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B94FA" w14:textId="77777777" w:rsidR="00B1086D" w:rsidRPr="009614D5" w:rsidRDefault="00B1086D" w:rsidP="009614D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614D5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Діяльність керівника і реалії сьогодення</w:t>
      </w:r>
    </w:p>
    <w:p w14:paraId="77BF1987" w14:textId="77777777" w:rsidR="00B1086D" w:rsidRPr="006056F0" w:rsidRDefault="006056F0" w:rsidP="009614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="00B1086D" w:rsidRPr="006056F0">
        <w:rPr>
          <w:rFonts w:ascii="Times New Roman" w:hAnsi="Times New Roman" w:cs="Times New Roman"/>
          <w:sz w:val="28"/>
          <w:szCs w:val="28"/>
          <w:lang w:val="uk-UA"/>
        </w:rPr>
        <w:t>Сьогодні перед керівником закладу освіти постають нові виклики. Адже реалії наших днів показують, настільки необхідні нам знання з теорії та практики управління. Це потребує нової професійної компетентності. Керівник повинен спиратися на сучасні наукові підходи та перспективний досвід.</w:t>
      </w:r>
    </w:p>
    <w:p w14:paraId="794340A8" w14:textId="77777777" w:rsidR="00B1086D" w:rsidRPr="006056F0" w:rsidRDefault="00B1086D" w:rsidP="009614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056F0" w:rsidRPr="00491A5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056F0">
        <w:rPr>
          <w:rFonts w:ascii="Times New Roman" w:hAnsi="Times New Roman" w:cs="Times New Roman"/>
          <w:sz w:val="28"/>
          <w:szCs w:val="28"/>
          <w:lang w:val="uk-UA"/>
        </w:rPr>
        <w:t>Сучасна соціально-економічна ситуація, яка є в нашій державі, вимагає значних змін у всіх сферах життя, особливо в освіті. Тому керівник ЗЗСО має виробити власний стиль управління. Правильне поєднання інноваційних та традиційних форм і методів діяльності директора школи є запорукою успіху.</w:t>
      </w:r>
    </w:p>
    <w:p w14:paraId="24146D89" w14:textId="77777777" w:rsidR="00B1086D" w:rsidRPr="006056F0" w:rsidRDefault="00B1086D" w:rsidP="009614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056F0" w:rsidRPr="00491A5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Проте в реальному житті керівник з багатьма проблемами: від організації навчального процесу до господарських потреб. Погіршує ситуації і міграція населення через українсько-російську війну. Утворюються малокомплектні школи, які не спроможні себе забезпечити. А принцип «гроші йдуть за учнем» порушується. </w:t>
      </w:r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Освітня субвенція, яка надходить в ОТГ, а управління освіти вже </w:t>
      </w:r>
      <w:proofErr w:type="spellStart"/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>розприділяє</w:t>
      </w:r>
      <w:proofErr w:type="spellEnd"/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 її </w:t>
      </w:r>
      <w:proofErr w:type="spellStart"/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. Тому частина </w:t>
      </w:r>
      <w:r w:rsidR="00943956" w:rsidRPr="006056F0">
        <w:rPr>
          <w:rFonts w:ascii="Times New Roman" w:hAnsi="Times New Roman" w:cs="Times New Roman"/>
          <w:sz w:val="28"/>
          <w:szCs w:val="28"/>
          <w:lang w:val="uk-UA"/>
        </w:rPr>
        <w:t>освітніх</w:t>
      </w:r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 закладів </w:t>
      </w:r>
      <w:proofErr w:type="spellStart"/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>недоотримує</w:t>
      </w:r>
      <w:proofErr w:type="spellEnd"/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 зароблених коштів.</w:t>
      </w:r>
    </w:p>
    <w:p w14:paraId="3EBAE807" w14:textId="47874C33" w:rsidR="009614D5" w:rsidRPr="006056F0" w:rsidRDefault="006056F0" w:rsidP="009614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1A59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>Ще одним викликом, який чекає на керівників, є п</w:t>
      </w:r>
      <w:r w:rsidR="00491A59" w:rsidRPr="00491A59">
        <w:rPr>
          <w:rFonts w:ascii="Times New Roman" w:hAnsi="Times New Roman" w:cs="Times New Roman"/>
          <w:sz w:val="28"/>
          <w:szCs w:val="28"/>
          <w:lang w:val="uk-UA"/>
        </w:rPr>
        <w:t>ерехід української школи на 12-річний цикл навчання</w:t>
      </w:r>
      <w:r w:rsidR="00491A59">
        <w:rPr>
          <w:rFonts w:ascii="Times New Roman" w:hAnsi="Times New Roman" w:cs="Times New Roman"/>
          <w:sz w:val="28"/>
          <w:szCs w:val="28"/>
          <w:lang w:val="uk-UA"/>
        </w:rPr>
        <w:t xml:space="preserve"> та створення профільних ліцеїв. Це</w:t>
      </w:r>
      <w:r w:rsidR="00491A59" w:rsidRPr="00491A59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передбачено концепцією НУШ і має відбутися до 2027 ро</w:t>
      </w:r>
      <w:r w:rsidR="00491A59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>. Ця реалізація призведе до реорганізації багатьох шкіл, а учням, щоб здобути повну загальну середню освіту, потрібно буде долати великі відстані до закладу з певним профілем навчання.</w:t>
      </w:r>
    </w:p>
    <w:p w14:paraId="2364246B" w14:textId="77777777" w:rsidR="009614D5" w:rsidRPr="006056F0" w:rsidRDefault="006056F0" w:rsidP="009614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1A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Отже, в наш час керівник ЗЗСО повинен володіти ще й технологіями менеджменту й маркетингу, щоб не залишити осторонь від реалій сучасного життя. Він управляє педагогічною системою навчального закладу, її розвитком, стимулює і організовує діяльність вчителів, вивчає </w:t>
      </w:r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попит на освітні послуги та забезпечує їх якість. Тому директор – це не просто посада, а ціле педагогічне мистецтво. Це складна</w:t>
      </w:r>
      <w:r w:rsidR="009614D5" w:rsidRPr="009614D5">
        <w:rPr>
          <w:rFonts w:ascii="Times New Roman" w:hAnsi="Times New Roman" w:cs="Times New Roman"/>
          <w:lang w:val="uk-UA"/>
        </w:rPr>
        <w:t xml:space="preserve"> </w:t>
      </w:r>
      <w:r w:rsidR="009614D5" w:rsidRPr="006056F0">
        <w:rPr>
          <w:rFonts w:ascii="Times New Roman" w:hAnsi="Times New Roman" w:cs="Times New Roman"/>
          <w:sz w:val="28"/>
          <w:szCs w:val="28"/>
          <w:lang w:val="uk-UA"/>
        </w:rPr>
        <w:t xml:space="preserve">і відповідальна робота, яка потребує різносторонніх знань, але й високої педагогічної культури.  </w:t>
      </w:r>
    </w:p>
    <w:sectPr w:rsidR="009614D5" w:rsidRPr="00605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86D"/>
    <w:rsid w:val="00491A59"/>
    <w:rsid w:val="006056F0"/>
    <w:rsid w:val="00943956"/>
    <w:rsid w:val="009614D5"/>
    <w:rsid w:val="00AB7E1A"/>
    <w:rsid w:val="00B1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F088B"/>
  <w15:chartTrackingRefBased/>
  <w15:docId w15:val="{68BA9805-B0DB-446E-ACE1-7093A244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Пользователь</cp:lastModifiedBy>
  <cp:revision>2</cp:revision>
  <dcterms:created xsi:type="dcterms:W3CDTF">2024-03-18T12:49:00Z</dcterms:created>
  <dcterms:modified xsi:type="dcterms:W3CDTF">2024-03-18T12:49:00Z</dcterms:modified>
</cp:coreProperties>
</file>