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xlsx" ContentType="application/vnd.openxmlformats-officedocument.spreadsheetml.sheet"/>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theme/themeOverride1.xml" ContentType="application/vnd.openxmlformats-officedocument.themeOverride+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theme/themeOverride2.xml" ContentType="application/vnd.openxmlformats-officedocument.themeOverride+xml"/>
  <Override PartName="/word/charts/chart11.xml" ContentType="application/vnd.openxmlformats-officedocument.drawingml.chart+xml"/>
  <Override PartName="/word/theme/themeOverride3.xml" ContentType="application/vnd.openxmlformats-officedocument.themeOverrid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diagrams/data12.xml" ContentType="application/vnd.openxmlformats-officedocument.drawingml.diagramData+xml"/>
  <Override PartName="/word/diagrams/layout12.xml" ContentType="application/vnd.openxmlformats-officedocument.drawingml.diagramLayout+xml"/>
  <Override PartName="/word/diagrams/quickStyle12.xml" ContentType="application/vnd.openxmlformats-officedocument.drawingml.diagramStyle+xml"/>
  <Override PartName="/word/diagrams/colors12.xml" ContentType="application/vnd.openxmlformats-officedocument.drawingml.diagramColors+xml"/>
  <Override PartName="/word/diagrams/drawing12.xml" ContentType="application/vnd.ms-office.drawingml.diagramDrawing+xml"/>
  <Override PartName="/word/diagrams/data13.xml" ContentType="application/vnd.openxmlformats-officedocument.drawingml.diagramData+xml"/>
  <Override PartName="/word/diagrams/layout13.xml" ContentType="application/vnd.openxmlformats-officedocument.drawingml.diagramLayout+xml"/>
  <Override PartName="/word/diagrams/quickStyle13.xml" ContentType="application/vnd.openxmlformats-officedocument.drawingml.diagramStyle+xml"/>
  <Override PartName="/word/diagrams/colors13.xml" ContentType="application/vnd.openxmlformats-officedocument.drawingml.diagramColors+xml"/>
  <Override PartName="/word/diagrams/drawing13.xml" ContentType="application/vnd.ms-office.drawingml.diagramDrawing+xml"/>
  <Override PartName="/word/diagrams/data14.xml" ContentType="application/vnd.openxmlformats-officedocument.drawingml.diagramData+xml"/>
  <Override PartName="/word/diagrams/layout14.xml" ContentType="application/vnd.openxmlformats-officedocument.drawingml.diagramLayout+xml"/>
  <Override PartName="/word/diagrams/quickStyle14.xml" ContentType="application/vnd.openxmlformats-officedocument.drawingml.diagramStyle+xml"/>
  <Override PartName="/word/diagrams/colors14.xml" ContentType="application/vnd.openxmlformats-officedocument.drawingml.diagramColors+xml"/>
  <Override PartName="/word/diagrams/drawing14.xml" ContentType="application/vnd.ms-office.drawingml.diagramDrawing+xml"/>
  <Override PartName="/word/diagrams/data15.xml" ContentType="application/vnd.openxmlformats-officedocument.drawingml.diagramData+xml"/>
  <Override PartName="/word/diagrams/layout15.xml" ContentType="application/vnd.openxmlformats-officedocument.drawingml.diagramLayout+xml"/>
  <Override PartName="/word/diagrams/quickStyle15.xml" ContentType="application/vnd.openxmlformats-officedocument.drawingml.diagramStyle+xml"/>
  <Override PartName="/word/diagrams/colors15.xml" ContentType="application/vnd.openxmlformats-officedocument.drawingml.diagramColors+xml"/>
  <Override PartName="/word/diagrams/drawing15.xml" ContentType="application/vnd.ms-office.drawingml.diagramDrawing+xml"/>
  <Override PartName="/word/diagrams/data16.xml" ContentType="application/vnd.openxmlformats-officedocument.drawingml.diagramData+xml"/>
  <Override PartName="/word/diagrams/layout16.xml" ContentType="application/vnd.openxmlformats-officedocument.drawingml.diagramLayout+xml"/>
  <Override PartName="/word/diagrams/quickStyle16.xml" ContentType="application/vnd.openxmlformats-officedocument.drawingml.diagramStyle+xml"/>
  <Override PartName="/word/diagrams/colors16.xml" ContentType="application/vnd.openxmlformats-officedocument.drawingml.diagramColors+xml"/>
  <Override PartName="/word/diagrams/drawing16.xml" ContentType="application/vnd.ms-office.drawingml.diagramDrawing+xml"/>
  <Override PartName="/word/footer1.xml" ContentType="application/vnd.openxmlformats-officedocument.wordprocessingml.footer+xml"/>
  <Override PartName="/word/diagrams/data17.xml" ContentType="application/vnd.openxmlformats-officedocument.drawingml.diagramData+xml"/>
  <Override PartName="/word/diagrams/layout17.xml" ContentType="application/vnd.openxmlformats-officedocument.drawingml.diagramLayout+xml"/>
  <Override PartName="/word/diagrams/quickStyle17.xml" ContentType="application/vnd.openxmlformats-officedocument.drawingml.diagramStyle+xml"/>
  <Override PartName="/word/diagrams/colors17.xml" ContentType="application/vnd.openxmlformats-officedocument.drawingml.diagramColors+xml"/>
  <Override PartName="/word/diagrams/drawing17.xml" ContentType="application/vnd.ms-office.drawingml.diagramDrawing+xml"/>
  <Override PartName="/word/diagrams/data18.xml" ContentType="application/vnd.openxmlformats-officedocument.drawingml.diagramData+xml"/>
  <Override PartName="/word/diagrams/layout18.xml" ContentType="application/vnd.openxmlformats-officedocument.drawingml.diagramLayout+xml"/>
  <Override PartName="/word/diagrams/quickStyle18.xml" ContentType="application/vnd.openxmlformats-officedocument.drawingml.diagramStyle+xml"/>
  <Override PartName="/word/diagrams/colors18.xml" ContentType="application/vnd.openxmlformats-officedocument.drawingml.diagramColors+xml"/>
  <Override PartName="/word/diagrams/drawing18.xml" ContentType="application/vnd.ms-office.drawingml.diagramDrawing+xml"/>
  <Override PartName="/word/diagrams/data19.xml" ContentType="application/vnd.openxmlformats-officedocument.drawingml.diagramData+xml"/>
  <Override PartName="/word/diagrams/layout19.xml" ContentType="application/vnd.openxmlformats-officedocument.drawingml.diagramLayout+xml"/>
  <Override PartName="/word/diagrams/quickStyle19.xml" ContentType="application/vnd.openxmlformats-officedocument.drawingml.diagramStyle+xml"/>
  <Override PartName="/word/diagrams/colors19.xml" ContentType="application/vnd.openxmlformats-officedocument.drawingml.diagramColors+xml"/>
  <Override PartName="/word/diagrams/drawing19.xml" ContentType="application/vnd.ms-office.drawingml.diagramDrawing+xml"/>
  <Override PartName="/word/diagrams/data20.xml" ContentType="application/vnd.openxmlformats-officedocument.drawingml.diagramData+xml"/>
  <Override PartName="/word/diagrams/layout20.xml" ContentType="application/vnd.openxmlformats-officedocument.drawingml.diagramLayout+xml"/>
  <Override PartName="/word/diagrams/quickStyle20.xml" ContentType="application/vnd.openxmlformats-officedocument.drawingml.diagramStyle+xml"/>
  <Override PartName="/word/diagrams/colors20.xml" ContentType="application/vnd.openxmlformats-officedocument.drawingml.diagramColors+xml"/>
  <Override PartName="/word/diagrams/drawing20.xml" ContentType="application/vnd.ms-office.drawingml.diagramDrawing+xml"/>
  <Override PartName="/word/footer2.xml" ContentType="application/vnd.openxmlformats-officedocument.wordprocessingml.footer+xml"/>
  <Override PartName="/word/diagrams/data21.xml" ContentType="application/vnd.openxmlformats-officedocument.drawingml.diagramData+xml"/>
  <Override PartName="/word/diagrams/layout21.xml" ContentType="application/vnd.openxmlformats-officedocument.drawingml.diagramLayout+xml"/>
  <Override PartName="/word/diagrams/quickStyle21.xml" ContentType="application/vnd.openxmlformats-officedocument.drawingml.diagramStyle+xml"/>
  <Override PartName="/word/diagrams/colors21.xml" ContentType="application/vnd.openxmlformats-officedocument.drawingml.diagramColors+xml"/>
  <Override PartName="/word/diagrams/drawing21.xml" ContentType="application/vnd.ms-office.drawingml.diagramDrawing+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00DC" w:rsidRDefault="003000DC" w:rsidP="00D33BAF">
      <w:pPr>
        <w:ind w:right="1134"/>
        <w:jc w:val="center"/>
        <w:rPr>
          <w:rFonts w:ascii="Times New Roman" w:hAnsi="Times New Roman" w:cs="Times New Roman"/>
          <w:b/>
          <w:sz w:val="28"/>
          <w:szCs w:val="28"/>
          <w:lang w:val="uk-UA"/>
        </w:rPr>
      </w:pPr>
    </w:p>
    <w:p w:rsidR="003000DC" w:rsidRDefault="003000DC" w:rsidP="00D33BAF">
      <w:pPr>
        <w:ind w:right="1134"/>
        <w:jc w:val="center"/>
        <w:rPr>
          <w:rFonts w:ascii="Times New Roman" w:hAnsi="Times New Roman" w:cs="Times New Roman"/>
          <w:b/>
          <w:sz w:val="28"/>
          <w:szCs w:val="28"/>
          <w:lang w:val="uk-UA"/>
        </w:rPr>
      </w:pPr>
    </w:p>
    <w:p w:rsidR="003000DC" w:rsidRDefault="003000DC" w:rsidP="00D33BAF">
      <w:pPr>
        <w:ind w:right="1134"/>
        <w:jc w:val="center"/>
        <w:rPr>
          <w:rFonts w:ascii="Times New Roman" w:hAnsi="Times New Roman" w:cs="Times New Roman"/>
          <w:b/>
          <w:sz w:val="28"/>
          <w:szCs w:val="28"/>
          <w:lang w:val="uk-UA"/>
        </w:rPr>
      </w:pPr>
    </w:p>
    <w:p w:rsidR="003000DC" w:rsidRDefault="003000DC" w:rsidP="00D33BAF">
      <w:pPr>
        <w:ind w:right="1134"/>
        <w:jc w:val="center"/>
        <w:rPr>
          <w:rFonts w:ascii="Times New Roman" w:hAnsi="Times New Roman" w:cs="Times New Roman"/>
          <w:b/>
          <w:sz w:val="28"/>
          <w:szCs w:val="28"/>
          <w:lang w:val="uk-UA"/>
        </w:rPr>
      </w:pPr>
    </w:p>
    <w:p w:rsidR="003000DC" w:rsidRDefault="003000DC" w:rsidP="00D33BAF">
      <w:pPr>
        <w:ind w:right="1134"/>
        <w:jc w:val="center"/>
        <w:rPr>
          <w:rFonts w:ascii="Times New Roman" w:hAnsi="Times New Roman" w:cs="Times New Roman"/>
          <w:b/>
          <w:sz w:val="28"/>
          <w:szCs w:val="28"/>
          <w:lang w:val="uk-UA"/>
        </w:rPr>
      </w:pPr>
    </w:p>
    <w:p w:rsidR="003000DC" w:rsidRDefault="003000DC" w:rsidP="00D33BAF">
      <w:pPr>
        <w:ind w:right="1134"/>
        <w:jc w:val="center"/>
        <w:rPr>
          <w:rFonts w:ascii="Times New Roman" w:hAnsi="Times New Roman" w:cs="Times New Roman"/>
          <w:b/>
          <w:sz w:val="28"/>
          <w:szCs w:val="28"/>
          <w:lang w:val="uk-UA"/>
        </w:rPr>
      </w:pPr>
    </w:p>
    <w:p w:rsidR="003000DC" w:rsidRDefault="003000DC" w:rsidP="00D33BAF">
      <w:pPr>
        <w:ind w:right="1134"/>
        <w:jc w:val="center"/>
        <w:rPr>
          <w:rFonts w:ascii="Times New Roman" w:hAnsi="Times New Roman" w:cs="Times New Roman"/>
          <w:b/>
          <w:sz w:val="28"/>
          <w:szCs w:val="28"/>
          <w:lang w:val="uk-UA"/>
        </w:rPr>
      </w:pPr>
    </w:p>
    <w:p w:rsidR="00D33BAF" w:rsidRPr="003000DC" w:rsidRDefault="00D33BAF" w:rsidP="00D33BAF">
      <w:pPr>
        <w:ind w:right="1134"/>
        <w:jc w:val="center"/>
        <w:rPr>
          <w:rFonts w:ascii="Times New Roman" w:hAnsi="Times New Roman" w:cs="Times New Roman"/>
          <w:b/>
          <w:color w:val="00B050"/>
          <w:sz w:val="56"/>
          <w:szCs w:val="56"/>
          <w:lang w:val="uk-UA"/>
        </w:rPr>
      </w:pPr>
      <w:r w:rsidRPr="003000DC">
        <w:rPr>
          <w:rFonts w:ascii="Times New Roman" w:hAnsi="Times New Roman" w:cs="Times New Roman"/>
          <w:b/>
          <w:color w:val="00B050"/>
          <w:sz w:val="56"/>
          <w:szCs w:val="56"/>
          <w:lang w:val="uk-UA"/>
        </w:rPr>
        <w:t>КОНЦЕПЦІЯ  ІННОВАЦІЙНОГО РОЗВИТКУ</w:t>
      </w:r>
    </w:p>
    <w:p w:rsidR="00D33BAF" w:rsidRPr="003000DC" w:rsidRDefault="00D33BAF" w:rsidP="00D33BAF">
      <w:pPr>
        <w:ind w:right="1134"/>
        <w:jc w:val="center"/>
        <w:rPr>
          <w:rFonts w:ascii="Times New Roman" w:hAnsi="Times New Roman" w:cs="Times New Roman"/>
          <w:b/>
          <w:color w:val="00B050"/>
          <w:sz w:val="56"/>
          <w:szCs w:val="56"/>
          <w:lang w:val="uk-UA"/>
        </w:rPr>
      </w:pPr>
      <w:r w:rsidRPr="003000DC">
        <w:rPr>
          <w:rFonts w:ascii="Times New Roman" w:hAnsi="Times New Roman" w:cs="Times New Roman"/>
          <w:b/>
          <w:color w:val="00B050"/>
          <w:sz w:val="56"/>
          <w:szCs w:val="56"/>
          <w:lang w:val="uk-UA"/>
        </w:rPr>
        <w:t>Ватутінського ліцею № 1                                                                      Ватутінської міської ради Черкаської області</w:t>
      </w:r>
    </w:p>
    <w:p w:rsidR="00D33BAF" w:rsidRDefault="00D33BAF" w:rsidP="00D33BAF">
      <w:pPr>
        <w:ind w:right="1134"/>
        <w:jc w:val="center"/>
        <w:rPr>
          <w:rFonts w:ascii="Times New Roman" w:hAnsi="Times New Roman" w:cs="Times New Roman"/>
          <w:b/>
          <w:sz w:val="28"/>
          <w:szCs w:val="28"/>
          <w:lang w:val="uk-UA"/>
        </w:rPr>
      </w:pPr>
    </w:p>
    <w:p w:rsidR="00D33BAF" w:rsidRDefault="00D33BAF" w:rsidP="00D33BAF">
      <w:pPr>
        <w:ind w:right="1134"/>
        <w:jc w:val="center"/>
        <w:rPr>
          <w:rFonts w:ascii="Times New Roman" w:hAnsi="Times New Roman" w:cs="Times New Roman"/>
          <w:b/>
          <w:sz w:val="28"/>
          <w:szCs w:val="28"/>
          <w:lang w:val="uk-UA"/>
        </w:rPr>
      </w:pPr>
    </w:p>
    <w:p w:rsidR="00D33BAF" w:rsidRDefault="00D33BAF" w:rsidP="00D33BAF">
      <w:pPr>
        <w:ind w:right="1134"/>
        <w:jc w:val="center"/>
        <w:rPr>
          <w:rFonts w:ascii="Times New Roman" w:hAnsi="Times New Roman" w:cs="Times New Roman"/>
          <w:b/>
          <w:sz w:val="28"/>
          <w:szCs w:val="28"/>
          <w:lang w:val="uk-UA"/>
        </w:rPr>
      </w:pPr>
    </w:p>
    <w:p w:rsidR="00D33BAF" w:rsidRDefault="00D33BAF" w:rsidP="00D33BAF">
      <w:pPr>
        <w:ind w:right="1134"/>
        <w:jc w:val="center"/>
        <w:rPr>
          <w:rFonts w:ascii="Times New Roman" w:hAnsi="Times New Roman" w:cs="Times New Roman"/>
          <w:b/>
          <w:sz w:val="28"/>
          <w:szCs w:val="28"/>
          <w:lang w:val="uk-UA"/>
        </w:rPr>
      </w:pPr>
    </w:p>
    <w:p w:rsidR="00D33BAF" w:rsidRDefault="00D33BAF" w:rsidP="00D33BAF">
      <w:pPr>
        <w:ind w:right="1134"/>
        <w:jc w:val="center"/>
        <w:rPr>
          <w:rFonts w:ascii="Times New Roman" w:hAnsi="Times New Roman" w:cs="Times New Roman"/>
          <w:b/>
          <w:sz w:val="28"/>
          <w:szCs w:val="28"/>
          <w:lang w:val="uk-UA"/>
        </w:rPr>
      </w:pPr>
    </w:p>
    <w:p w:rsidR="00D33BAF" w:rsidRDefault="00D33BAF" w:rsidP="00D33BAF">
      <w:pPr>
        <w:ind w:right="1134"/>
        <w:jc w:val="center"/>
        <w:rPr>
          <w:rFonts w:ascii="Times New Roman" w:hAnsi="Times New Roman" w:cs="Times New Roman"/>
          <w:b/>
          <w:sz w:val="28"/>
          <w:szCs w:val="28"/>
          <w:lang w:val="uk-UA"/>
        </w:rPr>
      </w:pPr>
    </w:p>
    <w:p w:rsidR="00D33BAF" w:rsidRDefault="00D33BAF" w:rsidP="00D33BAF">
      <w:pPr>
        <w:ind w:right="1134"/>
        <w:jc w:val="center"/>
        <w:rPr>
          <w:rFonts w:ascii="Times New Roman" w:hAnsi="Times New Roman" w:cs="Times New Roman"/>
          <w:b/>
          <w:sz w:val="28"/>
          <w:szCs w:val="28"/>
          <w:lang w:val="uk-UA"/>
        </w:rPr>
      </w:pPr>
    </w:p>
    <w:p w:rsidR="00D33BAF" w:rsidRDefault="00D33BAF" w:rsidP="00D33BAF">
      <w:pPr>
        <w:ind w:right="1134"/>
        <w:jc w:val="center"/>
        <w:rPr>
          <w:rFonts w:ascii="Times New Roman" w:hAnsi="Times New Roman" w:cs="Times New Roman"/>
          <w:b/>
          <w:sz w:val="28"/>
          <w:szCs w:val="28"/>
          <w:lang w:val="uk-UA"/>
        </w:rPr>
      </w:pPr>
    </w:p>
    <w:p w:rsidR="00D33BAF" w:rsidRDefault="00D33BAF" w:rsidP="00D33BAF">
      <w:pPr>
        <w:ind w:right="1134"/>
        <w:jc w:val="center"/>
        <w:rPr>
          <w:rFonts w:ascii="Times New Roman" w:hAnsi="Times New Roman" w:cs="Times New Roman"/>
          <w:b/>
          <w:sz w:val="28"/>
          <w:szCs w:val="28"/>
          <w:lang w:val="uk-UA"/>
        </w:rPr>
      </w:pPr>
    </w:p>
    <w:p w:rsidR="00D33BAF" w:rsidRDefault="00D33BAF" w:rsidP="003000DC">
      <w:pPr>
        <w:ind w:right="1134"/>
        <w:rPr>
          <w:rFonts w:ascii="Times New Roman" w:hAnsi="Times New Roman" w:cs="Times New Roman"/>
          <w:b/>
          <w:sz w:val="28"/>
          <w:szCs w:val="28"/>
          <w:lang w:val="uk-UA"/>
        </w:rPr>
      </w:pPr>
    </w:p>
    <w:p w:rsidR="003000DC" w:rsidRDefault="003000DC" w:rsidP="003000DC">
      <w:pPr>
        <w:ind w:right="1134"/>
        <w:rPr>
          <w:rFonts w:ascii="Times New Roman" w:hAnsi="Times New Roman" w:cs="Times New Roman"/>
          <w:b/>
          <w:sz w:val="28"/>
          <w:szCs w:val="28"/>
          <w:lang w:val="uk-UA"/>
        </w:rPr>
      </w:pPr>
      <w:bookmarkStart w:id="0" w:name="_GoBack"/>
      <w:bookmarkEnd w:id="0"/>
    </w:p>
    <w:p w:rsidR="00DB3DA1" w:rsidRPr="00E9159D" w:rsidRDefault="00DB3DA1" w:rsidP="00A60298">
      <w:pPr>
        <w:pStyle w:val="a3"/>
        <w:numPr>
          <w:ilvl w:val="0"/>
          <w:numId w:val="30"/>
        </w:numPr>
        <w:ind w:left="1494" w:right="1134"/>
        <w:rPr>
          <w:rFonts w:ascii="Times New Roman" w:hAnsi="Times New Roman" w:cs="Times New Roman"/>
          <w:b/>
          <w:color w:val="0033CC"/>
          <w:sz w:val="28"/>
          <w:szCs w:val="28"/>
          <w:lang w:val="uk-UA"/>
        </w:rPr>
      </w:pPr>
      <w:r w:rsidRPr="00E9159D">
        <w:rPr>
          <w:rFonts w:ascii="Times New Roman" w:hAnsi="Times New Roman" w:cs="Times New Roman"/>
          <w:b/>
          <w:sz w:val="28"/>
          <w:szCs w:val="28"/>
          <w:lang w:val="uk-UA"/>
        </w:rPr>
        <w:lastRenderedPageBreak/>
        <w:t>Вступ</w:t>
      </w:r>
    </w:p>
    <w:p w:rsidR="00D15DE7" w:rsidRDefault="00D15DE7" w:rsidP="008B6AB0">
      <w:pPr>
        <w:spacing w:line="360" w:lineRule="auto"/>
        <w:ind w:firstLine="567"/>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ab/>
      </w:r>
      <w:r w:rsidRPr="00D15DE7">
        <w:rPr>
          <w:rFonts w:ascii="Times New Roman" w:hAnsi="Times New Roman" w:cs="Times New Roman"/>
          <w:sz w:val="28"/>
          <w:szCs w:val="28"/>
          <w:lang w:val="uk-UA"/>
        </w:rPr>
        <w:t>Су</w:t>
      </w:r>
      <w:r>
        <w:rPr>
          <w:rFonts w:ascii="Times New Roman" w:hAnsi="Times New Roman" w:cs="Times New Roman"/>
          <w:sz w:val="28"/>
          <w:szCs w:val="28"/>
          <w:lang w:val="uk-UA"/>
        </w:rPr>
        <w:t>спільна потреба спонукає сучасних освітян</w:t>
      </w:r>
      <w:r w:rsidRPr="00D15DE7">
        <w:rPr>
          <w:rFonts w:ascii="Times New Roman" w:hAnsi="Times New Roman" w:cs="Times New Roman"/>
          <w:sz w:val="28"/>
          <w:szCs w:val="28"/>
          <w:lang w:val="uk-UA"/>
        </w:rPr>
        <w:t xml:space="preserve"> до пошуку нових педагогічних ідей, технологій, методів та підходів, до поширення і запровадження інноваційного педагогічного досвіду. </w:t>
      </w:r>
      <w:r>
        <w:rPr>
          <w:rFonts w:ascii="Times New Roman" w:hAnsi="Times New Roman" w:cs="Times New Roman"/>
          <w:sz w:val="28"/>
          <w:szCs w:val="28"/>
          <w:lang w:val="uk-UA"/>
        </w:rPr>
        <w:t xml:space="preserve"> </w:t>
      </w:r>
      <w:r w:rsidRPr="00D15DE7">
        <w:rPr>
          <w:rFonts w:ascii="Times New Roman" w:hAnsi="Times New Roman" w:cs="Times New Roman"/>
          <w:sz w:val="28"/>
          <w:szCs w:val="28"/>
          <w:lang w:val="uk-UA"/>
        </w:rPr>
        <w:t>Наша держава</w:t>
      </w:r>
      <w:r w:rsidR="003D7D6B">
        <w:rPr>
          <w:rFonts w:ascii="Times New Roman" w:hAnsi="Times New Roman" w:cs="Times New Roman"/>
          <w:sz w:val="28"/>
          <w:szCs w:val="28"/>
          <w:lang w:val="uk-UA"/>
        </w:rPr>
        <w:t xml:space="preserve"> дбає</w:t>
      </w:r>
      <w:r w:rsidRPr="00D15DE7">
        <w:rPr>
          <w:rFonts w:ascii="Times New Roman" w:hAnsi="Times New Roman" w:cs="Times New Roman"/>
          <w:sz w:val="28"/>
          <w:szCs w:val="28"/>
          <w:lang w:val="uk-UA"/>
        </w:rPr>
        <w:t xml:space="preserve"> про високий соціально-економічний розвиток, врахову</w:t>
      </w:r>
      <w:r>
        <w:rPr>
          <w:rFonts w:ascii="Times New Roman" w:hAnsi="Times New Roman" w:cs="Times New Roman"/>
          <w:sz w:val="28"/>
          <w:szCs w:val="28"/>
          <w:lang w:val="uk-UA"/>
        </w:rPr>
        <w:t>є</w:t>
      </w:r>
      <w:r w:rsidRPr="00D15DE7">
        <w:rPr>
          <w:rFonts w:ascii="Times New Roman" w:hAnsi="Times New Roman" w:cs="Times New Roman"/>
          <w:sz w:val="28"/>
          <w:szCs w:val="28"/>
          <w:lang w:val="uk-UA"/>
        </w:rPr>
        <w:t xml:space="preserve"> загальні тенденції та принципи розвитку освіти у ХХІ столітті, й ефективно їх запроваджу</w:t>
      </w:r>
      <w:r w:rsidR="003D7D6B">
        <w:rPr>
          <w:rFonts w:ascii="Times New Roman" w:hAnsi="Times New Roman" w:cs="Times New Roman"/>
          <w:sz w:val="28"/>
          <w:szCs w:val="28"/>
          <w:lang w:val="uk-UA"/>
        </w:rPr>
        <w:t>є</w:t>
      </w:r>
      <w:r w:rsidRPr="00D15DE7">
        <w:rPr>
          <w:rFonts w:ascii="Times New Roman" w:hAnsi="Times New Roman" w:cs="Times New Roman"/>
          <w:sz w:val="28"/>
          <w:szCs w:val="28"/>
          <w:lang w:val="uk-UA"/>
        </w:rPr>
        <w:t xml:space="preserve"> та вдосконалю</w:t>
      </w:r>
      <w:r w:rsidR="003D7D6B">
        <w:rPr>
          <w:rFonts w:ascii="Times New Roman" w:hAnsi="Times New Roman" w:cs="Times New Roman"/>
          <w:sz w:val="28"/>
          <w:szCs w:val="28"/>
          <w:lang w:val="uk-UA"/>
        </w:rPr>
        <w:t>є</w:t>
      </w:r>
      <w:r>
        <w:rPr>
          <w:rFonts w:ascii="Times New Roman" w:hAnsi="Times New Roman" w:cs="Times New Roman"/>
          <w:sz w:val="28"/>
          <w:szCs w:val="28"/>
          <w:lang w:val="uk-UA"/>
        </w:rPr>
        <w:t xml:space="preserve"> відповідно до вимог часу, так як с</w:t>
      </w:r>
      <w:r w:rsidRPr="00D15DE7">
        <w:rPr>
          <w:rFonts w:ascii="Times New Roman" w:hAnsi="Times New Roman" w:cs="Times New Roman"/>
          <w:sz w:val="28"/>
          <w:szCs w:val="28"/>
          <w:lang w:val="uk-UA"/>
        </w:rPr>
        <w:t>аме освітянські тенденції прогнозують контури майбутнього суспільства, а принципи – відпо</w:t>
      </w:r>
      <w:r>
        <w:rPr>
          <w:rFonts w:ascii="Times New Roman" w:hAnsi="Times New Roman" w:cs="Times New Roman"/>
          <w:sz w:val="28"/>
          <w:szCs w:val="28"/>
          <w:lang w:val="uk-UA"/>
        </w:rPr>
        <w:t xml:space="preserve">відають за динаміку його змін. </w:t>
      </w:r>
    </w:p>
    <w:p w:rsidR="00D15DE7" w:rsidRDefault="00D15DE7" w:rsidP="008B6AB0">
      <w:pPr>
        <w:spacing w:line="360" w:lineRule="auto"/>
        <w:ind w:firstLine="567"/>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ab/>
      </w:r>
      <w:r w:rsidRPr="00D15DE7">
        <w:rPr>
          <w:rFonts w:ascii="Times New Roman" w:hAnsi="Times New Roman" w:cs="Times New Roman"/>
          <w:sz w:val="28"/>
          <w:szCs w:val="28"/>
          <w:lang w:val="uk-UA"/>
        </w:rPr>
        <w:t xml:space="preserve">До основних освітніх тенденцій і закономірностей сьогодні відносять: створення єдиного європейського освітнього простору; людиноцентристську парадигму </w:t>
      </w:r>
      <w:r>
        <w:rPr>
          <w:rFonts w:ascii="Times New Roman" w:hAnsi="Times New Roman" w:cs="Times New Roman"/>
          <w:sz w:val="28"/>
          <w:szCs w:val="28"/>
          <w:lang w:val="uk-UA"/>
        </w:rPr>
        <w:t>освітнього</w:t>
      </w:r>
      <w:r w:rsidRPr="00D15DE7">
        <w:rPr>
          <w:rFonts w:ascii="Times New Roman" w:hAnsi="Times New Roman" w:cs="Times New Roman"/>
          <w:sz w:val="28"/>
          <w:szCs w:val="28"/>
          <w:lang w:val="uk-UA"/>
        </w:rPr>
        <w:t xml:space="preserve"> процесу</w:t>
      </w:r>
      <w:r>
        <w:rPr>
          <w:rFonts w:ascii="Times New Roman" w:hAnsi="Times New Roman" w:cs="Times New Roman"/>
          <w:sz w:val="28"/>
          <w:szCs w:val="28"/>
          <w:lang w:val="uk-UA"/>
        </w:rPr>
        <w:t xml:space="preserve"> та</w:t>
      </w:r>
      <w:r w:rsidRPr="00D15DE7">
        <w:rPr>
          <w:rFonts w:ascii="Times New Roman" w:hAnsi="Times New Roman" w:cs="Times New Roman"/>
          <w:sz w:val="28"/>
          <w:szCs w:val="28"/>
          <w:lang w:val="uk-UA"/>
        </w:rPr>
        <w:t xml:space="preserve"> створ</w:t>
      </w:r>
      <w:r>
        <w:rPr>
          <w:rFonts w:ascii="Times New Roman" w:hAnsi="Times New Roman" w:cs="Times New Roman"/>
          <w:sz w:val="28"/>
          <w:szCs w:val="28"/>
          <w:lang w:val="uk-UA"/>
        </w:rPr>
        <w:t>ення</w:t>
      </w:r>
      <w:r w:rsidRPr="00D15DE7">
        <w:rPr>
          <w:rFonts w:ascii="Times New Roman" w:hAnsi="Times New Roman" w:cs="Times New Roman"/>
          <w:sz w:val="28"/>
          <w:szCs w:val="28"/>
          <w:lang w:val="uk-UA"/>
        </w:rPr>
        <w:t xml:space="preserve"> умов для освіти упродовж усього життя.</w:t>
      </w:r>
    </w:p>
    <w:p w:rsidR="003D7D6B" w:rsidRDefault="003D7D6B" w:rsidP="008B6AB0">
      <w:pPr>
        <w:spacing w:line="360" w:lineRule="auto"/>
        <w:ind w:firstLine="567"/>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ab/>
      </w:r>
      <w:r w:rsidRPr="003D7D6B">
        <w:rPr>
          <w:rFonts w:ascii="Times New Roman" w:hAnsi="Times New Roman" w:cs="Times New Roman"/>
          <w:sz w:val="28"/>
          <w:szCs w:val="28"/>
          <w:lang w:val="uk-UA"/>
        </w:rPr>
        <w:t>Сьогоднішня європейська освіта базується на принципах: навчитися жити, навчитися отримувати знання, навчитися працювати, які по суті є глобальними компетентностями особистості.</w:t>
      </w:r>
    </w:p>
    <w:p w:rsidR="003D7D6B" w:rsidRDefault="003D7D6B" w:rsidP="008B6AB0">
      <w:pPr>
        <w:spacing w:line="360" w:lineRule="auto"/>
        <w:ind w:firstLine="567"/>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ab/>
      </w:r>
      <w:r w:rsidRPr="003D7D6B">
        <w:rPr>
          <w:rFonts w:ascii="Times New Roman" w:hAnsi="Times New Roman" w:cs="Times New Roman"/>
          <w:sz w:val="28"/>
          <w:szCs w:val="28"/>
          <w:lang w:val="uk-UA"/>
        </w:rPr>
        <w:t xml:space="preserve">Набуття молоддю знань, умінь і навичок спрямоване на вдосконалення їхньої компетентності, сприяє інтелектуальному й культурному розвитку особистості, формуванню в неї здатності швидко реагувати на запити часу. Надзвичайно актуальною ця теза постає для </w:t>
      </w:r>
      <w:r>
        <w:rPr>
          <w:rFonts w:ascii="Times New Roman" w:hAnsi="Times New Roman" w:cs="Times New Roman"/>
          <w:sz w:val="28"/>
          <w:szCs w:val="28"/>
          <w:lang w:val="uk-UA"/>
        </w:rPr>
        <w:t>України</w:t>
      </w:r>
      <w:r w:rsidRPr="003D7D6B">
        <w:rPr>
          <w:rFonts w:ascii="Times New Roman" w:hAnsi="Times New Roman" w:cs="Times New Roman"/>
          <w:sz w:val="28"/>
          <w:szCs w:val="28"/>
          <w:lang w:val="uk-UA"/>
        </w:rPr>
        <w:t>, як</w:t>
      </w:r>
      <w:r>
        <w:rPr>
          <w:rFonts w:ascii="Times New Roman" w:hAnsi="Times New Roman" w:cs="Times New Roman"/>
          <w:sz w:val="28"/>
          <w:szCs w:val="28"/>
          <w:lang w:val="uk-UA"/>
        </w:rPr>
        <w:t>ій</w:t>
      </w:r>
      <w:r w:rsidRPr="003D7D6B">
        <w:rPr>
          <w:rFonts w:ascii="Times New Roman" w:hAnsi="Times New Roman" w:cs="Times New Roman"/>
          <w:sz w:val="28"/>
          <w:szCs w:val="28"/>
          <w:lang w:val="uk-UA"/>
        </w:rPr>
        <w:t xml:space="preserve"> вкрай потрібні освічені, висококваліфіковані й професійно компетентні кадри для всіх ланок народногосподарського комплексу.</w:t>
      </w:r>
    </w:p>
    <w:p w:rsidR="002D222C" w:rsidRPr="002D222C" w:rsidRDefault="00886D88" w:rsidP="008B6AB0">
      <w:pPr>
        <w:spacing w:line="360" w:lineRule="auto"/>
        <w:ind w:firstLine="567"/>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2D222C" w:rsidRPr="002D222C">
        <w:rPr>
          <w:rFonts w:ascii="Times New Roman" w:hAnsi="Times New Roman" w:cs="Times New Roman"/>
          <w:sz w:val="28"/>
          <w:szCs w:val="28"/>
          <w:lang w:val="uk-UA"/>
        </w:rPr>
        <w:t xml:space="preserve">Концепція систематизує і конкретизує організаційно-педагогічні засади інноваційної діяльності </w:t>
      </w:r>
      <w:r>
        <w:rPr>
          <w:rFonts w:ascii="Times New Roman" w:hAnsi="Times New Roman" w:cs="Times New Roman"/>
          <w:sz w:val="28"/>
          <w:szCs w:val="28"/>
          <w:lang w:val="uk-UA"/>
        </w:rPr>
        <w:t>ліцею.</w:t>
      </w:r>
      <w:r w:rsidR="002D222C" w:rsidRPr="002D222C">
        <w:rPr>
          <w:rFonts w:ascii="Times New Roman" w:hAnsi="Times New Roman" w:cs="Times New Roman"/>
          <w:sz w:val="28"/>
          <w:szCs w:val="28"/>
          <w:lang w:val="uk-UA"/>
        </w:rPr>
        <w:t xml:space="preserve"> </w:t>
      </w:r>
    </w:p>
    <w:p w:rsidR="00B20575" w:rsidRDefault="002D222C" w:rsidP="00B20575">
      <w:pPr>
        <w:spacing w:line="360" w:lineRule="auto"/>
        <w:ind w:firstLine="567"/>
        <w:contextualSpacing/>
        <w:jc w:val="both"/>
        <w:rPr>
          <w:rFonts w:ascii="Times New Roman" w:hAnsi="Times New Roman" w:cs="Times New Roman"/>
          <w:sz w:val="28"/>
          <w:szCs w:val="28"/>
          <w:lang w:val="uk-UA"/>
        </w:rPr>
      </w:pPr>
      <w:r w:rsidRPr="002D222C">
        <w:rPr>
          <w:rFonts w:ascii="Times New Roman" w:hAnsi="Times New Roman" w:cs="Times New Roman"/>
          <w:sz w:val="28"/>
          <w:szCs w:val="28"/>
          <w:lang w:val="uk-UA"/>
        </w:rPr>
        <w:t xml:space="preserve"> </w:t>
      </w:r>
      <w:r w:rsidR="00886D88">
        <w:rPr>
          <w:rFonts w:ascii="Times New Roman" w:hAnsi="Times New Roman" w:cs="Times New Roman"/>
          <w:sz w:val="28"/>
          <w:szCs w:val="28"/>
          <w:lang w:val="uk-UA"/>
        </w:rPr>
        <w:tab/>
      </w:r>
      <w:r w:rsidRPr="002D222C">
        <w:rPr>
          <w:rFonts w:ascii="Times New Roman" w:hAnsi="Times New Roman" w:cs="Times New Roman"/>
          <w:sz w:val="28"/>
          <w:szCs w:val="28"/>
          <w:lang w:val="uk-UA"/>
        </w:rPr>
        <w:t>Виходячи з основних положень стратегії Концепції, було визначено її мету, структуру, специфіку.</w:t>
      </w:r>
    </w:p>
    <w:p w:rsidR="00851A3C" w:rsidRPr="00E9159D" w:rsidRDefault="00851A3C" w:rsidP="00B20575">
      <w:pPr>
        <w:spacing w:line="360" w:lineRule="auto"/>
        <w:ind w:firstLine="567"/>
        <w:contextualSpacing/>
        <w:jc w:val="both"/>
        <w:rPr>
          <w:rFonts w:ascii="Times New Roman" w:hAnsi="Times New Roman" w:cs="Times New Roman"/>
          <w:b/>
          <w:sz w:val="28"/>
          <w:szCs w:val="28"/>
          <w:lang w:val="uk-UA"/>
        </w:rPr>
      </w:pPr>
      <w:r w:rsidRPr="00E9159D">
        <w:rPr>
          <w:rFonts w:ascii="Times New Roman" w:hAnsi="Times New Roman" w:cs="Times New Roman"/>
          <w:b/>
          <w:i/>
          <w:sz w:val="28"/>
          <w:szCs w:val="28"/>
          <w:lang w:val="uk-UA"/>
        </w:rPr>
        <w:t>Мета створення концепції:</w:t>
      </w:r>
    </w:p>
    <w:p w:rsidR="00EA4F09" w:rsidRDefault="00851A3C" w:rsidP="00623563">
      <w:pPr>
        <w:pStyle w:val="a3"/>
        <w:numPr>
          <w:ilvl w:val="0"/>
          <w:numId w:val="29"/>
        </w:numPr>
        <w:tabs>
          <w:tab w:val="left" w:pos="851"/>
        </w:tabs>
        <w:spacing w:after="0" w:line="360" w:lineRule="auto"/>
        <w:ind w:left="0" w:firstLine="567"/>
        <w:jc w:val="both"/>
        <w:rPr>
          <w:rFonts w:ascii="Times New Roman" w:hAnsi="Times New Roman" w:cs="Times New Roman"/>
          <w:bCs/>
          <w:sz w:val="28"/>
          <w:szCs w:val="28"/>
          <w:lang w:val="uk-UA"/>
        </w:rPr>
      </w:pPr>
      <w:r w:rsidRPr="00EA4F09">
        <w:rPr>
          <w:rFonts w:ascii="Times New Roman" w:hAnsi="Times New Roman" w:cs="Times New Roman"/>
          <w:bCs/>
          <w:sz w:val="28"/>
          <w:szCs w:val="28"/>
          <w:lang w:val="uk-UA"/>
        </w:rPr>
        <w:t>прогнозування потреб та індивідуальних траєкторій розвитку особистості;</w:t>
      </w:r>
    </w:p>
    <w:p w:rsidR="00EA4F09" w:rsidRDefault="00851A3C" w:rsidP="00623563">
      <w:pPr>
        <w:pStyle w:val="a3"/>
        <w:numPr>
          <w:ilvl w:val="0"/>
          <w:numId w:val="29"/>
        </w:numPr>
        <w:tabs>
          <w:tab w:val="left" w:pos="851"/>
        </w:tabs>
        <w:spacing w:after="0" w:line="360" w:lineRule="auto"/>
        <w:ind w:left="0" w:firstLine="567"/>
        <w:jc w:val="both"/>
        <w:rPr>
          <w:rFonts w:ascii="Times New Roman" w:hAnsi="Times New Roman" w:cs="Times New Roman"/>
          <w:bCs/>
          <w:sz w:val="28"/>
          <w:szCs w:val="28"/>
          <w:lang w:val="uk-UA"/>
        </w:rPr>
      </w:pPr>
      <w:r w:rsidRPr="00EA4F09">
        <w:rPr>
          <w:rFonts w:ascii="Times New Roman" w:hAnsi="Times New Roman" w:cs="Times New Roman"/>
          <w:bCs/>
          <w:sz w:val="28"/>
          <w:szCs w:val="28"/>
          <w:lang w:val="uk-UA"/>
        </w:rPr>
        <w:lastRenderedPageBreak/>
        <w:t>забезпечення інноваційної діяльності ліцею, спрямованої на зростання якості освіти у закладі,  формування особистості учня, здатного до подальшої успішної життєвої самореалізації;</w:t>
      </w:r>
    </w:p>
    <w:p w:rsidR="00EA4F09" w:rsidRDefault="00851A3C" w:rsidP="00623563">
      <w:pPr>
        <w:pStyle w:val="a3"/>
        <w:numPr>
          <w:ilvl w:val="0"/>
          <w:numId w:val="29"/>
        </w:numPr>
        <w:tabs>
          <w:tab w:val="left" w:pos="851"/>
        </w:tabs>
        <w:spacing w:after="0" w:line="360" w:lineRule="auto"/>
        <w:ind w:left="0" w:firstLine="567"/>
        <w:jc w:val="both"/>
        <w:rPr>
          <w:rFonts w:ascii="Times New Roman" w:hAnsi="Times New Roman" w:cs="Times New Roman"/>
          <w:bCs/>
          <w:sz w:val="28"/>
          <w:szCs w:val="28"/>
          <w:lang w:val="uk-UA"/>
        </w:rPr>
      </w:pPr>
      <w:r w:rsidRPr="00EA4F09">
        <w:rPr>
          <w:rFonts w:ascii="Times New Roman" w:hAnsi="Times New Roman" w:cs="Times New Roman"/>
          <w:bCs/>
          <w:sz w:val="28"/>
          <w:szCs w:val="28"/>
          <w:lang w:val="uk-UA"/>
        </w:rPr>
        <w:t>визначення організаційних засад та пріоритетних напрямків діяльності ліцею у відповідності до стратегічних завдань оптимізації процесу впровадження компетентнісного підходу в освітній процес з урахуванням сучасних світових тенденцій, підвищення ефективності та якості системи освіти ліцею;</w:t>
      </w:r>
    </w:p>
    <w:p w:rsidR="00EA4F09" w:rsidRDefault="00851A3C" w:rsidP="00623563">
      <w:pPr>
        <w:pStyle w:val="a3"/>
        <w:numPr>
          <w:ilvl w:val="0"/>
          <w:numId w:val="29"/>
        </w:numPr>
        <w:tabs>
          <w:tab w:val="left" w:pos="851"/>
        </w:tabs>
        <w:spacing w:after="0" w:line="360" w:lineRule="auto"/>
        <w:ind w:left="0" w:firstLine="567"/>
        <w:jc w:val="both"/>
        <w:rPr>
          <w:rFonts w:ascii="Times New Roman" w:hAnsi="Times New Roman" w:cs="Times New Roman"/>
          <w:bCs/>
          <w:sz w:val="28"/>
          <w:szCs w:val="28"/>
          <w:lang w:val="uk-UA"/>
        </w:rPr>
      </w:pPr>
      <w:r w:rsidRPr="00EA4F09">
        <w:rPr>
          <w:rFonts w:ascii="Times New Roman" w:hAnsi="Times New Roman" w:cs="Times New Roman"/>
          <w:bCs/>
          <w:sz w:val="28"/>
          <w:szCs w:val="28"/>
          <w:lang w:val="uk-UA"/>
        </w:rPr>
        <w:t>визначення напрямків діяльності та цільових орієнтирів ліцею на шляху інноваційного реформування;</w:t>
      </w:r>
    </w:p>
    <w:p w:rsidR="00EA4F09" w:rsidRPr="00EA4F09" w:rsidRDefault="00851A3C" w:rsidP="00623563">
      <w:pPr>
        <w:pStyle w:val="a3"/>
        <w:numPr>
          <w:ilvl w:val="0"/>
          <w:numId w:val="29"/>
        </w:numPr>
        <w:tabs>
          <w:tab w:val="left" w:pos="851"/>
        </w:tabs>
        <w:spacing w:after="0" w:line="360" w:lineRule="auto"/>
        <w:ind w:left="0" w:firstLine="567"/>
        <w:jc w:val="both"/>
        <w:rPr>
          <w:rFonts w:ascii="Times New Roman" w:hAnsi="Times New Roman" w:cs="Times New Roman"/>
          <w:bCs/>
          <w:sz w:val="28"/>
          <w:szCs w:val="28"/>
          <w:lang w:val="uk-UA"/>
        </w:rPr>
      </w:pPr>
      <w:r w:rsidRPr="00EA4F09">
        <w:rPr>
          <w:rFonts w:ascii="Times New Roman" w:hAnsi="Times New Roman" w:cs="Times New Roman"/>
          <w:sz w:val="28"/>
          <w:szCs w:val="28"/>
          <w:lang w:val="uk-UA"/>
        </w:rPr>
        <w:t>спрямування спільної роботи педагогічного,  учнівського колективів, батьківської громади та громадськості на розв’язання пріоритетних завдань ліцею;</w:t>
      </w:r>
    </w:p>
    <w:p w:rsidR="00851A3C" w:rsidRPr="00EA4F09" w:rsidRDefault="00851A3C" w:rsidP="00623563">
      <w:pPr>
        <w:pStyle w:val="a3"/>
        <w:numPr>
          <w:ilvl w:val="0"/>
          <w:numId w:val="29"/>
        </w:numPr>
        <w:tabs>
          <w:tab w:val="left" w:pos="851"/>
        </w:tabs>
        <w:spacing w:after="0" w:line="360" w:lineRule="auto"/>
        <w:ind w:left="0" w:firstLine="567"/>
        <w:jc w:val="both"/>
        <w:rPr>
          <w:rFonts w:ascii="Times New Roman" w:hAnsi="Times New Roman" w:cs="Times New Roman"/>
          <w:bCs/>
          <w:sz w:val="28"/>
          <w:szCs w:val="28"/>
          <w:lang w:val="uk-UA"/>
        </w:rPr>
      </w:pPr>
      <w:r w:rsidRPr="00EA4F09">
        <w:rPr>
          <w:rFonts w:ascii="Times New Roman" w:eastAsia="+mn-ea" w:hAnsi="Times New Roman" w:cs="Times New Roman"/>
          <w:bCs/>
          <w:sz w:val="28"/>
          <w:szCs w:val="28"/>
          <w:lang w:val="uk-UA" w:eastAsia="ru-RU"/>
        </w:rPr>
        <w:t xml:space="preserve">реалізація компетентнісного підходу в освітньому просторі ліцею, що передбачає необхідність переходу від знаннєвої </w:t>
      </w:r>
      <w:r w:rsidR="000415DF">
        <w:rPr>
          <w:rFonts w:ascii="Times New Roman" w:eastAsia="+mn-ea" w:hAnsi="Times New Roman" w:cs="Times New Roman"/>
          <w:bCs/>
          <w:sz w:val="28"/>
          <w:szCs w:val="28"/>
          <w:lang w:val="uk-UA" w:eastAsia="ru-RU"/>
        </w:rPr>
        <w:t>закладу освіти</w:t>
      </w:r>
      <w:r w:rsidRPr="00EA4F09">
        <w:rPr>
          <w:rFonts w:ascii="Times New Roman" w:eastAsia="+mn-ea" w:hAnsi="Times New Roman" w:cs="Times New Roman"/>
          <w:bCs/>
          <w:sz w:val="28"/>
          <w:szCs w:val="28"/>
          <w:lang w:val="uk-UA" w:eastAsia="ru-RU"/>
        </w:rPr>
        <w:t xml:space="preserve"> – до </w:t>
      </w:r>
      <w:r w:rsidR="000415DF">
        <w:rPr>
          <w:rFonts w:ascii="Times New Roman" w:eastAsia="+mn-ea" w:hAnsi="Times New Roman" w:cs="Times New Roman"/>
          <w:bCs/>
          <w:sz w:val="28"/>
          <w:szCs w:val="28"/>
          <w:lang w:val="uk-UA" w:eastAsia="ru-RU"/>
        </w:rPr>
        <w:t>закладу освіти життєвих компетентностей</w:t>
      </w:r>
      <w:r w:rsidRPr="00EA4F09">
        <w:rPr>
          <w:rFonts w:ascii="Times New Roman" w:eastAsia="+mn-ea" w:hAnsi="Times New Roman" w:cs="Times New Roman"/>
          <w:bCs/>
          <w:sz w:val="28"/>
          <w:szCs w:val="28"/>
          <w:lang w:val="uk-UA" w:eastAsia="ru-RU"/>
        </w:rPr>
        <w:t>.</w:t>
      </w:r>
    </w:p>
    <w:p w:rsidR="005571AF" w:rsidRDefault="00886D88" w:rsidP="008B6AB0">
      <w:pPr>
        <w:spacing w:line="360" w:lineRule="auto"/>
        <w:ind w:firstLine="567"/>
        <w:contextualSpacing/>
        <w:jc w:val="both"/>
        <w:rPr>
          <w:rFonts w:ascii="Times New Roman" w:hAnsi="Times New Roman" w:cs="Times New Roman"/>
          <w:sz w:val="28"/>
          <w:szCs w:val="28"/>
          <w:lang w:val="uk-UA"/>
        </w:rPr>
      </w:pPr>
      <w:r>
        <w:rPr>
          <w:rFonts w:ascii="Times New Roman" w:hAnsi="Times New Roman" w:cs="Times New Roman"/>
          <w:i/>
          <w:iCs/>
          <w:sz w:val="28"/>
          <w:szCs w:val="28"/>
          <w:lang w:val="uk-UA"/>
        </w:rPr>
        <w:tab/>
      </w:r>
      <w:r w:rsidRPr="00E9159D">
        <w:rPr>
          <w:rFonts w:ascii="Times New Roman" w:hAnsi="Times New Roman" w:cs="Times New Roman"/>
          <w:b/>
          <w:i/>
          <w:iCs/>
          <w:sz w:val="28"/>
          <w:szCs w:val="28"/>
          <w:lang w:val="uk-UA"/>
        </w:rPr>
        <w:t>Мета Концепції</w:t>
      </w:r>
      <w:r w:rsidRPr="00886D88">
        <w:rPr>
          <w:rFonts w:ascii="Times New Roman" w:hAnsi="Times New Roman" w:cs="Times New Roman"/>
          <w:sz w:val="28"/>
          <w:szCs w:val="28"/>
          <w:lang w:val="uk-UA"/>
        </w:rPr>
        <w:t xml:space="preserve"> – визначення основних напрямів і чинників </w:t>
      </w:r>
      <w:r>
        <w:rPr>
          <w:rFonts w:ascii="Times New Roman" w:hAnsi="Times New Roman" w:cs="Times New Roman"/>
          <w:sz w:val="28"/>
          <w:szCs w:val="28"/>
          <w:lang w:val="uk-UA"/>
        </w:rPr>
        <w:t>реалізації компетентнісного підходу</w:t>
      </w:r>
      <w:r w:rsidRPr="00886D88">
        <w:rPr>
          <w:rFonts w:ascii="Times New Roman" w:hAnsi="Times New Roman" w:cs="Times New Roman"/>
          <w:sz w:val="28"/>
          <w:szCs w:val="28"/>
          <w:lang w:val="uk-UA"/>
        </w:rPr>
        <w:t>, як</w:t>
      </w:r>
      <w:r>
        <w:rPr>
          <w:rFonts w:ascii="Times New Roman" w:hAnsi="Times New Roman" w:cs="Times New Roman"/>
          <w:sz w:val="28"/>
          <w:szCs w:val="28"/>
          <w:lang w:val="uk-UA"/>
        </w:rPr>
        <w:t>ий</w:t>
      </w:r>
      <w:r w:rsidRPr="00886D88">
        <w:rPr>
          <w:rFonts w:ascii="Times New Roman" w:hAnsi="Times New Roman" w:cs="Times New Roman"/>
          <w:sz w:val="28"/>
          <w:szCs w:val="28"/>
          <w:lang w:val="uk-UA"/>
        </w:rPr>
        <w:t xml:space="preserve"> суттєво поліпшу</w:t>
      </w:r>
      <w:r w:rsidR="005571AF">
        <w:rPr>
          <w:rFonts w:ascii="Times New Roman" w:hAnsi="Times New Roman" w:cs="Times New Roman"/>
          <w:sz w:val="28"/>
          <w:szCs w:val="28"/>
          <w:lang w:val="uk-UA"/>
        </w:rPr>
        <w:t>є якість</w:t>
      </w:r>
      <w:r w:rsidRPr="00886D88">
        <w:rPr>
          <w:rFonts w:ascii="Times New Roman" w:hAnsi="Times New Roman" w:cs="Times New Roman"/>
          <w:sz w:val="28"/>
          <w:szCs w:val="28"/>
          <w:lang w:val="uk-UA"/>
        </w:rPr>
        <w:t xml:space="preserve"> </w:t>
      </w:r>
      <w:r w:rsidR="005571AF">
        <w:rPr>
          <w:rFonts w:ascii="Times New Roman" w:hAnsi="Times New Roman" w:cs="Times New Roman"/>
          <w:sz w:val="28"/>
          <w:szCs w:val="28"/>
          <w:lang w:val="uk-UA"/>
        </w:rPr>
        <w:t>освіти</w:t>
      </w:r>
      <w:r w:rsidRPr="00886D88">
        <w:rPr>
          <w:rFonts w:ascii="Times New Roman" w:hAnsi="Times New Roman" w:cs="Times New Roman"/>
          <w:sz w:val="28"/>
          <w:szCs w:val="28"/>
          <w:lang w:val="uk-UA"/>
        </w:rPr>
        <w:t xml:space="preserve">. </w:t>
      </w:r>
    </w:p>
    <w:p w:rsidR="000415DF" w:rsidRDefault="005571AF" w:rsidP="008B6AB0">
      <w:pPr>
        <w:spacing w:line="360" w:lineRule="auto"/>
        <w:ind w:firstLine="567"/>
        <w:contextualSpacing/>
        <w:jc w:val="both"/>
        <w:rPr>
          <w:rFonts w:ascii="Times New Roman" w:hAnsi="Times New Roman" w:cs="Times New Roman"/>
          <w:sz w:val="28"/>
          <w:szCs w:val="28"/>
          <w:lang w:val="uk-UA"/>
        </w:rPr>
      </w:pPr>
      <w:r w:rsidRPr="00E9159D">
        <w:rPr>
          <w:rFonts w:ascii="Times New Roman" w:hAnsi="Times New Roman" w:cs="Times New Roman"/>
          <w:b/>
          <w:i/>
          <w:iCs/>
          <w:sz w:val="28"/>
          <w:szCs w:val="28"/>
          <w:lang w:val="uk-UA"/>
        </w:rPr>
        <w:tab/>
      </w:r>
      <w:r w:rsidR="00886D88" w:rsidRPr="00E9159D">
        <w:rPr>
          <w:rFonts w:ascii="Times New Roman" w:hAnsi="Times New Roman" w:cs="Times New Roman"/>
          <w:b/>
          <w:i/>
          <w:iCs/>
          <w:sz w:val="28"/>
          <w:szCs w:val="28"/>
          <w:lang w:val="uk-UA"/>
        </w:rPr>
        <w:t>Стратегія Концепції</w:t>
      </w:r>
      <w:r w:rsidR="00886D88" w:rsidRPr="00E9159D">
        <w:rPr>
          <w:rFonts w:ascii="Times New Roman" w:hAnsi="Times New Roman" w:cs="Times New Roman"/>
          <w:b/>
          <w:sz w:val="28"/>
          <w:szCs w:val="28"/>
          <w:lang w:val="uk-UA"/>
        </w:rPr>
        <w:t xml:space="preserve">  </w:t>
      </w:r>
      <w:r w:rsidR="00886D88" w:rsidRPr="00886D88">
        <w:rPr>
          <w:rFonts w:ascii="Times New Roman" w:hAnsi="Times New Roman" w:cs="Times New Roman"/>
          <w:sz w:val="28"/>
          <w:szCs w:val="28"/>
          <w:lang w:val="uk-UA"/>
        </w:rPr>
        <w:t xml:space="preserve">– закладання основ стійкого інноваційного розвитку </w:t>
      </w:r>
      <w:r>
        <w:rPr>
          <w:rFonts w:ascii="Times New Roman" w:hAnsi="Times New Roman" w:cs="Times New Roman"/>
          <w:sz w:val="28"/>
          <w:szCs w:val="28"/>
          <w:lang w:val="uk-UA"/>
        </w:rPr>
        <w:t>ліцею</w:t>
      </w:r>
      <w:r w:rsidR="00886D88" w:rsidRPr="00886D88">
        <w:rPr>
          <w:rFonts w:ascii="Times New Roman" w:hAnsi="Times New Roman" w:cs="Times New Roman"/>
          <w:sz w:val="28"/>
          <w:szCs w:val="28"/>
          <w:lang w:val="uk-UA"/>
        </w:rPr>
        <w:t xml:space="preserve"> як провідного чинника підвищення якості загальної середньої освіти та розвитку освітньо-педагогічної практики. </w:t>
      </w:r>
    </w:p>
    <w:p w:rsidR="00886D88" w:rsidRDefault="00886D88" w:rsidP="008B6AB0">
      <w:pPr>
        <w:spacing w:line="360" w:lineRule="auto"/>
        <w:ind w:firstLine="567"/>
        <w:contextualSpacing/>
        <w:jc w:val="both"/>
        <w:rPr>
          <w:rFonts w:ascii="Times New Roman" w:hAnsi="Times New Roman" w:cs="Times New Roman"/>
          <w:sz w:val="28"/>
          <w:szCs w:val="28"/>
          <w:lang w:val="uk-UA"/>
        </w:rPr>
      </w:pPr>
      <w:r w:rsidRPr="00886D88">
        <w:rPr>
          <w:rFonts w:ascii="Times New Roman" w:hAnsi="Times New Roman" w:cs="Times New Roman"/>
          <w:sz w:val="28"/>
          <w:szCs w:val="28"/>
          <w:lang w:val="uk-UA"/>
        </w:rPr>
        <w:t xml:space="preserve">Концепція складається з аналітичної та стратегічної частин. У першій, аналітичній, частині сформульовано освітні і соціально-педагогічні проблеми </w:t>
      </w:r>
      <w:r w:rsidR="005571AF">
        <w:rPr>
          <w:rFonts w:ascii="Times New Roman" w:hAnsi="Times New Roman" w:cs="Times New Roman"/>
          <w:sz w:val="28"/>
          <w:szCs w:val="28"/>
          <w:lang w:val="uk-UA"/>
        </w:rPr>
        <w:t>ліцею</w:t>
      </w:r>
      <w:r w:rsidRPr="00886D88">
        <w:rPr>
          <w:rFonts w:ascii="Times New Roman" w:hAnsi="Times New Roman" w:cs="Times New Roman"/>
          <w:sz w:val="28"/>
          <w:szCs w:val="28"/>
          <w:lang w:val="uk-UA"/>
        </w:rPr>
        <w:t xml:space="preserve">. Надано характеристику основних позитивних і негативних тенденцій. Друга, стратегічна, частина окреслює ключові перспективні цілі, основні стратегічні пріоритети, визначає напрями і можливі варіанти розв’язання проблем, визначає і обґрунтовує ключові механізми практичного впровадження Концепції. Особливість Концепції полягає в аналізі освітніх проблем, визначенні напрямів, провідних об’єктів і шляхів розв’язання цих проблем як через нормативно-організаційні механізми і функціональні методи управління </w:t>
      </w:r>
      <w:r w:rsidRPr="00886D88">
        <w:rPr>
          <w:rFonts w:ascii="Times New Roman" w:hAnsi="Times New Roman" w:cs="Times New Roman"/>
          <w:sz w:val="28"/>
          <w:szCs w:val="28"/>
          <w:lang w:val="uk-UA"/>
        </w:rPr>
        <w:lastRenderedPageBreak/>
        <w:t xml:space="preserve">інноваційними процесами в </w:t>
      </w:r>
      <w:r w:rsidR="005571AF">
        <w:rPr>
          <w:rFonts w:ascii="Times New Roman" w:hAnsi="Times New Roman" w:cs="Times New Roman"/>
          <w:sz w:val="28"/>
          <w:szCs w:val="28"/>
          <w:lang w:val="uk-UA"/>
        </w:rPr>
        <w:t>ліцеї</w:t>
      </w:r>
      <w:r w:rsidRPr="00886D88">
        <w:rPr>
          <w:rFonts w:ascii="Times New Roman" w:hAnsi="Times New Roman" w:cs="Times New Roman"/>
          <w:sz w:val="28"/>
          <w:szCs w:val="28"/>
          <w:lang w:val="uk-UA"/>
        </w:rPr>
        <w:t>, так і на основі визначення організаційно</w:t>
      </w:r>
      <w:r w:rsidR="005571AF">
        <w:rPr>
          <w:rFonts w:ascii="Times New Roman" w:hAnsi="Times New Roman" w:cs="Times New Roman"/>
          <w:sz w:val="28"/>
          <w:szCs w:val="28"/>
          <w:lang w:val="uk-UA"/>
        </w:rPr>
        <w:t>-</w:t>
      </w:r>
      <w:r w:rsidRPr="00886D88">
        <w:rPr>
          <w:rFonts w:ascii="Times New Roman" w:hAnsi="Times New Roman" w:cs="Times New Roman"/>
          <w:sz w:val="28"/>
          <w:szCs w:val="28"/>
          <w:lang w:val="uk-UA"/>
        </w:rPr>
        <w:t>педагогічних умов</w:t>
      </w:r>
      <w:r w:rsidR="005571AF">
        <w:rPr>
          <w:rFonts w:ascii="Times New Roman" w:hAnsi="Times New Roman" w:cs="Times New Roman"/>
          <w:sz w:val="28"/>
          <w:szCs w:val="28"/>
          <w:lang w:val="uk-UA"/>
        </w:rPr>
        <w:t>.</w:t>
      </w:r>
    </w:p>
    <w:p w:rsidR="00DB3DA1" w:rsidRPr="00E9159D" w:rsidRDefault="00DB3DA1" w:rsidP="00623563">
      <w:pPr>
        <w:pStyle w:val="a3"/>
        <w:numPr>
          <w:ilvl w:val="0"/>
          <w:numId w:val="30"/>
        </w:numPr>
        <w:spacing w:line="360" w:lineRule="auto"/>
        <w:jc w:val="both"/>
        <w:rPr>
          <w:rFonts w:ascii="Times New Roman" w:hAnsi="Times New Roman" w:cs="Times New Roman"/>
          <w:sz w:val="28"/>
          <w:szCs w:val="28"/>
          <w:lang w:val="uk-UA"/>
        </w:rPr>
      </w:pPr>
      <w:r w:rsidRPr="00E9159D">
        <w:rPr>
          <w:rFonts w:ascii="Times New Roman" w:hAnsi="Times New Roman" w:cs="Times New Roman"/>
          <w:b/>
          <w:sz w:val="28"/>
          <w:szCs w:val="28"/>
          <w:lang w:val="uk-UA"/>
        </w:rPr>
        <w:t>Теоретико-методичні засади</w:t>
      </w:r>
    </w:p>
    <w:p w:rsidR="003D7D6B" w:rsidRPr="003D7D6B" w:rsidRDefault="003D7D6B" w:rsidP="008B6AB0">
      <w:pPr>
        <w:spacing w:line="360" w:lineRule="auto"/>
        <w:ind w:firstLine="567"/>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ab/>
      </w:r>
      <w:r w:rsidRPr="003D7D6B">
        <w:rPr>
          <w:rFonts w:ascii="Times New Roman" w:hAnsi="Times New Roman" w:cs="Times New Roman"/>
          <w:sz w:val="28"/>
          <w:szCs w:val="28"/>
          <w:lang w:val="uk-UA"/>
        </w:rPr>
        <w:t>Громадянське суспільство, його демократичні принципи та цінності, на які сьогодні орієнтується українська спільнота, адекватно скеровують особу на високу професійну компетентність, активну і принципову поведінку в усіх життєво творчих процесах. У цьому контексті прийнято виділяти три підходи до розвитк</w:t>
      </w:r>
      <w:r>
        <w:rPr>
          <w:rFonts w:ascii="Times New Roman" w:hAnsi="Times New Roman" w:cs="Times New Roman"/>
          <w:sz w:val="28"/>
          <w:szCs w:val="28"/>
          <w:lang w:val="uk-UA"/>
        </w:rPr>
        <w:t xml:space="preserve">у освіти на сучасному етапі: </w:t>
      </w:r>
      <w:r w:rsidRPr="003D7D6B">
        <w:rPr>
          <w:rFonts w:ascii="Times New Roman" w:hAnsi="Times New Roman" w:cs="Times New Roman"/>
          <w:sz w:val="28"/>
          <w:szCs w:val="28"/>
          <w:lang w:val="uk-UA"/>
        </w:rPr>
        <w:tab/>
      </w:r>
      <w:r w:rsidRPr="003D7D6B">
        <w:rPr>
          <w:rFonts w:ascii="Times New Roman" w:hAnsi="Times New Roman" w:cs="Times New Roman"/>
          <w:sz w:val="28"/>
          <w:szCs w:val="28"/>
          <w:lang w:val="uk-UA"/>
        </w:rPr>
        <w:tab/>
      </w:r>
    </w:p>
    <w:p w:rsidR="00E9159D" w:rsidRDefault="003D7D6B" w:rsidP="00623563">
      <w:pPr>
        <w:pStyle w:val="a3"/>
        <w:numPr>
          <w:ilvl w:val="0"/>
          <w:numId w:val="31"/>
        </w:numPr>
        <w:spacing w:line="360" w:lineRule="auto"/>
        <w:jc w:val="both"/>
        <w:rPr>
          <w:rFonts w:ascii="Times New Roman" w:hAnsi="Times New Roman" w:cs="Times New Roman"/>
          <w:sz w:val="28"/>
          <w:szCs w:val="28"/>
          <w:lang w:val="uk-UA"/>
        </w:rPr>
      </w:pPr>
      <w:r w:rsidRPr="003D7D6B">
        <w:rPr>
          <w:rFonts w:ascii="Times New Roman" w:hAnsi="Times New Roman" w:cs="Times New Roman"/>
          <w:sz w:val="28"/>
          <w:szCs w:val="28"/>
          <w:lang w:val="uk-UA"/>
        </w:rPr>
        <w:t>з точки зору змісту освіти – знаннєвий підхід, для якого важливими є знання, які учні здобувають у закладі освіти;</w:t>
      </w:r>
      <w:r w:rsidRPr="003D7D6B">
        <w:rPr>
          <w:rFonts w:ascii="Times New Roman" w:hAnsi="Times New Roman" w:cs="Times New Roman"/>
          <w:sz w:val="28"/>
          <w:szCs w:val="28"/>
          <w:lang w:val="uk-UA"/>
        </w:rPr>
        <w:tab/>
      </w:r>
      <w:r w:rsidRPr="003D7D6B">
        <w:rPr>
          <w:rFonts w:ascii="Times New Roman" w:hAnsi="Times New Roman" w:cs="Times New Roman"/>
          <w:sz w:val="28"/>
          <w:szCs w:val="28"/>
          <w:lang w:val="uk-UA"/>
        </w:rPr>
        <w:tab/>
      </w:r>
    </w:p>
    <w:p w:rsidR="00E9159D" w:rsidRDefault="003D7D6B" w:rsidP="00623563">
      <w:pPr>
        <w:pStyle w:val="a3"/>
        <w:numPr>
          <w:ilvl w:val="0"/>
          <w:numId w:val="31"/>
        </w:numPr>
        <w:spacing w:line="360" w:lineRule="auto"/>
        <w:jc w:val="both"/>
        <w:rPr>
          <w:rFonts w:ascii="Times New Roman" w:hAnsi="Times New Roman" w:cs="Times New Roman"/>
          <w:sz w:val="28"/>
          <w:szCs w:val="28"/>
          <w:lang w:val="uk-UA"/>
        </w:rPr>
      </w:pPr>
      <w:r w:rsidRPr="00E9159D">
        <w:rPr>
          <w:rFonts w:ascii="Times New Roman" w:hAnsi="Times New Roman" w:cs="Times New Roman"/>
          <w:sz w:val="28"/>
          <w:szCs w:val="28"/>
          <w:lang w:val="uk-UA"/>
        </w:rPr>
        <w:t>з точки зору особливостей процесу навчання – важливими є питання організації навчання, як учні вчаться, яку інформацію засвоюють, як їх вчать учителі, як побудована пізнавальна діяльність. Головними виступають питання: що вчити, як вчити, що засвоюється;</w:t>
      </w:r>
    </w:p>
    <w:p w:rsidR="003D7D6B" w:rsidRPr="00E9159D" w:rsidRDefault="003D7D6B" w:rsidP="00623563">
      <w:pPr>
        <w:pStyle w:val="a3"/>
        <w:numPr>
          <w:ilvl w:val="0"/>
          <w:numId w:val="31"/>
        </w:numPr>
        <w:spacing w:line="360" w:lineRule="auto"/>
        <w:jc w:val="both"/>
        <w:rPr>
          <w:rFonts w:ascii="Times New Roman" w:hAnsi="Times New Roman" w:cs="Times New Roman"/>
          <w:sz w:val="28"/>
          <w:szCs w:val="28"/>
          <w:lang w:val="uk-UA"/>
        </w:rPr>
      </w:pPr>
      <w:r w:rsidRPr="00E9159D">
        <w:rPr>
          <w:rFonts w:ascii="Times New Roman" w:hAnsi="Times New Roman" w:cs="Times New Roman"/>
          <w:sz w:val="28"/>
          <w:szCs w:val="28"/>
          <w:lang w:val="uk-UA"/>
        </w:rPr>
        <w:t>з точки зору отриманих результатів – компетентнісний підхід, який має на меті формування та розвиток базових і предметних компетентностей (знань, умінь, навичок, ставлень тощо), якими мають володіти випускники закладів освіти. Результатом такого процесу буде формування загальної компетентності людини.</w:t>
      </w:r>
    </w:p>
    <w:p w:rsidR="00C46967" w:rsidRDefault="003D7D6B" w:rsidP="008B6AB0">
      <w:pPr>
        <w:spacing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ab/>
      </w:r>
      <w:r w:rsidRPr="003D7D6B">
        <w:rPr>
          <w:rFonts w:ascii="Times New Roman" w:hAnsi="Times New Roman" w:cs="Times New Roman"/>
          <w:sz w:val="28"/>
          <w:szCs w:val="28"/>
          <w:lang w:val="uk-UA"/>
        </w:rPr>
        <w:t>Під поняттям  «компетентнісний підхід» розуміють спрямованість освітнього процесу на формування та розвиток ключових (базових, основних) і предметни</w:t>
      </w:r>
      <w:r w:rsidR="00FD2BC6">
        <w:rPr>
          <w:rFonts w:ascii="Times New Roman" w:hAnsi="Times New Roman" w:cs="Times New Roman"/>
          <w:sz w:val="28"/>
          <w:szCs w:val="28"/>
          <w:lang w:val="uk-UA"/>
        </w:rPr>
        <w:t xml:space="preserve">х  компетентностей особистості. </w:t>
      </w:r>
      <w:r w:rsidRPr="003D7D6B">
        <w:rPr>
          <w:rFonts w:ascii="Times New Roman" w:hAnsi="Times New Roman" w:cs="Times New Roman"/>
          <w:sz w:val="28"/>
          <w:szCs w:val="28"/>
          <w:lang w:val="uk-UA"/>
        </w:rPr>
        <w:t xml:space="preserve">Компетентнісний підхід переміщує акценти з процесу накопичення нормативно визначених знань, умінь і навичок у площину формування й розвитку в </w:t>
      </w:r>
      <w:r w:rsidR="00FD2BC6">
        <w:rPr>
          <w:rFonts w:ascii="Times New Roman" w:hAnsi="Times New Roman" w:cs="Times New Roman"/>
          <w:sz w:val="28"/>
          <w:szCs w:val="28"/>
          <w:lang w:val="uk-UA"/>
        </w:rPr>
        <w:t>здобувачів освіти</w:t>
      </w:r>
      <w:r w:rsidRPr="003D7D6B">
        <w:rPr>
          <w:rFonts w:ascii="Times New Roman" w:hAnsi="Times New Roman" w:cs="Times New Roman"/>
          <w:sz w:val="28"/>
          <w:szCs w:val="28"/>
          <w:lang w:val="uk-UA"/>
        </w:rPr>
        <w:t xml:space="preserve"> здатності практично діяти і творчо застосовувати набуті знання і досвід. При цьому </w:t>
      </w:r>
      <w:r w:rsidR="00FD2BC6">
        <w:rPr>
          <w:rFonts w:ascii="Times New Roman" w:hAnsi="Times New Roman" w:cs="Times New Roman"/>
          <w:sz w:val="28"/>
          <w:szCs w:val="28"/>
          <w:lang w:val="uk-UA"/>
        </w:rPr>
        <w:t>заклад освіти</w:t>
      </w:r>
      <w:r w:rsidRPr="003D7D6B">
        <w:rPr>
          <w:rFonts w:ascii="Times New Roman" w:hAnsi="Times New Roman" w:cs="Times New Roman"/>
          <w:sz w:val="28"/>
          <w:szCs w:val="28"/>
          <w:lang w:val="uk-UA"/>
        </w:rPr>
        <w:t xml:space="preserve"> формує у випускника високу готовність до успішної діяльності в реальному житті. В такій концептуальній схемі вчителі і учні апріорі орієнтуються на особистісно орієнтовані і діяльнісні моделі навчання. Це вимагає від учителя </w:t>
      </w:r>
      <w:r w:rsidRPr="003D7D6B">
        <w:rPr>
          <w:rFonts w:ascii="Times New Roman" w:hAnsi="Times New Roman" w:cs="Times New Roman"/>
          <w:sz w:val="28"/>
          <w:szCs w:val="28"/>
          <w:lang w:val="uk-UA"/>
        </w:rPr>
        <w:lastRenderedPageBreak/>
        <w:t xml:space="preserve">зміщення акцентів у своїй </w:t>
      </w:r>
      <w:r w:rsidR="00FD2BC6">
        <w:rPr>
          <w:rFonts w:ascii="Times New Roman" w:hAnsi="Times New Roman" w:cs="Times New Roman"/>
          <w:sz w:val="28"/>
          <w:szCs w:val="28"/>
          <w:lang w:val="uk-UA"/>
        </w:rPr>
        <w:t>освітній</w:t>
      </w:r>
      <w:r w:rsidRPr="003D7D6B">
        <w:rPr>
          <w:rFonts w:ascii="Times New Roman" w:hAnsi="Times New Roman" w:cs="Times New Roman"/>
          <w:sz w:val="28"/>
          <w:szCs w:val="28"/>
          <w:lang w:val="uk-UA"/>
        </w:rPr>
        <w:t xml:space="preserve"> діяльності із інформаційної до організаційно-управлінської площини.</w:t>
      </w:r>
    </w:p>
    <w:p w:rsidR="00C46967" w:rsidRDefault="00C46967" w:rsidP="008B6AB0">
      <w:pPr>
        <w:tabs>
          <w:tab w:val="left" w:pos="993"/>
        </w:tabs>
        <w:spacing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ab/>
      </w:r>
      <w:r w:rsidRPr="00C46967">
        <w:rPr>
          <w:rFonts w:ascii="Times New Roman" w:hAnsi="Times New Roman" w:cs="Times New Roman"/>
          <w:sz w:val="28"/>
          <w:szCs w:val="28"/>
          <w:lang w:val="uk-UA"/>
        </w:rPr>
        <w:t>Освітня комісія Ради Європи: трактує «компетентність» як здатність застосовувати набуті в процесі учіння знання й уміння в різних ситуаціях; ЮНЕСКО: поняття компетентності трактує як поєднання знань, умінь, цінностей і ставлень, застосованих у повсякденні; Міжнародний департамент стандартів: поняття «компетентність» визначає як спроможність кваліфіковано провадити діяльність, виконувати завдання або роботу. Експерти програми «Визначення та відбір компетентностей: теоретичні й концептуальні засади» зі скороченою назвою «DeSeCo» (1997 р.) визначають поняття компетентності (competency) як здатність успішно задовольняти індивідуальні та соціальні потреби, діяти й виконувати поставлені завдання. Кожна компетентність побудована на поєднанні взаємовідповідних пізнавальних ставлень і практичних навичок, цінностей, емоцій, поведінкових компонентів, знань і вмінь, усього того, що можна</w:t>
      </w:r>
      <w:r>
        <w:rPr>
          <w:rFonts w:ascii="Times New Roman" w:hAnsi="Times New Roman" w:cs="Times New Roman"/>
          <w:sz w:val="28"/>
          <w:szCs w:val="28"/>
          <w:lang w:val="uk-UA"/>
        </w:rPr>
        <w:t xml:space="preserve"> мобілізувати для активної дії.</w:t>
      </w:r>
    </w:p>
    <w:p w:rsidR="00C46967" w:rsidRDefault="00C46967" w:rsidP="008B6AB0">
      <w:pPr>
        <w:tabs>
          <w:tab w:val="left" w:pos="993"/>
        </w:tabs>
        <w:spacing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ab/>
      </w:r>
      <w:r w:rsidRPr="00C46967">
        <w:rPr>
          <w:rFonts w:ascii="Times New Roman" w:hAnsi="Times New Roman" w:cs="Times New Roman"/>
          <w:sz w:val="28"/>
          <w:szCs w:val="28"/>
          <w:lang w:val="uk-UA"/>
        </w:rPr>
        <w:t>Система компетентностей в освіті має ієрархічну структуру, рівні якої складають: ключові компетентності (міжпредметні та надпредметні компетентності) – здатність людини здійснювати складні поліфункціональні, поліпредметні, культурнодоцільні види діяльності, ефективно розв’язуючи актуальні індивідуальні та соціальні проблеми; загальногалузеві компетентності – компетентності, які формуються учнем упродовж засвоєння змісту тієї чи іншої освітньої галузі у всіх класах середньої школи і які відбиваються у розумінні «способу існування» відповідної галузі, тобто того місця, яке ця галузь займає у суспільстві; предметні компетентності – складник загальногалузевих компетентностей, який стосується конкретного предмета.</w:t>
      </w:r>
    </w:p>
    <w:p w:rsidR="00C46967" w:rsidRDefault="00C46967" w:rsidP="008B6AB0">
      <w:pPr>
        <w:tabs>
          <w:tab w:val="left" w:pos="993"/>
        </w:tabs>
        <w:spacing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ab/>
      </w:r>
      <w:r w:rsidRPr="00C46967">
        <w:rPr>
          <w:rFonts w:ascii="Times New Roman" w:hAnsi="Times New Roman" w:cs="Times New Roman"/>
          <w:sz w:val="28"/>
          <w:szCs w:val="28"/>
          <w:lang w:val="uk-UA"/>
        </w:rPr>
        <w:t xml:space="preserve">В Україні останнім часом активізувалися дослідження щодо запровадження компетентнісних підходів в освіті. Дедалі більше педагогів-дослідників та освітян-практиків звертаються до ідей компетентнісного підходу в освіті як одного з провідних напрямів удосконалення національної системи </w:t>
      </w:r>
      <w:r w:rsidRPr="00C46967">
        <w:rPr>
          <w:rFonts w:ascii="Times New Roman" w:hAnsi="Times New Roman" w:cs="Times New Roman"/>
          <w:sz w:val="28"/>
          <w:szCs w:val="28"/>
          <w:lang w:val="uk-UA"/>
        </w:rPr>
        <w:lastRenderedPageBreak/>
        <w:t xml:space="preserve">освіти. За результатами діяльності українських науковців і практиків (Н. Бібік, Л. Ващенко, О. Локшина, О. Овчарук, Л. Паращенко, О. Пометун, С. Трубачова, О. Санченко) досліджено теоретичні й прикладні питання реалізації компетентнісного підходу в освіті України. Запропоновано такий перелік ключових компетентностей: навчальна (уміння вчитися), громадянська, загальнокультурна, інформаційна, соціальна, здоров’язбережувальна, які деталізуються в комплексі знань, умінь, навичок, цінностей, ставлень, здатностей за навчальними галузями й життєвими сферами учнів. При цьому поняття компетентності містять набір знань, умінь, навичок і ставлень, що дають змогу особистості ефективно діяти або виконувати будь-які функції, спрямовані на досягнення визначених стандартів у професійній галузі або певній діяльності. У критеріях оцінювання навчальних досягнень учнів у системі загальної середньої освіти компетентність розглядається як «загальна здатність, що базується на знаннях, уміннях, цінностях, здібностях, набутих завдяки навчанню». Водночас підкреслюється, що навчальна діяльність у підсумку повинна не просто дати людині суму знань, умінь, чи навичок, а сформувати рівень компетенцій, тобто є націленою на </w:t>
      </w:r>
      <w:r>
        <w:rPr>
          <w:rFonts w:ascii="Times New Roman" w:hAnsi="Times New Roman" w:cs="Times New Roman"/>
          <w:sz w:val="28"/>
          <w:szCs w:val="28"/>
          <w:lang w:val="uk-UA"/>
        </w:rPr>
        <w:t>формування творчої особистості.</w:t>
      </w:r>
    </w:p>
    <w:p w:rsidR="00C46967" w:rsidRDefault="00C46967" w:rsidP="008B6AB0">
      <w:pPr>
        <w:tabs>
          <w:tab w:val="left" w:pos="993"/>
        </w:tabs>
        <w:spacing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ab/>
      </w:r>
      <w:r w:rsidRPr="00C46967">
        <w:rPr>
          <w:rFonts w:ascii="Times New Roman" w:hAnsi="Times New Roman" w:cs="Times New Roman"/>
          <w:sz w:val="28"/>
          <w:szCs w:val="28"/>
          <w:lang w:val="uk-UA"/>
        </w:rPr>
        <w:t>З точки зору компетентнісного підходу можна стверджувати, що вміє вчитися той учень, який: усвідомлює мету освітньої діяльності; мотивований до ефективної освітньої діяльності; уміє організувати свою освітню діяльність; уміє відібрати потрібні знання; працює за обґрунтованим планом, який веде до поставленої мети; уміє здійснювати моніторинг і самоконтроль освітньої діяльності; усвідомлює свою освітню діяльність і прагне до її вдосконалення.</w:t>
      </w:r>
    </w:p>
    <w:p w:rsidR="00C46967" w:rsidRDefault="00C46967" w:rsidP="008B6AB0">
      <w:pPr>
        <w:tabs>
          <w:tab w:val="left" w:pos="993"/>
        </w:tabs>
        <w:spacing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ab/>
      </w:r>
      <w:r w:rsidRPr="00C46967">
        <w:rPr>
          <w:rFonts w:ascii="Times New Roman" w:hAnsi="Times New Roman" w:cs="Times New Roman"/>
          <w:sz w:val="28"/>
          <w:szCs w:val="28"/>
          <w:lang w:val="uk-UA"/>
        </w:rPr>
        <w:t xml:space="preserve">Вимоги до сьогоднішнього випускника української школи, з точки зору компетентнісного підходу, </w:t>
      </w:r>
      <w:r>
        <w:rPr>
          <w:rFonts w:ascii="Times New Roman" w:hAnsi="Times New Roman" w:cs="Times New Roman"/>
          <w:sz w:val="28"/>
          <w:szCs w:val="28"/>
          <w:lang w:val="uk-UA"/>
        </w:rPr>
        <w:t>можна сформулювати таким чином:</w:t>
      </w:r>
    </w:p>
    <w:p w:rsidR="00C46967" w:rsidRDefault="00C46967" w:rsidP="00623563">
      <w:pPr>
        <w:pStyle w:val="a3"/>
        <w:numPr>
          <w:ilvl w:val="0"/>
          <w:numId w:val="32"/>
        </w:numPr>
        <w:tabs>
          <w:tab w:val="left" w:pos="993"/>
        </w:tabs>
        <w:spacing w:line="360" w:lineRule="auto"/>
        <w:ind w:hanging="10"/>
        <w:jc w:val="both"/>
        <w:rPr>
          <w:rFonts w:ascii="Times New Roman" w:hAnsi="Times New Roman" w:cs="Times New Roman"/>
          <w:sz w:val="28"/>
          <w:szCs w:val="28"/>
          <w:lang w:val="uk-UA"/>
        </w:rPr>
      </w:pPr>
      <w:r w:rsidRPr="00C46967">
        <w:rPr>
          <w:rFonts w:ascii="Times New Roman" w:hAnsi="Times New Roman" w:cs="Times New Roman"/>
          <w:sz w:val="28"/>
          <w:szCs w:val="28"/>
          <w:lang w:val="uk-UA"/>
        </w:rPr>
        <w:t xml:space="preserve">бути гнучким, мобільним, конкурентоспроможним, вміти інтегруватись у динамічне суспільство, презентувати себе на ринку праці; </w:t>
      </w:r>
    </w:p>
    <w:p w:rsidR="00C46967" w:rsidRDefault="00C46967" w:rsidP="00623563">
      <w:pPr>
        <w:pStyle w:val="a3"/>
        <w:numPr>
          <w:ilvl w:val="0"/>
          <w:numId w:val="32"/>
        </w:numPr>
        <w:tabs>
          <w:tab w:val="left" w:pos="993"/>
        </w:tabs>
        <w:spacing w:line="360" w:lineRule="auto"/>
        <w:ind w:hanging="10"/>
        <w:jc w:val="both"/>
        <w:rPr>
          <w:rFonts w:ascii="Times New Roman" w:hAnsi="Times New Roman" w:cs="Times New Roman"/>
          <w:sz w:val="28"/>
          <w:szCs w:val="28"/>
          <w:lang w:val="uk-UA"/>
        </w:rPr>
      </w:pPr>
      <w:r w:rsidRPr="00C46967">
        <w:rPr>
          <w:rFonts w:ascii="Times New Roman" w:hAnsi="Times New Roman" w:cs="Times New Roman"/>
          <w:sz w:val="28"/>
          <w:szCs w:val="28"/>
          <w:lang w:val="uk-UA"/>
        </w:rPr>
        <w:lastRenderedPageBreak/>
        <w:t xml:space="preserve">використовувати знання як інструмент для розв’язання всіх життєвих проблем; </w:t>
      </w:r>
    </w:p>
    <w:p w:rsidR="00C46967" w:rsidRDefault="00C46967" w:rsidP="00623563">
      <w:pPr>
        <w:pStyle w:val="a3"/>
        <w:numPr>
          <w:ilvl w:val="0"/>
          <w:numId w:val="32"/>
        </w:numPr>
        <w:tabs>
          <w:tab w:val="left" w:pos="993"/>
        </w:tabs>
        <w:spacing w:line="360" w:lineRule="auto"/>
        <w:ind w:hanging="10"/>
        <w:jc w:val="both"/>
        <w:rPr>
          <w:rFonts w:ascii="Times New Roman" w:hAnsi="Times New Roman" w:cs="Times New Roman"/>
          <w:sz w:val="28"/>
          <w:szCs w:val="28"/>
          <w:lang w:val="uk-UA"/>
        </w:rPr>
      </w:pPr>
      <w:r w:rsidRPr="00C46967">
        <w:rPr>
          <w:rFonts w:ascii="Times New Roman" w:hAnsi="Times New Roman" w:cs="Times New Roman"/>
          <w:sz w:val="28"/>
          <w:szCs w:val="28"/>
          <w:lang w:val="uk-UA"/>
        </w:rPr>
        <w:t>генерувати нові ідеї, приймати нестандартні рішення й нести за них відповідальність;</w:t>
      </w:r>
    </w:p>
    <w:p w:rsidR="00C46967" w:rsidRDefault="00C46967" w:rsidP="00623563">
      <w:pPr>
        <w:pStyle w:val="a3"/>
        <w:numPr>
          <w:ilvl w:val="0"/>
          <w:numId w:val="32"/>
        </w:numPr>
        <w:tabs>
          <w:tab w:val="left" w:pos="993"/>
        </w:tabs>
        <w:spacing w:line="360" w:lineRule="auto"/>
        <w:ind w:hanging="10"/>
        <w:jc w:val="both"/>
        <w:rPr>
          <w:rFonts w:ascii="Times New Roman" w:hAnsi="Times New Roman" w:cs="Times New Roman"/>
          <w:sz w:val="28"/>
          <w:szCs w:val="28"/>
          <w:lang w:val="uk-UA"/>
        </w:rPr>
      </w:pPr>
      <w:r w:rsidRPr="00C46967">
        <w:rPr>
          <w:rFonts w:ascii="Times New Roman" w:hAnsi="Times New Roman" w:cs="Times New Roman"/>
          <w:sz w:val="28"/>
          <w:szCs w:val="28"/>
          <w:lang w:val="uk-UA"/>
        </w:rPr>
        <w:t>володіти комунікативною культурою, уміти працювати в команді;</w:t>
      </w:r>
    </w:p>
    <w:p w:rsidR="00C46967" w:rsidRDefault="00C46967" w:rsidP="00623563">
      <w:pPr>
        <w:pStyle w:val="a3"/>
        <w:numPr>
          <w:ilvl w:val="0"/>
          <w:numId w:val="32"/>
        </w:numPr>
        <w:tabs>
          <w:tab w:val="left" w:pos="993"/>
        </w:tabs>
        <w:spacing w:line="360" w:lineRule="auto"/>
        <w:ind w:hanging="10"/>
        <w:jc w:val="both"/>
        <w:rPr>
          <w:rFonts w:ascii="Times New Roman" w:hAnsi="Times New Roman" w:cs="Times New Roman"/>
          <w:sz w:val="28"/>
          <w:szCs w:val="28"/>
          <w:lang w:val="uk-UA"/>
        </w:rPr>
      </w:pPr>
      <w:r w:rsidRPr="00C46967">
        <w:rPr>
          <w:rFonts w:ascii="Times New Roman" w:hAnsi="Times New Roman" w:cs="Times New Roman"/>
          <w:sz w:val="28"/>
          <w:szCs w:val="28"/>
          <w:lang w:val="uk-UA"/>
        </w:rPr>
        <w:t xml:space="preserve">вміти запобігати та виходити з будь-яких конфліктних ситуацій; </w:t>
      </w:r>
    </w:p>
    <w:p w:rsidR="00C46967" w:rsidRDefault="00C46967" w:rsidP="00623563">
      <w:pPr>
        <w:pStyle w:val="a3"/>
        <w:numPr>
          <w:ilvl w:val="0"/>
          <w:numId w:val="32"/>
        </w:numPr>
        <w:tabs>
          <w:tab w:val="left" w:pos="993"/>
        </w:tabs>
        <w:spacing w:line="360" w:lineRule="auto"/>
        <w:ind w:hanging="10"/>
        <w:jc w:val="both"/>
        <w:rPr>
          <w:rFonts w:ascii="Times New Roman" w:hAnsi="Times New Roman" w:cs="Times New Roman"/>
          <w:sz w:val="28"/>
          <w:szCs w:val="28"/>
          <w:lang w:val="uk-UA"/>
        </w:rPr>
      </w:pPr>
      <w:r w:rsidRPr="00C46967">
        <w:rPr>
          <w:rFonts w:ascii="Times New Roman" w:hAnsi="Times New Roman" w:cs="Times New Roman"/>
          <w:sz w:val="28"/>
          <w:szCs w:val="28"/>
          <w:lang w:val="uk-UA"/>
        </w:rPr>
        <w:t>уміти здобувати, аналізувати інформацію, отриману з різних джерел, застосовувати її для індивідуального розвитку і самовдосконалення;</w:t>
      </w:r>
    </w:p>
    <w:p w:rsidR="00C46967" w:rsidRDefault="00C46967" w:rsidP="00623563">
      <w:pPr>
        <w:pStyle w:val="a3"/>
        <w:numPr>
          <w:ilvl w:val="0"/>
          <w:numId w:val="32"/>
        </w:numPr>
        <w:tabs>
          <w:tab w:val="left" w:pos="993"/>
        </w:tabs>
        <w:spacing w:line="360" w:lineRule="auto"/>
        <w:ind w:hanging="10"/>
        <w:jc w:val="both"/>
        <w:rPr>
          <w:rFonts w:ascii="Times New Roman" w:hAnsi="Times New Roman" w:cs="Times New Roman"/>
          <w:sz w:val="28"/>
          <w:szCs w:val="28"/>
          <w:lang w:val="uk-UA"/>
        </w:rPr>
      </w:pPr>
      <w:r w:rsidRPr="00C46967">
        <w:rPr>
          <w:rFonts w:ascii="Times New Roman" w:hAnsi="Times New Roman" w:cs="Times New Roman"/>
          <w:sz w:val="28"/>
          <w:szCs w:val="28"/>
          <w:lang w:val="uk-UA"/>
        </w:rPr>
        <w:t xml:space="preserve">дбайливо ставитись до свого здоров’я і здоров’я інших як найвищої цінності; </w:t>
      </w:r>
    </w:p>
    <w:p w:rsidR="00C46967" w:rsidRDefault="00C46967" w:rsidP="00623563">
      <w:pPr>
        <w:pStyle w:val="a3"/>
        <w:numPr>
          <w:ilvl w:val="0"/>
          <w:numId w:val="32"/>
        </w:numPr>
        <w:tabs>
          <w:tab w:val="left" w:pos="993"/>
        </w:tabs>
        <w:spacing w:line="360" w:lineRule="auto"/>
        <w:ind w:hanging="10"/>
        <w:jc w:val="both"/>
        <w:rPr>
          <w:rFonts w:ascii="Times New Roman" w:hAnsi="Times New Roman" w:cs="Times New Roman"/>
          <w:sz w:val="28"/>
          <w:szCs w:val="28"/>
          <w:lang w:val="uk-UA"/>
        </w:rPr>
      </w:pPr>
      <w:r w:rsidRPr="00C46967">
        <w:rPr>
          <w:rFonts w:ascii="Times New Roman" w:hAnsi="Times New Roman" w:cs="Times New Roman"/>
          <w:sz w:val="28"/>
          <w:szCs w:val="28"/>
          <w:lang w:val="uk-UA"/>
        </w:rPr>
        <w:t xml:space="preserve">бути здатним до вибору серед численних альтернатив, що пропонує сучасне життя; </w:t>
      </w:r>
    </w:p>
    <w:p w:rsidR="00C46967" w:rsidRDefault="00C46967" w:rsidP="00623563">
      <w:pPr>
        <w:pStyle w:val="a3"/>
        <w:numPr>
          <w:ilvl w:val="0"/>
          <w:numId w:val="32"/>
        </w:numPr>
        <w:tabs>
          <w:tab w:val="left" w:pos="993"/>
        </w:tabs>
        <w:spacing w:line="360" w:lineRule="auto"/>
        <w:ind w:hanging="10"/>
        <w:jc w:val="both"/>
        <w:rPr>
          <w:rFonts w:ascii="Times New Roman" w:hAnsi="Times New Roman" w:cs="Times New Roman"/>
          <w:sz w:val="28"/>
          <w:szCs w:val="28"/>
          <w:lang w:val="uk-UA"/>
        </w:rPr>
      </w:pPr>
      <w:r w:rsidRPr="00C46967">
        <w:rPr>
          <w:rFonts w:ascii="Times New Roman" w:hAnsi="Times New Roman" w:cs="Times New Roman"/>
          <w:sz w:val="28"/>
          <w:szCs w:val="28"/>
          <w:lang w:val="uk-UA"/>
        </w:rPr>
        <w:t>вміти неперервно аналізувати і корегувати свою діяльність.</w:t>
      </w:r>
    </w:p>
    <w:p w:rsidR="00026FE0" w:rsidRPr="00026FE0" w:rsidRDefault="00026FE0" w:rsidP="008B6AB0">
      <w:pPr>
        <w:tabs>
          <w:tab w:val="left" w:pos="993"/>
        </w:tabs>
        <w:spacing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ab/>
      </w:r>
      <w:r w:rsidRPr="00026FE0">
        <w:rPr>
          <w:rFonts w:ascii="Times New Roman" w:hAnsi="Times New Roman" w:cs="Times New Roman"/>
          <w:sz w:val="28"/>
          <w:szCs w:val="28"/>
          <w:lang w:val="uk-UA"/>
        </w:rPr>
        <w:t xml:space="preserve">Зрозуміло, що ці вимоги та реалізація компетентнісного підходу скеровують </w:t>
      </w:r>
      <w:r>
        <w:rPr>
          <w:rFonts w:ascii="Times New Roman" w:hAnsi="Times New Roman" w:cs="Times New Roman"/>
          <w:sz w:val="28"/>
          <w:szCs w:val="28"/>
          <w:lang w:val="uk-UA"/>
        </w:rPr>
        <w:t>ліцей</w:t>
      </w:r>
      <w:r w:rsidRPr="00026FE0">
        <w:rPr>
          <w:rFonts w:ascii="Times New Roman" w:hAnsi="Times New Roman" w:cs="Times New Roman"/>
          <w:sz w:val="28"/>
          <w:szCs w:val="28"/>
          <w:lang w:val="uk-UA"/>
        </w:rPr>
        <w:t xml:space="preserve"> на формування людини-громадянина, для якої громадянське суспільство стане середовищем, в якому вона сповна зреалізує свої права й свободи, розкриє свої можливості і таланти і цим самим усвідомлено буде задовольняти інтереси та потреби суспільства в цілому.</w:t>
      </w:r>
    </w:p>
    <w:p w:rsidR="00B64910" w:rsidRDefault="00026FE0" w:rsidP="008B6AB0">
      <w:pPr>
        <w:tabs>
          <w:tab w:val="left" w:pos="993"/>
        </w:tabs>
        <w:spacing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ab/>
      </w:r>
      <w:r w:rsidRPr="00026FE0">
        <w:rPr>
          <w:rFonts w:ascii="Times New Roman" w:hAnsi="Times New Roman" w:cs="Times New Roman"/>
          <w:sz w:val="28"/>
          <w:szCs w:val="28"/>
          <w:lang w:val="uk-UA"/>
        </w:rPr>
        <w:t xml:space="preserve">В умовах сьогодення ми спостерігаємо не лише стійку тенденцію утвердження поняття «Компетентнісний підхід», а й його осмислення, практичне впровадження в ЗЗО. Так, серед принципів інноваційного розвитку вчителів провідним визначено реалізацію компетентнісного підходу в освітньому просторі ліцею, що передбачає необхідність переходу від знаннєвої школи – до школи Успіху, яка дозволить змінювати діяльність </w:t>
      </w:r>
      <w:r>
        <w:rPr>
          <w:rFonts w:ascii="Times New Roman" w:hAnsi="Times New Roman" w:cs="Times New Roman"/>
          <w:sz w:val="28"/>
          <w:szCs w:val="28"/>
          <w:lang w:val="uk-UA"/>
        </w:rPr>
        <w:t>здобувачів освіти</w:t>
      </w:r>
      <w:r w:rsidRPr="00026FE0">
        <w:rPr>
          <w:rFonts w:ascii="Times New Roman" w:hAnsi="Times New Roman" w:cs="Times New Roman"/>
          <w:sz w:val="28"/>
          <w:szCs w:val="28"/>
          <w:lang w:val="uk-UA"/>
        </w:rPr>
        <w:t>, професійну діяльність учителя, в цілому забезпечить нову якість ліцейної освіти</w:t>
      </w:r>
      <w:r>
        <w:rPr>
          <w:rFonts w:ascii="Times New Roman" w:hAnsi="Times New Roman" w:cs="Times New Roman"/>
          <w:sz w:val="28"/>
          <w:szCs w:val="28"/>
          <w:lang w:val="uk-UA"/>
        </w:rPr>
        <w:t xml:space="preserve">. </w:t>
      </w:r>
      <w:r w:rsidRPr="00A024E5">
        <w:rPr>
          <w:rFonts w:ascii="Times New Roman" w:hAnsi="Times New Roman" w:cs="Times New Roman"/>
          <w:color w:val="FF0000"/>
          <w:sz w:val="28"/>
          <w:szCs w:val="28"/>
          <w:lang w:val="uk-UA"/>
        </w:rPr>
        <w:t>(2.</w:t>
      </w:r>
      <w:r w:rsidRPr="00A024E5">
        <w:rPr>
          <w:rFonts w:ascii="Times New Roman" w:hAnsi="Times New Roman" w:cs="Times New Roman"/>
          <w:color w:val="FF0000"/>
          <w:sz w:val="28"/>
          <w:szCs w:val="28"/>
          <w:lang w:val="uk-UA"/>
        </w:rPr>
        <w:tab/>
        <w:t>Щекатунова Г. Д. Реалізація компетентнісного підходу у вимірі сьогодення.)</w:t>
      </w:r>
    </w:p>
    <w:p w:rsidR="00FD2516" w:rsidRDefault="00FD2516" w:rsidP="008B6AB0">
      <w:pPr>
        <w:tabs>
          <w:tab w:val="left" w:pos="993"/>
        </w:tabs>
        <w:spacing w:line="360" w:lineRule="auto"/>
        <w:ind w:firstLine="567"/>
        <w:jc w:val="both"/>
        <w:rPr>
          <w:rFonts w:ascii="Times New Roman" w:hAnsi="Times New Roman" w:cs="Times New Roman"/>
          <w:sz w:val="28"/>
          <w:szCs w:val="28"/>
          <w:lang w:val="uk-UA"/>
        </w:rPr>
      </w:pPr>
    </w:p>
    <w:p w:rsidR="00DB3DA1" w:rsidRPr="008B6AB0" w:rsidRDefault="00DB3DA1" w:rsidP="00623563">
      <w:pPr>
        <w:pStyle w:val="a3"/>
        <w:numPr>
          <w:ilvl w:val="0"/>
          <w:numId w:val="30"/>
        </w:numPr>
        <w:jc w:val="both"/>
        <w:rPr>
          <w:rFonts w:ascii="Times New Roman" w:hAnsi="Times New Roman" w:cs="Times New Roman"/>
          <w:sz w:val="28"/>
          <w:szCs w:val="28"/>
          <w:lang w:val="uk-UA"/>
        </w:rPr>
      </w:pPr>
      <w:r w:rsidRPr="008B6AB0">
        <w:rPr>
          <w:rFonts w:ascii="Times New Roman" w:hAnsi="Times New Roman" w:cs="Times New Roman"/>
          <w:b/>
          <w:sz w:val="28"/>
          <w:szCs w:val="28"/>
        </w:rPr>
        <w:lastRenderedPageBreak/>
        <w:t>Нормативно-правова база</w:t>
      </w:r>
    </w:p>
    <w:p w:rsidR="00DB3DA1" w:rsidRDefault="00DB3DA1" w:rsidP="008B6AB0">
      <w:pPr>
        <w:spacing w:after="0" w:line="360" w:lineRule="auto"/>
        <w:ind w:firstLine="567"/>
        <w:jc w:val="both"/>
        <w:rPr>
          <w:rFonts w:ascii="Times New Roman" w:hAnsi="Times New Roman" w:cs="Times New Roman"/>
          <w:sz w:val="28"/>
          <w:szCs w:val="28"/>
          <w:lang w:val="uk-UA"/>
        </w:rPr>
      </w:pPr>
      <w:r w:rsidRPr="00DB3DA1">
        <w:rPr>
          <w:rFonts w:ascii="Times New Roman" w:hAnsi="Times New Roman" w:cs="Times New Roman"/>
          <w:sz w:val="28"/>
          <w:szCs w:val="28"/>
        </w:rPr>
        <w:t>Концепція розроблена відповідно до</w:t>
      </w:r>
      <w:r w:rsidR="00B64910">
        <w:rPr>
          <w:rFonts w:ascii="Times New Roman" w:hAnsi="Times New Roman" w:cs="Times New Roman"/>
          <w:sz w:val="28"/>
          <w:szCs w:val="28"/>
          <w:lang w:val="uk-UA"/>
        </w:rPr>
        <w:t>:</w:t>
      </w:r>
      <w:r w:rsidRPr="00DB3DA1">
        <w:rPr>
          <w:rFonts w:ascii="Times New Roman" w:hAnsi="Times New Roman" w:cs="Times New Roman"/>
          <w:sz w:val="28"/>
          <w:szCs w:val="28"/>
        </w:rPr>
        <w:t xml:space="preserve"> </w:t>
      </w:r>
    </w:p>
    <w:p w:rsidR="00B64910" w:rsidRDefault="004E6C54" w:rsidP="00623563">
      <w:pPr>
        <w:pStyle w:val="a3"/>
        <w:numPr>
          <w:ilvl w:val="0"/>
          <w:numId w:val="33"/>
        </w:numPr>
        <w:spacing w:after="0" w:line="360" w:lineRule="auto"/>
        <w:ind w:left="851" w:firstLine="0"/>
        <w:jc w:val="both"/>
        <w:rPr>
          <w:rFonts w:ascii="Times New Roman" w:hAnsi="Times New Roman" w:cs="Times New Roman"/>
          <w:sz w:val="28"/>
          <w:szCs w:val="28"/>
          <w:lang w:val="uk-UA"/>
        </w:rPr>
      </w:pPr>
      <w:r w:rsidRPr="00B64910">
        <w:rPr>
          <w:rFonts w:ascii="Times New Roman" w:hAnsi="Times New Roman" w:cs="Times New Roman"/>
          <w:sz w:val="28"/>
          <w:szCs w:val="28"/>
          <w:lang w:val="uk-UA"/>
        </w:rPr>
        <w:t>Конституції України (документ 254к/96-вр, остання 3-тя редакція вiд 01.01.2006 р.)</w:t>
      </w:r>
    </w:p>
    <w:p w:rsidR="00B64910" w:rsidRDefault="004E6C54" w:rsidP="00623563">
      <w:pPr>
        <w:pStyle w:val="a3"/>
        <w:numPr>
          <w:ilvl w:val="0"/>
          <w:numId w:val="33"/>
        </w:numPr>
        <w:spacing w:after="0" w:line="360" w:lineRule="auto"/>
        <w:ind w:left="851" w:firstLine="0"/>
        <w:jc w:val="both"/>
        <w:rPr>
          <w:rFonts w:ascii="Times New Roman" w:hAnsi="Times New Roman" w:cs="Times New Roman"/>
          <w:sz w:val="28"/>
          <w:szCs w:val="28"/>
          <w:lang w:val="uk-UA"/>
        </w:rPr>
      </w:pPr>
      <w:r w:rsidRPr="00B64910">
        <w:rPr>
          <w:rFonts w:ascii="Times New Roman" w:hAnsi="Times New Roman" w:cs="Times New Roman"/>
          <w:sz w:val="28"/>
          <w:szCs w:val="28"/>
          <w:lang w:val="uk-UA"/>
        </w:rPr>
        <w:t>Закон</w:t>
      </w:r>
      <w:r w:rsidR="00B64910">
        <w:rPr>
          <w:rFonts w:ascii="Times New Roman" w:hAnsi="Times New Roman" w:cs="Times New Roman"/>
          <w:sz w:val="28"/>
          <w:szCs w:val="28"/>
          <w:lang w:val="uk-UA"/>
        </w:rPr>
        <w:t>у</w:t>
      </w:r>
      <w:r w:rsidRPr="00B64910">
        <w:rPr>
          <w:rFonts w:ascii="Times New Roman" w:hAnsi="Times New Roman" w:cs="Times New Roman"/>
          <w:sz w:val="28"/>
          <w:szCs w:val="28"/>
          <w:lang w:val="uk-UA"/>
        </w:rPr>
        <w:t xml:space="preserve"> України «Про освіту» (зі змінами) </w:t>
      </w:r>
    </w:p>
    <w:p w:rsidR="00B64910" w:rsidRDefault="004E6C54" w:rsidP="00623563">
      <w:pPr>
        <w:pStyle w:val="a3"/>
        <w:numPr>
          <w:ilvl w:val="0"/>
          <w:numId w:val="33"/>
        </w:numPr>
        <w:spacing w:after="0" w:line="360" w:lineRule="auto"/>
        <w:ind w:left="851" w:firstLine="0"/>
        <w:jc w:val="both"/>
        <w:rPr>
          <w:rFonts w:ascii="Times New Roman" w:hAnsi="Times New Roman" w:cs="Times New Roman"/>
          <w:sz w:val="28"/>
          <w:szCs w:val="28"/>
          <w:lang w:val="uk-UA"/>
        </w:rPr>
      </w:pPr>
      <w:r w:rsidRPr="00B64910">
        <w:rPr>
          <w:rFonts w:ascii="Times New Roman" w:hAnsi="Times New Roman" w:cs="Times New Roman"/>
          <w:sz w:val="28"/>
          <w:szCs w:val="28"/>
          <w:lang w:val="uk-UA"/>
        </w:rPr>
        <w:t>Закон</w:t>
      </w:r>
      <w:r w:rsidR="00B64910">
        <w:rPr>
          <w:rFonts w:ascii="Times New Roman" w:hAnsi="Times New Roman" w:cs="Times New Roman"/>
          <w:sz w:val="28"/>
          <w:szCs w:val="28"/>
          <w:lang w:val="uk-UA"/>
        </w:rPr>
        <w:t>у</w:t>
      </w:r>
      <w:r w:rsidRPr="00B64910">
        <w:rPr>
          <w:rFonts w:ascii="Times New Roman" w:hAnsi="Times New Roman" w:cs="Times New Roman"/>
          <w:sz w:val="28"/>
          <w:szCs w:val="28"/>
          <w:lang w:val="uk-UA"/>
        </w:rPr>
        <w:t xml:space="preserve"> України «Про загальну середню освіту» (зі змінами) </w:t>
      </w:r>
    </w:p>
    <w:p w:rsidR="00B64910" w:rsidRDefault="004E6C54" w:rsidP="00623563">
      <w:pPr>
        <w:pStyle w:val="a3"/>
        <w:numPr>
          <w:ilvl w:val="0"/>
          <w:numId w:val="33"/>
        </w:numPr>
        <w:spacing w:after="0" w:line="360" w:lineRule="auto"/>
        <w:ind w:left="851" w:firstLine="0"/>
        <w:jc w:val="both"/>
        <w:rPr>
          <w:rFonts w:ascii="Times New Roman" w:hAnsi="Times New Roman" w:cs="Times New Roman"/>
          <w:sz w:val="28"/>
          <w:szCs w:val="28"/>
          <w:lang w:val="uk-UA"/>
        </w:rPr>
      </w:pPr>
      <w:r w:rsidRPr="00B64910">
        <w:rPr>
          <w:rFonts w:ascii="Times New Roman" w:hAnsi="Times New Roman" w:cs="Times New Roman"/>
          <w:sz w:val="28"/>
          <w:szCs w:val="28"/>
          <w:lang w:val="uk-UA"/>
        </w:rPr>
        <w:t>Закон</w:t>
      </w:r>
      <w:r w:rsidR="00B64910">
        <w:rPr>
          <w:rFonts w:ascii="Times New Roman" w:hAnsi="Times New Roman" w:cs="Times New Roman"/>
          <w:sz w:val="28"/>
          <w:szCs w:val="28"/>
          <w:lang w:val="uk-UA"/>
        </w:rPr>
        <w:t>у</w:t>
      </w:r>
      <w:r w:rsidRPr="00B64910">
        <w:rPr>
          <w:rFonts w:ascii="Times New Roman" w:hAnsi="Times New Roman" w:cs="Times New Roman"/>
          <w:sz w:val="28"/>
          <w:szCs w:val="28"/>
          <w:lang w:val="uk-UA"/>
        </w:rPr>
        <w:t xml:space="preserve"> України Про повну загальну середню освіту</w:t>
      </w:r>
    </w:p>
    <w:p w:rsidR="00B64910" w:rsidRDefault="00DB3DA1" w:rsidP="00623563">
      <w:pPr>
        <w:pStyle w:val="a3"/>
        <w:numPr>
          <w:ilvl w:val="0"/>
          <w:numId w:val="33"/>
        </w:numPr>
        <w:spacing w:after="0" w:line="360" w:lineRule="auto"/>
        <w:ind w:left="851" w:firstLine="0"/>
        <w:jc w:val="both"/>
        <w:rPr>
          <w:rFonts w:ascii="Times New Roman" w:hAnsi="Times New Roman" w:cs="Times New Roman"/>
          <w:sz w:val="28"/>
          <w:szCs w:val="28"/>
          <w:lang w:val="uk-UA"/>
        </w:rPr>
      </w:pPr>
      <w:r w:rsidRPr="00B64910">
        <w:rPr>
          <w:rFonts w:ascii="Times New Roman" w:hAnsi="Times New Roman" w:cs="Times New Roman"/>
          <w:sz w:val="28"/>
          <w:szCs w:val="28"/>
          <w:lang w:val="uk-UA"/>
        </w:rPr>
        <w:t>Концепції нової української школи (ухваленої рішенням колегії МОН від 27.10.2016).</w:t>
      </w:r>
    </w:p>
    <w:p w:rsidR="00DB3DA1" w:rsidRDefault="00B64910" w:rsidP="00623563">
      <w:pPr>
        <w:pStyle w:val="a3"/>
        <w:numPr>
          <w:ilvl w:val="0"/>
          <w:numId w:val="33"/>
        </w:numPr>
        <w:spacing w:after="0" w:line="360" w:lineRule="auto"/>
        <w:ind w:left="851" w:firstLine="0"/>
        <w:jc w:val="both"/>
        <w:rPr>
          <w:rFonts w:ascii="Times New Roman" w:hAnsi="Times New Roman" w:cs="Times New Roman"/>
          <w:sz w:val="28"/>
          <w:szCs w:val="28"/>
          <w:lang w:val="uk-UA"/>
        </w:rPr>
      </w:pPr>
      <w:r w:rsidRPr="00B64910">
        <w:rPr>
          <w:rFonts w:ascii="Times New Roman" w:hAnsi="Times New Roman" w:cs="Times New Roman"/>
          <w:sz w:val="28"/>
          <w:szCs w:val="28"/>
          <w:lang w:val="uk-UA"/>
        </w:rPr>
        <w:t>Наказ</w:t>
      </w:r>
      <w:r>
        <w:rPr>
          <w:rFonts w:ascii="Times New Roman" w:hAnsi="Times New Roman" w:cs="Times New Roman"/>
          <w:sz w:val="28"/>
          <w:szCs w:val="28"/>
          <w:lang w:val="uk-UA"/>
        </w:rPr>
        <w:t>у</w:t>
      </w:r>
      <w:r w:rsidRPr="00B64910">
        <w:rPr>
          <w:rFonts w:ascii="Times New Roman" w:hAnsi="Times New Roman" w:cs="Times New Roman"/>
          <w:sz w:val="28"/>
          <w:szCs w:val="28"/>
          <w:lang w:val="uk-UA"/>
        </w:rPr>
        <w:t xml:space="preserve"> Міністерства освіти і науки України від 23.03.2018 №283 «Про затвердження Методичних рекомендацій щодо організації освітнього простору Нової української школи».</w:t>
      </w:r>
      <w:r w:rsidR="00DB3DA1" w:rsidRPr="00B64910">
        <w:rPr>
          <w:rFonts w:ascii="Times New Roman" w:hAnsi="Times New Roman" w:cs="Times New Roman"/>
          <w:sz w:val="28"/>
          <w:szCs w:val="28"/>
          <w:lang w:val="uk-UA"/>
        </w:rPr>
        <w:t xml:space="preserve"> </w:t>
      </w:r>
    </w:p>
    <w:p w:rsidR="00B64910" w:rsidRDefault="00B64910" w:rsidP="00623563">
      <w:pPr>
        <w:pStyle w:val="a3"/>
        <w:numPr>
          <w:ilvl w:val="0"/>
          <w:numId w:val="33"/>
        </w:numPr>
        <w:spacing w:after="0" w:line="360" w:lineRule="auto"/>
        <w:ind w:left="851" w:firstLine="0"/>
        <w:jc w:val="both"/>
        <w:rPr>
          <w:rFonts w:ascii="Times New Roman" w:hAnsi="Times New Roman" w:cs="Times New Roman"/>
          <w:sz w:val="28"/>
          <w:szCs w:val="28"/>
          <w:lang w:val="uk-UA"/>
        </w:rPr>
      </w:pPr>
      <w:r w:rsidRPr="00B64910">
        <w:rPr>
          <w:rFonts w:ascii="Times New Roman" w:hAnsi="Times New Roman" w:cs="Times New Roman"/>
          <w:sz w:val="28"/>
          <w:szCs w:val="28"/>
          <w:lang w:val="uk-UA"/>
        </w:rPr>
        <w:t>Розпорядження Кабінету Міністрів України від 13.12.2017 №903-р «Про затвердження плану заходів на 2017-2029 роки із запровадження Концепції реалізації державної політики у сфері реформування загальної середньої освіти «Нова українська школа»</w:t>
      </w:r>
    </w:p>
    <w:p w:rsidR="00B64910" w:rsidRDefault="00B64910" w:rsidP="00623563">
      <w:pPr>
        <w:pStyle w:val="a3"/>
        <w:numPr>
          <w:ilvl w:val="0"/>
          <w:numId w:val="33"/>
        </w:numPr>
        <w:spacing w:after="0" w:line="360" w:lineRule="auto"/>
        <w:ind w:left="851" w:firstLine="0"/>
        <w:jc w:val="both"/>
        <w:rPr>
          <w:rFonts w:ascii="Times New Roman" w:hAnsi="Times New Roman" w:cs="Times New Roman"/>
          <w:sz w:val="28"/>
          <w:szCs w:val="28"/>
          <w:lang w:val="uk-UA"/>
        </w:rPr>
      </w:pPr>
      <w:r w:rsidRPr="00B64910">
        <w:rPr>
          <w:rFonts w:ascii="Times New Roman" w:hAnsi="Times New Roman" w:cs="Times New Roman"/>
          <w:sz w:val="28"/>
          <w:szCs w:val="28"/>
          <w:lang w:val="uk-UA"/>
        </w:rPr>
        <w:t>Постанова Кабінету Міністрів України від 24.07.2019 № 688 “Про внесення змін до Державного стандарту початкової освіти”.</w:t>
      </w:r>
    </w:p>
    <w:p w:rsidR="00B64910" w:rsidRPr="000131B0" w:rsidRDefault="00B64910" w:rsidP="00623563">
      <w:pPr>
        <w:pStyle w:val="a3"/>
        <w:numPr>
          <w:ilvl w:val="0"/>
          <w:numId w:val="33"/>
        </w:numPr>
        <w:spacing w:after="0" w:line="360" w:lineRule="auto"/>
        <w:ind w:left="851" w:firstLine="0"/>
        <w:jc w:val="both"/>
        <w:rPr>
          <w:rFonts w:ascii="Times New Roman" w:hAnsi="Times New Roman" w:cs="Times New Roman"/>
          <w:sz w:val="28"/>
          <w:szCs w:val="28"/>
          <w:lang w:val="uk-UA"/>
        </w:rPr>
      </w:pPr>
      <w:r w:rsidRPr="00B64910">
        <w:rPr>
          <w:rFonts w:ascii="Times New Roman" w:hAnsi="Times New Roman" w:cs="Times New Roman"/>
          <w:sz w:val="28"/>
          <w:szCs w:val="28"/>
          <w:lang w:val="uk-UA"/>
        </w:rPr>
        <w:t>Постанова Кабінету Міністрів України від 23 листопада 2011 року № 1392 «Про затвердження Державного стандарту базової і повної загальної середньої освіти».</w:t>
      </w:r>
    </w:p>
    <w:p w:rsidR="00DB3DA1" w:rsidRPr="00DB3DA1" w:rsidRDefault="00DB3DA1" w:rsidP="008B6AB0">
      <w:pPr>
        <w:spacing w:after="0" w:line="360" w:lineRule="auto"/>
        <w:ind w:firstLine="567"/>
        <w:jc w:val="both"/>
        <w:rPr>
          <w:rFonts w:ascii="Times New Roman" w:hAnsi="Times New Roman" w:cs="Times New Roman"/>
          <w:sz w:val="28"/>
          <w:szCs w:val="28"/>
          <w:lang w:val="uk-UA"/>
        </w:rPr>
      </w:pPr>
      <w:r w:rsidRPr="00DB3DA1">
        <w:rPr>
          <w:rFonts w:ascii="Times New Roman" w:hAnsi="Times New Roman" w:cs="Times New Roman"/>
          <w:sz w:val="28"/>
          <w:szCs w:val="28"/>
          <w:lang w:val="uk-UA"/>
        </w:rPr>
        <w:t xml:space="preserve">Концепція інноваційного розвитку </w:t>
      </w:r>
      <w:r w:rsidR="000131B0">
        <w:rPr>
          <w:rFonts w:ascii="Times New Roman" w:hAnsi="Times New Roman" w:cs="Times New Roman"/>
          <w:sz w:val="28"/>
          <w:szCs w:val="28"/>
          <w:lang w:val="uk-UA"/>
        </w:rPr>
        <w:t>ліцею</w:t>
      </w:r>
      <w:r w:rsidRPr="00DB3DA1">
        <w:rPr>
          <w:rFonts w:ascii="Times New Roman" w:hAnsi="Times New Roman" w:cs="Times New Roman"/>
          <w:sz w:val="28"/>
          <w:szCs w:val="28"/>
          <w:lang w:val="uk-UA"/>
        </w:rPr>
        <w:t xml:space="preserve"> розвиває основні положення означених документів, уточнює і доповнює їх з урахуванням нових вимог сучасності, суспільних викликів і змін, на які Україна повинна дати відповіді у галузі загальної середньої освіти.</w:t>
      </w:r>
    </w:p>
    <w:p w:rsidR="00DB3DA1" w:rsidRPr="00DB3DA1" w:rsidRDefault="00DB3DA1" w:rsidP="008B6AB0">
      <w:pPr>
        <w:spacing w:after="0" w:line="360" w:lineRule="auto"/>
        <w:ind w:firstLine="567"/>
        <w:jc w:val="both"/>
        <w:rPr>
          <w:rFonts w:ascii="Times New Roman" w:hAnsi="Times New Roman" w:cs="Times New Roman"/>
          <w:sz w:val="28"/>
          <w:szCs w:val="28"/>
        </w:rPr>
      </w:pPr>
      <w:r w:rsidRPr="00DB3DA1">
        <w:rPr>
          <w:rFonts w:ascii="Times New Roman" w:hAnsi="Times New Roman" w:cs="Times New Roman"/>
          <w:sz w:val="28"/>
          <w:szCs w:val="28"/>
        </w:rPr>
        <w:t>Концепція враховує потреби сучасного українського суспільства, умови його інтеграції в світове співтовариство, соціальне замовлення в період оновлення. У зв’язку з цим в її основу покладено наступні ідеї:</w:t>
      </w:r>
    </w:p>
    <w:p w:rsidR="00DB3DA1" w:rsidRPr="00851A3C" w:rsidRDefault="00DB3DA1" w:rsidP="00623563">
      <w:pPr>
        <w:numPr>
          <w:ilvl w:val="3"/>
          <w:numId w:val="34"/>
        </w:numPr>
        <w:tabs>
          <w:tab w:val="left" w:pos="993"/>
        </w:tabs>
        <w:spacing w:after="0" w:line="360" w:lineRule="auto"/>
        <w:ind w:left="993" w:hanging="426"/>
        <w:contextualSpacing/>
        <w:jc w:val="both"/>
        <w:rPr>
          <w:rFonts w:ascii="Times New Roman" w:hAnsi="Times New Roman" w:cs="Times New Roman"/>
          <w:sz w:val="28"/>
          <w:szCs w:val="28"/>
        </w:rPr>
      </w:pPr>
      <w:r w:rsidRPr="00851A3C">
        <w:rPr>
          <w:rFonts w:ascii="Times New Roman" w:hAnsi="Times New Roman" w:cs="Times New Roman"/>
          <w:sz w:val="28"/>
          <w:szCs w:val="28"/>
          <w:lang w:val="uk-UA"/>
        </w:rPr>
        <w:t>визнання пріоритетності всебічного розвитку особистості;</w:t>
      </w:r>
    </w:p>
    <w:p w:rsidR="00DB3DA1" w:rsidRPr="00851A3C" w:rsidRDefault="00DB3DA1" w:rsidP="00623563">
      <w:pPr>
        <w:numPr>
          <w:ilvl w:val="3"/>
          <w:numId w:val="34"/>
        </w:numPr>
        <w:tabs>
          <w:tab w:val="left" w:pos="993"/>
        </w:tabs>
        <w:spacing w:after="0" w:line="360" w:lineRule="auto"/>
        <w:ind w:left="993" w:hanging="426"/>
        <w:contextualSpacing/>
        <w:jc w:val="both"/>
        <w:rPr>
          <w:rFonts w:ascii="Times New Roman" w:hAnsi="Times New Roman" w:cs="Times New Roman"/>
          <w:sz w:val="28"/>
          <w:szCs w:val="28"/>
        </w:rPr>
      </w:pPr>
      <w:r w:rsidRPr="00851A3C">
        <w:rPr>
          <w:rFonts w:ascii="Times New Roman" w:hAnsi="Times New Roman" w:cs="Times New Roman"/>
          <w:sz w:val="28"/>
          <w:szCs w:val="28"/>
        </w:rPr>
        <w:t>формування цілісної і розвиненої особистості;</w:t>
      </w:r>
    </w:p>
    <w:p w:rsidR="00DB3DA1" w:rsidRPr="00851A3C" w:rsidRDefault="00DB3DA1" w:rsidP="00623563">
      <w:pPr>
        <w:numPr>
          <w:ilvl w:val="3"/>
          <w:numId w:val="34"/>
        </w:numPr>
        <w:tabs>
          <w:tab w:val="left" w:pos="993"/>
        </w:tabs>
        <w:spacing w:after="0" w:line="360" w:lineRule="auto"/>
        <w:ind w:left="993" w:hanging="426"/>
        <w:contextualSpacing/>
        <w:jc w:val="both"/>
        <w:rPr>
          <w:rFonts w:ascii="Times New Roman" w:hAnsi="Times New Roman" w:cs="Times New Roman"/>
          <w:sz w:val="28"/>
          <w:szCs w:val="28"/>
        </w:rPr>
      </w:pPr>
      <w:r w:rsidRPr="00851A3C">
        <w:rPr>
          <w:rFonts w:ascii="Times New Roman" w:hAnsi="Times New Roman" w:cs="Times New Roman"/>
          <w:sz w:val="28"/>
          <w:szCs w:val="28"/>
        </w:rPr>
        <w:lastRenderedPageBreak/>
        <w:t>творче вивчення  й запозичення сучасних методів, тактик і стратегій, що використовуються  колегами України та світу;</w:t>
      </w:r>
    </w:p>
    <w:p w:rsidR="00851A3C" w:rsidRPr="00851A3C" w:rsidRDefault="00851A3C" w:rsidP="00623563">
      <w:pPr>
        <w:numPr>
          <w:ilvl w:val="3"/>
          <w:numId w:val="34"/>
        </w:numPr>
        <w:tabs>
          <w:tab w:val="left" w:pos="993"/>
        </w:tabs>
        <w:spacing w:after="0" w:line="360" w:lineRule="auto"/>
        <w:ind w:left="993" w:hanging="426"/>
        <w:contextualSpacing/>
        <w:jc w:val="both"/>
        <w:rPr>
          <w:rFonts w:ascii="Times New Roman" w:hAnsi="Times New Roman" w:cs="Times New Roman"/>
          <w:sz w:val="28"/>
          <w:szCs w:val="28"/>
        </w:rPr>
      </w:pPr>
      <w:r w:rsidRPr="00851A3C">
        <w:rPr>
          <w:rFonts w:ascii="Times New Roman" w:hAnsi="Times New Roman" w:cs="Times New Roman"/>
          <w:sz w:val="28"/>
          <w:szCs w:val="28"/>
          <w:lang w:val="uk-UA"/>
        </w:rPr>
        <w:t>компетентнісний підхід до навчання</w:t>
      </w:r>
      <w:r w:rsidR="008B6AB0">
        <w:rPr>
          <w:rFonts w:ascii="Times New Roman" w:hAnsi="Times New Roman" w:cs="Times New Roman"/>
          <w:sz w:val="28"/>
          <w:szCs w:val="28"/>
          <w:lang w:val="uk-UA"/>
        </w:rPr>
        <w:t>;</w:t>
      </w:r>
    </w:p>
    <w:p w:rsidR="00DB3DA1" w:rsidRPr="00851A3C" w:rsidRDefault="00DB3DA1" w:rsidP="00623563">
      <w:pPr>
        <w:numPr>
          <w:ilvl w:val="3"/>
          <w:numId w:val="34"/>
        </w:numPr>
        <w:tabs>
          <w:tab w:val="left" w:pos="993"/>
        </w:tabs>
        <w:spacing w:after="0" w:line="360" w:lineRule="auto"/>
        <w:ind w:left="993" w:hanging="426"/>
        <w:contextualSpacing/>
        <w:jc w:val="both"/>
        <w:rPr>
          <w:rFonts w:ascii="Times New Roman" w:hAnsi="Times New Roman" w:cs="Times New Roman"/>
          <w:sz w:val="28"/>
          <w:szCs w:val="28"/>
        </w:rPr>
      </w:pPr>
      <w:r w:rsidRPr="00851A3C">
        <w:rPr>
          <w:rFonts w:ascii="Times New Roman" w:hAnsi="Times New Roman" w:cs="Times New Roman"/>
          <w:sz w:val="28"/>
          <w:szCs w:val="28"/>
        </w:rPr>
        <w:t>змішане навчання;</w:t>
      </w:r>
    </w:p>
    <w:p w:rsidR="00DB3DA1" w:rsidRPr="008B6AB0" w:rsidRDefault="00DB3DA1" w:rsidP="00623563">
      <w:pPr>
        <w:numPr>
          <w:ilvl w:val="3"/>
          <w:numId w:val="34"/>
        </w:numPr>
        <w:tabs>
          <w:tab w:val="left" w:pos="993"/>
        </w:tabs>
        <w:spacing w:after="0" w:line="360" w:lineRule="auto"/>
        <w:ind w:left="993" w:hanging="426"/>
        <w:contextualSpacing/>
        <w:jc w:val="both"/>
        <w:rPr>
          <w:rFonts w:ascii="Times New Roman" w:hAnsi="Times New Roman" w:cs="Times New Roman"/>
          <w:sz w:val="28"/>
          <w:szCs w:val="28"/>
        </w:rPr>
      </w:pPr>
      <w:r w:rsidRPr="008B6AB0">
        <w:rPr>
          <w:rFonts w:ascii="Times New Roman" w:hAnsi="Times New Roman" w:cs="Times New Roman"/>
          <w:sz w:val="28"/>
          <w:szCs w:val="28"/>
        </w:rPr>
        <w:t>формування культурних норм;</w:t>
      </w:r>
      <w:r w:rsidRPr="008B6AB0">
        <w:rPr>
          <w:rFonts w:ascii="Times New Roman" w:hAnsi="Times New Roman" w:cs="Times New Roman"/>
          <w:sz w:val="28"/>
          <w:szCs w:val="28"/>
        </w:rPr>
        <w:tab/>
      </w:r>
    </w:p>
    <w:p w:rsidR="009D41B1" w:rsidRPr="005A5C4B" w:rsidRDefault="00DB3DA1" w:rsidP="00623563">
      <w:pPr>
        <w:numPr>
          <w:ilvl w:val="3"/>
          <w:numId w:val="34"/>
        </w:numPr>
        <w:tabs>
          <w:tab w:val="left" w:pos="993"/>
        </w:tabs>
        <w:spacing w:after="0" w:line="360" w:lineRule="auto"/>
        <w:ind w:left="993" w:hanging="426"/>
        <w:contextualSpacing/>
        <w:jc w:val="both"/>
        <w:rPr>
          <w:rFonts w:ascii="Times New Roman" w:hAnsi="Times New Roman" w:cs="Times New Roman"/>
          <w:sz w:val="28"/>
          <w:szCs w:val="28"/>
        </w:rPr>
      </w:pPr>
      <w:r w:rsidRPr="008B6AB0">
        <w:rPr>
          <w:rFonts w:ascii="Times New Roman" w:hAnsi="Times New Roman" w:cs="Times New Roman"/>
          <w:sz w:val="28"/>
          <w:szCs w:val="28"/>
        </w:rPr>
        <w:t>виховання життєтворчості.</w:t>
      </w:r>
    </w:p>
    <w:p w:rsidR="005A5C4B" w:rsidRPr="008B6AB0" w:rsidRDefault="005A5C4B" w:rsidP="005A5C4B">
      <w:pPr>
        <w:tabs>
          <w:tab w:val="left" w:pos="993"/>
        </w:tabs>
        <w:spacing w:after="0" w:line="360" w:lineRule="auto"/>
        <w:ind w:left="993"/>
        <w:contextualSpacing/>
        <w:jc w:val="both"/>
        <w:rPr>
          <w:rFonts w:ascii="Times New Roman" w:hAnsi="Times New Roman" w:cs="Times New Roman"/>
          <w:sz w:val="28"/>
          <w:szCs w:val="28"/>
        </w:rPr>
      </w:pPr>
    </w:p>
    <w:p w:rsidR="00DB3DA1" w:rsidRPr="005A5C4B" w:rsidRDefault="00DB3DA1" w:rsidP="00623563">
      <w:pPr>
        <w:pStyle w:val="a3"/>
        <w:numPr>
          <w:ilvl w:val="0"/>
          <w:numId w:val="30"/>
        </w:numPr>
        <w:tabs>
          <w:tab w:val="left" w:pos="993"/>
        </w:tabs>
        <w:spacing w:after="0" w:line="360" w:lineRule="auto"/>
        <w:jc w:val="both"/>
        <w:rPr>
          <w:rFonts w:ascii="Times New Roman" w:hAnsi="Times New Roman" w:cs="Times New Roman"/>
          <w:color w:val="FF0000"/>
          <w:sz w:val="28"/>
          <w:szCs w:val="28"/>
        </w:rPr>
      </w:pPr>
      <w:r w:rsidRPr="008B6AB0">
        <w:rPr>
          <w:rFonts w:ascii="Times New Roman" w:hAnsi="Times New Roman" w:cs="Times New Roman"/>
          <w:b/>
          <w:sz w:val="28"/>
          <w:szCs w:val="28"/>
          <w:lang w:val="uk-UA"/>
        </w:rPr>
        <w:t>Аналіз діяльності закладу</w:t>
      </w:r>
    </w:p>
    <w:p w:rsidR="005A5C4B" w:rsidRPr="008B6AB0" w:rsidRDefault="005A5C4B" w:rsidP="005A5C4B">
      <w:pPr>
        <w:pStyle w:val="a3"/>
        <w:tabs>
          <w:tab w:val="left" w:pos="993"/>
        </w:tabs>
        <w:spacing w:after="0" w:line="360" w:lineRule="auto"/>
        <w:ind w:left="1440"/>
        <w:jc w:val="both"/>
        <w:rPr>
          <w:rFonts w:ascii="Times New Roman" w:hAnsi="Times New Roman" w:cs="Times New Roman"/>
          <w:color w:val="FF0000"/>
          <w:sz w:val="28"/>
          <w:szCs w:val="28"/>
        </w:rPr>
      </w:pPr>
    </w:p>
    <w:p w:rsidR="009D41B1" w:rsidRPr="009D41B1" w:rsidRDefault="009D41B1" w:rsidP="008B6AB0">
      <w:pPr>
        <w:tabs>
          <w:tab w:val="left" w:pos="993"/>
        </w:tabs>
        <w:spacing w:after="0" w:line="360" w:lineRule="auto"/>
        <w:ind w:firstLine="567"/>
        <w:contextualSpacing/>
        <w:jc w:val="both"/>
        <w:rPr>
          <w:rFonts w:ascii="Times New Roman" w:hAnsi="Times New Roman" w:cs="Times New Roman"/>
          <w:sz w:val="28"/>
          <w:szCs w:val="28"/>
          <w:lang w:val="uk-UA"/>
        </w:rPr>
      </w:pPr>
      <w:r w:rsidRPr="009D41B1">
        <w:rPr>
          <w:rFonts w:ascii="Times New Roman" w:hAnsi="Times New Roman" w:cs="Times New Roman"/>
          <w:sz w:val="28"/>
          <w:szCs w:val="28"/>
          <w:lang w:val="uk-UA"/>
        </w:rPr>
        <w:t>Комунальний заклад загальної середньої освіти І – ІІІ ступенів</w:t>
      </w:r>
    </w:p>
    <w:p w:rsidR="009D41B1" w:rsidRDefault="009D41B1" w:rsidP="008B6AB0">
      <w:pPr>
        <w:tabs>
          <w:tab w:val="left" w:pos="993"/>
        </w:tabs>
        <w:spacing w:after="0" w:line="360" w:lineRule="auto"/>
        <w:ind w:firstLine="567"/>
        <w:contextualSpacing/>
        <w:jc w:val="both"/>
        <w:rPr>
          <w:rFonts w:ascii="Times New Roman" w:hAnsi="Times New Roman" w:cs="Times New Roman"/>
          <w:sz w:val="28"/>
          <w:szCs w:val="28"/>
          <w:lang w:val="uk-UA"/>
        </w:rPr>
      </w:pPr>
      <w:r w:rsidRPr="009D41B1">
        <w:rPr>
          <w:rFonts w:ascii="Times New Roman" w:hAnsi="Times New Roman" w:cs="Times New Roman"/>
          <w:sz w:val="28"/>
          <w:szCs w:val="28"/>
          <w:lang w:val="uk-UA"/>
        </w:rPr>
        <w:t xml:space="preserve"> «Ватутінський ліцей  № 1 Ватутінської міської  ради Черкаської області»</w:t>
      </w:r>
    </w:p>
    <w:p w:rsidR="00DB3DA1" w:rsidRPr="00DB3DA1" w:rsidRDefault="00DB3DA1" w:rsidP="008B6AB0">
      <w:pPr>
        <w:numPr>
          <w:ilvl w:val="0"/>
          <w:numId w:val="2"/>
        </w:numPr>
        <w:tabs>
          <w:tab w:val="left" w:pos="993"/>
        </w:tabs>
        <w:spacing w:after="0" w:line="360" w:lineRule="auto"/>
        <w:ind w:left="0" w:firstLine="567"/>
        <w:contextualSpacing/>
        <w:jc w:val="both"/>
        <w:rPr>
          <w:rFonts w:ascii="Times New Roman" w:hAnsi="Times New Roman" w:cs="Times New Roman"/>
          <w:sz w:val="28"/>
          <w:szCs w:val="28"/>
          <w:lang w:val="uk-UA"/>
        </w:rPr>
      </w:pPr>
      <w:r w:rsidRPr="00DB3DA1">
        <w:rPr>
          <w:rFonts w:ascii="Times New Roman" w:hAnsi="Times New Roman" w:cs="Times New Roman"/>
          <w:sz w:val="28"/>
          <w:szCs w:val="28"/>
          <w:lang w:val="uk-UA"/>
        </w:rPr>
        <w:t>вступи</w:t>
      </w:r>
      <w:r w:rsidR="009D41B1">
        <w:rPr>
          <w:rFonts w:ascii="Times New Roman" w:hAnsi="Times New Roman" w:cs="Times New Roman"/>
          <w:sz w:val="28"/>
          <w:szCs w:val="28"/>
          <w:lang w:val="uk-UA"/>
        </w:rPr>
        <w:t>в</w:t>
      </w:r>
      <w:r w:rsidRPr="00DB3DA1">
        <w:rPr>
          <w:rFonts w:ascii="Times New Roman" w:hAnsi="Times New Roman" w:cs="Times New Roman"/>
          <w:sz w:val="28"/>
          <w:szCs w:val="28"/>
          <w:lang w:val="uk-UA"/>
        </w:rPr>
        <w:t xml:space="preserve"> в дію - 1946;</w:t>
      </w:r>
    </w:p>
    <w:p w:rsidR="00DB3DA1" w:rsidRPr="00DB3DA1" w:rsidRDefault="00DB3DA1" w:rsidP="008B6AB0">
      <w:pPr>
        <w:numPr>
          <w:ilvl w:val="0"/>
          <w:numId w:val="2"/>
        </w:numPr>
        <w:tabs>
          <w:tab w:val="left" w:pos="993"/>
        </w:tabs>
        <w:spacing w:after="0" w:line="360" w:lineRule="auto"/>
        <w:ind w:left="0" w:firstLine="567"/>
        <w:contextualSpacing/>
        <w:jc w:val="both"/>
        <w:rPr>
          <w:rFonts w:ascii="Times New Roman" w:hAnsi="Times New Roman" w:cs="Times New Roman"/>
          <w:sz w:val="28"/>
          <w:szCs w:val="28"/>
          <w:lang w:val="uk-UA"/>
        </w:rPr>
      </w:pPr>
      <w:r w:rsidRPr="00DB3DA1">
        <w:rPr>
          <w:rFonts w:ascii="Times New Roman" w:hAnsi="Times New Roman" w:cs="Times New Roman"/>
          <w:sz w:val="28"/>
          <w:szCs w:val="28"/>
          <w:lang w:val="uk-UA"/>
        </w:rPr>
        <w:t>визначи</w:t>
      </w:r>
      <w:r w:rsidR="009D41B1">
        <w:rPr>
          <w:rFonts w:ascii="Times New Roman" w:hAnsi="Times New Roman" w:cs="Times New Roman"/>
          <w:sz w:val="28"/>
          <w:szCs w:val="28"/>
          <w:lang w:val="uk-UA"/>
        </w:rPr>
        <w:t>в</w:t>
      </w:r>
      <w:r w:rsidRPr="00DB3DA1">
        <w:rPr>
          <w:rFonts w:ascii="Times New Roman" w:hAnsi="Times New Roman" w:cs="Times New Roman"/>
          <w:sz w:val="28"/>
          <w:szCs w:val="28"/>
          <w:lang w:val="uk-UA"/>
        </w:rPr>
        <w:t xml:space="preserve"> свій профіль – філологічний, англійська мова з першого класу – 1976;</w:t>
      </w:r>
    </w:p>
    <w:p w:rsidR="00DB3DA1" w:rsidRPr="00DB3DA1" w:rsidRDefault="00DB3DA1" w:rsidP="008B6AB0">
      <w:pPr>
        <w:numPr>
          <w:ilvl w:val="0"/>
          <w:numId w:val="2"/>
        </w:numPr>
        <w:tabs>
          <w:tab w:val="left" w:pos="993"/>
        </w:tabs>
        <w:spacing w:after="0" w:line="360" w:lineRule="auto"/>
        <w:ind w:left="0" w:firstLine="567"/>
        <w:contextualSpacing/>
        <w:jc w:val="both"/>
        <w:rPr>
          <w:rFonts w:ascii="Times New Roman" w:hAnsi="Times New Roman" w:cs="Times New Roman"/>
          <w:sz w:val="28"/>
          <w:szCs w:val="28"/>
          <w:lang w:val="uk-UA"/>
        </w:rPr>
      </w:pPr>
      <w:r w:rsidRPr="00DB3DA1">
        <w:rPr>
          <w:rFonts w:ascii="Times New Roman" w:hAnsi="Times New Roman" w:cs="Times New Roman"/>
          <w:sz w:val="28"/>
          <w:szCs w:val="28"/>
          <w:lang w:val="uk-UA"/>
        </w:rPr>
        <w:t>Ватутінська загальноосвітня школа І-ІІІ ступенів № 1 з поглибленим вивченням англійської мови міського відділу освіти виконавчого комітету Ватутінської міської Ради народних депутатів – 1993;</w:t>
      </w:r>
    </w:p>
    <w:p w:rsidR="00DB3DA1" w:rsidRDefault="00DB3DA1" w:rsidP="008B6AB0">
      <w:pPr>
        <w:numPr>
          <w:ilvl w:val="0"/>
          <w:numId w:val="2"/>
        </w:numPr>
        <w:tabs>
          <w:tab w:val="left" w:pos="993"/>
        </w:tabs>
        <w:spacing w:after="0" w:line="360" w:lineRule="auto"/>
        <w:ind w:left="0" w:firstLine="567"/>
        <w:contextualSpacing/>
        <w:jc w:val="both"/>
        <w:rPr>
          <w:rFonts w:ascii="Times New Roman" w:hAnsi="Times New Roman" w:cs="Times New Roman"/>
          <w:sz w:val="28"/>
          <w:szCs w:val="28"/>
          <w:lang w:val="uk-UA"/>
        </w:rPr>
      </w:pPr>
      <w:r w:rsidRPr="00DB3DA1">
        <w:rPr>
          <w:rFonts w:ascii="Times New Roman" w:hAnsi="Times New Roman" w:cs="Times New Roman"/>
          <w:sz w:val="28"/>
          <w:szCs w:val="28"/>
          <w:lang w:val="uk-UA"/>
        </w:rPr>
        <w:t>Ватутінська спеціалізована школа І-ІІ</w:t>
      </w:r>
      <w:r w:rsidRPr="00DB3DA1">
        <w:rPr>
          <w:rFonts w:ascii="Times New Roman" w:hAnsi="Times New Roman" w:cs="Times New Roman"/>
          <w:sz w:val="28"/>
          <w:szCs w:val="28"/>
          <w:lang w:val="en-US"/>
        </w:rPr>
        <w:t>I</w:t>
      </w:r>
      <w:r w:rsidRPr="00DB3DA1">
        <w:rPr>
          <w:rFonts w:ascii="Times New Roman" w:hAnsi="Times New Roman" w:cs="Times New Roman"/>
          <w:sz w:val="28"/>
          <w:szCs w:val="28"/>
          <w:lang w:val="uk-UA"/>
        </w:rPr>
        <w:t xml:space="preserve"> ступенів № 1 Ватутінської міської ради Черкаської області – 2004.</w:t>
      </w:r>
    </w:p>
    <w:p w:rsidR="009D41B1" w:rsidRPr="009D41B1" w:rsidRDefault="009D41B1" w:rsidP="008B6AB0">
      <w:pPr>
        <w:numPr>
          <w:ilvl w:val="0"/>
          <w:numId w:val="2"/>
        </w:numPr>
        <w:tabs>
          <w:tab w:val="left" w:pos="993"/>
        </w:tabs>
        <w:spacing w:after="0" w:line="360" w:lineRule="auto"/>
        <w:ind w:left="0" w:firstLine="567"/>
        <w:contextualSpacing/>
        <w:jc w:val="both"/>
        <w:rPr>
          <w:rFonts w:ascii="Times New Roman" w:hAnsi="Times New Roman" w:cs="Times New Roman"/>
          <w:sz w:val="28"/>
          <w:szCs w:val="28"/>
          <w:lang w:val="uk-UA"/>
        </w:rPr>
      </w:pPr>
      <w:r w:rsidRPr="009D41B1">
        <w:rPr>
          <w:rFonts w:ascii="Times New Roman" w:hAnsi="Times New Roman" w:cs="Times New Roman"/>
          <w:sz w:val="28"/>
          <w:szCs w:val="28"/>
          <w:lang w:val="uk-UA"/>
        </w:rPr>
        <w:t>Комунальний заклад загальної середньої освіти І – ІІІ ступенів</w:t>
      </w:r>
    </w:p>
    <w:p w:rsidR="009D41B1" w:rsidRPr="00DB3DA1" w:rsidRDefault="009D41B1" w:rsidP="008B6AB0">
      <w:pPr>
        <w:tabs>
          <w:tab w:val="left" w:pos="993"/>
        </w:tabs>
        <w:spacing w:after="0" w:line="360" w:lineRule="auto"/>
        <w:ind w:firstLine="567"/>
        <w:contextualSpacing/>
        <w:jc w:val="both"/>
        <w:rPr>
          <w:rFonts w:ascii="Times New Roman" w:hAnsi="Times New Roman" w:cs="Times New Roman"/>
          <w:sz w:val="28"/>
          <w:szCs w:val="28"/>
          <w:lang w:val="uk-UA"/>
        </w:rPr>
      </w:pPr>
      <w:r w:rsidRPr="009D41B1">
        <w:rPr>
          <w:rFonts w:ascii="Times New Roman" w:hAnsi="Times New Roman" w:cs="Times New Roman"/>
          <w:sz w:val="28"/>
          <w:szCs w:val="28"/>
          <w:lang w:val="uk-UA"/>
        </w:rPr>
        <w:t>«Ватутінський ліцей  № 1 Ватутінської міської  ради Черкаської області»</w:t>
      </w:r>
      <w:r>
        <w:rPr>
          <w:rFonts w:ascii="Times New Roman" w:hAnsi="Times New Roman" w:cs="Times New Roman"/>
          <w:sz w:val="28"/>
          <w:szCs w:val="28"/>
          <w:lang w:val="uk-UA"/>
        </w:rPr>
        <w:t xml:space="preserve"> </w:t>
      </w:r>
      <w:r w:rsidRPr="009D41B1">
        <w:rPr>
          <w:rFonts w:ascii="Times New Roman" w:hAnsi="Times New Roman" w:cs="Times New Roman"/>
          <w:sz w:val="28"/>
          <w:szCs w:val="28"/>
          <w:lang w:val="uk-UA"/>
        </w:rPr>
        <w:t>–</w:t>
      </w:r>
      <w:r>
        <w:rPr>
          <w:rFonts w:ascii="Times New Roman" w:hAnsi="Times New Roman" w:cs="Times New Roman"/>
          <w:sz w:val="28"/>
          <w:szCs w:val="28"/>
          <w:lang w:val="uk-UA"/>
        </w:rPr>
        <w:t xml:space="preserve"> 2020</w:t>
      </w:r>
    </w:p>
    <w:p w:rsidR="00DB3DA1" w:rsidRPr="00DB3DA1" w:rsidRDefault="00DB3DA1" w:rsidP="008B6AB0">
      <w:pPr>
        <w:spacing w:after="0" w:line="360" w:lineRule="auto"/>
        <w:ind w:firstLine="567"/>
        <w:contextualSpacing/>
        <w:jc w:val="both"/>
        <w:rPr>
          <w:rFonts w:ascii="Times New Roman" w:hAnsi="Times New Roman" w:cs="Times New Roman"/>
          <w:sz w:val="28"/>
          <w:szCs w:val="28"/>
          <w:lang w:val="uk-UA"/>
        </w:rPr>
      </w:pPr>
      <w:r w:rsidRPr="00DB3DA1">
        <w:rPr>
          <w:rFonts w:ascii="Times New Roman" w:hAnsi="Times New Roman" w:cs="Times New Roman"/>
          <w:sz w:val="28"/>
          <w:szCs w:val="28"/>
          <w:lang w:val="uk-UA"/>
        </w:rPr>
        <w:t xml:space="preserve">Станом на </w:t>
      </w:r>
      <w:r w:rsidR="009D41B1">
        <w:rPr>
          <w:rFonts w:ascii="Times New Roman" w:hAnsi="Times New Roman" w:cs="Times New Roman"/>
          <w:sz w:val="28"/>
          <w:szCs w:val="28"/>
          <w:lang w:val="uk-UA"/>
        </w:rPr>
        <w:t>11.02</w:t>
      </w:r>
      <w:r w:rsidRPr="00DB3DA1">
        <w:rPr>
          <w:rFonts w:ascii="Times New Roman" w:hAnsi="Times New Roman" w:cs="Times New Roman"/>
          <w:sz w:val="28"/>
          <w:szCs w:val="28"/>
          <w:lang w:val="uk-UA"/>
        </w:rPr>
        <w:t>.20</w:t>
      </w:r>
      <w:r w:rsidR="009D41B1">
        <w:rPr>
          <w:rFonts w:ascii="Times New Roman" w:hAnsi="Times New Roman" w:cs="Times New Roman"/>
          <w:sz w:val="28"/>
          <w:szCs w:val="28"/>
          <w:lang w:val="uk-UA"/>
        </w:rPr>
        <w:t>21</w:t>
      </w:r>
      <w:r w:rsidRPr="00DB3DA1">
        <w:rPr>
          <w:rFonts w:ascii="Times New Roman" w:hAnsi="Times New Roman" w:cs="Times New Roman"/>
          <w:sz w:val="28"/>
          <w:szCs w:val="28"/>
          <w:lang w:val="uk-UA"/>
        </w:rPr>
        <w:t xml:space="preserve"> у </w:t>
      </w:r>
      <w:r w:rsidR="009D41B1">
        <w:rPr>
          <w:rFonts w:ascii="Times New Roman" w:hAnsi="Times New Roman" w:cs="Times New Roman"/>
          <w:sz w:val="28"/>
          <w:szCs w:val="28"/>
          <w:lang w:val="uk-UA"/>
        </w:rPr>
        <w:t>ліцеї</w:t>
      </w:r>
      <w:r w:rsidRPr="00DB3DA1">
        <w:rPr>
          <w:rFonts w:ascii="Times New Roman" w:hAnsi="Times New Roman" w:cs="Times New Roman"/>
          <w:sz w:val="28"/>
          <w:szCs w:val="28"/>
          <w:lang w:val="uk-UA"/>
        </w:rPr>
        <w:t xml:space="preserve"> </w:t>
      </w:r>
      <w:r w:rsidRPr="008D22E9">
        <w:rPr>
          <w:rFonts w:ascii="Times New Roman" w:hAnsi="Times New Roman" w:cs="Times New Roman"/>
          <w:sz w:val="28"/>
          <w:szCs w:val="28"/>
          <w:lang w:val="uk-UA"/>
        </w:rPr>
        <w:t xml:space="preserve">навчаються  </w:t>
      </w:r>
      <w:r w:rsidR="008D22E9" w:rsidRPr="008D22E9">
        <w:rPr>
          <w:rFonts w:ascii="Times New Roman" w:hAnsi="Times New Roman" w:cs="Times New Roman"/>
          <w:sz w:val="28"/>
          <w:szCs w:val="28"/>
        </w:rPr>
        <w:t>338</w:t>
      </w:r>
      <w:r w:rsidRPr="008D22E9">
        <w:rPr>
          <w:rFonts w:ascii="Times New Roman" w:hAnsi="Times New Roman" w:cs="Times New Roman"/>
          <w:sz w:val="28"/>
          <w:szCs w:val="28"/>
          <w:lang w:val="uk-UA"/>
        </w:rPr>
        <w:t xml:space="preserve"> </w:t>
      </w:r>
      <w:r w:rsidRPr="00DB3DA1">
        <w:rPr>
          <w:rFonts w:ascii="Times New Roman" w:hAnsi="Times New Roman" w:cs="Times New Roman"/>
          <w:sz w:val="28"/>
          <w:szCs w:val="28"/>
          <w:lang w:val="uk-UA"/>
        </w:rPr>
        <w:t>учні.</w:t>
      </w:r>
    </w:p>
    <w:p w:rsidR="00DB3DA1" w:rsidRPr="00DB3DA1" w:rsidRDefault="00DB3DA1" w:rsidP="008B6AB0">
      <w:pPr>
        <w:spacing w:after="0" w:line="360" w:lineRule="auto"/>
        <w:ind w:firstLine="567"/>
        <w:contextualSpacing/>
        <w:jc w:val="both"/>
        <w:rPr>
          <w:rFonts w:ascii="Times New Roman" w:hAnsi="Times New Roman" w:cs="Times New Roman"/>
          <w:sz w:val="28"/>
          <w:szCs w:val="28"/>
          <w:lang w:val="uk-UA"/>
        </w:rPr>
      </w:pPr>
      <w:r w:rsidRPr="00DB3DA1">
        <w:rPr>
          <w:rFonts w:ascii="Times New Roman" w:hAnsi="Times New Roman" w:cs="Times New Roman"/>
          <w:sz w:val="28"/>
          <w:szCs w:val="28"/>
          <w:lang w:val="uk-UA"/>
        </w:rPr>
        <w:t xml:space="preserve">Укомплектовано 15 класів, середня наповнюваність класів </w:t>
      </w:r>
      <w:r w:rsidRPr="008D22E9">
        <w:rPr>
          <w:rFonts w:ascii="Times New Roman" w:hAnsi="Times New Roman" w:cs="Times New Roman"/>
          <w:sz w:val="28"/>
          <w:szCs w:val="28"/>
          <w:lang w:val="uk-UA"/>
        </w:rPr>
        <w:t>– 22,</w:t>
      </w:r>
      <w:r w:rsidR="008D22E9" w:rsidRPr="008D22E9">
        <w:rPr>
          <w:rFonts w:ascii="Times New Roman" w:hAnsi="Times New Roman" w:cs="Times New Roman"/>
          <w:sz w:val="28"/>
          <w:szCs w:val="28"/>
        </w:rPr>
        <w:t>5</w:t>
      </w:r>
      <w:r w:rsidRPr="008D22E9">
        <w:rPr>
          <w:rFonts w:ascii="Times New Roman" w:hAnsi="Times New Roman" w:cs="Times New Roman"/>
          <w:sz w:val="28"/>
          <w:szCs w:val="28"/>
          <w:lang w:val="uk-UA"/>
        </w:rPr>
        <w:t xml:space="preserve">  </w:t>
      </w:r>
      <w:r w:rsidRPr="00DB3DA1">
        <w:rPr>
          <w:rFonts w:ascii="Times New Roman" w:hAnsi="Times New Roman" w:cs="Times New Roman"/>
          <w:sz w:val="28"/>
          <w:szCs w:val="28"/>
          <w:lang w:val="uk-UA"/>
        </w:rPr>
        <w:t xml:space="preserve">учнів. </w:t>
      </w:r>
    </w:p>
    <w:p w:rsidR="00DB3DA1" w:rsidRPr="00DB3DA1" w:rsidRDefault="00DB3DA1" w:rsidP="008B6AB0">
      <w:pPr>
        <w:spacing w:after="0" w:line="360" w:lineRule="auto"/>
        <w:ind w:firstLine="567"/>
        <w:contextualSpacing/>
        <w:jc w:val="both"/>
        <w:rPr>
          <w:rFonts w:ascii="Times New Roman" w:hAnsi="Times New Roman" w:cs="Times New Roman"/>
          <w:sz w:val="28"/>
          <w:szCs w:val="28"/>
          <w:lang w:val="uk-UA"/>
        </w:rPr>
      </w:pPr>
      <w:r w:rsidRPr="00DB3DA1">
        <w:rPr>
          <w:rFonts w:ascii="Times New Roman" w:hAnsi="Times New Roman" w:cs="Times New Roman"/>
          <w:noProof/>
          <w:sz w:val="28"/>
          <w:szCs w:val="28"/>
          <w:lang w:val="uk-UA" w:eastAsia="uk-UA"/>
        </w:rPr>
        <w:drawing>
          <wp:inline distT="0" distB="0" distL="0" distR="0" wp14:anchorId="14096973" wp14:editId="481F2689">
            <wp:extent cx="3781425" cy="1676400"/>
            <wp:effectExtent l="0" t="0" r="9525" b="1905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8B6AB0" w:rsidRPr="00D72D6C" w:rsidRDefault="00DB3DA1" w:rsidP="00D72D6C">
      <w:pPr>
        <w:spacing w:after="0" w:line="360" w:lineRule="auto"/>
        <w:ind w:firstLine="567"/>
        <w:contextualSpacing/>
        <w:jc w:val="both"/>
        <w:rPr>
          <w:rFonts w:ascii="Times New Roman" w:hAnsi="Times New Roman" w:cs="Times New Roman"/>
          <w:sz w:val="28"/>
          <w:szCs w:val="28"/>
          <w:lang w:val="de-DE"/>
        </w:rPr>
      </w:pPr>
      <w:r w:rsidRPr="00DB3DA1">
        <w:rPr>
          <w:b/>
          <w:bCs/>
          <w:iCs/>
          <w:noProof/>
          <w:sz w:val="28"/>
          <w:szCs w:val="28"/>
          <w:lang w:val="uk-UA" w:eastAsia="uk-UA"/>
        </w:rPr>
        <w:lastRenderedPageBreak/>
        <w:drawing>
          <wp:inline distT="0" distB="0" distL="0" distR="0" wp14:anchorId="6E1633BA" wp14:editId="64CB5E3B">
            <wp:extent cx="5410621" cy="2324100"/>
            <wp:effectExtent l="0" t="0" r="19050" b="1905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8B6AB0" w:rsidRDefault="008B6AB0" w:rsidP="008B6AB0">
      <w:pPr>
        <w:spacing w:after="0" w:line="360" w:lineRule="auto"/>
        <w:ind w:firstLine="567"/>
        <w:contextualSpacing/>
        <w:jc w:val="both"/>
        <w:rPr>
          <w:rFonts w:ascii="Times New Roman" w:hAnsi="Times New Roman" w:cs="Times New Roman"/>
          <w:sz w:val="28"/>
          <w:szCs w:val="28"/>
          <w:lang w:val="en-US"/>
        </w:rPr>
      </w:pPr>
    </w:p>
    <w:p w:rsidR="00DB3DA1" w:rsidRPr="00DB3DA1" w:rsidRDefault="00DB3DA1" w:rsidP="008B6AB0">
      <w:pPr>
        <w:spacing w:after="0" w:line="360" w:lineRule="auto"/>
        <w:ind w:firstLine="567"/>
        <w:contextualSpacing/>
        <w:jc w:val="both"/>
        <w:rPr>
          <w:rFonts w:ascii="Times New Roman" w:hAnsi="Times New Roman" w:cs="Times New Roman"/>
          <w:sz w:val="28"/>
          <w:szCs w:val="28"/>
          <w:lang w:val="uk-UA"/>
        </w:rPr>
      </w:pPr>
      <w:r w:rsidRPr="00DB3DA1">
        <w:rPr>
          <w:rFonts w:ascii="Times New Roman" w:hAnsi="Times New Roman" w:cs="Times New Roman"/>
          <w:sz w:val="28"/>
          <w:szCs w:val="28"/>
          <w:lang w:val="uk-UA"/>
        </w:rPr>
        <w:t xml:space="preserve">Забезпечення навчального закладу педагогічними кадрами відповідає вимогам чинних нормативних документів. </w:t>
      </w:r>
    </w:p>
    <w:p w:rsidR="00DB3DA1" w:rsidRPr="00DB3DA1" w:rsidRDefault="00DB3DA1" w:rsidP="008B6AB0">
      <w:pPr>
        <w:spacing w:after="0" w:line="360" w:lineRule="auto"/>
        <w:ind w:firstLine="567"/>
        <w:contextualSpacing/>
        <w:jc w:val="both"/>
        <w:rPr>
          <w:rFonts w:ascii="Times New Roman" w:hAnsi="Times New Roman" w:cs="Times New Roman"/>
          <w:sz w:val="28"/>
          <w:szCs w:val="28"/>
          <w:lang w:val="uk-UA"/>
        </w:rPr>
      </w:pPr>
      <w:r w:rsidRPr="00DB3DA1">
        <w:rPr>
          <w:rFonts w:ascii="Times New Roman" w:hAnsi="Times New Roman" w:cs="Times New Roman"/>
          <w:sz w:val="28"/>
          <w:szCs w:val="28"/>
          <w:lang w:val="uk-UA"/>
        </w:rPr>
        <w:t>На початок 20</w:t>
      </w:r>
      <w:r w:rsidR="00A0348F" w:rsidRPr="00A0348F">
        <w:rPr>
          <w:rFonts w:ascii="Times New Roman" w:hAnsi="Times New Roman" w:cs="Times New Roman"/>
          <w:sz w:val="28"/>
          <w:szCs w:val="28"/>
        </w:rPr>
        <w:t>20</w:t>
      </w:r>
      <w:r w:rsidRPr="00DB3DA1">
        <w:rPr>
          <w:rFonts w:ascii="Times New Roman" w:hAnsi="Times New Roman" w:cs="Times New Roman"/>
          <w:sz w:val="28"/>
          <w:szCs w:val="28"/>
          <w:lang w:val="uk-UA"/>
        </w:rPr>
        <w:t>-20</w:t>
      </w:r>
      <w:r w:rsidR="00A0348F" w:rsidRPr="00A0348F">
        <w:rPr>
          <w:rFonts w:ascii="Times New Roman" w:hAnsi="Times New Roman" w:cs="Times New Roman"/>
          <w:sz w:val="28"/>
          <w:szCs w:val="28"/>
        </w:rPr>
        <w:t>21</w:t>
      </w:r>
      <w:r w:rsidRPr="00DB3DA1">
        <w:rPr>
          <w:rFonts w:ascii="Times New Roman" w:hAnsi="Times New Roman" w:cs="Times New Roman"/>
          <w:sz w:val="28"/>
          <w:szCs w:val="28"/>
          <w:lang w:val="uk-UA"/>
        </w:rPr>
        <w:t xml:space="preserve"> н.р. (у відповідності до звіту РВК на 01.10.20</w:t>
      </w:r>
      <w:r w:rsidR="00A0348F" w:rsidRPr="00A0348F">
        <w:rPr>
          <w:rFonts w:ascii="Times New Roman" w:hAnsi="Times New Roman" w:cs="Times New Roman"/>
          <w:sz w:val="28"/>
          <w:szCs w:val="28"/>
        </w:rPr>
        <w:t>20</w:t>
      </w:r>
      <w:r w:rsidRPr="00DB3DA1">
        <w:rPr>
          <w:rFonts w:ascii="Times New Roman" w:hAnsi="Times New Roman" w:cs="Times New Roman"/>
          <w:sz w:val="28"/>
          <w:szCs w:val="28"/>
          <w:lang w:val="uk-UA"/>
        </w:rPr>
        <w:t xml:space="preserve">.)  </w:t>
      </w:r>
      <w:r w:rsidR="00A0348F" w:rsidRPr="00A0348F">
        <w:rPr>
          <w:rFonts w:ascii="Times New Roman" w:hAnsi="Times New Roman" w:cs="Times New Roman"/>
          <w:sz w:val="28"/>
          <w:szCs w:val="28"/>
          <w:lang w:val="uk-UA"/>
        </w:rPr>
        <w:t>35</w:t>
      </w:r>
      <w:r w:rsidRPr="00DB3DA1">
        <w:rPr>
          <w:rFonts w:ascii="Times New Roman" w:hAnsi="Times New Roman" w:cs="Times New Roman"/>
          <w:sz w:val="28"/>
          <w:szCs w:val="28"/>
          <w:lang w:val="uk-UA"/>
        </w:rPr>
        <w:t xml:space="preserve"> педагогічних працівник</w:t>
      </w:r>
      <w:r w:rsidR="00A0348F">
        <w:rPr>
          <w:rFonts w:ascii="Times New Roman" w:hAnsi="Times New Roman" w:cs="Times New Roman"/>
          <w:sz w:val="28"/>
          <w:szCs w:val="28"/>
          <w:lang w:val="uk-UA"/>
        </w:rPr>
        <w:t>ів</w:t>
      </w:r>
      <w:r w:rsidRPr="00DB3DA1">
        <w:rPr>
          <w:rFonts w:ascii="Times New Roman" w:hAnsi="Times New Roman" w:cs="Times New Roman"/>
          <w:sz w:val="28"/>
          <w:szCs w:val="28"/>
          <w:lang w:val="uk-UA"/>
        </w:rPr>
        <w:t xml:space="preserve">. З них: адміністрація - </w:t>
      </w:r>
      <w:r w:rsidR="00A0348F">
        <w:rPr>
          <w:rFonts w:ascii="Times New Roman" w:hAnsi="Times New Roman" w:cs="Times New Roman"/>
          <w:sz w:val="28"/>
          <w:szCs w:val="28"/>
          <w:lang w:val="uk-UA"/>
        </w:rPr>
        <w:t>3</w:t>
      </w:r>
      <w:r w:rsidRPr="00DB3DA1">
        <w:rPr>
          <w:rFonts w:ascii="Times New Roman" w:hAnsi="Times New Roman" w:cs="Times New Roman"/>
          <w:sz w:val="28"/>
          <w:szCs w:val="28"/>
          <w:lang w:val="uk-UA"/>
        </w:rPr>
        <w:t xml:space="preserve">, вчителів – </w:t>
      </w:r>
      <w:r w:rsidR="00A0348F">
        <w:rPr>
          <w:rFonts w:ascii="Times New Roman" w:hAnsi="Times New Roman" w:cs="Times New Roman"/>
          <w:sz w:val="28"/>
          <w:szCs w:val="28"/>
          <w:lang w:val="uk-UA"/>
        </w:rPr>
        <w:t>27</w:t>
      </w:r>
      <w:r w:rsidRPr="00DB3DA1">
        <w:rPr>
          <w:rFonts w:ascii="Times New Roman" w:hAnsi="Times New Roman" w:cs="Times New Roman"/>
          <w:sz w:val="28"/>
          <w:szCs w:val="28"/>
          <w:lang w:val="uk-UA"/>
        </w:rPr>
        <w:t xml:space="preserve"> (</w:t>
      </w:r>
      <w:r w:rsidR="00A0348F">
        <w:rPr>
          <w:rFonts w:ascii="Times New Roman" w:hAnsi="Times New Roman" w:cs="Times New Roman"/>
          <w:sz w:val="28"/>
          <w:szCs w:val="28"/>
          <w:lang w:val="uk-UA"/>
        </w:rPr>
        <w:t>1</w:t>
      </w:r>
      <w:r w:rsidRPr="00DB3DA1">
        <w:rPr>
          <w:rFonts w:ascii="Times New Roman" w:hAnsi="Times New Roman" w:cs="Times New Roman"/>
          <w:sz w:val="28"/>
          <w:szCs w:val="28"/>
          <w:lang w:val="uk-UA"/>
        </w:rPr>
        <w:t xml:space="preserve"> – у відпустці по догляду за дитиною), вихователь ГПД - 1,  педагог-організатор – 1, соціальний педагог – 1, </w:t>
      </w:r>
      <w:r w:rsidR="00A0348F">
        <w:rPr>
          <w:rFonts w:ascii="Times New Roman" w:hAnsi="Times New Roman" w:cs="Times New Roman"/>
          <w:sz w:val="28"/>
          <w:szCs w:val="28"/>
          <w:lang w:val="uk-UA"/>
        </w:rPr>
        <w:t xml:space="preserve">практичний психолог – 1, </w:t>
      </w:r>
      <w:r w:rsidRPr="00DB3DA1">
        <w:rPr>
          <w:rFonts w:ascii="Times New Roman" w:hAnsi="Times New Roman" w:cs="Times New Roman"/>
          <w:sz w:val="28"/>
          <w:szCs w:val="28"/>
          <w:lang w:val="uk-UA"/>
        </w:rPr>
        <w:t xml:space="preserve">учитель - логопед – 1,  сумісників - </w:t>
      </w:r>
      <w:r w:rsidR="00A0348F">
        <w:rPr>
          <w:rFonts w:ascii="Times New Roman" w:hAnsi="Times New Roman" w:cs="Times New Roman"/>
          <w:sz w:val="28"/>
          <w:szCs w:val="28"/>
          <w:lang w:val="uk-UA"/>
        </w:rPr>
        <w:t>4</w:t>
      </w:r>
      <w:r w:rsidRPr="00DB3DA1">
        <w:rPr>
          <w:rFonts w:ascii="Times New Roman" w:hAnsi="Times New Roman" w:cs="Times New Roman"/>
          <w:sz w:val="28"/>
          <w:szCs w:val="28"/>
          <w:lang w:val="uk-UA"/>
        </w:rPr>
        <w:t>.</w:t>
      </w:r>
    </w:p>
    <w:p w:rsidR="00DB3DA1" w:rsidRPr="00DB3DA1" w:rsidRDefault="00DB3DA1" w:rsidP="00B20575">
      <w:pPr>
        <w:spacing w:after="0" w:line="360" w:lineRule="auto"/>
        <w:contextualSpacing/>
        <w:jc w:val="center"/>
        <w:rPr>
          <w:rFonts w:ascii="Times New Roman" w:hAnsi="Times New Roman" w:cs="Times New Roman"/>
          <w:sz w:val="28"/>
          <w:szCs w:val="28"/>
          <w:lang w:val="uk-UA"/>
        </w:rPr>
      </w:pPr>
    </w:p>
    <w:p w:rsidR="00DB3DA1" w:rsidRDefault="00DB3DA1" w:rsidP="00B20575">
      <w:pPr>
        <w:spacing w:after="0" w:line="360" w:lineRule="auto"/>
        <w:ind w:firstLine="567"/>
        <w:contextualSpacing/>
        <w:jc w:val="center"/>
        <w:rPr>
          <w:rFonts w:ascii="Times New Roman" w:hAnsi="Times New Roman" w:cs="Times New Roman"/>
          <w:sz w:val="28"/>
          <w:szCs w:val="28"/>
          <w:lang w:val="uk-UA"/>
        </w:rPr>
      </w:pPr>
      <w:r w:rsidRPr="00DB3DA1">
        <w:rPr>
          <w:rFonts w:ascii="Times New Roman" w:hAnsi="Times New Roman" w:cs="Times New Roman"/>
          <w:noProof/>
          <w:sz w:val="28"/>
          <w:szCs w:val="28"/>
          <w:lang w:val="uk-UA" w:eastAsia="uk-UA"/>
        </w:rPr>
        <w:drawing>
          <wp:inline distT="0" distB="0" distL="0" distR="0" wp14:anchorId="7624F6F7" wp14:editId="03234AEF">
            <wp:extent cx="3257550" cy="2228850"/>
            <wp:effectExtent l="0" t="0" r="19050" b="1905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D72D6C" w:rsidRDefault="00D72D6C" w:rsidP="008B6AB0">
      <w:pPr>
        <w:spacing w:after="0" w:line="360" w:lineRule="auto"/>
        <w:ind w:firstLine="567"/>
        <w:jc w:val="both"/>
        <w:rPr>
          <w:rFonts w:ascii="Times New Roman" w:hAnsi="Times New Roman" w:cs="Times New Roman"/>
          <w:sz w:val="28"/>
          <w:szCs w:val="28"/>
          <w:lang w:val="de-DE"/>
        </w:rPr>
      </w:pPr>
    </w:p>
    <w:p w:rsidR="00A0348F" w:rsidRDefault="00DB3DA1" w:rsidP="00854C78">
      <w:pPr>
        <w:spacing w:after="0" w:line="360" w:lineRule="auto"/>
        <w:ind w:firstLine="567"/>
        <w:jc w:val="both"/>
        <w:rPr>
          <w:rFonts w:ascii="Times New Roman" w:hAnsi="Times New Roman" w:cs="Times New Roman"/>
          <w:sz w:val="28"/>
          <w:szCs w:val="28"/>
          <w:lang w:val="uk-UA"/>
        </w:rPr>
      </w:pPr>
      <w:r w:rsidRPr="00DB3DA1">
        <w:rPr>
          <w:rFonts w:ascii="Times New Roman" w:hAnsi="Times New Roman" w:cs="Times New Roman"/>
          <w:sz w:val="28"/>
          <w:szCs w:val="28"/>
          <w:lang w:val="uk-UA"/>
        </w:rPr>
        <w:t xml:space="preserve">Система освіти </w:t>
      </w:r>
      <w:r w:rsidR="00A0348F">
        <w:rPr>
          <w:rFonts w:ascii="Times New Roman" w:hAnsi="Times New Roman" w:cs="Times New Roman"/>
          <w:sz w:val="28"/>
          <w:szCs w:val="28"/>
          <w:lang w:val="uk-UA"/>
        </w:rPr>
        <w:t>у ліцеї</w:t>
      </w:r>
      <w:r w:rsidRPr="00DB3DA1">
        <w:rPr>
          <w:rFonts w:ascii="Times New Roman" w:hAnsi="Times New Roman" w:cs="Times New Roman"/>
          <w:sz w:val="28"/>
          <w:szCs w:val="28"/>
          <w:lang w:val="uk-UA"/>
        </w:rPr>
        <w:t xml:space="preserve"> складається з трьох освітніх рівнів: </w:t>
      </w:r>
    </w:p>
    <w:p w:rsidR="00A0348F" w:rsidRDefault="00DB3DA1" w:rsidP="00623563">
      <w:pPr>
        <w:pStyle w:val="a3"/>
        <w:numPr>
          <w:ilvl w:val="0"/>
          <w:numId w:val="10"/>
        </w:numPr>
        <w:spacing w:after="0" w:line="360" w:lineRule="auto"/>
        <w:jc w:val="both"/>
        <w:rPr>
          <w:rFonts w:ascii="Times New Roman" w:hAnsi="Times New Roman" w:cs="Times New Roman"/>
          <w:sz w:val="28"/>
          <w:szCs w:val="28"/>
          <w:lang w:val="uk-UA"/>
        </w:rPr>
      </w:pPr>
      <w:r w:rsidRPr="00A0348F">
        <w:rPr>
          <w:rFonts w:ascii="Times New Roman" w:hAnsi="Times New Roman" w:cs="Times New Roman"/>
          <w:sz w:val="28"/>
          <w:szCs w:val="28"/>
          <w:lang w:val="uk-UA"/>
        </w:rPr>
        <w:t xml:space="preserve">початкова </w:t>
      </w:r>
      <w:r w:rsidR="00A0348F" w:rsidRPr="00A0348F">
        <w:rPr>
          <w:rFonts w:ascii="Times New Roman" w:hAnsi="Times New Roman" w:cs="Times New Roman"/>
          <w:sz w:val="28"/>
          <w:szCs w:val="28"/>
          <w:lang w:val="uk-UA"/>
        </w:rPr>
        <w:t>освіта (І ступінь)</w:t>
      </w:r>
      <w:r w:rsidRPr="00A0348F">
        <w:rPr>
          <w:rFonts w:ascii="Times New Roman" w:hAnsi="Times New Roman" w:cs="Times New Roman"/>
          <w:sz w:val="28"/>
          <w:szCs w:val="28"/>
          <w:lang w:val="uk-UA"/>
        </w:rPr>
        <w:t xml:space="preserve"> – 4 роки; </w:t>
      </w:r>
    </w:p>
    <w:p w:rsidR="00A0348F" w:rsidRDefault="00A0348F" w:rsidP="00623563">
      <w:pPr>
        <w:pStyle w:val="a3"/>
        <w:numPr>
          <w:ilvl w:val="0"/>
          <w:numId w:val="10"/>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базова освіта</w:t>
      </w:r>
      <w:r w:rsidR="00DB3DA1" w:rsidRPr="00A0348F">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(ІІ ступінь) </w:t>
      </w:r>
      <w:r w:rsidR="00DB3DA1" w:rsidRPr="00A0348F">
        <w:rPr>
          <w:rFonts w:ascii="Times New Roman" w:hAnsi="Times New Roman" w:cs="Times New Roman"/>
          <w:sz w:val="28"/>
          <w:szCs w:val="28"/>
          <w:lang w:val="uk-UA"/>
        </w:rPr>
        <w:t xml:space="preserve">- 5 років;  </w:t>
      </w:r>
    </w:p>
    <w:p w:rsidR="00DB3DA1" w:rsidRPr="00A0348F" w:rsidRDefault="00A0348F" w:rsidP="00623563">
      <w:pPr>
        <w:pStyle w:val="a3"/>
        <w:numPr>
          <w:ilvl w:val="0"/>
          <w:numId w:val="10"/>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повна загальна освіта (ІІІ ступінь)</w:t>
      </w:r>
      <w:r w:rsidR="00DB3DA1" w:rsidRPr="00A0348F">
        <w:rPr>
          <w:rFonts w:ascii="Times New Roman" w:hAnsi="Times New Roman" w:cs="Times New Roman"/>
          <w:sz w:val="28"/>
          <w:szCs w:val="28"/>
          <w:lang w:val="uk-UA"/>
        </w:rPr>
        <w:t xml:space="preserve"> – 2 роки.</w:t>
      </w:r>
    </w:p>
    <w:p w:rsidR="00E37E55" w:rsidRPr="00854C78" w:rsidRDefault="00DB3DA1" w:rsidP="00854C78">
      <w:pPr>
        <w:spacing w:after="0" w:line="360" w:lineRule="auto"/>
        <w:ind w:firstLine="567"/>
        <w:jc w:val="both"/>
        <w:rPr>
          <w:rFonts w:ascii="Times New Roman" w:hAnsi="Times New Roman" w:cs="Times New Roman"/>
          <w:sz w:val="28"/>
          <w:szCs w:val="28"/>
          <w:lang w:val="uk-UA"/>
        </w:rPr>
      </w:pPr>
      <w:r w:rsidRPr="00DB3DA1">
        <w:rPr>
          <w:rFonts w:ascii="Times New Roman" w:hAnsi="Times New Roman" w:cs="Times New Roman"/>
          <w:sz w:val="28"/>
          <w:szCs w:val="28"/>
          <w:lang w:val="uk-UA"/>
        </w:rPr>
        <w:lastRenderedPageBreak/>
        <w:t xml:space="preserve">У </w:t>
      </w:r>
      <w:r w:rsidR="00A0348F">
        <w:rPr>
          <w:rFonts w:ascii="Times New Roman" w:hAnsi="Times New Roman" w:cs="Times New Roman"/>
          <w:sz w:val="28"/>
          <w:szCs w:val="28"/>
          <w:lang w:val="uk-UA"/>
        </w:rPr>
        <w:t xml:space="preserve">ліцеї, відповідно до вибору здобувачів освіти </w:t>
      </w:r>
      <w:r w:rsidRPr="00DB3DA1">
        <w:rPr>
          <w:rFonts w:ascii="Times New Roman" w:hAnsi="Times New Roman" w:cs="Times New Roman"/>
          <w:sz w:val="28"/>
          <w:szCs w:val="28"/>
          <w:lang w:val="uk-UA"/>
        </w:rPr>
        <w:t xml:space="preserve"> вивча</w:t>
      </w:r>
      <w:r w:rsidR="00526247">
        <w:rPr>
          <w:rFonts w:ascii="Times New Roman" w:hAnsi="Times New Roman" w:cs="Times New Roman"/>
          <w:sz w:val="28"/>
          <w:szCs w:val="28"/>
          <w:lang w:val="uk-UA"/>
        </w:rPr>
        <w:t>ю</w:t>
      </w:r>
      <w:r w:rsidRPr="00DB3DA1">
        <w:rPr>
          <w:rFonts w:ascii="Times New Roman" w:hAnsi="Times New Roman" w:cs="Times New Roman"/>
          <w:sz w:val="28"/>
          <w:szCs w:val="28"/>
          <w:lang w:val="uk-UA"/>
        </w:rPr>
        <w:t>ться поглиблено англійська мова</w:t>
      </w:r>
      <w:r w:rsidR="00526247">
        <w:rPr>
          <w:rFonts w:ascii="Times New Roman" w:hAnsi="Times New Roman" w:cs="Times New Roman"/>
          <w:sz w:val="28"/>
          <w:szCs w:val="28"/>
          <w:lang w:val="uk-UA"/>
        </w:rPr>
        <w:t xml:space="preserve"> або мат</w:t>
      </w:r>
      <w:r w:rsidR="00E37E55">
        <w:rPr>
          <w:rFonts w:ascii="Times New Roman" w:hAnsi="Times New Roman" w:cs="Times New Roman"/>
          <w:sz w:val="28"/>
          <w:szCs w:val="28"/>
          <w:lang w:val="uk-UA"/>
        </w:rPr>
        <w:t>е</w:t>
      </w:r>
      <w:r w:rsidR="00526247">
        <w:rPr>
          <w:rFonts w:ascii="Times New Roman" w:hAnsi="Times New Roman" w:cs="Times New Roman"/>
          <w:sz w:val="28"/>
          <w:szCs w:val="28"/>
          <w:lang w:val="uk-UA"/>
        </w:rPr>
        <w:t>матика</w:t>
      </w:r>
      <w:r w:rsidRPr="00DB3DA1">
        <w:rPr>
          <w:rFonts w:ascii="Times New Roman" w:hAnsi="Times New Roman" w:cs="Times New Roman"/>
          <w:sz w:val="28"/>
          <w:szCs w:val="28"/>
          <w:lang w:val="uk-UA"/>
        </w:rPr>
        <w:t>.</w:t>
      </w:r>
    </w:p>
    <w:p w:rsidR="00DB3DA1" w:rsidRPr="00DB3DA1" w:rsidRDefault="00DB3DA1" w:rsidP="008B6AB0">
      <w:pPr>
        <w:numPr>
          <w:ilvl w:val="0"/>
          <w:numId w:val="1"/>
        </w:numPr>
        <w:spacing w:after="0" w:line="360" w:lineRule="auto"/>
        <w:ind w:firstLine="567"/>
        <w:contextualSpacing/>
        <w:jc w:val="both"/>
        <w:rPr>
          <w:rFonts w:ascii="Times New Roman" w:hAnsi="Times New Roman" w:cs="Times New Roman"/>
          <w:b/>
          <w:sz w:val="28"/>
          <w:szCs w:val="28"/>
          <w:lang w:val="uk-UA"/>
        </w:rPr>
      </w:pPr>
      <w:r w:rsidRPr="00DB3DA1">
        <w:rPr>
          <w:rFonts w:ascii="Times New Roman" w:hAnsi="Times New Roman" w:cs="Times New Roman"/>
          <w:b/>
          <w:sz w:val="28"/>
          <w:szCs w:val="28"/>
          <w:lang w:val="uk-UA"/>
        </w:rPr>
        <w:t>Кількісні показники</w:t>
      </w:r>
    </w:p>
    <w:p w:rsidR="00DB3DA1" w:rsidRPr="00DB3DA1" w:rsidRDefault="00DB3DA1" w:rsidP="008B6AB0">
      <w:pPr>
        <w:spacing w:after="0" w:line="360" w:lineRule="auto"/>
        <w:ind w:firstLine="567"/>
        <w:contextualSpacing/>
        <w:jc w:val="both"/>
        <w:rPr>
          <w:rFonts w:ascii="Times New Roman" w:hAnsi="Times New Roman" w:cs="Times New Roman"/>
          <w:b/>
          <w:i/>
          <w:sz w:val="28"/>
          <w:szCs w:val="28"/>
          <w:u w:val="single"/>
          <w:lang w:val="uk-UA"/>
        </w:rPr>
      </w:pPr>
      <w:r w:rsidRPr="00DB3DA1">
        <w:rPr>
          <w:rFonts w:ascii="Times New Roman" w:hAnsi="Times New Roman" w:cs="Times New Roman"/>
          <w:b/>
          <w:i/>
          <w:sz w:val="28"/>
          <w:szCs w:val="28"/>
          <w:u w:val="single"/>
          <w:lang w:val="uk-UA"/>
        </w:rPr>
        <w:t>Позитивні тенденції:</w:t>
      </w:r>
    </w:p>
    <w:p w:rsidR="00DB3DA1" w:rsidRPr="00854C78" w:rsidRDefault="00DB3DA1" w:rsidP="00623563">
      <w:pPr>
        <w:numPr>
          <w:ilvl w:val="0"/>
          <w:numId w:val="6"/>
        </w:numPr>
        <w:spacing w:after="0" w:line="360" w:lineRule="auto"/>
        <w:ind w:left="0" w:firstLine="0"/>
        <w:contextualSpacing/>
        <w:jc w:val="both"/>
        <w:rPr>
          <w:rFonts w:ascii="Times New Roman" w:hAnsi="Times New Roman" w:cs="Times New Roman"/>
          <w:b/>
          <w:i/>
          <w:sz w:val="28"/>
          <w:szCs w:val="28"/>
          <w:lang w:val="uk-UA"/>
        </w:rPr>
      </w:pPr>
      <w:r w:rsidRPr="00DB3DA1">
        <w:rPr>
          <w:rFonts w:ascii="Times New Roman" w:hAnsi="Times New Roman" w:cs="Times New Roman"/>
          <w:b/>
          <w:i/>
          <w:sz w:val="28"/>
          <w:szCs w:val="28"/>
          <w:lang w:val="uk-UA"/>
        </w:rPr>
        <w:t>досить високий і стабільний кадровий потенціал</w:t>
      </w:r>
    </w:p>
    <w:tbl>
      <w:tblPr>
        <w:tblW w:w="9229" w:type="dxa"/>
        <w:tblLayout w:type="fixed"/>
        <w:tblCellMar>
          <w:left w:w="0" w:type="dxa"/>
          <w:right w:w="0" w:type="dxa"/>
        </w:tblCellMar>
        <w:tblLook w:val="0600" w:firstRow="0" w:lastRow="0" w:firstColumn="0" w:lastColumn="0" w:noHBand="1" w:noVBand="1"/>
      </w:tblPr>
      <w:tblGrid>
        <w:gridCol w:w="1433"/>
        <w:gridCol w:w="1417"/>
        <w:gridCol w:w="851"/>
        <w:gridCol w:w="709"/>
        <w:gridCol w:w="1134"/>
        <w:gridCol w:w="708"/>
        <w:gridCol w:w="993"/>
        <w:gridCol w:w="708"/>
        <w:gridCol w:w="1276"/>
      </w:tblGrid>
      <w:tr w:rsidR="006B6900" w:rsidRPr="006B6900" w:rsidTr="00B20575">
        <w:trPr>
          <w:trHeight w:val="759"/>
        </w:trPr>
        <w:tc>
          <w:tcPr>
            <w:tcW w:w="1433"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rsidR="00DB3DA1" w:rsidRPr="006B6900" w:rsidRDefault="00DB3DA1" w:rsidP="008B6AB0">
            <w:pPr>
              <w:spacing w:after="0" w:line="360" w:lineRule="auto"/>
              <w:jc w:val="both"/>
              <w:rPr>
                <w:rFonts w:ascii="Times New Roman" w:hAnsi="Times New Roman" w:cs="Times New Roman"/>
                <w:sz w:val="24"/>
                <w:szCs w:val="24"/>
              </w:rPr>
            </w:pPr>
            <w:r w:rsidRPr="006B6900">
              <w:rPr>
                <w:rFonts w:ascii="Times New Roman" w:hAnsi="Times New Roman" w:cs="Times New Roman"/>
                <w:bCs/>
                <w:sz w:val="24"/>
                <w:szCs w:val="24"/>
                <w:lang w:val="en-US"/>
              </w:rPr>
              <w:t>Навчальний рік</w:t>
            </w:r>
          </w:p>
        </w:tc>
        <w:tc>
          <w:tcPr>
            <w:tcW w:w="1417"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rsidR="00DB3DA1" w:rsidRPr="006B6900" w:rsidRDefault="00DB3DA1" w:rsidP="008B6AB0">
            <w:pPr>
              <w:spacing w:after="0" w:line="360" w:lineRule="auto"/>
              <w:jc w:val="both"/>
              <w:rPr>
                <w:rFonts w:ascii="Times New Roman" w:hAnsi="Times New Roman" w:cs="Times New Roman"/>
                <w:sz w:val="24"/>
                <w:szCs w:val="24"/>
              </w:rPr>
            </w:pPr>
            <w:r w:rsidRPr="006B6900">
              <w:rPr>
                <w:rFonts w:ascii="Times New Roman" w:hAnsi="Times New Roman" w:cs="Times New Roman"/>
                <w:bCs/>
                <w:sz w:val="24"/>
                <w:szCs w:val="24"/>
                <w:lang w:val="en-US"/>
              </w:rPr>
              <w:t>Всього педагогічних працівників</w:t>
            </w:r>
          </w:p>
        </w:tc>
        <w:tc>
          <w:tcPr>
            <w:tcW w:w="6379"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rsidR="00DB3DA1" w:rsidRPr="006B6900" w:rsidRDefault="00DB3DA1" w:rsidP="008B6AB0">
            <w:pPr>
              <w:spacing w:after="0" w:line="360" w:lineRule="auto"/>
              <w:ind w:firstLine="567"/>
              <w:contextualSpacing/>
              <w:jc w:val="both"/>
              <w:rPr>
                <w:rFonts w:ascii="Times New Roman" w:hAnsi="Times New Roman" w:cs="Times New Roman"/>
                <w:sz w:val="24"/>
                <w:szCs w:val="24"/>
              </w:rPr>
            </w:pPr>
            <w:r w:rsidRPr="006B6900">
              <w:rPr>
                <w:rFonts w:ascii="Times New Roman" w:hAnsi="Times New Roman" w:cs="Times New Roman"/>
                <w:bCs/>
                <w:sz w:val="24"/>
                <w:szCs w:val="24"/>
                <w:lang w:val="uk-UA"/>
              </w:rPr>
              <w:br/>
            </w:r>
            <w:r w:rsidRPr="006B6900">
              <w:rPr>
                <w:rFonts w:ascii="Times New Roman" w:hAnsi="Times New Roman" w:cs="Times New Roman"/>
                <w:bCs/>
                <w:sz w:val="24"/>
                <w:szCs w:val="24"/>
                <w:lang w:val="en-US"/>
              </w:rPr>
              <w:t>3 них</w:t>
            </w:r>
            <w:r w:rsidRPr="006B6900">
              <w:rPr>
                <w:rFonts w:ascii="Times New Roman" w:hAnsi="Times New Roman" w:cs="Times New Roman"/>
                <w:bCs/>
                <w:sz w:val="24"/>
                <w:szCs w:val="24"/>
                <w:lang w:val="uk-UA"/>
              </w:rPr>
              <w:t xml:space="preserve"> </w:t>
            </w:r>
            <w:r w:rsidRPr="006B6900">
              <w:rPr>
                <w:rFonts w:ascii="Times New Roman" w:hAnsi="Times New Roman" w:cs="Times New Roman"/>
                <w:bCs/>
                <w:sz w:val="24"/>
                <w:szCs w:val="24"/>
                <w:lang w:val="en-US"/>
              </w:rPr>
              <w:t>мають</w:t>
            </w:r>
            <w:r w:rsidRPr="006B6900">
              <w:rPr>
                <w:rFonts w:ascii="Times New Roman" w:hAnsi="Times New Roman" w:cs="Times New Roman"/>
                <w:bCs/>
                <w:sz w:val="24"/>
                <w:szCs w:val="24"/>
                <w:lang w:val="uk-UA"/>
              </w:rPr>
              <w:t xml:space="preserve"> освіту</w:t>
            </w:r>
          </w:p>
        </w:tc>
      </w:tr>
      <w:tr w:rsidR="006B6900" w:rsidRPr="006B6900" w:rsidTr="00B20575">
        <w:trPr>
          <w:trHeight w:val="1577"/>
        </w:trPr>
        <w:tc>
          <w:tcPr>
            <w:tcW w:w="1433" w:type="dxa"/>
            <w:vMerge/>
            <w:tcBorders>
              <w:top w:val="single" w:sz="8" w:space="0" w:color="000000"/>
              <w:left w:val="single" w:sz="8" w:space="0" w:color="000000"/>
              <w:bottom w:val="single" w:sz="8" w:space="0" w:color="000000"/>
              <w:right w:val="single" w:sz="8" w:space="0" w:color="000000"/>
            </w:tcBorders>
            <w:vAlign w:val="center"/>
            <w:hideMark/>
          </w:tcPr>
          <w:p w:rsidR="00DB3DA1" w:rsidRPr="006B6900" w:rsidRDefault="00DB3DA1" w:rsidP="008B6AB0">
            <w:pPr>
              <w:spacing w:after="0" w:line="360" w:lineRule="auto"/>
              <w:contextualSpacing/>
              <w:jc w:val="both"/>
              <w:rPr>
                <w:rFonts w:ascii="Times New Roman" w:hAnsi="Times New Roman" w:cs="Times New Roman"/>
                <w:sz w:val="24"/>
                <w:szCs w:val="24"/>
              </w:rPr>
            </w:pPr>
          </w:p>
        </w:tc>
        <w:tc>
          <w:tcPr>
            <w:tcW w:w="1417" w:type="dxa"/>
            <w:vMerge/>
            <w:tcBorders>
              <w:top w:val="single" w:sz="8" w:space="0" w:color="000000"/>
              <w:left w:val="single" w:sz="8" w:space="0" w:color="000000"/>
              <w:bottom w:val="single" w:sz="8" w:space="0" w:color="000000"/>
              <w:right w:val="single" w:sz="8" w:space="0" w:color="000000"/>
            </w:tcBorders>
            <w:vAlign w:val="center"/>
            <w:hideMark/>
          </w:tcPr>
          <w:p w:rsidR="00DB3DA1" w:rsidRPr="006B6900" w:rsidRDefault="00DB3DA1" w:rsidP="008B6AB0">
            <w:pPr>
              <w:spacing w:after="0" w:line="360" w:lineRule="auto"/>
              <w:contextualSpacing/>
              <w:jc w:val="both"/>
              <w:rPr>
                <w:rFonts w:ascii="Times New Roman" w:hAnsi="Times New Roman" w:cs="Times New Roman"/>
                <w:sz w:val="24"/>
                <w:szCs w:val="24"/>
              </w:rPr>
            </w:pP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rsidR="00DB3DA1" w:rsidRPr="006B6900" w:rsidRDefault="00DB3DA1" w:rsidP="008B6AB0">
            <w:pPr>
              <w:spacing w:after="0" w:line="360" w:lineRule="auto"/>
              <w:jc w:val="both"/>
              <w:rPr>
                <w:rFonts w:ascii="Times New Roman" w:hAnsi="Times New Roman" w:cs="Times New Roman"/>
                <w:sz w:val="24"/>
                <w:szCs w:val="24"/>
              </w:rPr>
            </w:pPr>
            <w:r w:rsidRPr="006B6900">
              <w:rPr>
                <w:rFonts w:ascii="Times New Roman" w:hAnsi="Times New Roman" w:cs="Times New Roman"/>
                <w:bCs/>
                <w:sz w:val="24"/>
                <w:szCs w:val="24"/>
                <w:lang w:val="uk-UA"/>
              </w:rPr>
              <w:t>Базову</w:t>
            </w:r>
          </w:p>
        </w:tc>
        <w:tc>
          <w:tcPr>
            <w:tcW w:w="70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rsidR="00DB3DA1" w:rsidRPr="006B6900" w:rsidRDefault="00DB3DA1" w:rsidP="008B6AB0">
            <w:pPr>
              <w:spacing w:after="0" w:line="360" w:lineRule="auto"/>
              <w:jc w:val="both"/>
              <w:rPr>
                <w:rFonts w:ascii="Times New Roman" w:hAnsi="Times New Roman" w:cs="Times New Roman"/>
                <w:sz w:val="24"/>
                <w:szCs w:val="24"/>
              </w:rPr>
            </w:pPr>
            <w:r w:rsidRPr="006B6900">
              <w:rPr>
                <w:rFonts w:ascii="Times New Roman" w:hAnsi="Times New Roman" w:cs="Times New Roman"/>
                <w:bCs/>
                <w:sz w:val="24"/>
                <w:szCs w:val="24"/>
                <w:lang w:val="uk-UA"/>
              </w:rPr>
              <w:t>%</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rsidR="00DB3DA1" w:rsidRPr="006B6900" w:rsidRDefault="00DB3DA1" w:rsidP="008B6AB0">
            <w:pPr>
              <w:spacing w:after="0" w:line="360" w:lineRule="auto"/>
              <w:jc w:val="both"/>
              <w:rPr>
                <w:rFonts w:ascii="Times New Roman" w:hAnsi="Times New Roman" w:cs="Times New Roman"/>
                <w:sz w:val="24"/>
                <w:szCs w:val="24"/>
              </w:rPr>
            </w:pPr>
            <w:r w:rsidRPr="006B6900">
              <w:rPr>
                <w:rFonts w:ascii="Times New Roman" w:hAnsi="Times New Roman" w:cs="Times New Roman"/>
                <w:bCs/>
                <w:sz w:val="24"/>
                <w:szCs w:val="24"/>
                <w:lang w:val="uk-UA"/>
              </w:rPr>
              <w:t>Неповну</w:t>
            </w:r>
          </w:p>
          <w:p w:rsidR="00DB3DA1" w:rsidRPr="006B6900" w:rsidRDefault="00DB3DA1" w:rsidP="008B6AB0">
            <w:pPr>
              <w:spacing w:after="0" w:line="360" w:lineRule="auto"/>
              <w:jc w:val="both"/>
              <w:rPr>
                <w:rFonts w:ascii="Times New Roman" w:hAnsi="Times New Roman" w:cs="Times New Roman"/>
                <w:sz w:val="24"/>
                <w:szCs w:val="24"/>
              </w:rPr>
            </w:pPr>
            <w:r w:rsidRPr="006B6900">
              <w:rPr>
                <w:rFonts w:ascii="Times New Roman" w:hAnsi="Times New Roman" w:cs="Times New Roman"/>
                <w:bCs/>
                <w:sz w:val="24"/>
                <w:szCs w:val="24"/>
                <w:lang w:val="uk-UA"/>
              </w:rPr>
              <w:t>вищу</w:t>
            </w:r>
          </w:p>
        </w:tc>
        <w:tc>
          <w:tcPr>
            <w:tcW w:w="70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rsidR="00DB3DA1" w:rsidRPr="006B6900" w:rsidRDefault="00DB3DA1" w:rsidP="008B6AB0">
            <w:pPr>
              <w:spacing w:after="0" w:line="360" w:lineRule="auto"/>
              <w:jc w:val="both"/>
              <w:rPr>
                <w:rFonts w:ascii="Times New Roman" w:hAnsi="Times New Roman" w:cs="Times New Roman"/>
                <w:sz w:val="24"/>
                <w:szCs w:val="24"/>
              </w:rPr>
            </w:pPr>
            <w:r w:rsidRPr="006B6900">
              <w:rPr>
                <w:rFonts w:ascii="Times New Roman" w:hAnsi="Times New Roman" w:cs="Times New Roman"/>
                <w:bCs/>
                <w:sz w:val="24"/>
                <w:szCs w:val="24"/>
                <w:lang w:val="en-US"/>
              </w:rPr>
              <w:t>%</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rsidR="00DB3DA1" w:rsidRPr="006B6900" w:rsidRDefault="00DB3DA1" w:rsidP="008B6AB0">
            <w:pPr>
              <w:spacing w:after="0" w:line="360" w:lineRule="auto"/>
              <w:jc w:val="both"/>
              <w:rPr>
                <w:rFonts w:ascii="Times New Roman" w:hAnsi="Times New Roman" w:cs="Times New Roman"/>
                <w:sz w:val="24"/>
                <w:szCs w:val="24"/>
              </w:rPr>
            </w:pPr>
            <w:r w:rsidRPr="006B6900">
              <w:rPr>
                <w:rFonts w:ascii="Times New Roman" w:hAnsi="Times New Roman" w:cs="Times New Roman"/>
                <w:bCs/>
                <w:sz w:val="24"/>
                <w:szCs w:val="24"/>
                <w:lang w:val="uk-UA"/>
              </w:rPr>
              <w:t>Повну в</w:t>
            </w:r>
            <w:r w:rsidRPr="006B6900">
              <w:rPr>
                <w:rFonts w:ascii="Times New Roman" w:hAnsi="Times New Roman" w:cs="Times New Roman"/>
                <w:bCs/>
                <w:sz w:val="24"/>
                <w:szCs w:val="24"/>
                <w:lang w:val="en-US"/>
              </w:rPr>
              <w:t>ищу</w:t>
            </w:r>
          </w:p>
        </w:tc>
        <w:tc>
          <w:tcPr>
            <w:tcW w:w="70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rsidR="00DB3DA1" w:rsidRPr="006B6900" w:rsidRDefault="00DB3DA1" w:rsidP="008B6AB0">
            <w:pPr>
              <w:spacing w:after="0" w:line="360" w:lineRule="auto"/>
              <w:jc w:val="both"/>
              <w:rPr>
                <w:rFonts w:ascii="Times New Roman" w:hAnsi="Times New Roman" w:cs="Times New Roman"/>
                <w:sz w:val="24"/>
                <w:szCs w:val="24"/>
              </w:rPr>
            </w:pPr>
            <w:r w:rsidRPr="006B6900">
              <w:rPr>
                <w:rFonts w:ascii="Times New Roman" w:hAnsi="Times New Roman" w:cs="Times New Roman"/>
                <w:bCs/>
                <w:sz w:val="24"/>
                <w:szCs w:val="24"/>
                <w:lang w:val="en-US"/>
              </w:rPr>
              <w:t>%</w:t>
            </w:r>
          </w:p>
        </w:tc>
        <w:tc>
          <w:tcPr>
            <w:tcW w:w="127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rsidR="00DB3DA1" w:rsidRPr="006B6900" w:rsidRDefault="00DB3DA1" w:rsidP="008B6AB0">
            <w:pPr>
              <w:spacing w:after="0" w:line="360" w:lineRule="auto"/>
              <w:jc w:val="both"/>
              <w:rPr>
                <w:rFonts w:ascii="Times New Roman" w:hAnsi="Times New Roman" w:cs="Times New Roman"/>
                <w:sz w:val="24"/>
                <w:szCs w:val="24"/>
              </w:rPr>
            </w:pPr>
            <w:r w:rsidRPr="006B6900">
              <w:rPr>
                <w:rFonts w:ascii="Times New Roman" w:hAnsi="Times New Roman" w:cs="Times New Roman"/>
                <w:bCs/>
                <w:sz w:val="24"/>
                <w:szCs w:val="24"/>
                <w:lang w:val="en-US"/>
              </w:rPr>
              <w:t>Навчаються заочно</w:t>
            </w:r>
          </w:p>
        </w:tc>
      </w:tr>
      <w:tr w:rsidR="006B6900" w:rsidRPr="006B6900" w:rsidTr="00B20575">
        <w:trPr>
          <w:trHeight w:val="286"/>
        </w:trPr>
        <w:tc>
          <w:tcPr>
            <w:tcW w:w="143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rsidR="00715F34" w:rsidRPr="006B6900" w:rsidRDefault="00715F34" w:rsidP="008B6AB0">
            <w:pPr>
              <w:spacing w:after="0" w:line="360" w:lineRule="auto"/>
              <w:jc w:val="both"/>
              <w:rPr>
                <w:rFonts w:ascii="Times New Roman" w:hAnsi="Times New Roman" w:cs="Times New Roman"/>
                <w:sz w:val="24"/>
                <w:szCs w:val="24"/>
              </w:rPr>
            </w:pPr>
            <w:r w:rsidRPr="006B6900">
              <w:rPr>
                <w:rFonts w:ascii="Times New Roman" w:hAnsi="Times New Roman" w:cs="Times New Roman"/>
                <w:bCs/>
                <w:sz w:val="24"/>
                <w:szCs w:val="24"/>
                <w:lang w:val="uk-UA"/>
              </w:rPr>
              <w:t>2016-2017</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rsidR="00715F34" w:rsidRPr="006B6900" w:rsidRDefault="00715F34" w:rsidP="008B6AB0">
            <w:pPr>
              <w:spacing w:after="0" w:line="360" w:lineRule="auto"/>
              <w:jc w:val="both"/>
              <w:rPr>
                <w:rFonts w:ascii="Times New Roman" w:hAnsi="Times New Roman" w:cs="Times New Roman"/>
                <w:sz w:val="24"/>
                <w:szCs w:val="24"/>
              </w:rPr>
            </w:pPr>
            <w:r w:rsidRPr="006B6900">
              <w:rPr>
                <w:rFonts w:ascii="Times New Roman" w:hAnsi="Times New Roman" w:cs="Times New Roman"/>
                <w:bCs/>
                <w:sz w:val="24"/>
                <w:szCs w:val="24"/>
                <w:lang w:val="uk-UA"/>
              </w:rPr>
              <w:t>42</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rsidR="00715F34" w:rsidRPr="006B6900" w:rsidRDefault="00715F34" w:rsidP="008B6AB0">
            <w:pPr>
              <w:spacing w:after="0" w:line="360" w:lineRule="auto"/>
              <w:contextualSpacing/>
              <w:jc w:val="both"/>
              <w:rPr>
                <w:rFonts w:ascii="Times New Roman" w:hAnsi="Times New Roman" w:cs="Times New Roman"/>
                <w:sz w:val="24"/>
                <w:szCs w:val="24"/>
              </w:rPr>
            </w:pPr>
            <w:r w:rsidRPr="006B6900">
              <w:rPr>
                <w:rFonts w:ascii="Times New Roman" w:hAnsi="Times New Roman" w:cs="Times New Roman"/>
                <w:bCs/>
                <w:sz w:val="24"/>
                <w:szCs w:val="24"/>
                <w:lang w:val="uk-UA"/>
              </w:rPr>
              <w:t>1</w:t>
            </w:r>
          </w:p>
        </w:tc>
        <w:tc>
          <w:tcPr>
            <w:tcW w:w="70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rsidR="00715F34" w:rsidRPr="000712C2" w:rsidRDefault="000712C2" w:rsidP="008B6AB0">
            <w:pPr>
              <w:spacing w:after="0" w:line="360" w:lineRule="auto"/>
              <w:contextualSpacing/>
              <w:jc w:val="both"/>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rsidR="00715F34" w:rsidRPr="006B6900" w:rsidRDefault="006B6900" w:rsidP="008B6AB0">
            <w:pPr>
              <w:spacing w:after="0"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70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rsidR="00715F34" w:rsidRPr="000712C2" w:rsidRDefault="000712C2" w:rsidP="008B6AB0">
            <w:pPr>
              <w:spacing w:after="0"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rsidR="00715F34" w:rsidRPr="006B6900" w:rsidRDefault="00715F34" w:rsidP="008B6AB0">
            <w:pPr>
              <w:spacing w:after="0" w:line="360" w:lineRule="auto"/>
              <w:jc w:val="both"/>
              <w:rPr>
                <w:rFonts w:ascii="Times New Roman" w:hAnsi="Times New Roman" w:cs="Times New Roman"/>
                <w:sz w:val="24"/>
                <w:szCs w:val="24"/>
              </w:rPr>
            </w:pPr>
            <w:r w:rsidRPr="006B6900">
              <w:rPr>
                <w:rFonts w:ascii="Times New Roman" w:hAnsi="Times New Roman" w:cs="Times New Roman"/>
                <w:bCs/>
                <w:sz w:val="24"/>
                <w:szCs w:val="24"/>
                <w:lang w:val="uk-UA"/>
              </w:rPr>
              <w:t>41</w:t>
            </w:r>
          </w:p>
        </w:tc>
        <w:tc>
          <w:tcPr>
            <w:tcW w:w="70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rsidR="00715F34" w:rsidRPr="000712C2" w:rsidRDefault="000712C2" w:rsidP="008B6AB0">
            <w:pPr>
              <w:spacing w:after="0"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98</w:t>
            </w:r>
          </w:p>
        </w:tc>
        <w:tc>
          <w:tcPr>
            <w:tcW w:w="127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rsidR="00715F34" w:rsidRPr="006B6900" w:rsidRDefault="00715F34" w:rsidP="008B6AB0">
            <w:pPr>
              <w:spacing w:after="0" w:line="360" w:lineRule="auto"/>
              <w:contextualSpacing/>
              <w:jc w:val="both"/>
              <w:rPr>
                <w:rFonts w:ascii="Times New Roman" w:hAnsi="Times New Roman" w:cs="Times New Roman"/>
                <w:sz w:val="24"/>
                <w:szCs w:val="24"/>
              </w:rPr>
            </w:pPr>
            <w:r w:rsidRPr="006B6900">
              <w:rPr>
                <w:rFonts w:ascii="Times New Roman" w:hAnsi="Times New Roman" w:cs="Times New Roman"/>
                <w:bCs/>
                <w:sz w:val="24"/>
                <w:szCs w:val="24"/>
                <w:lang w:val="uk-UA"/>
              </w:rPr>
              <w:t>-</w:t>
            </w:r>
          </w:p>
        </w:tc>
      </w:tr>
      <w:tr w:rsidR="006B6900" w:rsidRPr="006B6900" w:rsidTr="00B20575">
        <w:trPr>
          <w:trHeight w:val="308"/>
        </w:trPr>
        <w:tc>
          <w:tcPr>
            <w:tcW w:w="143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rsidR="00715F34" w:rsidRPr="006B6900" w:rsidRDefault="00715F34" w:rsidP="008B6AB0">
            <w:pPr>
              <w:spacing w:after="0" w:line="360" w:lineRule="auto"/>
              <w:jc w:val="both"/>
              <w:rPr>
                <w:rFonts w:ascii="Times New Roman" w:hAnsi="Times New Roman" w:cs="Times New Roman"/>
                <w:sz w:val="24"/>
                <w:szCs w:val="24"/>
              </w:rPr>
            </w:pPr>
            <w:r w:rsidRPr="006B6900">
              <w:rPr>
                <w:rFonts w:ascii="Times New Roman" w:hAnsi="Times New Roman" w:cs="Times New Roman"/>
                <w:bCs/>
                <w:sz w:val="24"/>
                <w:szCs w:val="24"/>
                <w:lang w:val="en-US"/>
              </w:rPr>
              <w:t>201</w:t>
            </w:r>
            <w:r w:rsidRPr="006B6900">
              <w:rPr>
                <w:rFonts w:ascii="Times New Roman" w:hAnsi="Times New Roman" w:cs="Times New Roman"/>
                <w:bCs/>
                <w:sz w:val="24"/>
                <w:szCs w:val="24"/>
                <w:lang w:val="uk-UA"/>
              </w:rPr>
              <w:t>7-</w:t>
            </w:r>
            <w:r w:rsidRPr="006B6900">
              <w:rPr>
                <w:rFonts w:ascii="Times New Roman" w:hAnsi="Times New Roman" w:cs="Times New Roman"/>
                <w:bCs/>
                <w:sz w:val="24"/>
                <w:szCs w:val="24"/>
                <w:lang w:val="en-US"/>
              </w:rPr>
              <w:t>201</w:t>
            </w:r>
            <w:r w:rsidRPr="006B6900">
              <w:rPr>
                <w:rFonts w:ascii="Times New Roman" w:hAnsi="Times New Roman" w:cs="Times New Roman"/>
                <w:bCs/>
                <w:sz w:val="24"/>
                <w:szCs w:val="24"/>
                <w:lang w:val="uk-UA"/>
              </w:rPr>
              <w:t>8</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tcPr>
          <w:p w:rsidR="00715F34" w:rsidRPr="006B6900" w:rsidRDefault="006B6900" w:rsidP="008B6AB0">
            <w:pPr>
              <w:spacing w:after="0"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35</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tcPr>
          <w:p w:rsidR="00715F34" w:rsidRPr="000712C2" w:rsidRDefault="000712C2" w:rsidP="008B6AB0">
            <w:pPr>
              <w:spacing w:after="0" w:line="360" w:lineRule="auto"/>
              <w:contextualSpacing/>
              <w:jc w:val="both"/>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70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tcPr>
          <w:p w:rsidR="00715F34" w:rsidRPr="000712C2" w:rsidRDefault="000712C2" w:rsidP="008B6AB0">
            <w:pPr>
              <w:spacing w:after="0" w:line="360" w:lineRule="auto"/>
              <w:contextualSpacing/>
              <w:jc w:val="both"/>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tcPr>
          <w:p w:rsidR="00715F34" w:rsidRPr="006B6900" w:rsidRDefault="006B6900" w:rsidP="008B6AB0">
            <w:pPr>
              <w:spacing w:after="0"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70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tcPr>
          <w:p w:rsidR="00715F34" w:rsidRPr="000712C2" w:rsidRDefault="000712C2" w:rsidP="008B6AB0">
            <w:pPr>
              <w:spacing w:after="0"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tcPr>
          <w:p w:rsidR="00715F34" w:rsidRPr="006B6900" w:rsidRDefault="006B6900" w:rsidP="008B6AB0">
            <w:pPr>
              <w:spacing w:after="0"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34</w:t>
            </w:r>
          </w:p>
        </w:tc>
        <w:tc>
          <w:tcPr>
            <w:tcW w:w="70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tcPr>
          <w:p w:rsidR="00715F34" w:rsidRPr="000712C2" w:rsidRDefault="000712C2" w:rsidP="008B6AB0">
            <w:pPr>
              <w:spacing w:after="0"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97</w:t>
            </w:r>
          </w:p>
        </w:tc>
        <w:tc>
          <w:tcPr>
            <w:tcW w:w="127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rsidR="00715F34" w:rsidRPr="006B6900" w:rsidRDefault="006B6900" w:rsidP="008B6AB0">
            <w:pPr>
              <w:spacing w:after="0" w:line="360" w:lineRule="auto"/>
              <w:contextualSpacing/>
              <w:jc w:val="both"/>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6B6900" w:rsidRPr="006B6900" w:rsidTr="00B20575">
        <w:trPr>
          <w:trHeight w:val="458"/>
        </w:trPr>
        <w:tc>
          <w:tcPr>
            <w:tcW w:w="143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rsidR="00715F34" w:rsidRPr="006B6900" w:rsidRDefault="00715F34" w:rsidP="008B6AB0">
            <w:pPr>
              <w:spacing w:after="0" w:line="360" w:lineRule="auto"/>
              <w:jc w:val="both"/>
              <w:rPr>
                <w:rFonts w:ascii="Times New Roman" w:hAnsi="Times New Roman" w:cs="Times New Roman"/>
                <w:sz w:val="24"/>
                <w:szCs w:val="24"/>
                <w:lang w:val="uk-UA"/>
              </w:rPr>
            </w:pPr>
            <w:r w:rsidRPr="006B6900">
              <w:rPr>
                <w:rFonts w:ascii="Times New Roman" w:hAnsi="Times New Roman" w:cs="Times New Roman"/>
                <w:bCs/>
                <w:sz w:val="24"/>
                <w:szCs w:val="24"/>
                <w:lang w:val="en-US"/>
              </w:rPr>
              <w:t>201</w:t>
            </w:r>
            <w:r w:rsidRPr="006B6900">
              <w:rPr>
                <w:rFonts w:ascii="Times New Roman" w:hAnsi="Times New Roman" w:cs="Times New Roman"/>
                <w:bCs/>
                <w:sz w:val="24"/>
                <w:szCs w:val="24"/>
                <w:lang w:val="uk-UA"/>
              </w:rPr>
              <w:t>9-</w:t>
            </w:r>
            <w:r w:rsidRPr="006B6900">
              <w:rPr>
                <w:rFonts w:ascii="Times New Roman" w:hAnsi="Times New Roman" w:cs="Times New Roman"/>
                <w:bCs/>
                <w:sz w:val="24"/>
                <w:szCs w:val="24"/>
                <w:lang w:val="en-US"/>
              </w:rPr>
              <w:t>20</w:t>
            </w:r>
            <w:r w:rsidRPr="006B6900">
              <w:rPr>
                <w:rFonts w:ascii="Times New Roman" w:hAnsi="Times New Roman" w:cs="Times New Roman"/>
                <w:bCs/>
                <w:sz w:val="24"/>
                <w:szCs w:val="24"/>
                <w:lang w:val="uk-UA"/>
              </w:rPr>
              <w:t>20</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tcPr>
          <w:p w:rsidR="00715F34" w:rsidRPr="006B6900" w:rsidRDefault="00715F34" w:rsidP="008B6AB0">
            <w:pPr>
              <w:spacing w:after="0" w:line="360" w:lineRule="auto"/>
              <w:jc w:val="both"/>
              <w:rPr>
                <w:rFonts w:ascii="Times New Roman" w:hAnsi="Times New Roman" w:cs="Times New Roman"/>
                <w:sz w:val="24"/>
                <w:szCs w:val="24"/>
                <w:lang w:val="uk-UA"/>
              </w:rPr>
            </w:pPr>
            <w:r w:rsidRPr="006B6900">
              <w:rPr>
                <w:rFonts w:ascii="Times New Roman" w:hAnsi="Times New Roman" w:cs="Times New Roman"/>
                <w:sz w:val="24"/>
                <w:szCs w:val="24"/>
                <w:lang w:val="uk-UA"/>
              </w:rPr>
              <w:t>31</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tcPr>
          <w:p w:rsidR="00715F34" w:rsidRPr="006B6900" w:rsidRDefault="00715F34" w:rsidP="008B6AB0">
            <w:pPr>
              <w:spacing w:after="0" w:line="360" w:lineRule="auto"/>
              <w:jc w:val="both"/>
              <w:rPr>
                <w:rFonts w:ascii="Times New Roman" w:hAnsi="Times New Roman" w:cs="Times New Roman"/>
                <w:sz w:val="24"/>
                <w:szCs w:val="24"/>
                <w:lang w:val="uk-UA"/>
              </w:rPr>
            </w:pPr>
            <w:r w:rsidRPr="006B6900">
              <w:rPr>
                <w:rFonts w:ascii="Times New Roman" w:hAnsi="Times New Roman" w:cs="Times New Roman"/>
                <w:sz w:val="24"/>
                <w:szCs w:val="24"/>
                <w:lang w:val="uk-UA"/>
              </w:rPr>
              <w:t>--</w:t>
            </w:r>
          </w:p>
        </w:tc>
        <w:tc>
          <w:tcPr>
            <w:tcW w:w="70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tcPr>
          <w:p w:rsidR="00715F34" w:rsidRPr="006B6900" w:rsidRDefault="00715F34" w:rsidP="008B6AB0">
            <w:pPr>
              <w:spacing w:after="0" w:line="360" w:lineRule="auto"/>
              <w:jc w:val="both"/>
              <w:rPr>
                <w:rFonts w:ascii="Times New Roman" w:hAnsi="Times New Roman" w:cs="Times New Roman"/>
                <w:sz w:val="24"/>
                <w:szCs w:val="24"/>
                <w:lang w:val="uk-UA"/>
              </w:rPr>
            </w:pPr>
            <w:r w:rsidRPr="006B6900">
              <w:rPr>
                <w:rFonts w:ascii="Times New Roman" w:hAnsi="Times New Roman" w:cs="Times New Roman"/>
                <w:sz w:val="24"/>
                <w:szCs w:val="24"/>
                <w:lang w:val="uk-UA"/>
              </w:rPr>
              <w:t>--</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tcPr>
          <w:p w:rsidR="00715F34" w:rsidRPr="006B6900" w:rsidRDefault="00715F34" w:rsidP="008B6AB0">
            <w:pPr>
              <w:spacing w:after="0" w:line="360" w:lineRule="auto"/>
              <w:jc w:val="both"/>
              <w:rPr>
                <w:rFonts w:ascii="Times New Roman" w:hAnsi="Times New Roman" w:cs="Times New Roman"/>
                <w:sz w:val="24"/>
                <w:szCs w:val="24"/>
                <w:lang w:val="uk-UA"/>
              </w:rPr>
            </w:pPr>
            <w:r w:rsidRPr="006B6900">
              <w:rPr>
                <w:rFonts w:ascii="Times New Roman" w:hAnsi="Times New Roman" w:cs="Times New Roman"/>
                <w:sz w:val="24"/>
                <w:szCs w:val="24"/>
                <w:lang w:val="uk-UA"/>
              </w:rPr>
              <w:t>1</w:t>
            </w:r>
          </w:p>
        </w:tc>
        <w:tc>
          <w:tcPr>
            <w:tcW w:w="70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tcPr>
          <w:p w:rsidR="00715F34" w:rsidRPr="000712C2" w:rsidRDefault="000712C2" w:rsidP="008B6AB0">
            <w:pPr>
              <w:spacing w:after="0"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tcPr>
          <w:p w:rsidR="00715F34" w:rsidRPr="006B6900" w:rsidRDefault="00715F34" w:rsidP="008B6AB0">
            <w:pPr>
              <w:spacing w:after="0" w:line="360" w:lineRule="auto"/>
              <w:jc w:val="both"/>
              <w:rPr>
                <w:rFonts w:ascii="Times New Roman" w:hAnsi="Times New Roman" w:cs="Times New Roman"/>
                <w:sz w:val="24"/>
                <w:szCs w:val="24"/>
                <w:lang w:val="uk-UA"/>
              </w:rPr>
            </w:pPr>
            <w:r w:rsidRPr="006B6900">
              <w:rPr>
                <w:rFonts w:ascii="Times New Roman" w:hAnsi="Times New Roman" w:cs="Times New Roman"/>
                <w:sz w:val="24"/>
                <w:szCs w:val="24"/>
                <w:lang w:val="uk-UA"/>
              </w:rPr>
              <w:t>30</w:t>
            </w:r>
          </w:p>
        </w:tc>
        <w:tc>
          <w:tcPr>
            <w:tcW w:w="70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tcPr>
          <w:p w:rsidR="00715F34" w:rsidRPr="000712C2" w:rsidRDefault="000712C2" w:rsidP="008B6AB0">
            <w:pPr>
              <w:spacing w:after="0"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97</w:t>
            </w:r>
          </w:p>
        </w:tc>
        <w:tc>
          <w:tcPr>
            <w:tcW w:w="127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tcPr>
          <w:p w:rsidR="00715F34" w:rsidRPr="006B6900" w:rsidRDefault="006B6900" w:rsidP="008B6AB0">
            <w:pPr>
              <w:spacing w:after="0" w:line="360" w:lineRule="auto"/>
              <w:ind w:right="2263"/>
              <w:jc w:val="both"/>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6B6900" w:rsidRPr="006B6900" w:rsidTr="00B20575">
        <w:trPr>
          <w:trHeight w:val="324"/>
        </w:trPr>
        <w:tc>
          <w:tcPr>
            <w:tcW w:w="143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tcPr>
          <w:p w:rsidR="00715F34" w:rsidRPr="006B6900" w:rsidRDefault="00715F34" w:rsidP="008B6AB0">
            <w:pPr>
              <w:spacing w:after="0" w:line="360" w:lineRule="auto"/>
              <w:jc w:val="both"/>
              <w:rPr>
                <w:rFonts w:ascii="Times New Roman" w:hAnsi="Times New Roman" w:cs="Times New Roman"/>
                <w:bCs/>
                <w:sz w:val="24"/>
                <w:szCs w:val="24"/>
                <w:lang w:val="uk-UA"/>
              </w:rPr>
            </w:pPr>
            <w:r w:rsidRPr="006B6900">
              <w:rPr>
                <w:rFonts w:ascii="Times New Roman" w:hAnsi="Times New Roman" w:cs="Times New Roman"/>
                <w:bCs/>
                <w:sz w:val="24"/>
                <w:szCs w:val="24"/>
                <w:lang w:val="uk-UA"/>
              </w:rPr>
              <w:t>2020-2021</w:t>
            </w:r>
          </w:p>
        </w:tc>
        <w:tc>
          <w:tcPr>
            <w:tcW w:w="1417"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tcPr>
          <w:p w:rsidR="00715F34" w:rsidRPr="006B6900" w:rsidRDefault="00715F34" w:rsidP="008B6AB0">
            <w:pPr>
              <w:spacing w:after="0" w:line="360" w:lineRule="auto"/>
              <w:jc w:val="both"/>
              <w:rPr>
                <w:rFonts w:ascii="Times New Roman" w:hAnsi="Times New Roman" w:cs="Times New Roman"/>
                <w:bCs/>
                <w:sz w:val="24"/>
                <w:szCs w:val="24"/>
                <w:lang w:val="uk-UA"/>
              </w:rPr>
            </w:pPr>
            <w:r w:rsidRPr="006B6900">
              <w:rPr>
                <w:rFonts w:ascii="Times New Roman" w:hAnsi="Times New Roman" w:cs="Times New Roman"/>
                <w:bCs/>
                <w:sz w:val="24"/>
                <w:szCs w:val="24"/>
                <w:lang w:val="uk-UA"/>
              </w:rPr>
              <w:t>31</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tcPr>
          <w:p w:rsidR="00715F34" w:rsidRPr="006B6900" w:rsidRDefault="00715F34" w:rsidP="008B6AB0">
            <w:pPr>
              <w:spacing w:after="0" w:line="360" w:lineRule="auto"/>
              <w:jc w:val="both"/>
              <w:rPr>
                <w:rFonts w:ascii="Times New Roman" w:hAnsi="Times New Roman" w:cs="Times New Roman"/>
                <w:bCs/>
                <w:sz w:val="24"/>
                <w:szCs w:val="24"/>
                <w:lang w:val="uk-UA"/>
              </w:rPr>
            </w:pPr>
            <w:r w:rsidRPr="006B6900">
              <w:rPr>
                <w:rFonts w:ascii="Times New Roman" w:hAnsi="Times New Roman" w:cs="Times New Roman"/>
                <w:bCs/>
                <w:sz w:val="24"/>
                <w:szCs w:val="24"/>
                <w:lang w:val="uk-UA"/>
              </w:rPr>
              <w:t>--</w:t>
            </w:r>
          </w:p>
        </w:tc>
        <w:tc>
          <w:tcPr>
            <w:tcW w:w="70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tcPr>
          <w:p w:rsidR="00715F34" w:rsidRPr="006B6900" w:rsidRDefault="00715F34" w:rsidP="008B6AB0">
            <w:pPr>
              <w:spacing w:after="0" w:line="360" w:lineRule="auto"/>
              <w:contextualSpacing/>
              <w:jc w:val="both"/>
              <w:rPr>
                <w:rFonts w:ascii="Times New Roman" w:hAnsi="Times New Roman" w:cs="Times New Roman"/>
                <w:bCs/>
                <w:sz w:val="24"/>
                <w:szCs w:val="24"/>
                <w:lang w:val="uk-UA"/>
              </w:rPr>
            </w:pPr>
            <w:r w:rsidRPr="006B6900">
              <w:rPr>
                <w:rFonts w:ascii="Times New Roman" w:hAnsi="Times New Roman" w:cs="Times New Roman"/>
                <w:bCs/>
                <w:sz w:val="24"/>
                <w:szCs w:val="24"/>
                <w:lang w:val="uk-UA"/>
              </w:rPr>
              <w:t>--</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tcPr>
          <w:p w:rsidR="00715F34" w:rsidRPr="006B6900" w:rsidRDefault="00715F34" w:rsidP="008B6AB0">
            <w:pPr>
              <w:spacing w:after="0" w:line="360" w:lineRule="auto"/>
              <w:contextualSpacing/>
              <w:jc w:val="both"/>
              <w:rPr>
                <w:rFonts w:ascii="Times New Roman" w:hAnsi="Times New Roman" w:cs="Times New Roman"/>
                <w:bCs/>
                <w:sz w:val="24"/>
                <w:szCs w:val="24"/>
                <w:lang w:val="uk-UA"/>
              </w:rPr>
            </w:pPr>
            <w:r w:rsidRPr="006B6900">
              <w:rPr>
                <w:rFonts w:ascii="Times New Roman" w:hAnsi="Times New Roman" w:cs="Times New Roman"/>
                <w:bCs/>
                <w:sz w:val="24"/>
                <w:szCs w:val="24"/>
                <w:lang w:val="uk-UA"/>
              </w:rPr>
              <w:t>1</w:t>
            </w:r>
          </w:p>
        </w:tc>
        <w:tc>
          <w:tcPr>
            <w:tcW w:w="70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tcPr>
          <w:p w:rsidR="00715F34" w:rsidRPr="006B6900" w:rsidRDefault="000712C2" w:rsidP="008B6AB0">
            <w:pPr>
              <w:spacing w:after="0" w:line="360" w:lineRule="auto"/>
              <w:contextualSpacing/>
              <w:jc w:val="both"/>
              <w:rPr>
                <w:rFonts w:ascii="Times New Roman" w:hAnsi="Times New Roman" w:cs="Times New Roman"/>
                <w:bCs/>
                <w:sz w:val="24"/>
                <w:szCs w:val="24"/>
                <w:lang w:val="uk-UA"/>
              </w:rPr>
            </w:pPr>
            <w:r>
              <w:rPr>
                <w:rFonts w:ascii="Times New Roman" w:hAnsi="Times New Roman" w:cs="Times New Roman"/>
                <w:bCs/>
                <w:sz w:val="24"/>
                <w:szCs w:val="24"/>
                <w:lang w:val="uk-UA"/>
              </w:rPr>
              <w:t>3</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tcPr>
          <w:p w:rsidR="00715F34" w:rsidRPr="006B6900" w:rsidRDefault="00715F34" w:rsidP="008B6AB0">
            <w:pPr>
              <w:spacing w:after="0" w:line="360" w:lineRule="auto"/>
              <w:jc w:val="both"/>
              <w:rPr>
                <w:rFonts w:ascii="Times New Roman" w:hAnsi="Times New Roman" w:cs="Times New Roman"/>
                <w:bCs/>
                <w:sz w:val="24"/>
                <w:szCs w:val="24"/>
                <w:lang w:val="uk-UA"/>
              </w:rPr>
            </w:pPr>
            <w:r w:rsidRPr="006B6900">
              <w:rPr>
                <w:rFonts w:ascii="Times New Roman" w:hAnsi="Times New Roman" w:cs="Times New Roman"/>
                <w:bCs/>
                <w:sz w:val="24"/>
                <w:szCs w:val="24"/>
                <w:lang w:val="uk-UA"/>
              </w:rPr>
              <w:t>30</w:t>
            </w:r>
          </w:p>
        </w:tc>
        <w:tc>
          <w:tcPr>
            <w:tcW w:w="70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tcPr>
          <w:p w:rsidR="00715F34" w:rsidRPr="006B6900" w:rsidRDefault="000712C2" w:rsidP="008B6AB0">
            <w:pPr>
              <w:spacing w:after="0" w:line="360" w:lineRule="auto"/>
              <w:contextualSpacing/>
              <w:jc w:val="both"/>
              <w:rPr>
                <w:rFonts w:ascii="Times New Roman" w:hAnsi="Times New Roman" w:cs="Times New Roman"/>
                <w:bCs/>
                <w:sz w:val="24"/>
                <w:szCs w:val="24"/>
                <w:lang w:val="uk-UA"/>
              </w:rPr>
            </w:pPr>
            <w:r>
              <w:rPr>
                <w:rFonts w:ascii="Times New Roman" w:hAnsi="Times New Roman" w:cs="Times New Roman"/>
                <w:bCs/>
                <w:sz w:val="24"/>
                <w:szCs w:val="24"/>
                <w:lang w:val="uk-UA"/>
              </w:rPr>
              <w:t>97</w:t>
            </w:r>
          </w:p>
        </w:tc>
        <w:tc>
          <w:tcPr>
            <w:tcW w:w="127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tcPr>
          <w:p w:rsidR="00715F34" w:rsidRPr="006B6900" w:rsidRDefault="00715F34" w:rsidP="008B6AB0">
            <w:pPr>
              <w:spacing w:after="0" w:line="360" w:lineRule="auto"/>
              <w:contextualSpacing/>
              <w:jc w:val="both"/>
              <w:rPr>
                <w:rFonts w:ascii="Times New Roman" w:hAnsi="Times New Roman" w:cs="Times New Roman"/>
                <w:bCs/>
                <w:sz w:val="24"/>
                <w:szCs w:val="24"/>
                <w:lang w:val="uk-UA"/>
              </w:rPr>
            </w:pPr>
            <w:r w:rsidRPr="006B6900">
              <w:rPr>
                <w:rFonts w:ascii="Times New Roman" w:hAnsi="Times New Roman" w:cs="Times New Roman"/>
                <w:bCs/>
                <w:sz w:val="24"/>
                <w:szCs w:val="24"/>
                <w:lang w:val="uk-UA"/>
              </w:rPr>
              <w:t>-</w:t>
            </w:r>
          </w:p>
        </w:tc>
      </w:tr>
    </w:tbl>
    <w:p w:rsidR="00DB3DA1" w:rsidRDefault="00DB3DA1" w:rsidP="008B6AB0">
      <w:pPr>
        <w:spacing w:after="0" w:line="360" w:lineRule="auto"/>
        <w:ind w:firstLine="567"/>
        <w:jc w:val="both"/>
        <w:rPr>
          <w:rFonts w:ascii="Times New Roman" w:hAnsi="Times New Roman" w:cs="Times New Roman"/>
          <w:sz w:val="28"/>
          <w:szCs w:val="28"/>
          <w:lang w:val="uk-UA"/>
        </w:rPr>
      </w:pPr>
    </w:p>
    <w:p w:rsidR="0027397B" w:rsidRDefault="0027397B" w:rsidP="008B6AB0">
      <w:pPr>
        <w:spacing w:after="0" w:line="360" w:lineRule="auto"/>
        <w:ind w:firstLine="567"/>
        <w:jc w:val="both"/>
        <w:rPr>
          <w:rFonts w:ascii="Times New Roman" w:hAnsi="Times New Roman" w:cs="Times New Roman"/>
          <w:sz w:val="28"/>
          <w:szCs w:val="28"/>
          <w:lang w:val="uk-UA"/>
        </w:rPr>
      </w:pPr>
    </w:p>
    <w:p w:rsidR="0027397B" w:rsidRPr="00DB3DA1" w:rsidRDefault="0027397B" w:rsidP="008B6AB0">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noProof/>
          <w:sz w:val="28"/>
          <w:szCs w:val="28"/>
          <w:lang w:val="uk-UA" w:eastAsia="uk-UA"/>
        </w:rPr>
        <w:drawing>
          <wp:inline distT="0" distB="0" distL="0" distR="0" wp14:anchorId="7BFE6732" wp14:editId="69C9E818">
            <wp:extent cx="5486400" cy="3200400"/>
            <wp:effectExtent l="0" t="0" r="19050" b="19050"/>
            <wp:docPr id="38" name="Диаграмма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E37E55" w:rsidRPr="00854C78" w:rsidRDefault="00E37E55" w:rsidP="00854C78">
      <w:pPr>
        <w:spacing w:after="0" w:line="360" w:lineRule="auto"/>
        <w:jc w:val="both"/>
        <w:rPr>
          <w:rFonts w:ascii="Times New Roman" w:hAnsi="Times New Roman" w:cs="Times New Roman"/>
          <w:bCs/>
          <w:i/>
          <w:sz w:val="28"/>
          <w:szCs w:val="28"/>
          <w:lang w:val="de-DE"/>
        </w:rPr>
      </w:pPr>
    </w:p>
    <w:p w:rsidR="00FD2516" w:rsidRDefault="00FD2516" w:rsidP="008B6AB0">
      <w:pPr>
        <w:spacing w:after="0" w:line="360" w:lineRule="auto"/>
        <w:ind w:firstLine="567"/>
        <w:jc w:val="both"/>
        <w:rPr>
          <w:rFonts w:ascii="Times New Roman" w:hAnsi="Times New Roman" w:cs="Times New Roman"/>
          <w:bCs/>
          <w:i/>
          <w:sz w:val="28"/>
          <w:szCs w:val="28"/>
          <w:lang w:val="uk-UA"/>
        </w:rPr>
      </w:pPr>
    </w:p>
    <w:p w:rsidR="00DB3DA1" w:rsidRPr="00104D99" w:rsidRDefault="00DB3DA1" w:rsidP="008B6AB0">
      <w:pPr>
        <w:spacing w:after="0" w:line="360" w:lineRule="auto"/>
        <w:ind w:firstLine="567"/>
        <w:jc w:val="both"/>
        <w:rPr>
          <w:rFonts w:ascii="Times New Roman" w:hAnsi="Times New Roman" w:cs="Times New Roman"/>
          <w:bCs/>
          <w:i/>
          <w:sz w:val="28"/>
          <w:szCs w:val="28"/>
        </w:rPr>
      </w:pPr>
      <w:r w:rsidRPr="00DB3DA1">
        <w:rPr>
          <w:rFonts w:ascii="Times New Roman" w:hAnsi="Times New Roman" w:cs="Times New Roman"/>
          <w:bCs/>
          <w:i/>
          <w:sz w:val="28"/>
          <w:szCs w:val="28"/>
        </w:rPr>
        <w:lastRenderedPageBreak/>
        <w:t>Участь педагогічних працівників у конкурсах фахової майстерності у сфері освіти</w:t>
      </w:r>
    </w:p>
    <w:p w:rsidR="00854C78" w:rsidRPr="00104D99" w:rsidRDefault="00854C78" w:rsidP="008B6AB0">
      <w:pPr>
        <w:spacing w:after="0" w:line="360" w:lineRule="auto"/>
        <w:ind w:firstLine="567"/>
        <w:jc w:val="both"/>
        <w:rPr>
          <w:rFonts w:ascii="Times New Roman" w:hAnsi="Times New Roman" w:cs="Times New Roman"/>
          <w:bCs/>
          <w:i/>
          <w:sz w:val="28"/>
          <w:szCs w:val="28"/>
        </w:rPr>
      </w:pPr>
    </w:p>
    <w:tbl>
      <w:tblPr>
        <w:tblStyle w:val="a6"/>
        <w:tblW w:w="8330" w:type="dxa"/>
        <w:tblInd w:w="675" w:type="dxa"/>
        <w:tblLayout w:type="fixed"/>
        <w:tblLook w:val="0600" w:firstRow="0" w:lastRow="0" w:firstColumn="0" w:lastColumn="0" w:noHBand="1" w:noVBand="1"/>
      </w:tblPr>
      <w:tblGrid>
        <w:gridCol w:w="534"/>
        <w:gridCol w:w="2126"/>
        <w:gridCol w:w="1417"/>
        <w:gridCol w:w="1418"/>
        <w:gridCol w:w="1417"/>
        <w:gridCol w:w="1418"/>
      </w:tblGrid>
      <w:tr w:rsidR="00555BC3" w:rsidRPr="00DB3DA1" w:rsidTr="00E37E55">
        <w:trPr>
          <w:trHeight w:val="635"/>
        </w:trPr>
        <w:tc>
          <w:tcPr>
            <w:tcW w:w="534" w:type="dxa"/>
            <w:hideMark/>
          </w:tcPr>
          <w:p w:rsidR="00555BC3" w:rsidRPr="00DB3DA1" w:rsidRDefault="00555BC3" w:rsidP="008B6AB0">
            <w:pPr>
              <w:jc w:val="both"/>
              <w:rPr>
                <w:rFonts w:ascii="Times New Roman" w:hAnsi="Times New Roman" w:cs="Times New Roman"/>
                <w:sz w:val="24"/>
                <w:szCs w:val="24"/>
              </w:rPr>
            </w:pPr>
            <w:r w:rsidRPr="00DB3DA1">
              <w:rPr>
                <w:rFonts w:ascii="Times New Roman" w:hAnsi="Times New Roman" w:cs="Times New Roman"/>
                <w:sz w:val="24"/>
                <w:szCs w:val="24"/>
              </w:rPr>
              <w:t>№ з/п</w:t>
            </w:r>
          </w:p>
        </w:tc>
        <w:tc>
          <w:tcPr>
            <w:tcW w:w="2126" w:type="dxa"/>
            <w:hideMark/>
          </w:tcPr>
          <w:p w:rsidR="00555BC3" w:rsidRPr="00DB3DA1" w:rsidRDefault="00555BC3" w:rsidP="008B6AB0">
            <w:pPr>
              <w:jc w:val="both"/>
              <w:rPr>
                <w:rFonts w:ascii="Times New Roman" w:hAnsi="Times New Roman" w:cs="Times New Roman"/>
                <w:sz w:val="24"/>
                <w:szCs w:val="24"/>
              </w:rPr>
            </w:pPr>
            <w:r w:rsidRPr="00DB3DA1">
              <w:rPr>
                <w:rFonts w:ascii="Times New Roman" w:hAnsi="Times New Roman" w:cs="Times New Roman"/>
                <w:bCs/>
                <w:sz w:val="24"/>
                <w:szCs w:val="24"/>
                <w:lang w:val="uk-UA"/>
              </w:rPr>
              <w:t>Навчально-методичні заходи</w:t>
            </w:r>
          </w:p>
        </w:tc>
        <w:tc>
          <w:tcPr>
            <w:tcW w:w="1417" w:type="dxa"/>
            <w:hideMark/>
          </w:tcPr>
          <w:p w:rsidR="00555BC3" w:rsidRPr="00DB3DA1" w:rsidRDefault="00555BC3" w:rsidP="008B6AB0">
            <w:pPr>
              <w:ind w:firstLine="31"/>
              <w:jc w:val="both"/>
              <w:rPr>
                <w:rFonts w:ascii="Times New Roman" w:hAnsi="Times New Roman" w:cs="Times New Roman"/>
                <w:bCs/>
                <w:sz w:val="24"/>
                <w:szCs w:val="24"/>
                <w:lang w:val="uk-UA"/>
              </w:rPr>
            </w:pPr>
            <w:r w:rsidRPr="00DB3DA1">
              <w:rPr>
                <w:rFonts w:ascii="Times New Roman" w:hAnsi="Times New Roman" w:cs="Times New Roman"/>
                <w:bCs/>
                <w:sz w:val="24"/>
                <w:szCs w:val="24"/>
                <w:lang w:val="uk-UA"/>
              </w:rPr>
              <w:t>2016-2017</w:t>
            </w:r>
          </w:p>
        </w:tc>
        <w:tc>
          <w:tcPr>
            <w:tcW w:w="1418" w:type="dxa"/>
          </w:tcPr>
          <w:p w:rsidR="00555BC3" w:rsidRPr="00F0138F" w:rsidRDefault="00555BC3" w:rsidP="008B6AB0">
            <w:pPr>
              <w:ind w:firstLine="31"/>
              <w:jc w:val="both"/>
              <w:rPr>
                <w:rFonts w:ascii="Times New Roman" w:hAnsi="Times New Roman" w:cs="Times New Roman"/>
                <w:sz w:val="24"/>
                <w:szCs w:val="24"/>
                <w:lang w:val="uk-UA"/>
              </w:rPr>
            </w:pPr>
            <w:r>
              <w:rPr>
                <w:rFonts w:ascii="Times New Roman" w:hAnsi="Times New Roman" w:cs="Times New Roman"/>
                <w:sz w:val="24"/>
                <w:szCs w:val="24"/>
                <w:lang w:val="uk-UA"/>
              </w:rPr>
              <w:t>2017-2018</w:t>
            </w:r>
          </w:p>
        </w:tc>
        <w:tc>
          <w:tcPr>
            <w:tcW w:w="1417" w:type="dxa"/>
          </w:tcPr>
          <w:p w:rsidR="00555BC3" w:rsidRPr="00DB3DA1" w:rsidRDefault="00555BC3" w:rsidP="008B6AB0">
            <w:pPr>
              <w:ind w:firstLine="31"/>
              <w:jc w:val="both"/>
              <w:rPr>
                <w:rFonts w:ascii="Times New Roman" w:hAnsi="Times New Roman" w:cs="Times New Roman"/>
                <w:sz w:val="24"/>
                <w:szCs w:val="24"/>
              </w:rPr>
            </w:pPr>
            <w:r w:rsidRPr="00DB3DA1">
              <w:rPr>
                <w:rFonts w:ascii="Times New Roman" w:hAnsi="Times New Roman" w:cs="Times New Roman"/>
                <w:bCs/>
                <w:sz w:val="24"/>
                <w:szCs w:val="24"/>
                <w:lang w:val="uk-UA"/>
              </w:rPr>
              <w:t>201</w:t>
            </w:r>
            <w:r>
              <w:rPr>
                <w:rFonts w:ascii="Times New Roman" w:hAnsi="Times New Roman" w:cs="Times New Roman"/>
                <w:bCs/>
                <w:sz w:val="24"/>
                <w:szCs w:val="24"/>
                <w:lang w:val="uk-UA"/>
              </w:rPr>
              <w:t>8</w:t>
            </w:r>
            <w:r w:rsidRPr="00DB3DA1">
              <w:rPr>
                <w:rFonts w:ascii="Times New Roman" w:hAnsi="Times New Roman" w:cs="Times New Roman"/>
                <w:bCs/>
                <w:sz w:val="24"/>
                <w:szCs w:val="24"/>
                <w:lang w:val="uk-UA"/>
              </w:rPr>
              <w:t>-201</w:t>
            </w:r>
            <w:r>
              <w:rPr>
                <w:rFonts w:ascii="Times New Roman" w:hAnsi="Times New Roman" w:cs="Times New Roman"/>
                <w:bCs/>
                <w:sz w:val="24"/>
                <w:szCs w:val="24"/>
                <w:lang w:val="uk-UA"/>
              </w:rPr>
              <w:t>9</w:t>
            </w:r>
          </w:p>
        </w:tc>
        <w:tc>
          <w:tcPr>
            <w:tcW w:w="1418" w:type="dxa"/>
          </w:tcPr>
          <w:p w:rsidR="00555BC3" w:rsidRPr="00DB3DA1" w:rsidRDefault="00555BC3" w:rsidP="008B6AB0">
            <w:pPr>
              <w:ind w:firstLine="31"/>
              <w:jc w:val="both"/>
              <w:rPr>
                <w:rFonts w:ascii="Times New Roman" w:hAnsi="Times New Roman" w:cs="Times New Roman"/>
                <w:sz w:val="24"/>
                <w:szCs w:val="24"/>
              </w:rPr>
            </w:pPr>
            <w:r w:rsidRPr="00DB3DA1">
              <w:rPr>
                <w:rFonts w:ascii="Times New Roman" w:hAnsi="Times New Roman" w:cs="Times New Roman"/>
                <w:bCs/>
                <w:sz w:val="24"/>
                <w:szCs w:val="24"/>
                <w:lang w:val="uk-UA"/>
              </w:rPr>
              <w:t>201</w:t>
            </w:r>
            <w:r>
              <w:rPr>
                <w:rFonts w:ascii="Times New Roman" w:hAnsi="Times New Roman" w:cs="Times New Roman"/>
                <w:bCs/>
                <w:sz w:val="24"/>
                <w:szCs w:val="24"/>
                <w:lang w:val="uk-UA"/>
              </w:rPr>
              <w:t>9</w:t>
            </w:r>
            <w:r w:rsidRPr="00DB3DA1">
              <w:rPr>
                <w:rFonts w:ascii="Times New Roman" w:hAnsi="Times New Roman" w:cs="Times New Roman"/>
                <w:bCs/>
                <w:sz w:val="24"/>
                <w:szCs w:val="24"/>
                <w:lang w:val="uk-UA"/>
              </w:rPr>
              <w:t>-20</w:t>
            </w:r>
            <w:r>
              <w:rPr>
                <w:rFonts w:ascii="Times New Roman" w:hAnsi="Times New Roman" w:cs="Times New Roman"/>
                <w:bCs/>
                <w:sz w:val="24"/>
                <w:szCs w:val="24"/>
                <w:lang w:val="uk-UA"/>
              </w:rPr>
              <w:t>20</w:t>
            </w:r>
          </w:p>
        </w:tc>
      </w:tr>
      <w:tr w:rsidR="00555BC3" w:rsidRPr="00DB3DA1" w:rsidTr="00E37E55">
        <w:trPr>
          <w:trHeight w:val="363"/>
        </w:trPr>
        <w:tc>
          <w:tcPr>
            <w:tcW w:w="534" w:type="dxa"/>
            <w:hideMark/>
          </w:tcPr>
          <w:p w:rsidR="00555BC3" w:rsidRPr="00DB3DA1" w:rsidRDefault="00555BC3" w:rsidP="008B6AB0">
            <w:pPr>
              <w:jc w:val="both"/>
              <w:rPr>
                <w:rFonts w:ascii="Times New Roman" w:hAnsi="Times New Roman" w:cs="Times New Roman"/>
                <w:sz w:val="24"/>
                <w:szCs w:val="24"/>
              </w:rPr>
            </w:pPr>
            <w:r w:rsidRPr="00DB3DA1">
              <w:rPr>
                <w:rFonts w:ascii="Times New Roman" w:hAnsi="Times New Roman" w:cs="Times New Roman"/>
                <w:bCs/>
                <w:sz w:val="24"/>
                <w:szCs w:val="24"/>
                <w:lang w:val="uk-UA"/>
              </w:rPr>
              <w:t>1</w:t>
            </w:r>
          </w:p>
        </w:tc>
        <w:tc>
          <w:tcPr>
            <w:tcW w:w="2126" w:type="dxa"/>
            <w:hideMark/>
          </w:tcPr>
          <w:p w:rsidR="00555BC3" w:rsidRPr="00DB3DA1" w:rsidRDefault="00555BC3" w:rsidP="008B6AB0">
            <w:pPr>
              <w:jc w:val="both"/>
              <w:rPr>
                <w:rFonts w:ascii="Times New Roman" w:hAnsi="Times New Roman" w:cs="Times New Roman"/>
                <w:sz w:val="24"/>
                <w:szCs w:val="24"/>
              </w:rPr>
            </w:pPr>
            <w:r w:rsidRPr="00DB3DA1">
              <w:rPr>
                <w:rFonts w:ascii="Times New Roman" w:hAnsi="Times New Roman" w:cs="Times New Roman"/>
                <w:bCs/>
                <w:sz w:val="24"/>
                <w:szCs w:val="24"/>
                <w:lang w:val="uk-UA"/>
              </w:rPr>
              <w:t>Серія  цифрових  ресурсів</w:t>
            </w:r>
          </w:p>
        </w:tc>
        <w:tc>
          <w:tcPr>
            <w:tcW w:w="1417" w:type="dxa"/>
            <w:hideMark/>
          </w:tcPr>
          <w:p w:rsidR="00555BC3" w:rsidRPr="00DB3DA1" w:rsidRDefault="00555BC3" w:rsidP="008B6AB0">
            <w:pPr>
              <w:ind w:firstLine="31"/>
              <w:jc w:val="both"/>
              <w:rPr>
                <w:rFonts w:ascii="Times New Roman" w:hAnsi="Times New Roman" w:cs="Times New Roman"/>
                <w:sz w:val="24"/>
                <w:szCs w:val="24"/>
                <w:lang w:val="uk-UA"/>
              </w:rPr>
            </w:pPr>
            <w:r w:rsidRPr="00DB3DA1">
              <w:rPr>
                <w:rFonts w:ascii="Times New Roman" w:hAnsi="Times New Roman" w:cs="Times New Roman"/>
                <w:sz w:val="24"/>
                <w:szCs w:val="24"/>
                <w:lang w:val="uk-UA"/>
              </w:rPr>
              <w:t>3</w:t>
            </w:r>
          </w:p>
        </w:tc>
        <w:tc>
          <w:tcPr>
            <w:tcW w:w="1418" w:type="dxa"/>
          </w:tcPr>
          <w:p w:rsidR="00555BC3" w:rsidRPr="00F0138F" w:rsidRDefault="00555BC3" w:rsidP="008B6AB0">
            <w:pPr>
              <w:ind w:firstLine="31"/>
              <w:jc w:val="both"/>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1417" w:type="dxa"/>
          </w:tcPr>
          <w:p w:rsidR="00555BC3" w:rsidRPr="00DB3DA1" w:rsidRDefault="00555BC3" w:rsidP="008B6AB0">
            <w:pPr>
              <w:ind w:firstLine="31"/>
              <w:jc w:val="both"/>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1418" w:type="dxa"/>
          </w:tcPr>
          <w:p w:rsidR="00555BC3" w:rsidRPr="00DB3DA1" w:rsidRDefault="00555BC3" w:rsidP="008B6AB0">
            <w:pPr>
              <w:ind w:firstLine="31"/>
              <w:jc w:val="both"/>
              <w:rPr>
                <w:rFonts w:ascii="Times New Roman" w:hAnsi="Times New Roman" w:cs="Times New Roman"/>
                <w:sz w:val="24"/>
                <w:szCs w:val="24"/>
                <w:lang w:val="uk-UA"/>
              </w:rPr>
            </w:pPr>
            <w:r>
              <w:rPr>
                <w:rFonts w:ascii="Times New Roman" w:hAnsi="Times New Roman" w:cs="Times New Roman"/>
                <w:sz w:val="24"/>
                <w:szCs w:val="24"/>
                <w:lang w:val="uk-UA"/>
              </w:rPr>
              <w:t>1</w:t>
            </w:r>
          </w:p>
        </w:tc>
      </w:tr>
      <w:tr w:rsidR="00555BC3" w:rsidRPr="00DB3DA1" w:rsidTr="00E37E55">
        <w:trPr>
          <w:trHeight w:val="413"/>
        </w:trPr>
        <w:tc>
          <w:tcPr>
            <w:tcW w:w="534" w:type="dxa"/>
            <w:hideMark/>
          </w:tcPr>
          <w:p w:rsidR="00555BC3" w:rsidRPr="00DB3DA1" w:rsidRDefault="00555BC3" w:rsidP="008B6AB0">
            <w:pPr>
              <w:jc w:val="both"/>
              <w:rPr>
                <w:rFonts w:ascii="Times New Roman" w:hAnsi="Times New Roman" w:cs="Times New Roman"/>
                <w:sz w:val="24"/>
                <w:szCs w:val="24"/>
              </w:rPr>
            </w:pPr>
            <w:r w:rsidRPr="00DB3DA1">
              <w:rPr>
                <w:rFonts w:ascii="Times New Roman" w:hAnsi="Times New Roman" w:cs="Times New Roman"/>
                <w:bCs/>
                <w:sz w:val="24"/>
                <w:szCs w:val="24"/>
                <w:lang w:val="uk-UA"/>
              </w:rPr>
              <w:t>2</w:t>
            </w:r>
          </w:p>
        </w:tc>
        <w:tc>
          <w:tcPr>
            <w:tcW w:w="2126" w:type="dxa"/>
            <w:hideMark/>
          </w:tcPr>
          <w:p w:rsidR="00555BC3" w:rsidRPr="00DB3DA1" w:rsidRDefault="00555BC3" w:rsidP="008B6AB0">
            <w:pPr>
              <w:jc w:val="both"/>
              <w:rPr>
                <w:rFonts w:ascii="Times New Roman" w:hAnsi="Times New Roman" w:cs="Times New Roman"/>
                <w:sz w:val="24"/>
                <w:szCs w:val="24"/>
              </w:rPr>
            </w:pPr>
            <w:r w:rsidRPr="00DB3DA1">
              <w:rPr>
                <w:rFonts w:ascii="Times New Roman" w:hAnsi="Times New Roman" w:cs="Times New Roman"/>
                <w:bCs/>
                <w:sz w:val="24"/>
                <w:szCs w:val="24"/>
                <w:lang w:val="uk-UA"/>
              </w:rPr>
              <w:t>ППД</w:t>
            </w:r>
          </w:p>
        </w:tc>
        <w:tc>
          <w:tcPr>
            <w:tcW w:w="1417" w:type="dxa"/>
            <w:hideMark/>
          </w:tcPr>
          <w:p w:rsidR="00555BC3" w:rsidRPr="00DB3DA1" w:rsidRDefault="00555BC3" w:rsidP="008B6AB0">
            <w:pPr>
              <w:ind w:firstLine="31"/>
              <w:jc w:val="both"/>
              <w:rPr>
                <w:rFonts w:ascii="Times New Roman" w:hAnsi="Times New Roman" w:cs="Times New Roman"/>
                <w:sz w:val="24"/>
                <w:szCs w:val="24"/>
                <w:lang w:val="uk-UA"/>
              </w:rPr>
            </w:pPr>
            <w:r w:rsidRPr="00DB3DA1">
              <w:rPr>
                <w:rFonts w:ascii="Times New Roman" w:hAnsi="Times New Roman" w:cs="Times New Roman"/>
                <w:sz w:val="24"/>
                <w:szCs w:val="24"/>
                <w:lang w:val="uk-UA"/>
              </w:rPr>
              <w:t>1</w:t>
            </w:r>
          </w:p>
        </w:tc>
        <w:tc>
          <w:tcPr>
            <w:tcW w:w="1418" w:type="dxa"/>
          </w:tcPr>
          <w:p w:rsidR="00555BC3" w:rsidRPr="00F0138F" w:rsidRDefault="00555BC3" w:rsidP="008B6AB0">
            <w:pPr>
              <w:ind w:firstLine="31"/>
              <w:jc w:val="both"/>
              <w:rPr>
                <w:rFonts w:ascii="Times New Roman" w:hAnsi="Times New Roman" w:cs="Times New Roman"/>
                <w:sz w:val="24"/>
                <w:szCs w:val="24"/>
                <w:lang w:val="uk-UA"/>
              </w:rPr>
            </w:pPr>
            <w:r>
              <w:rPr>
                <w:rFonts w:ascii="Times New Roman" w:hAnsi="Times New Roman" w:cs="Times New Roman"/>
                <w:sz w:val="24"/>
                <w:szCs w:val="24"/>
                <w:lang w:val="uk-UA"/>
              </w:rPr>
              <w:t>5</w:t>
            </w:r>
          </w:p>
        </w:tc>
        <w:tc>
          <w:tcPr>
            <w:tcW w:w="1417" w:type="dxa"/>
          </w:tcPr>
          <w:p w:rsidR="00555BC3" w:rsidRPr="00DB3DA1" w:rsidRDefault="00555BC3" w:rsidP="008B6AB0">
            <w:pPr>
              <w:ind w:firstLine="31"/>
              <w:jc w:val="both"/>
              <w:rPr>
                <w:rFonts w:ascii="Times New Roman" w:hAnsi="Times New Roman" w:cs="Times New Roman"/>
                <w:sz w:val="24"/>
                <w:szCs w:val="24"/>
                <w:lang w:val="uk-UA"/>
              </w:rPr>
            </w:pPr>
            <w:r>
              <w:rPr>
                <w:rFonts w:ascii="Times New Roman" w:hAnsi="Times New Roman" w:cs="Times New Roman"/>
                <w:sz w:val="24"/>
                <w:szCs w:val="24"/>
                <w:lang w:val="uk-UA"/>
              </w:rPr>
              <w:t>4</w:t>
            </w:r>
          </w:p>
        </w:tc>
        <w:tc>
          <w:tcPr>
            <w:tcW w:w="1418" w:type="dxa"/>
          </w:tcPr>
          <w:p w:rsidR="00555BC3" w:rsidRPr="00DB3DA1" w:rsidRDefault="00555BC3" w:rsidP="008B6AB0">
            <w:pPr>
              <w:ind w:firstLine="31"/>
              <w:jc w:val="both"/>
              <w:rPr>
                <w:rFonts w:ascii="Times New Roman" w:hAnsi="Times New Roman" w:cs="Times New Roman"/>
                <w:sz w:val="24"/>
                <w:szCs w:val="24"/>
                <w:lang w:val="uk-UA"/>
              </w:rPr>
            </w:pPr>
            <w:r>
              <w:rPr>
                <w:rFonts w:ascii="Times New Roman" w:hAnsi="Times New Roman" w:cs="Times New Roman"/>
                <w:sz w:val="24"/>
                <w:szCs w:val="24"/>
                <w:lang w:val="uk-UA"/>
              </w:rPr>
              <w:t>не проводився</w:t>
            </w:r>
          </w:p>
        </w:tc>
      </w:tr>
      <w:tr w:rsidR="00555BC3" w:rsidRPr="00DB3DA1" w:rsidTr="00E37E55">
        <w:trPr>
          <w:trHeight w:val="660"/>
        </w:trPr>
        <w:tc>
          <w:tcPr>
            <w:tcW w:w="534" w:type="dxa"/>
            <w:hideMark/>
          </w:tcPr>
          <w:p w:rsidR="00555BC3" w:rsidRPr="00DB3DA1" w:rsidRDefault="00555BC3" w:rsidP="008B6AB0">
            <w:pPr>
              <w:jc w:val="both"/>
              <w:rPr>
                <w:rFonts w:ascii="Times New Roman" w:hAnsi="Times New Roman" w:cs="Times New Roman"/>
                <w:sz w:val="24"/>
                <w:szCs w:val="24"/>
              </w:rPr>
            </w:pPr>
            <w:r w:rsidRPr="00DB3DA1">
              <w:rPr>
                <w:rFonts w:ascii="Times New Roman" w:hAnsi="Times New Roman" w:cs="Times New Roman"/>
                <w:bCs/>
                <w:sz w:val="24"/>
                <w:szCs w:val="24"/>
                <w:lang w:val="uk-UA"/>
              </w:rPr>
              <w:t>3</w:t>
            </w:r>
          </w:p>
        </w:tc>
        <w:tc>
          <w:tcPr>
            <w:tcW w:w="2126" w:type="dxa"/>
            <w:hideMark/>
          </w:tcPr>
          <w:p w:rsidR="00555BC3" w:rsidRPr="00DB3DA1" w:rsidRDefault="00555BC3" w:rsidP="008B6AB0">
            <w:pPr>
              <w:jc w:val="both"/>
              <w:rPr>
                <w:rFonts w:ascii="Times New Roman" w:hAnsi="Times New Roman" w:cs="Times New Roman"/>
                <w:bCs/>
                <w:sz w:val="24"/>
                <w:szCs w:val="24"/>
                <w:lang w:val="uk-UA"/>
              </w:rPr>
            </w:pPr>
            <w:r w:rsidRPr="00DB3DA1">
              <w:rPr>
                <w:rFonts w:ascii="Times New Roman" w:hAnsi="Times New Roman" w:cs="Times New Roman"/>
                <w:bCs/>
                <w:sz w:val="24"/>
                <w:szCs w:val="24"/>
                <w:lang w:val="uk-UA"/>
              </w:rPr>
              <w:t xml:space="preserve">Семінари </w:t>
            </w:r>
          </w:p>
          <w:p w:rsidR="00555BC3" w:rsidRPr="00DB3DA1" w:rsidRDefault="00555BC3" w:rsidP="008B6AB0">
            <w:pPr>
              <w:jc w:val="both"/>
              <w:rPr>
                <w:rFonts w:ascii="Times New Roman" w:hAnsi="Times New Roman" w:cs="Times New Roman"/>
                <w:sz w:val="24"/>
                <w:szCs w:val="24"/>
              </w:rPr>
            </w:pPr>
          </w:p>
        </w:tc>
        <w:tc>
          <w:tcPr>
            <w:tcW w:w="1417" w:type="dxa"/>
            <w:hideMark/>
          </w:tcPr>
          <w:p w:rsidR="00555BC3" w:rsidRPr="00DB3DA1" w:rsidRDefault="00555BC3" w:rsidP="008B6AB0">
            <w:pPr>
              <w:ind w:firstLine="31"/>
              <w:jc w:val="both"/>
              <w:rPr>
                <w:rFonts w:ascii="Times New Roman" w:hAnsi="Times New Roman" w:cs="Times New Roman"/>
                <w:bCs/>
                <w:sz w:val="24"/>
                <w:szCs w:val="24"/>
                <w:lang w:val="uk-UA"/>
              </w:rPr>
            </w:pPr>
          </w:p>
        </w:tc>
        <w:tc>
          <w:tcPr>
            <w:tcW w:w="1418" w:type="dxa"/>
          </w:tcPr>
          <w:p w:rsidR="00555BC3" w:rsidRPr="004E3761" w:rsidRDefault="00555BC3" w:rsidP="008B6AB0">
            <w:pPr>
              <w:ind w:firstLine="31"/>
              <w:jc w:val="both"/>
              <w:rPr>
                <w:rFonts w:ascii="Times New Roman" w:hAnsi="Times New Roman" w:cs="Times New Roman"/>
                <w:sz w:val="24"/>
                <w:szCs w:val="24"/>
                <w:lang w:val="uk-UA"/>
              </w:rPr>
            </w:pPr>
            <w:r>
              <w:rPr>
                <w:rFonts w:ascii="Times New Roman" w:hAnsi="Times New Roman" w:cs="Times New Roman"/>
                <w:sz w:val="24"/>
                <w:szCs w:val="24"/>
                <w:lang w:val="uk-UA"/>
              </w:rPr>
              <w:t>9</w:t>
            </w:r>
          </w:p>
        </w:tc>
        <w:tc>
          <w:tcPr>
            <w:tcW w:w="1417" w:type="dxa"/>
          </w:tcPr>
          <w:p w:rsidR="00555BC3" w:rsidRPr="00242BC8" w:rsidRDefault="00555BC3" w:rsidP="008B6AB0">
            <w:pPr>
              <w:ind w:firstLine="31"/>
              <w:jc w:val="both"/>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1418" w:type="dxa"/>
          </w:tcPr>
          <w:p w:rsidR="00555BC3" w:rsidRPr="00DB3DA1" w:rsidRDefault="00555BC3" w:rsidP="008B6AB0">
            <w:pPr>
              <w:ind w:firstLine="31"/>
              <w:jc w:val="both"/>
              <w:rPr>
                <w:rFonts w:ascii="Times New Roman" w:hAnsi="Times New Roman" w:cs="Times New Roman"/>
                <w:bCs/>
                <w:sz w:val="24"/>
                <w:szCs w:val="24"/>
                <w:lang w:val="uk-UA"/>
              </w:rPr>
            </w:pPr>
            <w:r>
              <w:rPr>
                <w:rFonts w:ascii="Times New Roman" w:hAnsi="Times New Roman" w:cs="Times New Roman"/>
                <w:bCs/>
                <w:sz w:val="24"/>
                <w:szCs w:val="24"/>
                <w:lang w:val="uk-UA"/>
              </w:rPr>
              <w:t>9</w:t>
            </w:r>
          </w:p>
        </w:tc>
      </w:tr>
      <w:tr w:rsidR="00555BC3" w:rsidRPr="00DB3DA1" w:rsidTr="00E37E55">
        <w:trPr>
          <w:trHeight w:val="415"/>
        </w:trPr>
        <w:tc>
          <w:tcPr>
            <w:tcW w:w="534" w:type="dxa"/>
            <w:hideMark/>
          </w:tcPr>
          <w:p w:rsidR="00555BC3" w:rsidRPr="00DB3DA1" w:rsidRDefault="00555BC3" w:rsidP="008B6AB0">
            <w:pPr>
              <w:jc w:val="both"/>
              <w:rPr>
                <w:rFonts w:ascii="Times New Roman" w:hAnsi="Times New Roman" w:cs="Times New Roman"/>
                <w:sz w:val="24"/>
                <w:szCs w:val="24"/>
              </w:rPr>
            </w:pPr>
            <w:r w:rsidRPr="00DB3DA1">
              <w:rPr>
                <w:rFonts w:ascii="Times New Roman" w:hAnsi="Times New Roman" w:cs="Times New Roman"/>
                <w:bCs/>
                <w:sz w:val="24"/>
                <w:szCs w:val="24"/>
                <w:lang w:val="uk-UA"/>
              </w:rPr>
              <w:t>4</w:t>
            </w:r>
          </w:p>
        </w:tc>
        <w:tc>
          <w:tcPr>
            <w:tcW w:w="2126" w:type="dxa"/>
            <w:hideMark/>
          </w:tcPr>
          <w:p w:rsidR="00555BC3" w:rsidRPr="00DB3DA1" w:rsidRDefault="00555BC3" w:rsidP="008B6AB0">
            <w:pPr>
              <w:jc w:val="both"/>
              <w:rPr>
                <w:rFonts w:ascii="Times New Roman" w:hAnsi="Times New Roman" w:cs="Times New Roman"/>
                <w:sz w:val="24"/>
                <w:szCs w:val="24"/>
              </w:rPr>
            </w:pPr>
            <w:r w:rsidRPr="00DB3DA1">
              <w:rPr>
                <w:rFonts w:ascii="Times New Roman" w:hAnsi="Times New Roman" w:cs="Times New Roman"/>
                <w:bCs/>
                <w:sz w:val="24"/>
                <w:szCs w:val="24"/>
                <w:lang w:val="uk-UA"/>
              </w:rPr>
              <w:t xml:space="preserve">Тренінги </w:t>
            </w:r>
          </w:p>
        </w:tc>
        <w:tc>
          <w:tcPr>
            <w:tcW w:w="1417" w:type="dxa"/>
            <w:hideMark/>
          </w:tcPr>
          <w:p w:rsidR="00555BC3" w:rsidRPr="00DB3DA1" w:rsidRDefault="00555BC3" w:rsidP="008B6AB0">
            <w:pPr>
              <w:ind w:firstLine="31"/>
              <w:jc w:val="both"/>
              <w:rPr>
                <w:rFonts w:ascii="Times New Roman" w:hAnsi="Times New Roman" w:cs="Times New Roman"/>
                <w:sz w:val="24"/>
                <w:szCs w:val="24"/>
                <w:lang w:val="uk-UA"/>
              </w:rPr>
            </w:pPr>
            <w:r w:rsidRPr="00DB3DA1">
              <w:rPr>
                <w:rFonts w:ascii="Times New Roman" w:hAnsi="Times New Roman" w:cs="Times New Roman"/>
                <w:sz w:val="24"/>
                <w:szCs w:val="24"/>
                <w:lang w:val="uk-UA"/>
              </w:rPr>
              <w:t>1</w:t>
            </w:r>
          </w:p>
        </w:tc>
        <w:tc>
          <w:tcPr>
            <w:tcW w:w="1418" w:type="dxa"/>
          </w:tcPr>
          <w:p w:rsidR="00555BC3" w:rsidRPr="00DB3DA1" w:rsidRDefault="00555BC3" w:rsidP="008B6AB0">
            <w:pPr>
              <w:ind w:firstLine="31"/>
              <w:jc w:val="both"/>
              <w:rPr>
                <w:rFonts w:ascii="Times New Roman" w:hAnsi="Times New Roman" w:cs="Times New Roman"/>
                <w:sz w:val="24"/>
                <w:szCs w:val="24"/>
              </w:rPr>
            </w:pPr>
          </w:p>
        </w:tc>
        <w:tc>
          <w:tcPr>
            <w:tcW w:w="1417" w:type="dxa"/>
          </w:tcPr>
          <w:p w:rsidR="00555BC3" w:rsidRPr="00B3395B" w:rsidRDefault="00555BC3" w:rsidP="008B6AB0">
            <w:pPr>
              <w:ind w:firstLine="31"/>
              <w:jc w:val="both"/>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1418" w:type="dxa"/>
          </w:tcPr>
          <w:p w:rsidR="00555BC3" w:rsidRPr="00DB3DA1" w:rsidRDefault="00555BC3" w:rsidP="008B6AB0">
            <w:pPr>
              <w:ind w:firstLine="31"/>
              <w:jc w:val="both"/>
              <w:rPr>
                <w:rFonts w:ascii="Times New Roman" w:hAnsi="Times New Roman" w:cs="Times New Roman"/>
                <w:sz w:val="24"/>
                <w:szCs w:val="24"/>
                <w:lang w:val="uk-UA"/>
              </w:rPr>
            </w:pPr>
            <w:r>
              <w:rPr>
                <w:rFonts w:ascii="Times New Roman" w:hAnsi="Times New Roman" w:cs="Times New Roman"/>
                <w:sz w:val="24"/>
                <w:szCs w:val="24"/>
                <w:lang w:val="uk-UA"/>
              </w:rPr>
              <w:t>2</w:t>
            </w:r>
          </w:p>
        </w:tc>
      </w:tr>
      <w:tr w:rsidR="00555BC3" w:rsidRPr="00DB3DA1" w:rsidTr="00E37E55">
        <w:trPr>
          <w:trHeight w:val="450"/>
        </w:trPr>
        <w:tc>
          <w:tcPr>
            <w:tcW w:w="534" w:type="dxa"/>
            <w:hideMark/>
          </w:tcPr>
          <w:p w:rsidR="00555BC3" w:rsidRPr="00DB3DA1" w:rsidRDefault="00555BC3" w:rsidP="008B6AB0">
            <w:pPr>
              <w:jc w:val="both"/>
              <w:rPr>
                <w:rFonts w:ascii="Times New Roman" w:hAnsi="Times New Roman" w:cs="Times New Roman"/>
                <w:sz w:val="24"/>
                <w:szCs w:val="24"/>
              </w:rPr>
            </w:pPr>
            <w:r w:rsidRPr="00DB3DA1">
              <w:rPr>
                <w:rFonts w:ascii="Times New Roman" w:hAnsi="Times New Roman" w:cs="Times New Roman"/>
                <w:bCs/>
                <w:sz w:val="24"/>
                <w:szCs w:val="24"/>
                <w:lang w:val="uk-UA"/>
              </w:rPr>
              <w:t>5</w:t>
            </w:r>
          </w:p>
        </w:tc>
        <w:tc>
          <w:tcPr>
            <w:tcW w:w="2126" w:type="dxa"/>
            <w:hideMark/>
          </w:tcPr>
          <w:p w:rsidR="00555BC3" w:rsidRPr="00DB3DA1" w:rsidRDefault="00555BC3" w:rsidP="008B6AB0">
            <w:pPr>
              <w:jc w:val="both"/>
              <w:rPr>
                <w:rFonts w:ascii="Times New Roman" w:hAnsi="Times New Roman" w:cs="Times New Roman"/>
                <w:sz w:val="24"/>
                <w:szCs w:val="24"/>
              </w:rPr>
            </w:pPr>
            <w:r w:rsidRPr="00DB3DA1">
              <w:rPr>
                <w:rFonts w:ascii="Times New Roman" w:hAnsi="Times New Roman" w:cs="Times New Roman"/>
                <w:bCs/>
                <w:sz w:val="24"/>
                <w:szCs w:val="24"/>
                <w:lang w:val="uk-UA"/>
              </w:rPr>
              <w:t>Інтернет-конференції</w:t>
            </w:r>
            <w:r>
              <w:rPr>
                <w:rFonts w:ascii="Times New Roman" w:hAnsi="Times New Roman" w:cs="Times New Roman"/>
                <w:bCs/>
                <w:sz w:val="24"/>
                <w:szCs w:val="24"/>
                <w:lang w:val="uk-UA"/>
              </w:rPr>
              <w:t xml:space="preserve">, </w:t>
            </w:r>
            <w:r w:rsidRPr="004E3761">
              <w:rPr>
                <w:rFonts w:ascii="Times New Roman" w:hAnsi="Times New Roman" w:cs="Times New Roman"/>
                <w:bCs/>
                <w:sz w:val="24"/>
                <w:szCs w:val="24"/>
                <w:lang w:val="uk-UA"/>
              </w:rPr>
              <w:t>інтернет-семінари</w:t>
            </w:r>
          </w:p>
        </w:tc>
        <w:tc>
          <w:tcPr>
            <w:tcW w:w="1417" w:type="dxa"/>
            <w:hideMark/>
          </w:tcPr>
          <w:p w:rsidR="00555BC3" w:rsidRPr="00DB3DA1" w:rsidRDefault="00555BC3" w:rsidP="008B6AB0">
            <w:pPr>
              <w:ind w:firstLine="31"/>
              <w:jc w:val="both"/>
              <w:rPr>
                <w:rFonts w:ascii="Times New Roman" w:hAnsi="Times New Roman" w:cs="Times New Roman"/>
                <w:bCs/>
                <w:sz w:val="24"/>
                <w:szCs w:val="24"/>
                <w:lang w:val="uk-UA"/>
              </w:rPr>
            </w:pPr>
            <w:r w:rsidRPr="00DB3DA1">
              <w:rPr>
                <w:rFonts w:ascii="Times New Roman" w:hAnsi="Times New Roman" w:cs="Times New Roman"/>
                <w:bCs/>
                <w:sz w:val="24"/>
                <w:szCs w:val="24"/>
                <w:lang w:val="uk-UA"/>
              </w:rPr>
              <w:t>1</w:t>
            </w:r>
          </w:p>
        </w:tc>
        <w:tc>
          <w:tcPr>
            <w:tcW w:w="1418" w:type="dxa"/>
          </w:tcPr>
          <w:p w:rsidR="00555BC3" w:rsidRPr="004E3761" w:rsidRDefault="00555BC3" w:rsidP="008B6AB0">
            <w:pPr>
              <w:ind w:firstLine="31"/>
              <w:jc w:val="both"/>
              <w:rPr>
                <w:rFonts w:ascii="Times New Roman" w:hAnsi="Times New Roman" w:cs="Times New Roman"/>
                <w:sz w:val="24"/>
                <w:szCs w:val="24"/>
                <w:lang w:val="uk-UA"/>
              </w:rPr>
            </w:pPr>
            <w:r>
              <w:rPr>
                <w:rFonts w:ascii="Times New Roman" w:hAnsi="Times New Roman" w:cs="Times New Roman"/>
                <w:sz w:val="24"/>
                <w:szCs w:val="24"/>
                <w:lang w:val="uk-UA"/>
              </w:rPr>
              <w:t>16</w:t>
            </w:r>
          </w:p>
        </w:tc>
        <w:tc>
          <w:tcPr>
            <w:tcW w:w="1417" w:type="dxa"/>
          </w:tcPr>
          <w:p w:rsidR="00555BC3" w:rsidRPr="00242BC8" w:rsidRDefault="00555BC3" w:rsidP="008B6AB0">
            <w:pPr>
              <w:ind w:firstLine="31"/>
              <w:jc w:val="both"/>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1418" w:type="dxa"/>
          </w:tcPr>
          <w:p w:rsidR="00555BC3" w:rsidRPr="00DB3DA1" w:rsidRDefault="00555BC3" w:rsidP="008B6AB0">
            <w:pPr>
              <w:ind w:firstLine="31"/>
              <w:jc w:val="both"/>
              <w:rPr>
                <w:rFonts w:ascii="Times New Roman" w:hAnsi="Times New Roman" w:cs="Times New Roman"/>
                <w:bCs/>
                <w:sz w:val="24"/>
                <w:szCs w:val="24"/>
                <w:lang w:val="uk-UA"/>
              </w:rPr>
            </w:pPr>
            <w:r>
              <w:rPr>
                <w:rFonts w:ascii="Times New Roman" w:hAnsi="Times New Roman" w:cs="Times New Roman"/>
                <w:bCs/>
                <w:sz w:val="24"/>
                <w:szCs w:val="24"/>
                <w:lang w:val="uk-UA"/>
              </w:rPr>
              <w:t>7</w:t>
            </w:r>
          </w:p>
        </w:tc>
      </w:tr>
      <w:tr w:rsidR="00555BC3" w:rsidRPr="00DB3DA1" w:rsidTr="00E37E55">
        <w:trPr>
          <w:trHeight w:val="500"/>
        </w:trPr>
        <w:tc>
          <w:tcPr>
            <w:tcW w:w="534" w:type="dxa"/>
            <w:hideMark/>
          </w:tcPr>
          <w:p w:rsidR="00555BC3" w:rsidRPr="00DB3DA1" w:rsidRDefault="00555BC3" w:rsidP="008B6AB0">
            <w:pPr>
              <w:jc w:val="both"/>
              <w:rPr>
                <w:rFonts w:ascii="Times New Roman" w:hAnsi="Times New Roman" w:cs="Times New Roman"/>
                <w:sz w:val="24"/>
                <w:szCs w:val="24"/>
              </w:rPr>
            </w:pPr>
            <w:r w:rsidRPr="00DB3DA1">
              <w:rPr>
                <w:rFonts w:ascii="Times New Roman" w:hAnsi="Times New Roman" w:cs="Times New Roman"/>
                <w:bCs/>
                <w:sz w:val="24"/>
                <w:szCs w:val="24"/>
                <w:lang w:val="uk-UA"/>
              </w:rPr>
              <w:t>6</w:t>
            </w:r>
          </w:p>
        </w:tc>
        <w:tc>
          <w:tcPr>
            <w:tcW w:w="2126" w:type="dxa"/>
            <w:hideMark/>
          </w:tcPr>
          <w:p w:rsidR="00555BC3" w:rsidRPr="00DB3DA1" w:rsidRDefault="00555BC3" w:rsidP="008B6AB0">
            <w:pPr>
              <w:jc w:val="both"/>
              <w:rPr>
                <w:rFonts w:ascii="Times New Roman" w:hAnsi="Times New Roman" w:cs="Times New Roman"/>
                <w:sz w:val="24"/>
                <w:szCs w:val="24"/>
              </w:rPr>
            </w:pPr>
            <w:r w:rsidRPr="00DB3DA1">
              <w:rPr>
                <w:rFonts w:ascii="Times New Roman" w:hAnsi="Times New Roman" w:cs="Times New Roman"/>
                <w:bCs/>
                <w:sz w:val="24"/>
                <w:szCs w:val="24"/>
                <w:lang w:val="uk-UA"/>
              </w:rPr>
              <w:t>Вебінари</w:t>
            </w:r>
          </w:p>
        </w:tc>
        <w:tc>
          <w:tcPr>
            <w:tcW w:w="1417" w:type="dxa"/>
            <w:hideMark/>
          </w:tcPr>
          <w:p w:rsidR="00555BC3" w:rsidRPr="00DB3DA1" w:rsidRDefault="00555BC3" w:rsidP="008B6AB0">
            <w:pPr>
              <w:ind w:firstLine="31"/>
              <w:jc w:val="both"/>
              <w:rPr>
                <w:rFonts w:ascii="Times New Roman" w:hAnsi="Times New Roman" w:cs="Times New Roman"/>
                <w:sz w:val="24"/>
                <w:szCs w:val="24"/>
              </w:rPr>
            </w:pPr>
            <w:r>
              <w:rPr>
                <w:rFonts w:ascii="Times New Roman" w:hAnsi="Times New Roman" w:cs="Times New Roman"/>
                <w:bCs/>
                <w:sz w:val="24"/>
                <w:szCs w:val="24"/>
                <w:lang w:val="uk-UA"/>
              </w:rPr>
              <w:t>30</w:t>
            </w:r>
          </w:p>
        </w:tc>
        <w:tc>
          <w:tcPr>
            <w:tcW w:w="1418" w:type="dxa"/>
          </w:tcPr>
          <w:p w:rsidR="00555BC3" w:rsidRPr="004E3761" w:rsidRDefault="00555BC3" w:rsidP="008B6AB0">
            <w:pPr>
              <w:ind w:firstLine="31"/>
              <w:jc w:val="both"/>
              <w:rPr>
                <w:rFonts w:ascii="Times New Roman" w:hAnsi="Times New Roman" w:cs="Times New Roman"/>
                <w:sz w:val="24"/>
                <w:szCs w:val="24"/>
                <w:lang w:val="uk-UA"/>
              </w:rPr>
            </w:pPr>
            <w:r>
              <w:rPr>
                <w:rFonts w:ascii="Times New Roman" w:hAnsi="Times New Roman" w:cs="Times New Roman"/>
                <w:sz w:val="24"/>
                <w:szCs w:val="24"/>
                <w:lang w:val="uk-UA"/>
              </w:rPr>
              <w:t>29</w:t>
            </w:r>
          </w:p>
        </w:tc>
        <w:tc>
          <w:tcPr>
            <w:tcW w:w="1417" w:type="dxa"/>
          </w:tcPr>
          <w:p w:rsidR="00555BC3" w:rsidRPr="00242BC8" w:rsidRDefault="00555BC3" w:rsidP="008B6AB0">
            <w:pPr>
              <w:ind w:firstLine="31"/>
              <w:jc w:val="both"/>
              <w:rPr>
                <w:rFonts w:ascii="Times New Roman" w:hAnsi="Times New Roman" w:cs="Times New Roman"/>
                <w:sz w:val="24"/>
                <w:szCs w:val="24"/>
                <w:lang w:val="uk-UA"/>
              </w:rPr>
            </w:pPr>
            <w:r>
              <w:rPr>
                <w:rFonts w:ascii="Times New Roman" w:hAnsi="Times New Roman" w:cs="Times New Roman"/>
                <w:sz w:val="24"/>
                <w:szCs w:val="24"/>
                <w:lang w:val="uk-UA"/>
              </w:rPr>
              <w:t>18</w:t>
            </w:r>
          </w:p>
        </w:tc>
        <w:tc>
          <w:tcPr>
            <w:tcW w:w="1418" w:type="dxa"/>
          </w:tcPr>
          <w:p w:rsidR="00555BC3" w:rsidRPr="00DB3DA1" w:rsidRDefault="00555BC3" w:rsidP="008B6AB0">
            <w:pPr>
              <w:ind w:firstLine="31"/>
              <w:jc w:val="both"/>
              <w:rPr>
                <w:rFonts w:ascii="Times New Roman" w:hAnsi="Times New Roman" w:cs="Times New Roman"/>
                <w:bCs/>
                <w:sz w:val="24"/>
                <w:szCs w:val="24"/>
                <w:lang w:val="uk-UA"/>
              </w:rPr>
            </w:pPr>
            <w:r>
              <w:rPr>
                <w:rFonts w:ascii="Times New Roman" w:hAnsi="Times New Roman" w:cs="Times New Roman"/>
                <w:bCs/>
                <w:sz w:val="24"/>
                <w:szCs w:val="24"/>
                <w:lang w:val="uk-UA"/>
              </w:rPr>
              <w:t>19</w:t>
            </w:r>
          </w:p>
        </w:tc>
      </w:tr>
      <w:tr w:rsidR="00555BC3" w:rsidRPr="00DB3DA1" w:rsidTr="00E37E55">
        <w:trPr>
          <w:trHeight w:val="393"/>
        </w:trPr>
        <w:tc>
          <w:tcPr>
            <w:tcW w:w="534" w:type="dxa"/>
            <w:hideMark/>
          </w:tcPr>
          <w:p w:rsidR="00555BC3" w:rsidRPr="00DB3DA1" w:rsidRDefault="00555BC3" w:rsidP="008B6AB0">
            <w:pPr>
              <w:jc w:val="both"/>
              <w:rPr>
                <w:rFonts w:ascii="Times New Roman" w:hAnsi="Times New Roman" w:cs="Times New Roman"/>
                <w:sz w:val="24"/>
                <w:szCs w:val="24"/>
              </w:rPr>
            </w:pPr>
            <w:r w:rsidRPr="00DB3DA1">
              <w:rPr>
                <w:rFonts w:ascii="Times New Roman" w:hAnsi="Times New Roman" w:cs="Times New Roman"/>
                <w:bCs/>
                <w:sz w:val="24"/>
                <w:szCs w:val="24"/>
                <w:lang w:val="uk-UA"/>
              </w:rPr>
              <w:t>7</w:t>
            </w:r>
          </w:p>
        </w:tc>
        <w:tc>
          <w:tcPr>
            <w:tcW w:w="2126" w:type="dxa"/>
            <w:hideMark/>
          </w:tcPr>
          <w:p w:rsidR="00555BC3" w:rsidRPr="00DB3DA1" w:rsidRDefault="00555BC3" w:rsidP="008B6AB0">
            <w:pPr>
              <w:jc w:val="both"/>
              <w:rPr>
                <w:rFonts w:ascii="Times New Roman" w:hAnsi="Times New Roman" w:cs="Times New Roman"/>
                <w:sz w:val="24"/>
                <w:szCs w:val="24"/>
              </w:rPr>
            </w:pPr>
            <w:r w:rsidRPr="00DB3DA1">
              <w:rPr>
                <w:rFonts w:ascii="Times New Roman" w:hAnsi="Times New Roman" w:cs="Times New Roman"/>
                <w:bCs/>
                <w:sz w:val="24"/>
                <w:szCs w:val="24"/>
                <w:lang w:val="uk-UA"/>
              </w:rPr>
              <w:t>Конкурс «Учитель року»</w:t>
            </w:r>
          </w:p>
        </w:tc>
        <w:tc>
          <w:tcPr>
            <w:tcW w:w="1417" w:type="dxa"/>
            <w:hideMark/>
          </w:tcPr>
          <w:p w:rsidR="00555BC3" w:rsidRPr="00B3395B" w:rsidRDefault="00555BC3" w:rsidP="008B6AB0">
            <w:pPr>
              <w:ind w:firstLine="31"/>
              <w:jc w:val="both"/>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1418" w:type="dxa"/>
          </w:tcPr>
          <w:p w:rsidR="00555BC3" w:rsidRPr="00F0138F" w:rsidRDefault="00555BC3" w:rsidP="008B6AB0">
            <w:pPr>
              <w:ind w:firstLine="31"/>
              <w:jc w:val="both"/>
              <w:rPr>
                <w:rFonts w:ascii="Times New Roman" w:hAnsi="Times New Roman" w:cs="Times New Roman"/>
                <w:sz w:val="24"/>
                <w:szCs w:val="24"/>
                <w:lang w:val="uk-UA"/>
              </w:rPr>
            </w:pPr>
            <w:r>
              <w:rPr>
                <w:rFonts w:ascii="Times New Roman" w:hAnsi="Times New Roman" w:cs="Times New Roman"/>
                <w:sz w:val="24"/>
                <w:szCs w:val="24"/>
                <w:lang w:val="uk-UA"/>
              </w:rPr>
              <w:t>5</w:t>
            </w:r>
          </w:p>
        </w:tc>
        <w:tc>
          <w:tcPr>
            <w:tcW w:w="1417" w:type="dxa"/>
          </w:tcPr>
          <w:p w:rsidR="00555BC3" w:rsidRPr="00B3395B" w:rsidRDefault="00555BC3" w:rsidP="008B6AB0">
            <w:pPr>
              <w:ind w:firstLine="31"/>
              <w:jc w:val="both"/>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1418" w:type="dxa"/>
          </w:tcPr>
          <w:p w:rsidR="00555BC3" w:rsidRPr="00DB3DA1" w:rsidRDefault="00555BC3" w:rsidP="008B6AB0">
            <w:pPr>
              <w:ind w:firstLine="31"/>
              <w:jc w:val="both"/>
              <w:rPr>
                <w:rFonts w:ascii="Times New Roman" w:hAnsi="Times New Roman" w:cs="Times New Roman"/>
                <w:bCs/>
                <w:sz w:val="24"/>
                <w:szCs w:val="24"/>
                <w:lang w:val="uk-UA"/>
              </w:rPr>
            </w:pPr>
            <w:r>
              <w:rPr>
                <w:rFonts w:ascii="Times New Roman" w:hAnsi="Times New Roman" w:cs="Times New Roman"/>
                <w:bCs/>
                <w:sz w:val="24"/>
                <w:szCs w:val="24"/>
                <w:lang w:val="uk-UA"/>
              </w:rPr>
              <w:t>--</w:t>
            </w:r>
          </w:p>
        </w:tc>
      </w:tr>
      <w:tr w:rsidR="00555BC3" w:rsidRPr="00DB3DA1" w:rsidTr="00E37E55">
        <w:trPr>
          <w:trHeight w:val="428"/>
        </w:trPr>
        <w:tc>
          <w:tcPr>
            <w:tcW w:w="534" w:type="dxa"/>
            <w:hideMark/>
          </w:tcPr>
          <w:p w:rsidR="00555BC3" w:rsidRPr="00DB3DA1" w:rsidRDefault="00555BC3" w:rsidP="008B6AB0">
            <w:pPr>
              <w:ind w:firstLine="567"/>
              <w:jc w:val="both"/>
              <w:rPr>
                <w:rFonts w:ascii="Times New Roman" w:hAnsi="Times New Roman" w:cs="Times New Roman"/>
                <w:sz w:val="24"/>
                <w:szCs w:val="24"/>
              </w:rPr>
            </w:pPr>
          </w:p>
        </w:tc>
        <w:tc>
          <w:tcPr>
            <w:tcW w:w="2126" w:type="dxa"/>
            <w:hideMark/>
          </w:tcPr>
          <w:p w:rsidR="00555BC3" w:rsidRPr="00DB3DA1" w:rsidRDefault="00555BC3" w:rsidP="008B6AB0">
            <w:pPr>
              <w:jc w:val="both"/>
              <w:rPr>
                <w:rFonts w:ascii="Times New Roman" w:hAnsi="Times New Roman" w:cs="Times New Roman"/>
                <w:sz w:val="24"/>
                <w:szCs w:val="24"/>
              </w:rPr>
            </w:pPr>
            <w:r w:rsidRPr="00DB3DA1">
              <w:rPr>
                <w:rFonts w:ascii="Times New Roman" w:hAnsi="Times New Roman" w:cs="Times New Roman"/>
                <w:bCs/>
                <w:sz w:val="24"/>
                <w:szCs w:val="24"/>
                <w:lang w:val="uk-UA"/>
              </w:rPr>
              <w:t>Всього</w:t>
            </w:r>
          </w:p>
        </w:tc>
        <w:tc>
          <w:tcPr>
            <w:tcW w:w="1417" w:type="dxa"/>
            <w:hideMark/>
          </w:tcPr>
          <w:p w:rsidR="00555BC3" w:rsidRPr="00DB3DA1" w:rsidRDefault="00555BC3" w:rsidP="008B6AB0">
            <w:pPr>
              <w:ind w:firstLine="31"/>
              <w:jc w:val="both"/>
              <w:rPr>
                <w:rFonts w:ascii="Times New Roman" w:hAnsi="Times New Roman" w:cs="Times New Roman"/>
                <w:sz w:val="24"/>
                <w:szCs w:val="24"/>
              </w:rPr>
            </w:pPr>
            <w:r w:rsidRPr="00DB3DA1">
              <w:rPr>
                <w:rFonts w:ascii="Times New Roman" w:hAnsi="Times New Roman" w:cs="Times New Roman"/>
                <w:bCs/>
                <w:sz w:val="24"/>
                <w:szCs w:val="24"/>
                <w:lang w:val="uk-UA"/>
              </w:rPr>
              <w:t>15</w:t>
            </w:r>
          </w:p>
        </w:tc>
        <w:tc>
          <w:tcPr>
            <w:tcW w:w="1418" w:type="dxa"/>
          </w:tcPr>
          <w:p w:rsidR="00555BC3" w:rsidRPr="00DB3DA1" w:rsidRDefault="00555BC3" w:rsidP="008B6AB0">
            <w:pPr>
              <w:ind w:firstLine="31"/>
              <w:jc w:val="both"/>
              <w:rPr>
                <w:rFonts w:ascii="Times New Roman" w:hAnsi="Times New Roman" w:cs="Times New Roman"/>
                <w:sz w:val="24"/>
                <w:szCs w:val="24"/>
              </w:rPr>
            </w:pPr>
          </w:p>
        </w:tc>
        <w:tc>
          <w:tcPr>
            <w:tcW w:w="1417" w:type="dxa"/>
          </w:tcPr>
          <w:p w:rsidR="00555BC3" w:rsidRPr="00DB3DA1" w:rsidRDefault="00555BC3" w:rsidP="008B6AB0">
            <w:pPr>
              <w:ind w:firstLine="31"/>
              <w:jc w:val="both"/>
              <w:rPr>
                <w:rFonts w:ascii="Times New Roman" w:hAnsi="Times New Roman" w:cs="Times New Roman"/>
                <w:sz w:val="24"/>
                <w:szCs w:val="24"/>
              </w:rPr>
            </w:pPr>
          </w:p>
        </w:tc>
        <w:tc>
          <w:tcPr>
            <w:tcW w:w="1418" w:type="dxa"/>
          </w:tcPr>
          <w:p w:rsidR="00555BC3" w:rsidRPr="00DB3DA1" w:rsidRDefault="00555BC3" w:rsidP="008B6AB0">
            <w:pPr>
              <w:ind w:firstLine="31"/>
              <w:jc w:val="both"/>
              <w:rPr>
                <w:rFonts w:ascii="Times New Roman" w:hAnsi="Times New Roman" w:cs="Times New Roman"/>
                <w:bCs/>
                <w:sz w:val="24"/>
                <w:szCs w:val="24"/>
                <w:lang w:val="uk-UA"/>
              </w:rPr>
            </w:pPr>
          </w:p>
        </w:tc>
      </w:tr>
    </w:tbl>
    <w:p w:rsidR="005A5C4B" w:rsidRDefault="005A5C4B" w:rsidP="00FD2516">
      <w:pPr>
        <w:spacing w:after="0" w:line="360" w:lineRule="auto"/>
        <w:jc w:val="both"/>
        <w:rPr>
          <w:rFonts w:ascii="Times New Roman" w:hAnsi="Times New Roman" w:cs="Times New Roman"/>
          <w:sz w:val="28"/>
          <w:szCs w:val="28"/>
          <w:lang w:val="uk-UA"/>
        </w:rPr>
      </w:pPr>
    </w:p>
    <w:p w:rsidR="00854C78" w:rsidRPr="005A5C4B" w:rsidRDefault="00BD5D10" w:rsidP="00854C78">
      <w:pPr>
        <w:spacing w:after="0" w:line="360" w:lineRule="auto"/>
        <w:ind w:firstLine="708"/>
        <w:jc w:val="both"/>
        <w:rPr>
          <w:rFonts w:ascii="Times New Roman" w:hAnsi="Times New Roman" w:cs="Times New Roman"/>
          <w:b/>
          <w:sz w:val="28"/>
          <w:szCs w:val="28"/>
        </w:rPr>
      </w:pPr>
      <w:r w:rsidRPr="005A5C4B">
        <w:rPr>
          <w:rFonts w:ascii="Times New Roman" w:hAnsi="Times New Roman" w:cs="Times New Roman"/>
          <w:b/>
          <w:sz w:val="28"/>
          <w:szCs w:val="28"/>
          <w:lang w:val="uk-UA"/>
        </w:rPr>
        <w:t>2016</w:t>
      </w:r>
      <w:r w:rsidR="00DB3DA1" w:rsidRPr="005A5C4B">
        <w:rPr>
          <w:rFonts w:ascii="Times New Roman" w:hAnsi="Times New Roman" w:cs="Times New Roman"/>
          <w:b/>
          <w:sz w:val="28"/>
          <w:szCs w:val="28"/>
          <w:lang w:val="uk-UA"/>
        </w:rPr>
        <w:t>-201</w:t>
      </w:r>
      <w:r w:rsidRPr="005A5C4B">
        <w:rPr>
          <w:rFonts w:ascii="Times New Roman" w:hAnsi="Times New Roman" w:cs="Times New Roman"/>
          <w:b/>
          <w:sz w:val="28"/>
          <w:szCs w:val="28"/>
          <w:lang w:val="uk-UA"/>
        </w:rPr>
        <w:t>7</w:t>
      </w:r>
      <w:r w:rsidR="00DB3DA1" w:rsidRPr="005A5C4B">
        <w:rPr>
          <w:rFonts w:ascii="Times New Roman" w:hAnsi="Times New Roman" w:cs="Times New Roman"/>
          <w:b/>
          <w:sz w:val="28"/>
          <w:szCs w:val="28"/>
          <w:lang w:val="uk-UA"/>
        </w:rPr>
        <w:t xml:space="preserve"> навчальний рік</w:t>
      </w:r>
    </w:p>
    <w:p w:rsidR="00DB3DA1" w:rsidRPr="005A5C4B" w:rsidRDefault="00BD5D10" w:rsidP="00E37E55">
      <w:pPr>
        <w:spacing w:after="0" w:line="360" w:lineRule="auto"/>
        <w:ind w:firstLine="567"/>
        <w:jc w:val="both"/>
        <w:rPr>
          <w:rFonts w:ascii="Times New Roman" w:hAnsi="Times New Roman" w:cs="Times New Roman"/>
          <w:b/>
          <w:i/>
          <w:sz w:val="28"/>
          <w:szCs w:val="28"/>
          <w:lang w:val="uk-UA"/>
        </w:rPr>
      </w:pPr>
      <w:r w:rsidRPr="005A5C4B">
        <w:rPr>
          <w:rFonts w:ascii="Times New Roman" w:hAnsi="Times New Roman" w:cs="Times New Roman"/>
          <w:b/>
          <w:i/>
          <w:sz w:val="28"/>
          <w:szCs w:val="28"/>
          <w:lang w:val="uk-UA"/>
        </w:rPr>
        <w:t>Учитель року «Початкова освіта»</w:t>
      </w:r>
      <w:r w:rsidR="00DB3DA1" w:rsidRPr="005A5C4B">
        <w:rPr>
          <w:rFonts w:ascii="Times New Roman" w:hAnsi="Times New Roman" w:cs="Times New Roman"/>
          <w:b/>
          <w:i/>
          <w:sz w:val="28"/>
          <w:szCs w:val="28"/>
          <w:lang w:val="uk-UA"/>
        </w:rPr>
        <w:t>:</w:t>
      </w:r>
    </w:p>
    <w:p w:rsidR="00BD5D10" w:rsidRDefault="00DB3DA1" w:rsidP="008B6AB0">
      <w:pPr>
        <w:spacing w:after="0" w:line="360" w:lineRule="auto"/>
        <w:ind w:firstLine="567"/>
        <w:jc w:val="both"/>
        <w:rPr>
          <w:rFonts w:ascii="Times New Roman" w:hAnsi="Times New Roman" w:cs="Times New Roman"/>
          <w:sz w:val="28"/>
          <w:szCs w:val="28"/>
          <w:lang w:val="uk-UA"/>
        </w:rPr>
      </w:pPr>
      <w:r w:rsidRPr="00DB3DA1">
        <w:rPr>
          <w:rFonts w:ascii="Times New Roman" w:hAnsi="Times New Roman" w:cs="Times New Roman"/>
          <w:sz w:val="28"/>
          <w:szCs w:val="28"/>
          <w:lang w:val="uk-UA"/>
        </w:rPr>
        <w:t xml:space="preserve">Сторожева В.В. </w:t>
      </w:r>
      <w:r w:rsidR="00BD5D10">
        <w:rPr>
          <w:rFonts w:ascii="Times New Roman" w:hAnsi="Times New Roman" w:cs="Times New Roman"/>
          <w:sz w:val="28"/>
          <w:szCs w:val="28"/>
          <w:lang w:val="uk-UA"/>
        </w:rPr>
        <w:t>зайняла ІІ місце в обласному етапі</w:t>
      </w:r>
      <w:r w:rsidRPr="00DB3DA1">
        <w:rPr>
          <w:rFonts w:ascii="Times New Roman" w:hAnsi="Times New Roman" w:cs="Times New Roman"/>
          <w:sz w:val="28"/>
          <w:szCs w:val="28"/>
          <w:lang w:val="uk-UA"/>
        </w:rPr>
        <w:t xml:space="preserve"> </w:t>
      </w:r>
    </w:p>
    <w:p w:rsidR="00BD5D10" w:rsidRPr="005A5C4B" w:rsidRDefault="00DB3DA1" w:rsidP="00FD2516">
      <w:pPr>
        <w:spacing w:after="0" w:line="360" w:lineRule="auto"/>
        <w:rPr>
          <w:rFonts w:ascii="Times New Roman" w:hAnsi="Times New Roman" w:cs="Times New Roman"/>
          <w:b/>
          <w:i/>
          <w:sz w:val="28"/>
          <w:szCs w:val="28"/>
          <w:lang w:val="uk-UA"/>
        </w:rPr>
      </w:pPr>
      <w:r w:rsidRPr="00BD5D10">
        <w:rPr>
          <w:rFonts w:ascii="Times New Roman" w:hAnsi="Times New Roman" w:cs="Times New Roman"/>
          <w:i/>
          <w:sz w:val="28"/>
          <w:szCs w:val="28"/>
          <w:lang w:val="uk-UA"/>
        </w:rPr>
        <w:t xml:space="preserve"> </w:t>
      </w:r>
      <w:r w:rsidR="00E37E55">
        <w:rPr>
          <w:rFonts w:ascii="Times New Roman" w:hAnsi="Times New Roman" w:cs="Times New Roman"/>
          <w:i/>
          <w:sz w:val="28"/>
          <w:szCs w:val="28"/>
          <w:lang w:val="uk-UA"/>
        </w:rPr>
        <w:tab/>
      </w:r>
      <w:r w:rsidR="00BD5D10" w:rsidRPr="005A5C4B">
        <w:rPr>
          <w:rFonts w:ascii="Times New Roman" w:hAnsi="Times New Roman" w:cs="Times New Roman"/>
          <w:b/>
          <w:i/>
          <w:sz w:val="28"/>
          <w:szCs w:val="28"/>
          <w:lang w:val="uk-UA"/>
        </w:rPr>
        <w:t xml:space="preserve">XХІІІ обласна виставка </w:t>
      </w:r>
      <w:r w:rsidR="00FD2516">
        <w:rPr>
          <w:rFonts w:ascii="Times New Roman" w:hAnsi="Times New Roman" w:cs="Times New Roman"/>
          <w:b/>
          <w:i/>
          <w:sz w:val="28"/>
          <w:szCs w:val="28"/>
          <w:lang w:val="uk-UA"/>
        </w:rPr>
        <w:t xml:space="preserve">                                                                              </w:t>
      </w:r>
      <w:r w:rsidR="00BD5D10" w:rsidRPr="005A5C4B">
        <w:rPr>
          <w:rFonts w:ascii="Times New Roman" w:hAnsi="Times New Roman" w:cs="Times New Roman"/>
          <w:b/>
          <w:i/>
          <w:sz w:val="28"/>
          <w:szCs w:val="28"/>
          <w:lang w:val="uk-UA"/>
        </w:rPr>
        <w:t>«Інноваційний пошук освітян Черкащини 2018</w:t>
      </w:r>
      <w:r w:rsidR="00FD2516" w:rsidRPr="005A5C4B">
        <w:rPr>
          <w:rFonts w:ascii="Times New Roman" w:hAnsi="Times New Roman" w:cs="Times New Roman"/>
          <w:b/>
          <w:i/>
          <w:sz w:val="28"/>
          <w:szCs w:val="28"/>
          <w:lang w:val="uk-UA"/>
        </w:rPr>
        <w:t>»</w:t>
      </w:r>
    </w:p>
    <w:p w:rsidR="00DB3DA1" w:rsidRDefault="00BD5D10" w:rsidP="008B6AB0">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Т</w:t>
      </w:r>
      <w:r w:rsidRPr="00BD5D10">
        <w:rPr>
          <w:rFonts w:ascii="Times New Roman" w:hAnsi="Times New Roman" w:cs="Times New Roman"/>
          <w:sz w:val="28"/>
          <w:szCs w:val="28"/>
          <w:lang w:val="uk-UA"/>
        </w:rPr>
        <w:t>ворча група у складі директора школи Щербини С.М., заступників з навчально-виховної роботи Підчіс Т.Б., Дудник С.Р., заступника з виховної роботи Забой Т.А.</w:t>
      </w:r>
      <w:r w:rsidR="00DB3DA1" w:rsidRPr="00DB3DA1">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отримала </w:t>
      </w:r>
      <w:r w:rsidR="00DB3DA1" w:rsidRPr="00DB3DA1">
        <w:rPr>
          <w:rFonts w:ascii="Times New Roman" w:hAnsi="Times New Roman" w:cs="Times New Roman"/>
          <w:sz w:val="28"/>
          <w:szCs w:val="28"/>
          <w:lang w:val="uk-UA"/>
        </w:rPr>
        <w:t xml:space="preserve"> </w:t>
      </w:r>
      <w:r w:rsidRPr="00BD5D10">
        <w:rPr>
          <w:rFonts w:ascii="Times New Roman" w:hAnsi="Times New Roman" w:cs="Times New Roman"/>
          <w:sz w:val="28"/>
          <w:szCs w:val="28"/>
          <w:lang w:val="uk-UA"/>
        </w:rPr>
        <w:t xml:space="preserve">Диплом </w:t>
      </w:r>
      <w:r>
        <w:rPr>
          <w:rFonts w:ascii="Times New Roman" w:hAnsi="Times New Roman" w:cs="Times New Roman"/>
          <w:sz w:val="28"/>
          <w:szCs w:val="28"/>
          <w:lang w:val="uk-UA"/>
        </w:rPr>
        <w:t>ЧОІПОПП</w:t>
      </w:r>
      <w:r w:rsidR="00DB3DA1" w:rsidRPr="00DB3DA1">
        <w:rPr>
          <w:rFonts w:ascii="Times New Roman" w:hAnsi="Times New Roman" w:cs="Times New Roman"/>
          <w:sz w:val="28"/>
          <w:szCs w:val="28"/>
          <w:lang w:val="uk-UA"/>
        </w:rPr>
        <w:t xml:space="preserve"> </w:t>
      </w:r>
    </w:p>
    <w:p w:rsidR="00BD5D10" w:rsidRPr="005A5C4B" w:rsidRDefault="00BD5D10" w:rsidP="008B6AB0">
      <w:pPr>
        <w:spacing w:after="0" w:line="360" w:lineRule="auto"/>
        <w:jc w:val="both"/>
        <w:rPr>
          <w:rFonts w:ascii="Times New Roman" w:hAnsi="Times New Roman" w:cs="Times New Roman"/>
          <w:b/>
          <w:sz w:val="28"/>
          <w:szCs w:val="28"/>
          <w:lang w:val="uk-UA"/>
        </w:rPr>
      </w:pPr>
      <w:r w:rsidRPr="005A5C4B">
        <w:rPr>
          <w:rFonts w:ascii="Times New Roman" w:hAnsi="Times New Roman" w:cs="Times New Roman"/>
          <w:b/>
          <w:i/>
          <w:sz w:val="28"/>
          <w:szCs w:val="28"/>
          <w:lang w:val="uk-UA"/>
        </w:rPr>
        <w:t>XХІV обласна виставка «Інноваційний пошук освітян Черкащини» 2020</w:t>
      </w:r>
      <w:r w:rsidRPr="005A5C4B">
        <w:rPr>
          <w:rFonts w:ascii="Times New Roman" w:hAnsi="Times New Roman" w:cs="Times New Roman"/>
          <w:b/>
          <w:sz w:val="28"/>
          <w:szCs w:val="28"/>
          <w:lang w:val="uk-UA"/>
        </w:rPr>
        <w:t xml:space="preserve"> </w:t>
      </w:r>
    </w:p>
    <w:p w:rsidR="00BD5D10" w:rsidRDefault="00BD5D10" w:rsidP="008B6AB0">
      <w:pPr>
        <w:spacing w:after="0" w:line="360" w:lineRule="auto"/>
        <w:jc w:val="both"/>
        <w:rPr>
          <w:rFonts w:ascii="Times New Roman" w:hAnsi="Times New Roman" w:cs="Times New Roman"/>
          <w:sz w:val="28"/>
          <w:szCs w:val="28"/>
          <w:lang w:val="uk-UA"/>
        </w:rPr>
      </w:pPr>
      <w:r w:rsidRPr="00BD5D10">
        <w:rPr>
          <w:rFonts w:ascii="Times New Roman" w:hAnsi="Times New Roman" w:cs="Times New Roman"/>
          <w:sz w:val="28"/>
          <w:szCs w:val="28"/>
          <w:lang w:val="uk-UA"/>
        </w:rPr>
        <w:t>Вчитель інформатики Стеценко Н.І.</w:t>
      </w:r>
      <w:r>
        <w:rPr>
          <w:rFonts w:ascii="Times New Roman" w:hAnsi="Times New Roman" w:cs="Times New Roman"/>
          <w:sz w:val="28"/>
          <w:szCs w:val="28"/>
          <w:lang w:val="uk-UA"/>
        </w:rPr>
        <w:t xml:space="preserve"> отримала </w:t>
      </w:r>
      <w:r w:rsidRPr="00BD5D10">
        <w:rPr>
          <w:rFonts w:ascii="Times New Roman" w:hAnsi="Times New Roman" w:cs="Times New Roman"/>
          <w:sz w:val="28"/>
          <w:szCs w:val="28"/>
          <w:lang w:val="uk-UA"/>
        </w:rPr>
        <w:t>сертифікат ЧОІППОП за зайняте ІІІ місце</w:t>
      </w:r>
      <w:r>
        <w:rPr>
          <w:rFonts w:ascii="Times New Roman" w:hAnsi="Times New Roman" w:cs="Times New Roman"/>
          <w:sz w:val="28"/>
          <w:szCs w:val="28"/>
          <w:lang w:val="uk-UA"/>
        </w:rPr>
        <w:t xml:space="preserve"> </w:t>
      </w:r>
    </w:p>
    <w:p w:rsidR="00FD2516" w:rsidRDefault="00FD2516" w:rsidP="008B6AB0">
      <w:pPr>
        <w:spacing w:after="0" w:line="360" w:lineRule="auto"/>
        <w:jc w:val="both"/>
        <w:rPr>
          <w:rFonts w:ascii="Times New Roman" w:hAnsi="Times New Roman" w:cs="Times New Roman"/>
          <w:sz w:val="28"/>
          <w:szCs w:val="28"/>
          <w:lang w:val="uk-UA"/>
        </w:rPr>
      </w:pPr>
    </w:p>
    <w:p w:rsidR="00FD2516" w:rsidRDefault="00FD2516" w:rsidP="008B6AB0">
      <w:pPr>
        <w:spacing w:after="0" w:line="360" w:lineRule="auto"/>
        <w:jc w:val="both"/>
        <w:rPr>
          <w:rFonts w:ascii="Times New Roman" w:hAnsi="Times New Roman" w:cs="Times New Roman"/>
          <w:sz w:val="28"/>
          <w:szCs w:val="28"/>
          <w:lang w:val="uk-UA"/>
        </w:rPr>
      </w:pPr>
    </w:p>
    <w:p w:rsidR="00FD2516" w:rsidRPr="00104D99" w:rsidRDefault="00FD2516" w:rsidP="008B6AB0">
      <w:pPr>
        <w:spacing w:after="0" w:line="360" w:lineRule="auto"/>
        <w:jc w:val="both"/>
        <w:rPr>
          <w:rFonts w:ascii="Times New Roman" w:hAnsi="Times New Roman" w:cs="Times New Roman"/>
          <w:sz w:val="28"/>
          <w:szCs w:val="28"/>
        </w:rPr>
      </w:pPr>
    </w:p>
    <w:p w:rsidR="00854C78" w:rsidRPr="005A5C4B" w:rsidRDefault="00854C78" w:rsidP="008B6AB0">
      <w:pPr>
        <w:spacing w:after="0" w:line="360" w:lineRule="auto"/>
        <w:jc w:val="both"/>
        <w:rPr>
          <w:rFonts w:ascii="Times New Roman" w:hAnsi="Times New Roman" w:cs="Times New Roman"/>
          <w:sz w:val="28"/>
          <w:szCs w:val="28"/>
          <w:lang w:val="uk-UA"/>
        </w:rPr>
      </w:pPr>
    </w:p>
    <w:p w:rsidR="00DB3DA1" w:rsidRPr="005A5C4B" w:rsidRDefault="00DB3DA1" w:rsidP="008B6AB0">
      <w:pPr>
        <w:spacing w:after="0" w:line="360" w:lineRule="auto"/>
        <w:ind w:firstLine="567"/>
        <w:jc w:val="both"/>
        <w:rPr>
          <w:rFonts w:ascii="Times New Roman" w:hAnsi="Times New Roman" w:cs="Times New Roman"/>
          <w:b/>
          <w:i/>
          <w:sz w:val="28"/>
          <w:szCs w:val="28"/>
        </w:rPr>
      </w:pPr>
      <w:r w:rsidRPr="005A5C4B">
        <w:rPr>
          <w:rFonts w:ascii="Times New Roman" w:hAnsi="Times New Roman" w:cs="Times New Roman"/>
          <w:b/>
          <w:i/>
          <w:sz w:val="28"/>
          <w:szCs w:val="28"/>
          <w:lang w:val="uk-UA"/>
        </w:rPr>
        <w:lastRenderedPageBreak/>
        <w:t>Друк у фахових виданнях, інтернет-сайтах</w:t>
      </w:r>
    </w:p>
    <w:p w:rsidR="00854C78" w:rsidRPr="00104D99" w:rsidRDefault="00854C78" w:rsidP="008B6AB0">
      <w:pPr>
        <w:spacing w:after="0" w:line="360" w:lineRule="auto"/>
        <w:ind w:firstLine="567"/>
        <w:jc w:val="both"/>
        <w:rPr>
          <w:rFonts w:ascii="Times New Roman" w:hAnsi="Times New Roman" w:cs="Times New Roman"/>
          <w:i/>
          <w:sz w:val="28"/>
          <w:szCs w:val="28"/>
        </w:rPr>
      </w:pPr>
    </w:p>
    <w:tbl>
      <w:tblPr>
        <w:tblStyle w:val="a6"/>
        <w:tblW w:w="9181" w:type="dxa"/>
        <w:tblInd w:w="392" w:type="dxa"/>
        <w:tblLook w:val="0600" w:firstRow="0" w:lastRow="0" w:firstColumn="0" w:lastColumn="0" w:noHBand="1" w:noVBand="1"/>
      </w:tblPr>
      <w:tblGrid>
        <w:gridCol w:w="3652"/>
        <w:gridCol w:w="1276"/>
        <w:gridCol w:w="1418"/>
        <w:gridCol w:w="1417"/>
        <w:gridCol w:w="1418"/>
      </w:tblGrid>
      <w:tr w:rsidR="00DB3DA1" w:rsidRPr="00DB3DA1" w:rsidTr="00E37E55">
        <w:trPr>
          <w:trHeight w:val="638"/>
        </w:trPr>
        <w:tc>
          <w:tcPr>
            <w:tcW w:w="3652" w:type="dxa"/>
            <w:hideMark/>
          </w:tcPr>
          <w:p w:rsidR="00DB3DA1" w:rsidRPr="00DB3DA1" w:rsidRDefault="00DB3DA1" w:rsidP="008B6AB0">
            <w:pPr>
              <w:ind w:firstLine="567"/>
              <w:jc w:val="both"/>
              <w:rPr>
                <w:rFonts w:ascii="Times New Roman" w:hAnsi="Times New Roman" w:cs="Times New Roman"/>
                <w:sz w:val="24"/>
                <w:szCs w:val="24"/>
              </w:rPr>
            </w:pPr>
          </w:p>
        </w:tc>
        <w:tc>
          <w:tcPr>
            <w:tcW w:w="1276" w:type="dxa"/>
            <w:hideMark/>
          </w:tcPr>
          <w:p w:rsidR="00DB3DA1" w:rsidRPr="00DB3DA1" w:rsidRDefault="00DB3DA1" w:rsidP="008B6AB0">
            <w:pPr>
              <w:jc w:val="both"/>
              <w:rPr>
                <w:rFonts w:ascii="Times New Roman" w:hAnsi="Times New Roman" w:cs="Times New Roman"/>
                <w:b/>
                <w:sz w:val="24"/>
                <w:szCs w:val="24"/>
              </w:rPr>
            </w:pPr>
            <w:r w:rsidRPr="00DB3DA1">
              <w:rPr>
                <w:rFonts w:ascii="Times New Roman" w:hAnsi="Times New Roman" w:cs="Times New Roman"/>
                <w:b/>
                <w:bCs/>
                <w:sz w:val="24"/>
                <w:szCs w:val="24"/>
                <w:lang w:val="uk-UA"/>
              </w:rPr>
              <w:t>201</w:t>
            </w:r>
            <w:r w:rsidR="002A5AF1">
              <w:rPr>
                <w:rFonts w:ascii="Times New Roman" w:hAnsi="Times New Roman" w:cs="Times New Roman"/>
                <w:b/>
                <w:bCs/>
                <w:sz w:val="24"/>
                <w:szCs w:val="24"/>
                <w:lang w:val="uk-UA"/>
              </w:rPr>
              <w:t>6</w:t>
            </w:r>
            <w:r w:rsidRPr="00DB3DA1">
              <w:rPr>
                <w:rFonts w:ascii="Times New Roman" w:hAnsi="Times New Roman" w:cs="Times New Roman"/>
                <w:b/>
                <w:bCs/>
                <w:sz w:val="24"/>
                <w:szCs w:val="24"/>
                <w:lang w:val="uk-UA"/>
              </w:rPr>
              <w:t>-201</w:t>
            </w:r>
            <w:r w:rsidR="002A5AF1">
              <w:rPr>
                <w:rFonts w:ascii="Times New Roman" w:hAnsi="Times New Roman" w:cs="Times New Roman"/>
                <w:b/>
                <w:bCs/>
                <w:sz w:val="24"/>
                <w:szCs w:val="24"/>
                <w:lang w:val="uk-UA"/>
              </w:rPr>
              <w:t>7</w:t>
            </w:r>
          </w:p>
        </w:tc>
        <w:tc>
          <w:tcPr>
            <w:tcW w:w="1418" w:type="dxa"/>
            <w:hideMark/>
          </w:tcPr>
          <w:p w:rsidR="00DB3DA1" w:rsidRPr="00DB3DA1" w:rsidRDefault="00DB3DA1" w:rsidP="008B6AB0">
            <w:pPr>
              <w:jc w:val="both"/>
              <w:rPr>
                <w:rFonts w:ascii="Times New Roman" w:hAnsi="Times New Roman" w:cs="Times New Roman"/>
                <w:b/>
                <w:sz w:val="24"/>
                <w:szCs w:val="24"/>
              </w:rPr>
            </w:pPr>
            <w:r w:rsidRPr="00DB3DA1">
              <w:rPr>
                <w:rFonts w:ascii="Times New Roman" w:hAnsi="Times New Roman" w:cs="Times New Roman"/>
                <w:b/>
                <w:bCs/>
                <w:sz w:val="24"/>
                <w:szCs w:val="24"/>
                <w:lang w:val="uk-UA"/>
              </w:rPr>
              <w:t>201</w:t>
            </w:r>
            <w:r w:rsidR="002A5AF1">
              <w:rPr>
                <w:rFonts w:ascii="Times New Roman" w:hAnsi="Times New Roman" w:cs="Times New Roman"/>
                <w:b/>
                <w:bCs/>
                <w:sz w:val="24"/>
                <w:szCs w:val="24"/>
                <w:lang w:val="uk-UA"/>
              </w:rPr>
              <w:t>7</w:t>
            </w:r>
            <w:r w:rsidRPr="00DB3DA1">
              <w:rPr>
                <w:rFonts w:ascii="Times New Roman" w:hAnsi="Times New Roman" w:cs="Times New Roman"/>
                <w:b/>
                <w:bCs/>
                <w:sz w:val="24"/>
                <w:szCs w:val="24"/>
                <w:lang w:val="uk-UA"/>
              </w:rPr>
              <w:t>-201</w:t>
            </w:r>
            <w:r w:rsidR="002A5AF1">
              <w:rPr>
                <w:rFonts w:ascii="Times New Roman" w:hAnsi="Times New Roman" w:cs="Times New Roman"/>
                <w:b/>
                <w:bCs/>
                <w:sz w:val="24"/>
                <w:szCs w:val="24"/>
                <w:lang w:val="uk-UA"/>
              </w:rPr>
              <w:t>8</w:t>
            </w:r>
          </w:p>
        </w:tc>
        <w:tc>
          <w:tcPr>
            <w:tcW w:w="1417" w:type="dxa"/>
            <w:hideMark/>
          </w:tcPr>
          <w:p w:rsidR="00DB3DA1" w:rsidRPr="00DB3DA1" w:rsidRDefault="00DB3DA1" w:rsidP="008B6AB0">
            <w:pPr>
              <w:jc w:val="both"/>
              <w:rPr>
                <w:rFonts w:ascii="Times New Roman" w:hAnsi="Times New Roman" w:cs="Times New Roman"/>
                <w:b/>
                <w:sz w:val="24"/>
                <w:szCs w:val="24"/>
              </w:rPr>
            </w:pPr>
            <w:r w:rsidRPr="00DB3DA1">
              <w:rPr>
                <w:rFonts w:ascii="Times New Roman" w:hAnsi="Times New Roman" w:cs="Times New Roman"/>
                <w:b/>
                <w:bCs/>
                <w:sz w:val="24"/>
                <w:szCs w:val="24"/>
                <w:lang w:val="uk-UA"/>
              </w:rPr>
              <w:t>201</w:t>
            </w:r>
            <w:r w:rsidR="002A5AF1">
              <w:rPr>
                <w:rFonts w:ascii="Times New Roman" w:hAnsi="Times New Roman" w:cs="Times New Roman"/>
                <w:b/>
                <w:bCs/>
                <w:sz w:val="24"/>
                <w:szCs w:val="24"/>
                <w:lang w:val="uk-UA"/>
              </w:rPr>
              <w:t>8</w:t>
            </w:r>
            <w:r w:rsidRPr="00DB3DA1">
              <w:rPr>
                <w:rFonts w:ascii="Times New Roman" w:hAnsi="Times New Roman" w:cs="Times New Roman"/>
                <w:b/>
                <w:bCs/>
                <w:sz w:val="24"/>
                <w:szCs w:val="24"/>
                <w:lang w:val="uk-UA"/>
              </w:rPr>
              <w:t>-201</w:t>
            </w:r>
            <w:r w:rsidR="002A5AF1">
              <w:rPr>
                <w:rFonts w:ascii="Times New Roman" w:hAnsi="Times New Roman" w:cs="Times New Roman"/>
                <w:b/>
                <w:bCs/>
                <w:sz w:val="24"/>
                <w:szCs w:val="24"/>
                <w:lang w:val="uk-UA"/>
              </w:rPr>
              <w:t>9</w:t>
            </w:r>
          </w:p>
        </w:tc>
        <w:tc>
          <w:tcPr>
            <w:tcW w:w="1418" w:type="dxa"/>
          </w:tcPr>
          <w:p w:rsidR="00DB3DA1" w:rsidRPr="00DB3DA1" w:rsidRDefault="00DB3DA1" w:rsidP="008B6AB0">
            <w:pPr>
              <w:jc w:val="both"/>
              <w:rPr>
                <w:rFonts w:ascii="Times New Roman" w:hAnsi="Times New Roman" w:cs="Times New Roman"/>
                <w:b/>
                <w:bCs/>
                <w:sz w:val="24"/>
                <w:szCs w:val="24"/>
                <w:lang w:val="uk-UA"/>
              </w:rPr>
            </w:pPr>
            <w:r w:rsidRPr="00DB3DA1">
              <w:rPr>
                <w:rFonts w:ascii="Times New Roman" w:hAnsi="Times New Roman" w:cs="Times New Roman"/>
                <w:b/>
                <w:bCs/>
                <w:sz w:val="24"/>
                <w:szCs w:val="24"/>
                <w:lang w:val="uk-UA"/>
              </w:rPr>
              <w:t>201</w:t>
            </w:r>
            <w:r w:rsidR="002A5AF1">
              <w:rPr>
                <w:rFonts w:ascii="Times New Roman" w:hAnsi="Times New Roman" w:cs="Times New Roman"/>
                <w:b/>
                <w:bCs/>
                <w:sz w:val="24"/>
                <w:szCs w:val="24"/>
                <w:lang w:val="uk-UA"/>
              </w:rPr>
              <w:t>9</w:t>
            </w:r>
            <w:r w:rsidRPr="00DB3DA1">
              <w:rPr>
                <w:rFonts w:ascii="Times New Roman" w:hAnsi="Times New Roman" w:cs="Times New Roman"/>
                <w:b/>
                <w:bCs/>
                <w:sz w:val="24"/>
                <w:szCs w:val="24"/>
                <w:lang w:val="uk-UA"/>
              </w:rPr>
              <w:t>-20</w:t>
            </w:r>
            <w:r w:rsidR="002A5AF1">
              <w:rPr>
                <w:rFonts w:ascii="Times New Roman" w:hAnsi="Times New Roman" w:cs="Times New Roman"/>
                <w:b/>
                <w:bCs/>
                <w:sz w:val="24"/>
                <w:szCs w:val="24"/>
                <w:lang w:val="uk-UA"/>
              </w:rPr>
              <w:t>20</w:t>
            </w:r>
          </w:p>
        </w:tc>
      </w:tr>
      <w:tr w:rsidR="00DB3DA1" w:rsidRPr="00DB3DA1" w:rsidTr="00E37E55">
        <w:trPr>
          <w:trHeight w:val="355"/>
        </w:trPr>
        <w:tc>
          <w:tcPr>
            <w:tcW w:w="3652" w:type="dxa"/>
            <w:hideMark/>
          </w:tcPr>
          <w:p w:rsidR="00DB3DA1" w:rsidRPr="00DB3DA1" w:rsidRDefault="00DB3DA1" w:rsidP="008B6AB0">
            <w:pPr>
              <w:jc w:val="both"/>
              <w:rPr>
                <w:rFonts w:ascii="Times New Roman" w:hAnsi="Times New Roman" w:cs="Times New Roman"/>
                <w:sz w:val="24"/>
                <w:szCs w:val="24"/>
              </w:rPr>
            </w:pPr>
            <w:r w:rsidRPr="00DB3DA1">
              <w:rPr>
                <w:rFonts w:ascii="Times New Roman" w:hAnsi="Times New Roman" w:cs="Times New Roman"/>
                <w:bCs/>
                <w:sz w:val="24"/>
                <w:szCs w:val="24"/>
                <w:lang w:val="uk-UA"/>
              </w:rPr>
              <w:t>Методичний  портал</w:t>
            </w:r>
          </w:p>
        </w:tc>
        <w:tc>
          <w:tcPr>
            <w:tcW w:w="1276" w:type="dxa"/>
            <w:hideMark/>
          </w:tcPr>
          <w:p w:rsidR="00DB3DA1" w:rsidRPr="00DB3DA1" w:rsidRDefault="002A5AF1" w:rsidP="008B6AB0">
            <w:pPr>
              <w:jc w:val="both"/>
              <w:rPr>
                <w:rFonts w:ascii="Times New Roman" w:hAnsi="Times New Roman" w:cs="Times New Roman"/>
                <w:sz w:val="24"/>
                <w:szCs w:val="24"/>
              </w:rPr>
            </w:pPr>
            <w:r>
              <w:rPr>
                <w:rFonts w:ascii="Times New Roman" w:hAnsi="Times New Roman" w:cs="Times New Roman"/>
                <w:bCs/>
                <w:sz w:val="24"/>
                <w:szCs w:val="24"/>
                <w:lang w:val="uk-UA"/>
              </w:rPr>
              <w:t>54</w:t>
            </w:r>
          </w:p>
        </w:tc>
        <w:tc>
          <w:tcPr>
            <w:tcW w:w="1418" w:type="dxa"/>
          </w:tcPr>
          <w:p w:rsidR="00DB3DA1" w:rsidRPr="004D1604" w:rsidRDefault="004D1604" w:rsidP="008B6AB0">
            <w:pPr>
              <w:jc w:val="both"/>
              <w:rPr>
                <w:rFonts w:ascii="Times New Roman" w:hAnsi="Times New Roman" w:cs="Times New Roman"/>
                <w:sz w:val="24"/>
                <w:szCs w:val="24"/>
                <w:lang w:val="uk-UA"/>
              </w:rPr>
            </w:pPr>
            <w:r>
              <w:rPr>
                <w:rFonts w:ascii="Times New Roman" w:hAnsi="Times New Roman" w:cs="Times New Roman"/>
                <w:sz w:val="24"/>
                <w:szCs w:val="24"/>
                <w:lang w:val="uk-UA"/>
              </w:rPr>
              <w:t>13</w:t>
            </w:r>
          </w:p>
        </w:tc>
        <w:tc>
          <w:tcPr>
            <w:tcW w:w="1417" w:type="dxa"/>
          </w:tcPr>
          <w:p w:rsidR="00DB3DA1" w:rsidRPr="006A3F9A" w:rsidRDefault="006A3F9A" w:rsidP="008B6AB0">
            <w:pPr>
              <w:jc w:val="both"/>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1418" w:type="dxa"/>
          </w:tcPr>
          <w:p w:rsidR="00DB3DA1" w:rsidRPr="00DB3DA1" w:rsidRDefault="00DB3DA1" w:rsidP="008B6AB0">
            <w:pPr>
              <w:jc w:val="both"/>
              <w:rPr>
                <w:rFonts w:ascii="Times New Roman" w:hAnsi="Times New Roman" w:cs="Times New Roman"/>
                <w:bCs/>
                <w:sz w:val="24"/>
                <w:szCs w:val="24"/>
                <w:lang w:val="uk-UA"/>
              </w:rPr>
            </w:pPr>
          </w:p>
        </w:tc>
      </w:tr>
      <w:tr w:rsidR="00DB3DA1" w:rsidRPr="00DB3DA1" w:rsidTr="00E37E55">
        <w:trPr>
          <w:trHeight w:val="506"/>
        </w:trPr>
        <w:tc>
          <w:tcPr>
            <w:tcW w:w="3652" w:type="dxa"/>
            <w:hideMark/>
          </w:tcPr>
          <w:p w:rsidR="00DB3DA1" w:rsidRPr="00DB3DA1" w:rsidRDefault="00DB3DA1" w:rsidP="008B6AB0">
            <w:pPr>
              <w:jc w:val="both"/>
              <w:rPr>
                <w:rFonts w:ascii="Times New Roman" w:hAnsi="Times New Roman" w:cs="Times New Roman"/>
                <w:sz w:val="24"/>
                <w:szCs w:val="24"/>
              </w:rPr>
            </w:pPr>
            <w:r w:rsidRPr="00DB3DA1">
              <w:rPr>
                <w:rFonts w:ascii="Times New Roman" w:hAnsi="Times New Roman" w:cs="Times New Roman"/>
                <w:bCs/>
                <w:sz w:val="24"/>
                <w:szCs w:val="24"/>
                <w:lang w:val="uk-UA"/>
              </w:rPr>
              <w:t>Фахові видання</w:t>
            </w:r>
          </w:p>
        </w:tc>
        <w:tc>
          <w:tcPr>
            <w:tcW w:w="1276" w:type="dxa"/>
            <w:hideMark/>
          </w:tcPr>
          <w:p w:rsidR="00DB3DA1" w:rsidRPr="00DB3DA1" w:rsidRDefault="00DB3DA1" w:rsidP="008B6AB0">
            <w:pPr>
              <w:jc w:val="both"/>
              <w:rPr>
                <w:rFonts w:ascii="Times New Roman" w:hAnsi="Times New Roman" w:cs="Times New Roman"/>
                <w:sz w:val="24"/>
                <w:szCs w:val="24"/>
              </w:rPr>
            </w:pPr>
          </w:p>
        </w:tc>
        <w:tc>
          <w:tcPr>
            <w:tcW w:w="1418" w:type="dxa"/>
          </w:tcPr>
          <w:p w:rsidR="00DB3DA1" w:rsidRPr="004D1604" w:rsidRDefault="004D1604" w:rsidP="008B6AB0">
            <w:pPr>
              <w:jc w:val="both"/>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1417" w:type="dxa"/>
          </w:tcPr>
          <w:p w:rsidR="00DB3DA1" w:rsidRPr="00DB3DA1" w:rsidRDefault="00DB3DA1" w:rsidP="008B6AB0">
            <w:pPr>
              <w:jc w:val="both"/>
              <w:rPr>
                <w:rFonts w:ascii="Times New Roman" w:hAnsi="Times New Roman" w:cs="Times New Roman"/>
                <w:sz w:val="24"/>
                <w:szCs w:val="24"/>
              </w:rPr>
            </w:pPr>
          </w:p>
        </w:tc>
        <w:tc>
          <w:tcPr>
            <w:tcW w:w="1418" w:type="dxa"/>
          </w:tcPr>
          <w:p w:rsidR="00DB3DA1" w:rsidRPr="00DB3DA1" w:rsidRDefault="00DB3DA1" w:rsidP="008B6AB0">
            <w:pPr>
              <w:jc w:val="both"/>
              <w:rPr>
                <w:rFonts w:ascii="Times New Roman" w:hAnsi="Times New Roman" w:cs="Times New Roman"/>
                <w:sz w:val="24"/>
                <w:szCs w:val="24"/>
              </w:rPr>
            </w:pPr>
          </w:p>
        </w:tc>
      </w:tr>
      <w:tr w:rsidR="006A3F9A" w:rsidRPr="00DB3DA1" w:rsidTr="00E37E55">
        <w:trPr>
          <w:trHeight w:val="506"/>
        </w:trPr>
        <w:tc>
          <w:tcPr>
            <w:tcW w:w="3652" w:type="dxa"/>
          </w:tcPr>
          <w:p w:rsidR="006A3F9A" w:rsidRPr="00DB3DA1" w:rsidRDefault="006A3F9A" w:rsidP="008B6AB0">
            <w:pPr>
              <w:jc w:val="both"/>
              <w:rPr>
                <w:rFonts w:ascii="Times New Roman" w:hAnsi="Times New Roman" w:cs="Times New Roman"/>
                <w:bCs/>
                <w:sz w:val="24"/>
                <w:szCs w:val="24"/>
                <w:lang w:val="uk-UA"/>
              </w:rPr>
            </w:pPr>
            <w:r>
              <w:rPr>
                <w:rFonts w:ascii="Times New Roman" w:hAnsi="Times New Roman" w:cs="Times New Roman"/>
                <w:bCs/>
                <w:sz w:val="24"/>
                <w:szCs w:val="24"/>
                <w:lang w:val="uk-UA"/>
              </w:rPr>
              <w:t xml:space="preserve">КНЗ «Черкаський </w:t>
            </w:r>
            <w:r w:rsidRPr="006A3F9A">
              <w:rPr>
                <w:rFonts w:ascii="Times New Roman" w:hAnsi="Times New Roman" w:cs="Times New Roman"/>
                <w:bCs/>
                <w:sz w:val="24"/>
                <w:szCs w:val="24"/>
                <w:lang w:val="uk-UA"/>
              </w:rPr>
              <w:t>ОІПОПП ЧОР»</w:t>
            </w:r>
          </w:p>
        </w:tc>
        <w:tc>
          <w:tcPr>
            <w:tcW w:w="1276" w:type="dxa"/>
          </w:tcPr>
          <w:p w:rsidR="006A3F9A" w:rsidRPr="00DB3DA1" w:rsidRDefault="006A3F9A" w:rsidP="008B6AB0">
            <w:pPr>
              <w:jc w:val="both"/>
              <w:rPr>
                <w:rFonts w:ascii="Times New Roman" w:hAnsi="Times New Roman" w:cs="Times New Roman"/>
                <w:sz w:val="24"/>
                <w:szCs w:val="24"/>
              </w:rPr>
            </w:pPr>
          </w:p>
        </w:tc>
        <w:tc>
          <w:tcPr>
            <w:tcW w:w="1418" w:type="dxa"/>
          </w:tcPr>
          <w:p w:rsidR="006A3F9A" w:rsidRDefault="006A3F9A" w:rsidP="008B6AB0">
            <w:pPr>
              <w:jc w:val="both"/>
              <w:rPr>
                <w:rFonts w:ascii="Times New Roman" w:hAnsi="Times New Roman" w:cs="Times New Roman"/>
                <w:sz w:val="24"/>
                <w:szCs w:val="24"/>
                <w:lang w:val="uk-UA"/>
              </w:rPr>
            </w:pPr>
          </w:p>
        </w:tc>
        <w:tc>
          <w:tcPr>
            <w:tcW w:w="1417" w:type="dxa"/>
          </w:tcPr>
          <w:p w:rsidR="006A3F9A" w:rsidRPr="006A3F9A" w:rsidRDefault="006A3F9A" w:rsidP="008B6AB0">
            <w:pPr>
              <w:jc w:val="both"/>
              <w:rPr>
                <w:rFonts w:ascii="Times New Roman" w:hAnsi="Times New Roman" w:cs="Times New Roman"/>
                <w:sz w:val="24"/>
                <w:szCs w:val="24"/>
                <w:lang w:val="uk-UA"/>
              </w:rPr>
            </w:pPr>
          </w:p>
        </w:tc>
        <w:tc>
          <w:tcPr>
            <w:tcW w:w="1418" w:type="dxa"/>
          </w:tcPr>
          <w:p w:rsidR="006A3F9A" w:rsidRPr="004E0F6D" w:rsidRDefault="004E0F6D" w:rsidP="008B6AB0">
            <w:pPr>
              <w:jc w:val="both"/>
              <w:rPr>
                <w:rFonts w:ascii="Times New Roman" w:hAnsi="Times New Roman" w:cs="Times New Roman"/>
                <w:sz w:val="24"/>
                <w:szCs w:val="24"/>
                <w:lang w:val="uk-UA"/>
              </w:rPr>
            </w:pPr>
            <w:r>
              <w:rPr>
                <w:rFonts w:ascii="Times New Roman" w:hAnsi="Times New Roman" w:cs="Times New Roman"/>
                <w:sz w:val="24"/>
                <w:szCs w:val="24"/>
                <w:lang w:val="uk-UA"/>
              </w:rPr>
              <w:t>2</w:t>
            </w:r>
          </w:p>
        </w:tc>
      </w:tr>
      <w:tr w:rsidR="006A3F9A" w:rsidRPr="00DB3DA1" w:rsidTr="00E37E55">
        <w:trPr>
          <w:trHeight w:val="506"/>
        </w:trPr>
        <w:tc>
          <w:tcPr>
            <w:tcW w:w="3652" w:type="dxa"/>
          </w:tcPr>
          <w:p w:rsidR="006A3F9A" w:rsidRDefault="006A3F9A" w:rsidP="008B6AB0">
            <w:pPr>
              <w:jc w:val="both"/>
              <w:rPr>
                <w:rFonts w:ascii="Times New Roman" w:hAnsi="Times New Roman" w:cs="Times New Roman"/>
                <w:bCs/>
                <w:sz w:val="24"/>
                <w:szCs w:val="24"/>
                <w:lang w:val="uk-UA"/>
              </w:rPr>
            </w:pPr>
            <w:r>
              <w:rPr>
                <w:rFonts w:ascii="Times New Roman" w:hAnsi="Times New Roman" w:cs="Times New Roman"/>
                <w:bCs/>
                <w:sz w:val="24"/>
                <w:szCs w:val="24"/>
                <w:lang w:val="uk-UA"/>
              </w:rPr>
              <w:t>Сайт «На урок»</w:t>
            </w:r>
          </w:p>
        </w:tc>
        <w:tc>
          <w:tcPr>
            <w:tcW w:w="1276" w:type="dxa"/>
          </w:tcPr>
          <w:p w:rsidR="006A3F9A" w:rsidRPr="00DB3DA1" w:rsidRDefault="006A3F9A" w:rsidP="008B6AB0">
            <w:pPr>
              <w:jc w:val="both"/>
              <w:rPr>
                <w:rFonts w:ascii="Times New Roman" w:hAnsi="Times New Roman" w:cs="Times New Roman"/>
                <w:sz w:val="24"/>
                <w:szCs w:val="24"/>
              </w:rPr>
            </w:pPr>
          </w:p>
        </w:tc>
        <w:tc>
          <w:tcPr>
            <w:tcW w:w="1418" w:type="dxa"/>
          </w:tcPr>
          <w:p w:rsidR="006A3F9A" w:rsidRDefault="006A3F9A" w:rsidP="008B6AB0">
            <w:pPr>
              <w:jc w:val="both"/>
              <w:rPr>
                <w:rFonts w:ascii="Times New Roman" w:hAnsi="Times New Roman" w:cs="Times New Roman"/>
                <w:sz w:val="24"/>
                <w:szCs w:val="24"/>
                <w:lang w:val="uk-UA"/>
              </w:rPr>
            </w:pPr>
          </w:p>
        </w:tc>
        <w:tc>
          <w:tcPr>
            <w:tcW w:w="1417" w:type="dxa"/>
          </w:tcPr>
          <w:p w:rsidR="006A3F9A" w:rsidRDefault="006A3F9A" w:rsidP="008B6AB0">
            <w:pPr>
              <w:jc w:val="both"/>
              <w:rPr>
                <w:rFonts w:ascii="Times New Roman" w:hAnsi="Times New Roman" w:cs="Times New Roman"/>
                <w:sz w:val="24"/>
                <w:szCs w:val="24"/>
                <w:lang w:val="uk-UA"/>
              </w:rPr>
            </w:pPr>
          </w:p>
        </w:tc>
        <w:tc>
          <w:tcPr>
            <w:tcW w:w="1418" w:type="dxa"/>
          </w:tcPr>
          <w:p w:rsidR="006A3F9A" w:rsidRPr="00DB3DA1" w:rsidRDefault="004E0F6D" w:rsidP="008B6AB0">
            <w:pPr>
              <w:jc w:val="both"/>
              <w:rPr>
                <w:rFonts w:ascii="Times New Roman" w:hAnsi="Times New Roman" w:cs="Times New Roman"/>
                <w:sz w:val="24"/>
                <w:szCs w:val="24"/>
              </w:rPr>
            </w:pPr>
            <w:r w:rsidRPr="004E0F6D">
              <w:rPr>
                <w:rFonts w:ascii="Times New Roman" w:hAnsi="Times New Roman" w:cs="Times New Roman"/>
                <w:sz w:val="24"/>
                <w:szCs w:val="24"/>
              </w:rPr>
              <w:t>16</w:t>
            </w:r>
          </w:p>
        </w:tc>
      </w:tr>
      <w:tr w:rsidR="00DB3DA1" w:rsidRPr="00DB3DA1" w:rsidTr="00E37E55">
        <w:trPr>
          <w:trHeight w:val="683"/>
        </w:trPr>
        <w:tc>
          <w:tcPr>
            <w:tcW w:w="3652" w:type="dxa"/>
            <w:hideMark/>
          </w:tcPr>
          <w:p w:rsidR="00DB3DA1" w:rsidRPr="00DB3DA1" w:rsidRDefault="00DB3DA1" w:rsidP="008B6AB0">
            <w:pPr>
              <w:jc w:val="both"/>
              <w:rPr>
                <w:rFonts w:ascii="Times New Roman" w:hAnsi="Times New Roman" w:cs="Times New Roman"/>
                <w:sz w:val="24"/>
                <w:szCs w:val="24"/>
              </w:rPr>
            </w:pPr>
            <w:r w:rsidRPr="00DB3DA1">
              <w:rPr>
                <w:rFonts w:ascii="Times New Roman" w:hAnsi="Times New Roman" w:cs="Times New Roman"/>
                <w:bCs/>
                <w:sz w:val="24"/>
                <w:szCs w:val="24"/>
                <w:lang w:val="uk-UA"/>
              </w:rPr>
              <w:t>Сайт « Вчитель вчителю,учням та батькам»</w:t>
            </w:r>
          </w:p>
        </w:tc>
        <w:tc>
          <w:tcPr>
            <w:tcW w:w="1276" w:type="dxa"/>
            <w:hideMark/>
          </w:tcPr>
          <w:p w:rsidR="00DB3DA1" w:rsidRPr="002A5AF1" w:rsidRDefault="002A5AF1" w:rsidP="008B6AB0">
            <w:pPr>
              <w:jc w:val="both"/>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1418" w:type="dxa"/>
          </w:tcPr>
          <w:p w:rsidR="00DB3DA1" w:rsidRPr="00DB3DA1" w:rsidRDefault="00DB3DA1" w:rsidP="008B6AB0">
            <w:pPr>
              <w:jc w:val="both"/>
              <w:rPr>
                <w:rFonts w:ascii="Times New Roman" w:hAnsi="Times New Roman" w:cs="Times New Roman"/>
                <w:sz w:val="24"/>
                <w:szCs w:val="24"/>
              </w:rPr>
            </w:pPr>
          </w:p>
        </w:tc>
        <w:tc>
          <w:tcPr>
            <w:tcW w:w="1417" w:type="dxa"/>
          </w:tcPr>
          <w:p w:rsidR="00DB3DA1" w:rsidRPr="00DB3DA1" w:rsidRDefault="00DB3DA1" w:rsidP="008B6AB0">
            <w:pPr>
              <w:jc w:val="both"/>
              <w:rPr>
                <w:rFonts w:ascii="Times New Roman" w:hAnsi="Times New Roman" w:cs="Times New Roman"/>
                <w:sz w:val="24"/>
                <w:szCs w:val="24"/>
              </w:rPr>
            </w:pPr>
          </w:p>
        </w:tc>
        <w:tc>
          <w:tcPr>
            <w:tcW w:w="1418" w:type="dxa"/>
          </w:tcPr>
          <w:p w:rsidR="00DB3DA1" w:rsidRPr="00DB3DA1" w:rsidRDefault="00DB3DA1" w:rsidP="008B6AB0">
            <w:pPr>
              <w:jc w:val="both"/>
              <w:rPr>
                <w:rFonts w:ascii="Times New Roman" w:hAnsi="Times New Roman" w:cs="Times New Roman"/>
                <w:bCs/>
                <w:sz w:val="24"/>
                <w:szCs w:val="24"/>
                <w:lang w:val="uk-UA"/>
              </w:rPr>
            </w:pPr>
          </w:p>
        </w:tc>
      </w:tr>
      <w:tr w:rsidR="004E0F6D" w:rsidRPr="00DB3DA1" w:rsidTr="00E37E55">
        <w:trPr>
          <w:trHeight w:val="683"/>
        </w:trPr>
        <w:tc>
          <w:tcPr>
            <w:tcW w:w="3652" w:type="dxa"/>
          </w:tcPr>
          <w:p w:rsidR="004E0F6D" w:rsidRPr="004E0F6D" w:rsidRDefault="004E0F6D" w:rsidP="008B6AB0">
            <w:pPr>
              <w:jc w:val="both"/>
              <w:rPr>
                <w:rFonts w:ascii="Times New Roman" w:hAnsi="Times New Roman" w:cs="Times New Roman"/>
                <w:bCs/>
                <w:sz w:val="24"/>
                <w:szCs w:val="24"/>
                <w:lang w:val="uk-UA"/>
              </w:rPr>
            </w:pPr>
            <w:r w:rsidRPr="004E0F6D">
              <w:rPr>
                <w:rFonts w:ascii="Times New Roman" w:hAnsi="Times New Roman" w:cs="Times New Roman"/>
                <w:bCs/>
                <w:sz w:val="24"/>
                <w:szCs w:val="24"/>
                <w:lang w:val="uk-UA"/>
              </w:rPr>
              <w:t>Сайт Презентації</w:t>
            </w:r>
          </w:p>
          <w:p w:rsidR="004E0F6D" w:rsidRPr="00DB3DA1" w:rsidRDefault="004E0F6D" w:rsidP="008B6AB0">
            <w:pPr>
              <w:jc w:val="both"/>
              <w:rPr>
                <w:rFonts w:ascii="Times New Roman" w:hAnsi="Times New Roman" w:cs="Times New Roman"/>
                <w:bCs/>
                <w:sz w:val="24"/>
                <w:szCs w:val="24"/>
                <w:lang w:val="uk-UA"/>
              </w:rPr>
            </w:pPr>
            <w:r w:rsidRPr="004E0F6D">
              <w:rPr>
                <w:rFonts w:ascii="Times New Roman" w:hAnsi="Times New Roman" w:cs="Times New Roman"/>
                <w:bCs/>
                <w:sz w:val="24"/>
                <w:szCs w:val="24"/>
                <w:lang w:val="uk-UA"/>
              </w:rPr>
              <w:t>svitppt.com.ua</w:t>
            </w:r>
          </w:p>
        </w:tc>
        <w:tc>
          <w:tcPr>
            <w:tcW w:w="1276" w:type="dxa"/>
          </w:tcPr>
          <w:p w:rsidR="004E0F6D" w:rsidRDefault="004E0F6D" w:rsidP="008B6AB0">
            <w:pPr>
              <w:jc w:val="both"/>
              <w:rPr>
                <w:rFonts w:ascii="Times New Roman" w:hAnsi="Times New Roman" w:cs="Times New Roman"/>
                <w:sz w:val="24"/>
                <w:szCs w:val="24"/>
                <w:lang w:val="uk-UA"/>
              </w:rPr>
            </w:pPr>
          </w:p>
        </w:tc>
        <w:tc>
          <w:tcPr>
            <w:tcW w:w="1418" w:type="dxa"/>
          </w:tcPr>
          <w:p w:rsidR="004E0F6D" w:rsidRPr="00DB3DA1" w:rsidRDefault="004E0F6D" w:rsidP="008B6AB0">
            <w:pPr>
              <w:jc w:val="both"/>
              <w:rPr>
                <w:rFonts w:ascii="Times New Roman" w:hAnsi="Times New Roman" w:cs="Times New Roman"/>
                <w:sz w:val="24"/>
                <w:szCs w:val="24"/>
              </w:rPr>
            </w:pPr>
          </w:p>
        </w:tc>
        <w:tc>
          <w:tcPr>
            <w:tcW w:w="1417" w:type="dxa"/>
          </w:tcPr>
          <w:p w:rsidR="004E0F6D" w:rsidRPr="00DB3DA1" w:rsidRDefault="004E0F6D" w:rsidP="008B6AB0">
            <w:pPr>
              <w:jc w:val="both"/>
              <w:rPr>
                <w:rFonts w:ascii="Times New Roman" w:hAnsi="Times New Roman" w:cs="Times New Roman"/>
                <w:sz w:val="24"/>
                <w:szCs w:val="24"/>
              </w:rPr>
            </w:pPr>
          </w:p>
        </w:tc>
        <w:tc>
          <w:tcPr>
            <w:tcW w:w="1418" w:type="dxa"/>
          </w:tcPr>
          <w:p w:rsidR="004E0F6D" w:rsidRPr="00DB3DA1" w:rsidRDefault="004E0F6D" w:rsidP="008B6AB0">
            <w:pPr>
              <w:jc w:val="both"/>
              <w:rPr>
                <w:rFonts w:ascii="Times New Roman" w:hAnsi="Times New Roman" w:cs="Times New Roman"/>
                <w:bCs/>
                <w:sz w:val="24"/>
                <w:szCs w:val="24"/>
                <w:lang w:val="uk-UA"/>
              </w:rPr>
            </w:pPr>
            <w:r>
              <w:rPr>
                <w:rFonts w:ascii="Times New Roman" w:hAnsi="Times New Roman" w:cs="Times New Roman"/>
                <w:bCs/>
                <w:sz w:val="24"/>
                <w:szCs w:val="24"/>
                <w:lang w:val="uk-UA"/>
              </w:rPr>
              <w:t>5</w:t>
            </w:r>
          </w:p>
        </w:tc>
      </w:tr>
      <w:tr w:rsidR="00DB3DA1" w:rsidRPr="00DB3DA1" w:rsidTr="00E37E55">
        <w:trPr>
          <w:trHeight w:val="423"/>
        </w:trPr>
        <w:tc>
          <w:tcPr>
            <w:tcW w:w="3652" w:type="dxa"/>
            <w:hideMark/>
          </w:tcPr>
          <w:p w:rsidR="00DB3DA1" w:rsidRPr="00DB3DA1" w:rsidRDefault="00DB3DA1" w:rsidP="008B6AB0">
            <w:pPr>
              <w:jc w:val="both"/>
              <w:rPr>
                <w:rFonts w:ascii="Times New Roman" w:hAnsi="Times New Roman" w:cs="Times New Roman"/>
                <w:sz w:val="24"/>
                <w:szCs w:val="24"/>
              </w:rPr>
            </w:pPr>
            <w:r w:rsidRPr="00DB3DA1">
              <w:rPr>
                <w:rFonts w:ascii="Times New Roman" w:hAnsi="Times New Roman" w:cs="Times New Roman"/>
                <w:bCs/>
                <w:sz w:val="24"/>
                <w:szCs w:val="24"/>
                <w:lang w:val="uk-UA"/>
              </w:rPr>
              <w:t xml:space="preserve">Сайт « </w:t>
            </w:r>
            <w:r w:rsidR="004D1604">
              <w:rPr>
                <w:rFonts w:ascii="Times New Roman" w:hAnsi="Times New Roman" w:cs="Times New Roman"/>
                <w:bCs/>
                <w:sz w:val="24"/>
                <w:szCs w:val="24"/>
                <w:lang w:val="uk-UA"/>
              </w:rPr>
              <w:t>Всеосвіта</w:t>
            </w:r>
            <w:r w:rsidRPr="00DB3DA1">
              <w:rPr>
                <w:rFonts w:ascii="Times New Roman" w:hAnsi="Times New Roman" w:cs="Times New Roman"/>
                <w:bCs/>
                <w:sz w:val="24"/>
                <w:szCs w:val="24"/>
                <w:lang w:val="uk-UA"/>
              </w:rPr>
              <w:t>»</w:t>
            </w:r>
          </w:p>
        </w:tc>
        <w:tc>
          <w:tcPr>
            <w:tcW w:w="1276" w:type="dxa"/>
            <w:hideMark/>
          </w:tcPr>
          <w:p w:rsidR="00DB3DA1" w:rsidRPr="00DB3DA1" w:rsidRDefault="00DB3DA1" w:rsidP="008B6AB0">
            <w:pPr>
              <w:jc w:val="both"/>
              <w:rPr>
                <w:rFonts w:ascii="Times New Roman" w:hAnsi="Times New Roman" w:cs="Times New Roman"/>
                <w:sz w:val="24"/>
                <w:szCs w:val="24"/>
              </w:rPr>
            </w:pPr>
          </w:p>
        </w:tc>
        <w:tc>
          <w:tcPr>
            <w:tcW w:w="1418" w:type="dxa"/>
          </w:tcPr>
          <w:p w:rsidR="00DB3DA1" w:rsidRPr="00DB3DA1" w:rsidRDefault="00DB3DA1" w:rsidP="008B6AB0">
            <w:pPr>
              <w:jc w:val="both"/>
              <w:rPr>
                <w:rFonts w:ascii="Times New Roman" w:hAnsi="Times New Roman" w:cs="Times New Roman"/>
                <w:sz w:val="24"/>
                <w:szCs w:val="24"/>
              </w:rPr>
            </w:pPr>
          </w:p>
        </w:tc>
        <w:tc>
          <w:tcPr>
            <w:tcW w:w="1417" w:type="dxa"/>
          </w:tcPr>
          <w:p w:rsidR="00DB3DA1" w:rsidRPr="006A3F9A" w:rsidRDefault="006A3F9A" w:rsidP="008B6AB0">
            <w:pPr>
              <w:jc w:val="both"/>
              <w:rPr>
                <w:rFonts w:ascii="Times New Roman" w:hAnsi="Times New Roman" w:cs="Times New Roman"/>
                <w:sz w:val="24"/>
                <w:szCs w:val="24"/>
                <w:lang w:val="uk-UA"/>
              </w:rPr>
            </w:pPr>
            <w:r>
              <w:rPr>
                <w:rFonts w:ascii="Times New Roman" w:hAnsi="Times New Roman" w:cs="Times New Roman"/>
                <w:sz w:val="24"/>
                <w:szCs w:val="24"/>
                <w:lang w:val="uk-UA"/>
              </w:rPr>
              <w:t>22</w:t>
            </w:r>
          </w:p>
        </w:tc>
        <w:tc>
          <w:tcPr>
            <w:tcW w:w="1418" w:type="dxa"/>
          </w:tcPr>
          <w:p w:rsidR="00DB3DA1" w:rsidRPr="00DB3DA1" w:rsidRDefault="006A3F9A" w:rsidP="008B6AB0">
            <w:pPr>
              <w:jc w:val="both"/>
              <w:rPr>
                <w:rFonts w:ascii="Times New Roman" w:hAnsi="Times New Roman" w:cs="Times New Roman"/>
                <w:bCs/>
                <w:sz w:val="24"/>
                <w:szCs w:val="24"/>
                <w:lang w:val="uk-UA"/>
              </w:rPr>
            </w:pPr>
            <w:r>
              <w:rPr>
                <w:rFonts w:ascii="Times New Roman" w:hAnsi="Times New Roman" w:cs="Times New Roman"/>
                <w:bCs/>
                <w:sz w:val="24"/>
                <w:szCs w:val="24"/>
                <w:lang w:val="uk-UA"/>
              </w:rPr>
              <w:t>23</w:t>
            </w:r>
          </w:p>
        </w:tc>
      </w:tr>
      <w:tr w:rsidR="00DB3DA1" w:rsidRPr="00DB3DA1" w:rsidTr="00E37E55">
        <w:trPr>
          <w:trHeight w:val="416"/>
        </w:trPr>
        <w:tc>
          <w:tcPr>
            <w:tcW w:w="3652" w:type="dxa"/>
            <w:hideMark/>
          </w:tcPr>
          <w:p w:rsidR="00DB3DA1" w:rsidRPr="00DB3DA1" w:rsidRDefault="00DB3DA1" w:rsidP="008B6AB0">
            <w:pPr>
              <w:jc w:val="both"/>
              <w:rPr>
                <w:rFonts w:ascii="Times New Roman" w:hAnsi="Times New Roman" w:cs="Times New Roman"/>
                <w:sz w:val="24"/>
                <w:szCs w:val="24"/>
              </w:rPr>
            </w:pPr>
            <w:r w:rsidRPr="00DB3DA1">
              <w:rPr>
                <w:rFonts w:ascii="Times New Roman" w:hAnsi="Times New Roman" w:cs="Times New Roman"/>
                <w:bCs/>
                <w:sz w:val="24"/>
                <w:szCs w:val="24"/>
                <w:lang w:val="uk-UA"/>
              </w:rPr>
              <w:t>Всього</w:t>
            </w:r>
          </w:p>
        </w:tc>
        <w:tc>
          <w:tcPr>
            <w:tcW w:w="1276" w:type="dxa"/>
            <w:hideMark/>
          </w:tcPr>
          <w:p w:rsidR="00DB3DA1" w:rsidRPr="002A5AF1" w:rsidRDefault="002A5AF1" w:rsidP="008B6AB0">
            <w:pPr>
              <w:jc w:val="both"/>
              <w:rPr>
                <w:rFonts w:ascii="Times New Roman" w:hAnsi="Times New Roman" w:cs="Times New Roman"/>
                <w:sz w:val="24"/>
                <w:szCs w:val="24"/>
                <w:lang w:val="uk-UA"/>
              </w:rPr>
            </w:pPr>
            <w:r>
              <w:rPr>
                <w:rFonts w:ascii="Times New Roman" w:hAnsi="Times New Roman" w:cs="Times New Roman"/>
                <w:sz w:val="24"/>
                <w:szCs w:val="24"/>
                <w:lang w:val="uk-UA"/>
              </w:rPr>
              <w:t>55</w:t>
            </w:r>
          </w:p>
        </w:tc>
        <w:tc>
          <w:tcPr>
            <w:tcW w:w="1418" w:type="dxa"/>
          </w:tcPr>
          <w:p w:rsidR="00DB3DA1" w:rsidRPr="006A3F9A" w:rsidRDefault="006A3F9A" w:rsidP="008B6AB0">
            <w:pPr>
              <w:jc w:val="both"/>
              <w:rPr>
                <w:rFonts w:ascii="Times New Roman" w:hAnsi="Times New Roman" w:cs="Times New Roman"/>
                <w:sz w:val="24"/>
                <w:szCs w:val="24"/>
                <w:lang w:val="uk-UA"/>
              </w:rPr>
            </w:pPr>
            <w:r>
              <w:rPr>
                <w:rFonts w:ascii="Times New Roman" w:hAnsi="Times New Roman" w:cs="Times New Roman"/>
                <w:sz w:val="24"/>
                <w:szCs w:val="24"/>
                <w:lang w:val="uk-UA"/>
              </w:rPr>
              <w:t>15</w:t>
            </w:r>
          </w:p>
        </w:tc>
        <w:tc>
          <w:tcPr>
            <w:tcW w:w="1417" w:type="dxa"/>
          </w:tcPr>
          <w:p w:rsidR="00DB3DA1" w:rsidRPr="006A3F9A" w:rsidRDefault="006A3F9A" w:rsidP="008B6AB0">
            <w:pPr>
              <w:jc w:val="both"/>
              <w:rPr>
                <w:rFonts w:ascii="Times New Roman" w:hAnsi="Times New Roman" w:cs="Times New Roman"/>
                <w:sz w:val="24"/>
                <w:szCs w:val="24"/>
                <w:lang w:val="uk-UA"/>
              </w:rPr>
            </w:pPr>
            <w:r>
              <w:rPr>
                <w:rFonts w:ascii="Times New Roman" w:hAnsi="Times New Roman" w:cs="Times New Roman"/>
                <w:sz w:val="24"/>
                <w:szCs w:val="24"/>
                <w:lang w:val="uk-UA"/>
              </w:rPr>
              <w:t>25</w:t>
            </w:r>
          </w:p>
        </w:tc>
        <w:tc>
          <w:tcPr>
            <w:tcW w:w="1418" w:type="dxa"/>
          </w:tcPr>
          <w:p w:rsidR="00DB3DA1" w:rsidRPr="00DB3DA1" w:rsidRDefault="006A3F9A" w:rsidP="008B6AB0">
            <w:pPr>
              <w:jc w:val="both"/>
              <w:rPr>
                <w:rFonts w:ascii="Times New Roman" w:hAnsi="Times New Roman" w:cs="Times New Roman"/>
                <w:bCs/>
                <w:sz w:val="24"/>
                <w:szCs w:val="24"/>
                <w:lang w:val="uk-UA"/>
              </w:rPr>
            </w:pPr>
            <w:r>
              <w:rPr>
                <w:rFonts w:ascii="Times New Roman" w:hAnsi="Times New Roman" w:cs="Times New Roman"/>
                <w:bCs/>
                <w:sz w:val="24"/>
                <w:szCs w:val="24"/>
                <w:lang w:val="uk-UA"/>
              </w:rPr>
              <w:t>46</w:t>
            </w:r>
          </w:p>
        </w:tc>
      </w:tr>
    </w:tbl>
    <w:p w:rsidR="005A5C4B" w:rsidRPr="00DB3DA1" w:rsidRDefault="005A5C4B" w:rsidP="00FD2516">
      <w:pPr>
        <w:spacing w:after="0" w:line="360" w:lineRule="auto"/>
        <w:jc w:val="both"/>
        <w:rPr>
          <w:rFonts w:ascii="Times New Roman" w:hAnsi="Times New Roman" w:cs="Times New Roman"/>
          <w:sz w:val="28"/>
          <w:szCs w:val="28"/>
          <w:lang w:val="uk-UA"/>
        </w:rPr>
      </w:pPr>
    </w:p>
    <w:p w:rsidR="00DB3DA1" w:rsidRPr="00DB3DA1" w:rsidRDefault="00DB3DA1" w:rsidP="00623563">
      <w:pPr>
        <w:numPr>
          <w:ilvl w:val="0"/>
          <w:numId w:val="6"/>
        </w:numPr>
        <w:spacing w:after="0" w:line="360" w:lineRule="auto"/>
        <w:ind w:left="0" w:firstLine="567"/>
        <w:contextualSpacing/>
        <w:jc w:val="both"/>
        <w:rPr>
          <w:rFonts w:ascii="Times New Roman" w:hAnsi="Times New Roman" w:cs="Times New Roman"/>
          <w:b/>
          <w:bCs/>
          <w:i/>
          <w:iCs/>
          <w:sz w:val="28"/>
          <w:szCs w:val="28"/>
          <w:lang w:val="uk-UA"/>
        </w:rPr>
      </w:pPr>
      <w:r w:rsidRPr="00DB3DA1">
        <w:rPr>
          <w:rFonts w:ascii="Times New Roman" w:hAnsi="Times New Roman" w:cs="Times New Roman"/>
          <w:b/>
          <w:bCs/>
          <w:i/>
          <w:iCs/>
          <w:sz w:val="28"/>
          <w:szCs w:val="28"/>
          <w:lang w:val="uk-UA"/>
        </w:rPr>
        <w:t>спортивно-масова робота:</w:t>
      </w:r>
    </w:p>
    <w:p w:rsidR="00555BC3" w:rsidRPr="00104D99" w:rsidRDefault="00DB3DA1" w:rsidP="00E37E55">
      <w:pPr>
        <w:spacing w:after="0" w:line="360" w:lineRule="auto"/>
        <w:ind w:firstLine="567"/>
        <w:jc w:val="both"/>
        <w:rPr>
          <w:rFonts w:ascii="Times New Roman" w:hAnsi="Times New Roman" w:cs="Times New Roman"/>
          <w:bCs/>
          <w:i/>
          <w:iCs/>
          <w:sz w:val="28"/>
          <w:szCs w:val="28"/>
        </w:rPr>
      </w:pPr>
      <w:r w:rsidRPr="00DB3DA1">
        <w:rPr>
          <w:rFonts w:ascii="Times New Roman" w:hAnsi="Times New Roman" w:cs="Times New Roman"/>
          <w:bCs/>
          <w:i/>
          <w:iCs/>
          <w:sz w:val="28"/>
          <w:szCs w:val="28"/>
          <w:lang w:val="uk-UA"/>
        </w:rPr>
        <w:t xml:space="preserve">Результативність участі учнів у спортивних змаганнях </w:t>
      </w:r>
    </w:p>
    <w:p w:rsidR="00854C78" w:rsidRPr="00104D99" w:rsidRDefault="00854C78" w:rsidP="00E37E55">
      <w:pPr>
        <w:spacing w:after="0" w:line="360" w:lineRule="auto"/>
        <w:ind w:firstLine="567"/>
        <w:jc w:val="both"/>
        <w:rPr>
          <w:rFonts w:ascii="Times New Roman" w:hAnsi="Times New Roman" w:cs="Times New Roman"/>
          <w:bCs/>
          <w:i/>
          <w:iCs/>
          <w:sz w:val="28"/>
          <w:szCs w:val="28"/>
        </w:rPr>
      </w:pPr>
    </w:p>
    <w:tbl>
      <w:tblPr>
        <w:tblW w:w="54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9"/>
        <w:gridCol w:w="769"/>
        <w:gridCol w:w="2127"/>
      </w:tblGrid>
      <w:tr w:rsidR="00555BC3" w:rsidRPr="004E0F6D" w:rsidTr="00555BC3">
        <w:trPr>
          <w:trHeight w:val="376"/>
          <w:jc w:val="center"/>
        </w:trPr>
        <w:tc>
          <w:tcPr>
            <w:tcW w:w="2549" w:type="dxa"/>
            <w:shd w:val="clear" w:color="auto" w:fill="auto"/>
          </w:tcPr>
          <w:p w:rsidR="00555BC3" w:rsidRPr="004E0F6D" w:rsidRDefault="00555BC3" w:rsidP="008B6AB0">
            <w:pPr>
              <w:tabs>
                <w:tab w:val="left" w:pos="6020"/>
              </w:tabs>
              <w:spacing w:after="0" w:line="240" w:lineRule="auto"/>
              <w:jc w:val="both"/>
              <w:rPr>
                <w:rFonts w:ascii="Times New Roman" w:eastAsia="Calibri" w:hAnsi="Times New Roman" w:cs="Times New Roman"/>
                <w:sz w:val="24"/>
                <w:szCs w:val="24"/>
                <w:lang w:val="uk-UA" w:eastAsia="ru-RU"/>
              </w:rPr>
            </w:pPr>
            <w:r w:rsidRPr="004E0F6D">
              <w:rPr>
                <w:rFonts w:ascii="Times New Roman" w:eastAsia="Calibri" w:hAnsi="Times New Roman" w:cs="Times New Roman"/>
                <w:sz w:val="24"/>
                <w:szCs w:val="24"/>
                <w:lang w:val="uk-UA" w:eastAsia="ru-RU"/>
              </w:rPr>
              <w:t>конкурс</w:t>
            </w:r>
          </w:p>
        </w:tc>
        <w:tc>
          <w:tcPr>
            <w:tcW w:w="769" w:type="dxa"/>
            <w:shd w:val="clear" w:color="auto" w:fill="auto"/>
          </w:tcPr>
          <w:p w:rsidR="00555BC3" w:rsidRPr="004E0F6D" w:rsidRDefault="00555BC3" w:rsidP="008B6AB0">
            <w:pPr>
              <w:tabs>
                <w:tab w:val="left" w:pos="6020"/>
              </w:tabs>
              <w:spacing w:after="0" w:line="240" w:lineRule="auto"/>
              <w:jc w:val="both"/>
              <w:rPr>
                <w:rFonts w:ascii="Times New Roman" w:eastAsia="Calibri" w:hAnsi="Times New Roman" w:cs="Times New Roman"/>
                <w:sz w:val="24"/>
                <w:szCs w:val="24"/>
                <w:lang w:val="uk-UA" w:eastAsia="ru-RU"/>
              </w:rPr>
            </w:pPr>
            <w:r w:rsidRPr="004E0F6D">
              <w:rPr>
                <w:rFonts w:ascii="Times New Roman" w:eastAsia="Calibri" w:hAnsi="Times New Roman" w:cs="Times New Roman"/>
                <w:sz w:val="24"/>
                <w:szCs w:val="24"/>
                <w:lang w:val="uk-UA" w:eastAsia="ru-RU"/>
              </w:rPr>
              <w:t>клас</w:t>
            </w:r>
          </w:p>
        </w:tc>
        <w:tc>
          <w:tcPr>
            <w:tcW w:w="2127" w:type="dxa"/>
            <w:shd w:val="clear" w:color="auto" w:fill="auto"/>
          </w:tcPr>
          <w:p w:rsidR="00555BC3" w:rsidRPr="004E0F6D" w:rsidRDefault="00555BC3" w:rsidP="008B6AB0">
            <w:pPr>
              <w:tabs>
                <w:tab w:val="left" w:pos="6020"/>
              </w:tabs>
              <w:spacing w:after="0" w:line="240" w:lineRule="auto"/>
              <w:jc w:val="both"/>
              <w:rPr>
                <w:rFonts w:ascii="Times New Roman" w:eastAsia="Calibri" w:hAnsi="Times New Roman" w:cs="Times New Roman"/>
                <w:sz w:val="24"/>
                <w:szCs w:val="24"/>
                <w:lang w:val="uk-UA" w:eastAsia="ru-RU"/>
              </w:rPr>
            </w:pPr>
            <w:r w:rsidRPr="004E0F6D">
              <w:rPr>
                <w:rFonts w:ascii="Times New Roman" w:eastAsia="Calibri" w:hAnsi="Times New Roman" w:cs="Times New Roman"/>
                <w:sz w:val="24"/>
                <w:szCs w:val="24"/>
                <w:lang w:val="uk-UA" w:eastAsia="ru-RU"/>
              </w:rPr>
              <w:t xml:space="preserve">результативність </w:t>
            </w:r>
          </w:p>
        </w:tc>
      </w:tr>
      <w:tr w:rsidR="00555BC3" w:rsidRPr="004E0F6D" w:rsidTr="00555BC3">
        <w:trPr>
          <w:trHeight w:val="367"/>
          <w:jc w:val="center"/>
        </w:trPr>
        <w:tc>
          <w:tcPr>
            <w:tcW w:w="2549" w:type="dxa"/>
            <w:vMerge w:val="restart"/>
            <w:shd w:val="clear" w:color="auto" w:fill="auto"/>
          </w:tcPr>
          <w:p w:rsidR="00555BC3" w:rsidRPr="004E0F6D" w:rsidRDefault="00555BC3" w:rsidP="008B6AB0">
            <w:pPr>
              <w:tabs>
                <w:tab w:val="left" w:pos="6020"/>
              </w:tabs>
              <w:spacing w:after="0" w:line="240" w:lineRule="auto"/>
              <w:jc w:val="both"/>
              <w:rPr>
                <w:rFonts w:ascii="Times New Roman" w:eastAsia="Times New Roman" w:hAnsi="Times New Roman" w:cs="Times New Roman"/>
                <w:sz w:val="24"/>
                <w:szCs w:val="24"/>
                <w:lang w:val="uk-UA" w:eastAsia="ru-RU"/>
              </w:rPr>
            </w:pPr>
          </w:p>
          <w:p w:rsidR="00555BC3" w:rsidRPr="004E0F6D" w:rsidRDefault="00555BC3" w:rsidP="008B6AB0">
            <w:pPr>
              <w:tabs>
                <w:tab w:val="left" w:pos="6020"/>
              </w:tabs>
              <w:spacing w:after="0" w:line="240" w:lineRule="auto"/>
              <w:jc w:val="both"/>
              <w:rPr>
                <w:rFonts w:ascii="Times New Roman" w:eastAsia="Times New Roman" w:hAnsi="Times New Roman" w:cs="Times New Roman"/>
                <w:sz w:val="24"/>
                <w:szCs w:val="24"/>
                <w:lang w:val="uk-UA" w:eastAsia="ru-RU"/>
              </w:rPr>
            </w:pPr>
            <w:r w:rsidRPr="004E0F6D">
              <w:rPr>
                <w:rFonts w:ascii="Times New Roman" w:eastAsia="Times New Roman" w:hAnsi="Times New Roman" w:cs="Times New Roman"/>
                <w:sz w:val="24"/>
                <w:szCs w:val="24"/>
                <w:lang w:val="uk-UA" w:eastAsia="ru-RU"/>
              </w:rPr>
              <w:t>Крос “Золота осінь”</w:t>
            </w:r>
          </w:p>
          <w:p w:rsidR="00555BC3" w:rsidRPr="004E0F6D" w:rsidRDefault="00555BC3" w:rsidP="008B6AB0">
            <w:pPr>
              <w:tabs>
                <w:tab w:val="left" w:pos="6020"/>
              </w:tabs>
              <w:spacing w:after="0" w:line="240" w:lineRule="auto"/>
              <w:jc w:val="both"/>
              <w:rPr>
                <w:rFonts w:ascii="Times New Roman" w:eastAsia="Calibri" w:hAnsi="Times New Roman" w:cs="Times New Roman"/>
                <w:sz w:val="24"/>
                <w:szCs w:val="24"/>
                <w:lang w:val="uk-UA" w:eastAsia="ru-RU"/>
              </w:rPr>
            </w:pPr>
          </w:p>
        </w:tc>
        <w:tc>
          <w:tcPr>
            <w:tcW w:w="769" w:type="dxa"/>
            <w:shd w:val="clear" w:color="auto" w:fill="auto"/>
          </w:tcPr>
          <w:p w:rsidR="00555BC3" w:rsidRPr="004E0F6D" w:rsidRDefault="00555BC3" w:rsidP="008B6AB0">
            <w:pPr>
              <w:tabs>
                <w:tab w:val="left" w:pos="6020"/>
              </w:tabs>
              <w:spacing w:after="0" w:line="240" w:lineRule="auto"/>
              <w:jc w:val="both"/>
              <w:rPr>
                <w:rFonts w:ascii="Times New Roman" w:eastAsia="Calibri" w:hAnsi="Times New Roman" w:cs="Times New Roman"/>
                <w:sz w:val="24"/>
                <w:szCs w:val="24"/>
                <w:lang w:val="uk-UA" w:eastAsia="ru-RU"/>
              </w:rPr>
            </w:pPr>
            <w:r w:rsidRPr="004E0F6D">
              <w:rPr>
                <w:rFonts w:ascii="Times New Roman" w:eastAsia="Times New Roman" w:hAnsi="Times New Roman" w:cs="Times New Roman"/>
                <w:sz w:val="24"/>
                <w:szCs w:val="24"/>
                <w:lang w:val="uk-UA" w:eastAsia="ru-RU"/>
              </w:rPr>
              <w:t>2</w:t>
            </w:r>
          </w:p>
        </w:tc>
        <w:tc>
          <w:tcPr>
            <w:tcW w:w="2127" w:type="dxa"/>
            <w:shd w:val="clear" w:color="auto" w:fill="auto"/>
          </w:tcPr>
          <w:p w:rsidR="00555BC3" w:rsidRPr="004E0F6D" w:rsidRDefault="00555BC3" w:rsidP="008B6AB0">
            <w:pPr>
              <w:spacing w:after="0" w:line="240" w:lineRule="auto"/>
              <w:jc w:val="both"/>
              <w:rPr>
                <w:rFonts w:ascii="Times New Roman" w:eastAsia="Times New Roman" w:hAnsi="Times New Roman" w:cs="Times New Roman"/>
                <w:sz w:val="24"/>
                <w:szCs w:val="24"/>
                <w:lang w:val="uk-UA" w:eastAsia="ru-RU"/>
              </w:rPr>
            </w:pPr>
            <w:r w:rsidRPr="004E0F6D">
              <w:rPr>
                <w:rFonts w:ascii="Times New Roman" w:eastAsia="Times New Roman" w:hAnsi="Times New Roman" w:cs="Times New Roman"/>
                <w:sz w:val="24"/>
                <w:szCs w:val="24"/>
                <w:lang w:val="uk-UA" w:eastAsia="ru-RU"/>
              </w:rPr>
              <w:t>1 місце</w:t>
            </w:r>
          </w:p>
        </w:tc>
      </w:tr>
      <w:tr w:rsidR="00555BC3" w:rsidRPr="004E0F6D" w:rsidTr="00555BC3">
        <w:trPr>
          <w:trHeight w:val="375"/>
          <w:jc w:val="center"/>
        </w:trPr>
        <w:tc>
          <w:tcPr>
            <w:tcW w:w="2549" w:type="dxa"/>
            <w:vMerge/>
            <w:shd w:val="clear" w:color="auto" w:fill="auto"/>
          </w:tcPr>
          <w:p w:rsidR="00555BC3" w:rsidRPr="004E0F6D" w:rsidRDefault="00555BC3" w:rsidP="008B6AB0">
            <w:pPr>
              <w:tabs>
                <w:tab w:val="left" w:pos="6020"/>
              </w:tabs>
              <w:spacing w:after="0" w:line="240" w:lineRule="auto"/>
              <w:jc w:val="both"/>
              <w:rPr>
                <w:rFonts w:ascii="Times New Roman" w:eastAsia="Times New Roman" w:hAnsi="Times New Roman" w:cs="Times New Roman"/>
                <w:b/>
                <w:sz w:val="24"/>
                <w:szCs w:val="24"/>
                <w:lang w:val="uk-UA" w:eastAsia="ru-RU"/>
              </w:rPr>
            </w:pPr>
          </w:p>
        </w:tc>
        <w:tc>
          <w:tcPr>
            <w:tcW w:w="769" w:type="dxa"/>
            <w:shd w:val="clear" w:color="auto" w:fill="auto"/>
          </w:tcPr>
          <w:p w:rsidR="00555BC3" w:rsidRPr="004E0F6D" w:rsidRDefault="00555BC3" w:rsidP="008B6AB0">
            <w:pPr>
              <w:tabs>
                <w:tab w:val="left" w:pos="6020"/>
              </w:tabs>
              <w:spacing w:after="0" w:line="240" w:lineRule="auto"/>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3</w:t>
            </w:r>
          </w:p>
        </w:tc>
        <w:tc>
          <w:tcPr>
            <w:tcW w:w="2127" w:type="dxa"/>
            <w:shd w:val="clear" w:color="auto" w:fill="auto"/>
          </w:tcPr>
          <w:p w:rsidR="00555BC3" w:rsidRPr="004E0F6D" w:rsidRDefault="00555BC3" w:rsidP="008B6AB0">
            <w:pPr>
              <w:spacing w:after="0" w:line="240" w:lineRule="auto"/>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 xml:space="preserve">1, </w:t>
            </w:r>
            <w:r w:rsidRPr="004E0F6D">
              <w:rPr>
                <w:rFonts w:ascii="Times New Roman" w:eastAsia="Times New Roman" w:hAnsi="Times New Roman" w:cs="Times New Roman"/>
                <w:sz w:val="24"/>
                <w:szCs w:val="24"/>
                <w:lang w:val="uk-UA" w:eastAsia="ru-RU"/>
              </w:rPr>
              <w:t>2 місце</w:t>
            </w:r>
          </w:p>
        </w:tc>
      </w:tr>
      <w:tr w:rsidR="00555BC3" w:rsidRPr="004E0F6D" w:rsidTr="00555BC3">
        <w:trPr>
          <w:trHeight w:val="417"/>
          <w:jc w:val="center"/>
        </w:trPr>
        <w:tc>
          <w:tcPr>
            <w:tcW w:w="2549" w:type="dxa"/>
            <w:vMerge/>
            <w:shd w:val="clear" w:color="auto" w:fill="auto"/>
          </w:tcPr>
          <w:p w:rsidR="00555BC3" w:rsidRPr="004E0F6D" w:rsidRDefault="00555BC3" w:rsidP="008B6AB0">
            <w:pPr>
              <w:tabs>
                <w:tab w:val="left" w:pos="6020"/>
              </w:tabs>
              <w:spacing w:after="0" w:line="240" w:lineRule="auto"/>
              <w:jc w:val="both"/>
              <w:rPr>
                <w:rFonts w:ascii="Times New Roman" w:eastAsia="Times New Roman" w:hAnsi="Times New Roman" w:cs="Times New Roman"/>
                <w:b/>
                <w:sz w:val="24"/>
                <w:szCs w:val="24"/>
                <w:lang w:val="uk-UA" w:eastAsia="ru-RU"/>
              </w:rPr>
            </w:pPr>
          </w:p>
        </w:tc>
        <w:tc>
          <w:tcPr>
            <w:tcW w:w="769" w:type="dxa"/>
            <w:shd w:val="clear" w:color="auto" w:fill="auto"/>
          </w:tcPr>
          <w:p w:rsidR="00555BC3" w:rsidRPr="004E0F6D" w:rsidRDefault="00555BC3" w:rsidP="008B6AB0">
            <w:pPr>
              <w:tabs>
                <w:tab w:val="left" w:pos="6020"/>
              </w:tabs>
              <w:spacing w:after="0" w:line="240" w:lineRule="auto"/>
              <w:jc w:val="both"/>
              <w:rPr>
                <w:rFonts w:ascii="Times New Roman" w:eastAsia="Times New Roman" w:hAnsi="Times New Roman" w:cs="Times New Roman"/>
                <w:sz w:val="24"/>
                <w:szCs w:val="24"/>
                <w:lang w:val="uk-UA" w:eastAsia="ru-RU"/>
              </w:rPr>
            </w:pPr>
            <w:r w:rsidRPr="004E0F6D">
              <w:rPr>
                <w:rFonts w:ascii="Times New Roman" w:eastAsia="Times New Roman" w:hAnsi="Times New Roman" w:cs="Times New Roman"/>
                <w:sz w:val="24"/>
                <w:szCs w:val="24"/>
                <w:lang w:val="uk-UA" w:eastAsia="ru-RU"/>
              </w:rPr>
              <w:t>8</w:t>
            </w:r>
          </w:p>
        </w:tc>
        <w:tc>
          <w:tcPr>
            <w:tcW w:w="2127" w:type="dxa"/>
            <w:shd w:val="clear" w:color="auto" w:fill="auto"/>
          </w:tcPr>
          <w:p w:rsidR="00555BC3" w:rsidRPr="004E0F6D" w:rsidRDefault="00555BC3" w:rsidP="008B6AB0">
            <w:pPr>
              <w:spacing w:after="0" w:line="240" w:lineRule="auto"/>
              <w:jc w:val="both"/>
              <w:rPr>
                <w:rFonts w:ascii="Times New Roman" w:eastAsia="Times New Roman" w:hAnsi="Times New Roman" w:cs="Times New Roman"/>
                <w:sz w:val="24"/>
                <w:szCs w:val="24"/>
                <w:lang w:val="uk-UA" w:eastAsia="ru-RU"/>
              </w:rPr>
            </w:pPr>
            <w:r w:rsidRPr="004E0F6D">
              <w:rPr>
                <w:rFonts w:ascii="Times New Roman" w:eastAsia="Times New Roman" w:hAnsi="Times New Roman" w:cs="Times New Roman"/>
                <w:sz w:val="24"/>
                <w:szCs w:val="24"/>
                <w:lang w:val="uk-UA" w:eastAsia="ru-RU"/>
              </w:rPr>
              <w:t>3 місце</w:t>
            </w:r>
          </w:p>
        </w:tc>
      </w:tr>
      <w:tr w:rsidR="00555BC3" w:rsidRPr="004E0F6D" w:rsidTr="00555BC3">
        <w:trPr>
          <w:trHeight w:val="338"/>
          <w:jc w:val="center"/>
        </w:trPr>
        <w:tc>
          <w:tcPr>
            <w:tcW w:w="2549" w:type="dxa"/>
            <w:vMerge/>
            <w:shd w:val="clear" w:color="auto" w:fill="auto"/>
          </w:tcPr>
          <w:p w:rsidR="00555BC3" w:rsidRPr="004E0F6D" w:rsidRDefault="00555BC3" w:rsidP="008B6AB0">
            <w:pPr>
              <w:tabs>
                <w:tab w:val="left" w:pos="6020"/>
              </w:tabs>
              <w:spacing w:after="0" w:line="240" w:lineRule="auto"/>
              <w:jc w:val="both"/>
              <w:rPr>
                <w:rFonts w:ascii="Times New Roman" w:eastAsia="Times New Roman" w:hAnsi="Times New Roman" w:cs="Times New Roman"/>
                <w:b/>
                <w:sz w:val="24"/>
                <w:szCs w:val="24"/>
                <w:lang w:val="uk-UA" w:eastAsia="ru-RU"/>
              </w:rPr>
            </w:pPr>
          </w:p>
        </w:tc>
        <w:tc>
          <w:tcPr>
            <w:tcW w:w="769" w:type="dxa"/>
            <w:shd w:val="clear" w:color="auto" w:fill="auto"/>
          </w:tcPr>
          <w:p w:rsidR="00555BC3" w:rsidRPr="004E0F6D" w:rsidRDefault="00555BC3" w:rsidP="008B6AB0">
            <w:pPr>
              <w:tabs>
                <w:tab w:val="left" w:pos="6020"/>
              </w:tabs>
              <w:spacing w:after="0" w:line="240" w:lineRule="auto"/>
              <w:jc w:val="both"/>
              <w:rPr>
                <w:rFonts w:ascii="Times New Roman" w:eastAsia="Times New Roman" w:hAnsi="Times New Roman" w:cs="Times New Roman"/>
                <w:sz w:val="24"/>
                <w:szCs w:val="24"/>
                <w:lang w:val="uk-UA" w:eastAsia="ru-RU"/>
              </w:rPr>
            </w:pPr>
            <w:r w:rsidRPr="004E0F6D">
              <w:rPr>
                <w:rFonts w:ascii="Times New Roman" w:eastAsia="Times New Roman" w:hAnsi="Times New Roman" w:cs="Times New Roman"/>
                <w:sz w:val="24"/>
                <w:szCs w:val="24"/>
                <w:lang w:val="uk-UA" w:eastAsia="ru-RU"/>
              </w:rPr>
              <w:t>10</w:t>
            </w:r>
          </w:p>
        </w:tc>
        <w:tc>
          <w:tcPr>
            <w:tcW w:w="2127" w:type="dxa"/>
            <w:shd w:val="clear" w:color="auto" w:fill="auto"/>
          </w:tcPr>
          <w:p w:rsidR="00555BC3" w:rsidRPr="004E0F6D" w:rsidRDefault="00555BC3" w:rsidP="008B6AB0">
            <w:pPr>
              <w:tabs>
                <w:tab w:val="left" w:pos="6020"/>
              </w:tabs>
              <w:spacing w:after="0" w:line="240" w:lineRule="auto"/>
              <w:jc w:val="both"/>
              <w:rPr>
                <w:rFonts w:ascii="Times New Roman" w:eastAsia="Times New Roman" w:hAnsi="Times New Roman" w:cs="Times New Roman"/>
                <w:sz w:val="24"/>
                <w:szCs w:val="24"/>
                <w:lang w:val="uk-UA" w:eastAsia="ru-RU"/>
              </w:rPr>
            </w:pPr>
            <w:r w:rsidRPr="004E0F6D">
              <w:rPr>
                <w:rFonts w:ascii="Times New Roman" w:eastAsia="Times New Roman" w:hAnsi="Times New Roman" w:cs="Times New Roman"/>
                <w:sz w:val="24"/>
                <w:szCs w:val="24"/>
                <w:lang w:val="uk-UA" w:eastAsia="ru-RU"/>
              </w:rPr>
              <w:t>2 місце</w:t>
            </w:r>
          </w:p>
        </w:tc>
      </w:tr>
      <w:tr w:rsidR="00555BC3" w:rsidRPr="004E0F6D" w:rsidTr="00555BC3">
        <w:trPr>
          <w:trHeight w:val="247"/>
          <w:jc w:val="center"/>
        </w:trPr>
        <w:tc>
          <w:tcPr>
            <w:tcW w:w="2549" w:type="dxa"/>
            <w:vMerge/>
            <w:shd w:val="clear" w:color="auto" w:fill="auto"/>
          </w:tcPr>
          <w:p w:rsidR="00555BC3" w:rsidRPr="004E0F6D" w:rsidRDefault="00555BC3" w:rsidP="008B6AB0">
            <w:pPr>
              <w:tabs>
                <w:tab w:val="left" w:pos="6020"/>
              </w:tabs>
              <w:spacing w:after="0" w:line="240" w:lineRule="auto"/>
              <w:jc w:val="both"/>
              <w:rPr>
                <w:rFonts w:ascii="Times New Roman" w:eastAsia="Times New Roman" w:hAnsi="Times New Roman" w:cs="Times New Roman"/>
                <w:b/>
                <w:sz w:val="24"/>
                <w:szCs w:val="24"/>
                <w:lang w:val="uk-UA" w:eastAsia="ru-RU"/>
              </w:rPr>
            </w:pPr>
          </w:p>
        </w:tc>
        <w:tc>
          <w:tcPr>
            <w:tcW w:w="769" w:type="dxa"/>
            <w:shd w:val="clear" w:color="auto" w:fill="auto"/>
          </w:tcPr>
          <w:p w:rsidR="00555BC3" w:rsidRPr="004E0F6D" w:rsidRDefault="00555BC3" w:rsidP="008B6AB0">
            <w:pPr>
              <w:tabs>
                <w:tab w:val="left" w:pos="6020"/>
              </w:tabs>
              <w:spacing w:after="0" w:line="240" w:lineRule="auto"/>
              <w:jc w:val="both"/>
              <w:rPr>
                <w:rFonts w:ascii="Times New Roman" w:eastAsia="Times New Roman" w:hAnsi="Times New Roman" w:cs="Times New Roman"/>
                <w:sz w:val="24"/>
                <w:szCs w:val="24"/>
                <w:lang w:val="uk-UA" w:eastAsia="ru-RU"/>
              </w:rPr>
            </w:pPr>
            <w:r w:rsidRPr="004E0F6D">
              <w:rPr>
                <w:rFonts w:ascii="Times New Roman" w:eastAsia="Calibri" w:hAnsi="Times New Roman" w:cs="Times New Roman"/>
                <w:sz w:val="24"/>
                <w:szCs w:val="24"/>
                <w:lang w:val="uk-UA" w:eastAsia="ru-RU"/>
              </w:rPr>
              <w:t>4</w:t>
            </w:r>
          </w:p>
        </w:tc>
        <w:tc>
          <w:tcPr>
            <w:tcW w:w="2127" w:type="dxa"/>
            <w:shd w:val="clear" w:color="auto" w:fill="auto"/>
          </w:tcPr>
          <w:p w:rsidR="00555BC3" w:rsidRPr="004E0F6D" w:rsidRDefault="00555BC3" w:rsidP="008B6AB0">
            <w:pPr>
              <w:tabs>
                <w:tab w:val="left" w:pos="6020"/>
              </w:tabs>
              <w:spacing w:after="0" w:line="240" w:lineRule="auto"/>
              <w:jc w:val="both"/>
              <w:rPr>
                <w:rFonts w:ascii="Times New Roman" w:eastAsia="Times New Roman" w:hAnsi="Times New Roman" w:cs="Times New Roman"/>
                <w:sz w:val="24"/>
                <w:szCs w:val="24"/>
                <w:lang w:val="uk-UA" w:eastAsia="ru-RU"/>
              </w:rPr>
            </w:pPr>
            <w:r>
              <w:rPr>
                <w:rFonts w:ascii="Times New Roman" w:eastAsia="Calibri" w:hAnsi="Times New Roman" w:cs="Times New Roman"/>
                <w:sz w:val="24"/>
                <w:szCs w:val="24"/>
                <w:lang w:val="uk-UA" w:eastAsia="ru-RU"/>
              </w:rPr>
              <w:t>1,</w:t>
            </w:r>
            <w:r w:rsidRPr="004E0F6D">
              <w:rPr>
                <w:rFonts w:ascii="Times New Roman" w:eastAsia="Calibri" w:hAnsi="Times New Roman" w:cs="Times New Roman"/>
                <w:sz w:val="24"/>
                <w:szCs w:val="24"/>
                <w:lang w:val="uk-UA" w:eastAsia="ru-RU"/>
              </w:rPr>
              <w:t>2 місце</w:t>
            </w:r>
          </w:p>
        </w:tc>
      </w:tr>
      <w:tr w:rsidR="00555BC3" w:rsidRPr="004E0F6D" w:rsidTr="00555BC3">
        <w:trPr>
          <w:trHeight w:val="376"/>
          <w:jc w:val="center"/>
        </w:trPr>
        <w:tc>
          <w:tcPr>
            <w:tcW w:w="2549" w:type="dxa"/>
            <w:vMerge w:val="restart"/>
            <w:shd w:val="clear" w:color="auto" w:fill="auto"/>
          </w:tcPr>
          <w:p w:rsidR="00555BC3" w:rsidRPr="004E0F6D" w:rsidRDefault="00555BC3" w:rsidP="008B6AB0">
            <w:pPr>
              <w:jc w:val="both"/>
              <w:rPr>
                <w:rFonts w:ascii="Times New Roman" w:eastAsia="Times New Roman" w:hAnsi="Times New Roman" w:cs="Times New Roman"/>
                <w:sz w:val="24"/>
                <w:szCs w:val="24"/>
                <w:lang w:val="uk-UA" w:eastAsia="ru-RU"/>
              </w:rPr>
            </w:pPr>
            <w:r w:rsidRPr="004E0F6D">
              <w:rPr>
                <w:rFonts w:ascii="Times New Roman" w:eastAsia="Times New Roman" w:hAnsi="Times New Roman" w:cs="Times New Roman"/>
                <w:sz w:val="24"/>
                <w:szCs w:val="24"/>
                <w:lang w:val="uk-UA" w:eastAsia="ru-RU"/>
              </w:rPr>
              <w:t>“Веселі старти”</w:t>
            </w:r>
          </w:p>
        </w:tc>
        <w:tc>
          <w:tcPr>
            <w:tcW w:w="769" w:type="dxa"/>
            <w:shd w:val="clear" w:color="auto" w:fill="auto"/>
          </w:tcPr>
          <w:p w:rsidR="00555BC3" w:rsidRPr="004E0F6D" w:rsidRDefault="00555BC3" w:rsidP="008B6AB0">
            <w:pPr>
              <w:tabs>
                <w:tab w:val="left" w:pos="6020"/>
              </w:tabs>
              <w:spacing w:after="0" w:line="240" w:lineRule="auto"/>
              <w:jc w:val="both"/>
              <w:rPr>
                <w:rFonts w:ascii="Times New Roman" w:eastAsia="Calibri" w:hAnsi="Times New Roman" w:cs="Times New Roman"/>
                <w:sz w:val="24"/>
                <w:szCs w:val="24"/>
                <w:lang w:val="uk-UA" w:eastAsia="ru-RU"/>
              </w:rPr>
            </w:pPr>
            <w:r w:rsidRPr="004E0F6D">
              <w:rPr>
                <w:rFonts w:ascii="Times New Roman" w:eastAsia="Calibri" w:hAnsi="Times New Roman" w:cs="Times New Roman"/>
                <w:sz w:val="24"/>
                <w:szCs w:val="24"/>
                <w:lang w:val="uk-UA" w:eastAsia="ru-RU"/>
              </w:rPr>
              <w:t>4</w:t>
            </w:r>
          </w:p>
        </w:tc>
        <w:tc>
          <w:tcPr>
            <w:tcW w:w="2127" w:type="dxa"/>
            <w:shd w:val="clear" w:color="auto" w:fill="auto"/>
          </w:tcPr>
          <w:p w:rsidR="00555BC3" w:rsidRPr="004E0F6D" w:rsidRDefault="00555BC3" w:rsidP="008B6AB0">
            <w:pPr>
              <w:tabs>
                <w:tab w:val="left" w:pos="6020"/>
              </w:tabs>
              <w:spacing w:after="0" w:line="240" w:lineRule="auto"/>
              <w:jc w:val="both"/>
              <w:rPr>
                <w:rFonts w:ascii="Times New Roman" w:eastAsia="Calibri" w:hAnsi="Times New Roman" w:cs="Times New Roman"/>
                <w:sz w:val="24"/>
                <w:szCs w:val="24"/>
                <w:lang w:val="uk-UA" w:eastAsia="ru-RU"/>
              </w:rPr>
            </w:pPr>
            <w:r w:rsidRPr="004E0F6D">
              <w:rPr>
                <w:rFonts w:ascii="Times New Roman" w:eastAsia="Calibri" w:hAnsi="Times New Roman" w:cs="Times New Roman"/>
                <w:sz w:val="24"/>
                <w:szCs w:val="24"/>
                <w:lang w:val="uk-UA" w:eastAsia="ru-RU"/>
              </w:rPr>
              <w:t>3 місце</w:t>
            </w:r>
          </w:p>
        </w:tc>
      </w:tr>
      <w:tr w:rsidR="00555BC3" w:rsidRPr="004E0F6D" w:rsidTr="00555BC3">
        <w:trPr>
          <w:trHeight w:val="285"/>
          <w:jc w:val="center"/>
        </w:trPr>
        <w:tc>
          <w:tcPr>
            <w:tcW w:w="2549" w:type="dxa"/>
            <w:vMerge/>
            <w:shd w:val="clear" w:color="auto" w:fill="auto"/>
          </w:tcPr>
          <w:p w:rsidR="00555BC3" w:rsidRPr="004E0F6D" w:rsidRDefault="00555BC3" w:rsidP="008B6AB0">
            <w:pPr>
              <w:jc w:val="both"/>
              <w:rPr>
                <w:rFonts w:ascii="Times New Roman" w:eastAsia="Times New Roman" w:hAnsi="Times New Roman" w:cs="Times New Roman"/>
                <w:b/>
                <w:sz w:val="24"/>
                <w:szCs w:val="24"/>
                <w:lang w:val="uk-UA" w:eastAsia="ru-RU"/>
              </w:rPr>
            </w:pPr>
          </w:p>
        </w:tc>
        <w:tc>
          <w:tcPr>
            <w:tcW w:w="769" w:type="dxa"/>
            <w:shd w:val="clear" w:color="auto" w:fill="auto"/>
          </w:tcPr>
          <w:p w:rsidR="00555BC3" w:rsidRPr="004E0F6D" w:rsidRDefault="00555BC3" w:rsidP="008B6AB0">
            <w:pPr>
              <w:tabs>
                <w:tab w:val="left" w:pos="6020"/>
              </w:tabs>
              <w:spacing w:after="0"/>
              <w:jc w:val="both"/>
              <w:rPr>
                <w:rFonts w:ascii="Times New Roman" w:eastAsia="Calibri" w:hAnsi="Times New Roman" w:cs="Times New Roman"/>
                <w:sz w:val="24"/>
                <w:szCs w:val="24"/>
                <w:lang w:val="uk-UA" w:eastAsia="ru-RU"/>
              </w:rPr>
            </w:pPr>
            <w:r w:rsidRPr="004E0F6D">
              <w:rPr>
                <w:rFonts w:ascii="Times New Roman" w:eastAsia="Calibri" w:hAnsi="Times New Roman" w:cs="Times New Roman"/>
                <w:sz w:val="24"/>
                <w:szCs w:val="24"/>
                <w:lang w:val="uk-UA" w:eastAsia="ru-RU"/>
              </w:rPr>
              <w:t>3 - А</w:t>
            </w:r>
          </w:p>
        </w:tc>
        <w:tc>
          <w:tcPr>
            <w:tcW w:w="2127" w:type="dxa"/>
            <w:shd w:val="clear" w:color="auto" w:fill="auto"/>
          </w:tcPr>
          <w:p w:rsidR="00555BC3" w:rsidRPr="004E0F6D" w:rsidRDefault="00555BC3" w:rsidP="008B6AB0">
            <w:pPr>
              <w:tabs>
                <w:tab w:val="left" w:pos="6020"/>
              </w:tabs>
              <w:spacing w:after="0"/>
              <w:jc w:val="both"/>
              <w:rPr>
                <w:rFonts w:ascii="Times New Roman" w:eastAsia="Calibri" w:hAnsi="Times New Roman" w:cs="Times New Roman"/>
                <w:sz w:val="24"/>
                <w:szCs w:val="24"/>
                <w:lang w:val="uk-UA" w:eastAsia="ru-RU"/>
              </w:rPr>
            </w:pPr>
            <w:r>
              <w:rPr>
                <w:rFonts w:ascii="Times New Roman" w:eastAsia="Calibri" w:hAnsi="Times New Roman" w:cs="Times New Roman"/>
                <w:sz w:val="24"/>
                <w:szCs w:val="24"/>
                <w:lang w:val="en-US" w:eastAsia="ru-RU"/>
              </w:rPr>
              <w:t xml:space="preserve">1 </w:t>
            </w:r>
            <w:r w:rsidRPr="004E0F6D">
              <w:rPr>
                <w:rFonts w:ascii="Times New Roman" w:eastAsia="Calibri" w:hAnsi="Times New Roman" w:cs="Times New Roman"/>
                <w:sz w:val="24"/>
                <w:szCs w:val="24"/>
                <w:lang w:val="uk-UA" w:eastAsia="ru-RU"/>
              </w:rPr>
              <w:t>місце</w:t>
            </w:r>
          </w:p>
        </w:tc>
      </w:tr>
      <w:tr w:rsidR="00555BC3" w:rsidRPr="004E0F6D" w:rsidTr="00555BC3">
        <w:trPr>
          <w:trHeight w:val="376"/>
          <w:jc w:val="center"/>
        </w:trPr>
        <w:tc>
          <w:tcPr>
            <w:tcW w:w="2549" w:type="dxa"/>
            <w:vMerge w:val="restart"/>
            <w:shd w:val="clear" w:color="auto" w:fill="auto"/>
          </w:tcPr>
          <w:p w:rsidR="00555BC3" w:rsidRPr="004E0F6D" w:rsidRDefault="00555BC3" w:rsidP="008B6AB0">
            <w:pPr>
              <w:tabs>
                <w:tab w:val="left" w:pos="6020"/>
              </w:tabs>
              <w:spacing w:after="0" w:line="240" w:lineRule="auto"/>
              <w:jc w:val="both"/>
              <w:rPr>
                <w:rFonts w:ascii="Times New Roman" w:eastAsia="Times New Roman" w:hAnsi="Times New Roman" w:cs="Times New Roman"/>
                <w:b/>
                <w:sz w:val="24"/>
                <w:szCs w:val="24"/>
                <w:lang w:val="uk-UA" w:eastAsia="ru-RU"/>
              </w:rPr>
            </w:pPr>
            <w:r w:rsidRPr="004E0F6D">
              <w:rPr>
                <w:rFonts w:ascii="Times New Roman" w:eastAsia="Times New Roman" w:hAnsi="Times New Roman" w:cs="Times New Roman"/>
                <w:sz w:val="24"/>
                <w:szCs w:val="24"/>
                <w:lang w:val="uk-UA" w:eastAsia="ru-RU"/>
              </w:rPr>
              <w:t>Турнір з шашок</w:t>
            </w:r>
          </w:p>
        </w:tc>
        <w:tc>
          <w:tcPr>
            <w:tcW w:w="769" w:type="dxa"/>
            <w:shd w:val="clear" w:color="auto" w:fill="auto"/>
          </w:tcPr>
          <w:p w:rsidR="00555BC3" w:rsidRPr="004E0F6D" w:rsidRDefault="00555BC3" w:rsidP="008B6AB0">
            <w:pPr>
              <w:tabs>
                <w:tab w:val="left" w:pos="6020"/>
              </w:tabs>
              <w:spacing w:after="0" w:line="240" w:lineRule="auto"/>
              <w:jc w:val="both"/>
              <w:rPr>
                <w:rFonts w:ascii="Times New Roman" w:eastAsia="Times New Roman" w:hAnsi="Times New Roman" w:cs="Times New Roman"/>
                <w:sz w:val="24"/>
                <w:szCs w:val="24"/>
                <w:lang w:val="uk-UA" w:eastAsia="ru-RU"/>
              </w:rPr>
            </w:pPr>
            <w:r w:rsidRPr="004E0F6D">
              <w:rPr>
                <w:rFonts w:ascii="Times New Roman" w:eastAsia="Calibri" w:hAnsi="Times New Roman" w:cs="Times New Roman"/>
                <w:sz w:val="24"/>
                <w:szCs w:val="24"/>
                <w:lang w:val="uk-UA" w:eastAsia="ru-RU"/>
              </w:rPr>
              <w:t>4</w:t>
            </w:r>
          </w:p>
        </w:tc>
        <w:tc>
          <w:tcPr>
            <w:tcW w:w="2127" w:type="dxa"/>
            <w:shd w:val="clear" w:color="auto" w:fill="auto"/>
          </w:tcPr>
          <w:p w:rsidR="00555BC3" w:rsidRPr="004E0F6D" w:rsidRDefault="00555BC3" w:rsidP="008B6AB0">
            <w:pPr>
              <w:tabs>
                <w:tab w:val="left" w:pos="6020"/>
              </w:tabs>
              <w:spacing w:after="0" w:line="240" w:lineRule="auto"/>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en-US" w:eastAsia="ru-RU"/>
              </w:rPr>
              <w:t>1</w:t>
            </w:r>
            <w:r w:rsidRPr="004E0F6D">
              <w:rPr>
                <w:rFonts w:ascii="Times New Roman" w:eastAsia="Times New Roman" w:hAnsi="Times New Roman" w:cs="Times New Roman"/>
                <w:sz w:val="24"/>
                <w:szCs w:val="24"/>
                <w:lang w:val="uk-UA" w:eastAsia="ru-RU"/>
              </w:rPr>
              <w:t xml:space="preserve"> місце</w:t>
            </w:r>
          </w:p>
        </w:tc>
      </w:tr>
      <w:tr w:rsidR="00555BC3" w:rsidRPr="004E0F6D" w:rsidTr="00555BC3">
        <w:trPr>
          <w:trHeight w:val="376"/>
          <w:jc w:val="center"/>
        </w:trPr>
        <w:tc>
          <w:tcPr>
            <w:tcW w:w="2549" w:type="dxa"/>
            <w:vMerge/>
            <w:shd w:val="clear" w:color="auto" w:fill="auto"/>
          </w:tcPr>
          <w:p w:rsidR="00555BC3" w:rsidRPr="004E0F6D" w:rsidRDefault="00555BC3" w:rsidP="008B6AB0">
            <w:pPr>
              <w:tabs>
                <w:tab w:val="left" w:pos="6020"/>
              </w:tabs>
              <w:spacing w:after="0" w:line="240" w:lineRule="auto"/>
              <w:jc w:val="both"/>
              <w:rPr>
                <w:rFonts w:ascii="Times New Roman" w:eastAsia="Times New Roman" w:hAnsi="Times New Roman" w:cs="Times New Roman"/>
                <w:sz w:val="24"/>
                <w:szCs w:val="24"/>
                <w:lang w:val="uk-UA" w:eastAsia="ru-RU"/>
              </w:rPr>
            </w:pPr>
          </w:p>
        </w:tc>
        <w:tc>
          <w:tcPr>
            <w:tcW w:w="769" w:type="dxa"/>
            <w:shd w:val="clear" w:color="auto" w:fill="auto"/>
          </w:tcPr>
          <w:p w:rsidR="00555BC3" w:rsidRPr="004E0F6D" w:rsidRDefault="00555BC3" w:rsidP="008B6AB0">
            <w:pPr>
              <w:tabs>
                <w:tab w:val="left" w:pos="6020"/>
              </w:tabs>
              <w:spacing w:after="0" w:line="240" w:lineRule="auto"/>
              <w:jc w:val="both"/>
              <w:rPr>
                <w:rFonts w:ascii="Times New Roman" w:eastAsia="Times New Roman" w:hAnsi="Times New Roman" w:cs="Times New Roman"/>
                <w:sz w:val="24"/>
                <w:szCs w:val="24"/>
                <w:lang w:val="uk-UA" w:eastAsia="ru-RU"/>
              </w:rPr>
            </w:pPr>
            <w:r w:rsidRPr="004E0F6D">
              <w:rPr>
                <w:rFonts w:ascii="Times New Roman" w:eastAsia="Times New Roman" w:hAnsi="Times New Roman" w:cs="Times New Roman"/>
                <w:sz w:val="24"/>
                <w:szCs w:val="24"/>
                <w:lang w:val="uk-UA" w:eastAsia="ru-RU"/>
              </w:rPr>
              <w:t>10</w:t>
            </w:r>
          </w:p>
        </w:tc>
        <w:tc>
          <w:tcPr>
            <w:tcW w:w="2127" w:type="dxa"/>
            <w:shd w:val="clear" w:color="auto" w:fill="auto"/>
          </w:tcPr>
          <w:p w:rsidR="00555BC3" w:rsidRPr="004E0F6D" w:rsidRDefault="00555BC3" w:rsidP="008B6AB0">
            <w:pPr>
              <w:tabs>
                <w:tab w:val="left" w:pos="6020"/>
              </w:tabs>
              <w:spacing w:after="0" w:line="240" w:lineRule="auto"/>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en-US" w:eastAsia="ru-RU"/>
              </w:rPr>
              <w:t>2</w:t>
            </w:r>
            <w:r w:rsidRPr="004E0F6D">
              <w:rPr>
                <w:rFonts w:ascii="Times New Roman" w:eastAsia="Times New Roman" w:hAnsi="Times New Roman" w:cs="Times New Roman"/>
                <w:sz w:val="24"/>
                <w:szCs w:val="24"/>
                <w:lang w:val="uk-UA" w:eastAsia="ru-RU"/>
              </w:rPr>
              <w:t xml:space="preserve"> місце</w:t>
            </w:r>
          </w:p>
        </w:tc>
      </w:tr>
      <w:tr w:rsidR="00555BC3" w:rsidRPr="004E0F6D" w:rsidTr="00555BC3">
        <w:trPr>
          <w:trHeight w:val="376"/>
          <w:jc w:val="center"/>
        </w:trPr>
        <w:tc>
          <w:tcPr>
            <w:tcW w:w="2549" w:type="dxa"/>
            <w:vMerge w:val="restart"/>
            <w:shd w:val="clear" w:color="auto" w:fill="auto"/>
          </w:tcPr>
          <w:p w:rsidR="00555BC3" w:rsidRPr="004E0F6D" w:rsidRDefault="00555BC3" w:rsidP="008B6AB0">
            <w:pPr>
              <w:tabs>
                <w:tab w:val="left" w:pos="6020"/>
              </w:tabs>
              <w:spacing w:after="0" w:line="240" w:lineRule="auto"/>
              <w:jc w:val="both"/>
              <w:rPr>
                <w:rFonts w:ascii="Times New Roman" w:eastAsia="Times New Roman" w:hAnsi="Times New Roman" w:cs="Times New Roman"/>
                <w:sz w:val="24"/>
                <w:szCs w:val="24"/>
                <w:lang w:val="uk-UA" w:eastAsia="ru-RU"/>
              </w:rPr>
            </w:pPr>
            <w:r w:rsidRPr="004E0F6D">
              <w:rPr>
                <w:rFonts w:ascii="Times New Roman" w:eastAsia="Times New Roman" w:hAnsi="Times New Roman" w:cs="Times New Roman"/>
                <w:sz w:val="24"/>
                <w:szCs w:val="24"/>
                <w:lang w:val="uk-UA" w:eastAsia="ru-RU"/>
              </w:rPr>
              <w:t>Настільний теніс</w:t>
            </w:r>
          </w:p>
        </w:tc>
        <w:tc>
          <w:tcPr>
            <w:tcW w:w="769" w:type="dxa"/>
            <w:shd w:val="clear" w:color="auto" w:fill="auto"/>
          </w:tcPr>
          <w:p w:rsidR="00555BC3" w:rsidRPr="004E0F6D" w:rsidRDefault="00555BC3" w:rsidP="008B6AB0">
            <w:pPr>
              <w:tabs>
                <w:tab w:val="left" w:pos="6020"/>
              </w:tabs>
              <w:spacing w:after="0" w:line="240" w:lineRule="auto"/>
              <w:jc w:val="both"/>
              <w:rPr>
                <w:rFonts w:ascii="Times New Roman" w:eastAsia="Times New Roman" w:hAnsi="Times New Roman" w:cs="Times New Roman"/>
                <w:sz w:val="24"/>
                <w:szCs w:val="24"/>
                <w:lang w:val="uk-UA" w:eastAsia="ru-RU"/>
              </w:rPr>
            </w:pPr>
            <w:r w:rsidRPr="004E0F6D">
              <w:rPr>
                <w:rFonts w:ascii="Times New Roman" w:eastAsia="Times New Roman" w:hAnsi="Times New Roman" w:cs="Times New Roman"/>
                <w:sz w:val="24"/>
                <w:szCs w:val="24"/>
                <w:lang w:val="uk-UA" w:eastAsia="ru-RU"/>
              </w:rPr>
              <w:t>6-Б</w:t>
            </w:r>
          </w:p>
        </w:tc>
        <w:tc>
          <w:tcPr>
            <w:tcW w:w="2127" w:type="dxa"/>
            <w:shd w:val="clear" w:color="auto" w:fill="auto"/>
          </w:tcPr>
          <w:p w:rsidR="00555BC3" w:rsidRPr="004E0F6D" w:rsidRDefault="00555BC3" w:rsidP="008B6AB0">
            <w:pPr>
              <w:tabs>
                <w:tab w:val="left" w:pos="6020"/>
              </w:tabs>
              <w:spacing w:after="0" w:line="240" w:lineRule="auto"/>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en-US" w:eastAsia="ru-RU"/>
              </w:rPr>
              <w:t xml:space="preserve">1 </w:t>
            </w:r>
            <w:r w:rsidRPr="004E0F6D">
              <w:rPr>
                <w:rFonts w:ascii="Times New Roman" w:eastAsia="Times New Roman" w:hAnsi="Times New Roman" w:cs="Times New Roman"/>
                <w:sz w:val="24"/>
                <w:szCs w:val="24"/>
                <w:lang w:val="uk-UA" w:eastAsia="ru-RU"/>
              </w:rPr>
              <w:t>місце</w:t>
            </w:r>
          </w:p>
        </w:tc>
      </w:tr>
      <w:tr w:rsidR="00555BC3" w:rsidRPr="004E0F6D" w:rsidTr="00555BC3">
        <w:trPr>
          <w:trHeight w:val="376"/>
          <w:jc w:val="center"/>
        </w:trPr>
        <w:tc>
          <w:tcPr>
            <w:tcW w:w="2549" w:type="dxa"/>
            <w:vMerge/>
            <w:shd w:val="clear" w:color="auto" w:fill="auto"/>
          </w:tcPr>
          <w:p w:rsidR="00555BC3" w:rsidRPr="004E0F6D" w:rsidRDefault="00555BC3" w:rsidP="008B6AB0">
            <w:pPr>
              <w:tabs>
                <w:tab w:val="left" w:pos="6020"/>
              </w:tabs>
              <w:spacing w:after="0" w:line="240" w:lineRule="auto"/>
              <w:jc w:val="both"/>
              <w:rPr>
                <w:rFonts w:ascii="Times New Roman" w:eastAsia="Times New Roman" w:hAnsi="Times New Roman" w:cs="Times New Roman"/>
                <w:sz w:val="24"/>
                <w:szCs w:val="24"/>
                <w:lang w:val="uk-UA" w:eastAsia="ru-RU"/>
              </w:rPr>
            </w:pPr>
          </w:p>
        </w:tc>
        <w:tc>
          <w:tcPr>
            <w:tcW w:w="769" w:type="dxa"/>
            <w:shd w:val="clear" w:color="auto" w:fill="auto"/>
          </w:tcPr>
          <w:p w:rsidR="00555BC3" w:rsidRPr="004E0F6D" w:rsidRDefault="00555BC3" w:rsidP="008B6AB0">
            <w:pPr>
              <w:tabs>
                <w:tab w:val="left" w:pos="6020"/>
              </w:tabs>
              <w:spacing w:after="0" w:line="240" w:lineRule="auto"/>
              <w:jc w:val="both"/>
              <w:rPr>
                <w:rFonts w:ascii="Times New Roman" w:eastAsia="Times New Roman" w:hAnsi="Times New Roman" w:cs="Times New Roman"/>
                <w:sz w:val="24"/>
                <w:szCs w:val="24"/>
                <w:lang w:val="uk-UA" w:eastAsia="ru-RU"/>
              </w:rPr>
            </w:pPr>
            <w:r w:rsidRPr="004E0F6D">
              <w:rPr>
                <w:rFonts w:ascii="Times New Roman" w:eastAsia="Times New Roman" w:hAnsi="Times New Roman" w:cs="Times New Roman"/>
                <w:sz w:val="24"/>
                <w:szCs w:val="24"/>
                <w:lang w:val="uk-UA" w:eastAsia="ru-RU"/>
              </w:rPr>
              <w:t>10</w:t>
            </w:r>
          </w:p>
        </w:tc>
        <w:tc>
          <w:tcPr>
            <w:tcW w:w="2127" w:type="dxa"/>
            <w:shd w:val="clear" w:color="auto" w:fill="auto"/>
          </w:tcPr>
          <w:p w:rsidR="00555BC3" w:rsidRPr="004E0F6D" w:rsidRDefault="00555BC3" w:rsidP="008B6AB0">
            <w:pPr>
              <w:tabs>
                <w:tab w:val="left" w:pos="6020"/>
              </w:tabs>
              <w:spacing w:after="0" w:line="240" w:lineRule="auto"/>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en-US" w:eastAsia="ru-RU"/>
              </w:rPr>
              <w:t>2</w:t>
            </w:r>
            <w:r w:rsidRPr="004E0F6D">
              <w:rPr>
                <w:rFonts w:ascii="Times New Roman" w:eastAsia="Times New Roman" w:hAnsi="Times New Roman" w:cs="Times New Roman"/>
                <w:sz w:val="24"/>
                <w:szCs w:val="24"/>
                <w:lang w:val="uk-UA" w:eastAsia="ru-RU"/>
              </w:rPr>
              <w:t xml:space="preserve"> місце</w:t>
            </w:r>
          </w:p>
        </w:tc>
      </w:tr>
      <w:tr w:rsidR="00555BC3" w:rsidRPr="004E0F6D" w:rsidTr="00555BC3">
        <w:trPr>
          <w:trHeight w:val="376"/>
          <w:jc w:val="center"/>
        </w:trPr>
        <w:tc>
          <w:tcPr>
            <w:tcW w:w="2549" w:type="dxa"/>
            <w:vMerge/>
            <w:shd w:val="clear" w:color="auto" w:fill="auto"/>
          </w:tcPr>
          <w:p w:rsidR="00555BC3" w:rsidRPr="004E0F6D" w:rsidRDefault="00555BC3" w:rsidP="008B6AB0">
            <w:pPr>
              <w:tabs>
                <w:tab w:val="left" w:pos="6020"/>
              </w:tabs>
              <w:spacing w:after="0" w:line="240" w:lineRule="auto"/>
              <w:jc w:val="both"/>
              <w:rPr>
                <w:rFonts w:ascii="Times New Roman" w:eastAsia="Times New Roman" w:hAnsi="Times New Roman" w:cs="Times New Roman"/>
                <w:sz w:val="24"/>
                <w:szCs w:val="24"/>
                <w:lang w:val="uk-UA" w:eastAsia="ru-RU"/>
              </w:rPr>
            </w:pPr>
          </w:p>
        </w:tc>
        <w:tc>
          <w:tcPr>
            <w:tcW w:w="769" w:type="dxa"/>
            <w:shd w:val="clear" w:color="auto" w:fill="auto"/>
          </w:tcPr>
          <w:p w:rsidR="00555BC3" w:rsidRPr="004E0F6D" w:rsidRDefault="00555BC3" w:rsidP="008B6AB0">
            <w:pPr>
              <w:tabs>
                <w:tab w:val="left" w:pos="6020"/>
              </w:tabs>
              <w:spacing w:after="0" w:line="240" w:lineRule="auto"/>
              <w:jc w:val="both"/>
              <w:rPr>
                <w:rFonts w:ascii="Times New Roman" w:eastAsia="Times New Roman" w:hAnsi="Times New Roman" w:cs="Times New Roman"/>
                <w:sz w:val="24"/>
                <w:szCs w:val="24"/>
                <w:lang w:val="uk-UA" w:eastAsia="ru-RU"/>
              </w:rPr>
            </w:pPr>
            <w:r w:rsidRPr="004E0F6D">
              <w:rPr>
                <w:rFonts w:ascii="Times New Roman" w:eastAsia="Times New Roman" w:hAnsi="Times New Roman" w:cs="Times New Roman"/>
                <w:sz w:val="24"/>
                <w:szCs w:val="24"/>
                <w:lang w:val="uk-UA" w:eastAsia="ru-RU"/>
              </w:rPr>
              <w:t>6-Б</w:t>
            </w:r>
          </w:p>
        </w:tc>
        <w:tc>
          <w:tcPr>
            <w:tcW w:w="2127" w:type="dxa"/>
            <w:shd w:val="clear" w:color="auto" w:fill="auto"/>
          </w:tcPr>
          <w:p w:rsidR="00555BC3" w:rsidRPr="004E0F6D" w:rsidRDefault="00555BC3" w:rsidP="008B6AB0">
            <w:pPr>
              <w:tabs>
                <w:tab w:val="left" w:pos="6020"/>
              </w:tabs>
              <w:spacing w:after="0" w:line="240" w:lineRule="auto"/>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en-US" w:eastAsia="ru-RU"/>
              </w:rPr>
              <w:t>2</w:t>
            </w:r>
            <w:r w:rsidRPr="004E0F6D">
              <w:rPr>
                <w:rFonts w:ascii="Times New Roman" w:eastAsia="Times New Roman" w:hAnsi="Times New Roman" w:cs="Times New Roman"/>
                <w:sz w:val="24"/>
                <w:szCs w:val="24"/>
                <w:lang w:val="uk-UA" w:eastAsia="ru-RU"/>
              </w:rPr>
              <w:t xml:space="preserve"> місце</w:t>
            </w:r>
          </w:p>
        </w:tc>
      </w:tr>
      <w:tr w:rsidR="00555BC3" w:rsidRPr="004E0F6D" w:rsidTr="00555BC3">
        <w:trPr>
          <w:trHeight w:val="376"/>
          <w:jc w:val="center"/>
        </w:trPr>
        <w:tc>
          <w:tcPr>
            <w:tcW w:w="2549" w:type="dxa"/>
            <w:vMerge/>
            <w:shd w:val="clear" w:color="auto" w:fill="auto"/>
          </w:tcPr>
          <w:p w:rsidR="00555BC3" w:rsidRPr="004E0F6D" w:rsidRDefault="00555BC3" w:rsidP="008B6AB0">
            <w:pPr>
              <w:tabs>
                <w:tab w:val="left" w:pos="6020"/>
              </w:tabs>
              <w:spacing w:after="0" w:line="240" w:lineRule="auto"/>
              <w:jc w:val="both"/>
              <w:rPr>
                <w:rFonts w:ascii="Times New Roman" w:eastAsia="Times New Roman" w:hAnsi="Times New Roman" w:cs="Times New Roman"/>
                <w:sz w:val="24"/>
                <w:szCs w:val="24"/>
                <w:lang w:val="uk-UA" w:eastAsia="ru-RU"/>
              </w:rPr>
            </w:pPr>
          </w:p>
        </w:tc>
        <w:tc>
          <w:tcPr>
            <w:tcW w:w="769" w:type="dxa"/>
            <w:shd w:val="clear" w:color="auto" w:fill="auto"/>
          </w:tcPr>
          <w:p w:rsidR="00555BC3" w:rsidRPr="004E0F6D" w:rsidRDefault="00555BC3" w:rsidP="008B6AB0">
            <w:pPr>
              <w:tabs>
                <w:tab w:val="left" w:pos="6020"/>
              </w:tabs>
              <w:spacing w:after="0" w:line="240" w:lineRule="auto"/>
              <w:jc w:val="both"/>
              <w:rPr>
                <w:rFonts w:ascii="Times New Roman" w:eastAsia="Times New Roman" w:hAnsi="Times New Roman" w:cs="Times New Roman"/>
                <w:sz w:val="24"/>
                <w:szCs w:val="24"/>
                <w:lang w:val="uk-UA" w:eastAsia="ru-RU"/>
              </w:rPr>
            </w:pPr>
            <w:r w:rsidRPr="004E0F6D">
              <w:rPr>
                <w:rFonts w:ascii="Times New Roman" w:eastAsia="Times New Roman" w:hAnsi="Times New Roman" w:cs="Times New Roman"/>
                <w:sz w:val="24"/>
                <w:szCs w:val="24"/>
                <w:lang w:val="uk-UA" w:eastAsia="ru-RU"/>
              </w:rPr>
              <w:t>8</w:t>
            </w:r>
          </w:p>
        </w:tc>
        <w:tc>
          <w:tcPr>
            <w:tcW w:w="2127" w:type="dxa"/>
            <w:shd w:val="clear" w:color="auto" w:fill="auto"/>
          </w:tcPr>
          <w:p w:rsidR="00555BC3" w:rsidRPr="004E0F6D" w:rsidRDefault="00555BC3" w:rsidP="008B6AB0">
            <w:pPr>
              <w:tabs>
                <w:tab w:val="left" w:pos="6020"/>
              </w:tabs>
              <w:spacing w:after="0" w:line="240" w:lineRule="auto"/>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en-US" w:eastAsia="ru-RU"/>
              </w:rPr>
              <w:t>3</w:t>
            </w:r>
            <w:r w:rsidRPr="004E0F6D">
              <w:rPr>
                <w:rFonts w:ascii="Times New Roman" w:eastAsia="Times New Roman" w:hAnsi="Times New Roman" w:cs="Times New Roman"/>
                <w:sz w:val="24"/>
                <w:szCs w:val="24"/>
                <w:lang w:val="uk-UA" w:eastAsia="ru-RU"/>
              </w:rPr>
              <w:t xml:space="preserve"> місце</w:t>
            </w:r>
          </w:p>
        </w:tc>
      </w:tr>
    </w:tbl>
    <w:p w:rsidR="00DB3DA1" w:rsidRDefault="00DB3DA1" w:rsidP="00E37E55">
      <w:pPr>
        <w:spacing w:after="0" w:line="360" w:lineRule="auto"/>
        <w:jc w:val="both"/>
        <w:rPr>
          <w:rFonts w:ascii="Times New Roman" w:hAnsi="Times New Roman" w:cs="Times New Roman"/>
          <w:bCs/>
          <w:i/>
          <w:iCs/>
          <w:sz w:val="28"/>
          <w:szCs w:val="28"/>
          <w:lang w:val="de-DE"/>
        </w:rPr>
      </w:pPr>
    </w:p>
    <w:p w:rsidR="00854C78" w:rsidRDefault="00854C78" w:rsidP="00E37E55">
      <w:pPr>
        <w:spacing w:after="0" w:line="360" w:lineRule="auto"/>
        <w:jc w:val="both"/>
        <w:rPr>
          <w:rFonts w:ascii="Times New Roman" w:hAnsi="Times New Roman" w:cs="Times New Roman"/>
          <w:bCs/>
          <w:i/>
          <w:iCs/>
          <w:sz w:val="28"/>
          <w:szCs w:val="28"/>
          <w:lang w:val="uk-UA"/>
        </w:rPr>
      </w:pPr>
    </w:p>
    <w:p w:rsidR="00FD2516" w:rsidRPr="00FD2516" w:rsidRDefault="00FD2516" w:rsidP="00E37E55">
      <w:pPr>
        <w:spacing w:after="0" w:line="360" w:lineRule="auto"/>
        <w:jc w:val="both"/>
        <w:rPr>
          <w:rFonts w:ascii="Times New Roman" w:hAnsi="Times New Roman" w:cs="Times New Roman"/>
          <w:bCs/>
          <w:i/>
          <w:iCs/>
          <w:sz w:val="28"/>
          <w:szCs w:val="28"/>
          <w:lang w:val="uk-UA"/>
        </w:rPr>
      </w:pPr>
    </w:p>
    <w:p w:rsidR="00DB3DA1" w:rsidRDefault="00DB3DA1" w:rsidP="00623563">
      <w:pPr>
        <w:numPr>
          <w:ilvl w:val="0"/>
          <w:numId w:val="6"/>
        </w:numPr>
        <w:spacing w:after="0" w:line="360" w:lineRule="auto"/>
        <w:ind w:left="0" w:firstLine="567"/>
        <w:contextualSpacing/>
        <w:jc w:val="both"/>
        <w:rPr>
          <w:rFonts w:ascii="Times New Roman" w:hAnsi="Times New Roman" w:cs="Times New Roman"/>
          <w:b/>
          <w:i/>
          <w:sz w:val="28"/>
          <w:szCs w:val="28"/>
          <w:lang w:val="uk-UA"/>
        </w:rPr>
      </w:pPr>
      <w:r w:rsidRPr="00DB3DA1">
        <w:rPr>
          <w:rFonts w:ascii="Times New Roman" w:hAnsi="Times New Roman" w:cs="Times New Roman"/>
          <w:b/>
          <w:i/>
          <w:sz w:val="28"/>
          <w:szCs w:val="28"/>
          <w:lang w:val="uk-UA"/>
        </w:rPr>
        <w:lastRenderedPageBreak/>
        <w:t>система роботи шкільної бібліотеки:</w:t>
      </w:r>
    </w:p>
    <w:p w:rsidR="00126FA0" w:rsidRPr="00DF6FB6" w:rsidRDefault="00126FA0" w:rsidP="008B6AB0">
      <w:pPr>
        <w:tabs>
          <w:tab w:val="left" w:pos="5925"/>
        </w:tabs>
        <w:jc w:val="both"/>
        <w:rPr>
          <w:rFonts w:ascii="Times New Roman" w:eastAsia="MS Mincho" w:hAnsi="Times New Roman" w:cs="Times New Roman"/>
          <w:b/>
          <w:bCs/>
          <w:noProof/>
          <w:sz w:val="28"/>
          <w:szCs w:val="28"/>
          <w:lang w:val="uk-UA" w:eastAsia="ja-JP"/>
        </w:rPr>
      </w:pPr>
      <w:r w:rsidRPr="00DF6FB6">
        <w:rPr>
          <w:rFonts w:ascii="Times New Roman" w:eastAsia="MS Mincho" w:hAnsi="Times New Roman" w:cs="Times New Roman"/>
          <w:b/>
          <w:bCs/>
          <w:noProof/>
          <w:sz w:val="28"/>
          <w:szCs w:val="28"/>
          <w:lang w:val="uk-UA" w:eastAsia="ja-JP"/>
        </w:rPr>
        <w:t xml:space="preserve">Основні показники діяльності шкільної бібліотеки станом на - 04.06.2020 </w:t>
      </w:r>
    </w:p>
    <w:p w:rsidR="00126FA0" w:rsidRPr="00DF6FB6" w:rsidRDefault="00126FA0" w:rsidP="008B6AB0">
      <w:pPr>
        <w:pStyle w:val="a3"/>
        <w:tabs>
          <w:tab w:val="left" w:pos="5925"/>
        </w:tabs>
        <w:ind w:left="2235"/>
        <w:jc w:val="both"/>
        <w:rPr>
          <w:rFonts w:ascii="Times New Roman" w:eastAsia="MS Mincho" w:hAnsi="Times New Roman" w:cs="Times New Roman"/>
          <w:b/>
          <w:bCs/>
          <w:noProof/>
          <w:sz w:val="28"/>
          <w:szCs w:val="28"/>
          <w:lang w:val="uk-UA" w:eastAsia="ja-JP"/>
        </w:rPr>
      </w:pPr>
      <w:r w:rsidRPr="00DF6FB6">
        <w:rPr>
          <w:rFonts w:ascii="Times New Roman" w:eastAsia="MS Mincho" w:hAnsi="Times New Roman" w:cs="Times New Roman"/>
          <w:b/>
          <w:bCs/>
          <w:noProof/>
          <w:sz w:val="28"/>
          <w:szCs w:val="28"/>
          <w:lang w:val="uk-UA" w:eastAsia="ja-JP"/>
        </w:rPr>
        <w:t>Основний бібліотечний фонд –11745 екз.</w:t>
      </w:r>
    </w:p>
    <w:p w:rsidR="00126FA0" w:rsidRPr="00DF6FB6" w:rsidRDefault="00126FA0" w:rsidP="00623563">
      <w:pPr>
        <w:pStyle w:val="a3"/>
        <w:numPr>
          <w:ilvl w:val="0"/>
          <w:numId w:val="11"/>
        </w:numPr>
        <w:tabs>
          <w:tab w:val="left" w:pos="5925"/>
        </w:tabs>
        <w:ind w:left="1276"/>
        <w:rPr>
          <w:rFonts w:ascii="Times New Roman" w:eastAsia="MS Mincho" w:hAnsi="Times New Roman" w:cs="Times New Roman"/>
          <w:noProof/>
          <w:sz w:val="28"/>
          <w:szCs w:val="28"/>
          <w:lang w:val="uk-UA" w:eastAsia="ja-JP"/>
        </w:rPr>
      </w:pPr>
      <w:r w:rsidRPr="00DF6FB6">
        <w:rPr>
          <w:rFonts w:ascii="Times New Roman" w:eastAsia="MS Mincho" w:hAnsi="Times New Roman" w:cs="Times New Roman"/>
          <w:noProof/>
          <w:sz w:val="28"/>
          <w:szCs w:val="28"/>
          <w:lang w:val="uk-UA" w:eastAsia="ja-JP"/>
        </w:rPr>
        <w:t xml:space="preserve">підручники –    7893 примірників </w:t>
      </w:r>
    </w:p>
    <w:p w:rsidR="00126FA0" w:rsidRPr="00DF6FB6" w:rsidRDefault="00126FA0" w:rsidP="00623563">
      <w:pPr>
        <w:pStyle w:val="a3"/>
        <w:numPr>
          <w:ilvl w:val="0"/>
          <w:numId w:val="11"/>
        </w:numPr>
        <w:tabs>
          <w:tab w:val="left" w:pos="5925"/>
        </w:tabs>
        <w:ind w:left="1276"/>
        <w:rPr>
          <w:rFonts w:ascii="Times New Roman" w:eastAsia="MS Mincho" w:hAnsi="Times New Roman" w:cs="Times New Roman"/>
          <w:noProof/>
          <w:sz w:val="28"/>
          <w:szCs w:val="28"/>
          <w:lang w:val="uk-UA" w:eastAsia="ja-JP"/>
        </w:rPr>
      </w:pPr>
      <w:r w:rsidRPr="00DF6FB6">
        <w:rPr>
          <w:rFonts w:ascii="Times New Roman" w:eastAsia="MS Mincho" w:hAnsi="Times New Roman" w:cs="Times New Roman"/>
          <w:noProof/>
          <w:sz w:val="28"/>
          <w:szCs w:val="28"/>
          <w:lang w:val="uk-UA" w:eastAsia="ja-JP"/>
        </w:rPr>
        <w:t>художня  л-ра – 3852</w:t>
      </w:r>
      <w:r w:rsidRPr="00DF6FB6">
        <w:rPr>
          <w:rFonts w:ascii="Times New Roman" w:eastAsia="MS Mincho" w:hAnsi="Times New Roman" w:cs="Times New Roman"/>
          <w:noProof/>
          <w:color w:val="FF0000"/>
          <w:sz w:val="28"/>
          <w:szCs w:val="28"/>
          <w:lang w:val="uk-UA" w:eastAsia="ja-JP"/>
        </w:rPr>
        <w:t xml:space="preserve"> </w:t>
      </w:r>
      <w:r w:rsidRPr="00DF6FB6">
        <w:rPr>
          <w:rFonts w:ascii="Times New Roman" w:eastAsia="MS Mincho" w:hAnsi="Times New Roman" w:cs="Times New Roman"/>
          <w:noProof/>
          <w:sz w:val="28"/>
          <w:szCs w:val="28"/>
          <w:lang w:val="uk-UA" w:eastAsia="ja-JP"/>
        </w:rPr>
        <w:t>примірників                                                                                                                                                       електронні матеріали –</w:t>
      </w:r>
      <w:r w:rsidRPr="00DF6FB6">
        <w:rPr>
          <w:rFonts w:ascii="Times New Roman" w:eastAsia="MS Mincho" w:hAnsi="Times New Roman" w:cs="Times New Roman"/>
          <w:noProof/>
          <w:color w:val="FF0000"/>
          <w:sz w:val="28"/>
          <w:szCs w:val="28"/>
          <w:lang w:val="uk-UA" w:eastAsia="ja-JP"/>
        </w:rPr>
        <w:t xml:space="preserve"> </w:t>
      </w:r>
      <w:r w:rsidRPr="00DF6FB6">
        <w:rPr>
          <w:rFonts w:ascii="Times New Roman" w:eastAsia="MS Mincho" w:hAnsi="Times New Roman" w:cs="Times New Roman"/>
          <w:noProof/>
          <w:sz w:val="28"/>
          <w:szCs w:val="28"/>
          <w:lang w:val="uk-UA" w:eastAsia="ja-JP"/>
        </w:rPr>
        <w:t>154 примірника</w:t>
      </w:r>
    </w:p>
    <w:p w:rsidR="00126FA0" w:rsidRPr="00DF6FB6" w:rsidRDefault="00126FA0" w:rsidP="00623563">
      <w:pPr>
        <w:pStyle w:val="a3"/>
        <w:numPr>
          <w:ilvl w:val="0"/>
          <w:numId w:val="11"/>
        </w:numPr>
        <w:tabs>
          <w:tab w:val="left" w:pos="5925"/>
        </w:tabs>
        <w:ind w:left="1276"/>
        <w:rPr>
          <w:rFonts w:ascii="Times New Roman" w:eastAsia="MS Mincho" w:hAnsi="Times New Roman" w:cs="Times New Roman"/>
          <w:noProof/>
          <w:sz w:val="28"/>
          <w:szCs w:val="28"/>
          <w:lang w:val="uk-UA" w:eastAsia="ja-JP"/>
        </w:rPr>
      </w:pPr>
      <w:r w:rsidRPr="00DF6FB6">
        <w:rPr>
          <w:rFonts w:ascii="Times New Roman" w:eastAsia="MS Mincho" w:hAnsi="Times New Roman" w:cs="Times New Roman"/>
          <w:noProof/>
          <w:sz w:val="28"/>
          <w:szCs w:val="28"/>
          <w:lang w:val="uk-UA" w:eastAsia="ja-JP"/>
        </w:rPr>
        <w:t>методична л-ра – 20</w:t>
      </w:r>
    </w:p>
    <w:p w:rsidR="00126FA0" w:rsidRPr="00DF6FB6" w:rsidRDefault="00126FA0" w:rsidP="00623563">
      <w:pPr>
        <w:pStyle w:val="a3"/>
        <w:numPr>
          <w:ilvl w:val="0"/>
          <w:numId w:val="11"/>
        </w:numPr>
        <w:tabs>
          <w:tab w:val="left" w:pos="5925"/>
        </w:tabs>
        <w:ind w:left="1276"/>
        <w:rPr>
          <w:rFonts w:ascii="Times New Roman" w:eastAsia="MS Mincho" w:hAnsi="Times New Roman" w:cs="Times New Roman"/>
          <w:noProof/>
          <w:sz w:val="28"/>
          <w:szCs w:val="28"/>
          <w:lang w:val="uk-UA" w:eastAsia="ja-JP"/>
        </w:rPr>
      </w:pPr>
      <w:r w:rsidRPr="00DF6FB6">
        <w:rPr>
          <w:rFonts w:ascii="Times New Roman" w:eastAsia="MS Mincho" w:hAnsi="Times New Roman" w:cs="Times New Roman"/>
          <w:noProof/>
          <w:sz w:val="28"/>
          <w:szCs w:val="28"/>
          <w:lang w:val="uk-UA" w:eastAsia="ja-JP"/>
        </w:rPr>
        <w:t>брошури – 210</w:t>
      </w:r>
    </w:p>
    <w:p w:rsidR="00126FA0" w:rsidRPr="00DF6FB6" w:rsidRDefault="00126FA0" w:rsidP="00623563">
      <w:pPr>
        <w:pStyle w:val="a3"/>
        <w:numPr>
          <w:ilvl w:val="0"/>
          <w:numId w:val="11"/>
        </w:numPr>
        <w:tabs>
          <w:tab w:val="left" w:pos="5925"/>
        </w:tabs>
        <w:ind w:left="1276"/>
        <w:rPr>
          <w:rFonts w:ascii="Times New Roman" w:eastAsia="MS Mincho" w:hAnsi="Times New Roman" w:cs="Times New Roman"/>
          <w:noProof/>
          <w:sz w:val="28"/>
          <w:szCs w:val="28"/>
          <w:lang w:val="uk-UA" w:eastAsia="ja-JP"/>
        </w:rPr>
      </w:pPr>
      <w:r w:rsidRPr="00DF6FB6">
        <w:rPr>
          <w:rFonts w:ascii="Times New Roman" w:eastAsia="MS Mincho" w:hAnsi="Times New Roman" w:cs="Times New Roman"/>
          <w:noProof/>
          <w:sz w:val="28"/>
          <w:szCs w:val="28"/>
          <w:lang w:val="uk-UA" w:eastAsia="ja-JP"/>
        </w:rPr>
        <w:t>програми, довідкова л-ра – 30+37=67</w:t>
      </w:r>
    </w:p>
    <w:p w:rsidR="00126FA0" w:rsidRPr="00DF6FB6" w:rsidRDefault="00126FA0" w:rsidP="00623563">
      <w:pPr>
        <w:pStyle w:val="a3"/>
        <w:numPr>
          <w:ilvl w:val="0"/>
          <w:numId w:val="11"/>
        </w:numPr>
        <w:tabs>
          <w:tab w:val="left" w:pos="5925"/>
        </w:tabs>
        <w:ind w:left="1276"/>
        <w:rPr>
          <w:rFonts w:ascii="Times New Roman" w:eastAsia="MS Mincho" w:hAnsi="Times New Roman" w:cs="Times New Roman"/>
          <w:noProof/>
          <w:sz w:val="28"/>
          <w:szCs w:val="28"/>
          <w:lang w:val="uk-UA" w:eastAsia="ja-JP"/>
        </w:rPr>
      </w:pPr>
      <w:r w:rsidRPr="00DF6FB6">
        <w:rPr>
          <w:rFonts w:ascii="Times New Roman" w:eastAsia="MS Mincho" w:hAnsi="Times New Roman" w:cs="Times New Roman"/>
          <w:noProof/>
          <w:sz w:val="28"/>
          <w:szCs w:val="28"/>
          <w:lang w:val="uk-UA" w:eastAsia="ja-JP"/>
        </w:rPr>
        <w:t>науково-довідкові видання, енциклопедії – 52:                                                                                                                                                          біологія –20 екз.</w:t>
      </w:r>
    </w:p>
    <w:p w:rsidR="00126FA0" w:rsidRPr="00DF6FB6" w:rsidRDefault="00126FA0" w:rsidP="00623563">
      <w:pPr>
        <w:pStyle w:val="a3"/>
        <w:numPr>
          <w:ilvl w:val="0"/>
          <w:numId w:val="11"/>
        </w:numPr>
        <w:tabs>
          <w:tab w:val="left" w:pos="5925"/>
        </w:tabs>
        <w:ind w:left="1276"/>
        <w:rPr>
          <w:rFonts w:ascii="Times New Roman" w:eastAsia="MS Mincho" w:hAnsi="Times New Roman" w:cs="Times New Roman"/>
          <w:noProof/>
          <w:sz w:val="28"/>
          <w:szCs w:val="28"/>
          <w:lang w:val="uk-UA" w:eastAsia="ja-JP"/>
        </w:rPr>
      </w:pPr>
      <w:r w:rsidRPr="00DF6FB6">
        <w:rPr>
          <w:rFonts w:ascii="Times New Roman" w:eastAsia="MS Mincho" w:hAnsi="Times New Roman" w:cs="Times New Roman"/>
          <w:noProof/>
          <w:sz w:val="28"/>
          <w:szCs w:val="28"/>
          <w:lang w:val="uk-UA" w:eastAsia="ja-JP"/>
        </w:rPr>
        <w:t>географія –10 екз.</w:t>
      </w:r>
    </w:p>
    <w:p w:rsidR="00126FA0" w:rsidRPr="00E37E55" w:rsidRDefault="00126FA0" w:rsidP="00623563">
      <w:pPr>
        <w:pStyle w:val="a3"/>
        <w:numPr>
          <w:ilvl w:val="0"/>
          <w:numId w:val="11"/>
        </w:numPr>
        <w:tabs>
          <w:tab w:val="left" w:pos="5925"/>
        </w:tabs>
        <w:ind w:left="1276"/>
        <w:rPr>
          <w:rFonts w:ascii="Times New Roman" w:eastAsia="MS Mincho" w:hAnsi="Times New Roman" w:cs="Times New Roman"/>
          <w:noProof/>
          <w:sz w:val="28"/>
          <w:szCs w:val="28"/>
          <w:lang w:val="uk-UA" w:eastAsia="ja-JP"/>
        </w:rPr>
      </w:pPr>
      <w:r w:rsidRPr="00DF6FB6">
        <w:rPr>
          <w:rFonts w:ascii="Times New Roman" w:eastAsia="MS Mincho" w:hAnsi="Times New Roman" w:cs="Times New Roman"/>
          <w:noProof/>
          <w:sz w:val="28"/>
          <w:szCs w:val="28"/>
          <w:lang w:val="uk-UA" w:eastAsia="ja-JP"/>
        </w:rPr>
        <w:t>історія – 10 екз.</w:t>
      </w:r>
      <w:r w:rsidR="00E37E55">
        <w:rPr>
          <w:rFonts w:ascii="Times New Roman" w:eastAsia="MS Mincho" w:hAnsi="Times New Roman" w:cs="Times New Roman"/>
          <w:noProof/>
          <w:sz w:val="28"/>
          <w:szCs w:val="28"/>
          <w:lang w:val="uk-UA" w:eastAsia="ja-JP"/>
        </w:rPr>
        <w:t xml:space="preserve">       </w:t>
      </w:r>
      <w:r w:rsidRPr="00E37E55">
        <w:rPr>
          <w:rFonts w:ascii="Times New Roman" w:eastAsia="MS Mincho" w:hAnsi="Times New Roman" w:cs="Times New Roman"/>
          <w:noProof/>
          <w:sz w:val="28"/>
          <w:szCs w:val="28"/>
          <w:lang w:val="uk-UA" w:eastAsia="ja-JP"/>
        </w:rPr>
        <w:t>енцикл. різної тематики – 12</w:t>
      </w:r>
    </w:p>
    <w:p w:rsidR="00B20575" w:rsidRDefault="00FD2516" w:rsidP="00E37E55">
      <w:pPr>
        <w:tabs>
          <w:tab w:val="left" w:pos="5925"/>
        </w:tabs>
        <w:rPr>
          <w:rFonts w:ascii="Times New Roman" w:eastAsia="MS Mincho" w:hAnsi="Times New Roman" w:cs="Times New Roman"/>
          <w:b/>
          <w:bCs/>
          <w:noProof/>
          <w:sz w:val="28"/>
          <w:szCs w:val="28"/>
          <w:lang w:val="uk-UA" w:eastAsia="ja-JP"/>
        </w:rPr>
      </w:pPr>
      <w:r>
        <w:rPr>
          <w:rFonts w:ascii="Times New Roman" w:eastAsia="MS Mincho" w:hAnsi="Times New Roman" w:cs="Times New Roman"/>
          <w:b/>
          <w:bCs/>
          <w:noProof/>
          <w:sz w:val="28"/>
          <w:szCs w:val="28"/>
          <w:lang w:val="uk-UA" w:eastAsia="ja-JP"/>
        </w:rPr>
        <w:t xml:space="preserve">     </w:t>
      </w:r>
    </w:p>
    <w:p w:rsidR="00126FA0" w:rsidRPr="00DF6FB6" w:rsidRDefault="00E37E55" w:rsidP="00E37E55">
      <w:pPr>
        <w:tabs>
          <w:tab w:val="left" w:pos="5925"/>
        </w:tabs>
        <w:rPr>
          <w:rFonts w:ascii="Times New Roman" w:eastAsia="MS Mincho" w:hAnsi="Times New Roman" w:cs="Times New Roman"/>
          <w:b/>
          <w:bCs/>
          <w:noProof/>
          <w:sz w:val="28"/>
          <w:szCs w:val="28"/>
          <w:lang w:val="uk-UA" w:eastAsia="ja-JP"/>
        </w:rPr>
      </w:pPr>
      <w:r>
        <w:rPr>
          <w:rFonts w:ascii="Times New Roman" w:eastAsia="MS Mincho" w:hAnsi="Times New Roman" w:cs="Times New Roman"/>
          <w:b/>
          <w:bCs/>
          <w:noProof/>
          <w:sz w:val="28"/>
          <w:szCs w:val="28"/>
          <w:lang w:val="uk-UA" w:eastAsia="ja-JP"/>
        </w:rPr>
        <w:t xml:space="preserve"> </w:t>
      </w:r>
      <w:r w:rsidR="00126FA0" w:rsidRPr="00DF6FB6">
        <w:rPr>
          <w:rFonts w:ascii="Times New Roman" w:eastAsia="MS Mincho" w:hAnsi="Times New Roman" w:cs="Times New Roman"/>
          <w:b/>
          <w:bCs/>
          <w:noProof/>
          <w:sz w:val="28"/>
          <w:szCs w:val="28"/>
          <w:lang w:val="uk-UA" w:eastAsia="ja-JP"/>
        </w:rPr>
        <w:t>Надходження до бібліотечного фонду за джерелами комплектування:</w:t>
      </w:r>
    </w:p>
    <w:p w:rsidR="00126FA0" w:rsidRPr="005A5C4B" w:rsidRDefault="00126FA0" w:rsidP="005A5C4B">
      <w:pPr>
        <w:pStyle w:val="a3"/>
        <w:numPr>
          <w:ilvl w:val="0"/>
          <w:numId w:val="13"/>
        </w:numPr>
        <w:ind w:left="1276"/>
        <w:rPr>
          <w:rFonts w:ascii="Times New Roman" w:hAnsi="Times New Roman" w:cs="Times New Roman"/>
          <w:sz w:val="28"/>
          <w:szCs w:val="28"/>
          <w:lang w:val="uk-UA"/>
        </w:rPr>
      </w:pPr>
      <w:r w:rsidRPr="00DF6FB6">
        <w:rPr>
          <w:rFonts w:ascii="Times New Roman" w:hAnsi="Times New Roman" w:cs="Times New Roman"/>
          <w:sz w:val="28"/>
          <w:szCs w:val="28"/>
          <w:lang w:val="uk-UA"/>
        </w:rPr>
        <w:t xml:space="preserve">За бюджетні кошти -      842 примірника:                                                                                                                                  підручників -  836;  </w:t>
      </w:r>
      <w:r w:rsidR="005A5C4B">
        <w:rPr>
          <w:rFonts w:ascii="Times New Roman" w:hAnsi="Times New Roman" w:cs="Times New Roman"/>
          <w:sz w:val="28"/>
          <w:szCs w:val="28"/>
          <w:lang w:val="uk-UA"/>
        </w:rPr>
        <w:t>художньої літератури –  6</w:t>
      </w:r>
      <w:r w:rsidRPr="005A5C4B">
        <w:rPr>
          <w:rFonts w:ascii="Times New Roman" w:hAnsi="Times New Roman" w:cs="Times New Roman"/>
          <w:sz w:val="28"/>
          <w:szCs w:val="28"/>
          <w:lang w:val="uk-UA"/>
        </w:rPr>
        <w:t>.</w:t>
      </w:r>
    </w:p>
    <w:p w:rsidR="00126FA0" w:rsidRDefault="00126FA0" w:rsidP="00E37E55">
      <w:pPr>
        <w:pStyle w:val="a3"/>
        <w:numPr>
          <w:ilvl w:val="0"/>
          <w:numId w:val="13"/>
        </w:numPr>
        <w:ind w:left="1276"/>
        <w:jc w:val="both"/>
        <w:rPr>
          <w:rFonts w:ascii="Times New Roman" w:hAnsi="Times New Roman" w:cs="Times New Roman"/>
          <w:sz w:val="28"/>
          <w:szCs w:val="28"/>
          <w:lang w:val="uk-UA"/>
        </w:rPr>
      </w:pPr>
      <w:r w:rsidRPr="00DF6FB6">
        <w:rPr>
          <w:rFonts w:ascii="Times New Roman" w:hAnsi="Times New Roman" w:cs="Times New Roman"/>
          <w:sz w:val="28"/>
          <w:szCs w:val="28"/>
          <w:lang w:val="uk-UA"/>
        </w:rPr>
        <w:t>Подарункова л- ра -       16  примірників</w:t>
      </w:r>
    </w:p>
    <w:p w:rsidR="005A5C4B" w:rsidRPr="005A5C4B" w:rsidRDefault="005A5C4B" w:rsidP="005A5C4B">
      <w:pPr>
        <w:pStyle w:val="a3"/>
        <w:ind w:left="1276"/>
        <w:jc w:val="both"/>
        <w:rPr>
          <w:rFonts w:ascii="Times New Roman" w:hAnsi="Times New Roman" w:cs="Times New Roman"/>
          <w:sz w:val="28"/>
          <w:szCs w:val="28"/>
          <w:lang w:val="uk-UA"/>
        </w:rPr>
      </w:pPr>
    </w:p>
    <w:p w:rsidR="00126FA0" w:rsidRPr="00DF6FB6" w:rsidRDefault="00126FA0" w:rsidP="00623563">
      <w:pPr>
        <w:pStyle w:val="a3"/>
        <w:numPr>
          <w:ilvl w:val="0"/>
          <w:numId w:val="12"/>
        </w:numPr>
        <w:tabs>
          <w:tab w:val="left" w:pos="5925"/>
        </w:tabs>
        <w:ind w:left="1418" w:hanging="284"/>
        <w:jc w:val="both"/>
        <w:rPr>
          <w:rFonts w:ascii="Times New Roman" w:eastAsia="MS Mincho" w:hAnsi="Times New Roman" w:cs="Times New Roman"/>
          <w:noProof/>
          <w:sz w:val="28"/>
          <w:szCs w:val="28"/>
          <w:lang w:val="uk-UA" w:eastAsia="ja-JP"/>
        </w:rPr>
      </w:pPr>
      <w:r w:rsidRPr="00DF6FB6">
        <w:rPr>
          <w:rFonts w:ascii="Times New Roman" w:eastAsia="MS Mincho" w:hAnsi="Times New Roman" w:cs="Times New Roman"/>
          <w:noProof/>
          <w:sz w:val="28"/>
          <w:szCs w:val="28"/>
          <w:lang w:val="uk-UA" w:eastAsia="ja-JP"/>
        </w:rPr>
        <w:t>Загальна кількість користувачів- 384</w:t>
      </w:r>
    </w:p>
    <w:p w:rsidR="00126FA0" w:rsidRPr="00DF6FB6" w:rsidRDefault="00126FA0" w:rsidP="00623563">
      <w:pPr>
        <w:pStyle w:val="a3"/>
        <w:numPr>
          <w:ilvl w:val="0"/>
          <w:numId w:val="12"/>
        </w:numPr>
        <w:tabs>
          <w:tab w:val="left" w:pos="5925"/>
        </w:tabs>
        <w:ind w:left="1418" w:hanging="284"/>
        <w:jc w:val="both"/>
        <w:rPr>
          <w:rFonts w:ascii="Times New Roman" w:eastAsia="MS Mincho" w:hAnsi="Times New Roman" w:cs="Times New Roman"/>
          <w:noProof/>
          <w:sz w:val="28"/>
          <w:szCs w:val="28"/>
          <w:lang w:val="uk-UA" w:eastAsia="ja-JP"/>
        </w:rPr>
      </w:pPr>
      <w:r w:rsidRPr="00DF6FB6">
        <w:rPr>
          <w:rFonts w:ascii="Times New Roman" w:eastAsia="MS Mincho" w:hAnsi="Times New Roman" w:cs="Times New Roman"/>
          <w:noProof/>
          <w:sz w:val="28"/>
          <w:szCs w:val="28"/>
          <w:lang w:val="uk-UA" w:eastAsia="ja-JP"/>
        </w:rPr>
        <w:t>Загальна кількість відвідувань -1521</w:t>
      </w:r>
    </w:p>
    <w:p w:rsidR="00126FA0" w:rsidRPr="00DF6FB6" w:rsidRDefault="00126FA0" w:rsidP="00623563">
      <w:pPr>
        <w:pStyle w:val="a3"/>
        <w:numPr>
          <w:ilvl w:val="0"/>
          <w:numId w:val="12"/>
        </w:numPr>
        <w:tabs>
          <w:tab w:val="left" w:pos="5925"/>
        </w:tabs>
        <w:ind w:left="1418" w:hanging="284"/>
        <w:jc w:val="both"/>
        <w:rPr>
          <w:rFonts w:ascii="Times New Roman" w:eastAsia="MS Mincho" w:hAnsi="Times New Roman" w:cs="Times New Roman"/>
          <w:noProof/>
          <w:sz w:val="28"/>
          <w:szCs w:val="28"/>
          <w:lang w:val="uk-UA" w:eastAsia="ja-JP"/>
        </w:rPr>
      </w:pPr>
      <w:r w:rsidRPr="00DF6FB6">
        <w:rPr>
          <w:rFonts w:ascii="Times New Roman" w:eastAsia="MS Mincho" w:hAnsi="Times New Roman" w:cs="Times New Roman"/>
          <w:noProof/>
          <w:sz w:val="28"/>
          <w:szCs w:val="28"/>
          <w:lang w:val="uk-UA" w:eastAsia="ja-JP"/>
        </w:rPr>
        <w:t xml:space="preserve">Кількість книговидач - 4950         </w:t>
      </w:r>
    </w:p>
    <w:p w:rsidR="00126FA0" w:rsidRPr="00DF6FB6" w:rsidRDefault="00126FA0" w:rsidP="00623563">
      <w:pPr>
        <w:pStyle w:val="a3"/>
        <w:numPr>
          <w:ilvl w:val="0"/>
          <w:numId w:val="12"/>
        </w:numPr>
        <w:tabs>
          <w:tab w:val="left" w:pos="5925"/>
        </w:tabs>
        <w:ind w:left="1418" w:hanging="284"/>
        <w:jc w:val="both"/>
        <w:rPr>
          <w:rFonts w:ascii="Times New Roman" w:eastAsia="MS Mincho" w:hAnsi="Times New Roman" w:cs="Times New Roman"/>
          <w:noProof/>
          <w:sz w:val="28"/>
          <w:szCs w:val="28"/>
          <w:lang w:val="uk-UA" w:eastAsia="ja-JP"/>
        </w:rPr>
      </w:pPr>
      <w:r w:rsidRPr="00DF6FB6">
        <w:rPr>
          <w:rFonts w:ascii="Times New Roman" w:eastAsia="MS Mincho" w:hAnsi="Times New Roman" w:cs="Times New Roman"/>
          <w:noProof/>
          <w:sz w:val="28"/>
          <w:szCs w:val="28"/>
          <w:lang w:val="uk-UA" w:eastAsia="ja-JP"/>
        </w:rPr>
        <w:t>Загальна кількість виданих підручників -  4185</w:t>
      </w:r>
    </w:p>
    <w:p w:rsidR="00126FA0" w:rsidRPr="00DF6FB6" w:rsidRDefault="00126FA0" w:rsidP="00623563">
      <w:pPr>
        <w:pStyle w:val="a3"/>
        <w:numPr>
          <w:ilvl w:val="0"/>
          <w:numId w:val="12"/>
        </w:numPr>
        <w:tabs>
          <w:tab w:val="left" w:pos="5925"/>
        </w:tabs>
        <w:ind w:left="1418" w:hanging="284"/>
        <w:jc w:val="both"/>
        <w:rPr>
          <w:rFonts w:ascii="Times New Roman" w:eastAsia="MS Mincho" w:hAnsi="Times New Roman" w:cs="Times New Roman"/>
          <w:noProof/>
          <w:sz w:val="28"/>
          <w:szCs w:val="28"/>
          <w:lang w:val="uk-UA" w:eastAsia="ja-JP"/>
        </w:rPr>
      </w:pPr>
      <w:r w:rsidRPr="00DF6FB6">
        <w:rPr>
          <w:rFonts w:ascii="Times New Roman" w:eastAsia="MS Mincho" w:hAnsi="Times New Roman" w:cs="Times New Roman"/>
          <w:noProof/>
          <w:sz w:val="28"/>
          <w:szCs w:val="28"/>
          <w:lang w:val="uk-UA" w:eastAsia="ja-JP"/>
        </w:rPr>
        <w:t>Художньої літератури -765</w:t>
      </w:r>
    </w:p>
    <w:p w:rsidR="00C90AB9" w:rsidRPr="005A5C4B" w:rsidRDefault="00126FA0" w:rsidP="005A5C4B">
      <w:pPr>
        <w:pStyle w:val="a3"/>
        <w:numPr>
          <w:ilvl w:val="0"/>
          <w:numId w:val="12"/>
        </w:numPr>
        <w:tabs>
          <w:tab w:val="left" w:pos="5925"/>
        </w:tabs>
        <w:ind w:left="1418" w:hanging="284"/>
        <w:jc w:val="both"/>
        <w:rPr>
          <w:rFonts w:ascii="Times New Roman" w:hAnsi="Times New Roman" w:cs="Times New Roman"/>
          <w:sz w:val="28"/>
          <w:szCs w:val="28"/>
          <w:lang w:val="uk-UA"/>
        </w:rPr>
      </w:pPr>
      <w:r w:rsidRPr="00DF6FB6">
        <w:rPr>
          <w:rFonts w:ascii="Times New Roman" w:eastAsia="MS Mincho" w:hAnsi="Times New Roman" w:cs="Times New Roman"/>
          <w:noProof/>
          <w:sz w:val="28"/>
          <w:szCs w:val="28"/>
          <w:lang w:val="uk-UA" w:eastAsia="ja-JP"/>
        </w:rPr>
        <w:t>Періодичних видань – 50</w:t>
      </w:r>
    </w:p>
    <w:p w:rsidR="005A5C4B" w:rsidRPr="005A5C4B" w:rsidRDefault="005A5C4B" w:rsidP="005A5C4B">
      <w:pPr>
        <w:pStyle w:val="a3"/>
        <w:tabs>
          <w:tab w:val="left" w:pos="5925"/>
        </w:tabs>
        <w:ind w:left="1418"/>
        <w:jc w:val="both"/>
        <w:rPr>
          <w:rFonts w:ascii="Times New Roman" w:hAnsi="Times New Roman" w:cs="Times New Roman"/>
          <w:sz w:val="28"/>
          <w:szCs w:val="28"/>
          <w:lang w:val="uk-UA"/>
        </w:rPr>
      </w:pPr>
    </w:p>
    <w:p w:rsidR="00C90AB9" w:rsidRPr="00C90AB9" w:rsidRDefault="005A2FC5" w:rsidP="00623563">
      <w:pPr>
        <w:pStyle w:val="a3"/>
        <w:numPr>
          <w:ilvl w:val="0"/>
          <w:numId w:val="6"/>
        </w:numPr>
        <w:spacing w:after="0" w:line="360" w:lineRule="auto"/>
        <w:ind w:left="426"/>
        <w:jc w:val="both"/>
        <w:rPr>
          <w:rFonts w:ascii="Times New Roman" w:hAnsi="Times New Roman" w:cs="Times New Roman"/>
          <w:b/>
          <w:i/>
          <w:sz w:val="28"/>
          <w:szCs w:val="28"/>
          <w:lang w:val="uk-UA"/>
        </w:rPr>
      </w:pPr>
      <w:r w:rsidRPr="005A2FC5">
        <w:rPr>
          <w:rFonts w:ascii="Times New Roman" w:hAnsi="Times New Roman" w:cs="Times New Roman"/>
          <w:b/>
          <w:i/>
          <w:sz w:val="28"/>
          <w:szCs w:val="28"/>
          <w:lang w:val="uk-UA"/>
        </w:rPr>
        <w:t>Програма роботи зі здібними  та  обдарованими дітьми « У кожній дитині є сонце» Ватутінської спеціалізованої школи І-ІІІ ступенів № 1 Ватутінської міської ради Черкаської області</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6"/>
        <w:gridCol w:w="2377"/>
        <w:gridCol w:w="2126"/>
        <w:gridCol w:w="1559"/>
        <w:gridCol w:w="1451"/>
      </w:tblGrid>
      <w:tr w:rsidR="005A2FC5" w:rsidRPr="005A2FC5" w:rsidTr="005A5C4B">
        <w:tc>
          <w:tcPr>
            <w:tcW w:w="2126" w:type="dxa"/>
            <w:shd w:val="clear" w:color="auto" w:fill="auto"/>
          </w:tcPr>
          <w:p w:rsidR="005A2FC5" w:rsidRPr="005A2FC5" w:rsidRDefault="005A2FC5" w:rsidP="008B6AB0">
            <w:pPr>
              <w:spacing w:after="0" w:line="240" w:lineRule="auto"/>
              <w:jc w:val="both"/>
              <w:rPr>
                <w:rFonts w:ascii="Times New Roman" w:eastAsia="Times New Roman" w:hAnsi="Times New Roman" w:cs="Times New Roman"/>
                <w:b/>
                <w:lang w:val="uk-UA" w:eastAsia="ru-RU"/>
              </w:rPr>
            </w:pPr>
            <w:r w:rsidRPr="005A2FC5">
              <w:rPr>
                <w:rFonts w:ascii="Times New Roman" w:eastAsia="Times New Roman" w:hAnsi="Times New Roman" w:cs="Times New Roman"/>
                <w:b/>
                <w:lang w:val="uk-UA" w:eastAsia="ru-RU"/>
              </w:rPr>
              <w:t>2016</w:t>
            </w:r>
          </w:p>
        </w:tc>
        <w:tc>
          <w:tcPr>
            <w:tcW w:w="2377" w:type="dxa"/>
            <w:shd w:val="clear" w:color="auto" w:fill="auto"/>
          </w:tcPr>
          <w:p w:rsidR="005A2FC5" w:rsidRPr="005A2FC5" w:rsidRDefault="005A2FC5" w:rsidP="008B6AB0">
            <w:pPr>
              <w:spacing w:after="0" w:line="240" w:lineRule="auto"/>
              <w:jc w:val="both"/>
              <w:rPr>
                <w:rFonts w:ascii="Times New Roman" w:eastAsia="Times New Roman" w:hAnsi="Times New Roman" w:cs="Times New Roman"/>
                <w:b/>
                <w:lang w:val="uk-UA" w:eastAsia="ru-RU"/>
              </w:rPr>
            </w:pPr>
            <w:r w:rsidRPr="005A2FC5">
              <w:rPr>
                <w:rFonts w:ascii="Times New Roman" w:eastAsia="Times New Roman" w:hAnsi="Times New Roman" w:cs="Times New Roman"/>
                <w:b/>
                <w:lang w:val="uk-UA" w:eastAsia="ru-RU"/>
              </w:rPr>
              <w:t>2017</w:t>
            </w:r>
          </w:p>
        </w:tc>
        <w:tc>
          <w:tcPr>
            <w:tcW w:w="2126" w:type="dxa"/>
            <w:shd w:val="clear" w:color="auto" w:fill="auto"/>
          </w:tcPr>
          <w:p w:rsidR="005A2FC5" w:rsidRPr="005A2FC5" w:rsidRDefault="005A2FC5" w:rsidP="008B6AB0">
            <w:pPr>
              <w:spacing w:after="0" w:line="240" w:lineRule="auto"/>
              <w:jc w:val="both"/>
              <w:rPr>
                <w:rFonts w:ascii="Times New Roman" w:eastAsia="Times New Roman" w:hAnsi="Times New Roman" w:cs="Times New Roman"/>
                <w:b/>
                <w:lang w:val="uk-UA" w:eastAsia="ru-RU"/>
              </w:rPr>
            </w:pPr>
            <w:r w:rsidRPr="005A2FC5">
              <w:rPr>
                <w:rFonts w:ascii="Times New Roman" w:eastAsia="Times New Roman" w:hAnsi="Times New Roman" w:cs="Times New Roman"/>
                <w:b/>
                <w:lang w:val="uk-UA" w:eastAsia="ru-RU"/>
              </w:rPr>
              <w:t>2018</w:t>
            </w:r>
          </w:p>
        </w:tc>
        <w:tc>
          <w:tcPr>
            <w:tcW w:w="1559" w:type="dxa"/>
            <w:shd w:val="clear" w:color="auto" w:fill="auto"/>
          </w:tcPr>
          <w:p w:rsidR="005A2FC5" w:rsidRPr="005A2FC5" w:rsidRDefault="005A2FC5" w:rsidP="008B6AB0">
            <w:pPr>
              <w:tabs>
                <w:tab w:val="left" w:pos="2227"/>
              </w:tabs>
              <w:spacing w:after="0" w:line="240" w:lineRule="auto"/>
              <w:jc w:val="both"/>
              <w:rPr>
                <w:rFonts w:ascii="Times New Roman" w:eastAsia="Times New Roman" w:hAnsi="Times New Roman" w:cs="Times New Roman"/>
                <w:b/>
                <w:lang w:val="uk-UA" w:eastAsia="ru-RU"/>
              </w:rPr>
            </w:pPr>
            <w:r w:rsidRPr="005A2FC5">
              <w:rPr>
                <w:rFonts w:ascii="Times New Roman" w:eastAsia="Times New Roman" w:hAnsi="Times New Roman" w:cs="Times New Roman"/>
                <w:b/>
                <w:lang w:val="uk-UA" w:eastAsia="ru-RU"/>
              </w:rPr>
              <w:t>2019</w:t>
            </w:r>
          </w:p>
        </w:tc>
        <w:tc>
          <w:tcPr>
            <w:tcW w:w="1451" w:type="dxa"/>
            <w:shd w:val="clear" w:color="auto" w:fill="auto"/>
          </w:tcPr>
          <w:p w:rsidR="005A2FC5" w:rsidRPr="005A2FC5" w:rsidRDefault="005A2FC5" w:rsidP="008B6AB0">
            <w:pPr>
              <w:spacing w:after="0" w:line="240" w:lineRule="auto"/>
              <w:jc w:val="both"/>
              <w:rPr>
                <w:rFonts w:ascii="Times New Roman" w:eastAsia="Times New Roman" w:hAnsi="Times New Roman" w:cs="Times New Roman"/>
                <w:b/>
                <w:lang w:val="uk-UA" w:eastAsia="ru-RU"/>
              </w:rPr>
            </w:pPr>
            <w:r w:rsidRPr="005A2FC5">
              <w:rPr>
                <w:rFonts w:ascii="Times New Roman" w:eastAsia="Times New Roman" w:hAnsi="Times New Roman" w:cs="Times New Roman"/>
                <w:b/>
                <w:lang w:val="uk-UA" w:eastAsia="ru-RU"/>
              </w:rPr>
              <w:t>2020</w:t>
            </w:r>
          </w:p>
        </w:tc>
      </w:tr>
      <w:tr w:rsidR="005A2FC5" w:rsidRPr="005A2FC5" w:rsidTr="005A5C4B">
        <w:tc>
          <w:tcPr>
            <w:tcW w:w="2126" w:type="dxa"/>
            <w:shd w:val="clear" w:color="auto" w:fill="auto"/>
          </w:tcPr>
          <w:p w:rsidR="005A2FC5" w:rsidRPr="005A2FC5" w:rsidRDefault="005A2FC5" w:rsidP="008B6AB0">
            <w:pPr>
              <w:spacing w:after="0" w:line="240" w:lineRule="auto"/>
              <w:jc w:val="both"/>
              <w:rPr>
                <w:rFonts w:ascii="Times New Roman" w:eastAsia="Times New Roman" w:hAnsi="Times New Roman" w:cs="Times New Roman"/>
                <w:lang w:val="uk-UA" w:eastAsia="ru-RU"/>
              </w:rPr>
            </w:pPr>
            <w:r w:rsidRPr="005A2FC5">
              <w:rPr>
                <w:rFonts w:ascii="Times New Roman" w:eastAsia="Times New Roman" w:hAnsi="Times New Roman" w:cs="Times New Roman"/>
                <w:lang w:val="uk-UA" w:eastAsia="ru-RU"/>
              </w:rPr>
              <w:t>І етап програми:</w:t>
            </w:r>
          </w:p>
          <w:p w:rsidR="005A2FC5" w:rsidRPr="005A2FC5" w:rsidRDefault="005A2FC5" w:rsidP="008B6AB0">
            <w:pPr>
              <w:spacing w:after="0" w:line="240" w:lineRule="auto"/>
              <w:contextualSpacing/>
              <w:jc w:val="both"/>
              <w:rPr>
                <w:rFonts w:ascii="Times New Roman" w:eastAsia="Times New Roman" w:hAnsi="Times New Roman" w:cs="Times New Roman"/>
                <w:lang w:eastAsia="ru-RU"/>
              </w:rPr>
            </w:pPr>
            <w:r w:rsidRPr="005A2FC5">
              <w:rPr>
                <w:rFonts w:ascii="Times New Roman" w:eastAsia="Times New Roman" w:hAnsi="Times New Roman" w:cs="Times New Roman"/>
                <w:lang w:val="uk-UA" w:eastAsia="ru-RU"/>
              </w:rPr>
              <w:t>1.</w:t>
            </w:r>
            <w:r w:rsidRPr="005A2FC5">
              <w:rPr>
                <w:rFonts w:ascii="Times New Roman" w:eastAsia="Times New Roman" w:hAnsi="Times New Roman" w:cs="Times New Roman"/>
                <w:lang w:eastAsia="ru-RU"/>
              </w:rPr>
              <w:t>Вивчення нормативно-правової бази, підзаконних актів.</w:t>
            </w:r>
          </w:p>
          <w:p w:rsidR="005A2FC5" w:rsidRPr="005A2FC5" w:rsidRDefault="005A2FC5" w:rsidP="008B6AB0">
            <w:pPr>
              <w:spacing w:after="0" w:line="240" w:lineRule="auto"/>
              <w:contextualSpacing/>
              <w:jc w:val="both"/>
              <w:rPr>
                <w:rFonts w:ascii="Times New Roman" w:eastAsia="Times New Roman" w:hAnsi="Times New Roman" w:cs="Times New Roman"/>
                <w:lang w:eastAsia="ru-RU"/>
              </w:rPr>
            </w:pPr>
            <w:r w:rsidRPr="005A2FC5">
              <w:rPr>
                <w:rFonts w:ascii="Times New Roman" w:eastAsia="Times New Roman" w:hAnsi="Times New Roman" w:cs="Times New Roman"/>
                <w:lang w:val="uk-UA" w:eastAsia="ru-RU"/>
              </w:rPr>
              <w:t>2.</w:t>
            </w:r>
            <w:r w:rsidRPr="005A2FC5">
              <w:rPr>
                <w:rFonts w:ascii="Times New Roman" w:eastAsia="Times New Roman" w:hAnsi="Times New Roman" w:cs="Times New Roman"/>
                <w:lang w:eastAsia="ru-RU"/>
              </w:rPr>
              <w:t xml:space="preserve">Аналіз підсумків діяльності педагогічного </w:t>
            </w:r>
            <w:r w:rsidRPr="005A2FC5">
              <w:rPr>
                <w:rFonts w:ascii="Times New Roman" w:eastAsia="Times New Roman" w:hAnsi="Times New Roman" w:cs="Times New Roman"/>
                <w:lang w:eastAsia="ru-RU"/>
              </w:rPr>
              <w:lastRenderedPageBreak/>
              <w:t>колективу, матеріально-технічних умов по роботі з обдарованими учнями.</w:t>
            </w:r>
          </w:p>
          <w:p w:rsidR="005A2FC5" w:rsidRPr="005A2FC5" w:rsidRDefault="005A2FC5" w:rsidP="008B6AB0">
            <w:pPr>
              <w:spacing w:after="0" w:line="240" w:lineRule="auto"/>
              <w:contextualSpacing/>
              <w:jc w:val="both"/>
              <w:rPr>
                <w:rFonts w:ascii="Times New Roman" w:eastAsia="Times New Roman" w:hAnsi="Times New Roman" w:cs="Times New Roman"/>
                <w:lang w:eastAsia="ru-RU"/>
              </w:rPr>
            </w:pPr>
            <w:r w:rsidRPr="005A2FC5">
              <w:rPr>
                <w:rFonts w:ascii="Times New Roman" w:eastAsia="Times New Roman" w:hAnsi="Times New Roman" w:cs="Times New Roman"/>
                <w:lang w:val="uk-UA" w:eastAsia="ru-RU"/>
              </w:rPr>
              <w:t>2.</w:t>
            </w:r>
            <w:r w:rsidRPr="005A2FC5">
              <w:rPr>
                <w:rFonts w:ascii="Times New Roman" w:eastAsia="Times New Roman" w:hAnsi="Times New Roman" w:cs="Times New Roman"/>
                <w:lang w:eastAsia="ru-RU"/>
              </w:rPr>
              <w:t xml:space="preserve">Участь у міському </w:t>
            </w:r>
            <w:r w:rsidRPr="005A2FC5">
              <w:rPr>
                <w:rFonts w:ascii="Times New Roman" w:eastAsia="Times New Roman" w:hAnsi="Times New Roman" w:cs="Times New Roman"/>
                <w:lang w:val="uk-UA" w:eastAsia="ru-RU"/>
              </w:rPr>
              <w:t>та обласному етапі Всеукраїнських</w:t>
            </w:r>
            <w:r w:rsidRPr="005A2FC5">
              <w:rPr>
                <w:rFonts w:ascii="Times New Roman" w:eastAsia="Times New Roman" w:hAnsi="Times New Roman" w:cs="Times New Roman"/>
                <w:lang w:eastAsia="ru-RU"/>
              </w:rPr>
              <w:t xml:space="preserve"> олімпіад</w:t>
            </w:r>
            <w:r w:rsidRPr="005A2FC5">
              <w:rPr>
                <w:rFonts w:ascii="Times New Roman" w:eastAsia="Times New Roman" w:hAnsi="Times New Roman" w:cs="Times New Roman"/>
                <w:lang w:val="uk-UA" w:eastAsia="ru-RU"/>
              </w:rPr>
              <w:t xml:space="preserve"> з базових дисциплін</w:t>
            </w:r>
            <w:r w:rsidRPr="005A2FC5">
              <w:rPr>
                <w:rFonts w:ascii="Times New Roman" w:eastAsia="Times New Roman" w:hAnsi="Times New Roman" w:cs="Times New Roman"/>
                <w:lang w:eastAsia="ru-RU"/>
              </w:rPr>
              <w:t>.</w:t>
            </w:r>
          </w:p>
          <w:p w:rsidR="005A2FC5" w:rsidRPr="005A2FC5" w:rsidRDefault="005A2FC5" w:rsidP="008B6AB0">
            <w:pPr>
              <w:spacing w:after="0" w:line="240" w:lineRule="auto"/>
              <w:contextualSpacing/>
              <w:jc w:val="both"/>
              <w:rPr>
                <w:rFonts w:ascii="Times New Roman" w:eastAsia="Times New Roman" w:hAnsi="Times New Roman" w:cs="Times New Roman"/>
                <w:lang w:eastAsia="ru-RU"/>
              </w:rPr>
            </w:pPr>
            <w:r w:rsidRPr="005A2FC5">
              <w:rPr>
                <w:rFonts w:ascii="Times New Roman" w:eastAsia="Times New Roman" w:hAnsi="Times New Roman" w:cs="Times New Roman"/>
                <w:lang w:val="uk-UA" w:eastAsia="ru-RU"/>
              </w:rPr>
              <w:t>3.</w:t>
            </w:r>
            <w:r w:rsidRPr="005A2FC5">
              <w:rPr>
                <w:rFonts w:ascii="Times New Roman" w:eastAsia="Times New Roman" w:hAnsi="Times New Roman" w:cs="Times New Roman"/>
                <w:lang w:eastAsia="ru-RU"/>
              </w:rPr>
              <w:t>Опис системи роботи з обдарованими учнями.</w:t>
            </w:r>
          </w:p>
          <w:p w:rsidR="005A2FC5" w:rsidRPr="005A2FC5" w:rsidRDefault="005A2FC5" w:rsidP="008B6AB0">
            <w:pPr>
              <w:spacing w:after="0" w:line="240" w:lineRule="auto"/>
              <w:contextualSpacing/>
              <w:jc w:val="both"/>
              <w:rPr>
                <w:rFonts w:ascii="Times New Roman" w:eastAsia="Times New Roman" w:hAnsi="Times New Roman" w:cs="Times New Roman"/>
                <w:lang w:eastAsia="ru-RU"/>
              </w:rPr>
            </w:pPr>
            <w:r w:rsidRPr="005A2FC5">
              <w:rPr>
                <w:rFonts w:ascii="Times New Roman" w:eastAsia="Times New Roman" w:hAnsi="Times New Roman" w:cs="Times New Roman"/>
                <w:lang w:eastAsia="ru-RU"/>
              </w:rPr>
              <w:t>4.Розробка Програми "</w:t>
            </w:r>
            <w:r w:rsidRPr="005A2FC5">
              <w:rPr>
                <w:rFonts w:ascii="Times New Roman" w:eastAsia="Times New Roman" w:hAnsi="Times New Roman" w:cs="Times New Roman"/>
                <w:lang w:val="uk-UA" w:eastAsia="ru-RU"/>
              </w:rPr>
              <w:t>В кожній дитині є сонце…</w:t>
            </w:r>
            <w:r w:rsidRPr="005A2FC5">
              <w:rPr>
                <w:rFonts w:ascii="Times New Roman" w:eastAsia="Times New Roman" w:hAnsi="Times New Roman" w:cs="Times New Roman"/>
                <w:lang w:eastAsia="ru-RU"/>
              </w:rPr>
              <w:t>".</w:t>
            </w:r>
          </w:p>
          <w:p w:rsidR="005A2FC5" w:rsidRPr="005A2FC5" w:rsidRDefault="005A2FC5" w:rsidP="008B6AB0">
            <w:pPr>
              <w:spacing w:after="0" w:line="240" w:lineRule="auto"/>
              <w:jc w:val="both"/>
              <w:rPr>
                <w:rFonts w:ascii="Times New Roman" w:eastAsia="Times New Roman" w:hAnsi="Times New Roman" w:cs="Times New Roman"/>
                <w:lang w:val="uk-UA" w:eastAsia="ru-RU"/>
              </w:rPr>
            </w:pPr>
            <w:r w:rsidRPr="005A2FC5">
              <w:rPr>
                <w:rFonts w:ascii="Times New Roman" w:eastAsia="Times New Roman" w:hAnsi="Times New Roman" w:cs="Times New Roman"/>
                <w:lang w:eastAsia="ru-RU"/>
              </w:rPr>
              <w:t>Участь у конкурсах, змаганнях, проектних заходах.</w:t>
            </w:r>
          </w:p>
        </w:tc>
        <w:tc>
          <w:tcPr>
            <w:tcW w:w="2377" w:type="dxa"/>
            <w:shd w:val="clear" w:color="auto" w:fill="auto"/>
          </w:tcPr>
          <w:p w:rsidR="005A2FC5" w:rsidRPr="005A2FC5" w:rsidRDefault="005A2FC5" w:rsidP="005A5C4B">
            <w:pPr>
              <w:spacing w:after="0" w:line="240" w:lineRule="auto"/>
              <w:rPr>
                <w:rFonts w:ascii="Times New Roman" w:eastAsia="Times New Roman" w:hAnsi="Times New Roman" w:cs="Times New Roman"/>
                <w:lang w:eastAsia="ru-RU"/>
              </w:rPr>
            </w:pPr>
            <w:r w:rsidRPr="005A2FC5">
              <w:rPr>
                <w:rFonts w:ascii="Times New Roman" w:eastAsia="Times New Roman" w:hAnsi="Times New Roman" w:cs="Times New Roman"/>
                <w:lang w:val="uk-UA" w:eastAsia="ru-RU"/>
              </w:rPr>
              <w:lastRenderedPageBreak/>
              <w:t>ІІ етап:</w:t>
            </w:r>
          </w:p>
          <w:p w:rsidR="005A2FC5" w:rsidRPr="005A2FC5" w:rsidRDefault="005A2FC5" w:rsidP="005A5C4B">
            <w:pPr>
              <w:spacing w:after="0" w:line="240" w:lineRule="auto"/>
              <w:contextualSpacing/>
              <w:rPr>
                <w:rFonts w:ascii="Times New Roman" w:eastAsia="Times New Roman" w:hAnsi="Times New Roman" w:cs="Times New Roman"/>
                <w:lang w:eastAsia="ru-RU"/>
              </w:rPr>
            </w:pPr>
            <w:r w:rsidRPr="005A2FC5">
              <w:rPr>
                <w:rFonts w:ascii="Times New Roman" w:eastAsia="Times New Roman" w:hAnsi="Times New Roman" w:cs="Times New Roman"/>
                <w:lang w:eastAsia="ru-RU"/>
              </w:rPr>
              <w:t>1.Діагностика схильностей учнів.</w:t>
            </w:r>
          </w:p>
          <w:p w:rsidR="005A2FC5" w:rsidRPr="005A2FC5" w:rsidRDefault="005A2FC5" w:rsidP="005A5C4B">
            <w:pPr>
              <w:spacing w:after="0" w:line="240" w:lineRule="auto"/>
              <w:contextualSpacing/>
              <w:rPr>
                <w:rFonts w:ascii="Times New Roman" w:eastAsia="Times New Roman" w:hAnsi="Times New Roman" w:cs="Times New Roman"/>
                <w:lang w:eastAsia="ru-RU"/>
              </w:rPr>
            </w:pPr>
            <w:r w:rsidRPr="005A2FC5">
              <w:rPr>
                <w:rFonts w:ascii="Times New Roman" w:eastAsia="Times New Roman" w:hAnsi="Times New Roman" w:cs="Times New Roman"/>
                <w:lang w:eastAsia="ru-RU"/>
              </w:rPr>
              <w:t xml:space="preserve">2.Науково-методичний семінар для педагогів  школи "Дослідницька діяльність учнів" (за </w:t>
            </w:r>
            <w:r w:rsidRPr="005A2FC5">
              <w:rPr>
                <w:rFonts w:ascii="Times New Roman" w:eastAsia="Times New Roman" w:hAnsi="Times New Roman" w:cs="Times New Roman"/>
                <w:lang w:eastAsia="ru-RU"/>
              </w:rPr>
              <w:lastRenderedPageBreak/>
              <w:t>планом семінару).</w:t>
            </w:r>
          </w:p>
          <w:p w:rsidR="005A2FC5" w:rsidRPr="005A2FC5" w:rsidRDefault="005A2FC5" w:rsidP="005A5C4B">
            <w:pPr>
              <w:spacing w:after="0" w:line="240" w:lineRule="auto"/>
              <w:contextualSpacing/>
              <w:rPr>
                <w:rFonts w:ascii="Times New Roman" w:eastAsia="Times New Roman" w:hAnsi="Times New Roman" w:cs="Times New Roman"/>
                <w:lang w:eastAsia="ru-RU"/>
              </w:rPr>
            </w:pPr>
            <w:r w:rsidRPr="005A2FC5">
              <w:rPr>
                <w:rFonts w:ascii="Times New Roman" w:eastAsia="Times New Roman" w:hAnsi="Times New Roman" w:cs="Times New Roman"/>
                <w:lang w:eastAsia="ru-RU"/>
              </w:rPr>
              <w:t>3.Участь у конкурсах, змаганнях, проектних заходах.</w:t>
            </w:r>
          </w:p>
          <w:p w:rsidR="005A2FC5" w:rsidRPr="005A2FC5" w:rsidRDefault="005A2FC5" w:rsidP="005A5C4B">
            <w:pPr>
              <w:spacing w:after="0" w:line="240" w:lineRule="auto"/>
              <w:contextualSpacing/>
              <w:rPr>
                <w:rFonts w:ascii="Times New Roman" w:eastAsia="Times New Roman" w:hAnsi="Times New Roman" w:cs="Times New Roman"/>
                <w:lang w:eastAsia="ru-RU"/>
              </w:rPr>
            </w:pPr>
            <w:r w:rsidRPr="005A2FC5">
              <w:rPr>
                <w:rFonts w:ascii="Times New Roman" w:eastAsia="Times New Roman" w:hAnsi="Times New Roman" w:cs="Times New Roman"/>
                <w:lang w:eastAsia="ru-RU"/>
              </w:rPr>
              <w:t>4.Поповнення методичної бібліотеки виданнями по роботі з обдарованими учнями.</w:t>
            </w:r>
          </w:p>
          <w:p w:rsidR="005A2FC5" w:rsidRPr="005A2FC5" w:rsidRDefault="005A2FC5" w:rsidP="005A5C4B">
            <w:pPr>
              <w:spacing w:after="0" w:line="240" w:lineRule="auto"/>
              <w:contextualSpacing/>
              <w:rPr>
                <w:rFonts w:ascii="Times New Roman" w:eastAsia="Times New Roman" w:hAnsi="Times New Roman" w:cs="Times New Roman"/>
                <w:lang w:eastAsia="ru-RU"/>
              </w:rPr>
            </w:pPr>
            <w:r w:rsidRPr="005A2FC5">
              <w:rPr>
                <w:rFonts w:ascii="Times New Roman" w:eastAsia="Times New Roman" w:hAnsi="Times New Roman" w:cs="Times New Roman"/>
                <w:lang w:eastAsia="ru-RU"/>
              </w:rPr>
              <w:t>5,Розробка та затвердження програм спецкурсів, факультативів.</w:t>
            </w:r>
          </w:p>
          <w:p w:rsidR="005A2FC5" w:rsidRPr="005A2FC5" w:rsidRDefault="005A2FC5" w:rsidP="005A5C4B">
            <w:pPr>
              <w:spacing w:after="0" w:line="240" w:lineRule="auto"/>
              <w:rPr>
                <w:rFonts w:ascii="Times New Roman" w:eastAsia="Times New Roman" w:hAnsi="Times New Roman" w:cs="Times New Roman"/>
                <w:lang w:eastAsia="ru-RU"/>
              </w:rPr>
            </w:pPr>
            <w:r w:rsidRPr="005A2FC5">
              <w:rPr>
                <w:rFonts w:ascii="Times New Roman" w:eastAsia="Times New Roman" w:hAnsi="Times New Roman" w:cs="Times New Roman"/>
                <w:lang w:eastAsia="ru-RU"/>
              </w:rPr>
              <w:t>6.Розробка методичних рекомендацій з основ наукового дослідження школярів.</w:t>
            </w:r>
          </w:p>
        </w:tc>
        <w:tc>
          <w:tcPr>
            <w:tcW w:w="2126" w:type="dxa"/>
            <w:shd w:val="clear" w:color="auto" w:fill="auto"/>
          </w:tcPr>
          <w:p w:rsidR="005A2FC5" w:rsidRPr="005A2FC5" w:rsidRDefault="005A2FC5" w:rsidP="008B6AB0">
            <w:pPr>
              <w:spacing w:after="0" w:line="240" w:lineRule="auto"/>
              <w:jc w:val="both"/>
              <w:rPr>
                <w:rFonts w:ascii="Times New Roman" w:hAnsi="Times New Roman" w:cs="Times New Roman"/>
                <w:lang w:eastAsia="ru-RU"/>
              </w:rPr>
            </w:pPr>
            <w:r w:rsidRPr="005A2FC5">
              <w:rPr>
                <w:rFonts w:ascii="Times New Roman" w:eastAsia="Times New Roman" w:hAnsi="Times New Roman" w:cs="Times New Roman"/>
                <w:lang w:val="uk-UA" w:eastAsia="ru-RU"/>
              </w:rPr>
              <w:lastRenderedPageBreak/>
              <w:t>ІІІ етап:</w:t>
            </w:r>
            <w:r w:rsidRPr="005A2FC5">
              <w:rPr>
                <w:rFonts w:ascii="Times New Roman" w:hAnsi="Times New Roman" w:cs="Times New Roman"/>
                <w:lang w:eastAsia="ru-RU"/>
              </w:rPr>
              <w:t xml:space="preserve"> 1.Діагностика схильностей учнів.</w:t>
            </w:r>
          </w:p>
          <w:p w:rsidR="005A2FC5" w:rsidRPr="005A2FC5" w:rsidRDefault="005A2FC5" w:rsidP="008B6AB0">
            <w:pPr>
              <w:spacing w:after="0" w:line="240" w:lineRule="auto"/>
              <w:contextualSpacing/>
              <w:jc w:val="both"/>
              <w:rPr>
                <w:rFonts w:ascii="Times New Roman" w:eastAsia="Times New Roman" w:hAnsi="Times New Roman" w:cs="Times New Roman"/>
                <w:lang w:eastAsia="ru-RU"/>
              </w:rPr>
            </w:pPr>
            <w:r w:rsidRPr="005A2FC5">
              <w:rPr>
                <w:rFonts w:ascii="Times New Roman" w:eastAsia="Times New Roman" w:hAnsi="Times New Roman" w:cs="Times New Roman"/>
                <w:lang w:eastAsia="ru-RU"/>
              </w:rPr>
              <w:t>Участь у конкурсах, змаганнях, проектних заходах.</w:t>
            </w:r>
          </w:p>
          <w:p w:rsidR="005A2FC5" w:rsidRPr="005A2FC5" w:rsidRDefault="005A2FC5" w:rsidP="008B6AB0">
            <w:pPr>
              <w:spacing w:after="0" w:line="240" w:lineRule="auto"/>
              <w:contextualSpacing/>
              <w:jc w:val="both"/>
              <w:rPr>
                <w:rFonts w:ascii="Times New Roman" w:eastAsia="Times New Roman" w:hAnsi="Times New Roman" w:cs="Times New Roman"/>
                <w:lang w:eastAsia="ru-RU"/>
              </w:rPr>
            </w:pPr>
            <w:r w:rsidRPr="005A2FC5">
              <w:rPr>
                <w:rFonts w:ascii="Times New Roman" w:eastAsia="Times New Roman" w:hAnsi="Times New Roman" w:cs="Times New Roman"/>
                <w:lang w:val="uk-UA" w:eastAsia="ru-RU"/>
              </w:rPr>
              <w:t>2.</w:t>
            </w:r>
            <w:r w:rsidRPr="005A2FC5">
              <w:rPr>
                <w:rFonts w:ascii="Times New Roman" w:eastAsia="Times New Roman" w:hAnsi="Times New Roman" w:cs="Times New Roman"/>
                <w:lang w:eastAsia="ru-RU"/>
              </w:rPr>
              <w:t xml:space="preserve">Поповнення методичної </w:t>
            </w:r>
            <w:r w:rsidRPr="005A2FC5">
              <w:rPr>
                <w:rFonts w:ascii="Times New Roman" w:eastAsia="Times New Roman" w:hAnsi="Times New Roman" w:cs="Times New Roman"/>
                <w:lang w:eastAsia="ru-RU"/>
              </w:rPr>
              <w:lastRenderedPageBreak/>
              <w:t>бібліотеки виданнями по роботі з обдарованими учнями.</w:t>
            </w:r>
          </w:p>
          <w:p w:rsidR="005A2FC5" w:rsidRPr="005A2FC5" w:rsidRDefault="005A2FC5" w:rsidP="008B6AB0">
            <w:pPr>
              <w:spacing w:after="0" w:line="240" w:lineRule="auto"/>
              <w:contextualSpacing/>
              <w:jc w:val="both"/>
              <w:rPr>
                <w:rFonts w:ascii="Times New Roman" w:eastAsia="Times New Roman" w:hAnsi="Times New Roman" w:cs="Times New Roman"/>
                <w:lang w:eastAsia="ru-RU"/>
              </w:rPr>
            </w:pPr>
            <w:r w:rsidRPr="005A2FC5">
              <w:rPr>
                <w:rFonts w:ascii="Times New Roman" w:eastAsia="Times New Roman" w:hAnsi="Times New Roman" w:cs="Times New Roman"/>
                <w:lang w:val="uk-UA" w:eastAsia="ru-RU"/>
              </w:rPr>
              <w:t>3.</w:t>
            </w:r>
            <w:r w:rsidRPr="005A2FC5">
              <w:rPr>
                <w:rFonts w:ascii="Times New Roman" w:eastAsia="Times New Roman" w:hAnsi="Times New Roman" w:cs="Times New Roman"/>
                <w:lang w:eastAsia="ru-RU"/>
              </w:rPr>
              <w:t>Розробка та затвердження програм спецкурсів, факультативів.</w:t>
            </w:r>
          </w:p>
          <w:p w:rsidR="005A2FC5" w:rsidRPr="005A2FC5" w:rsidRDefault="005A2FC5" w:rsidP="008B6AB0">
            <w:pPr>
              <w:spacing w:after="0" w:line="240" w:lineRule="auto"/>
              <w:jc w:val="both"/>
              <w:rPr>
                <w:rFonts w:ascii="Times New Roman" w:eastAsia="Times New Roman" w:hAnsi="Times New Roman" w:cs="Times New Roman"/>
                <w:lang w:val="uk-UA" w:eastAsia="ru-RU"/>
              </w:rPr>
            </w:pPr>
            <w:r w:rsidRPr="005A2FC5">
              <w:rPr>
                <w:rFonts w:ascii="Times New Roman" w:eastAsia="Times New Roman" w:hAnsi="Times New Roman" w:cs="Times New Roman"/>
                <w:lang w:val="uk-UA" w:eastAsia="ru-RU"/>
              </w:rPr>
              <w:t>4.</w:t>
            </w:r>
            <w:r w:rsidRPr="005A2FC5">
              <w:rPr>
                <w:rFonts w:ascii="Times New Roman" w:eastAsia="Times New Roman" w:hAnsi="Times New Roman" w:cs="Times New Roman"/>
                <w:lang w:eastAsia="ru-RU"/>
              </w:rPr>
              <w:t>Розробка методичних рекомендацій з основ наукового дослідження школярів.</w:t>
            </w:r>
          </w:p>
        </w:tc>
        <w:tc>
          <w:tcPr>
            <w:tcW w:w="1559" w:type="dxa"/>
            <w:shd w:val="clear" w:color="auto" w:fill="auto"/>
          </w:tcPr>
          <w:p w:rsidR="005A2FC5" w:rsidRPr="005A2FC5" w:rsidRDefault="005A2FC5" w:rsidP="008B6AB0">
            <w:pPr>
              <w:tabs>
                <w:tab w:val="left" w:leader="underscore" w:pos="6511"/>
              </w:tabs>
              <w:spacing w:after="0" w:line="240" w:lineRule="auto"/>
              <w:ind w:left="20"/>
              <w:jc w:val="both"/>
              <w:rPr>
                <w:rFonts w:ascii="Times New Roman" w:eastAsia="Times New Roman" w:hAnsi="Times New Roman" w:cs="Times New Roman"/>
                <w:lang w:val="uk-UA" w:eastAsia="ru-RU"/>
              </w:rPr>
            </w:pPr>
            <w:r w:rsidRPr="005A2FC5">
              <w:rPr>
                <w:rFonts w:ascii="Times New Roman" w:eastAsia="Times New Roman" w:hAnsi="Times New Roman" w:cs="Times New Roman"/>
                <w:lang w:val="uk-UA" w:eastAsia="ru-RU"/>
              </w:rPr>
              <w:lastRenderedPageBreak/>
              <w:t>І</w:t>
            </w:r>
            <w:r w:rsidRPr="005A2FC5">
              <w:rPr>
                <w:rFonts w:ascii="Times New Roman" w:eastAsia="Times New Roman" w:hAnsi="Times New Roman" w:cs="Times New Roman"/>
                <w:lang w:val="en-US" w:eastAsia="ru-RU"/>
              </w:rPr>
              <w:t>V</w:t>
            </w:r>
            <w:r w:rsidRPr="005A2FC5">
              <w:rPr>
                <w:rFonts w:ascii="Times New Roman" w:eastAsia="Times New Roman" w:hAnsi="Times New Roman" w:cs="Times New Roman"/>
                <w:lang w:val="uk-UA" w:eastAsia="ru-RU"/>
              </w:rPr>
              <w:t xml:space="preserve"> етап</w:t>
            </w:r>
          </w:p>
          <w:p w:rsidR="005A2FC5" w:rsidRPr="005A2FC5" w:rsidRDefault="005A2FC5" w:rsidP="008B6AB0">
            <w:pPr>
              <w:tabs>
                <w:tab w:val="left" w:pos="1876"/>
              </w:tabs>
              <w:spacing w:after="0" w:line="240" w:lineRule="auto"/>
              <w:contextualSpacing/>
              <w:jc w:val="both"/>
              <w:rPr>
                <w:rFonts w:ascii="Times New Roman" w:eastAsia="Times New Roman" w:hAnsi="Times New Roman" w:cs="Times New Roman"/>
                <w:lang w:eastAsia="ru-RU"/>
              </w:rPr>
            </w:pPr>
            <w:r w:rsidRPr="005A2FC5">
              <w:rPr>
                <w:rFonts w:ascii="Times New Roman" w:eastAsia="Times New Roman" w:hAnsi="Times New Roman" w:cs="Times New Roman"/>
                <w:lang w:val="uk-UA" w:eastAsia="ru-RU"/>
              </w:rPr>
              <w:t>1.Реалізація програми.</w:t>
            </w:r>
          </w:p>
          <w:p w:rsidR="005A2FC5" w:rsidRPr="005A2FC5" w:rsidRDefault="005A2FC5" w:rsidP="008B6AB0">
            <w:pPr>
              <w:spacing w:after="0" w:line="240" w:lineRule="auto"/>
              <w:contextualSpacing/>
              <w:jc w:val="both"/>
              <w:rPr>
                <w:rFonts w:ascii="Times New Roman" w:eastAsia="Times New Roman" w:hAnsi="Times New Roman" w:cs="Times New Roman"/>
                <w:lang w:val="uk-UA" w:eastAsia="ru-RU"/>
              </w:rPr>
            </w:pPr>
            <w:r w:rsidRPr="005A2FC5">
              <w:rPr>
                <w:rFonts w:ascii="Times New Roman" w:eastAsia="Times New Roman" w:hAnsi="Times New Roman" w:cs="Times New Roman"/>
                <w:lang w:val="uk-UA" w:eastAsia="ru-RU"/>
              </w:rPr>
              <w:t xml:space="preserve">2.Корекція утруднень педагогів у реалізації програми. </w:t>
            </w:r>
          </w:p>
          <w:p w:rsidR="005A2FC5" w:rsidRPr="005A2FC5" w:rsidRDefault="005A2FC5" w:rsidP="008B6AB0">
            <w:pPr>
              <w:jc w:val="both"/>
              <w:rPr>
                <w:rFonts w:ascii="Times New Roman" w:eastAsia="Times New Roman" w:hAnsi="Times New Roman" w:cs="Times New Roman"/>
                <w:lang w:val="uk-UA" w:eastAsia="ru-RU"/>
              </w:rPr>
            </w:pPr>
          </w:p>
          <w:p w:rsidR="005A2FC5" w:rsidRPr="005A2FC5" w:rsidRDefault="005A2FC5" w:rsidP="008B6AB0">
            <w:pPr>
              <w:spacing w:after="0" w:line="240" w:lineRule="auto"/>
              <w:jc w:val="both"/>
              <w:rPr>
                <w:rFonts w:ascii="Times New Roman" w:eastAsia="Times New Roman" w:hAnsi="Times New Roman" w:cs="Times New Roman"/>
                <w:lang w:val="uk-UA" w:eastAsia="ru-RU"/>
              </w:rPr>
            </w:pPr>
          </w:p>
        </w:tc>
        <w:tc>
          <w:tcPr>
            <w:tcW w:w="1451" w:type="dxa"/>
            <w:shd w:val="clear" w:color="auto" w:fill="auto"/>
          </w:tcPr>
          <w:p w:rsidR="005A2FC5" w:rsidRPr="005A2FC5" w:rsidRDefault="005A2FC5" w:rsidP="008B6AB0">
            <w:pPr>
              <w:tabs>
                <w:tab w:val="left" w:leader="underscore" w:pos="6511"/>
              </w:tabs>
              <w:spacing w:after="0" w:line="240" w:lineRule="auto"/>
              <w:ind w:left="20"/>
              <w:jc w:val="both"/>
              <w:rPr>
                <w:rFonts w:ascii="Times New Roman" w:eastAsia="Times New Roman" w:hAnsi="Times New Roman" w:cs="Times New Roman"/>
                <w:lang w:val="uk-UA" w:eastAsia="ru-RU"/>
              </w:rPr>
            </w:pPr>
            <w:r w:rsidRPr="005A2FC5">
              <w:rPr>
                <w:rFonts w:ascii="Times New Roman" w:eastAsia="Times New Roman" w:hAnsi="Times New Roman" w:cs="Times New Roman"/>
                <w:lang w:val="en-US" w:eastAsia="ru-RU"/>
              </w:rPr>
              <w:lastRenderedPageBreak/>
              <w:t>V</w:t>
            </w:r>
            <w:r w:rsidRPr="005A2FC5">
              <w:rPr>
                <w:rFonts w:ascii="Times New Roman" w:eastAsia="Times New Roman" w:hAnsi="Times New Roman" w:cs="Times New Roman"/>
                <w:lang w:val="uk-UA" w:eastAsia="ru-RU"/>
              </w:rPr>
              <w:t xml:space="preserve"> етап</w:t>
            </w:r>
          </w:p>
          <w:p w:rsidR="005A2FC5" w:rsidRPr="005A2FC5" w:rsidRDefault="005A2FC5" w:rsidP="008B6AB0">
            <w:pPr>
              <w:spacing w:after="0" w:line="240" w:lineRule="auto"/>
              <w:contextualSpacing/>
              <w:jc w:val="both"/>
              <w:rPr>
                <w:rFonts w:ascii="Times New Roman" w:eastAsia="Times New Roman" w:hAnsi="Times New Roman" w:cs="Times New Roman"/>
                <w:lang w:eastAsia="ru-RU"/>
              </w:rPr>
            </w:pPr>
            <w:r w:rsidRPr="005A2FC5">
              <w:rPr>
                <w:rFonts w:ascii="Times New Roman" w:eastAsia="Times New Roman" w:hAnsi="Times New Roman" w:cs="Times New Roman"/>
                <w:lang w:val="uk-UA" w:eastAsia="ru-RU"/>
              </w:rPr>
              <w:t>1.Реалізація програми.</w:t>
            </w:r>
          </w:p>
          <w:p w:rsidR="005A2FC5" w:rsidRPr="005A2FC5" w:rsidRDefault="005A2FC5" w:rsidP="008B6AB0">
            <w:pPr>
              <w:spacing w:after="0" w:line="240" w:lineRule="auto"/>
              <w:contextualSpacing/>
              <w:jc w:val="both"/>
              <w:rPr>
                <w:rFonts w:ascii="Times New Roman" w:eastAsia="Times New Roman" w:hAnsi="Times New Roman" w:cs="Times New Roman"/>
                <w:lang w:val="uk-UA" w:eastAsia="ru-RU"/>
              </w:rPr>
            </w:pPr>
            <w:r w:rsidRPr="005A2FC5">
              <w:rPr>
                <w:rFonts w:ascii="Times New Roman" w:eastAsia="Times New Roman" w:hAnsi="Times New Roman" w:cs="Times New Roman"/>
                <w:lang w:val="uk-UA" w:eastAsia="ru-RU"/>
              </w:rPr>
              <w:t>2.Аналіз підсумків реалізації програми.</w:t>
            </w:r>
          </w:p>
          <w:p w:rsidR="005A2FC5" w:rsidRPr="005A2FC5" w:rsidRDefault="005A2FC5" w:rsidP="008B6AB0">
            <w:pPr>
              <w:spacing w:after="0" w:line="240" w:lineRule="auto"/>
              <w:jc w:val="both"/>
              <w:rPr>
                <w:rFonts w:ascii="Times New Roman" w:eastAsia="Times New Roman" w:hAnsi="Times New Roman" w:cs="Times New Roman"/>
                <w:lang w:val="uk-UA" w:eastAsia="ru-RU"/>
              </w:rPr>
            </w:pPr>
          </w:p>
        </w:tc>
      </w:tr>
    </w:tbl>
    <w:p w:rsidR="00B20575" w:rsidRDefault="00B20575" w:rsidP="00FD2516">
      <w:pPr>
        <w:spacing w:after="0" w:line="360" w:lineRule="auto"/>
        <w:jc w:val="both"/>
        <w:rPr>
          <w:rFonts w:ascii="Times New Roman" w:hAnsi="Times New Roman" w:cs="Times New Roman"/>
          <w:b/>
          <w:i/>
          <w:sz w:val="28"/>
          <w:szCs w:val="28"/>
          <w:lang w:val="uk-UA"/>
        </w:rPr>
      </w:pPr>
    </w:p>
    <w:p w:rsidR="00FD2516" w:rsidRPr="00FD2516" w:rsidRDefault="00FD2516" w:rsidP="00FD2516">
      <w:pPr>
        <w:spacing w:after="0" w:line="360" w:lineRule="auto"/>
        <w:jc w:val="both"/>
        <w:rPr>
          <w:rFonts w:ascii="Times New Roman" w:hAnsi="Times New Roman" w:cs="Times New Roman"/>
          <w:b/>
          <w:i/>
          <w:sz w:val="28"/>
          <w:szCs w:val="28"/>
          <w:lang w:val="uk-UA"/>
        </w:rPr>
      </w:pPr>
    </w:p>
    <w:p w:rsidR="005A2FC5" w:rsidRPr="00C90AB9" w:rsidRDefault="005A2FC5" w:rsidP="00623563">
      <w:pPr>
        <w:pStyle w:val="a3"/>
        <w:numPr>
          <w:ilvl w:val="0"/>
          <w:numId w:val="6"/>
        </w:numPr>
        <w:spacing w:after="0" w:line="360" w:lineRule="auto"/>
        <w:ind w:left="284"/>
        <w:jc w:val="both"/>
        <w:rPr>
          <w:rFonts w:ascii="Times New Roman" w:hAnsi="Times New Roman" w:cs="Times New Roman"/>
          <w:b/>
          <w:i/>
          <w:sz w:val="28"/>
          <w:szCs w:val="28"/>
          <w:lang w:val="uk-UA"/>
        </w:rPr>
      </w:pPr>
      <w:r w:rsidRPr="005A2FC5">
        <w:rPr>
          <w:rFonts w:ascii="Times New Roman" w:hAnsi="Times New Roman" w:cs="Times New Roman"/>
          <w:b/>
          <w:i/>
          <w:sz w:val="28"/>
          <w:szCs w:val="28"/>
          <w:lang w:val="uk-UA"/>
        </w:rPr>
        <w:t xml:space="preserve">Проведення тренінгів </w:t>
      </w:r>
    </w:p>
    <w:p w:rsidR="00C90AB9" w:rsidRPr="00C90AB9" w:rsidRDefault="00C90AB9" w:rsidP="00C90AB9">
      <w:pPr>
        <w:spacing w:after="0" w:line="360" w:lineRule="auto"/>
        <w:jc w:val="both"/>
        <w:rPr>
          <w:rFonts w:ascii="Times New Roman" w:hAnsi="Times New Roman" w:cs="Times New Roman"/>
          <w:b/>
          <w:i/>
          <w:sz w:val="28"/>
          <w:szCs w:val="28"/>
          <w:lang w:val="de-DE"/>
        </w:rPr>
      </w:pPr>
    </w:p>
    <w:tbl>
      <w:tblPr>
        <w:tblStyle w:val="a6"/>
        <w:tblW w:w="0" w:type="auto"/>
        <w:tblInd w:w="959" w:type="dxa"/>
        <w:tblLook w:val="04A0" w:firstRow="1" w:lastRow="0" w:firstColumn="1" w:lastColumn="0" w:noHBand="0" w:noVBand="1"/>
      </w:tblPr>
      <w:tblGrid>
        <w:gridCol w:w="1276"/>
        <w:gridCol w:w="7371"/>
      </w:tblGrid>
      <w:tr w:rsidR="00C90AB9" w:rsidTr="00C90AB9">
        <w:tc>
          <w:tcPr>
            <w:tcW w:w="1276" w:type="dxa"/>
          </w:tcPr>
          <w:p w:rsidR="00C90AB9" w:rsidRPr="005A2FC5" w:rsidRDefault="00C90AB9" w:rsidP="00BD588D">
            <w:pPr>
              <w:jc w:val="both"/>
              <w:rPr>
                <w:rFonts w:ascii="Times New Roman" w:eastAsia="Times New Roman" w:hAnsi="Times New Roman" w:cs="Times New Roman"/>
                <w:b/>
                <w:lang w:val="uk-UA" w:eastAsia="ru-RU"/>
              </w:rPr>
            </w:pPr>
            <w:r w:rsidRPr="005A2FC5">
              <w:rPr>
                <w:rFonts w:ascii="Times New Roman" w:eastAsia="Times New Roman" w:hAnsi="Times New Roman" w:cs="Times New Roman"/>
                <w:b/>
                <w:lang w:val="uk-UA" w:eastAsia="ru-RU"/>
              </w:rPr>
              <w:t>2016</w:t>
            </w:r>
          </w:p>
        </w:tc>
        <w:tc>
          <w:tcPr>
            <w:tcW w:w="7371" w:type="dxa"/>
          </w:tcPr>
          <w:p w:rsidR="00C90AB9" w:rsidRPr="00503845" w:rsidRDefault="00C90AB9" w:rsidP="00BD588D">
            <w:pPr>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1.Майстер класи Міжнародного освітньо-методичного центру Пірсон-Дінтернал</w:t>
            </w:r>
          </w:p>
        </w:tc>
      </w:tr>
      <w:tr w:rsidR="00C90AB9" w:rsidTr="00C90AB9">
        <w:tc>
          <w:tcPr>
            <w:tcW w:w="1276" w:type="dxa"/>
          </w:tcPr>
          <w:p w:rsidR="00C90AB9" w:rsidRPr="005A2FC5" w:rsidRDefault="00C90AB9" w:rsidP="00BD588D">
            <w:pPr>
              <w:jc w:val="both"/>
              <w:rPr>
                <w:rFonts w:ascii="Times New Roman" w:eastAsia="Times New Roman" w:hAnsi="Times New Roman" w:cs="Times New Roman"/>
                <w:b/>
                <w:lang w:val="uk-UA" w:eastAsia="ru-RU"/>
              </w:rPr>
            </w:pPr>
            <w:r w:rsidRPr="005A2FC5">
              <w:rPr>
                <w:rFonts w:ascii="Times New Roman" w:eastAsia="Times New Roman" w:hAnsi="Times New Roman" w:cs="Times New Roman"/>
                <w:b/>
                <w:lang w:val="uk-UA" w:eastAsia="ru-RU"/>
              </w:rPr>
              <w:t>2017</w:t>
            </w:r>
          </w:p>
        </w:tc>
        <w:tc>
          <w:tcPr>
            <w:tcW w:w="7371" w:type="dxa"/>
          </w:tcPr>
          <w:p w:rsidR="00C90AB9" w:rsidRPr="00503845" w:rsidRDefault="00C90AB9" w:rsidP="00BD588D">
            <w:pPr>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1.Семінар-тренінг «Автентична освіта»</w:t>
            </w:r>
          </w:p>
        </w:tc>
      </w:tr>
      <w:tr w:rsidR="00C90AB9" w:rsidTr="00C90AB9">
        <w:tc>
          <w:tcPr>
            <w:tcW w:w="1276" w:type="dxa"/>
          </w:tcPr>
          <w:p w:rsidR="00C90AB9" w:rsidRPr="005A2FC5" w:rsidRDefault="00C90AB9" w:rsidP="00BD588D">
            <w:pPr>
              <w:jc w:val="both"/>
              <w:rPr>
                <w:rFonts w:ascii="Times New Roman" w:eastAsia="Times New Roman" w:hAnsi="Times New Roman" w:cs="Times New Roman"/>
                <w:b/>
                <w:lang w:val="uk-UA" w:eastAsia="ru-RU"/>
              </w:rPr>
            </w:pPr>
            <w:r w:rsidRPr="005A2FC5">
              <w:rPr>
                <w:rFonts w:ascii="Times New Roman" w:eastAsia="Times New Roman" w:hAnsi="Times New Roman" w:cs="Times New Roman"/>
                <w:b/>
                <w:lang w:val="uk-UA" w:eastAsia="ru-RU"/>
              </w:rPr>
              <w:t>2018</w:t>
            </w:r>
          </w:p>
        </w:tc>
        <w:tc>
          <w:tcPr>
            <w:tcW w:w="7371" w:type="dxa"/>
          </w:tcPr>
          <w:p w:rsidR="00C90AB9" w:rsidRPr="00883918" w:rsidRDefault="00C90AB9" w:rsidP="00BD588D">
            <w:pPr>
              <w:jc w:val="both"/>
              <w:rPr>
                <w:rFonts w:ascii="Times New Roman" w:eastAsia="Times New Roman" w:hAnsi="Times New Roman" w:cs="Times New Roman"/>
                <w:sz w:val="24"/>
                <w:szCs w:val="24"/>
                <w:lang w:val="uk-UA" w:eastAsia="ru-RU"/>
              </w:rPr>
            </w:pPr>
            <w:r w:rsidRPr="00883918">
              <w:rPr>
                <w:rFonts w:ascii="Times New Roman" w:eastAsia="Times New Roman" w:hAnsi="Times New Roman" w:cs="Times New Roman"/>
                <w:sz w:val="24"/>
                <w:szCs w:val="24"/>
                <w:lang w:val="uk-UA" w:eastAsia="ru-RU"/>
              </w:rPr>
              <w:t>1.</w:t>
            </w:r>
            <w:r>
              <w:rPr>
                <w:rFonts w:ascii="Times New Roman" w:eastAsia="Times New Roman" w:hAnsi="Times New Roman" w:cs="Times New Roman"/>
                <w:sz w:val="24"/>
                <w:szCs w:val="24"/>
                <w:lang w:val="uk-UA" w:eastAsia="ru-RU"/>
              </w:rPr>
              <w:t>Тренінг «</w:t>
            </w:r>
            <w:r w:rsidRPr="00883918">
              <w:rPr>
                <w:rFonts w:ascii="Times New Roman" w:eastAsia="Times New Roman" w:hAnsi="Times New Roman" w:cs="Times New Roman"/>
                <w:sz w:val="24"/>
                <w:szCs w:val="24"/>
                <w:lang w:val="uk-UA" w:eastAsia="ru-RU"/>
              </w:rPr>
              <w:t>Використання Гугл «КЛАС» для позаурочної роботи з творчо обдарованими дітьми</w:t>
            </w:r>
            <w:r>
              <w:rPr>
                <w:rFonts w:ascii="Times New Roman" w:eastAsia="Times New Roman" w:hAnsi="Times New Roman" w:cs="Times New Roman"/>
                <w:sz w:val="24"/>
                <w:szCs w:val="24"/>
                <w:lang w:val="uk-UA" w:eastAsia="ru-RU"/>
              </w:rPr>
              <w:t>»</w:t>
            </w:r>
          </w:p>
          <w:p w:rsidR="00C90AB9" w:rsidRPr="00883918" w:rsidRDefault="00C90AB9" w:rsidP="00BD588D">
            <w:pPr>
              <w:jc w:val="both"/>
              <w:rPr>
                <w:rFonts w:ascii="Times New Roman" w:hAnsi="Times New Roman" w:cs="Times New Roman"/>
                <w:sz w:val="24"/>
                <w:szCs w:val="24"/>
                <w:lang w:val="uk-UA"/>
              </w:rPr>
            </w:pPr>
            <w:r w:rsidRPr="00883918">
              <w:rPr>
                <w:rFonts w:ascii="Times New Roman" w:hAnsi="Times New Roman" w:cs="Times New Roman"/>
                <w:sz w:val="24"/>
                <w:szCs w:val="24"/>
                <w:lang w:val="uk-UA"/>
              </w:rPr>
              <w:t>2.</w:t>
            </w:r>
            <w:r>
              <w:rPr>
                <w:rFonts w:ascii="Times New Roman" w:hAnsi="Times New Roman" w:cs="Times New Roman"/>
                <w:sz w:val="24"/>
                <w:szCs w:val="24"/>
                <w:lang w:val="uk-UA"/>
              </w:rPr>
              <w:t>Тренінг «</w:t>
            </w:r>
            <w:r w:rsidRPr="00883918">
              <w:rPr>
                <w:rFonts w:ascii="Times New Roman" w:hAnsi="Times New Roman" w:cs="Times New Roman"/>
                <w:sz w:val="24"/>
                <w:szCs w:val="24"/>
                <w:lang w:val="uk-UA"/>
              </w:rPr>
              <w:t>З</w:t>
            </w:r>
            <w:r>
              <w:rPr>
                <w:rFonts w:ascii="Times New Roman" w:hAnsi="Times New Roman" w:cs="Times New Roman"/>
                <w:sz w:val="24"/>
                <w:szCs w:val="24"/>
                <w:lang w:val="uk-UA"/>
              </w:rPr>
              <w:t>астосування методу сторіч елінгу»</w:t>
            </w:r>
            <w:r w:rsidRPr="00883918">
              <w:rPr>
                <w:rFonts w:ascii="Times New Roman" w:hAnsi="Times New Roman" w:cs="Times New Roman"/>
                <w:sz w:val="24"/>
                <w:szCs w:val="24"/>
                <w:lang w:val="uk-UA"/>
              </w:rPr>
              <w:t xml:space="preserve">                                               2.</w:t>
            </w:r>
            <w:r>
              <w:rPr>
                <w:rFonts w:ascii="Times New Roman" w:hAnsi="Times New Roman" w:cs="Times New Roman"/>
                <w:sz w:val="24"/>
                <w:szCs w:val="24"/>
                <w:lang w:val="uk-UA"/>
              </w:rPr>
              <w:t>Тренінг «</w:t>
            </w:r>
            <w:r w:rsidRPr="00883918">
              <w:rPr>
                <w:rFonts w:ascii="Times New Roman" w:hAnsi="Times New Roman" w:cs="Times New Roman"/>
                <w:sz w:val="24"/>
                <w:szCs w:val="24"/>
                <w:lang w:val="uk-UA"/>
              </w:rPr>
              <w:t>Використання технології особистісн</w:t>
            </w:r>
            <w:r>
              <w:rPr>
                <w:rFonts w:ascii="Times New Roman" w:hAnsi="Times New Roman" w:cs="Times New Roman"/>
                <w:sz w:val="24"/>
                <w:szCs w:val="24"/>
                <w:lang w:val="uk-UA"/>
              </w:rPr>
              <w:t>о-діяльнісного підходу навчання»</w:t>
            </w:r>
          </w:p>
          <w:p w:rsidR="00C90AB9" w:rsidRDefault="00C90AB9" w:rsidP="00BD588D">
            <w:pPr>
              <w:jc w:val="both"/>
              <w:rPr>
                <w:rFonts w:ascii="Times New Roman" w:eastAsia="Calibri" w:hAnsi="Times New Roman" w:cs="Times New Roman"/>
                <w:sz w:val="24"/>
                <w:szCs w:val="24"/>
                <w:lang w:val="uk-UA"/>
              </w:rPr>
            </w:pPr>
            <w:r w:rsidRPr="00883918">
              <w:rPr>
                <w:rFonts w:ascii="Times New Roman" w:eastAsia="Times New Roman" w:hAnsi="Times New Roman" w:cs="Times New Roman"/>
                <w:sz w:val="24"/>
                <w:szCs w:val="24"/>
                <w:lang w:val="uk-UA" w:eastAsia="ru-RU"/>
              </w:rPr>
              <w:t>3.</w:t>
            </w:r>
            <w:r w:rsidRPr="00883918">
              <w:rPr>
                <w:rFonts w:ascii="Times New Roman" w:eastAsia="Calibri" w:hAnsi="Times New Roman" w:cs="Times New Roman"/>
                <w:sz w:val="24"/>
                <w:szCs w:val="24"/>
                <w:lang w:val="uk-UA"/>
              </w:rPr>
              <w:t xml:space="preserve"> </w:t>
            </w:r>
            <w:r>
              <w:rPr>
                <w:rFonts w:ascii="Times New Roman" w:eastAsia="Calibri" w:hAnsi="Times New Roman" w:cs="Times New Roman"/>
                <w:sz w:val="24"/>
                <w:szCs w:val="24"/>
                <w:lang w:val="uk-UA"/>
              </w:rPr>
              <w:t>Семінар-тренінг «</w:t>
            </w:r>
            <w:r w:rsidRPr="00883918">
              <w:rPr>
                <w:rFonts w:ascii="Times New Roman" w:eastAsia="Calibri" w:hAnsi="Times New Roman" w:cs="Times New Roman"/>
                <w:sz w:val="24"/>
                <w:szCs w:val="24"/>
                <w:lang w:val="uk-UA"/>
              </w:rPr>
              <w:t>Т</w:t>
            </w:r>
            <w:r>
              <w:rPr>
                <w:rFonts w:ascii="Times New Roman" w:eastAsia="Calibri" w:hAnsi="Times New Roman" w:cs="Times New Roman"/>
                <w:sz w:val="24"/>
                <w:szCs w:val="24"/>
                <w:lang w:val="uk-UA"/>
              </w:rPr>
              <w:t>ехнологія автентичного навчання»</w:t>
            </w:r>
          </w:p>
          <w:p w:rsidR="00C90AB9" w:rsidRPr="00C90AB9" w:rsidRDefault="00C90AB9" w:rsidP="00C90AB9">
            <w:pPr>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4. Семінар-тренінг «Метакогнвтивний супровід освітнього процесу»</w:t>
            </w:r>
          </w:p>
        </w:tc>
      </w:tr>
      <w:tr w:rsidR="00C90AB9" w:rsidTr="00C90AB9">
        <w:tc>
          <w:tcPr>
            <w:tcW w:w="1276" w:type="dxa"/>
          </w:tcPr>
          <w:p w:rsidR="00C90AB9" w:rsidRPr="005A2FC5" w:rsidRDefault="00C90AB9" w:rsidP="00BD588D">
            <w:pPr>
              <w:tabs>
                <w:tab w:val="left" w:pos="2227"/>
              </w:tabs>
              <w:jc w:val="both"/>
              <w:rPr>
                <w:rFonts w:ascii="Times New Roman" w:eastAsia="Times New Roman" w:hAnsi="Times New Roman" w:cs="Times New Roman"/>
                <w:b/>
                <w:lang w:val="uk-UA" w:eastAsia="ru-RU"/>
              </w:rPr>
            </w:pPr>
            <w:r w:rsidRPr="005A2FC5">
              <w:rPr>
                <w:rFonts w:ascii="Times New Roman" w:eastAsia="Times New Roman" w:hAnsi="Times New Roman" w:cs="Times New Roman"/>
                <w:b/>
                <w:lang w:val="uk-UA" w:eastAsia="ru-RU"/>
              </w:rPr>
              <w:t>2019</w:t>
            </w:r>
          </w:p>
        </w:tc>
        <w:tc>
          <w:tcPr>
            <w:tcW w:w="7371" w:type="dxa"/>
          </w:tcPr>
          <w:p w:rsidR="00C90AB9" w:rsidRPr="00883918" w:rsidRDefault="00C90AB9" w:rsidP="00BD588D">
            <w:pPr>
              <w:tabs>
                <w:tab w:val="left" w:pos="420"/>
              </w:tabs>
              <w:contextualSpacing/>
              <w:jc w:val="both"/>
              <w:rPr>
                <w:rFonts w:ascii="Times New Roman" w:eastAsia="Calibri" w:hAnsi="Times New Roman" w:cs="Times New Roman"/>
                <w:sz w:val="24"/>
                <w:szCs w:val="24"/>
                <w:lang w:val="uk-UA"/>
              </w:rPr>
            </w:pPr>
            <w:r w:rsidRPr="00883918">
              <w:rPr>
                <w:rFonts w:ascii="Times New Roman" w:eastAsia="Calibri" w:hAnsi="Times New Roman" w:cs="Times New Roman"/>
                <w:sz w:val="24"/>
                <w:szCs w:val="24"/>
                <w:lang w:val="uk-UA"/>
              </w:rPr>
              <w:t>1</w:t>
            </w:r>
            <w:r>
              <w:rPr>
                <w:rFonts w:ascii="Times New Roman" w:eastAsia="Calibri" w:hAnsi="Times New Roman" w:cs="Times New Roman"/>
                <w:sz w:val="24"/>
                <w:szCs w:val="24"/>
                <w:lang w:val="uk-UA"/>
              </w:rPr>
              <w:t>Тренінг «Змішане навчання»</w:t>
            </w:r>
          </w:p>
          <w:p w:rsidR="00C90AB9" w:rsidRPr="00883918" w:rsidRDefault="00C90AB9" w:rsidP="00BD588D">
            <w:pPr>
              <w:tabs>
                <w:tab w:val="left" w:pos="420"/>
              </w:tabs>
              <w:contextualSpacing/>
              <w:jc w:val="both"/>
              <w:rPr>
                <w:rFonts w:ascii="Times New Roman" w:hAnsi="Times New Roman" w:cs="Times New Roman"/>
                <w:sz w:val="24"/>
                <w:szCs w:val="24"/>
                <w:lang w:val="uk-UA"/>
              </w:rPr>
            </w:pPr>
            <w:r w:rsidRPr="00883918">
              <w:rPr>
                <w:rFonts w:ascii="Times New Roman" w:eastAsia="Calibri" w:hAnsi="Times New Roman" w:cs="Times New Roman"/>
                <w:sz w:val="24"/>
                <w:szCs w:val="24"/>
                <w:lang w:val="uk-UA"/>
              </w:rPr>
              <w:t>2.</w:t>
            </w:r>
            <w:r>
              <w:rPr>
                <w:rFonts w:ascii="Times New Roman" w:eastAsia="Calibri" w:hAnsi="Times New Roman" w:cs="Times New Roman"/>
                <w:sz w:val="24"/>
                <w:szCs w:val="24"/>
                <w:lang w:val="uk-UA"/>
              </w:rPr>
              <w:t>Тренінг «</w:t>
            </w:r>
            <w:r w:rsidRPr="00883918">
              <w:rPr>
                <w:rFonts w:ascii="Times New Roman" w:hAnsi="Times New Roman" w:cs="Times New Roman"/>
                <w:sz w:val="24"/>
                <w:szCs w:val="24"/>
                <w:lang w:val="uk-UA"/>
              </w:rPr>
              <w:t>Методика орг</w:t>
            </w:r>
            <w:r>
              <w:rPr>
                <w:rFonts w:ascii="Times New Roman" w:hAnsi="Times New Roman" w:cs="Times New Roman"/>
                <w:sz w:val="24"/>
                <w:szCs w:val="24"/>
                <w:lang w:val="uk-UA"/>
              </w:rPr>
              <w:t>анізації дистанційного навчання»</w:t>
            </w:r>
          </w:p>
          <w:p w:rsidR="00C90AB9" w:rsidRPr="00883918" w:rsidRDefault="00C90AB9" w:rsidP="00BD588D">
            <w:pPr>
              <w:tabs>
                <w:tab w:val="left" w:pos="420"/>
              </w:tabs>
              <w:contextualSpacing/>
              <w:jc w:val="both"/>
              <w:rPr>
                <w:rFonts w:ascii="Times New Roman" w:eastAsia="Calibri" w:hAnsi="Times New Roman" w:cs="Times New Roman"/>
                <w:sz w:val="24"/>
                <w:szCs w:val="24"/>
                <w:lang w:val="uk-UA"/>
              </w:rPr>
            </w:pPr>
            <w:r w:rsidRPr="00883918">
              <w:rPr>
                <w:rFonts w:ascii="Times New Roman" w:hAnsi="Times New Roman" w:cs="Times New Roman"/>
                <w:sz w:val="24"/>
                <w:szCs w:val="24"/>
                <w:lang w:val="uk-UA"/>
              </w:rPr>
              <w:t>3.</w:t>
            </w:r>
            <w:r>
              <w:rPr>
                <w:rFonts w:ascii="Times New Roman" w:hAnsi="Times New Roman" w:cs="Times New Roman"/>
                <w:sz w:val="24"/>
                <w:szCs w:val="24"/>
                <w:lang w:val="uk-UA"/>
              </w:rPr>
              <w:t>Тренінг «</w:t>
            </w:r>
            <w:r w:rsidRPr="00883918">
              <w:rPr>
                <w:rFonts w:ascii="Times New Roman" w:hAnsi="Times New Roman" w:cs="Times New Roman"/>
                <w:sz w:val="24"/>
                <w:szCs w:val="24"/>
                <w:lang w:val="uk-UA"/>
              </w:rPr>
              <w:t>Національні</w:t>
            </w:r>
            <w:r>
              <w:rPr>
                <w:rFonts w:ascii="Times New Roman" w:hAnsi="Times New Roman" w:cs="Times New Roman"/>
                <w:sz w:val="24"/>
                <w:szCs w:val="24"/>
                <w:lang w:val="uk-UA"/>
              </w:rPr>
              <w:t xml:space="preserve"> освітні технології»</w:t>
            </w:r>
            <w:r w:rsidRPr="00883918">
              <w:rPr>
                <w:rFonts w:ascii="Times New Roman" w:hAnsi="Times New Roman" w:cs="Times New Roman"/>
                <w:sz w:val="24"/>
                <w:szCs w:val="24"/>
                <w:lang w:val="uk-UA"/>
              </w:rPr>
              <w:t xml:space="preserve">                                                                                                                       4.</w:t>
            </w:r>
            <w:r>
              <w:rPr>
                <w:rFonts w:ascii="Times New Roman" w:hAnsi="Times New Roman" w:cs="Times New Roman"/>
                <w:sz w:val="24"/>
                <w:szCs w:val="24"/>
                <w:lang w:val="uk-UA"/>
              </w:rPr>
              <w:t>Тренінг «Google Classroom від А до Я»</w:t>
            </w:r>
          </w:p>
          <w:p w:rsidR="00C90AB9" w:rsidRPr="00883918" w:rsidRDefault="00C90AB9" w:rsidP="00BD588D">
            <w:pPr>
              <w:jc w:val="both"/>
              <w:rPr>
                <w:rFonts w:ascii="Times New Roman" w:eastAsia="Times New Roman" w:hAnsi="Times New Roman" w:cs="Times New Roman"/>
                <w:sz w:val="24"/>
                <w:szCs w:val="24"/>
                <w:lang w:val="uk-UA" w:eastAsia="ru-RU"/>
              </w:rPr>
            </w:pPr>
            <w:r w:rsidRPr="00883918">
              <w:rPr>
                <w:rFonts w:ascii="Times New Roman" w:eastAsia="Times New Roman" w:hAnsi="Times New Roman" w:cs="Times New Roman"/>
                <w:sz w:val="24"/>
                <w:szCs w:val="24"/>
                <w:lang w:val="uk-UA" w:eastAsia="ru-RU"/>
              </w:rPr>
              <w:t>5.Психолого-педагогічний консиліум  «Психолого-педагогічні основи партнерства родини та школи учнів олімпійського резерву закладу»</w:t>
            </w:r>
          </w:p>
        </w:tc>
      </w:tr>
      <w:tr w:rsidR="00C90AB9" w:rsidTr="00C90AB9">
        <w:tc>
          <w:tcPr>
            <w:tcW w:w="1276" w:type="dxa"/>
          </w:tcPr>
          <w:p w:rsidR="00C90AB9" w:rsidRPr="005A2FC5" w:rsidRDefault="00C90AB9" w:rsidP="00BD588D">
            <w:pPr>
              <w:jc w:val="both"/>
              <w:rPr>
                <w:rFonts w:ascii="Times New Roman" w:eastAsia="Times New Roman" w:hAnsi="Times New Roman" w:cs="Times New Roman"/>
                <w:b/>
                <w:lang w:val="uk-UA" w:eastAsia="ru-RU"/>
              </w:rPr>
            </w:pPr>
            <w:r w:rsidRPr="005A2FC5">
              <w:rPr>
                <w:rFonts w:ascii="Times New Roman" w:eastAsia="Times New Roman" w:hAnsi="Times New Roman" w:cs="Times New Roman"/>
                <w:b/>
                <w:lang w:val="uk-UA" w:eastAsia="ru-RU"/>
              </w:rPr>
              <w:t>2020</w:t>
            </w:r>
          </w:p>
        </w:tc>
        <w:tc>
          <w:tcPr>
            <w:tcW w:w="7371" w:type="dxa"/>
          </w:tcPr>
          <w:p w:rsidR="00C90AB9" w:rsidRDefault="00C90AB9" w:rsidP="00BD588D">
            <w:pPr>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1.Тренінг «Велике серце»</w:t>
            </w:r>
          </w:p>
          <w:p w:rsidR="00C90AB9" w:rsidRPr="00503845" w:rsidRDefault="00C90AB9" w:rsidP="00BD588D">
            <w:pPr>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2.Тренінг «С</w:t>
            </w:r>
            <w:r w:rsidRPr="00C57A2F">
              <w:rPr>
                <w:rFonts w:ascii="Times New Roman" w:eastAsia="Times New Roman" w:hAnsi="Times New Roman" w:cs="Times New Roman"/>
                <w:sz w:val="24"/>
                <w:szCs w:val="24"/>
                <w:lang w:val="uk-UA" w:eastAsia="ru-RU"/>
              </w:rPr>
              <w:t>упров</w:t>
            </w:r>
            <w:r>
              <w:rPr>
                <w:rFonts w:ascii="Times New Roman" w:eastAsia="Times New Roman" w:hAnsi="Times New Roman" w:cs="Times New Roman"/>
                <w:sz w:val="24"/>
                <w:szCs w:val="24"/>
                <w:lang w:val="uk-UA" w:eastAsia="ru-RU"/>
              </w:rPr>
              <w:t xml:space="preserve">ід </w:t>
            </w:r>
            <w:r w:rsidRPr="00C57A2F">
              <w:rPr>
                <w:rFonts w:ascii="Times New Roman" w:eastAsia="Times New Roman" w:hAnsi="Times New Roman" w:cs="Times New Roman"/>
                <w:sz w:val="24"/>
                <w:szCs w:val="24"/>
                <w:lang w:val="uk-UA" w:eastAsia="ru-RU"/>
              </w:rPr>
              <w:t xml:space="preserve"> обдарованих учнів в освітньому середовищі</w:t>
            </w:r>
            <w:r>
              <w:rPr>
                <w:rFonts w:ascii="Times New Roman" w:eastAsia="Times New Roman" w:hAnsi="Times New Roman" w:cs="Times New Roman"/>
                <w:sz w:val="24"/>
                <w:szCs w:val="24"/>
                <w:lang w:val="uk-UA" w:eastAsia="ru-RU"/>
              </w:rPr>
              <w:t>»</w:t>
            </w:r>
          </w:p>
        </w:tc>
      </w:tr>
    </w:tbl>
    <w:p w:rsidR="00E4196E" w:rsidRDefault="00E4196E" w:rsidP="00E4196E">
      <w:pPr>
        <w:pStyle w:val="a3"/>
        <w:spacing w:after="0" w:line="360" w:lineRule="auto"/>
        <w:ind w:left="0" w:right="850"/>
        <w:jc w:val="both"/>
        <w:rPr>
          <w:rFonts w:ascii="Times New Roman" w:hAnsi="Times New Roman" w:cs="Times New Roman"/>
          <w:b/>
          <w:i/>
          <w:sz w:val="28"/>
          <w:szCs w:val="28"/>
          <w:lang w:val="uk-UA"/>
        </w:rPr>
      </w:pPr>
    </w:p>
    <w:p w:rsidR="00FD2516" w:rsidRPr="00FD2516" w:rsidRDefault="00FD2516" w:rsidP="00E4196E">
      <w:pPr>
        <w:pStyle w:val="a3"/>
        <w:spacing w:after="0" w:line="360" w:lineRule="auto"/>
        <w:ind w:left="0" w:right="850"/>
        <w:jc w:val="both"/>
        <w:rPr>
          <w:rFonts w:ascii="Times New Roman" w:hAnsi="Times New Roman" w:cs="Times New Roman"/>
          <w:b/>
          <w:i/>
          <w:sz w:val="28"/>
          <w:szCs w:val="28"/>
          <w:lang w:val="uk-UA"/>
        </w:rPr>
      </w:pPr>
    </w:p>
    <w:p w:rsidR="008458E4" w:rsidRPr="00E4196E" w:rsidRDefault="00DF314F" w:rsidP="00623563">
      <w:pPr>
        <w:pStyle w:val="a3"/>
        <w:numPr>
          <w:ilvl w:val="0"/>
          <w:numId w:val="6"/>
        </w:numPr>
        <w:spacing w:after="0" w:line="360" w:lineRule="auto"/>
        <w:ind w:left="0" w:right="850" w:firstLine="0"/>
        <w:jc w:val="both"/>
        <w:rPr>
          <w:rFonts w:ascii="Times New Roman" w:hAnsi="Times New Roman" w:cs="Times New Roman"/>
          <w:b/>
          <w:i/>
          <w:sz w:val="28"/>
          <w:szCs w:val="28"/>
          <w:lang w:val="uk-UA"/>
        </w:rPr>
      </w:pPr>
      <w:r>
        <w:rPr>
          <w:rFonts w:ascii="Times New Roman" w:hAnsi="Times New Roman" w:cs="Times New Roman"/>
          <w:b/>
          <w:i/>
          <w:sz w:val="28"/>
          <w:szCs w:val="28"/>
          <w:lang w:val="uk-UA"/>
        </w:rPr>
        <w:lastRenderedPageBreak/>
        <w:t>Методичні рекомендації, вироблені НМР (науково-методичною радою ліцею)</w:t>
      </w:r>
      <w:r w:rsidRPr="00DF314F">
        <w:t xml:space="preserve"> </w:t>
      </w:r>
    </w:p>
    <w:p w:rsidR="00E4196E" w:rsidRPr="00E4196E" w:rsidRDefault="00E4196E" w:rsidP="00E4196E">
      <w:pPr>
        <w:pStyle w:val="a3"/>
        <w:spacing w:after="0" w:line="360" w:lineRule="auto"/>
        <w:ind w:left="0" w:right="850"/>
        <w:jc w:val="both"/>
        <w:rPr>
          <w:rFonts w:ascii="Times New Roman" w:hAnsi="Times New Roman" w:cs="Times New Roman"/>
          <w:b/>
          <w:i/>
          <w:sz w:val="28"/>
          <w:szCs w:val="28"/>
          <w:lang w:val="uk-UA"/>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2126"/>
        <w:gridCol w:w="2127"/>
        <w:gridCol w:w="1701"/>
        <w:gridCol w:w="1984"/>
      </w:tblGrid>
      <w:tr w:rsidR="006873DD" w:rsidRPr="00503845" w:rsidTr="00555BC3">
        <w:tc>
          <w:tcPr>
            <w:tcW w:w="1951" w:type="dxa"/>
            <w:shd w:val="clear" w:color="auto" w:fill="auto"/>
          </w:tcPr>
          <w:p w:rsidR="006873DD" w:rsidRPr="00503845" w:rsidRDefault="006873DD" w:rsidP="008B6AB0">
            <w:pPr>
              <w:spacing w:after="0" w:line="240" w:lineRule="auto"/>
              <w:jc w:val="both"/>
              <w:rPr>
                <w:rFonts w:ascii="Times New Roman" w:eastAsia="Times New Roman" w:hAnsi="Times New Roman" w:cs="Times New Roman"/>
                <w:b/>
                <w:sz w:val="24"/>
                <w:szCs w:val="24"/>
                <w:lang w:val="uk-UA" w:eastAsia="ru-RU"/>
              </w:rPr>
            </w:pPr>
            <w:r w:rsidRPr="00503845">
              <w:rPr>
                <w:rFonts w:ascii="Times New Roman" w:eastAsia="Times New Roman" w:hAnsi="Times New Roman" w:cs="Times New Roman"/>
                <w:b/>
                <w:sz w:val="24"/>
                <w:szCs w:val="24"/>
                <w:lang w:val="uk-UA" w:eastAsia="ru-RU"/>
              </w:rPr>
              <w:t>2016</w:t>
            </w:r>
          </w:p>
        </w:tc>
        <w:tc>
          <w:tcPr>
            <w:tcW w:w="2126" w:type="dxa"/>
            <w:shd w:val="clear" w:color="auto" w:fill="auto"/>
          </w:tcPr>
          <w:p w:rsidR="006873DD" w:rsidRPr="00503845" w:rsidRDefault="006873DD" w:rsidP="008B6AB0">
            <w:pPr>
              <w:spacing w:after="0" w:line="240" w:lineRule="auto"/>
              <w:jc w:val="both"/>
              <w:rPr>
                <w:rFonts w:ascii="Times New Roman" w:eastAsia="Times New Roman" w:hAnsi="Times New Roman" w:cs="Times New Roman"/>
                <w:b/>
                <w:sz w:val="24"/>
                <w:szCs w:val="24"/>
                <w:lang w:val="uk-UA" w:eastAsia="ru-RU"/>
              </w:rPr>
            </w:pPr>
            <w:r w:rsidRPr="00503845">
              <w:rPr>
                <w:rFonts w:ascii="Times New Roman" w:eastAsia="Times New Roman" w:hAnsi="Times New Roman" w:cs="Times New Roman"/>
                <w:b/>
                <w:sz w:val="24"/>
                <w:szCs w:val="24"/>
                <w:lang w:val="uk-UA" w:eastAsia="ru-RU"/>
              </w:rPr>
              <w:t>2017</w:t>
            </w:r>
          </w:p>
        </w:tc>
        <w:tc>
          <w:tcPr>
            <w:tcW w:w="2127" w:type="dxa"/>
            <w:shd w:val="clear" w:color="auto" w:fill="auto"/>
          </w:tcPr>
          <w:p w:rsidR="006873DD" w:rsidRPr="00503845" w:rsidRDefault="006873DD" w:rsidP="008B6AB0">
            <w:pPr>
              <w:spacing w:after="0" w:line="240" w:lineRule="auto"/>
              <w:jc w:val="both"/>
              <w:rPr>
                <w:rFonts w:ascii="Times New Roman" w:eastAsia="Times New Roman" w:hAnsi="Times New Roman" w:cs="Times New Roman"/>
                <w:b/>
                <w:sz w:val="24"/>
                <w:szCs w:val="24"/>
                <w:lang w:val="uk-UA" w:eastAsia="ru-RU"/>
              </w:rPr>
            </w:pPr>
            <w:r w:rsidRPr="00503845">
              <w:rPr>
                <w:rFonts w:ascii="Times New Roman" w:eastAsia="Times New Roman" w:hAnsi="Times New Roman" w:cs="Times New Roman"/>
                <w:b/>
                <w:sz w:val="24"/>
                <w:szCs w:val="24"/>
                <w:lang w:val="uk-UA" w:eastAsia="ru-RU"/>
              </w:rPr>
              <w:t>2018</w:t>
            </w:r>
          </w:p>
        </w:tc>
        <w:tc>
          <w:tcPr>
            <w:tcW w:w="1701" w:type="dxa"/>
            <w:shd w:val="clear" w:color="auto" w:fill="auto"/>
          </w:tcPr>
          <w:p w:rsidR="006873DD" w:rsidRPr="00503845" w:rsidRDefault="006873DD" w:rsidP="008B6AB0">
            <w:pPr>
              <w:spacing w:after="0" w:line="240" w:lineRule="auto"/>
              <w:jc w:val="both"/>
              <w:rPr>
                <w:rFonts w:ascii="Times New Roman" w:eastAsia="Times New Roman" w:hAnsi="Times New Roman" w:cs="Times New Roman"/>
                <w:b/>
                <w:sz w:val="24"/>
                <w:szCs w:val="24"/>
                <w:lang w:val="uk-UA" w:eastAsia="ru-RU"/>
              </w:rPr>
            </w:pPr>
            <w:r w:rsidRPr="00503845">
              <w:rPr>
                <w:rFonts w:ascii="Times New Roman" w:eastAsia="Times New Roman" w:hAnsi="Times New Roman" w:cs="Times New Roman"/>
                <w:b/>
                <w:sz w:val="24"/>
                <w:szCs w:val="24"/>
                <w:lang w:val="uk-UA" w:eastAsia="ru-RU"/>
              </w:rPr>
              <w:t>2019</w:t>
            </w:r>
          </w:p>
        </w:tc>
        <w:tc>
          <w:tcPr>
            <w:tcW w:w="1984" w:type="dxa"/>
            <w:shd w:val="clear" w:color="auto" w:fill="auto"/>
          </w:tcPr>
          <w:p w:rsidR="006873DD" w:rsidRPr="00503845" w:rsidRDefault="006873DD" w:rsidP="008B6AB0">
            <w:pPr>
              <w:spacing w:after="0" w:line="240" w:lineRule="auto"/>
              <w:jc w:val="both"/>
              <w:rPr>
                <w:rFonts w:ascii="Times New Roman" w:eastAsia="Times New Roman" w:hAnsi="Times New Roman" w:cs="Times New Roman"/>
                <w:b/>
                <w:sz w:val="24"/>
                <w:szCs w:val="24"/>
                <w:lang w:val="uk-UA" w:eastAsia="ru-RU"/>
              </w:rPr>
            </w:pPr>
            <w:r w:rsidRPr="00503845">
              <w:rPr>
                <w:rFonts w:ascii="Times New Roman" w:eastAsia="Times New Roman" w:hAnsi="Times New Roman" w:cs="Times New Roman"/>
                <w:b/>
                <w:sz w:val="24"/>
                <w:szCs w:val="24"/>
                <w:lang w:val="uk-UA" w:eastAsia="ru-RU"/>
              </w:rPr>
              <w:t>2020</w:t>
            </w:r>
          </w:p>
        </w:tc>
      </w:tr>
      <w:tr w:rsidR="006873DD" w:rsidRPr="00816EB3" w:rsidTr="00555BC3">
        <w:tc>
          <w:tcPr>
            <w:tcW w:w="9889" w:type="dxa"/>
            <w:gridSpan w:val="5"/>
            <w:shd w:val="clear" w:color="auto" w:fill="auto"/>
          </w:tcPr>
          <w:p w:rsidR="006873DD" w:rsidRPr="00816EB3" w:rsidRDefault="006873DD" w:rsidP="008B6AB0">
            <w:pPr>
              <w:spacing w:after="0" w:line="240" w:lineRule="auto"/>
              <w:jc w:val="both"/>
              <w:rPr>
                <w:rFonts w:ascii="Times New Roman" w:eastAsia="Times New Roman" w:hAnsi="Times New Roman" w:cs="Times New Roman"/>
                <w:b/>
                <w:sz w:val="24"/>
                <w:szCs w:val="24"/>
                <w:lang w:val="uk-UA" w:eastAsia="ru-RU"/>
              </w:rPr>
            </w:pPr>
            <w:r w:rsidRPr="00816EB3">
              <w:rPr>
                <w:rFonts w:ascii="Times New Roman" w:eastAsia="Times New Roman" w:hAnsi="Times New Roman" w:cs="Times New Roman"/>
                <w:b/>
                <w:sz w:val="24"/>
                <w:szCs w:val="24"/>
                <w:lang w:val="uk-UA" w:eastAsia="ru-RU"/>
              </w:rPr>
              <w:t xml:space="preserve">Режим доступу: </w:t>
            </w:r>
            <w:hyperlink r:id="rId11" w:history="1">
              <w:r w:rsidRPr="00816EB3">
                <w:rPr>
                  <w:rStyle w:val="ac"/>
                  <w:rFonts w:ascii="Times New Roman" w:eastAsia="Times New Roman" w:hAnsi="Times New Roman" w:cs="Times New Roman"/>
                  <w:b/>
                  <w:sz w:val="24"/>
                  <w:szCs w:val="24"/>
                  <w:lang w:val="uk-UA" w:eastAsia="ru-RU"/>
                </w:rPr>
                <w:t>https://bitly.su/tqtHCY6</w:t>
              </w:r>
            </w:hyperlink>
            <w:r w:rsidRPr="00816EB3">
              <w:rPr>
                <w:rFonts w:ascii="Times New Roman" w:eastAsia="Times New Roman" w:hAnsi="Times New Roman" w:cs="Times New Roman"/>
                <w:b/>
                <w:sz w:val="24"/>
                <w:szCs w:val="24"/>
                <w:lang w:val="uk-UA" w:eastAsia="ru-RU"/>
              </w:rPr>
              <w:t xml:space="preserve"> </w:t>
            </w:r>
          </w:p>
        </w:tc>
      </w:tr>
      <w:tr w:rsidR="006873DD" w:rsidRPr="008F5161" w:rsidTr="00E4196E">
        <w:trPr>
          <w:trHeight w:val="3395"/>
        </w:trPr>
        <w:tc>
          <w:tcPr>
            <w:tcW w:w="1951" w:type="dxa"/>
            <w:shd w:val="clear" w:color="auto" w:fill="auto"/>
          </w:tcPr>
          <w:p w:rsidR="006873DD" w:rsidRDefault="006873DD" w:rsidP="008B6AB0">
            <w:pPr>
              <w:spacing w:after="0" w:line="240" w:lineRule="auto"/>
              <w:jc w:val="both"/>
              <w:rPr>
                <w:rStyle w:val="af"/>
                <w:rFonts w:ascii="Times New Roman" w:hAnsi="Times New Roman" w:cs="Times New Roman"/>
                <w:b w:val="0"/>
                <w:iCs/>
                <w:sz w:val="24"/>
                <w:szCs w:val="24"/>
                <w:lang w:val="uk-UA"/>
              </w:rPr>
            </w:pPr>
            <w:r>
              <w:rPr>
                <w:rStyle w:val="af"/>
                <w:rFonts w:ascii="Times New Roman" w:hAnsi="Times New Roman" w:cs="Times New Roman"/>
                <w:iCs/>
                <w:sz w:val="24"/>
                <w:szCs w:val="24"/>
                <w:lang w:val="uk-UA"/>
              </w:rPr>
              <w:t>1.</w:t>
            </w:r>
            <w:r w:rsidRPr="00792CB2">
              <w:rPr>
                <w:rStyle w:val="af"/>
                <w:rFonts w:ascii="Times New Roman" w:hAnsi="Times New Roman" w:cs="Times New Roman"/>
                <w:iCs/>
                <w:sz w:val="24"/>
                <w:szCs w:val="24"/>
                <w:lang w:val="uk-UA"/>
              </w:rPr>
              <w:t>«Як відноситись до обдарованої дитини»</w:t>
            </w:r>
          </w:p>
          <w:p w:rsidR="006873DD" w:rsidRDefault="006873DD" w:rsidP="008B6AB0">
            <w:pPr>
              <w:spacing w:after="0" w:line="240" w:lineRule="auto"/>
              <w:jc w:val="both"/>
              <w:rPr>
                <w:rStyle w:val="af"/>
                <w:rFonts w:ascii="Times New Roman" w:hAnsi="Times New Roman" w:cs="Times New Roman"/>
                <w:b w:val="0"/>
                <w:iCs/>
                <w:sz w:val="24"/>
                <w:szCs w:val="24"/>
                <w:lang w:val="uk-UA"/>
              </w:rPr>
            </w:pPr>
            <w:r>
              <w:rPr>
                <w:rStyle w:val="af"/>
                <w:rFonts w:ascii="Times New Roman" w:hAnsi="Times New Roman" w:cs="Times New Roman"/>
                <w:iCs/>
                <w:sz w:val="24"/>
                <w:szCs w:val="24"/>
                <w:lang w:val="uk-UA"/>
              </w:rPr>
              <w:t>2.</w:t>
            </w:r>
            <w:r>
              <w:t xml:space="preserve"> </w:t>
            </w:r>
            <w:r>
              <w:rPr>
                <w:lang w:val="uk-UA"/>
              </w:rPr>
              <w:t>«</w:t>
            </w:r>
            <w:r w:rsidRPr="00792CB2">
              <w:rPr>
                <w:rStyle w:val="af"/>
                <w:rFonts w:ascii="Times New Roman" w:hAnsi="Times New Roman" w:cs="Times New Roman"/>
                <w:iCs/>
                <w:sz w:val="24"/>
                <w:szCs w:val="24"/>
                <w:lang w:val="uk-UA"/>
              </w:rPr>
              <w:t>Як  похвалити  дитину</w:t>
            </w:r>
            <w:r>
              <w:rPr>
                <w:rStyle w:val="af"/>
                <w:rFonts w:ascii="Times New Roman" w:hAnsi="Times New Roman" w:cs="Times New Roman"/>
                <w:iCs/>
                <w:sz w:val="24"/>
                <w:szCs w:val="24"/>
                <w:lang w:val="uk-UA"/>
              </w:rPr>
              <w:t>»</w:t>
            </w:r>
          </w:p>
          <w:p w:rsidR="006873DD" w:rsidRPr="00792CB2" w:rsidRDefault="006873DD" w:rsidP="008B6AB0">
            <w:pPr>
              <w:spacing w:after="0" w:line="240" w:lineRule="auto"/>
              <w:jc w:val="both"/>
              <w:rPr>
                <w:rFonts w:ascii="Times New Roman" w:eastAsia="Times New Roman" w:hAnsi="Times New Roman" w:cs="Times New Roman"/>
                <w:b/>
                <w:sz w:val="24"/>
                <w:szCs w:val="24"/>
                <w:lang w:val="uk-UA" w:eastAsia="ru-RU"/>
              </w:rPr>
            </w:pPr>
            <w:r>
              <w:rPr>
                <w:rStyle w:val="af"/>
                <w:rFonts w:ascii="Times New Roman" w:hAnsi="Times New Roman" w:cs="Times New Roman"/>
                <w:iCs/>
                <w:sz w:val="24"/>
                <w:szCs w:val="24"/>
                <w:lang w:val="uk-UA"/>
              </w:rPr>
              <w:t>3.</w:t>
            </w:r>
            <w:r>
              <w:t xml:space="preserve"> </w:t>
            </w:r>
            <w:r w:rsidRPr="00792CB2">
              <w:rPr>
                <w:rStyle w:val="af"/>
                <w:rFonts w:ascii="Times New Roman" w:hAnsi="Times New Roman" w:cs="Times New Roman"/>
                <w:iCs/>
                <w:sz w:val="24"/>
                <w:szCs w:val="24"/>
                <w:lang w:val="uk-UA"/>
              </w:rPr>
              <w:t>«Шкільні» типи обдарованих дітей</w:t>
            </w:r>
            <w:r>
              <w:rPr>
                <w:rStyle w:val="af"/>
                <w:rFonts w:ascii="Times New Roman" w:hAnsi="Times New Roman" w:cs="Times New Roman"/>
                <w:iCs/>
                <w:sz w:val="24"/>
                <w:szCs w:val="24"/>
                <w:lang w:val="uk-UA"/>
              </w:rPr>
              <w:t>»</w:t>
            </w:r>
          </w:p>
        </w:tc>
        <w:tc>
          <w:tcPr>
            <w:tcW w:w="2126" w:type="dxa"/>
            <w:shd w:val="clear" w:color="auto" w:fill="auto"/>
          </w:tcPr>
          <w:p w:rsidR="006873DD" w:rsidRDefault="00E4196E" w:rsidP="008B6AB0">
            <w:pPr>
              <w:pStyle w:val="a7"/>
              <w:shd w:val="clear" w:color="auto" w:fill="FFFFFF"/>
              <w:spacing w:before="0" w:beforeAutospacing="0" w:after="0" w:afterAutospacing="0"/>
              <w:jc w:val="both"/>
              <w:rPr>
                <w:lang w:val="uk-UA"/>
              </w:rPr>
            </w:pPr>
            <w:r>
              <w:rPr>
                <w:lang w:val="uk-UA"/>
              </w:rPr>
              <w:t>1.</w:t>
            </w:r>
            <w:r w:rsidR="006873DD">
              <w:rPr>
                <w:lang w:val="uk-UA"/>
              </w:rPr>
              <w:t>«</w:t>
            </w:r>
            <w:r w:rsidR="006873DD" w:rsidRPr="00792CB2">
              <w:rPr>
                <w:lang w:val="uk-UA"/>
              </w:rPr>
              <w:t>Аспекти психолого-педагогічної характеристики</w:t>
            </w:r>
            <w:r w:rsidR="006873DD">
              <w:rPr>
                <w:lang w:val="uk-UA"/>
              </w:rPr>
              <w:t xml:space="preserve"> </w:t>
            </w:r>
            <w:r w:rsidR="006873DD" w:rsidRPr="00011BEA">
              <w:rPr>
                <w:lang w:val="uk-UA"/>
              </w:rPr>
              <w:t>обдарованої дитини</w:t>
            </w:r>
            <w:r w:rsidR="006873DD">
              <w:rPr>
                <w:lang w:val="uk-UA"/>
              </w:rPr>
              <w:t>»</w:t>
            </w:r>
          </w:p>
          <w:p w:rsidR="006873DD" w:rsidRPr="00DE603A" w:rsidRDefault="006873DD" w:rsidP="008B6AB0">
            <w:pPr>
              <w:pStyle w:val="a7"/>
              <w:shd w:val="clear" w:color="auto" w:fill="FFFFFF"/>
              <w:spacing w:before="0" w:beforeAutospacing="0" w:after="0" w:afterAutospacing="0"/>
              <w:jc w:val="both"/>
              <w:rPr>
                <w:lang w:val="uk-UA"/>
              </w:rPr>
            </w:pPr>
            <w:r>
              <w:rPr>
                <w:lang w:val="uk-UA"/>
              </w:rPr>
              <w:t>2.«</w:t>
            </w:r>
            <w:r w:rsidRPr="00011BEA">
              <w:rPr>
                <w:lang w:val="uk-UA"/>
              </w:rPr>
              <w:t>Критерії обдарованості</w:t>
            </w:r>
            <w:r w:rsidR="00E4196E">
              <w:rPr>
                <w:lang w:val="uk-UA"/>
              </w:rPr>
              <w:t>»                  3.</w:t>
            </w:r>
            <w:r>
              <w:rPr>
                <w:lang w:val="uk-UA"/>
              </w:rPr>
              <w:t>«</w:t>
            </w:r>
            <w:r w:rsidRPr="00DE603A">
              <w:rPr>
                <w:lang w:val="uk-UA"/>
              </w:rPr>
              <w:t>Що таке «обдарованість?»</w:t>
            </w:r>
          </w:p>
          <w:p w:rsidR="006873DD" w:rsidRPr="00E4196E" w:rsidRDefault="006873DD" w:rsidP="00E4196E">
            <w:pPr>
              <w:pStyle w:val="a7"/>
              <w:shd w:val="clear" w:color="auto" w:fill="FFFFFF"/>
              <w:spacing w:before="0" w:beforeAutospacing="0" w:after="0" w:afterAutospacing="0"/>
              <w:jc w:val="both"/>
            </w:pPr>
            <w:r w:rsidRPr="00DE603A">
              <w:rPr>
                <w:lang w:val="uk-UA"/>
              </w:rPr>
              <w:t>(Калейдоскоп тлумачень)</w:t>
            </w:r>
            <w:bookmarkStart w:id="1" w:name="bookmark13"/>
            <w:bookmarkEnd w:id="1"/>
          </w:p>
        </w:tc>
        <w:tc>
          <w:tcPr>
            <w:tcW w:w="2127" w:type="dxa"/>
            <w:shd w:val="clear" w:color="auto" w:fill="auto"/>
          </w:tcPr>
          <w:p w:rsidR="006873DD" w:rsidRPr="00E5588D" w:rsidRDefault="006873DD" w:rsidP="008B6AB0">
            <w:pPr>
              <w:spacing w:after="0" w:line="240" w:lineRule="auto"/>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1.</w:t>
            </w:r>
            <w:r w:rsidRPr="00E5588D">
              <w:rPr>
                <w:rFonts w:ascii="Times New Roman" w:eastAsia="Times New Roman" w:hAnsi="Times New Roman" w:cs="Times New Roman"/>
                <w:sz w:val="24"/>
                <w:szCs w:val="24"/>
                <w:lang w:val="uk-UA" w:eastAsia="ru-RU"/>
              </w:rPr>
              <w:t>«Навчання впродовж життя:</w:t>
            </w:r>
          </w:p>
          <w:p w:rsidR="006873DD" w:rsidRPr="00E5588D" w:rsidRDefault="006873DD" w:rsidP="008B6AB0">
            <w:pPr>
              <w:spacing w:after="0" w:line="240" w:lineRule="auto"/>
              <w:jc w:val="both"/>
              <w:rPr>
                <w:rFonts w:ascii="Times New Roman" w:eastAsia="Times New Roman" w:hAnsi="Times New Roman" w:cs="Times New Roman"/>
                <w:sz w:val="24"/>
                <w:szCs w:val="24"/>
                <w:lang w:val="uk-UA" w:eastAsia="ru-RU"/>
              </w:rPr>
            </w:pPr>
            <w:r w:rsidRPr="00E5588D">
              <w:rPr>
                <w:rFonts w:ascii="Times New Roman" w:eastAsia="Times New Roman" w:hAnsi="Times New Roman" w:cs="Times New Roman"/>
                <w:sz w:val="24"/>
                <w:szCs w:val="24"/>
                <w:lang w:val="uk-UA" w:eastAsia="ru-RU"/>
              </w:rPr>
              <w:t>супровід вчителя</w:t>
            </w:r>
          </w:p>
          <w:p w:rsidR="006873DD" w:rsidRPr="00101E06" w:rsidRDefault="006873DD" w:rsidP="008B6AB0">
            <w:pPr>
              <w:spacing w:after="0" w:line="240" w:lineRule="auto"/>
              <w:jc w:val="both"/>
              <w:rPr>
                <w:rFonts w:ascii="Times New Roman" w:eastAsia="Times New Roman" w:hAnsi="Times New Roman" w:cs="Times New Roman"/>
                <w:sz w:val="24"/>
                <w:szCs w:val="24"/>
                <w:lang w:val="uk-UA" w:eastAsia="ru-RU"/>
              </w:rPr>
            </w:pPr>
            <w:r w:rsidRPr="00E5588D">
              <w:rPr>
                <w:rFonts w:ascii="Times New Roman" w:eastAsia="Times New Roman" w:hAnsi="Times New Roman" w:cs="Times New Roman"/>
                <w:sz w:val="24"/>
                <w:szCs w:val="24"/>
                <w:lang w:val="uk-UA" w:eastAsia="ru-RU"/>
              </w:rPr>
              <w:t>на метакогнітивному рівні</w:t>
            </w:r>
            <w:r w:rsidR="008458E4">
              <w:rPr>
                <w:rFonts w:ascii="Times New Roman" w:eastAsia="Times New Roman" w:hAnsi="Times New Roman" w:cs="Times New Roman"/>
                <w:sz w:val="24"/>
                <w:szCs w:val="24"/>
                <w:lang w:val="uk-UA" w:eastAsia="ru-RU"/>
              </w:rPr>
              <w:t>»</w:t>
            </w:r>
          </w:p>
        </w:tc>
        <w:tc>
          <w:tcPr>
            <w:tcW w:w="1701" w:type="dxa"/>
            <w:shd w:val="clear" w:color="auto" w:fill="auto"/>
          </w:tcPr>
          <w:p w:rsidR="006873DD" w:rsidRPr="00227C43" w:rsidRDefault="006873DD" w:rsidP="008B6AB0">
            <w:pPr>
              <w:spacing w:after="0" w:line="240" w:lineRule="auto"/>
              <w:jc w:val="both"/>
              <w:rPr>
                <w:rFonts w:ascii="Times New Roman" w:eastAsia="Times New Roman" w:hAnsi="Times New Roman" w:cs="Times New Roman"/>
                <w:sz w:val="24"/>
                <w:szCs w:val="24"/>
                <w:lang w:val="uk-UA" w:eastAsia="ru-RU"/>
              </w:rPr>
            </w:pPr>
            <w:r>
              <w:rPr>
                <w:lang w:val="uk-UA"/>
              </w:rPr>
              <w:t>2."</w:t>
            </w:r>
            <w:r>
              <w:rPr>
                <w:rFonts w:ascii="Times New Roman" w:eastAsia="Times New Roman" w:hAnsi="Times New Roman" w:cs="Times New Roman"/>
                <w:sz w:val="24"/>
                <w:szCs w:val="24"/>
                <w:lang w:val="uk-UA" w:eastAsia="ru-RU"/>
              </w:rPr>
              <w:t>Мо</w:t>
            </w:r>
            <w:r w:rsidR="008458E4">
              <w:rPr>
                <w:rFonts w:ascii="Times New Roman" w:eastAsia="Times New Roman" w:hAnsi="Times New Roman" w:cs="Times New Roman"/>
                <w:sz w:val="24"/>
                <w:szCs w:val="24"/>
                <w:lang w:val="uk-UA" w:eastAsia="ru-RU"/>
              </w:rPr>
              <w:t>тивація навчальної діяльності»:</w:t>
            </w:r>
          </w:p>
        </w:tc>
        <w:tc>
          <w:tcPr>
            <w:tcW w:w="1984" w:type="dxa"/>
            <w:shd w:val="clear" w:color="auto" w:fill="auto"/>
          </w:tcPr>
          <w:p w:rsidR="006873DD" w:rsidRDefault="006873DD" w:rsidP="008B6AB0">
            <w:pPr>
              <w:spacing w:after="0" w:line="240" w:lineRule="auto"/>
              <w:jc w:val="both"/>
              <w:rPr>
                <w:rFonts w:ascii="Times New Roman" w:eastAsia="Times New Roman" w:hAnsi="Times New Roman" w:cs="Times New Roman"/>
                <w:sz w:val="24"/>
                <w:szCs w:val="24"/>
                <w:lang w:val="uk-UA" w:eastAsia="ru-RU"/>
              </w:rPr>
            </w:pPr>
            <w:r w:rsidRPr="00227C43">
              <w:rPr>
                <w:rFonts w:ascii="Times New Roman" w:eastAsia="Times New Roman" w:hAnsi="Times New Roman" w:cs="Times New Roman"/>
                <w:sz w:val="24"/>
                <w:szCs w:val="24"/>
                <w:lang w:val="uk-UA" w:eastAsia="ru-RU"/>
              </w:rPr>
              <w:t>1.</w:t>
            </w:r>
            <w:r>
              <w:rPr>
                <w:lang w:val="uk-UA"/>
              </w:rPr>
              <w:t>«</w:t>
            </w:r>
            <w:r w:rsidRPr="008F5161">
              <w:rPr>
                <w:rFonts w:ascii="Times New Roman" w:eastAsia="Times New Roman" w:hAnsi="Times New Roman" w:cs="Times New Roman"/>
                <w:sz w:val="24"/>
                <w:szCs w:val="24"/>
                <w:lang w:val="uk-UA" w:eastAsia="ru-RU"/>
              </w:rPr>
              <w:t>16 інноваційних ідей, щоб зробити свої методи навчання більше ефективним</w:t>
            </w:r>
            <w:r>
              <w:rPr>
                <w:rFonts w:ascii="Times New Roman" w:eastAsia="Times New Roman" w:hAnsi="Times New Roman" w:cs="Times New Roman"/>
                <w:sz w:val="24"/>
                <w:szCs w:val="24"/>
                <w:lang w:val="uk-UA" w:eastAsia="ru-RU"/>
              </w:rPr>
              <w:t>»:</w:t>
            </w:r>
          </w:p>
          <w:p w:rsidR="006873DD" w:rsidRPr="008F5161" w:rsidRDefault="006873DD" w:rsidP="008B6AB0">
            <w:pPr>
              <w:spacing w:after="0" w:line="240" w:lineRule="auto"/>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2.«</w:t>
            </w:r>
            <w:r w:rsidRPr="00C87658">
              <w:rPr>
                <w:rFonts w:ascii="Times New Roman" w:eastAsia="Times New Roman" w:hAnsi="Times New Roman" w:cs="Times New Roman"/>
                <w:sz w:val="24"/>
                <w:szCs w:val="24"/>
                <w:lang w:val="uk-UA" w:eastAsia="ru-RU"/>
              </w:rPr>
              <w:t>25 способів, для продуктивного спілкуватися з колегами</w:t>
            </w:r>
            <w:r w:rsidR="008458E4">
              <w:rPr>
                <w:rFonts w:ascii="Times New Roman" w:eastAsia="Times New Roman" w:hAnsi="Times New Roman" w:cs="Times New Roman"/>
                <w:sz w:val="24"/>
                <w:szCs w:val="24"/>
                <w:lang w:val="uk-UA" w:eastAsia="ru-RU"/>
              </w:rPr>
              <w:t>»</w:t>
            </w:r>
          </w:p>
        </w:tc>
      </w:tr>
    </w:tbl>
    <w:p w:rsidR="005A5C4B" w:rsidRDefault="005A5C4B" w:rsidP="008B6AB0">
      <w:pPr>
        <w:pStyle w:val="a3"/>
        <w:spacing w:after="0" w:line="360" w:lineRule="auto"/>
        <w:ind w:left="0" w:right="850"/>
        <w:jc w:val="both"/>
        <w:rPr>
          <w:rFonts w:ascii="Times New Roman" w:hAnsi="Times New Roman" w:cs="Times New Roman"/>
          <w:b/>
          <w:i/>
          <w:sz w:val="28"/>
          <w:szCs w:val="28"/>
          <w:lang w:val="uk-UA"/>
        </w:rPr>
      </w:pPr>
    </w:p>
    <w:p w:rsidR="00126FA0" w:rsidRPr="00E4196E" w:rsidRDefault="00126FA0" w:rsidP="00623563">
      <w:pPr>
        <w:pStyle w:val="a3"/>
        <w:numPr>
          <w:ilvl w:val="0"/>
          <w:numId w:val="6"/>
        </w:numPr>
        <w:spacing w:after="0" w:line="360" w:lineRule="auto"/>
        <w:ind w:left="0" w:right="850" w:firstLine="0"/>
        <w:jc w:val="both"/>
        <w:rPr>
          <w:rFonts w:ascii="Times New Roman" w:hAnsi="Times New Roman" w:cs="Times New Roman"/>
          <w:b/>
          <w:i/>
          <w:sz w:val="28"/>
          <w:szCs w:val="28"/>
          <w:lang w:val="uk-UA"/>
        </w:rPr>
      </w:pPr>
      <w:r w:rsidRPr="00E4196E">
        <w:rPr>
          <w:rFonts w:ascii="Times New Roman" w:eastAsia="Times New Roman" w:hAnsi="Times New Roman" w:cs="Times New Roman"/>
          <w:b/>
          <w:bCs/>
          <w:i/>
          <w:iCs/>
          <w:sz w:val="28"/>
          <w:szCs w:val="28"/>
          <w:lang w:val="uk-UA"/>
        </w:rPr>
        <w:t>Динаміка охоплення учнів школи</w:t>
      </w:r>
    </w:p>
    <w:p w:rsidR="00126FA0" w:rsidRPr="00126FA0" w:rsidRDefault="00126FA0" w:rsidP="008B6AB0">
      <w:pPr>
        <w:spacing w:after="0" w:line="240" w:lineRule="auto"/>
        <w:ind w:firstLine="567"/>
        <w:contextualSpacing/>
        <w:jc w:val="both"/>
        <w:rPr>
          <w:rFonts w:ascii="Times New Roman" w:eastAsia="Times New Roman" w:hAnsi="Times New Roman" w:cs="Times New Roman"/>
          <w:b/>
          <w:bCs/>
          <w:i/>
          <w:iCs/>
          <w:sz w:val="28"/>
          <w:szCs w:val="28"/>
          <w:lang w:val="uk-UA"/>
        </w:rPr>
      </w:pPr>
      <w:r w:rsidRPr="00126FA0">
        <w:rPr>
          <w:rFonts w:ascii="Times New Roman" w:eastAsia="Times New Roman" w:hAnsi="Times New Roman" w:cs="Times New Roman"/>
          <w:b/>
          <w:bCs/>
          <w:i/>
          <w:iCs/>
          <w:sz w:val="28"/>
          <w:szCs w:val="28"/>
          <w:lang w:val="uk-UA"/>
        </w:rPr>
        <w:t>інтерактивними інтелектуальними конкурсами за 2017-2020 р.р</w:t>
      </w:r>
    </w:p>
    <w:p w:rsidR="00126FA0" w:rsidRPr="00126FA0" w:rsidRDefault="00126FA0" w:rsidP="008B6AB0">
      <w:pPr>
        <w:spacing w:after="0" w:line="240" w:lineRule="auto"/>
        <w:ind w:firstLine="567"/>
        <w:contextualSpacing/>
        <w:jc w:val="both"/>
        <w:rPr>
          <w:rFonts w:ascii="Times New Roman" w:eastAsia="Times New Roman" w:hAnsi="Times New Roman" w:cs="Times New Roman"/>
          <w:i/>
          <w:sz w:val="28"/>
          <w:szCs w:val="28"/>
          <w:lang w:val="uk-UA"/>
        </w:rPr>
      </w:pPr>
    </w:p>
    <w:tbl>
      <w:tblPr>
        <w:tblW w:w="9648" w:type="dxa"/>
        <w:jc w:val="center"/>
        <w:tblCellMar>
          <w:left w:w="0" w:type="dxa"/>
          <w:right w:w="0" w:type="dxa"/>
        </w:tblCellMar>
        <w:tblLook w:val="04A0" w:firstRow="1" w:lastRow="0" w:firstColumn="1" w:lastColumn="0" w:noHBand="0" w:noVBand="1"/>
      </w:tblPr>
      <w:tblGrid>
        <w:gridCol w:w="709"/>
        <w:gridCol w:w="4536"/>
        <w:gridCol w:w="1792"/>
        <w:gridCol w:w="1366"/>
        <w:gridCol w:w="1245"/>
      </w:tblGrid>
      <w:tr w:rsidR="00126FA0" w:rsidRPr="00126FA0" w:rsidTr="00126FA0">
        <w:trPr>
          <w:trHeight w:val="478"/>
          <w:jc w:val="center"/>
        </w:trPr>
        <w:tc>
          <w:tcPr>
            <w:tcW w:w="709" w:type="dxa"/>
            <w:tcBorders>
              <w:top w:val="single" w:sz="8" w:space="0" w:color="000000"/>
              <w:left w:val="single" w:sz="8" w:space="0" w:color="000000"/>
              <w:bottom w:val="single" w:sz="8" w:space="0" w:color="000000"/>
              <w:right w:val="single" w:sz="8" w:space="0" w:color="000000"/>
            </w:tcBorders>
            <w:shd w:val="clear" w:color="auto" w:fill="auto"/>
            <w:tcMar>
              <w:top w:w="15" w:type="dxa"/>
              <w:left w:w="105" w:type="dxa"/>
              <w:bottom w:w="0" w:type="dxa"/>
              <w:right w:w="105" w:type="dxa"/>
            </w:tcMar>
            <w:hideMark/>
          </w:tcPr>
          <w:p w:rsidR="00126FA0" w:rsidRPr="00126FA0" w:rsidRDefault="00126FA0" w:rsidP="008B6AB0">
            <w:pPr>
              <w:spacing w:after="0" w:line="240" w:lineRule="auto"/>
              <w:jc w:val="both"/>
              <w:rPr>
                <w:rFonts w:ascii="Times New Roman" w:eastAsia="Times New Roman" w:hAnsi="Times New Roman" w:cs="Times New Roman"/>
                <w:sz w:val="24"/>
                <w:szCs w:val="24"/>
                <w:lang w:val="uk-UA" w:eastAsia="ru-RU"/>
              </w:rPr>
            </w:pPr>
          </w:p>
        </w:tc>
        <w:tc>
          <w:tcPr>
            <w:tcW w:w="4536" w:type="dxa"/>
            <w:tcBorders>
              <w:top w:val="single" w:sz="8" w:space="0" w:color="000000"/>
              <w:left w:val="single" w:sz="8" w:space="0" w:color="000000"/>
              <w:bottom w:val="single" w:sz="8" w:space="0" w:color="000000"/>
              <w:right w:val="single" w:sz="8" w:space="0" w:color="000000"/>
            </w:tcBorders>
            <w:shd w:val="clear" w:color="auto" w:fill="auto"/>
            <w:tcMar>
              <w:top w:w="15" w:type="dxa"/>
              <w:left w:w="105" w:type="dxa"/>
              <w:bottom w:w="0" w:type="dxa"/>
              <w:right w:w="105" w:type="dxa"/>
            </w:tcMar>
            <w:hideMark/>
          </w:tcPr>
          <w:p w:rsidR="00126FA0" w:rsidRPr="00126FA0" w:rsidRDefault="00126FA0" w:rsidP="008B6AB0">
            <w:pPr>
              <w:spacing w:after="0" w:line="240" w:lineRule="auto"/>
              <w:jc w:val="both"/>
              <w:textAlignment w:val="baseline"/>
              <w:rPr>
                <w:rFonts w:ascii="Times New Roman" w:eastAsia="Times New Roman" w:hAnsi="Times New Roman" w:cs="Times New Roman"/>
                <w:sz w:val="24"/>
                <w:szCs w:val="24"/>
                <w:lang w:val="uk-UA" w:eastAsia="ru-RU"/>
              </w:rPr>
            </w:pPr>
            <w:r w:rsidRPr="00126FA0">
              <w:rPr>
                <w:rFonts w:ascii="Times New Roman" w:eastAsia="Times New Roman" w:hAnsi="Times New Roman" w:cs="Times New Roman"/>
                <w:b/>
                <w:bCs/>
                <w:kern w:val="24"/>
                <w:sz w:val="24"/>
                <w:szCs w:val="24"/>
                <w:lang w:val="uk-UA" w:eastAsia="ru-RU"/>
              </w:rPr>
              <w:t xml:space="preserve">Назва конкурсу </w:t>
            </w:r>
          </w:p>
        </w:tc>
        <w:tc>
          <w:tcPr>
            <w:tcW w:w="17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5" w:type="dxa"/>
              <w:bottom w:w="0" w:type="dxa"/>
              <w:right w:w="105" w:type="dxa"/>
            </w:tcMar>
            <w:hideMark/>
          </w:tcPr>
          <w:p w:rsidR="00126FA0" w:rsidRPr="00126FA0" w:rsidRDefault="00126FA0" w:rsidP="008B6AB0">
            <w:pPr>
              <w:spacing w:after="0" w:line="240" w:lineRule="auto"/>
              <w:jc w:val="both"/>
              <w:textAlignment w:val="baseline"/>
              <w:rPr>
                <w:rFonts w:ascii="Times New Roman" w:eastAsia="Times New Roman" w:hAnsi="Times New Roman" w:cs="Times New Roman"/>
                <w:sz w:val="24"/>
                <w:szCs w:val="24"/>
                <w:lang w:val="uk-UA" w:eastAsia="ru-RU"/>
              </w:rPr>
            </w:pPr>
            <w:r w:rsidRPr="00126FA0">
              <w:rPr>
                <w:rFonts w:ascii="Times New Roman" w:eastAsia="Times New Roman" w:hAnsi="Times New Roman" w:cs="Times New Roman"/>
                <w:b/>
                <w:bCs/>
                <w:kern w:val="24"/>
                <w:sz w:val="24"/>
                <w:szCs w:val="24"/>
                <w:lang w:val="uk-UA" w:eastAsia="ru-RU"/>
              </w:rPr>
              <w:t>2017-2018</w:t>
            </w:r>
          </w:p>
        </w:tc>
        <w:tc>
          <w:tcPr>
            <w:tcW w:w="1366" w:type="dxa"/>
            <w:tcBorders>
              <w:top w:val="single" w:sz="8" w:space="0" w:color="000000"/>
              <w:left w:val="single" w:sz="8" w:space="0" w:color="000000"/>
              <w:bottom w:val="single" w:sz="8" w:space="0" w:color="000000"/>
              <w:right w:val="single" w:sz="8" w:space="0" w:color="000000"/>
            </w:tcBorders>
          </w:tcPr>
          <w:p w:rsidR="00126FA0" w:rsidRPr="00126FA0" w:rsidRDefault="00126FA0" w:rsidP="008B6AB0">
            <w:pPr>
              <w:spacing w:after="0" w:line="240" w:lineRule="auto"/>
              <w:jc w:val="both"/>
              <w:textAlignment w:val="baseline"/>
              <w:rPr>
                <w:rFonts w:ascii="Times New Roman" w:eastAsia="Times New Roman" w:hAnsi="Times New Roman" w:cs="Times New Roman"/>
                <w:b/>
                <w:bCs/>
                <w:kern w:val="24"/>
                <w:sz w:val="24"/>
                <w:szCs w:val="24"/>
                <w:lang w:val="uk-UA" w:eastAsia="ru-RU"/>
              </w:rPr>
            </w:pPr>
            <w:r w:rsidRPr="00126FA0">
              <w:rPr>
                <w:rFonts w:ascii="Times New Roman" w:eastAsia="Times New Roman" w:hAnsi="Times New Roman" w:cs="Times New Roman"/>
                <w:b/>
                <w:bCs/>
                <w:kern w:val="24"/>
                <w:sz w:val="24"/>
                <w:szCs w:val="24"/>
                <w:lang w:val="uk-UA" w:eastAsia="ru-RU"/>
              </w:rPr>
              <w:t>2018-2019</w:t>
            </w:r>
          </w:p>
        </w:tc>
        <w:tc>
          <w:tcPr>
            <w:tcW w:w="1245" w:type="dxa"/>
            <w:tcBorders>
              <w:top w:val="single" w:sz="8" w:space="0" w:color="000000"/>
              <w:left w:val="single" w:sz="8" w:space="0" w:color="000000"/>
              <w:bottom w:val="single" w:sz="8" w:space="0" w:color="000000"/>
              <w:right w:val="single" w:sz="8" w:space="0" w:color="000000"/>
            </w:tcBorders>
          </w:tcPr>
          <w:p w:rsidR="00126FA0" w:rsidRPr="00126FA0" w:rsidRDefault="00126FA0" w:rsidP="008B6AB0">
            <w:pPr>
              <w:spacing w:after="0" w:line="240" w:lineRule="auto"/>
              <w:jc w:val="both"/>
              <w:textAlignment w:val="baseline"/>
              <w:rPr>
                <w:rFonts w:ascii="Times New Roman" w:eastAsia="Times New Roman" w:hAnsi="Times New Roman" w:cs="Times New Roman"/>
                <w:b/>
                <w:bCs/>
                <w:kern w:val="24"/>
                <w:sz w:val="24"/>
                <w:szCs w:val="24"/>
                <w:lang w:val="uk-UA" w:eastAsia="ru-RU"/>
              </w:rPr>
            </w:pPr>
            <w:r w:rsidRPr="00126FA0">
              <w:rPr>
                <w:rFonts w:ascii="Times New Roman" w:eastAsia="Times New Roman" w:hAnsi="Times New Roman" w:cs="Times New Roman"/>
                <w:b/>
                <w:bCs/>
                <w:kern w:val="24"/>
                <w:sz w:val="24"/>
                <w:szCs w:val="24"/>
                <w:lang w:val="uk-UA" w:eastAsia="ru-RU"/>
              </w:rPr>
              <w:t>2019-2020</w:t>
            </w:r>
          </w:p>
        </w:tc>
      </w:tr>
      <w:tr w:rsidR="00126FA0" w:rsidRPr="00126FA0" w:rsidTr="00126FA0">
        <w:trPr>
          <w:trHeight w:val="217"/>
          <w:jc w:val="center"/>
        </w:trPr>
        <w:tc>
          <w:tcPr>
            <w:tcW w:w="709" w:type="dxa"/>
            <w:tcBorders>
              <w:top w:val="single" w:sz="8" w:space="0" w:color="000000"/>
              <w:left w:val="single" w:sz="8" w:space="0" w:color="000000"/>
              <w:bottom w:val="single" w:sz="8" w:space="0" w:color="000000"/>
              <w:right w:val="single" w:sz="8" w:space="0" w:color="000000"/>
            </w:tcBorders>
            <w:shd w:val="clear" w:color="auto" w:fill="auto"/>
            <w:tcMar>
              <w:top w:w="15" w:type="dxa"/>
              <w:left w:w="105" w:type="dxa"/>
              <w:bottom w:w="0" w:type="dxa"/>
              <w:right w:w="105" w:type="dxa"/>
            </w:tcMar>
            <w:hideMark/>
          </w:tcPr>
          <w:p w:rsidR="00126FA0" w:rsidRPr="00126FA0" w:rsidRDefault="00126FA0" w:rsidP="008B6AB0">
            <w:pPr>
              <w:spacing w:after="0" w:line="240" w:lineRule="auto"/>
              <w:jc w:val="both"/>
              <w:textAlignment w:val="baseline"/>
              <w:rPr>
                <w:rFonts w:ascii="Times New Roman" w:eastAsia="Times New Roman" w:hAnsi="Times New Roman" w:cs="Times New Roman"/>
                <w:sz w:val="24"/>
                <w:szCs w:val="24"/>
                <w:lang w:val="uk-UA" w:eastAsia="ru-RU"/>
              </w:rPr>
            </w:pPr>
            <w:r w:rsidRPr="00126FA0">
              <w:rPr>
                <w:rFonts w:ascii="Times New Roman" w:eastAsia="Times New Roman" w:hAnsi="Times New Roman" w:cs="Times New Roman"/>
                <w:kern w:val="24"/>
                <w:sz w:val="24"/>
                <w:szCs w:val="24"/>
                <w:lang w:val="uk-UA" w:eastAsia="ru-RU"/>
              </w:rPr>
              <w:t xml:space="preserve">1 </w:t>
            </w:r>
          </w:p>
        </w:tc>
        <w:tc>
          <w:tcPr>
            <w:tcW w:w="4536" w:type="dxa"/>
            <w:tcBorders>
              <w:top w:val="single" w:sz="8" w:space="0" w:color="000000"/>
              <w:left w:val="single" w:sz="8" w:space="0" w:color="000000"/>
              <w:bottom w:val="single" w:sz="8" w:space="0" w:color="000000"/>
              <w:right w:val="single" w:sz="8" w:space="0" w:color="000000"/>
            </w:tcBorders>
            <w:shd w:val="clear" w:color="auto" w:fill="auto"/>
            <w:tcMar>
              <w:top w:w="15" w:type="dxa"/>
              <w:left w:w="105" w:type="dxa"/>
              <w:bottom w:w="0" w:type="dxa"/>
              <w:right w:w="105" w:type="dxa"/>
            </w:tcMar>
            <w:hideMark/>
          </w:tcPr>
          <w:p w:rsidR="00126FA0" w:rsidRPr="00126FA0" w:rsidRDefault="00126FA0" w:rsidP="008B6AB0">
            <w:pPr>
              <w:spacing w:after="0" w:line="240" w:lineRule="auto"/>
              <w:jc w:val="both"/>
              <w:textAlignment w:val="baseline"/>
              <w:rPr>
                <w:rFonts w:ascii="Times New Roman" w:eastAsia="Times New Roman" w:hAnsi="Times New Roman" w:cs="Times New Roman"/>
                <w:sz w:val="24"/>
                <w:szCs w:val="24"/>
                <w:lang w:val="uk-UA" w:eastAsia="ru-RU"/>
              </w:rPr>
            </w:pPr>
            <w:r w:rsidRPr="00126FA0">
              <w:rPr>
                <w:rFonts w:ascii="Times New Roman" w:eastAsia="Times New Roman" w:hAnsi="Times New Roman" w:cs="Times New Roman"/>
                <w:kern w:val="24"/>
                <w:sz w:val="24"/>
                <w:szCs w:val="24"/>
                <w:lang w:val="uk-UA" w:eastAsia="ru-RU"/>
              </w:rPr>
              <w:t xml:space="preserve">«Колосок осінній » </w:t>
            </w:r>
          </w:p>
        </w:tc>
        <w:tc>
          <w:tcPr>
            <w:tcW w:w="17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5" w:type="dxa"/>
              <w:bottom w:w="0" w:type="dxa"/>
              <w:right w:w="105" w:type="dxa"/>
            </w:tcMar>
            <w:hideMark/>
          </w:tcPr>
          <w:p w:rsidR="00126FA0" w:rsidRPr="00126FA0" w:rsidRDefault="00126FA0" w:rsidP="008B6AB0">
            <w:pPr>
              <w:spacing w:after="0" w:line="240" w:lineRule="auto"/>
              <w:jc w:val="both"/>
              <w:textAlignment w:val="baseline"/>
              <w:rPr>
                <w:rFonts w:ascii="Times New Roman" w:eastAsia="Times New Roman" w:hAnsi="Times New Roman" w:cs="Times New Roman"/>
                <w:sz w:val="24"/>
                <w:szCs w:val="24"/>
                <w:lang w:val="uk-UA" w:eastAsia="ru-RU"/>
              </w:rPr>
            </w:pPr>
            <w:r w:rsidRPr="00126FA0">
              <w:rPr>
                <w:rFonts w:ascii="Times New Roman" w:eastAsia="Times New Roman" w:hAnsi="Times New Roman" w:cs="Times New Roman"/>
                <w:sz w:val="24"/>
                <w:szCs w:val="24"/>
                <w:lang w:val="uk-UA" w:eastAsia="ru-RU"/>
              </w:rPr>
              <w:t>47</w:t>
            </w:r>
          </w:p>
        </w:tc>
        <w:tc>
          <w:tcPr>
            <w:tcW w:w="1366" w:type="dxa"/>
            <w:tcBorders>
              <w:top w:val="single" w:sz="8" w:space="0" w:color="000000"/>
              <w:left w:val="single" w:sz="8" w:space="0" w:color="000000"/>
              <w:bottom w:val="single" w:sz="8" w:space="0" w:color="000000"/>
              <w:right w:val="single" w:sz="8" w:space="0" w:color="000000"/>
            </w:tcBorders>
          </w:tcPr>
          <w:p w:rsidR="00126FA0" w:rsidRPr="00126FA0" w:rsidRDefault="00126FA0" w:rsidP="008B6AB0">
            <w:pPr>
              <w:spacing w:after="0" w:line="240" w:lineRule="auto"/>
              <w:jc w:val="both"/>
              <w:textAlignment w:val="baseline"/>
              <w:rPr>
                <w:rFonts w:ascii="Times New Roman" w:eastAsia="Times New Roman" w:hAnsi="Times New Roman" w:cs="Times New Roman"/>
                <w:sz w:val="24"/>
                <w:szCs w:val="24"/>
                <w:lang w:val="uk-UA" w:eastAsia="ru-RU"/>
              </w:rPr>
            </w:pPr>
            <w:r w:rsidRPr="00126FA0">
              <w:rPr>
                <w:rFonts w:ascii="Times New Roman" w:eastAsia="Times New Roman" w:hAnsi="Times New Roman" w:cs="Times New Roman"/>
                <w:sz w:val="24"/>
                <w:szCs w:val="24"/>
                <w:lang w:val="uk-UA" w:eastAsia="ru-RU"/>
              </w:rPr>
              <w:t>63</w:t>
            </w:r>
          </w:p>
        </w:tc>
        <w:tc>
          <w:tcPr>
            <w:tcW w:w="1245" w:type="dxa"/>
            <w:tcBorders>
              <w:top w:val="single" w:sz="8" w:space="0" w:color="000000"/>
              <w:left w:val="single" w:sz="8" w:space="0" w:color="000000"/>
              <w:bottom w:val="single" w:sz="8" w:space="0" w:color="000000"/>
              <w:right w:val="single" w:sz="8" w:space="0" w:color="000000"/>
            </w:tcBorders>
          </w:tcPr>
          <w:p w:rsidR="00126FA0" w:rsidRPr="00126FA0" w:rsidRDefault="00126FA0" w:rsidP="008B6AB0">
            <w:pPr>
              <w:spacing w:after="0" w:line="240" w:lineRule="auto"/>
              <w:jc w:val="both"/>
              <w:textAlignment w:val="baseline"/>
              <w:rPr>
                <w:rFonts w:ascii="Times New Roman" w:eastAsia="Times New Roman" w:hAnsi="Times New Roman" w:cs="Times New Roman"/>
                <w:sz w:val="24"/>
                <w:szCs w:val="24"/>
                <w:lang w:val="uk-UA" w:eastAsia="ru-RU"/>
              </w:rPr>
            </w:pPr>
            <w:r w:rsidRPr="00126FA0">
              <w:rPr>
                <w:rFonts w:ascii="Times New Roman" w:eastAsia="Times New Roman" w:hAnsi="Times New Roman" w:cs="Times New Roman"/>
                <w:sz w:val="24"/>
                <w:szCs w:val="24"/>
                <w:lang w:val="uk-UA" w:eastAsia="ru-RU"/>
              </w:rPr>
              <w:t>68</w:t>
            </w:r>
          </w:p>
        </w:tc>
      </w:tr>
      <w:tr w:rsidR="00126FA0" w:rsidRPr="00126FA0" w:rsidTr="00126FA0">
        <w:trPr>
          <w:trHeight w:val="206"/>
          <w:jc w:val="center"/>
        </w:trPr>
        <w:tc>
          <w:tcPr>
            <w:tcW w:w="709" w:type="dxa"/>
            <w:tcBorders>
              <w:top w:val="single" w:sz="8" w:space="0" w:color="000000"/>
              <w:left w:val="single" w:sz="8" w:space="0" w:color="000000"/>
              <w:bottom w:val="single" w:sz="8" w:space="0" w:color="000000"/>
              <w:right w:val="single" w:sz="8" w:space="0" w:color="000000"/>
            </w:tcBorders>
            <w:shd w:val="clear" w:color="auto" w:fill="auto"/>
            <w:tcMar>
              <w:top w:w="15" w:type="dxa"/>
              <w:left w:w="105" w:type="dxa"/>
              <w:bottom w:w="0" w:type="dxa"/>
              <w:right w:w="105" w:type="dxa"/>
            </w:tcMar>
            <w:hideMark/>
          </w:tcPr>
          <w:p w:rsidR="00126FA0" w:rsidRPr="00126FA0" w:rsidRDefault="00126FA0" w:rsidP="008B6AB0">
            <w:pPr>
              <w:spacing w:after="0" w:line="240" w:lineRule="auto"/>
              <w:jc w:val="both"/>
              <w:textAlignment w:val="baseline"/>
              <w:rPr>
                <w:rFonts w:ascii="Times New Roman" w:eastAsia="Times New Roman" w:hAnsi="Times New Roman" w:cs="Times New Roman"/>
                <w:sz w:val="24"/>
                <w:szCs w:val="24"/>
                <w:lang w:val="uk-UA" w:eastAsia="ru-RU"/>
              </w:rPr>
            </w:pPr>
            <w:r w:rsidRPr="00126FA0">
              <w:rPr>
                <w:rFonts w:ascii="Times New Roman" w:eastAsia="Times New Roman" w:hAnsi="Times New Roman" w:cs="Times New Roman"/>
                <w:kern w:val="24"/>
                <w:sz w:val="24"/>
                <w:szCs w:val="24"/>
                <w:lang w:val="uk-UA" w:eastAsia="ru-RU"/>
              </w:rPr>
              <w:t xml:space="preserve">2 </w:t>
            </w:r>
          </w:p>
        </w:tc>
        <w:tc>
          <w:tcPr>
            <w:tcW w:w="4536" w:type="dxa"/>
            <w:tcBorders>
              <w:top w:val="single" w:sz="8" w:space="0" w:color="000000"/>
              <w:left w:val="single" w:sz="8" w:space="0" w:color="000000"/>
              <w:bottom w:val="single" w:sz="8" w:space="0" w:color="000000"/>
              <w:right w:val="single" w:sz="8" w:space="0" w:color="000000"/>
            </w:tcBorders>
            <w:shd w:val="clear" w:color="auto" w:fill="auto"/>
            <w:tcMar>
              <w:top w:w="15" w:type="dxa"/>
              <w:left w:w="105" w:type="dxa"/>
              <w:bottom w:w="0" w:type="dxa"/>
              <w:right w:w="105" w:type="dxa"/>
            </w:tcMar>
            <w:hideMark/>
          </w:tcPr>
          <w:p w:rsidR="00126FA0" w:rsidRPr="00126FA0" w:rsidRDefault="00126FA0" w:rsidP="008B6AB0">
            <w:pPr>
              <w:spacing w:after="0" w:line="240" w:lineRule="auto"/>
              <w:jc w:val="both"/>
              <w:textAlignment w:val="baseline"/>
              <w:rPr>
                <w:rFonts w:ascii="Times New Roman" w:eastAsia="Times New Roman" w:hAnsi="Times New Roman" w:cs="Times New Roman"/>
                <w:sz w:val="24"/>
                <w:szCs w:val="24"/>
                <w:lang w:val="uk-UA" w:eastAsia="ru-RU"/>
              </w:rPr>
            </w:pPr>
            <w:r w:rsidRPr="00126FA0">
              <w:rPr>
                <w:rFonts w:ascii="Times New Roman" w:eastAsia="Times New Roman" w:hAnsi="Times New Roman" w:cs="Times New Roman"/>
                <w:kern w:val="24"/>
                <w:sz w:val="24"/>
                <w:szCs w:val="24"/>
                <w:lang w:val="uk-UA" w:eastAsia="ru-RU"/>
              </w:rPr>
              <w:t xml:space="preserve">«Колосок весняний» </w:t>
            </w:r>
          </w:p>
        </w:tc>
        <w:tc>
          <w:tcPr>
            <w:tcW w:w="17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5" w:type="dxa"/>
              <w:bottom w:w="0" w:type="dxa"/>
              <w:right w:w="105" w:type="dxa"/>
            </w:tcMar>
            <w:hideMark/>
          </w:tcPr>
          <w:p w:rsidR="00126FA0" w:rsidRPr="00126FA0" w:rsidRDefault="00126FA0" w:rsidP="008B6AB0">
            <w:pPr>
              <w:spacing w:after="0" w:line="240" w:lineRule="auto"/>
              <w:jc w:val="both"/>
              <w:textAlignment w:val="baseline"/>
              <w:rPr>
                <w:rFonts w:ascii="Times New Roman" w:eastAsia="Times New Roman" w:hAnsi="Times New Roman" w:cs="Times New Roman"/>
                <w:sz w:val="24"/>
                <w:szCs w:val="24"/>
                <w:lang w:val="uk-UA" w:eastAsia="ru-RU"/>
              </w:rPr>
            </w:pPr>
            <w:r w:rsidRPr="00126FA0">
              <w:rPr>
                <w:rFonts w:ascii="Times New Roman" w:eastAsia="Times New Roman" w:hAnsi="Times New Roman" w:cs="Times New Roman"/>
                <w:sz w:val="24"/>
                <w:szCs w:val="24"/>
                <w:lang w:val="uk-UA" w:eastAsia="ru-RU"/>
              </w:rPr>
              <w:t>48</w:t>
            </w:r>
          </w:p>
        </w:tc>
        <w:tc>
          <w:tcPr>
            <w:tcW w:w="1366" w:type="dxa"/>
            <w:tcBorders>
              <w:top w:val="single" w:sz="8" w:space="0" w:color="000000"/>
              <w:left w:val="single" w:sz="8" w:space="0" w:color="000000"/>
              <w:bottom w:val="single" w:sz="8" w:space="0" w:color="000000"/>
              <w:right w:val="single" w:sz="8" w:space="0" w:color="000000"/>
            </w:tcBorders>
          </w:tcPr>
          <w:p w:rsidR="00126FA0" w:rsidRPr="00126FA0" w:rsidRDefault="00126FA0" w:rsidP="008B6AB0">
            <w:pPr>
              <w:spacing w:after="0" w:line="240" w:lineRule="auto"/>
              <w:jc w:val="both"/>
              <w:textAlignment w:val="baseline"/>
              <w:rPr>
                <w:rFonts w:ascii="Times New Roman" w:eastAsia="Times New Roman" w:hAnsi="Times New Roman" w:cs="Times New Roman"/>
                <w:sz w:val="24"/>
                <w:szCs w:val="24"/>
                <w:lang w:val="uk-UA" w:eastAsia="ru-RU"/>
              </w:rPr>
            </w:pPr>
            <w:r w:rsidRPr="00126FA0">
              <w:rPr>
                <w:rFonts w:ascii="Times New Roman" w:eastAsia="Times New Roman" w:hAnsi="Times New Roman" w:cs="Times New Roman"/>
                <w:sz w:val="24"/>
                <w:szCs w:val="24"/>
                <w:lang w:val="uk-UA" w:eastAsia="ru-RU"/>
              </w:rPr>
              <w:t>37</w:t>
            </w:r>
          </w:p>
        </w:tc>
        <w:tc>
          <w:tcPr>
            <w:tcW w:w="1245" w:type="dxa"/>
            <w:tcBorders>
              <w:top w:val="single" w:sz="8" w:space="0" w:color="000000"/>
              <w:left w:val="single" w:sz="8" w:space="0" w:color="000000"/>
              <w:bottom w:val="single" w:sz="8" w:space="0" w:color="000000"/>
              <w:right w:val="single" w:sz="8" w:space="0" w:color="000000"/>
            </w:tcBorders>
          </w:tcPr>
          <w:p w:rsidR="00126FA0" w:rsidRPr="00126FA0" w:rsidRDefault="00126FA0" w:rsidP="008B6AB0">
            <w:pPr>
              <w:spacing w:after="0" w:line="240" w:lineRule="auto"/>
              <w:jc w:val="both"/>
              <w:textAlignment w:val="baseline"/>
              <w:rPr>
                <w:rFonts w:ascii="Times New Roman" w:eastAsia="Times New Roman" w:hAnsi="Times New Roman" w:cs="Times New Roman"/>
                <w:sz w:val="24"/>
                <w:szCs w:val="24"/>
                <w:lang w:val="uk-UA" w:eastAsia="ru-RU"/>
              </w:rPr>
            </w:pPr>
            <w:r w:rsidRPr="00126FA0">
              <w:rPr>
                <w:rFonts w:ascii="Times New Roman" w:eastAsia="Times New Roman" w:hAnsi="Times New Roman" w:cs="Times New Roman"/>
                <w:sz w:val="24"/>
                <w:szCs w:val="24"/>
                <w:lang w:val="uk-UA" w:eastAsia="ru-RU"/>
              </w:rPr>
              <w:t>-</w:t>
            </w:r>
          </w:p>
        </w:tc>
      </w:tr>
      <w:tr w:rsidR="00126FA0" w:rsidRPr="00126FA0" w:rsidTr="00126FA0">
        <w:trPr>
          <w:trHeight w:val="410"/>
          <w:jc w:val="center"/>
        </w:trPr>
        <w:tc>
          <w:tcPr>
            <w:tcW w:w="709" w:type="dxa"/>
            <w:tcBorders>
              <w:top w:val="single" w:sz="8" w:space="0" w:color="000000"/>
              <w:left w:val="single" w:sz="8" w:space="0" w:color="000000"/>
              <w:bottom w:val="single" w:sz="8" w:space="0" w:color="000000"/>
              <w:right w:val="single" w:sz="8" w:space="0" w:color="000000"/>
            </w:tcBorders>
            <w:shd w:val="clear" w:color="auto" w:fill="auto"/>
            <w:tcMar>
              <w:top w:w="15" w:type="dxa"/>
              <w:left w:w="105" w:type="dxa"/>
              <w:bottom w:w="0" w:type="dxa"/>
              <w:right w:w="105" w:type="dxa"/>
            </w:tcMar>
            <w:hideMark/>
          </w:tcPr>
          <w:p w:rsidR="00126FA0" w:rsidRPr="00126FA0" w:rsidRDefault="00126FA0" w:rsidP="008B6AB0">
            <w:pPr>
              <w:spacing w:after="0" w:line="240" w:lineRule="auto"/>
              <w:jc w:val="both"/>
              <w:textAlignment w:val="baseline"/>
              <w:rPr>
                <w:rFonts w:ascii="Times New Roman" w:eastAsia="Times New Roman" w:hAnsi="Times New Roman" w:cs="Times New Roman"/>
                <w:sz w:val="24"/>
                <w:szCs w:val="24"/>
                <w:lang w:val="uk-UA" w:eastAsia="ru-RU"/>
              </w:rPr>
            </w:pPr>
            <w:r w:rsidRPr="00126FA0">
              <w:rPr>
                <w:rFonts w:ascii="Times New Roman" w:eastAsia="Times New Roman" w:hAnsi="Times New Roman" w:cs="Times New Roman"/>
                <w:kern w:val="24"/>
                <w:sz w:val="24"/>
                <w:szCs w:val="24"/>
                <w:lang w:val="uk-UA" w:eastAsia="ru-RU"/>
              </w:rPr>
              <w:t xml:space="preserve">3 </w:t>
            </w:r>
          </w:p>
        </w:tc>
        <w:tc>
          <w:tcPr>
            <w:tcW w:w="4536" w:type="dxa"/>
            <w:tcBorders>
              <w:top w:val="single" w:sz="8" w:space="0" w:color="000000"/>
              <w:left w:val="single" w:sz="8" w:space="0" w:color="000000"/>
              <w:bottom w:val="single" w:sz="8" w:space="0" w:color="000000"/>
              <w:right w:val="single" w:sz="8" w:space="0" w:color="000000"/>
            </w:tcBorders>
            <w:shd w:val="clear" w:color="auto" w:fill="auto"/>
            <w:tcMar>
              <w:top w:w="15" w:type="dxa"/>
              <w:left w:w="105" w:type="dxa"/>
              <w:bottom w:w="0" w:type="dxa"/>
              <w:right w:w="105" w:type="dxa"/>
            </w:tcMar>
            <w:hideMark/>
          </w:tcPr>
          <w:p w:rsidR="00126FA0" w:rsidRPr="00126FA0" w:rsidRDefault="00126FA0" w:rsidP="008B6AB0">
            <w:pPr>
              <w:spacing w:after="0" w:line="240" w:lineRule="auto"/>
              <w:jc w:val="both"/>
              <w:textAlignment w:val="baseline"/>
              <w:rPr>
                <w:rFonts w:ascii="Times New Roman" w:eastAsia="Times New Roman" w:hAnsi="Times New Roman" w:cs="Times New Roman"/>
                <w:sz w:val="24"/>
                <w:szCs w:val="24"/>
                <w:lang w:val="uk-UA" w:eastAsia="ru-RU"/>
              </w:rPr>
            </w:pPr>
            <w:r w:rsidRPr="00126FA0">
              <w:rPr>
                <w:rFonts w:ascii="Times New Roman" w:eastAsia="Times New Roman" w:hAnsi="Times New Roman" w:cs="Times New Roman"/>
                <w:kern w:val="24"/>
                <w:sz w:val="24"/>
                <w:szCs w:val="24"/>
                <w:lang w:val="uk-UA" w:eastAsia="ru-RU"/>
              </w:rPr>
              <w:t xml:space="preserve">Всеукраїнська українознавча гра «Соняшник» </w:t>
            </w:r>
          </w:p>
        </w:tc>
        <w:tc>
          <w:tcPr>
            <w:tcW w:w="17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5" w:type="dxa"/>
              <w:bottom w:w="0" w:type="dxa"/>
              <w:right w:w="105" w:type="dxa"/>
            </w:tcMar>
            <w:hideMark/>
          </w:tcPr>
          <w:p w:rsidR="00126FA0" w:rsidRPr="00126FA0" w:rsidRDefault="00126FA0" w:rsidP="008B6AB0">
            <w:pPr>
              <w:spacing w:after="0" w:line="240" w:lineRule="auto"/>
              <w:jc w:val="both"/>
              <w:textAlignment w:val="baseline"/>
              <w:rPr>
                <w:rFonts w:ascii="Times New Roman" w:eastAsia="Times New Roman" w:hAnsi="Times New Roman" w:cs="Times New Roman"/>
                <w:sz w:val="24"/>
                <w:szCs w:val="24"/>
                <w:lang w:val="uk-UA" w:eastAsia="ru-RU"/>
              </w:rPr>
            </w:pPr>
            <w:r w:rsidRPr="00126FA0">
              <w:rPr>
                <w:rFonts w:ascii="Times New Roman" w:eastAsia="Times New Roman" w:hAnsi="Times New Roman" w:cs="Times New Roman"/>
                <w:sz w:val="24"/>
                <w:szCs w:val="24"/>
                <w:lang w:val="uk-UA" w:eastAsia="ru-RU"/>
              </w:rPr>
              <w:t>43</w:t>
            </w:r>
          </w:p>
        </w:tc>
        <w:tc>
          <w:tcPr>
            <w:tcW w:w="1366" w:type="dxa"/>
            <w:tcBorders>
              <w:top w:val="single" w:sz="8" w:space="0" w:color="000000"/>
              <w:left w:val="single" w:sz="8" w:space="0" w:color="000000"/>
              <w:bottom w:val="single" w:sz="8" w:space="0" w:color="000000"/>
              <w:right w:val="single" w:sz="8" w:space="0" w:color="000000"/>
            </w:tcBorders>
          </w:tcPr>
          <w:p w:rsidR="00126FA0" w:rsidRPr="00126FA0" w:rsidRDefault="00126FA0" w:rsidP="008B6AB0">
            <w:pPr>
              <w:spacing w:after="0" w:line="240" w:lineRule="auto"/>
              <w:jc w:val="both"/>
              <w:textAlignment w:val="baseline"/>
              <w:rPr>
                <w:rFonts w:ascii="Times New Roman" w:eastAsia="Times New Roman" w:hAnsi="Times New Roman" w:cs="Times New Roman"/>
                <w:sz w:val="24"/>
                <w:szCs w:val="24"/>
                <w:lang w:val="uk-UA" w:eastAsia="ru-RU"/>
              </w:rPr>
            </w:pPr>
            <w:r w:rsidRPr="00126FA0">
              <w:rPr>
                <w:rFonts w:ascii="Times New Roman" w:eastAsia="Times New Roman" w:hAnsi="Times New Roman" w:cs="Times New Roman"/>
                <w:sz w:val="24"/>
                <w:szCs w:val="24"/>
                <w:lang w:val="uk-UA" w:eastAsia="ru-RU"/>
              </w:rPr>
              <w:t>69</w:t>
            </w:r>
          </w:p>
        </w:tc>
        <w:tc>
          <w:tcPr>
            <w:tcW w:w="1245" w:type="dxa"/>
            <w:tcBorders>
              <w:top w:val="single" w:sz="8" w:space="0" w:color="000000"/>
              <w:left w:val="single" w:sz="8" w:space="0" w:color="000000"/>
              <w:bottom w:val="single" w:sz="8" w:space="0" w:color="000000"/>
              <w:right w:val="single" w:sz="8" w:space="0" w:color="000000"/>
            </w:tcBorders>
          </w:tcPr>
          <w:p w:rsidR="00126FA0" w:rsidRPr="00126FA0" w:rsidRDefault="00126FA0" w:rsidP="008B6AB0">
            <w:pPr>
              <w:spacing w:after="0" w:line="240" w:lineRule="auto"/>
              <w:jc w:val="both"/>
              <w:textAlignment w:val="baseline"/>
              <w:rPr>
                <w:rFonts w:ascii="Times New Roman" w:eastAsia="Times New Roman" w:hAnsi="Times New Roman" w:cs="Times New Roman"/>
                <w:sz w:val="24"/>
                <w:szCs w:val="24"/>
                <w:lang w:val="uk-UA" w:eastAsia="ru-RU"/>
              </w:rPr>
            </w:pPr>
            <w:r w:rsidRPr="00126FA0">
              <w:rPr>
                <w:rFonts w:ascii="Times New Roman" w:eastAsia="Times New Roman" w:hAnsi="Times New Roman" w:cs="Times New Roman"/>
                <w:sz w:val="24"/>
                <w:szCs w:val="24"/>
                <w:lang w:val="uk-UA" w:eastAsia="ru-RU"/>
              </w:rPr>
              <w:t>68</w:t>
            </w:r>
          </w:p>
        </w:tc>
      </w:tr>
      <w:tr w:rsidR="00126FA0" w:rsidRPr="00126FA0" w:rsidTr="00126FA0">
        <w:trPr>
          <w:trHeight w:val="401"/>
          <w:jc w:val="center"/>
        </w:trPr>
        <w:tc>
          <w:tcPr>
            <w:tcW w:w="709" w:type="dxa"/>
            <w:tcBorders>
              <w:top w:val="single" w:sz="8" w:space="0" w:color="000000"/>
              <w:left w:val="single" w:sz="8" w:space="0" w:color="000000"/>
              <w:bottom w:val="single" w:sz="8" w:space="0" w:color="000000"/>
              <w:right w:val="single" w:sz="8" w:space="0" w:color="000000"/>
            </w:tcBorders>
            <w:shd w:val="clear" w:color="auto" w:fill="auto"/>
            <w:tcMar>
              <w:top w:w="15" w:type="dxa"/>
              <w:left w:w="105" w:type="dxa"/>
              <w:bottom w:w="0" w:type="dxa"/>
              <w:right w:w="105" w:type="dxa"/>
            </w:tcMar>
          </w:tcPr>
          <w:p w:rsidR="00126FA0" w:rsidRPr="00126FA0" w:rsidRDefault="00126FA0" w:rsidP="008B6AB0">
            <w:pPr>
              <w:spacing w:after="0" w:line="240" w:lineRule="auto"/>
              <w:jc w:val="both"/>
              <w:textAlignment w:val="baseline"/>
              <w:rPr>
                <w:rFonts w:ascii="Times New Roman" w:eastAsia="Times New Roman" w:hAnsi="Times New Roman" w:cs="Times New Roman"/>
                <w:kern w:val="24"/>
                <w:sz w:val="24"/>
                <w:szCs w:val="24"/>
                <w:lang w:val="uk-UA" w:eastAsia="ru-RU"/>
              </w:rPr>
            </w:pPr>
          </w:p>
        </w:tc>
        <w:tc>
          <w:tcPr>
            <w:tcW w:w="4536" w:type="dxa"/>
            <w:tcBorders>
              <w:top w:val="single" w:sz="8" w:space="0" w:color="000000"/>
              <w:left w:val="single" w:sz="8" w:space="0" w:color="000000"/>
              <w:bottom w:val="single" w:sz="8" w:space="0" w:color="000000"/>
              <w:right w:val="single" w:sz="8" w:space="0" w:color="000000"/>
            </w:tcBorders>
            <w:shd w:val="clear" w:color="auto" w:fill="auto"/>
            <w:tcMar>
              <w:top w:w="15" w:type="dxa"/>
              <w:left w:w="105" w:type="dxa"/>
              <w:bottom w:w="0" w:type="dxa"/>
              <w:right w:w="105" w:type="dxa"/>
            </w:tcMar>
          </w:tcPr>
          <w:p w:rsidR="00126FA0" w:rsidRPr="00126FA0" w:rsidRDefault="00126FA0" w:rsidP="008B6AB0">
            <w:pPr>
              <w:spacing w:after="0" w:line="240" w:lineRule="auto"/>
              <w:jc w:val="both"/>
              <w:textAlignment w:val="baseline"/>
              <w:rPr>
                <w:rFonts w:ascii="Times New Roman" w:eastAsia="Times New Roman" w:hAnsi="Times New Roman" w:cs="Times New Roman"/>
                <w:kern w:val="24"/>
                <w:sz w:val="24"/>
                <w:szCs w:val="24"/>
                <w:lang w:val="uk-UA" w:eastAsia="ru-RU"/>
              </w:rPr>
            </w:pPr>
            <w:r w:rsidRPr="00126FA0">
              <w:rPr>
                <w:rFonts w:ascii="Times New Roman" w:eastAsia="Times New Roman" w:hAnsi="Times New Roman" w:cs="Times New Roman"/>
                <w:kern w:val="24"/>
                <w:sz w:val="24"/>
                <w:szCs w:val="24"/>
                <w:lang w:val="uk-UA" w:eastAsia="ru-RU"/>
              </w:rPr>
              <w:t>ІІІ Міжнародна гра зі світової літератури «</w:t>
            </w:r>
            <w:r w:rsidRPr="00126FA0">
              <w:rPr>
                <w:rFonts w:ascii="Times New Roman" w:eastAsia="Times New Roman" w:hAnsi="Times New Roman" w:cs="Times New Roman"/>
                <w:kern w:val="24"/>
                <w:sz w:val="24"/>
                <w:szCs w:val="24"/>
                <w:lang w:val="en-US" w:eastAsia="ru-RU"/>
              </w:rPr>
              <w:t>Sunflower</w:t>
            </w:r>
            <w:r w:rsidRPr="00126FA0">
              <w:rPr>
                <w:rFonts w:ascii="Times New Roman" w:eastAsia="Times New Roman" w:hAnsi="Times New Roman" w:cs="Times New Roman"/>
                <w:kern w:val="24"/>
                <w:sz w:val="24"/>
                <w:szCs w:val="24"/>
                <w:lang w:val="uk-UA" w:eastAsia="ru-RU"/>
              </w:rPr>
              <w:t xml:space="preserve"> 2-19»</w:t>
            </w:r>
          </w:p>
        </w:tc>
        <w:tc>
          <w:tcPr>
            <w:tcW w:w="17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5" w:type="dxa"/>
              <w:bottom w:w="0" w:type="dxa"/>
              <w:right w:w="105" w:type="dxa"/>
            </w:tcMar>
          </w:tcPr>
          <w:p w:rsidR="00126FA0" w:rsidRPr="00126FA0" w:rsidRDefault="00126FA0" w:rsidP="008B6AB0">
            <w:pPr>
              <w:spacing w:after="0" w:line="240" w:lineRule="auto"/>
              <w:jc w:val="both"/>
              <w:textAlignment w:val="baseline"/>
              <w:rPr>
                <w:rFonts w:ascii="Times New Roman" w:eastAsia="Times New Roman" w:hAnsi="Times New Roman" w:cs="Times New Roman"/>
                <w:sz w:val="24"/>
                <w:szCs w:val="24"/>
                <w:lang w:val="uk-UA" w:eastAsia="ru-RU"/>
              </w:rPr>
            </w:pPr>
          </w:p>
        </w:tc>
        <w:tc>
          <w:tcPr>
            <w:tcW w:w="1366" w:type="dxa"/>
            <w:tcBorders>
              <w:top w:val="single" w:sz="8" w:space="0" w:color="000000"/>
              <w:left w:val="single" w:sz="8" w:space="0" w:color="000000"/>
              <w:bottom w:val="single" w:sz="8" w:space="0" w:color="000000"/>
              <w:right w:val="single" w:sz="8" w:space="0" w:color="000000"/>
            </w:tcBorders>
          </w:tcPr>
          <w:p w:rsidR="00126FA0" w:rsidRPr="00126FA0" w:rsidRDefault="00126FA0" w:rsidP="008B6AB0">
            <w:pPr>
              <w:spacing w:after="0" w:line="240" w:lineRule="auto"/>
              <w:jc w:val="both"/>
              <w:textAlignment w:val="baseline"/>
              <w:rPr>
                <w:rFonts w:ascii="Times New Roman" w:eastAsia="Times New Roman" w:hAnsi="Times New Roman" w:cs="Times New Roman"/>
                <w:sz w:val="24"/>
                <w:szCs w:val="24"/>
                <w:lang w:val="uk-UA" w:eastAsia="ru-RU"/>
              </w:rPr>
            </w:pPr>
            <w:r w:rsidRPr="00126FA0">
              <w:rPr>
                <w:rFonts w:ascii="Times New Roman" w:eastAsia="Times New Roman" w:hAnsi="Times New Roman" w:cs="Times New Roman"/>
                <w:sz w:val="24"/>
                <w:szCs w:val="24"/>
                <w:lang w:val="uk-UA" w:eastAsia="ru-RU"/>
              </w:rPr>
              <w:t>65</w:t>
            </w:r>
          </w:p>
        </w:tc>
        <w:tc>
          <w:tcPr>
            <w:tcW w:w="1245" w:type="dxa"/>
            <w:tcBorders>
              <w:top w:val="single" w:sz="8" w:space="0" w:color="000000"/>
              <w:left w:val="single" w:sz="8" w:space="0" w:color="000000"/>
              <w:bottom w:val="single" w:sz="8" w:space="0" w:color="000000"/>
              <w:right w:val="single" w:sz="8" w:space="0" w:color="000000"/>
            </w:tcBorders>
          </w:tcPr>
          <w:p w:rsidR="00126FA0" w:rsidRPr="00126FA0" w:rsidRDefault="00126FA0" w:rsidP="008B6AB0">
            <w:pPr>
              <w:spacing w:after="0" w:line="240" w:lineRule="auto"/>
              <w:jc w:val="both"/>
              <w:textAlignment w:val="baseline"/>
              <w:rPr>
                <w:rFonts w:ascii="Times New Roman" w:eastAsia="Times New Roman" w:hAnsi="Times New Roman" w:cs="Times New Roman"/>
                <w:sz w:val="24"/>
                <w:szCs w:val="24"/>
                <w:lang w:val="uk-UA" w:eastAsia="ru-RU"/>
              </w:rPr>
            </w:pPr>
            <w:r w:rsidRPr="00126FA0">
              <w:rPr>
                <w:rFonts w:ascii="Times New Roman" w:eastAsia="Times New Roman" w:hAnsi="Times New Roman" w:cs="Times New Roman"/>
                <w:sz w:val="24"/>
                <w:szCs w:val="24"/>
                <w:lang w:val="uk-UA" w:eastAsia="ru-RU"/>
              </w:rPr>
              <w:t>-</w:t>
            </w:r>
          </w:p>
        </w:tc>
      </w:tr>
      <w:tr w:rsidR="00126FA0" w:rsidRPr="00126FA0" w:rsidTr="00126FA0">
        <w:trPr>
          <w:trHeight w:val="393"/>
          <w:jc w:val="center"/>
        </w:trPr>
        <w:tc>
          <w:tcPr>
            <w:tcW w:w="709" w:type="dxa"/>
            <w:tcBorders>
              <w:top w:val="single" w:sz="8" w:space="0" w:color="000000"/>
              <w:left w:val="single" w:sz="8" w:space="0" w:color="000000"/>
              <w:bottom w:val="single" w:sz="8" w:space="0" w:color="000000"/>
              <w:right w:val="single" w:sz="8" w:space="0" w:color="000000"/>
            </w:tcBorders>
            <w:shd w:val="clear" w:color="auto" w:fill="auto"/>
            <w:tcMar>
              <w:top w:w="15" w:type="dxa"/>
              <w:left w:w="105" w:type="dxa"/>
              <w:bottom w:w="0" w:type="dxa"/>
              <w:right w:w="105" w:type="dxa"/>
            </w:tcMar>
          </w:tcPr>
          <w:p w:rsidR="00126FA0" w:rsidRPr="00126FA0" w:rsidRDefault="00126FA0" w:rsidP="008B6AB0">
            <w:pPr>
              <w:spacing w:after="0" w:line="240" w:lineRule="auto"/>
              <w:jc w:val="both"/>
              <w:textAlignment w:val="baseline"/>
              <w:rPr>
                <w:rFonts w:ascii="Times New Roman" w:eastAsia="Times New Roman" w:hAnsi="Times New Roman" w:cs="Times New Roman"/>
                <w:kern w:val="24"/>
                <w:sz w:val="24"/>
                <w:szCs w:val="24"/>
                <w:lang w:val="uk-UA" w:eastAsia="ru-RU"/>
              </w:rPr>
            </w:pPr>
            <w:r w:rsidRPr="00126FA0">
              <w:rPr>
                <w:rFonts w:ascii="Times New Roman" w:eastAsia="Times New Roman" w:hAnsi="Times New Roman" w:cs="Times New Roman"/>
                <w:kern w:val="24"/>
                <w:sz w:val="24"/>
                <w:szCs w:val="24"/>
                <w:lang w:val="uk-UA" w:eastAsia="ru-RU"/>
              </w:rPr>
              <w:t>4</w:t>
            </w:r>
          </w:p>
        </w:tc>
        <w:tc>
          <w:tcPr>
            <w:tcW w:w="4536" w:type="dxa"/>
            <w:tcBorders>
              <w:top w:val="single" w:sz="8" w:space="0" w:color="000000"/>
              <w:left w:val="single" w:sz="8" w:space="0" w:color="000000"/>
              <w:bottom w:val="single" w:sz="8" w:space="0" w:color="000000"/>
              <w:right w:val="single" w:sz="8" w:space="0" w:color="000000"/>
            </w:tcBorders>
            <w:shd w:val="clear" w:color="auto" w:fill="auto"/>
            <w:tcMar>
              <w:top w:w="15" w:type="dxa"/>
              <w:left w:w="105" w:type="dxa"/>
              <w:bottom w:w="0" w:type="dxa"/>
              <w:right w:w="105" w:type="dxa"/>
            </w:tcMar>
          </w:tcPr>
          <w:p w:rsidR="00126FA0" w:rsidRPr="00126FA0" w:rsidRDefault="00126FA0" w:rsidP="008B6AB0">
            <w:pPr>
              <w:spacing w:after="0" w:line="240" w:lineRule="auto"/>
              <w:jc w:val="both"/>
              <w:textAlignment w:val="baseline"/>
              <w:rPr>
                <w:rFonts w:ascii="Times New Roman" w:eastAsia="Times New Roman" w:hAnsi="Times New Roman" w:cs="Times New Roman"/>
                <w:kern w:val="24"/>
                <w:sz w:val="24"/>
                <w:szCs w:val="24"/>
                <w:lang w:val="uk-UA" w:eastAsia="ru-RU"/>
              </w:rPr>
            </w:pPr>
            <w:r w:rsidRPr="00126FA0">
              <w:rPr>
                <w:rFonts w:ascii="Times New Roman" w:eastAsia="Times New Roman" w:hAnsi="Times New Roman" w:cs="Times New Roman"/>
                <w:kern w:val="24"/>
                <w:sz w:val="24"/>
                <w:szCs w:val="24"/>
                <w:lang w:val="uk-UA" w:eastAsia="ru-RU"/>
              </w:rPr>
              <w:t>Міжнародний математичний конкурс «Кенгуру» (зима)</w:t>
            </w:r>
          </w:p>
        </w:tc>
        <w:tc>
          <w:tcPr>
            <w:tcW w:w="17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5" w:type="dxa"/>
              <w:bottom w:w="0" w:type="dxa"/>
              <w:right w:w="105" w:type="dxa"/>
            </w:tcMar>
          </w:tcPr>
          <w:p w:rsidR="00126FA0" w:rsidRPr="00126FA0" w:rsidRDefault="00126FA0" w:rsidP="008B6AB0">
            <w:pPr>
              <w:spacing w:after="0" w:line="240" w:lineRule="auto"/>
              <w:jc w:val="both"/>
              <w:textAlignment w:val="baseline"/>
              <w:rPr>
                <w:rFonts w:ascii="Times New Roman" w:eastAsia="Times New Roman" w:hAnsi="Times New Roman" w:cs="Times New Roman"/>
                <w:kern w:val="24"/>
                <w:sz w:val="24"/>
                <w:szCs w:val="24"/>
                <w:lang w:val="uk-UA" w:eastAsia="ru-RU"/>
              </w:rPr>
            </w:pPr>
            <w:r w:rsidRPr="00126FA0">
              <w:rPr>
                <w:rFonts w:ascii="Times New Roman" w:eastAsia="Times New Roman" w:hAnsi="Times New Roman" w:cs="Times New Roman"/>
                <w:kern w:val="24"/>
                <w:sz w:val="24"/>
                <w:szCs w:val="24"/>
                <w:lang w:val="uk-UA" w:eastAsia="ru-RU"/>
              </w:rPr>
              <w:t>14</w:t>
            </w:r>
          </w:p>
        </w:tc>
        <w:tc>
          <w:tcPr>
            <w:tcW w:w="1366" w:type="dxa"/>
            <w:tcBorders>
              <w:top w:val="single" w:sz="8" w:space="0" w:color="000000"/>
              <w:left w:val="single" w:sz="8" w:space="0" w:color="000000"/>
              <w:bottom w:val="single" w:sz="8" w:space="0" w:color="000000"/>
              <w:right w:val="single" w:sz="8" w:space="0" w:color="000000"/>
            </w:tcBorders>
          </w:tcPr>
          <w:p w:rsidR="00126FA0" w:rsidRPr="00126FA0" w:rsidRDefault="00126FA0" w:rsidP="008B6AB0">
            <w:pPr>
              <w:spacing w:after="0" w:line="240" w:lineRule="auto"/>
              <w:jc w:val="both"/>
              <w:textAlignment w:val="baseline"/>
              <w:rPr>
                <w:rFonts w:ascii="Times New Roman" w:eastAsia="Times New Roman" w:hAnsi="Times New Roman" w:cs="Times New Roman"/>
                <w:kern w:val="24"/>
                <w:sz w:val="24"/>
                <w:szCs w:val="24"/>
                <w:lang w:val="uk-UA" w:eastAsia="ru-RU"/>
              </w:rPr>
            </w:pPr>
            <w:r w:rsidRPr="00126FA0">
              <w:rPr>
                <w:rFonts w:ascii="Times New Roman" w:eastAsia="Times New Roman" w:hAnsi="Times New Roman" w:cs="Times New Roman"/>
                <w:kern w:val="24"/>
                <w:sz w:val="24"/>
                <w:szCs w:val="24"/>
                <w:lang w:val="uk-UA" w:eastAsia="ru-RU"/>
              </w:rPr>
              <w:t>4</w:t>
            </w:r>
          </w:p>
        </w:tc>
        <w:tc>
          <w:tcPr>
            <w:tcW w:w="1245" w:type="dxa"/>
            <w:tcBorders>
              <w:top w:val="single" w:sz="8" w:space="0" w:color="000000"/>
              <w:left w:val="single" w:sz="8" w:space="0" w:color="000000"/>
              <w:bottom w:val="single" w:sz="8" w:space="0" w:color="000000"/>
              <w:right w:val="single" w:sz="8" w:space="0" w:color="000000"/>
            </w:tcBorders>
          </w:tcPr>
          <w:p w:rsidR="00126FA0" w:rsidRPr="00126FA0" w:rsidRDefault="00126FA0" w:rsidP="008B6AB0">
            <w:pPr>
              <w:spacing w:after="0" w:line="240" w:lineRule="auto"/>
              <w:jc w:val="both"/>
              <w:textAlignment w:val="baseline"/>
              <w:rPr>
                <w:rFonts w:ascii="Times New Roman" w:eastAsia="Times New Roman" w:hAnsi="Times New Roman" w:cs="Times New Roman"/>
                <w:kern w:val="24"/>
                <w:sz w:val="24"/>
                <w:szCs w:val="24"/>
                <w:lang w:val="uk-UA" w:eastAsia="ru-RU"/>
              </w:rPr>
            </w:pPr>
            <w:r w:rsidRPr="00126FA0">
              <w:rPr>
                <w:rFonts w:ascii="Times New Roman" w:eastAsia="Times New Roman" w:hAnsi="Times New Roman" w:cs="Times New Roman"/>
                <w:kern w:val="24"/>
                <w:sz w:val="24"/>
                <w:szCs w:val="24"/>
                <w:lang w:val="uk-UA" w:eastAsia="ru-RU"/>
              </w:rPr>
              <w:t>21</w:t>
            </w:r>
          </w:p>
        </w:tc>
      </w:tr>
      <w:tr w:rsidR="00126FA0" w:rsidRPr="00126FA0" w:rsidTr="00126FA0">
        <w:trPr>
          <w:trHeight w:val="386"/>
          <w:jc w:val="center"/>
        </w:trPr>
        <w:tc>
          <w:tcPr>
            <w:tcW w:w="709" w:type="dxa"/>
            <w:tcBorders>
              <w:top w:val="single" w:sz="8" w:space="0" w:color="000000"/>
              <w:left w:val="single" w:sz="8" w:space="0" w:color="000000"/>
              <w:bottom w:val="single" w:sz="8" w:space="0" w:color="000000"/>
              <w:right w:val="single" w:sz="8" w:space="0" w:color="000000"/>
            </w:tcBorders>
            <w:shd w:val="clear" w:color="auto" w:fill="auto"/>
            <w:tcMar>
              <w:top w:w="15" w:type="dxa"/>
              <w:left w:w="105" w:type="dxa"/>
              <w:bottom w:w="0" w:type="dxa"/>
              <w:right w:w="105" w:type="dxa"/>
            </w:tcMar>
          </w:tcPr>
          <w:p w:rsidR="00126FA0" w:rsidRPr="00126FA0" w:rsidRDefault="00126FA0" w:rsidP="008B6AB0">
            <w:pPr>
              <w:spacing w:after="0" w:line="240" w:lineRule="auto"/>
              <w:jc w:val="both"/>
              <w:textAlignment w:val="baseline"/>
              <w:rPr>
                <w:rFonts w:ascii="Times New Roman" w:eastAsia="Times New Roman" w:hAnsi="Times New Roman" w:cs="Times New Roman"/>
                <w:kern w:val="24"/>
                <w:sz w:val="24"/>
                <w:szCs w:val="24"/>
                <w:lang w:val="uk-UA" w:eastAsia="ru-RU"/>
              </w:rPr>
            </w:pPr>
            <w:r w:rsidRPr="00126FA0">
              <w:rPr>
                <w:rFonts w:ascii="Times New Roman" w:eastAsia="Times New Roman" w:hAnsi="Times New Roman" w:cs="Times New Roman"/>
                <w:kern w:val="24"/>
                <w:sz w:val="24"/>
                <w:szCs w:val="24"/>
                <w:lang w:val="uk-UA" w:eastAsia="ru-RU"/>
              </w:rPr>
              <w:t>5</w:t>
            </w:r>
          </w:p>
        </w:tc>
        <w:tc>
          <w:tcPr>
            <w:tcW w:w="4536" w:type="dxa"/>
            <w:tcBorders>
              <w:top w:val="single" w:sz="8" w:space="0" w:color="000000"/>
              <w:left w:val="single" w:sz="8" w:space="0" w:color="000000"/>
              <w:bottom w:val="single" w:sz="8" w:space="0" w:color="000000"/>
              <w:right w:val="single" w:sz="8" w:space="0" w:color="000000"/>
            </w:tcBorders>
            <w:shd w:val="clear" w:color="auto" w:fill="auto"/>
            <w:tcMar>
              <w:top w:w="15" w:type="dxa"/>
              <w:left w:w="105" w:type="dxa"/>
              <w:bottom w:w="0" w:type="dxa"/>
              <w:right w:w="105" w:type="dxa"/>
            </w:tcMar>
          </w:tcPr>
          <w:p w:rsidR="00126FA0" w:rsidRPr="00126FA0" w:rsidRDefault="00126FA0" w:rsidP="008B6AB0">
            <w:pPr>
              <w:spacing w:after="0" w:line="240" w:lineRule="auto"/>
              <w:jc w:val="both"/>
              <w:textAlignment w:val="baseline"/>
              <w:rPr>
                <w:rFonts w:ascii="Times New Roman" w:eastAsia="Times New Roman" w:hAnsi="Times New Roman" w:cs="Times New Roman"/>
                <w:kern w:val="24"/>
                <w:sz w:val="24"/>
                <w:szCs w:val="24"/>
                <w:lang w:val="uk-UA" w:eastAsia="ru-RU"/>
              </w:rPr>
            </w:pPr>
            <w:r w:rsidRPr="00126FA0">
              <w:rPr>
                <w:rFonts w:ascii="Times New Roman" w:eastAsia="Times New Roman" w:hAnsi="Times New Roman" w:cs="Times New Roman"/>
                <w:kern w:val="24"/>
                <w:sz w:val="24"/>
                <w:szCs w:val="24"/>
                <w:lang w:val="uk-UA" w:eastAsia="ru-RU"/>
              </w:rPr>
              <w:t>Міжнародний математичний конкурс «Кенгуру»(весна)</w:t>
            </w:r>
          </w:p>
        </w:tc>
        <w:tc>
          <w:tcPr>
            <w:tcW w:w="17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5" w:type="dxa"/>
              <w:bottom w:w="0" w:type="dxa"/>
              <w:right w:w="105" w:type="dxa"/>
            </w:tcMar>
          </w:tcPr>
          <w:p w:rsidR="00126FA0" w:rsidRPr="00126FA0" w:rsidRDefault="00126FA0" w:rsidP="008B6AB0">
            <w:pPr>
              <w:spacing w:after="0" w:line="240" w:lineRule="auto"/>
              <w:jc w:val="both"/>
              <w:textAlignment w:val="baseline"/>
              <w:rPr>
                <w:rFonts w:ascii="Times New Roman" w:eastAsia="Times New Roman" w:hAnsi="Times New Roman" w:cs="Times New Roman"/>
                <w:kern w:val="24"/>
                <w:sz w:val="24"/>
                <w:szCs w:val="24"/>
                <w:lang w:val="uk-UA" w:eastAsia="ru-RU"/>
              </w:rPr>
            </w:pPr>
            <w:r w:rsidRPr="00126FA0">
              <w:rPr>
                <w:rFonts w:ascii="Times New Roman" w:eastAsia="Times New Roman" w:hAnsi="Times New Roman" w:cs="Times New Roman"/>
                <w:kern w:val="24"/>
                <w:sz w:val="24"/>
                <w:szCs w:val="24"/>
                <w:lang w:val="uk-UA" w:eastAsia="ru-RU"/>
              </w:rPr>
              <w:t>19</w:t>
            </w:r>
          </w:p>
        </w:tc>
        <w:tc>
          <w:tcPr>
            <w:tcW w:w="1366" w:type="dxa"/>
            <w:tcBorders>
              <w:top w:val="single" w:sz="8" w:space="0" w:color="000000"/>
              <w:left w:val="single" w:sz="8" w:space="0" w:color="000000"/>
              <w:bottom w:val="single" w:sz="8" w:space="0" w:color="000000"/>
              <w:right w:val="single" w:sz="8" w:space="0" w:color="000000"/>
            </w:tcBorders>
          </w:tcPr>
          <w:p w:rsidR="00126FA0" w:rsidRPr="00126FA0" w:rsidRDefault="00126FA0" w:rsidP="008B6AB0">
            <w:pPr>
              <w:spacing w:after="0" w:line="240" w:lineRule="auto"/>
              <w:jc w:val="both"/>
              <w:textAlignment w:val="baseline"/>
              <w:rPr>
                <w:rFonts w:ascii="Times New Roman" w:eastAsia="Times New Roman" w:hAnsi="Times New Roman" w:cs="Times New Roman"/>
                <w:kern w:val="24"/>
                <w:sz w:val="24"/>
                <w:szCs w:val="24"/>
                <w:lang w:val="uk-UA" w:eastAsia="ru-RU"/>
              </w:rPr>
            </w:pPr>
            <w:r w:rsidRPr="00126FA0">
              <w:rPr>
                <w:rFonts w:ascii="Times New Roman" w:eastAsia="Times New Roman" w:hAnsi="Times New Roman" w:cs="Times New Roman"/>
                <w:kern w:val="24"/>
                <w:sz w:val="24"/>
                <w:szCs w:val="24"/>
                <w:lang w:val="uk-UA" w:eastAsia="ru-RU"/>
              </w:rPr>
              <w:t>16</w:t>
            </w:r>
          </w:p>
        </w:tc>
        <w:tc>
          <w:tcPr>
            <w:tcW w:w="1245" w:type="dxa"/>
            <w:tcBorders>
              <w:top w:val="single" w:sz="8" w:space="0" w:color="000000"/>
              <w:left w:val="single" w:sz="8" w:space="0" w:color="000000"/>
              <w:bottom w:val="single" w:sz="8" w:space="0" w:color="000000"/>
              <w:right w:val="single" w:sz="8" w:space="0" w:color="000000"/>
            </w:tcBorders>
          </w:tcPr>
          <w:p w:rsidR="00126FA0" w:rsidRPr="00126FA0" w:rsidRDefault="00126FA0" w:rsidP="008B6AB0">
            <w:pPr>
              <w:spacing w:after="0" w:line="240" w:lineRule="auto"/>
              <w:jc w:val="both"/>
              <w:textAlignment w:val="baseline"/>
              <w:rPr>
                <w:rFonts w:ascii="Times New Roman" w:eastAsia="Times New Roman" w:hAnsi="Times New Roman" w:cs="Times New Roman"/>
                <w:kern w:val="24"/>
                <w:sz w:val="24"/>
                <w:szCs w:val="24"/>
                <w:lang w:val="uk-UA" w:eastAsia="ru-RU"/>
              </w:rPr>
            </w:pPr>
            <w:r w:rsidRPr="00126FA0">
              <w:rPr>
                <w:rFonts w:ascii="Times New Roman" w:eastAsia="Times New Roman" w:hAnsi="Times New Roman" w:cs="Times New Roman"/>
                <w:kern w:val="24"/>
                <w:sz w:val="24"/>
                <w:szCs w:val="24"/>
                <w:lang w:val="uk-UA" w:eastAsia="ru-RU"/>
              </w:rPr>
              <w:t>23</w:t>
            </w:r>
          </w:p>
        </w:tc>
      </w:tr>
      <w:tr w:rsidR="00126FA0" w:rsidRPr="00126FA0" w:rsidTr="00126FA0">
        <w:trPr>
          <w:trHeight w:val="392"/>
          <w:jc w:val="center"/>
        </w:trPr>
        <w:tc>
          <w:tcPr>
            <w:tcW w:w="709" w:type="dxa"/>
            <w:tcBorders>
              <w:top w:val="single" w:sz="8" w:space="0" w:color="000000"/>
              <w:left w:val="single" w:sz="8" w:space="0" w:color="000000"/>
              <w:bottom w:val="single" w:sz="8" w:space="0" w:color="000000"/>
              <w:right w:val="single" w:sz="8" w:space="0" w:color="000000"/>
            </w:tcBorders>
            <w:shd w:val="clear" w:color="auto" w:fill="auto"/>
            <w:tcMar>
              <w:top w:w="15" w:type="dxa"/>
              <w:left w:w="105" w:type="dxa"/>
              <w:bottom w:w="0" w:type="dxa"/>
              <w:right w:w="105" w:type="dxa"/>
            </w:tcMar>
          </w:tcPr>
          <w:p w:rsidR="00126FA0" w:rsidRPr="00126FA0" w:rsidRDefault="00126FA0" w:rsidP="008B6AB0">
            <w:pPr>
              <w:spacing w:after="0" w:line="240" w:lineRule="auto"/>
              <w:jc w:val="both"/>
              <w:textAlignment w:val="baseline"/>
              <w:rPr>
                <w:rFonts w:ascii="Times New Roman" w:eastAsia="Times New Roman" w:hAnsi="Times New Roman" w:cs="Times New Roman"/>
                <w:kern w:val="24"/>
                <w:sz w:val="24"/>
                <w:szCs w:val="24"/>
                <w:lang w:val="uk-UA" w:eastAsia="ru-RU"/>
              </w:rPr>
            </w:pPr>
            <w:r w:rsidRPr="00126FA0">
              <w:rPr>
                <w:rFonts w:ascii="Times New Roman" w:eastAsia="Times New Roman" w:hAnsi="Times New Roman" w:cs="Times New Roman"/>
                <w:kern w:val="24"/>
                <w:sz w:val="24"/>
                <w:szCs w:val="24"/>
                <w:lang w:val="uk-UA" w:eastAsia="ru-RU"/>
              </w:rPr>
              <w:t>6</w:t>
            </w:r>
          </w:p>
        </w:tc>
        <w:tc>
          <w:tcPr>
            <w:tcW w:w="4536" w:type="dxa"/>
            <w:tcBorders>
              <w:top w:val="single" w:sz="8" w:space="0" w:color="000000"/>
              <w:left w:val="single" w:sz="8" w:space="0" w:color="000000"/>
              <w:bottom w:val="single" w:sz="8" w:space="0" w:color="000000"/>
              <w:right w:val="single" w:sz="8" w:space="0" w:color="000000"/>
            </w:tcBorders>
            <w:shd w:val="clear" w:color="auto" w:fill="auto"/>
            <w:tcMar>
              <w:top w:w="15" w:type="dxa"/>
              <w:left w:w="105" w:type="dxa"/>
              <w:bottom w:w="0" w:type="dxa"/>
              <w:right w:w="105" w:type="dxa"/>
            </w:tcMar>
          </w:tcPr>
          <w:p w:rsidR="00126FA0" w:rsidRPr="00126FA0" w:rsidRDefault="00126FA0" w:rsidP="008B6AB0">
            <w:pPr>
              <w:spacing w:after="0" w:line="240" w:lineRule="auto"/>
              <w:jc w:val="both"/>
              <w:textAlignment w:val="baseline"/>
              <w:rPr>
                <w:rFonts w:ascii="Times New Roman" w:eastAsia="Times New Roman" w:hAnsi="Times New Roman" w:cs="Times New Roman"/>
                <w:kern w:val="24"/>
                <w:sz w:val="24"/>
                <w:szCs w:val="24"/>
                <w:lang w:val="uk-UA" w:eastAsia="ru-RU"/>
              </w:rPr>
            </w:pPr>
            <w:r w:rsidRPr="00126FA0">
              <w:rPr>
                <w:rFonts w:ascii="Times New Roman" w:eastAsia="Times New Roman" w:hAnsi="Times New Roman" w:cs="Times New Roman"/>
                <w:kern w:val="24"/>
                <w:sz w:val="24"/>
                <w:szCs w:val="24"/>
                <w:lang w:val="uk-UA" w:eastAsia="ru-RU"/>
              </w:rPr>
              <w:t xml:space="preserve">Всеукраїнський конкурс  з англійської мови «Пазл»  </w:t>
            </w:r>
          </w:p>
        </w:tc>
        <w:tc>
          <w:tcPr>
            <w:tcW w:w="17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5" w:type="dxa"/>
              <w:bottom w:w="0" w:type="dxa"/>
              <w:right w:w="105" w:type="dxa"/>
            </w:tcMar>
          </w:tcPr>
          <w:p w:rsidR="00126FA0" w:rsidRPr="00126FA0" w:rsidRDefault="00126FA0" w:rsidP="008B6AB0">
            <w:pPr>
              <w:spacing w:after="0" w:line="240" w:lineRule="auto"/>
              <w:jc w:val="both"/>
              <w:textAlignment w:val="baseline"/>
              <w:rPr>
                <w:rFonts w:ascii="Times New Roman" w:eastAsia="Times New Roman" w:hAnsi="Times New Roman" w:cs="Times New Roman"/>
                <w:kern w:val="24"/>
                <w:sz w:val="24"/>
                <w:szCs w:val="24"/>
                <w:lang w:val="uk-UA" w:eastAsia="ru-RU"/>
              </w:rPr>
            </w:pPr>
            <w:r w:rsidRPr="00126FA0">
              <w:rPr>
                <w:rFonts w:ascii="Times New Roman" w:eastAsia="Times New Roman" w:hAnsi="Times New Roman" w:cs="Times New Roman"/>
                <w:kern w:val="24"/>
                <w:sz w:val="24"/>
                <w:szCs w:val="24"/>
                <w:lang w:val="uk-UA" w:eastAsia="ru-RU"/>
              </w:rPr>
              <w:t>12</w:t>
            </w:r>
          </w:p>
        </w:tc>
        <w:tc>
          <w:tcPr>
            <w:tcW w:w="1366" w:type="dxa"/>
            <w:tcBorders>
              <w:top w:val="single" w:sz="8" w:space="0" w:color="000000"/>
              <w:left w:val="single" w:sz="8" w:space="0" w:color="000000"/>
              <w:bottom w:val="single" w:sz="8" w:space="0" w:color="000000"/>
              <w:right w:val="single" w:sz="8" w:space="0" w:color="000000"/>
            </w:tcBorders>
          </w:tcPr>
          <w:p w:rsidR="00126FA0" w:rsidRPr="00126FA0" w:rsidRDefault="00126FA0" w:rsidP="008B6AB0">
            <w:pPr>
              <w:spacing w:after="0" w:line="240" w:lineRule="auto"/>
              <w:jc w:val="both"/>
              <w:textAlignment w:val="baseline"/>
              <w:rPr>
                <w:rFonts w:ascii="Times New Roman" w:eastAsia="Times New Roman" w:hAnsi="Times New Roman" w:cs="Times New Roman"/>
                <w:kern w:val="24"/>
                <w:sz w:val="24"/>
                <w:szCs w:val="24"/>
                <w:lang w:val="uk-UA" w:eastAsia="ru-RU"/>
              </w:rPr>
            </w:pPr>
            <w:r w:rsidRPr="00126FA0">
              <w:rPr>
                <w:rFonts w:ascii="Times New Roman" w:eastAsia="Times New Roman" w:hAnsi="Times New Roman" w:cs="Times New Roman"/>
                <w:kern w:val="24"/>
                <w:sz w:val="24"/>
                <w:szCs w:val="24"/>
                <w:lang w:val="uk-UA" w:eastAsia="ru-RU"/>
              </w:rPr>
              <w:t>9</w:t>
            </w:r>
          </w:p>
        </w:tc>
        <w:tc>
          <w:tcPr>
            <w:tcW w:w="1245" w:type="dxa"/>
            <w:tcBorders>
              <w:top w:val="single" w:sz="8" w:space="0" w:color="000000"/>
              <w:left w:val="single" w:sz="8" w:space="0" w:color="000000"/>
              <w:bottom w:val="single" w:sz="8" w:space="0" w:color="000000"/>
              <w:right w:val="single" w:sz="8" w:space="0" w:color="000000"/>
            </w:tcBorders>
          </w:tcPr>
          <w:p w:rsidR="00126FA0" w:rsidRPr="00126FA0" w:rsidRDefault="00126FA0" w:rsidP="008B6AB0">
            <w:pPr>
              <w:spacing w:after="0" w:line="240" w:lineRule="auto"/>
              <w:jc w:val="both"/>
              <w:textAlignment w:val="baseline"/>
              <w:rPr>
                <w:rFonts w:ascii="Times New Roman" w:eastAsia="Times New Roman" w:hAnsi="Times New Roman" w:cs="Times New Roman"/>
                <w:kern w:val="24"/>
                <w:sz w:val="24"/>
                <w:szCs w:val="24"/>
                <w:lang w:val="uk-UA" w:eastAsia="ru-RU"/>
              </w:rPr>
            </w:pPr>
            <w:r w:rsidRPr="00126FA0">
              <w:rPr>
                <w:rFonts w:ascii="Times New Roman" w:eastAsia="Times New Roman" w:hAnsi="Times New Roman" w:cs="Times New Roman"/>
                <w:kern w:val="24"/>
                <w:sz w:val="24"/>
                <w:szCs w:val="24"/>
                <w:lang w:val="uk-UA" w:eastAsia="ru-RU"/>
              </w:rPr>
              <w:t>-</w:t>
            </w:r>
          </w:p>
        </w:tc>
      </w:tr>
    </w:tbl>
    <w:p w:rsidR="00E4196E" w:rsidRPr="00C90AB9" w:rsidRDefault="00E4196E" w:rsidP="00C90AB9">
      <w:pPr>
        <w:contextualSpacing/>
        <w:jc w:val="both"/>
        <w:rPr>
          <w:rFonts w:ascii="Times New Roman" w:hAnsi="Times New Roman" w:cs="Times New Roman"/>
          <w:bCs/>
          <w:i/>
          <w:iCs/>
          <w:sz w:val="28"/>
          <w:szCs w:val="28"/>
          <w:lang w:val="de-DE"/>
        </w:rPr>
      </w:pPr>
    </w:p>
    <w:p w:rsidR="00E4196E" w:rsidRDefault="00E4196E" w:rsidP="008B6AB0">
      <w:pPr>
        <w:spacing w:after="0" w:line="360" w:lineRule="auto"/>
        <w:contextualSpacing/>
        <w:jc w:val="both"/>
        <w:rPr>
          <w:rFonts w:ascii="Times New Roman" w:hAnsi="Times New Roman" w:cs="Times New Roman"/>
          <w:b/>
          <w:i/>
          <w:sz w:val="28"/>
          <w:szCs w:val="28"/>
          <w:lang w:val="uk-UA"/>
        </w:rPr>
      </w:pPr>
    </w:p>
    <w:p w:rsidR="001B7ABD" w:rsidRDefault="001B7ABD" w:rsidP="00623563">
      <w:pPr>
        <w:numPr>
          <w:ilvl w:val="0"/>
          <w:numId w:val="6"/>
        </w:numPr>
        <w:spacing w:after="0" w:line="360" w:lineRule="auto"/>
        <w:ind w:left="0" w:firstLine="567"/>
        <w:contextualSpacing/>
        <w:jc w:val="both"/>
        <w:rPr>
          <w:rFonts w:ascii="Times New Roman" w:hAnsi="Times New Roman" w:cs="Times New Roman"/>
          <w:b/>
          <w:i/>
          <w:sz w:val="28"/>
          <w:szCs w:val="28"/>
          <w:lang w:val="uk-UA"/>
        </w:rPr>
      </w:pPr>
      <w:r w:rsidRPr="001B7ABD">
        <w:rPr>
          <w:rFonts w:ascii="Times New Roman" w:hAnsi="Times New Roman" w:cs="Times New Roman"/>
          <w:b/>
          <w:i/>
          <w:sz w:val="28"/>
          <w:szCs w:val="28"/>
          <w:lang w:val="uk-UA"/>
        </w:rPr>
        <w:t>поглиблен</w:t>
      </w:r>
      <w:r w:rsidR="003221C9">
        <w:rPr>
          <w:rFonts w:ascii="Times New Roman" w:hAnsi="Times New Roman" w:cs="Times New Roman"/>
          <w:b/>
          <w:i/>
          <w:sz w:val="28"/>
          <w:szCs w:val="28"/>
          <w:lang w:val="uk-UA"/>
        </w:rPr>
        <w:t>е</w:t>
      </w:r>
      <w:r w:rsidRPr="001B7ABD">
        <w:rPr>
          <w:rFonts w:ascii="Times New Roman" w:hAnsi="Times New Roman" w:cs="Times New Roman"/>
          <w:b/>
          <w:i/>
          <w:sz w:val="28"/>
          <w:szCs w:val="28"/>
          <w:lang w:val="uk-UA"/>
        </w:rPr>
        <w:t xml:space="preserve"> вивчення англійської мови</w:t>
      </w:r>
    </w:p>
    <w:tbl>
      <w:tblPr>
        <w:tblW w:w="70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1417"/>
        <w:gridCol w:w="1418"/>
        <w:gridCol w:w="1276"/>
        <w:gridCol w:w="1417"/>
      </w:tblGrid>
      <w:tr w:rsidR="003221C9" w:rsidRPr="00992BA1" w:rsidTr="003221C9">
        <w:trPr>
          <w:jc w:val="center"/>
        </w:trPr>
        <w:tc>
          <w:tcPr>
            <w:tcW w:w="1526" w:type="dxa"/>
            <w:shd w:val="clear" w:color="auto" w:fill="auto"/>
          </w:tcPr>
          <w:p w:rsidR="003221C9" w:rsidRPr="00992BA1" w:rsidRDefault="003221C9" w:rsidP="008B6AB0">
            <w:pPr>
              <w:spacing w:after="0" w:line="240" w:lineRule="auto"/>
              <w:jc w:val="both"/>
              <w:rPr>
                <w:rFonts w:ascii="Times New Roman" w:eastAsia="Times New Roman" w:hAnsi="Times New Roman" w:cs="Times New Roman"/>
                <w:sz w:val="24"/>
                <w:szCs w:val="24"/>
                <w:lang w:val="uk-UA" w:eastAsia="ru-RU"/>
              </w:rPr>
            </w:pPr>
            <w:r w:rsidRPr="00503845">
              <w:rPr>
                <w:rFonts w:ascii="Times New Roman" w:eastAsia="Times New Roman" w:hAnsi="Times New Roman" w:cs="Times New Roman"/>
                <w:b/>
                <w:sz w:val="24"/>
                <w:szCs w:val="24"/>
                <w:lang w:val="uk-UA" w:eastAsia="ru-RU"/>
              </w:rPr>
              <w:t>2016</w:t>
            </w:r>
          </w:p>
        </w:tc>
        <w:tc>
          <w:tcPr>
            <w:tcW w:w="1417" w:type="dxa"/>
            <w:shd w:val="clear" w:color="auto" w:fill="auto"/>
          </w:tcPr>
          <w:p w:rsidR="003221C9" w:rsidRPr="00992BA1" w:rsidRDefault="003221C9" w:rsidP="008B6AB0">
            <w:pPr>
              <w:spacing w:after="0" w:line="240" w:lineRule="auto"/>
              <w:jc w:val="both"/>
              <w:rPr>
                <w:rFonts w:ascii="Times New Roman" w:eastAsia="Times New Roman" w:hAnsi="Times New Roman" w:cs="Times New Roman"/>
                <w:sz w:val="24"/>
                <w:szCs w:val="24"/>
                <w:lang w:val="uk-UA" w:eastAsia="ru-RU"/>
              </w:rPr>
            </w:pPr>
            <w:r w:rsidRPr="00503845">
              <w:rPr>
                <w:rFonts w:ascii="Times New Roman" w:eastAsia="Times New Roman" w:hAnsi="Times New Roman" w:cs="Times New Roman"/>
                <w:b/>
                <w:sz w:val="24"/>
                <w:szCs w:val="24"/>
                <w:lang w:val="uk-UA" w:eastAsia="ru-RU"/>
              </w:rPr>
              <w:t>2017</w:t>
            </w:r>
          </w:p>
        </w:tc>
        <w:tc>
          <w:tcPr>
            <w:tcW w:w="1418" w:type="dxa"/>
            <w:shd w:val="clear" w:color="auto" w:fill="auto"/>
          </w:tcPr>
          <w:p w:rsidR="003221C9" w:rsidRPr="00992BA1" w:rsidRDefault="003221C9" w:rsidP="008B6AB0">
            <w:pPr>
              <w:spacing w:after="0" w:line="240" w:lineRule="auto"/>
              <w:jc w:val="both"/>
              <w:rPr>
                <w:rFonts w:ascii="Times New Roman" w:eastAsia="Times New Roman" w:hAnsi="Times New Roman" w:cs="Times New Roman"/>
                <w:sz w:val="24"/>
                <w:szCs w:val="24"/>
                <w:lang w:val="uk-UA" w:eastAsia="ru-RU"/>
              </w:rPr>
            </w:pPr>
            <w:r w:rsidRPr="00503845">
              <w:rPr>
                <w:rFonts w:ascii="Times New Roman" w:eastAsia="Times New Roman" w:hAnsi="Times New Roman" w:cs="Times New Roman"/>
                <w:b/>
                <w:sz w:val="24"/>
                <w:szCs w:val="24"/>
                <w:lang w:val="uk-UA" w:eastAsia="ru-RU"/>
              </w:rPr>
              <w:t>2018</w:t>
            </w:r>
          </w:p>
        </w:tc>
        <w:tc>
          <w:tcPr>
            <w:tcW w:w="1276" w:type="dxa"/>
            <w:shd w:val="clear" w:color="auto" w:fill="auto"/>
          </w:tcPr>
          <w:p w:rsidR="003221C9" w:rsidRPr="00992BA1" w:rsidRDefault="003221C9" w:rsidP="008B6AB0">
            <w:pPr>
              <w:spacing w:after="0" w:line="240" w:lineRule="auto"/>
              <w:jc w:val="both"/>
              <w:rPr>
                <w:rFonts w:ascii="Times New Roman" w:eastAsia="Times New Roman" w:hAnsi="Times New Roman" w:cs="Times New Roman"/>
                <w:sz w:val="24"/>
                <w:szCs w:val="24"/>
                <w:lang w:val="uk-UA" w:eastAsia="ru-RU"/>
              </w:rPr>
            </w:pPr>
            <w:r w:rsidRPr="00503845">
              <w:rPr>
                <w:rFonts w:ascii="Times New Roman" w:eastAsia="Times New Roman" w:hAnsi="Times New Roman" w:cs="Times New Roman"/>
                <w:b/>
                <w:sz w:val="24"/>
                <w:szCs w:val="24"/>
                <w:lang w:val="uk-UA" w:eastAsia="ru-RU"/>
              </w:rPr>
              <w:t>2019</w:t>
            </w:r>
          </w:p>
        </w:tc>
        <w:tc>
          <w:tcPr>
            <w:tcW w:w="1417" w:type="dxa"/>
            <w:shd w:val="clear" w:color="auto" w:fill="auto"/>
          </w:tcPr>
          <w:p w:rsidR="003221C9" w:rsidRPr="00992BA1" w:rsidRDefault="003221C9" w:rsidP="008B6AB0">
            <w:pPr>
              <w:spacing w:after="0" w:line="240" w:lineRule="auto"/>
              <w:jc w:val="both"/>
              <w:rPr>
                <w:rFonts w:ascii="Times New Roman" w:eastAsia="Times New Roman" w:hAnsi="Times New Roman" w:cs="Times New Roman"/>
                <w:sz w:val="24"/>
                <w:szCs w:val="24"/>
                <w:lang w:val="uk-UA" w:eastAsia="ru-RU"/>
              </w:rPr>
            </w:pPr>
            <w:r w:rsidRPr="00503845">
              <w:rPr>
                <w:rFonts w:ascii="Times New Roman" w:eastAsia="Times New Roman" w:hAnsi="Times New Roman" w:cs="Times New Roman"/>
                <w:b/>
                <w:sz w:val="24"/>
                <w:szCs w:val="24"/>
                <w:lang w:val="uk-UA" w:eastAsia="ru-RU"/>
              </w:rPr>
              <w:t>2020</w:t>
            </w:r>
          </w:p>
        </w:tc>
      </w:tr>
      <w:tr w:rsidR="003221C9" w:rsidRPr="00992BA1" w:rsidTr="003221C9">
        <w:trPr>
          <w:jc w:val="center"/>
        </w:trPr>
        <w:tc>
          <w:tcPr>
            <w:tcW w:w="1526" w:type="dxa"/>
            <w:shd w:val="clear" w:color="auto" w:fill="auto"/>
          </w:tcPr>
          <w:p w:rsidR="003221C9" w:rsidRPr="00992BA1" w:rsidRDefault="003221C9" w:rsidP="008B6AB0">
            <w:pPr>
              <w:spacing w:after="0" w:line="240" w:lineRule="auto"/>
              <w:jc w:val="both"/>
              <w:rPr>
                <w:rFonts w:ascii="Times New Roman" w:eastAsia="Times New Roman" w:hAnsi="Times New Roman" w:cs="Times New Roman"/>
                <w:sz w:val="24"/>
                <w:szCs w:val="24"/>
                <w:lang w:val="uk-UA" w:eastAsia="ru-RU"/>
              </w:rPr>
            </w:pPr>
            <w:r w:rsidRPr="00992BA1">
              <w:rPr>
                <w:rFonts w:ascii="Times New Roman" w:eastAsia="Times New Roman" w:hAnsi="Times New Roman" w:cs="Times New Roman"/>
                <w:sz w:val="24"/>
                <w:szCs w:val="24"/>
                <w:lang w:val="uk-UA" w:eastAsia="ru-RU"/>
              </w:rPr>
              <w:t xml:space="preserve">15 класів </w:t>
            </w:r>
          </w:p>
        </w:tc>
        <w:tc>
          <w:tcPr>
            <w:tcW w:w="1417" w:type="dxa"/>
            <w:shd w:val="clear" w:color="auto" w:fill="auto"/>
          </w:tcPr>
          <w:p w:rsidR="003221C9" w:rsidRPr="00992BA1" w:rsidRDefault="003221C9" w:rsidP="008B6AB0">
            <w:pPr>
              <w:spacing w:after="0" w:line="240" w:lineRule="auto"/>
              <w:jc w:val="both"/>
              <w:rPr>
                <w:rFonts w:ascii="Times New Roman" w:eastAsia="Times New Roman" w:hAnsi="Times New Roman" w:cs="Times New Roman"/>
                <w:sz w:val="24"/>
                <w:szCs w:val="24"/>
                <w:lang w:val="uk-UA" w:eastAsia="ru-RU"/>
              </w:rPr>
            </w:pPr>
            <w:r w:rsidRPr="00992BA1">
              <w:rPr>
                <w:rFonts w:ascii="Times New Roman" w:eastAsia="Times New Roman" w:hAnsi="Times New Roman" w:cs="Times New Roman"/>
                <w:sz w:val="24"/>
                <w:szCs w:val="24"/>
                <w:lang w:val="uk-UA" w:eastAsia="ru-RU"/>
              </w:rPr>
              <w:t>12 класів</w:t>
            </w:r>
          </w:p>
          <w:p w:rsidR="003221C9" w:rsidRPr="00992BA1" w:rsidRDefault="003221C9" w:rsidP="008B6AB0">
            <w:pPr>
              <w:spacing w:after="0" w:line="240" w:lineRule="auto"/>
              <w:jc w:val="both"/>
              <w:rPr>
                <w:rFonts w:ascii="Times New Roman" w:eastAsia="Times New Roman" w:hAnsi="Times New Roman" w:cs="Times New Roman"/>
                <w:sz w:val="24"/>
                <w:szCs w:val="24"/>
                <w:lang w:val="uk-UA" w:eastAsia="ru-RU"/>
              </w:rPr>
            </w:pPr>
          </w:p>
        </w:tc>
        <w:tc>
          <w:tcPr>
            <w:tcW w:w="1418" w:type="dxa"/>
            <w:shd w:val="clear" w:color="auto" w:fill="auto"/>
          </w:tcPr>
          <w:p w:rsidR="003221C9" w:rsidRPr="00992BA1" w:rsidRDefault="003221C9" w:rsidP="008B6AB0">
            <w:pPr>
              <w:spacing w:after="0" w:line="240" w:lineRule="auto"/>
              <w:jc w:val="both"/>
              <w:rPr>
                <w:rFonts w:ascii="Times New Roman" w:eastAsia="Times New Roman" w:hAnsi="Times New Roman" w:cs="Times New Roman"/>
                <w:sz w:val="24"/>
                <w:szCs w:val="24"/>
                <w:lang w:val="uk-UA" w:eastAsia="ru-RU"/>
              </w:rPr>
            </w:pPr>
            <w:r w:rsidRPr="00992BA1">
              <w:rPr>
                <w:rFonts w:ascii="Times New Roman" w:eastAsia="Times New Roman" w:hAnsi="Times New Roman" w:cs="Times New Roman"/>
                <w:sz w:val="24"/>
                <w:szCs w:val="24"/>
                <w:lang w:val="uk-UA" w:eastAsia="ru-RU"/>
              </w:rPr>
              <w:t>10 класів</w:t>
            </w:r>
            <w:r w:rsidRPr="00992BA1">
              <w:t xml:space="preserve"> </w:t>
            </w:r>
          </w:p>
          <w:p w:rsidR="003221C9" w:rsidRPr="00992BA1" w:rsidRDefault="003221C9" w:rsidP="008B6AB0">
            <w:pPr>
              <w:spacing w:after="0" w:line="240" w:lineRule="auto"/>
              <w:jc w:val="both"/>
              <w:rPr>
                <w:rFonts w:ascii="Times New Roman" w:eastAsia="Times New Roman" w:hAnsi="Times New Roman" w:cs="Times New Roman"/>
                <w:sz w:val="24"/>
                <w:szCs w:val="24"/>
                <w:lang w:val="uk-UA" w:eastAsia="ru-RU"/>
              </w:rPr>
            </w:pPr>
          </w:p>
        </w:tc>
        <w:tc>
          <w:tcPr>
            <w:tcW w:w="1276" w:type="dxa"/>
            <w:shd w:val="clear" w:color="auto" w:fill="auto"/>
          </w:tcPr>
          <w:p w:rsidR="003221C9" w:rsidRPr="00992BA1" w:rsidRDefault="003221C9" w:rsidP="008B6AB0">
            <w:pPr>
              <w:spacing w:after="0" w:line="240" w:lineRule="auto"/>
              <w:jc w:val="both"/>
              <w:rPr>
                <w:rFonts w:ascii="Times New Roman" w:eastAsia="Times New Roman" w:hAnsi="Times New Roman" w:cs="Times New Roman"/>
                <w:sz w:val="24"/>
                <w:szCs w:val="24"/>
                <w:lang w:val="uk-UA" w:eastAsia="ru-RU"/>
              </w:rPr>
            </w:pPr>
            <w:r w:rsidRPr="00992BA1">
              <w:rPr>
                <w:rFonts w:ascii="Times New Roman" w:eastAsia="Times New Roman" w:hAnsi="Times New Roman" w:cs="Times New Roman"/>
                <w:sz w:val="24"/>
                <w:szCs w:val="24"/>
                <w:lang w:val="uk-UA" w:eastAsia="ru-RU"/>
              </w:rPr>
              <w:t>7 класів</w:t>
            </w:r>
            <w:r w:rsidRPr="00992BA1">
              <w:t xml:space="preserve"> </w:t>
            </w:r>
          </w:p>
          <w:p w:rsidR="003221C9" w:rsidRPr="00992BA1" w:rsidRDefault="003221C9" w:rsidP="008B6AB0">
            <w:pPr>
              <w:spacing w:after="0" w:line="240" w:lineRule="auto"/>
              <w:jc w:val="both"/>
              <w:rPr>
                <w:rFonts w:ascii="Times New Roman" w:eastAsia="Times New Roman" w:hAnsi="Times New Roman" w:cs="Times New Roman"/>
                <w:sz w:val="24"/>
                <w:szCs w:val="24"/>
                <w:lang w:val="uk-UA" w:eastAsia="ru-RU"/>
              </w:rPr>
            </w:pPr>
          </w:p>
        </w:tc>
        <w:tc>
          <w:tcPr>
            <w:tcW w:w="1417" w:type="dxa"/>
            <w:shd w:val="clear" w:color="auto" w:fill="auto"/>
          </w:tcPr>
          <w:p w:rsidR="003221C9" w:rsidRPr="00992BA1" w:rsidRDefault="003221C9" w:rsidP="008B6AB0">
            <w:pPr>
              <w:spacing w:after="0" w:line="240" w:lineRule="auto"/>
              <w:jc w:val="both"/>
              <w:rPr>
                <w:rFonts w:ascii="Times New Roman" w:eastAsia="Times New Roman" w:hAnsi="Times New Roman" w:cs="Times New Roman"/>
                <w:sz w:val="24"/>
                <w:szCs w:val="24"/>
                <w:lang w:val="uk-UA" w:eastAsia="ru-RU"/>
              </w:rPr>
            </w:pPr>
            <w:r w:rsidRPr="00992BA1">
              <w:rPr>
                <w:rFonts w:ascii="Times New Roman" w:eastAsia="Times New Roman" w:hAnsi="Times New Roman" w:cs="Times New Roman"/>
                <w:sz w:val="24"/>
                <w:szCs w:val="24"/>
                <w:lang w:val="uk-UA" w:eastAsia="ru-RU"/>
              </w:rPr>
              <w:t>5 класів</w:t>
            </w:r>
          </w:p>
          <w:p w:rsidR="003221C9" w:rsidRPr="00992BA1" w:rsidRDefault="003221C9" w:rsidP="008B6AB0">
            <w:pPr>
              <w:spacing w:after="0" w:line="240" w:lineRule="auto"/>
              <w:jc w:val="both"/>
              <w:rPr>
                <w:rFonts w:ascii="Times New Roman" w:eastAsia="Times New Roman" w:hAnsi="Times New Roman" w:cs="Times New Roman"/>
                <w:sz w:val="24"/>
                <w:szCs w:val="24"/>
                <w:lang w:val="uk-UA" w:eastAsia="ru-RU"/>
              </w:rPr>
            </w:pPr>
          </w:p>
        </w:tc>
      </w:tr>
    </w:tbl>
    <w:p w:rsidR="003221C9" w:rsidRDefault="003221C9" w:rsidP="00E4196E">
      <w:pPr>
        <w:spacing w:after="0" w:line="360" w:lineRule="auto"/>
        <w:contextualSpacing/>
        <w:jc w:val="both"/>
        <w:rPr>
          <w:rFonts w:ascii="Times New Roman" w:hAnsi="Times New Roman" w:cs="Times New Roman"/>
          <w:b/>
          <w:i/>
          <w:sz w:val="28"/>
          <w:szCs w:val="28"/>
          <w:lang w:val="uk-UA"/>
        </w:rPr>
      </w:pPr>
    </w:p>
    <w:p w:rsidR="003221C9" w:rsidRPr="003221C9" w:rsidRDefault="003221C9" w:rsidP="00623563">
      <w:pPr>
        <w:numPr>
          <w:ilvl w:val="0"/>
          <w:numId w:val="6"/>
        </w:numPr>
        <w:spacing w:after="0" w:line="360" w:lineRule="auto"/>
        <w:ind w:left="0" w:firstLine="567"/>
        <w:contextualSpacing/>
        <w:jc w:val="both"/>
        <w:rPr>
          <w:rFonts w:ascii="Times New Roman" w:hAnsi="Times New Roman" w:cs="Times New Roman"/>
          <w:b/>
          <w:bCs/>
          <w:i/>
          <w:iCs/>
          <w:sz w:val="28"/>
          <w:szCs w:val="28"/>
          <w:lang w:val="uk-UA"/>
        </w:rPr>
      </w:pPr>
      <w:r w:rsidRPr="003221C9">
        <w:rPr>
          <w:rFonts w:ascii="Times New Roman" w:eastAsia="Times New Roman" w:hAnsi="Times New Roman" w:cs="Times New Roman"/>
          <w:b/>
          <w:bCs/>
          <w:i/>
          <w:iCs/>
          <w:sz w:val="28"/>
          <w:szCs w:val="28"/>
          <w:lang w:val="uk-UA" w:eastAsia="ru-RU"/>
        </w:rPr>
        <w:lastRenderedPageBreak/>
        <w:t>р</w:t>
      </w:r>
      <w:r w:rsidRPr="003221C9">
        <w:rPr>
          <w:rFonts w:ascii="Times New Roman" w:eastAsia="Times New Roman" w:hAnsi="Times New Roman" w:cs="Times New Roman"/>
          <w:b/>
          <w:bCs/>
          <w:i/>
          <w:iCs/>
          <w:sz w:val="28"/>
          <w:szCs w:val="28"/>
          <w:lang w:eastAsia="ru-RU"/>
        </w:rPr>
        <w:t>озширення мережі класів з профільним вивченням базових предметів</w:t>
      </w:r>
      <w:r>
        <w:rPr>
          <w:rFonts w:ascii="Times New Roman" w:eastAsia="Times New Roman" w:hAnsi="Times New Roman" w:cs="Times New Roman"/>
          <w:b/>
          <w:bCs/>
          <w:i/>
          <w:iCs/>
          <w:sz w:val="28"/>
          <w:szCs w:val="28"/>
          <w:lang w:val="uk-UA" w:eastAsia="ru-RU"/>
        </w:rPr>
        <w:t>:</w:t>
      </w:r>
    </w:p>
    <w:tbl>
      <w:tblPr>
        <w:tblW w:w="88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1984"/>
        <w:gridCol w:w="1985"/>
        <w:gridCol w:w="1701"/>
        <w:gridCol w:w="1559"/>
      </w:tblGrid>
      <w:tr w:rsidR="003221C9" w:rsidRPr="00305CC3" w:rsidTr="00DC4953">
        <w:trPr>
          <w:jc w:val="center"/>
        </w:trPr>
        <w:tc>
          <w:tcPr>
            <w:tcW w:w="1668" w:type="dxa"/>
            <w:shd w:val="clear" w:color="auto" w:fill="auto"/>
          </w:tcPr>
          <w:p w:rsidR="003221C9" w:rsidRPr="00305CC3" w:rsidRDefault="003221C9" w:rsidP="00DC4953">
            <w:pPr>
              <w:spacing w:after="0" w:line="240" w:lineRule="auto"/>
              <w:rPr>
                <w:rFonts w:ascii="Times New Roman" w:eastAsia="Times New Roman" w:hAnsi="Times New Roman" w:cs="Times New Roman"/>
                <w:sz w:val="24"/>
                <w:szCs w:val="24"/>
                <w:lang w:val="uk-UA" w:eastAsia="ru-RU"/>
              </w:rPr>
            </w:pPr>
            <w:r w:rsidRPr="00503845">
              <w:rPr>
                <w:rFonts w:ascii="Times New Roman" w:eastAsia="Times New Roman" w:hAnsi="Times New Roman" w:cs="Times New Roman"/>
                <w:b/>
                <w:sz w:val="24"/>
                <w:szCs w:val="24"/>
                <w:lang w:val="uk-UA" w:eastAsia="ru-RU"/>
              </w:rPr>
              <w:t>2016</w:t>
            </w:r>
          </w:p>
        </w:tc>
        <w:tc>
          <w:tcPr>
            <w:tcW w:w="1984" w:type="dxa"/>
            <w:shd w:val="clear" w:color="auto" w:fill="auto"/>
          </w:tcPr>
          <w:p w:rsidR="003221C9" w:rsidRPr="00305CC3" w:rsidRDefault="003221C9" w:rsidP="008B6AB0">
            <w:pPr>
              <w:spacing w:after="0" w:line="240" w:lineRule="auto"/>
              <w:jc w:val="both"/>
              <w:rPr>
                <w:rFonts w:ascii="Times New Roman" w:eastAsia="Times New Roman" w:hAnsi="Times New Roman" w:cs="Times New Roman"/>
                <w:sz w:val="24"/>
                <w:szCs w:val="24"/>
                <w:lang w:val="uk-UA" w:eastAsia="ru-RU"/>
              </w:rPr>
            </w:pPr>
            <w:r w:rsidRPr="00503845">
              <w:rPr>
                <w:rFonts w:ascii="Times New Roman" w:eastAsia="Times New Roman" w:hAnsi="Times New Roman" w:cs="Times New Roman"/>
                <w:b/>
                <w:sz w:val="24"/>
                <w:szCs w:val="24"/>
                <w:lang w:val="uk-UA" w:eastAsia="ru-RU"/>
              </w:rPr>
              <w:t>2017</w:t>
            </w:r>
          </w:p>
        </w:tc>
        <w:tc>
          <w:tcPr>
            <w:tcW w:w="1985" w:type="dxa"/>
            <w:shd w:val="clear" w:color="auto" w:fill="auto"/>
          </w:tcPr>
          <w:p w:rsidR="003221C9" w:rsidRPr="00305CC3" w:rsidRDefault="003221C9" w:rsidP="008B6AB0">
            <w:pPr>
              <w:spacing w:after="0" w:line="240" w:lineRule="auto"/>
              <w:jc w:val="both"/>
              <w:rPr>
                <w:rFonts w:ascii="Times New Roman" w:eastAsia="Times New Roman" w:hAnsi="Times New Roman" w:cs="Times New Roman"/>
                <w:sz w:val="24"/>
                <w:szCs w:val="24"/>
                <w:lang w:val="uk-UA" w:eastAsia="ru-RU"/>
              </w:rPr>
            </w:pPr>
            <w:r w:rsidRPr="00503845">
              <w:rPr>
                <w:rFonts w:ascii="Times New Roman" w:eastAsia="Times New Roman" w:hAnsi="Times New Roman" w:cs="Times New Roman"/>
                <w:b/>
                <w:sz w:val="24"/>
                <w:szCs w:val="24"/>
                <w:lang w:val="uk-UA" w:eastAsia="ru-RU"/>
              </w:rPr>
              <w:t>2018</w:t>
            </w:r>
          </w:p>
        </w:tc>
        <w:tc>
          <w:tcPr>
            <w:tcW w:w="1701" w:type="dxa"/>
            <w:shd w:val="clear" w:color="auto" w:fill="auto"/>
          </w:tcPr>
          <w:p w:rsidR="003221C9" w:rsidRPr="00305CC3" w:rsidRDefault="003221C9" w:rsidP="008B6AB0">
            <w:pPr>
              <w:spacing w:after="0" w:line="240" w:lineRule="auto"/>
              <w:jc w:val="both"/>
              <w:rPr>
                <w:rFonts w:ascii="Times New Roman" w:eastAsia="Times New Roman" w:hAnsi="Times New Roman" w:cs="Times New Roman"/>
                <w:sz w:val="24"/>
                <w:szCs w:val="24"/>
                <w:lang w:val="uk-UA" w:eastAsia="ru-RU"/>
              </w:rPr>
            </w:pPr>
            <w:r w:rsidRPr="00503845">
              <w:rPr>
                <w:rFonts w:ascii="Times New Roman" w:eastAsia="Times New Roman" w:hAnsi="Times New Roman" w:cs="Times New Roman"/>
                <w:b/>
                <w:sz w:val="24"/>
                <w:szCs w:val="24"/>
                <w:lang w:val="uk-UA" w:eastAsia="ru-RU"/>
              </w:rPr>
              <w:t>2019</w:t>
            </w:r>
          </w:p>
        </w:tc>
        <w:tc>
          <w:tcPr>
            <w:tcW w:w="1559" w:type="dxa"/>
            <w:shd w:val="clear" w:color="auto" w:fill="auto"/>
          </w:tcPr>
          <w:p w:rsidR="003221C9" w:rsidRPr="00305CC3" w:rsidRDefault="003221C9" w:rsidP="008B6AB0">
            <w:pPr>
              <w:spacing w:after="0" w:line="240" w:lineRule="auto"/>
              <w:jc w:val="both"/>
              <w:rPr>
                <w:rFonts w:ascii="Times New Roman" w:eastAsia="Times New Roman" w:hAnsi="Times New Roman" w:cs="Times New Roman"/>
                <w:sz w:val="24"/>
                <w:szCs w:val="24"/>
                <w:lang w:val="uk-UA" w:eastAsia="ru-RU"/>
              </w:rPr>
            </w:pPr>
            <w:r w:rsidRPr="00503845">
              <w:rPr>
                <w:rFonts w:ascii="Times New Roman" w:eastAsia="Times New Roman" w:hAnsi="Times New Roman" w:cs="Times New Roman"/>
                <w:b/>
                <w:sz w:val="24"/>
                <w:szCs w:val="24"/>
                <w:lang w:val="uk-UA" w:eastAsia="ru-RU"/>
              </w:rPr>
              <w:t>2020</w:t>
            </w:r>
          </w:p>
        </w:tc>
      </w:tr>
      <w:tr w:rsidR="003221C9" w:rsidRPr="00305CC3" w:rsidTr="00DC4953">
        <w:trPr>
          <w:jc w:val="center"/>
        </w:trPr>
        <w:tc>
          <w:tcPr>
            <w:tcW w:w="1668" w:type="dxa"/>
            <w:shd w:val="clear" w:color="auto" w:fill="auto"/>
          </w:tcPr>
          <w:p w:rsidR="003221C9" w:rsidRPr="00305CC3" w:rsidRDefault="003221C9" w:rsidP="008B6AB0">
            <w:pPr>
              <w:spacing w:after="0" w:line="240" w:lineRule="auto"/>
              <w:jc w:val="both"/>
              <w:rPr>
                <w:rFonts w:ascii="Times New Roman" w:eastAsia="Times New Roman" w:hAnsi="Times New Roman" w:cs="Times New Roman"/>
                <w:sz w:val="24"/>
                <w:szCs w:val="24"/>
                <w:lang w:val="uk-UA" w:eastAsia="ru-RU"/>
              </w:rPr>
            </w:pPr>
            <w:r w:rsidRPr="00305CC3">
              <w:rPr>
                <w:rFonts w:ascii="Times New Roman" w:eastAsia="Times New Roman" w:hAnsi="Times New Roman" w:cs="Times New Roman"/>
                <w:sz w:val="24"/>
                <w:szCs w:val="24"/>
                <w:lang w:val="uk-UA" w:eastAsia="ru-RU"/>
              </w:rPr>
              <w:t>2 класи з профільним вивченням англійської мови</w:t>
            </w:r>
          </w:p>
        </w:tc>
        <w:tc>
          <w:tcPr>
            <w:tcW w:w="1984" w:type="dxa"/>
            <w:shd w:val="clear" w:color="auto" w:fill="auto"/>
          </w:tcPr>
          <w:p w:rsidR="003221C9" w:rsidRPr="00305CC3" w:rsidRDefault="003221C9" w:rsidP="008B6AB0">
            <w:pPr>
              <w:spacing w:after="0" w:line="240" w:lineRule="auto"/>
              <w:jc w:val="both"/>
              <w:rPr>
                <w:rFonts w:ascii="Times New Roman" w:eastAsia="Times New Roman" w:hAnsi="Times New Roman" w:cs="Times New Roman"/>
                <w:sz w:val="24"/>
                <w:szCs w:val="24"/>
                <w:lang w:val="uk-UA" w:eastAsia="ru-RU"/>
              </w:rPr>
            </w:pPr>
            <w:r w:rsidRPr="00305CC3">
              <w:rPr>
                <w:rFonts w:ascii="Times New Roman" w:eastAsia="Times New Roman" w:hAnsi="Times New Roman" w:cs="Times New Roman"/>
                <w:sz w:val="24"/>
                <w:szCs w:val="24"/>
                <w:lang w:val="uk-UA" w:eastAsia="ru-RU"/>
              </w:rPr>
              <w:t>2 класи з профільним вивченням англійської мови</w:t>
            </w:r>
          </w:p>
        </w:tc>
        <w:tc>
          <w:tcPr>
            <w:tcW w:w="1985" w:type="dxa"/>
            <w:shd w:val="clear" w:color="auto" w:fill="auto"/>
          </w:tcPr>
          <w:p w:rsidR="003221C9" w:rsidRPr="00305CC3" w:rsidRDefault="003221C9" w:rsidP="008B6AB0">
            <w:pPr>
              <w:spacing w:after="0" w:line="240" w:lineRule="auto"/>
              <w:jc w:val="both"/>
              <w:rPr>
                <w:rFonts w:ascii="Times New Roman" w:eastAsia="Times New Roman" w:hAnsi="Times New Roman" w:cs="Times New Roman"/>
                <w:sz w:val="24"/>
                <w:szCs w:val="24"/>
                <w:lang w:val="uk-UA" w:eastAsia="ru-RU"/>
              </w:rPr>
            </w:pPr>
            <w:r w:rsidRPr="00305CC3">
              <w:rPr>
                <w:rFonts w:ascii="Times New Roman" w:eastAsia="Times New Roman" w:hAnsi="Times New Roman" w:cs="Times New Roman"/>
                <w:sz w:val="24"/>
                <w:szCs w:val="24"/>
                <w:lang w:val="uk-UA" w:eastAsia="ru-RU"/>
              </w:rPr>
              <w:t>1 клас з профільним вивченням англійської мови</w:t>
            </w:r>
          </w:p>
          <w:p w:rsidR="003221C9" w:rsidRPr="00305CC3" w:rsidRDefault="003221C9" w:rsidP="008B6AB0">
            <w:pPr>
              <w:spacing w:after="0" w:line="240" w:lineRule="auto"/>
              <w:jc w:val="both"/>
              <w:rPr>
                <w:rFonts w:ascii="Times New Roman" w:eastAsia="Times New Roman" w:hAnsi="Times New Roman" w:cs="Times New Roman"/>
                <w:sz w:val="24"/>
                <w:szCs w:val="24"/>
                <w:lang w:val="uk-UA" w:eastAsia="ru-RU"/>
              </w:rPr>
            </w:pPr>
            <w:r w:rsidRPr="00305CC3">
              <w:rPr>
                <w:rFonts w:ascii="Times New Roman" w:eastAsia="Times New Roman" w:hAnsi="Times New Roman" w:cs="Times New Roman"/>
                <w:sz w:val="24"/>
                <w:szCs w:val="24"/>
                <w:lang w:val="uk-UA" w:eastAsia="ru-RU"/>
              </w:rPr>
              <w:t>1 клас з профільним вивченням математики</w:t>
            </w:r>
          </w:p>
        </w:tc>
        <w:tc>
          <w:tcPr>
            <w:tcW w:w="1701" w:type="dxa"/>
            <w:shd w:val="clear" w:color="auto" w:fill="auto"/>
          </w:tcPr>
          <w:p w:rsidR="003221C9" w:rsidRPr="00305CC3" w:rsidRDefault="003221C9" w:rsidP="008B6AB0">
            <w:pPr>
              <w:spacing w:after="0" w:line="240" w:lineRule="auto"/>
              <w:jc w:val="both"/>
              <w:rPr>
                <w:rFonts w:ascii="Times New Roman" w:eastAsia="Times New Roman" w:hAnsi="Times New Roman" w:cs="Times New Roman"/>
                <w:sz w:val="24"/>
                <w:szCs w:val="24"/>
                <w:lang w:val="uk-UA" w:eastAsia="ru-RU"/>
              </w:rPr>
            </w:pPr>
            <w:r w:rsidRPr="00305CC3">
              <w:rPr>
                <w:rFonts w:ascii="Times New Roman" w:eastAsia="Times New Roman" w:hAnsi="Times New Roman" w:cs="Times New Roman"/>
                <w:sz w:val="24"/>
                <w:szCs w:val="24"/>
                <w:lang w:val="uk-UA" w:eastAsia="ru-RU"/>
              </w:rPr>
              <w:t>2 класи з профільним вивченням математики</w:t>
            </w:r>
          </w:p>
        </w:tc>
        <w:tc>
          <w:tcPr>
            <w:tcW w:w="1559" w:type="dxa"/>
            <w:shd w:val="clear" w:color="auto" w:fill="auto"/>
          </w:tcPr>
          <w:p w:rsidR="003221C9" w:rsidRPr="00305CC3" w:rsidRDefault="003221C9" w:rsidP="008B6AB0">
            <w:pPr>
              <w:spacing w:after="0" w:line="240" w:lineRule="auto"/>
              <w:jc w:val="both"/>
              <w:rPr>
                <w:rFonts w:ascii="Times New Roman" w:eastAsia="Times New Roman" w:hAnsi="Times New Roman" w:cs="Times New Roman"/>
                <w:sz w:val="24"/>
                <w:szCs w:val="24"/>
                <w:lang w:val="uk-UA" w:eastAsia="ru-RU"/>
              </w:rPr>
            </w:pPr>
            <w:r w:rsidRPr="00305CC3">
              <w:rPr>
                <w:rFonts w:ascii="Times New Roman" w:eastAsia="Times New Roman" w:hAnsi="Times New Roman" w:cs="Times New Roman"/>
                <w:sz w:val="24"/>
                <w:szCs w:val="24"/>
                <w:lang w:val="uk-UA" w:eastAsia="ru-RU"/>
              </w:rPr>
              <w:t>1 клас з профільним вивченням англійської мови</w:t>
            </w:r>
          </w:p>
          <w:p w:rsidR="003221C9" w:rsidRPr="00305CC3" w:rsidRDefault="003221C9" w:rsidP="008B6AB0">
            <w:pPr>
              <w:spacing w:after="0" w:line="240" w:lineRule="auto"/>
              <w:jc w:val="both"/>
              <w:rPr>
                <w:rFonts w:ascii="Times New Roman" w:eastAsia="Times New Roman" w:hAnsi="Times New Roman" w:cs="Times New Roman"/>
                <w:sz w:val="24"/>
                <w:szCs w:val="24"/>
                <w:lang w:val="uk-UA" w:eastAsia="ru-RU"/>
              </w:rPr>
            </w:pPr>
            <w:r w:rsidRPr="00305CC3">
              <w:rPr>
                <w:rFonts w:ascii="Times New Roman" w:eastAsia="Times New Roman" w:hAnsi="Times New Roman" w:cs="Times New Roman"/>
                <w:sz w:val="24"/>
                <w:szCs w:val="24"/>
                <w:lang w:val="uk-UA" w:eastAsia="ru-RU"/>
              </w:rPr>
              <w:t>1 клас з профільним вивченням математики</w:t>
            </w:r>
          </w:p>
          <w:p w:rsidR="003221C9" w:rsidRPr="00305CC3" w:rsidRDefault="003221C9" w:rsidP="008B6AB0">
            <w:pPr>
              <w:spacing w:after="0" w:line="240" w:lineRule="auto"/>
              <w:jc w:val="both"/>
              <w:rPr>
                <w:rFonts w:ascii="Times New Roman" w:eastAsia="Times New Roman" w:hAnsi="Times New Roman" w:cs="Times New Roman"/>
                <w:sz w:val="24"/>
                <w:szCs w:val="24"/>
                <w:lang w:val="uk-UA" w:eastAsia="ru-RU"/>
              </w:rPr>
            </w:pPr>
          </w:p>
        </w:tc>
      </w:tr>
    </w:tbl>
    <w:p w:rsidR="003221C9" w:rsidRPr="003221C9" w:rsidRDefault="003221C9" w:rsidP="008B6AB0">
      <w:pPr>
        <w:spacing w:after="0" w:line="360" w:lineRule="auto"/>
        <w:contextualSpacing/>
        <w:jc w:val="both"/>
        <w:rPr>
          <w:rFonts w:ascii="Times New Roman" w:hAnsi="Times New Roman" w:cs="Times New Roman"/>
          <w:b/>
          <w:bCs/>
          <w:i/>
          <w:iCs/>
          <w:sz w:val="28"/>
          <w:szCs w:val="28"/>
          <w:lang w:val="uk-UA"/>
        </w:rPr>
      </w:pPr>
    </w:p>
    <w:p w:rsidR="003221C9" w:rsidRPr="00E4196E" w:rsidRDefault="003221C9" w:rsidP="00623563">
      <w:pPr>
        <w:numPr>
          <w:ilvl w:val="0"/>
          <w:numId w:val="6"/>
        </w:numPr>
        <w:spacing w:after="0" w:line="360" w:lineRule="auto"/>
        <w:ind w:left="0" w:firstLine="567"/>
        <w:contextualSpacing/>
        <w:jc w:val="both"/>
        <w:rPr>
          <w:rFonts w:ascii="Times New Roman" w:hAnsi="Times New Roman" w:cs="Times New Roman"/>
          <w:b/>
          <w:bCs/>
          <w:i/>
          <w:iCs/>
          <w:sz w:val="28"/>
          <w:szCs w:val="28"/>
          <w:lang w:val="uk-UA"/>
        </w:rPr>
      </w:pPr>
      <w:r w:rsidRPr="00E4196E">
        <w:rPr>
          <w:rFonts w:ascii="Times New Roman" w:eastAsia="Times New Roman" w:hAnsi="Times New Roman" w:cs="Times New Roman"/>
          <w:b/>
          <w:bCs/>
          <w:i/>
          <w:iCs/>
          <w:sz w:val="28"/>
          <w:szCs w:val="28"/>
          <w:lang w:val="uk-UA" w:eastAsia="ru-RU"/>
        </w:rPr>
        <w:t>навчання за програмою науково-педагогічного проекту «Інтелект України»:</w:t>
      </w:r>
    </w:p>
    <w:tbl>
      <w:tblPr>
        <w:tblW w:w="83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1559"/>
        <w:gridCol w:w="1701"/>
        <w:gridCol w:w="1701"/>
        <w:gridCol w:w="1701"/>
      </w:tblGrid>
      <w:tr w:rsidR="003221C9" w:rsidRPr="00305CC3" w:rsidTr="00E4196E">
        <w:trPr>
          <w:jc w:val="center"/>
        </w:trPr>
        <w:tc>
          <w:tcPr>
            <w:tcW w:w="1668" w:type="dxa"/>
            <w:shd w:val="clear" w:color="auto" w:fill="auto"/>
          </w:tcPr>
          <w:p w:rsidR="003221C9" w:rsidRPr="00305CC3" w:rsidRDefault="003221C9" w:rsidP="008B6AB0">
            <w:pPr>
              <w:spacing w:after="0" w:line="240" w:lineRule="auto"/>
              <w:jc w:val="both"/>
              <w:rPr>
                <w:rFonts w:ascii="Times New Roman" w:eastAsia="Times New Roman" w:hAnsi="Times New Roman" w:cs="Times New Roman"/>
                <w:color w:val="FF0000"/>
                <w:sz w:val="24"/>
                <w:szCs w:val="24"/>
                <w:lang w:val="uk-UA" w:eastAsia="ru-RU"/>
              </w:rPr>
            </w:pPr>
            <w:r w:rsidRPr="00503845">
              <w:rPr>
                <w:rFonts w:ascii="Times New Roman" w:eastAsia="Times New Roman" w:hAnsi="Times New Roman" w:cs="Times New Roman"/>
                <w:b/>
                <w:sz w:val="24"/>
                <w:szCs w:val="24"/>
                <w:lang w:val="uk-UA" w:eastAsia="ru-RU"/>
              </w:rPr>
              <w:t>2016</w:t>
            </w:r>
          </w:p>
        </w:tc>
        <w:tc>
          <w:tcPr>
            <w:tcW w:w="1559" w:type="dxa"/>
            <w:shd w:val="clear" w:color="auto" w:fill="auto"/>
          </w:tcPr>
          <w:p w:rsidR="003221C9" w:rsidRPr="00305CC3" w:rsidRDefault="003221C9" w:rsidP="008B6AB0">
            <w:pPr>
              <w:spacing w:after="0" w:line="240" w:lineRule="auto"/>
              <w:jc w:val="both"/>
              <w:rPr>
                <w:rFonts w:ascii="Times New Roman" w:eastAsia="Times New Roman" w:hAnsi="Times New Roman" w:cs="Times New Roman"/>
                <w:sz w:val="24"/>
                <w:szCs w:val="24"/>
                <w:lang w:val="uk-UA" w:eastAsia="ru-RU"/>
              </w:rPr>
            </w:pPr>
            <w:r w:rsidRPr="00503845">
              <w:rPr>
                <w:rFonts w:ascii="Times New Roman" w:eastAsia="Times New Roman" w:hAnsi="Times New Roman" w:cs="Times New Roman"/>
                <w:b/>
                <w:sz w:val="24"/>
                <w:szCs w:val="24"/>
                <w:lang w:val="uk-UA" w:eastAsia="ru-RU"/>
              </w:rPr>
              <w:t>2017</w:t>
            </w:r>
          </w:p>
        </w:tc>
        <w:tc>
          <w:tcPr>
            <w:tcW w:w="1701" w:type="dxa"/>
            <w:shd w:val="clear" w:color="auto" w:fill="auto"/>
          </w:tcPr>
          <w:p w:rsidR="003221C9" w:rsidRPr="00305CC3" w:rsidRDefault="003221C9" w:rsidP="008B6AB0">
            <w:pPr>
              <w:spacing w:after="0" w:line="240" w:lineRule="auto"/>
              <w:jc w:val="both"/>
              <w:rPr>
                <w:rFonts w:ascii="Times New Roman" w:eastAsia="Times New Roman" w:hAnsi="Times New Roman" w:cs="Times New Roman"/>
                <w:sz w:val="24"/>
                <w:szCs w:val="24"/>
                <w:lang w:val="uk-UA" w:eastAsia="ru-RU"/>
              </w:rPr>
            </w:pPr>
            <w:r w:rsidRPr="00503845">
              <w:rPr>
                <w:rFonts w:ascii="Times New Roman" w:eastAsia="Times New Roman" w:hAnsi="Times New Roman" w:cs="Times New Roman"/>
                <w:b/>
                <w:sz w:val="24"/>
                <w:szCs w:val="24"/>
                <w:lang w:val="uk-UA" w:eastAsia="ru-RU"/>
              </w:rPr>
              <w:t>2018</w:t>
            </w:r>
          </w:p>
        </w:tc>
        <w:tc>
          <w:tcPr>
            <w:tcW w:w="1701" w:type="dxa"/>
            <w:shd w:val="clear" w:color="auto" w:fill="auto"/>
          </w:tcPr>
          <w:p w:rsidR="003221C9" w:rsidRPr="00305CC3" w:rsidRDefault="003221C9" w:rsidP="008B6AB0">
            <w:pPr>
              <w:spacing w:after="0" w:line="240" w:lineRule="auto"/>
              <w:jc w:val="both"/>
              <w:rPr>
                <w:rFonts w:ascii="Times New Roman" w:eastAsia="Times New Roman" w:hAnsi="Times New Roman" w:cs="Times New Roman"/>
                <w:sz w:val="24"/>
                <w:szCs w:val="24"/>
                <w:lang w:val="uk-UA" w:eastAsia="ru-RU"/>
              </w:rPr>
            </w:pPr>
            <w:r w:rsidRPr="00503845">
              <w:rPr>
                <w:rFonts w:ascii="Times New Roman" w:eastAsia="Times New Roman" w:hAnsi="Times New Roman" w:cs="Times New Roman"/>
                <w:b/>
                <w:sz w:val="24"/>
                <w:szCs w:val="24"/>
                <w:lang w:val="uk-UA" w:eastAsia="ru-RU"/>
              </w:rPr>
              <w:t>2019</w:t>
            </w:r>
          </w:p>
        </w:tc>
        <w:tc>
          <w:tcPr>
            <w:tcW w:w="1701" w:type="dxa"/>
            <w:shd w:val="clear" w:color="auto" w:fill="auto"/>
          </w:tcPr>
          <w:p w:rsidR="003221C9" w:rsidRPr="00305CC3" w:rsidRDefault="003221C9" w:rsidP="008B6AB0">
            <w:pPr>
              <w:spacing w:after="0" w:line="240" w:lineRule="auto"/>
              <w:jc w:val="both"/>
              <w:rPr>
                <w:rFonts w:ascii="Times New Roman" w:eastAsia="Times New Roman" w:hAnsi="Times New Roman" w:cs="Times New Roman"/>
                <w:sz w:val="24"/>
                <w:szCs w:val="24"/>
                <w:lang w:val="uk-UA" w:eastAsia="ru-RU"/>
              </w:rPr>
            </w:pPr>
            <w:r w:rsidRPr="00503845">
              <w:rPr>
                <w:rFonts w:ascii="Times New Roman" w:eastAsia="Times New Roman" w:hAnsi="Times New Roman" w:cs="Times New Roman"/>
                <w:b/>
                <w:sz w:val="24"/>
                <w:szCs w:val="24"/>
                <w:lang w:val="uk-UA" w:eastAsia="ru-RU"/>
              </w:rPr>
              <w:t>2020</w:t>
            </w:r>
          </w:p>
        </w:tc>
      </w:tr>
      <w:tr w:rsidR="003221C9" w:rsidRPr="00305CC3" w:rsidTr="00E4196E">
        <w:trPr>
          <w:jc w:val="center"/>
        </w:trPr>
        <w:tc>
          <w:tcPr>
            <w:tcW w:w="1668" w:type="dxa"/>
            <w:shd w:val="clear" w:color="auto" w:fill="auto"/>
          </w:tcPr>
          <w:p w:rsidR="003221C9" w:rsidRPr="00305CC3" w:rsidRDefault="003221C9" w:rsidP="008B6AB0">
            <w:pPr>
              <w:spacing w:after="0" w:line="240" w:lineRule="auto"/>
              <w:jc w:val="both"/>
              <w:rPr>
                <w:rFonts w:ascii="Times New Roman" w:eastAsia="Times New Roman" w:hAnsi="Times New Roman" w:cs="Times New Roman"/>
                <w:color w:val="FF0000"/>
                <w:sz w:val="24"/>
                <w:szCs w:val="24"/>
                <w:lang w:val="uk-UA" w:eastAsia="ru-RU"/>
              </w:rPr>
            </w:pPr>
            <w:r w:rsidRPr="003221C9">
              <w:rPr>
                <w:rFonts w:ascii="Times New Roman" w:eastAsia="Times New Roman" w:hAnsi="Times New Roman" w:cs="Times New Roman"/>
                <w:sz w:val="24"/>
                <w:szCs w:val="24"/>
                <w:lang w:val="uk-UA" w:eastAsia="ru-RU"/>
              </w:rPr>
              <w:t>--</w:t>
            </w:r>
          </w:p>
        </w:tc>
        <w:tc>
          <w:tcPr>
            <w:tcW w:w="1559" w:type="dxa"/>
            <w:shd w:val="clear" w:color="auto" w:fill="auto"/>
          </w:tcPr>
          <w:p w:rsidR="003221C9" w:rsidRPr="00305CC3" w:rsidRDefault="003221C9" w:rsidP="008B6AB0">
            <w:pPr>
              <w:spacing w:after="0" w:line="240" w:lineRule="auto"/>
              <w:jc w:val="both"/>
              <w:rPr>
                <w:rFonts w:ascii="Times New Roman" w:eastAsia="Times New Roman" w:hAnsi="Times New Roman" w:cs="Times New Roman"/>
                <w:sz w:val="24"/>
                <w:szCs w:val="24"/>
                <w:lang w:val="uk-UA" w:eastAsia="ru-RU"/>
              </w:rPr>
            </w:pPr>
            <w:r w:rsidRPr="00305CC3">
              <w:rPr>
                <w:rFonts w:ascii="Times New Roman" w:eastAsia="Times New Roman" w:hAnsi="Times New Roman" w:cs="Times New Roman"/>
                <w:sz w:val="24"/>
                <w:szCs w:val="24"/>
                <w:lang w:val="uk-UA" w:eastAsia="ru-RU"/>
              </w:rPr>
              <w:t xml:space="preserve">1 клас </w:t>
            </w:r>
          </w:p>
        </w:tc>
        <w:tc>
          <w:tcPr>
            <w:tcW w:w="1701" w:type="dxa"/>
            <w:shd w:val="clear" w:color="auto" w:fill="auto"/>
          </w:tcPr>
          <w:p w:rsidR="003221C9" w:rsidRPr="00305CC3" w:rsidRDefault="003221C9" w:rsidP="008B6AB0">
            <w:pPr>
              <w:spacing w:after="0" w:line="240" w:lineRule="auto"/>
              <w:jc w:val="both"/>
              <w:rPr>
                <w:rFonts w:ascii="Times New Roman" w:eastAsia="Times New Roman" w:hAnsi="Times New Roman" w:cs="Times New Roman"/>
                <w:sz w:val="24"/>
                <w:szCs w:val="24"/>
                <w:lang w:val="uk-UA" w:eastAsia="ru-RU"/>
              </w:rPr>
            </w:pPr>
            <w:r w:rsidRPr="00305CC3">
              <w:rPr>
                <w:rFonts w:ascii="Times New Roman" w:eastAsia="Times New Roman" w:hAnsi="Times New Roman" w:cs="Times New Roman"/>
                <w:sz w:val="24"/>
                <w:szCs w:val="24"/>
                <w:lang w:val="uk-UA" w:eastAsia="ru-RU"/>
              </w:rPr>
              <w:t>2 класи</w:t>
            </w:r>
          </w:p>
        </w:tc>
        <w:tc>
          <w:tcPr>
            <w:tcW w:w="1701" w:type="dxa"/>
            <w:shd w:val="clear" w:color="auto" w:fill="auto"/>
          </w:tcPr>
          <w:p w:rsidR="003221C9" w:rsidRPr="00305CC3" w:rsidRDefault="003221C9" w:rsidP="008B6AB0">
            <w:pPr>
              <w:spacing w:after="0" w:line="240" w:lineRule="auto"/>
              <w:jc w:val="both"/>
              <w:rPr>
                <w:rFonts w:ascii="Times New Roman" w:eastAsia="Times New Roman" w:hAnsi="Times New Roman" w:cs="Times New Roman"/>
                <w:sz w:val="24"/>
                <w:szCs w:val="24"/>
                <w:lang w:val="uk-UA" w:eastAsia="ru-RU"/>
              </w:rPr>
            </w:pPr>
            <w:r w:rsidRPr="00305CC3">
              <w:rPr>
                <w:rFonts w:ascii="Times New Roman" w:eastAsia="Times New Roman" w:hAnsi="Times New Roman" w:cs="Times New Roman"/>
                <w:sz w:val="24"/>
                <w:szCs w:val="24"/>
                <w:lang w:val="uk-UA" w:eastAsia="ru-RU"/>
              </w:rPr>
              <w:t>3 класи</w:t>
            </w:r>
          </w:p>
        </w:tc>
        <w:tc>
          <w:tcPr>
            <w:tcW w:w="1701" w:type="dxa"/>
            <w:shd w:val="clear" w:color="auto" w:fill="auto"/>
          </w:tcPr>
          <w:p w:rsidR="003221C9" w:rsidRPr="00305CC3" w:rsidRDefault="003221C9" w:rsidP="008B6AB0">
            <w:pPr>
              <w:spacing w:after="0" w:line="240" w:lineRule="auto"/>
              <w:jc w:val="both"/>
              <w:rPr>
                <w:rFonts w:ascii="Times New Roman" w:eastAsia="Times New Roman" w:hAnsi="Times New Roman" w:cs="Times New Roman"/>
                <w:sz w:val="24"/>
                <w:szCs w:val="24"/>
                <w:lang w:val="uk-UA" w:eastAsia="ru-RU"/>
              </w:rPr>
            </w:pPr>
            <w:r w:rsidRPr="00305CC3">
              <w:rPr>
                <w:rFonts w:ascii="Times New Roman" w:eastAsia="Times New Roman" w:hAnsi="Times New Roman" w:cs="Times New Roman"/>
                <w:sz w:val="24"/>
                <w:szCs w:val="24"/>
                <w:lang w:val="uk-UA" w:eastAsia="ru-RU"/>
              </w:rPr>
              <w:t>4 класи</w:t>
            </w:r>
          </w:p>
        </w:tc>
      </w:tr>
    </w:tbl>
    <w:p w:rsidR="003221C9" w:rsidRPr="003221C9" w:rsidRDefault="003221C9" w:rsidP="00B20575">
      <w:pPr>
        <w:spacing w:after="0" w:line="360" w:lineRule="auto"/>
        <w:contextualSpacing/>
        <w:jc w:val="both"/>
        <w:rPr>
          <w:rFonts w:ascii="Times New Roman" w:hAnsi="Times New Roman" w:cs="Times New Roman"/>
          <w:b/>
          <w:bCs/>
          <w:i/>
          <w:iCs/>
          <w:sz w:val="28"/>
          <w:szCs w:val="28"/>
          <w:lang w:val="uk-UA"/>
        </w:rPr>
      </w:pPr>
    </w:p>
    <w:p w:rsidR="003221C9" w:rsidRPr="00DC4953" w:rsidRDefault="00DC4953" w:rsidP="00623563">
      <w:pPr>
        <w:numPr>
          <w:ilvl w:val="0"/>
          <w:numId w:val="6"/>
        </w:numPr>
        <w:spacing w:after="0" w:line="360" w:lineRule="auto"/>
        <w:ind w:left="1418" w:hanging="709"/>
        <w:contextualSpacing/>
        <w:jc w:val="both"/>
        <w:rPr>
          <w:rFonts w:ascii="Times New Roman" w:hAnsi="Times New Roman" w:cs="Times New Roman"/>
          <w:b/>
          <w:i/>
          <w:sz w:val="28"/>
          <w:szCs w:val="28"/>
          <w:lang w:val="uk-UA"/>
        </w:rPr>
      </w:pPr>
      <w:r>
        <w:rPr>
          <w:rFonts w:ascii="Times New Roman" w:hAnsi="Times New Roman" w:cs="Times New Roman"/>
          <w:b/>
          <w:i/>
          <w:sz w:val="28"/>
          <w:szCs w:val="28"/>
          <w:lang w:val="uk-UA"/>
        </w:rPr>
        <w:t>участь у</w:t>
      </w:r>
      <w:r w:rsidRPr="00DC4953">
        <w:t xml:space="preserve"> </w:t>
      </w:r>
      <w:r w:rsidRPr="00DC4953">
        <w:rPr>
          <w:rFonts w:ascii="Times New Roman" w:hAnsi="Times New Roman" w:cs="Times New Roman"/>
          <w:b/>
          <w:i/>
          <w:sz w:val="28"/>
          <w:szCs w:val="28"/>
          <w:lang w:val="uk-UA"/>
        </w:rPr>
        <w:t>Всеукраїнський конкурс-захист науково-дослідницьких робіт учнів-членів</w:t>
      </w:r>
      <w:r>
        <w:rPr>
          <w:rFonts w:ascii="Times New Roman" w:hAnsi="Times New Roman" w:cs="Times New Roman"/>
          <w:b/>
          <w:i/>
          <w:sz w:val="28"/>
          <w:szCs w:val="28"/>
          <w:lang w:val="uk-UA"/>
        </w:rPr>
        <w:t xml:space="preserve"> </w:t>
      </w:r>
      <w:r w:rsidR="003221C9" w:rsidRPr="003221C9">
        <w:rPr>
          <w:rFonts w:ascii="Times New Roman" w:hAnsi="Times New Roman" w:cs="Times New Roman"/>
          <w:b/>
          <w:i/>
          <w:sz w:val="28"/>
          <w:szCs w:val="28"/>
          <w:lang w:val="uk-UA"/>
        </w:rPr>
        <w:t xml:space="preserve"> МАН</w:t>
      </w:r>
      <w:r w:rsidR="003221C9">
        <w:rPr>
          <w:rFonts w:ascii="Times New Roman" w:hAnsi="Times New Roman" w:cs="Times New Roman"/>
          <w:b/>
          <w:i/>
          <w:sz w:val="28"/>
          <w:szCs w:val="28"/>
          <w:lang w:val="uk-UA"/>
        </w:rPr>
        <w:t>:</w:t>
      </w:r>
    </w:p>
    <w:tbl>
      <w:tblPr>
        <w:tblStyle w:val="a6"/>
        <w:tblW w:w="0" w:type="auto"/>
        <w:tblInd w:w="959" w:type="dxa"/>
        <w:tblLook w:val="04A0" w:firstRow="1" w:lastRow="0" w:firstColumn="1" w:lastColumn="0" w:noHBand="0" w:noVBand="1"/>
      </w:tblPr>
      <w:tblGrid>
        <w:gridCol w:w="1276"/>
        <w:gridCol w:w="7371"/>
      </w:tblGrid>
      <w:tr w:rsidR="00DC4953" w:rsidRPr="00A024E5" w:rsidTr="00BD588D">
        <w:tc>
          <w:tcPr>
            <w:tcW w:w="1276" w:type="dxa"/>
          </w:tcPr>
          <w:p w:rsidR="00DC4953" w:rsidRPr="005A2FC5" w:rsidRDefault="00DC4953" w:rsidP="00BD588D">
            <w:pPr>
              <w:jc w:val="both"/>
              <w:rPr>
                <w:rFonts w:ascii="Times New Roman" w:eastAsia="Times New Roman" w:hAnsi="Times New Roman" w:cs="Times New Roman"/>
                <w:b/>
                <w:lang w:val="uk-UA" w:eastAsia="ru-RU"/>
              </w:rPr>
            </w:pPr>
            <w:r w:rsidRPr="005A2FC5">
              <w:rPr>
                <w:rFonts w:ascii="Times New Roman" w:eastAsia="Times New Roman" w:hAnsi="Times New Roman" w:cs="Times New Roman"/>
                <w:b/>
                <w:lang w:val="uk-UA" w:eastAsia="ru-RU"/>
              </w:rPr>
              <w:t>2017</w:t>
            </w:r>
          </w:p>
        </w:tc>
        <w:tc>
          <w:tcPr>
            <w:tcW w:w="7371" w:type="dxa"/>
          </w:tcPr>
          <w:p w:rsidR="00DC4953" w:rsidRPr="00305CC3" w:rsidRDefault="00DC4953" w:rsidP="00BD588D">
            <w:pPr>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секція</w:t>
            </w:r>
            <w:r w:rsidRPr="00305CC3">
              <w:rPr>
                <w:rFonts w:ascii="Times New Roman" w:eastAsia="Times New Roman" w:hAnsi="Times New Roman" w:cs="Times New Roman"/>
                <w:sz w:val="24"/>
                <w:szCs w:val="24"/>
                <w:lang w:val="uk-UA" w:eastAsia="ru-RU"/>
              </w:rPr>
              <w:t xml:space="preserve"> «</w:t>
            </w:r>
            <w:r w:rsidRPr="00305CC3">
              <w:rPr>
                <w:rFonts w:ascii="Times New Roman" w:eastAsia="Times New Roman" w:hAnsi="Times New Roman" w:cs="Times New Roman"/>
                <w:bCs/>
                <w:iCs/>
                <w:sz w:val="24"/>
                <w:szCs w:val="24"/>
                <w:lang w:val="uk-UA" w:eastAsia="ru-RU"/>
              </w:rPr>
              <w:t>Теологія</w:t>
            </w:r>
            <w:r>
              <w:rPr>
                <w:rFonts w:ascii="Times New Roman" w:eastAsia="Times New Roman" w:hAnsi="Times New Roman" w:cs="Times New Roman"/>
                <w:bCs/>
                <w:iCs/>
                <w:sz w:val="24"/>
                <w:szCs w:val="24"/>
                <w:lang w:val="uk-UA" w:eastAsia="ru-RU"/>
              </w:rPr>
              <w:t>»</w:t>
            </w:r>
            <w:r w:rsidRPr="00305CC3">
              <w:rPr>
                <w:rFonts w:ascii="Times New Roman" w:eastAsia="Times New Roman" w:hAnsi="Times New Roman" w:cs="Times New Roman"/>
                <w:bCs/>
                <w:iCs/>
                <w:sz w:val="24"/>
                <w:szCs w:val="24"/>
                <w:lang w:val="uk-UA" w:eastAsia="ru-RU"/>
              </w:rPr>
              <w:t>, релігієзнавство та історія релігії», відділення «філософія та суспільствознавство»</w:t>
            </w:r>
            <w:r>
              <w:rPr>
                <w:rFonts w:ascii="Times New Roman" w:eastAsia="Times New Roman" w:hAnsi="Times New Roman" w:cs="Times New Roman"/>
                <w:bCs/>
                <w:iCs/>
                <w:sz w:val="24"/>
                <w:szCs w:val="24"/>
                <w:lang w:val="uk-UA" w:eastAsia="ru-RU"/>
              </w:rPr>
              <w:t>, г</w:t>
            </w:r>
            <w:r w:rsidRPr="00305CC3">
              <w:rPr>
                <w:rFonts w:ascii="Times New Roman" w:eastAsia="Times New Roman" w:hAnsi="Times New Roman" w:cs="Times New Roman"/>
                <w:bCs/>
                <w:iCs/>
                <w:sz w:val="24"/>
                <w:szCs w:val="24"/>
                <w:lang w:val="uk-UA" w:eastAsia="ru-RU"/>
              </w:rPr>
              <w:t>рамот</w:t>
            </w:r>
            <w:r>
              <w:rPr>
                <w:rFonts w:ascii="Times New Roman" w:eastAsia="Times New Roman" w:hAnsi="Times New Roman" w:cs="Times New Roman"/>
                <w:bCs/>
                <w:iCs/>
                <w:sz w:val="24"/>
                <w:szCs w:val="24"/>
                <w:lang w:val="uk-UA" w:eastAsia="ru-RU"/>
              </w:rPr>
              <w:t>а</w:t>
            </w:r>
            <w:r w:rsidRPr="00305CC3">
              <w:rPr>
                <w:rFonts w:ascii="Times New Roman" w:eastAsia="Times New Roman" w:hAnsi="Times New Roman" w:cs="Times New Roman"/>
                <w:bCs/>
                <w:iCs/>
                <w:sz w:val="24"/>
                <w:szCs w:val="24"/>
                <w:lang w:val="uk-UA" w:eastAsia="ru-RU"/>
              </w:rPr>
              <w:t xml:space="preserve"> за високий рівень підготовки до ІІ етапу</w:t>
            </w:r>
            <w:r>
              <w:rPr>
                <w:rFonts w:ascii="Times New Roman" w:eastAsia="Times New Roman" w:hAnsi="Times New Roman" w:cs="Times New Roman"/>
                <w:bCs/>
                <w:iCs/>
                <w:sz w:val="24"/>
                <w:szCs w:val="24"/>
                <w:lang w:val="uk-UA" w:eastAsia="ru-RU"/>
              </w:rPr>
              <w:t>.</w:t>
            </w:r>
            <w:r w:rsidRPr="00305CC3">
              <w:rPr>
                <w:rFonts w:ascii="Times New Roman" w:eastAsia="Times New Roman" w:hAnsi="Times New Roman" w:cs="Times New Roman"/>
                <w:bCs/>
                <w:iCs/>
                <w:sz w:val="24"/>
                <w:szCs w:val="24"/>
                <w:lang w:val="uk-UA" w:eastAsia="ru-RU"/>
              </w:rPr>
              <w:t xml:space="preserve"> </w:t>
            </w:r>
          </w:p>
          <w:p w:rsidR="00DC4953" w:rsidRPr="00305CC3" w:rsidRDefault="00DC4953" w:rsidP="00BD588D">
            <w:pPr>
              <w:jc w:val="both"/>
              <w:rPr>
                <w:rFonts w:ascii="Times New Roman" w:eastAsia="Times New Roman" w:hAnsi="Times New Roman" w:cs="Times New Roman"/>
                <w:sz w:val="24"/>
                <w:szCs w:val="24"/>
                <w:lang w:val="uk-UA" w:eastAsia="ru-RU"/>
              </w:rPr>
            </w:pPr>
          </w:p>
        </w:tc>
      </w:tr>
      <w:tr w:rsidR="00DC4953" w:rsidRPr="00A024E5" w:rsidTr="00BD588D">
        <w:tc>
          <w:tcPr>
            <w:tcW w:w="1276" w:type="dxa"/>
          </w:tcPr>
          <w:p w:rsidR="00DC4953" w:rsidRPr="005A2FC5" w:rsidRDefault="00DC4953" w:rsidP="00BD588D">
            <w:pPr>
              <w:jc w:val="both"/>
              <w:rPr>
                <w:rFonts w:ascii="Times New Roman" w:eastAsia="Times New Roman" w:hAnsi="Times New Roman" w:cs="Times New Roman"/>
                <w:b/>
                <w:lang w:val="uk-UA" w:eastAsia="ru-RU"/>
              </w:rPr>
            </w:pPr>
            <w:r w:rsidRPr="005A2FC5">
              <w:rPr>
                <w:rFonts w:ascii="Times New Roman" w:eastAsia="Times New Roman" w:hAnsi="Times New Roman" w:cs="Times New Roman"/>
                <w:b/>
                <w:lang w:val="uk-UA" w:eastAsia="ru-RU"/>
              </w:rPr>
              <w:t>2018</w:t>
            </w:r>
          </w:p>
        </w:tc>
        <w:tc>
          <w:tcPr>
            <w:tcW w:w="7371" w:type="dxa"/>
          </w:tcPr>
          <w:p w:rsidR="00DC4953" w:rsidRPr="00503845" w:rsidRDefault="00DC4953" w:rsidP="00BD588D">
            <w:pPr>
              <w:jc w:val="both"/>
              <w:rPr>
                <w:rFonts w:ascii="Times New Roman" w:hAnsi="Times New Roman" w:cs="Times New Roman"/>
                <w:sz w:val="24"/>
                <w:szCs w:val="24"/>
                <w:lang w:val="uk-UA"/>
              </w:rPr>
            </w:pPr>
            <w:r>
              <w:rPr>
                <w:rFonts w:ascii="Times New Roman" w:hAnsi="Times New Roman" w:cs="Times New Roman"/>
                <w:sz w:val="24"/>
                <w:szCs w:val="24"/>
                <w:lang w:val="uk-UA"/>
              </w:rPr>
              <w:t>с</w:t>
            </w:r>
            <w:r w:rsidRPr="00503845">
              <w:rPr>
                <w:rFonts w:ascii="Times New Roman" w:hAnsi="Times New Roman" w:cs="Times New Roman"/>
                <w:sz w:val="24"/>
                <w:szCs w:val="24"/>
                <w:lang w:val="uk-UA"/>
              </w:rPr>
              <w:t>екція «Експериментальна фізика», відділення «фізика і астрономія», тема роботи :  «Дослідження залежності гама фону Міста Ватутіного від географічного і антропогенного рельєфу, базова дисципліна»,</w:t>
            </w:r>
          </w:p>
          <w:p w:rsidR="00DC4953" w:rsidRPr="00503845" w:rsidRDefault="00DC4953" w:rsidP="00BD588D">
            <w:pPr>
              <w:jc w:val="both"/>
              <w:rPr>
                <w:rFonts w:ascii="Times New Roman" w:eastAsia="Times New Roman" w:hAnsi="Times New Roman" w:cs="Times New Roman"/>
                <w:sz w:val="24"/>
                <w:szCs w:val="24"/>
                <w:lang w:val="uk-UA" w:eastAsia="ru-RU"/>
              </w:rPr>
            </w:pPr>
            <w:r w:rsidRPr="00503845">
              <w:rPr>
                <w:rFonts w:ascii="Times New Roman" w:hAnsi="Times New Roman" w:cs="Times New Roman"/>
                <w:sz w:val="24"/>
                <w:szCs w:val="24"/>
                <w:lang w:val="uk-UA"/>
              </w:rPr>
              <w:t>секція «Агрономія», відділення : «Екології_та_аграрних_наук», тема роботи :  «Вплив біогумусу на ріст, розвиток і урожайність картоплі»</w:t>
            </w:r>
          </w:p>
        </w:tc>
      </w:tr>
      <w:tr w:rsidR="00DC4953" w:rsidRPr="00A024E5" w:rsidTr="00BD588D">
        <w:tc>
          <w:tcPr>
            <w:tcW w:w="1276" w:type="dxa"/>
          </w:tcPr>
          <w:p w:rsidR="00DC4953" w:rsidRPr="005A2FC5" w:rsidRDefault="00DC4953" w:rsidP="00BD588D">
            <w:pPr>
              <w:tabs>
                <w:tab w:val="left" w:pos="2227"/>
              </w:tabs>
              <w:jc w:val="both"/>
              <w:rPr>
                <w:rFonts w:ascii="Times New Roman" w:eastAsia="Times New Roman" w:hAnsi="Times New Roman" w:cs="Times New Roman"/>
                <w:b/>
                <w:lang w:val="uk-UA" w:eastAsia="ru-RU"/>
              </w:rPr>
            </w:pPr>
            <w:r w:rsidRPr="005A2FC5">
              <w:rPr>
                <w:rFonts w:ascii="Times New Roman" w:eastAsia="Times New Roman" w:hAnsi="Times New Roman" w:cs="Times New Roman"/>
                <w:b/>
                <w:lang w:val="uk-UA" w:eastAsia="ru-RU"/>
              </w:rPr>
              <w:t>2019</w:t>
            </w:r>
          </w:p>
        </w:tc>
        <w:tc>
          <w:tcPr>
            <w:tcW w:w="7371" w:type="dxa"/>
          </w:tcPr>
          <w:p w:rsidR="00DC4953" w:rsidRPr="00503845" w:rsidRDefault="00DC4953" w:rsidP="00BD588D">
            <w:pPr>
              <w:jc w:val="both"/>
              <w:rPr>
                <w:rFonts w:ascii="Times New Roman" w:eastAsia="Times New Roman" w:hAnsi="Times New Roman" w:cs="Times New Roman"/>
                <w:sz w:val="24"/>
                <w:szCs w:val="24"/>
                <w:lang w:val="uk-UA" w:eastAsia="ru-RU"/>
              </w:rPr>
            </w:pPr>
            <w:r w:rsidRPr="00503845">
              <w:rPr>
                <w:rFonts w:ascii="Times New Roman" w:eastAsia="Times New Roman" w:hAnsi="Times New Roman" w:cs="Times New Roman"/>
                <w:bCs/>
                <w:iCs/>
                <w:sz w:val="24"/>
                <w:szCs w:val="24"/>
                <w:lang w:val="uk-UA" w:eastAsia="ru-RU"/>
              </w:rPr>
              <w:t>Всеукраїнський конкурс-захист науково-дослідницьких робіт учнів-членів МАН України:</w:t>
            </w:r>
          </w:p>
          <w:p w:rsidR="00DC4953" w:rsidRPr="00503845" w:rsidRDefault="00DC4953" w:rsidP="00BD588D">
            <w:pPr>
              <w:jc w:val="both"/>
              <w:rPr>
                <w:rFonts w:ascii="Times New Roman" w:eastAsia="Times New Roman" w:hAnsi="Times New Roman" w:cs="Times New Roman"/>
                <w:sz w:val="24"/>
                <w:szCs w:val="24"/>
                <w:lang w:val="uk-UA" w:eastAsia="ru-RU"/>
              </w:rPr>
            </w:pPr>
            <w:r w:rsidRPr="00503845">
              <w:rPr>
                <w:rFonts w:ascii="Times New Roman" w:eastAsia="Times New Roman" w:hAnsi="Times New Roman" w:cs="Times New Roman"/>
                <w:sz w:val="24"/>
                <w:szCs w:val="24"/>
                <w:lang w:val="uk-UA" w:eastAsia="ru-RU"/>
              </w:rPr>
              <w:t>секція «</w:t>
            </w:r>
            <w:r w:rsidRPr="00503845">
              <w:rPr>
                <w:rFonts w:ascii="Times New Roman" w:eastAsia="Times New Roman" w:hAnsi="Times New Roman" w:cs="Times New Roman"/>
                <w:sz w:val="24"/>
                <w:szCs w:val="24"/>
                <w:shd w:val="clear" w:color="auto" w:fill="FFFFFF"/>
                <w:lang w:val="uk-UA" w:eastAsia="ru-RU"/>
              </w:rPr>
              <w:t>Етнологія</w:t>
            </w:r>
            <w:r w:rsidRPr="00503845">
              <w:rPr>
                <w:rFonts w:ascii="Times New Roman" w:eastAsia="Times New Roman" w:hAnsi="Times New Roman" w:cs="Times New Roman"/>
                <w:bCs/>
                <w:iCs/>
                <w:sz w:val="24"/>
                <w:szCs w:val="24"/>
                <w:lang w:val="uk-UA" w:eastAsia="ru-RU"/>
              </w:rPr>
              <w:t xml:space="preserve">», відділення «історія», ІІІ місце у ІІ етапі </w:t>
            </w:r>
          </w:p>
        </w:tc>
      </w:tr>
      <w:tr w:rsidR="00DC4953" w:rsidTr="00BD588D">
        <w:tc>
          <w:tcPr>
            <w:tcW w:w="1276" w:type="dxa"/>
          </w:tcPr>
          <w:p w:rsidR="00DC4953" w:rsidRPr="005A2FC5" w:rsidRDefault="00DC4953" w:rsidP="00BD588D">
            <w:pPr>
              <w:jc w:val="both"/>
              <w:rPr>
                <w:rFonts w:ascii="Times New Roman" w:eastAsia="Times New Roman" w:hAnsi="Times New Roman" w:cs="Times New Roman"/>
                <w:b/>
                <w:lang w:val="uk-UA" w:eastAsia="ru-RU"/>
              </w:rPr>
            </w:pPr>
            <w:r w:rsidRPr="005A2FC5">
              <w:rPr>
                <w:rFonts w:ascii="Times New Roman" w:eastAsia="Times New Roman" w:hAnsi="Times New Roman" w:cs="Times New Roman"/>
                <w:b/>
                <w:lang w:val="uk-UA" w:eastAsia="ru-RU"/>
              </w:rPr>
              <w:t>2020</w:t>
            </w:r>
          </w:p>
        </w:tc>
        <w:tc>
          <w:tcPr>
            <w:tcW w:w="7371" w:type="dxa"/>
          </w:tcPr>
          <w:p w:rsidR="00DC4953" w:rsidRPr="005B32EC" w:rsidRDefault="00DC4953" w:rsidP="00BD588D">
            <w:pPr>
              <w:jc w:val="both"/>
              <w:rPr>
                <w:rFonts w:ascii="Times New Roman" w:eastAsia="Times New Roman" w:hAnsi="Times New Roman" w:cs="Times New Roman"/>
                <w:sz w:val="24"/>
                <w:szCs w:val="24"/>
                <w:lang w:val="uk-UA" w:eastAsia="ru-RU"/>
              </w:rPr>
            </w:pPr>
            <w:r w:rsidRPr="00503845">
              <w:rPr>
                <w:rFonts w:ascii="Times New Roman" w:eastAsia="Times New Roman" w:hAnsi="Times New Roman" w:cs="Times New Roman"/>
                <w:bCs/>
                <w:iCs/>
                <w:sz w:val="24"/>
                <w:szCs w:val="24"/>
                <w:lang w:val="uk-UA" w:eastAsia="ru-RU"/>
              </w:rPr>
              <w:t xml:space="preserve">Всеукраїнський конкурс-захист науково-дослідницьких робіт </w:t>
            </w:r>
            <w:r w:rsidRPr="005B32EC">
              <w:rPr>
                <w:rFonts w:ascii="Times New Roman" w:eastAsia="Times New Roman" w:hAnsi="Times New Roman" w:cs="Times New Roman"/>
                <w:bCs/>
                <w:iCs/>
                <w:sz w:val="24"/>
                <w:szCs w:val="24"/>
                <w:lang w:val="uk-UA" w:eastAsia="ru-RU"/>
              </w:rPr>
              <w:t>учнів-членів МАН України:</w:t>
            </w:r>
          </w:p>
          <w:p w:rsidR="00DC4953" w:rsidRPr="00503845" w:rsidRDefault="00DC4953" w:rsidP="00BD588D">
            <w:pPr>
              <w:jc w:val="both"/>
              <w:rPr>
                <w:rFonts w:ascii="Times New Roman" w:eastAsia="Times New Roman" w:hAnsi="Times New Roman" w:cs="Times New Roman"/>
                <w:sz w:val="24"/>
                <w:szCs w:val="24"/>
                <w:lang w:val="uk-UA" w:eastAsia="ru-RU"/>
              </w:rPr>
            </w:pPr>
            <w:r w:rsidRPr="005B32EC">
              <w:rPr>
                <w:rFonts w:ascii="Times New Roman" w:hAnsi="Times New Roman" w:cs="Times New Roman"/>
                <w:sz w:val="24"/>
                <w:szCs w:val="24"/>
                <w:lang w:val="uk-UA"/>
              </w:rPr>
              <w:t>секція «Соціологія</w:t>
            </w:r>
            <w:r w:rsidRPr="005B32EC">
              <w:rPr>
                <w:rFonts w:ascii="Times New Roman" w:hAnsi="Times New Roman" w:cs="Times New Roman"/>
                <w:bCs/>
                <w:iCs/>
                <w:sz w:val="24"/>
                <w:szCs w:val="24"/>
                <w:lang w:val="uk-UA"/>
              </w:rPr>
              <w:t>», відділення «Філософії_та_cуспільствознавства», тема роботи "Вплив образа національного героя на формування національної ідентичності".</w:t>
            </w:r>
          </w:p>
        </w:tc>
      </w:tr>
    </w:tbl>
    <w:p w:rsidR="00E4196E" w:rsidRDefault="00E4196E" w:rsidP="008B6AB0">
      <w:pPr>
        <w:spacing w:after="0" w:line="360" w:lineRule="auto"/>
        <w:contextualSpacing/>
        <w:jc w:val="both"/>
        <w:rPr>
          <w:rFonts w:ascii="Times New Roman" w:hAnsi="Times New Roman" w:cs="Times New Roman"/>
          <w:b/>
          <w:i/>
          <w:sz w:val="28"/>
          <w:szCs w:val="28"/>
          <w:lang w:val="uk-UA"/>
        </w:rPr>
      </w:pPr>
    </w:p>
    <w:p w:rsidR="00FD2516" w:rsidRDefault="00FD2516" w:rsidP="008B6AB0">
      <w:pPr>
        <w:spacing w:after="0" w:line="360" w:lineRule="auto"/>
        <w:contextualSpacing/>
        <w:jc w:val="both"/>
        <w:rPr>
          <w:rFonts w:ascii="Times New Roman" w:hAnsi="Times New Roman" w:cs="Times New Roman"/>
          <w:b/>
          <w:i/>
          <w:sz w:val="28"/>
          <w:szCs w:val="28"/>
          <w:lang w:val="uk-UA"/>
        </w:rPr>
      </w:pPr>
    </w:p>
    <w:p w:rsidR="00FD2516" w:rsidRPr="00FD2516" w:rsidRDefault="00FD2516" w:rsidP="008B6AB0">
      <w:pPr>
        <w:spacing w:after="0" w:line="360" w:lineRule="auto"/>
        <w:contextualSpacing/>
        <w:jc w:val="both"/>
        <w:rPr>
          <w:rFonts w:ascii="Times New Roman" w:hAnsi="Times New Roman" w:cs="Times New Roman"/>
          <w:b/>
          <w:i/>
          <w:sz w:val="28"/>
          <w:szCs w:val="28"/>
          <w:lang w:val="uk-UA"/>
        </w:rPr>
      </w:pPr>
    </w:p>
    <w:p w:rsidR="00A1306F" w:rsidRPr="00E4196E" w:rsidRDefault="00A1306F" w:rsidP="00623563">
      <w:pPr>
        <w:numPr>
          <w:ilvl w:val="0"/>
          <w:numId w:val="6"/>
        </w:numPr>
        <w:spacing w:after="0" w:line="360" w:lineRule="auto"/>
        <w:ind w:left="0" w:firstLine="567"/>
        <w:contextualSpacing/>
        <w:jc w:val="both"/>
        <w:rPr>
          <w:rFonts w:ascii="Times New Roman" w:hAnsi="Times New Roman" w:cs="Times New Roman"/>
          <w:b/>
          <w:i/>
          <w:sz w:val="28"/>
          <w:szCs w:val="28"/>
          <w:lang w:val="uk-UA"/>
        </w:rPr>
      </w:pPr>
      <w:r w:rsidRPr="00A1306F">
        <w:rPr>
          <w:rFonts w:ascii="Times New Roman" w:eastAsia="Times New Roman" w:hAnsi="Times New Roman" w:cs="Times New Roman"/>
          <w:b/>
          <w:bCs/>
          <w:i/>
          <w:iCs/>
          <w:sz w:val="28"/>
          <w:szCs w:val="28"/>
          <w:lang w:val="uk-UA" w:eastAsia="ru-RU"/>
        </w:rPr>
        <w:lastRenderedPageBreak/>
        <w:t>проведення відповідних етапів Всеукраїнських олімпіад, інтернет-олімпіад, конкурсів, турнірів, фестивалів</w:t>
      </w:r>
      <w:r>
        <w:rPr>
          <w:rFonts w:ascii="Times New Roman" w:eastAsia="Times New Roman" w:hAnsi="Times New Roman" w:cs="Times New Roman"/>
          <w:b/>
          <w:bCs/>
          <w:i/>
          <w:iCs/>
          <w:sz w:val="28"/>
          <w:szCs w:val="28"/>
          <w:lang w:val="uk-UA" w:eastAsia="ru-RU"/>
        </w:rPr>
        <w:t>:</w:t>
      </w:r>
    </w:p>
    <w:tbl>
      <w:tblPr>
        <w:tblStyle w:val="a6"/>
        <w:tblW w:w="0" w:type="auto"/>
        <w:tblInd w:w="567" w:type="dxa"/>
        <w:tblLook w:val="04A0" w:firstRow="1" w:lastRow="0" w:firstColumn="1" w:lastColumn="0" w:noHBand="0" w:noVBand="1"/>
      </w:tblPr>
      <w:tblGrid>
        <w:gridCol w:w="1384"/>
        <w:gridCol w:w="7763"/>
      </w:tblGrid>
      <w:tr w:rsidR="00E4196E" w:rsidTr="00E4196E">
        <w:tc>
          <w:tcPr>
            <w:tcW w:w="1384" w:type="dxa"/>
          </w:tcPr>
          <w:p w:rsidR="00E4196E" w:rsidRPr="00503845" w:rsidRDefault="00E4196E" w:rsidP="00854C78">
            <w:pPr>
              <w:jc w:val="both"/>
              <w:rPr>
                <w:rFonts w:ascii="Times New Roman" w:eastAsia="Times New Roman" w:hAnsi="Times New Roman" w:cs="Times New Roman"/>
                <w:b/>
                <w:sz w:val="24"/>
                <w:szCs w:val="24"/>
                <w:lang w:val="uk-UA" w:eastAsia="ru-RU"/>
              </w:rPr>
            </w:pPr>
            <w:r>
              <w:rPr>
                <w:rFonts w:ascii="Times New Roman" w:eastAsia="Times New Roman" w:hAnsi="Times New Roman" w:cs="Times New Roman"/>
                <w:b/>
                <w:sz w:val="24"/>
                <w:szCs w:val="24"/>
                <w:lang w:val="uk-UA" w:eastAsia="ru-RU"/>
              </w:rPr>
              <w:t>2016</w:t>
            </w:r>
          </w:p>
        </w:tc>
        <w:tc>
          <w:tcPr>
            <w:tcW w:w="7763" w:type="dxa"/>
          </w:tcPr>
          <w:p w:rsidR="00E4196E" w:rsidRPr="00503845" w:rsidRDefault="00E4196E" w:rsidP="00E4196E">
            <w:pPr>
              <w:jc w:val="both"/>
              <w:rPr>
                <w:rFonts w:ascii="Times New Roman" w:eastAsia="Times New Roman" w:hAnsi="Times New Roman" w:cs="Times New Roman"/>
                <w:sz w:val="24"/>
                <w:szCs w:val="24"/>
                <w:lang w:val="uk-UA" w:eastAsia="ru-RU"/>
              </w:rPr>
            </w:pPr>
            <w:r w:rsidRPr="00503845">
              <w:rPr>
                <w:rFonts w:ascii="Times New Roman" w:eastAsia="Times New Roman" w:hAnsi="Times New Roman" w:cs="Times New Roman"/>
                <w:b/>
                <w:sz w:val="24"/>
                <w:szCs w:val="24"/>
                <w:lang w:val="uk-UA" w:eastAsia="ru-RU"/>
              </w:rPr>
              <w:t>Всеукраїнських олімпіад з базових дисциплін</w:t>
            </w:r>
            <w:r w:rsidRPr="00503845">
              <w:rPr>
                <w:rFonts w:ascii="Times New Roman" w:eastAsia="Times New Roman" w:hAnsi="Times New Roman" w:cs="Times New Roman"/>
                <w:sz w:val="24"/>
                <w:szCs w:val="24"/>
                <w:lang w:val="uk-UA" w:eastAsia="ru-RU"/>
              </w:rPr>
              <w:t>:</w:t>
            </w:r>
          </w:p>
          <w:p w:rsidR="00E4196E" w:rsidRPr="00503845" w:rsidRDefault="00E4196E" w:rsidP="00E4196E">
            <w:pPr>
              <w:jc w:val="both"/>
              <w:rPr>
                <w:rFonts w:ascii="Times New Roman" w:eastAsia="Times New Roman" w:hAnsi="Times New Roman" w:cs="Times New Roman"/>
                <w:kern w:val="24"/>
                <w:sz w:val="24"/>
                <w:szCs w:val="24"/>
                <w:lang w:val="uk-UA" w:eastAsia="ru-RU"/>
              </w:rPr>
            </w:pPr>
            <w:r w:rsidRPr="00503845">
              <w:rPr>
                <w:rFonts w:ascii="Times New Roman" w:eastAsia="Times New Roman" w:hAnsi="Times New Roman" w:cs="Times New Roman"/>
                <w:kern w:val="24"/>
                <w:sz w:val="24"/>
                <w:szCs w:val="24"/>
                <w:lang w:val="uk-UA" w:eastAsia="ru-RU"/>
              </w:rPr>
              <w:t>І етап-</w:t>
            </w:r>
            <w:r w:rsidRPr="00503845">
              <w:rPr>
                <w:rFonts w:ascii="Times New Roman" w:eastAsia="Times New Roman" w:hAnsi="Times New Roman" w:cs="Times New Roman"/>
                <w:sz w:val="24"/>
                <w:szCs w:val="24"/>
                <w:lang w:val="uk-UA" w:eastAsia="ru-RU"/>
              </w:rPr>
              <w:t xml:space="preserve"> 32 переможці</w:t>
            </w:r>
          </w:p>
          <w:p w:rsidR="00E4196E" w:rsidRPr="00503845" w:rsidRDefault="00E4196E" w:rsidP="00E4196E">
            <w:pPr>
              <w:jc w:val="both"/>
              <w:rPr>
                <w:rFonts w:ascii="Times New Roman" w:eastAsia="Times New Roman" w:hAnsi="Times New Roman" w:cs="Times New Roman"/>
                <w:kern w:val="24"/>
                <w:sz w:val="24"/>
                <w:szCs w:val="24"/>
                <w:lang w:val="uk-UA" w:eastAsia="ru-RU"/>
              </w:rPr>
            </w:pPr>
            <w:r w:rsidRPr="00503845">
              <w:rPr>
                <w:rFonts w:ascii="Times New Roman" w:eastAsia="Times New Roman" w:hAnsi="Times New Roman" w:cs="Times New Roman"/>
                <w:kern w:val="24"/>
                <w:sz w:val="24"/>
                <w:szCs w:val="24"/>
                <w:lang w:val="uk-UA" w:eastAsia="ru-RU"/>
              </w:rPr>
              <w:t>ІІ етап</w:t>
            </w:r>
            <w:r w:rsidRPr="00503845">
              <w:rPr>
                <w:rFonts w:ascii="Times New Roman" w:eastAsia="Times New Roman" w:hAnsi="Times New Roman" w:cs="Times New Roman"/>
                <w:sz w:val="24"/>
                <w:szCs w:val="24"/>
                <w:lang w:val="uk-UA" w:eastAsia="ru-RU"/>
              </w:rPr>
              <w:t xml:space="preserve"> -24 переможці</w:t>
            </w:r>
          </w:p>
          <w:p w:rsidR="00E4196E" w:rsidRPr="00503845" w:rsidRDefault="00E4196E" w:rsidP="00E4196E">
            <w:pPr>
              <w:jc w:val="both"/>
              <w:rPr>
                <w:rFonts w:ascii="Times New Roman" w:eastAsia="Times New Roman" w:hAnsi="Times New Roman" w:cs="Times New Roman"/>
                <w:sz w:val="24"/>
                <w:szCs w:val="24"/>
                <w:lang w:val="uk-UA" w:eastAsia="ru-RU"/>
              </w:rPr>
            </w:pPr>
            <w:r w:rsidRPr="00503845">
              <w:rPr>
                <w:rFonts w:ascii="Times New Roman" w:eastAsia="Times New Roman" w:hAnsi="Times New Roman" w:cs="Times New Roman"/>
                <w:kern w:val="24"/>
                <w:sz w:val="24"/>
                <w:szCs w:val="24"/>
                <w:lang w:val="uk-UA" w:eastAsia="ru-RU"/>
              </w:rPr>
              <w:t>ІІІ етап</w:t>
            </w:r>
            <w:r w:rsidRPr="00503845">
              <w:rPr>
                <w:rFonts w:ascii="Times New Roman" w:eastAsia="Times New Roman" w:hAnsi="Times New Roman" w:cs="Times New Roman"/>
                <w:sz w:val="24"/>
                <w:szCs w:val="24"/>
                <w:lang w:val="uk-UA" w:eastAsia="ru-RU"/>
              </w:rPr>
              <w:t xml:space="preserve"> – 2 переможці;</w:t>
            </w:r>
          </w:p>
          <w:p w:rsidR="00E4196E" w:rsidRPr="00503845" w:rsidRDefault="00E4196E" w:rsidP="00E4196E">
            <w:pPr>
              <w:jc w:val="both"/>
              <w:rPr>
                <w:rFonts w:ascii="Times New Roman" w:eastAsia="Times New Roman" w:hAnsi="Times New Roman" w:cs="Times New Roman"/>
                <w:b/>
                <w:sz w:val="24"/>
                <w:szCs w:val="24"/>
                <w:lang w:val="uk-UA" w:eastAsia="uk-UA"/>
              </w:rPr>
            </w:pPr>
            <w:r w:rsidRPr="00503845">
              <w:rPr>
                <w:rFonts w:ascii="Times New Roman" w:eastAsia="Times New Roman" w:hAnsi="Times New Roman" w:cs="Times New Roman"/>
                <w:b/>
                <w:sz w:val="24"/>
                <w:szCs w:val="24"/>
                <w:lang w:val="uk-UA" w:eastAsia="uk-UA"/>
              </w:rPr>
              <w:t>Інтернет-олімпіади:</w:t>
            </w:r>
          </w:p>
          <w:p w:rsidR="00E4196E" w:rsidRPr="00503845" w:rsidRDefault="00E4196E" w:rsidP="00E4196E">
            <w:pPr>
              <w:jc w:val="both"/>
              <w:rPr>
                <w:rFonts w:ascii="Times New Roman" w:eastAsia="Times New Roman" w:hAnsi="Times New Roman" w:cs="Times New Roman"/>
                <w:kern w:val="24"/>
                <w:sz w:val="24"/>
                <w:szCs w:val="24"/>
                <w:lang w:val="uk-UA" w:eastAsia="ru-RU"/>
              </w:rPr>
            </w:pPr>
            <w:r w:rsidRPr="00503845">
              <w:rPr>
                <w:rFonts w:ascii="Times New Roman" w:eastAsia="Times New Roman" w:hAnsi="Times New Roman" w:cs="Times New Roman"/>
                <w:kern w:val="24"/>
                <w:sz w:val="24"/>
                <w:szCs w:val="24"/>
                <w:lang w:val="uk-UA" w:eastAsia="ru-RU"/>
              </w:rPr>
              <w:t xml:space="preserve">1 учень-ІІ місце </w:t>
            </w:r>
          </w:p>
          <w:p w:rsidR="00E4196E" w:rsidRPr="00503845" w:rsidRDefault="00E4196E" w:rsidP="00E4196E">
            <w:pPr>
              <w:jc w:val="both"/>
              <w:rPr>
                <w:rFonts w:ascii="Times New Roman" w:eastAsia="Times New Roman" w:hAnsi="Times New Roman" w:cs="Times New Roman"/>
                <w:b/>
                <w:kern w:val="24"/>
                <w:sz w:val="24"/>
                <w:szCs w:val="24"/>
                <w:lang w:val="uk-UA" w:eastAsia="ru-RU"/>
              </w:rPr>
            </w:pPr>
            <w:r w:rsidRPr="00503845">
              <w:rPr>
                <w:rFonts w:ascii="Times New Roman" w:eastAsia="Times New Roman" w:hAnsi="Times New Roman" w:cs="Times New Roman"/>
                <w:b/>
                <w:kern w:val="24"/>
                <w:sz w:val="24"/>
                <w:szCs w:val="24"/>
                <w:lang w:val="uk-UA" w:eastAsia="ru-RU"/>
              </w:rPr>
              <w:t>«Колосок весняний»</w:t>
            </w:r>
          </w:p>
          <w:p w:rsidR="00E4196E" w:rsidRPr="00503845" w:rsidRDefault="00E4196E" w:rsidP="00E4196E">
            <w:pPr>
              <w:jc w:val="both"/>
              <w:rPr>
                <w:rFonts w:ascii="Times New Roman" w:eastAsia="Times New Roman" w:hAnsi="Times New Roman" w:cs="Times New Roman"/>
                <w:kern w:val="24"/>
                <w:sz w:val="24"/>
                <w:szCs w:val="24"/>
                <w:lang w:val="uk-UA" w:eastAsia="ru-RU"/>
              </w:rPr>
            </w:pPr>
            <w:r w:rsidRPr="00503845">
              <w:rPr>
                <w:rFonts w:ascii="Times New Roman" w:eastAsia="Times New Roman" w:hAnsi="Times New Roman" w:cs="Times New Roman"/>
                <w:kern w:val="24"/>
                <w:sz w:val="24"/>
                <w:szCs w:val="24"/>
                <w:lang w:val="uk-UA" w:eastAsia="ru-RU"/>
              </w:rPr>
              <w:t>63 учасники,</w:t>
            </w:r>
          </w:p>
          <w:p w:rsidR="00E4196E" w:rsidRPr="00503845" w:rsidRDefault="00E4196E" w:rsidP="00E4196E">
            <w:pPr>
              <w:jc w:val="both"/>
              <w:rPr>
                <w:rFonts w:ascii="Times New Roman" w:eastAsia="Times New Roman" w:hAnsi="Times New Roman" w:cs="Times New Roman"/>
                <w:sz w:val="24"/>
                <w:szCs w:val="24"/>
                <w:lang w:val="uk-UA" w:eastAsia="ru-RU"/>
              </w:rPr>
            </w:pPr>
            <w:r w:rsidRPr="00503845">
              <w:rPr>
                <w:rFonts w:ascii="Times New Roman" w:eastAsia="Times New Roman" w:hAnsi="Times New Roman" w:cs="Times New Roman"/>
                <w:sz w:val="24"/>
                <w:szCs w:val="24"/>
                <w:lang w:val="uk-UA" w:eastAsia="ru-RU"/>
              </w:rPr>
              <w:t xml:space="preserve"> «Золотий колосок» - 10 </w:t>
            </w:r>
          </w:p>
          <w:p w:rsidR="00E4196E" w:rsidRPr="00503845" w:rsidRDefault="00E4196E" w:rsidP="00E4196E">
            <w:pPr>
              <w:jc w:val="both"/>
              <w:rPr>
                <w:rFonts w:ascii="Times New Roman" w:eastAsia="Times New Roman" w:hAnsi="Times New Roman" w:cs="Times New Roman"/>
                <w:sz w:val="24"/>
                <w:szCs w:val="24"/>
                <w:lang w:val="uk-UA" w:eastAsia="ru-RU"/>
              </w:rPr>
            </w:pPr>
            <w:r w:rsidRPr="00503845">
              <w:rPr>
                <w:rFonts w:ascii="Times New Roman" w:eastAsia="Times New Roman" w:hAnsi="Times New Roman" w:cs="Times New Roman"/>
                <w:sz w:val="24"/>
                <w:szCs w:val="24"/>
                <w:lang w:val="uk-UA" w:eastAsia="ru-RU"/>
              </w:rPr>
              <w:t xml:space="preserve"> «Срібний колосок» - 44 </w:t>
            </w:r>
          </w:p>
          <w:p w:rsidR="00E4196E" w:rsidRPr="00503845" w:rsidRDefault="00E4196E" w:rsidP="00E4196E">
            <w:pPr>
              <w:jc w:val="both"/>
              <w:rPr>
                <w:rFonts w:ascii="Times New Roman" w:eastAsia="Times New Roman" w:hAnsi="Times New Roman" w:cs="Times New Roman"/>
                <w:kern w:val="24"/>
                <w:sz w:val="24"/>
                <w:szCs w:val="24"/>
                <w:lang w:val="uk-UA" w:eastAsia="ru-RU"/>
              </w:rPr>
            </w:pPr>
            <w:r w:rsidRPr="00503845">
              <w:rPr>
                <w:rFonts w:ascii="Times New Roman" w:eastAsia="Times New Roman" w:hAnsi="Times New Roman" w:cs="Times New Roman"/>
                <w:b/>
                <w:kern w:val="24"/>
                <w:sz w:val="24"/>
                <w:szCs w:val="24"/>
                <w:lang w:val="uk-UA" w:eastAsia="ru-RU"/>
              </w:rPr>
              <w:t>«Колосок осінній»</w:t>
            </w:r>
            <w:r w:rsidRPr="00503845">
              <w:rPr>
                <w:rFonts w:ascii="Times New Roman" w:eastAsia="Times New Roman" w:hAnsi="Times New Roman" w:cs="Times New Roman"/>
                <w:kern w:val="24"/>
                <w:sz w:val="24"/>
                <w:szCs w:val="24"/>
                <w:lang w:val="uk-UA" w:eastAsia="ru-RU"/>
              </w:rPr>
              <w:t xml:space="preserve"> 47 учасників</w:t>
            </w:r>
          </w:p>
          <w:p w:rsidR="00E4196E" w:rsidRPr="00503845" w:rsidRDefault="00E4196E" w:rsidP="00E4196E">
            <w:pPr>
              <w:jc w:val="both"/>
              <w:rPr>
                <w:rFonts w:ascii="Times New Roman" w:eastAsia="Times New Roman" w:hAnsi="Times New Roman" w:cs="Times New Roman"/>
                <w:sz w:val="24"/>
                <w:szCs w:val="24"/>
                <w:lang w:val="uk-UA" w:eastAsia="ru-RU"/>
              </w:rPr>
            </w:pPr>
            <w:r w:rsidRPr="00503845">
              <w:rPr>
                <w:rFonts w:ascii="Times New Roman" w:eastAsia="Times New Roman" w:hAnsi="Times New Roman" w:cs="Times New Roman"/>
                <w:sz w:val="24"/>
                <w:szCs w:val="24"/>
                <w:lang w:val="uk-UA" w:eastAsia="ru-RU"/>
              </w:rPr>
              <w:t>Золотий колосок»-17,</w:t>
            </w:r>
          </w:p>
          <w:p w:rsidR="00E4196E" w:rsidRPr="00503845" w:rsidRDefault="00E4196E" w:rsidP="00E4196E">
            <w:pPr>
              <w:jc w:val="both"/>
              <w:rPr>
                <w:rFonts w:ascii="Times New Roman" w:eastAsia="Times New Roman" w:hAnsi="Times New Roman" w:cs="Times New Roman"/>
                <w:sz w:val="24"/>
                <w:szCs w:val="24"/>
                <w:lang w:val="uk-UA" w:eastAsia="ru-RU"/>
              </w:rPr>
            </w:pPr>
            <w:r w:rsidRPr="00503845">
              <w:rPr>
                <w:rFonts w:ascii="Times New Roman" w:eastAsia="Times New Roman" w:hAnsi="Times New Roman" w:cs="Times New Roman"/>
                <w:sz w:val="24"/>
                <w:szCs w:val="24"/>
                <w:lang w:val="uk-UA" w:eastAsia="ru-RU"/>
              </w:rPr>
              <w:t xml:space="preserve">«Срібний колосок» - 27; </w:t>
            </w:r>
          </w:p>
          <w:p w:rsidR="00E4196E" w:rsidRPr="00503845" w:rsidRDefault="00E4196E" w:rsidP="00E4196E">
            <w:pPr>
              <w:jc w:val="both"/>
              <w:rPr>
                <w:rFonts w:ascii="Times New Roman" w:eastAsia="Times New Roman" w:hAnsi="Times New Roman" w:cs="Times New Roman"/>
                <w:b/>
                <w:kern w:val="24"/>
                <w:sz w:val="24"/>
                <w:szCs w:val="24"/>
                <w:lang w:val="uk-UA" w:eastAsia="ru-RU"/>
              </w:rPr>
            </w:pPr>
            <w:r w:rsidRPr="00503845">
              <w:rPr>
                <w:rFonts w:ascii="Times New Roman" w:eastAsia="Times New Roman" w:hAnsi="Times New Roman" w:cs="Times New Roman"/>
                <w:b/>
                <w:kern w:val="24"/>
                <w:sz w:val="24"/>
                <w:szCs w:val="24"/>
                <w:lang w:val="uk-UA" w:eastAsia="ru-RU"/>
              </w:rPr>
              <w:t xml:space="preserve">Всеукраїнська українознавча гра «Соняшник» </w:t>
            </w:r>
          </w:p>
          <w:p w:rsidR="00E4196E" w:rsidRPr="00503845" w:rsidRDefault="00E4196E" w:rsidP="00E4196E">
            <w:pPr>
              <w:jc w:val="both"/>
              <w:rPr>
                <w:rFonts w:ascii="Times New Roman" w:eastAsia="Times New Roman" w:hAnsi="Times New Roman" w:cs="Times New Roman"/>
                <w:kern w:val="24"/>
                <w:sz w:val="24"/>
                <w:szCs w:val="24"/>
                <w:lang w:val="uk-UA" w:eastAsia="ru-RU"/>
              </w:rPr>
            </w:pPr>
            <w:r w:rsidRPr="00503845">
              <w:rPr>
                <w:rFonts w:ascii="Times New Roman" w:eastAsia="Times New Roman" w:hAnsi="Times New Roman" w:cs="Times New Roman"/>
                <w:kern w:val="24"/>
                <w:sz w:val="24"/>
                <w:szCs w:val="24"/>
                <w:lang w:val="uk-UA" w:eastAsia="ru-RU"/>
              </w:rPr>
              <w:t xml:space="preserve">63 учасники, </w:t>
            </w:r>
          </w:p>
          <w:p w:rsidR="00E4196E" w:rsidRPr="00503845" w:rsidRDefault="00E4196E" w:rsidP="00E4196E">
            <w:pPr>
              <w:jc w:val="both"/>
              <w:rPr>
                <w:rFonts w:ascii="Times New Roman" w:eastAsia="Times New Roman" w:hAnsi="Times New Roman" w:cs="Times New Roman"/>
                <w:sz w:val="24"/>
                <w:szCs w:val="24"/>
                <w:lang w:val="uk-UA" w:eastAsia="ru-RU"/>
              </w:rPr>
            </w:pPr>
            <w:r w:rsidRPr="00503845">
              <w:rPr>
                <w:rFonts w:ascii="Times New Roman" w:eastAsia="Times New Roman" w:hAnsi="Times New Roman" w:cs="Times New Roman"/>
                <w:sz w:val="24"/>
                <w:szCs w:val="24"/>
                <w:shd w:val="clear" w:color="auto" w:fill="FFFFFF"/>
                <w:lang w:val="uk-UA" w:eastAsia="ru-RU"/>
              </w:rPr>
              <w:t xml:space="preserve">Шкільний рівень – 21 переможець, </w:t>
            </w:r>
            <w:r w:rsidRPr="00503845">
              <w:rPr>
                <w:rFonts w:ascii="Times New Roman" w:eastAsia="Times New Roman" w:hAnsi="Times New Roman" w:cs="Times New Roman"/>
                <w:sz w:val="24"/>
                <w:szCs w:val="24"/>
                <w:lang w:val="uk-UA" w:eastAsia="ru-RU"/>
              </w:rPr>
              <w:t>Всеукраїнський регіональноий рівень – 17 переможців;</w:t>
            </w:r>
          </w:p>
          <w:p w:rsidR="00E4196E" w:rsidRPr="00503845" w:rsidRDefault="00E4196E" w:rsidP="00E4196E">
            <w:pPr>
              <w:jc w:val="both"/>
              <w:rPr>
                <w:rFonts w:ascii="Times New Roman" w:eastAsia="Times New Roman" w:hAnsi="Times New Roman" w:cs="Times New Roman"/>
                <w:kern w:val="24"/>
                <w:sz w:val="24"/>
                <w:szCs w:val="24"/>
                <w:lang w:val="uk-UA" w:eastAsia="ru-RU"/>
              </w:rPr>
            </w:pPr>
            <w:r w:rsidRPr="00503845">
              <w:rPr>
                <w:rFonts w:ascii="Times New Roman" w:eastAsia="Times New Roman" w:hAnsi="Times New Roman" w:cs="Times New Roman"/>
                <w:b/>
                <w:sz w:val="24"/>
                <w:szCs w:val="24"/>
                <w:lang w:val="uk-UA" w:eastAsia="ru-RU"/>
              </w:rPr>
              <w:t>Всеукраїнський лінгвістичний конкурс  «Грінвіч»</w:t>
            </w:r>
            <w:r w:rsidRPr="00503845">
              <w:rPr>
                <w:rFonts w:ascii="Times New Roman" w:eastAsia="Times New Roman" w:hAnsi="Times New Roman" w:cs="Times New Roman"/>
                <w:sz w:val="24"/>
                <w:szCs w:val="24"/>
                <w:lang w:val="uk-UA" w:eastAsia="ru-RU"/>
              </w:rPr>
              <w:t xml:space="preserve"> - 1 срібний сертифікат;</w:t>
            </w:r>
          </w:p>
          <w:p w:rsidR="00E4196E" w:rsidRPr="00503845" w:rsidRDefault="00476F59" w:rsidP="00E4196E">
            <w:pPr>
              <w:jc w:val="both"/>
              <w:rPr>
                <w:rFonts w:ascii="Times New Roman" w:eastAsia="Times New Roman" w:hAnsi="Times New Roman" w:cs="Times New Roman"/>
                <w:kern w:val="24"/>
                <w:sz w:val="24"/>
                <w:szCs w:val="24"/>
                <w:lang w:val="uk-UA" w:eastAsia="ru-RU"/>
              </w:rPr>
            </w:pPr>
            <w:r>
              <w:rPr>
                <w:rFonts w:ascii="Times New Roman" w:eastAsia="Times New Roman" w:hAnsi="Times New Roman" w:cs="Times New Roman"/>
                <w:b/>
                <w:kern w:val="24"/>
                <w:sz w:val="24"/>
                <w:szCs w:val="24"/>
                <w:lang w:val="uk-UA" w:eastAsia="ru-RU"/>
              </w:rPr>
              <w:t xml:space="preserve">Всеукраїнський конкурс </w:t>
            </w:r>
            <w:r w:rsidR="00E4196E" w:rsidRPr="00503845">
              <w:rPr>
                <w:rFonts w:ascii="Times New Roman" w:eastAsia="Times New Roman" w:hAnsi="Times New Roman" w:cs="Times New Roman"/>
                <w:b/>
                <w:kern w:val="24"/>
                <w:sz w:val="24"/>
                <w:szCs w:val="24"/>
                <w:lang w:val="uk-UA" w:eastAsia="ru-RU"/>
              </w:rPr>
              <w:t>з англійської мови</w:t>
            </w:r>
            <w:r>
              <w:rPr>
                <w:rFonts w:ascii="Times New Roman" w:eastAsia="Times New Roman" w:hAnsi="Times New Roman" w:cs="Times New Roman"/>
                <w:b/>
                <w:kern w:val="24"/>
                <w:sz w:val="24"/>
                <w:szCs w:val="24"/>
                <w:lang w:val="uk-UA" w:eastAsia="ru-RU"/>
              </w:rPr>
              <w:t xml:space="preserve"> </w:t>
            </w:r>
            <w:r w:rsidR="00E4196E" w:rsidRPr="00503845">
              <w:rPr>
                <w:rFonts w:ascii="Times New Roman" w:eastAsia="Times New Roman" w:hAnsi="Times New Roman" w:cs="Times New Roman"/>
                <w:b/>
                <w:kern w:val="24"/>
                <w:sz w:val="24"/>
                <w:szCs w:val="24"/>
                <w:lang w:val="uk-UA" w:eastAsia="ru-RU"/>
              </w:rPr>
              <w:t xml:space="preserve"> «Пазл»</w:t>
            </w:r>
            <w:r w:rsidR="00E4196E" w:rsidRPr="00503845">
              <w:rPr>
                <w:rFonts w:ascii="Times New Roman" w:eastAsia="Times New Roman" w:hAnsi="Times New Roman" w:cs="Times New Roman"/>
                <w:kern w:val="24"/>
                <w:sz w:val="24"/>
                <w:szCs w:val="24"/>
                <w:lang w:val="uk-UA" w:eastAsia="ru-RU"/>
              </w:rPr>
              <w:t xml:space="preserve"> - 19 учасників</w:t>
            </w:r>
          </w:p>
          <w:p w:rsidR="00E4196E" w:rsidRDefault="00E4196E" w:rsidP="00E4196E">
            <w:pPr>
              <w:jc w:val="both"/>
              <w:rPr>
                <w:rFonts w:ascii="Times New Roman" w:eastAsia="Times New Roman" w:hAnsi="Times New Roman" w:cs="Times New Roman"/>
                <w:sz w:val="24"/>
                <w:szCs w:val="24"/>
                <w:lang w:val="uk-UA" w:eastAsia="ru-RU"/>
              </w:rPr>
            </w:pPr>
            <w:r w:rsidRPr="00503845">
              <w:rPr>
                <w:rFonts w:ascii="Times New Roman" w:eastAsia="Times New Roman" w:hAnsi="Times New Roman" w:cs="Times New Roman"/>
                <w:b/>
                <w:sz w:val="24"/>
                <w:szCs w:val="24"/>
                <w:lang w:val="uk-UA" w:eastAsia="ru-RU"/>
              </w:rPr>
              <w:t>Міський конкурс   «Подорож по алеї правових знань»</w:t>
            </w:r>
            <w:r>
              <w:rPr>
                <w:rFonts w:ascii="Times New Roman" w:eastAsia="Times New Roman" w:hAnsi="Times New Roman" w:cs="Times New Roman"/>
                <w:sz w:val="24"/>
                <w:szCs w:val="24"/>
                <w:lang w:val="uk-UA" w:eastAsia="ru-RU"/>
              </w:rPr>
              <w:t xml:space="preserve"> : І місце;</w:t>
            </w:r>
          </w:p>
          <w:p w:rsidR="00E4196E" w:rsidRDefault="00E4196E" w:rsidP="00E4196E">
            <w:pPr>
              <w:jc w:val="both"/>
              <w:rPr>
                <w:rFonts w:ascii="Times New Roman" w:eastAsia="Times New Roman" w:hAnsi="Times New Roman" w:cs="Times New Roman"/>
                <w:sz w:val="24"/>
                <w:szCs w:val="24"/>
                <w:lang w:val="uk-UA" w:eastAsia="ru-RU"/>
              </w:rPr>
            </w:pPr>
            <w:r w:rsidRPr="00C41D78">
              <w:rPr>
                <w:rFonts w:ascii="Times New Roman" w:eastAsia="Times New Roman" w:hAnsi="Times New Roman" w:cs="Times New Roman"/>
                <w:b/>
                <w:sz w:val="24"/>
                <w:szCs w:val="24"/>
                <w:lang w:val="uk-UA" w:eastAsia="ru-RU"/>
              </w:rPr>
              <w:t>Всеукраїнськ</w:t>
            </w:r>
            <w:r>
              <w:rPr>
                <w:rFonts w:ascii="Times New Roman" w:eastAsia="Times New Roman" w:hAnsi="Times New Roman" w:cs="Times New Roman"/>
                <w:b/>
                <w:sz w:val="24"/>
                <w:szCs w:val="24"/>
                <w:lang w:val="uk-UA" w:eastAsia="ru-RU"/>
              </w:rPr>
              <w:t>а</w:t>
            </w:r>
            <w:r w:rsidRPr="00C41D78">
              <w:rPr>
                <w:rFonts w:ascii="Times New Roman" w:eastAsia="Times New Roman" w:hAnsi="Times New Roman" w:cs="Times New Roman"/>
                <w:b/>
                <w:sz w:val="24"/>
                <w:szCs w:val="24"/>
                <w:lang w:val="uk-UA" w:eastAsia="ru-RU"/>
              </w:rPr>
              <w:t xml:space="preserve">  </w:t>
            </w:r>
            <w:r>
              <w:rPr>
                <w:rFonts w:ascii="Times New Roman" w:eastAsia="Times New Roman" w:hAnsi="Times New Roman" w:cs="Times New Roman"/>
                <w:b/>
                <w:sz w:val="24"/>
                <w:szCs w:val="24"/>
                <w:lang w:val="uk-UA" w:eastAsia="ru-RU"/>
              </w:rPr>
              <w:t xml:space="preserve">експедиція </w:t>
            </w:r>
            <w:r w:rsidRPr="00C41D78">
              <w:rPr>
                <w:rFonts w:ascii="Times New Roman" w:eastAsia="Times New Roman" w:hAnsi="Times New Roman" w:cs="Times New Roman"/>
                <w:b/>
                <w:sz w:val="24"/>
                <w:szCs w:val="24"/>
                <w:lang w:val="uk-UA" w:eastAsia="ru-RU"/>
              </w:rPr>
              <w:t>учнівської та студентської молоді: «Моя Батьківщина Україна»:</w:t>
            </w:r>
            <w:r w:rsidRPr="00C41D78">
              <w:rPr>
                <w:lang w:val="uk-UA"/>
              </w:rPr>
              <w:t xml:space="preserve"> </w:t>
            </w:r>
            <w:r>
              <w:rPr>
                <w:rFonts w:ascii="Times New Roman" w:hAnsi="Times New Roman" w:cs="Times New Roman"/>
                <w:sz w:val="24"/>
                <w:szCs w:val="24"/>
                <w:lang w:val="uk-UA"/>
              </w:rPr>
              <w:t>д</w:t>
            </w:r>
            <w:r w:rsidRPr="00C803D9">
              <w:rPr>
                <w:rFonts w:ascii="Times New Roman" w:hAnsi="Times New Roman" w:cs="Times New Roman"/>
                <w:sz w:val="24"/>
                <w:szCs w:val="24"/>
                <w:lang w:val="uk-UA"/>
              </w:rPr>
              <w:t>ослідницька робота на тему:</w:t>
            </w:r>
            <w:r w:rsidRPr="00C803D9">
              <w:rPr>
                <w:lang w:val="uk-UA"/>
              </w:rPr>
              <w:t xml:space="preserve"> </w:t>
            </w:r>
            <w:r w:rsidRPr="00C41D78">
              <w:rPr>
                <w:rFonts w:ascii="Times New Roman" w:eastAsia="Times New Roman" w:hAnsi="Times New Roman" w:cs="Times New Roman"/>
                <w:sz w:val="24"/>
                <w:szCs w:val="24"/>
                <w:lang w:val="uk-UA" w:eastAsia="ru-RU"/>
              </w:rPr>
              <w:t xml:space="preserve">«Великі археологічні знахідки Черкаського регіону та                                </w:t>
            </w:r>
            <w:r w:rsidR="00476F59">
              <w:rPr>
                <w:rFonts w:ascii="Times New Roman" w:eastAsia="Times New Roman" w:hAnsi="Times New Roman" w:cs="Times New Roman"/>
                <w:sz w:val="24"/>
                <w:szCs w:val="24"/>
                <w:lang w:val="uk-UA" w:eastAsia="ru-RU"/>
              </w:rPr>
              <w:t xml:space="preserve">                       України» </w:t>
            </w:r>
            <w:r w:rsidRPr="00C41D78">
              <w:rPr>
                <w:rFonts w:ascii="Times New Roman" w:eastAsia="Times New Roman" w:hAnsi="Times New Roman" w:cs="Times New Roman"/>
                <w:sz w:val="24"/>
                <w:szCs w:val="24"/>
                <w:lang w:val="uk-UA" w:eastAsia="ru-RU"/>
              </w:rPr>
              <w:t>(Грамота)</w:t>
            </w:r>
            <w:r>
              <w:rPr>
                <w:rFonts w:ascii="Times New Roman" w:eastAsia="Times New Roman" w:hAnsi="Times New Roman" w:cs="Times New Roman"/>
                <w:sz w:val="24"/>
                <w:szCs w:val="24"/>
                <w:lang w:val="uk-UA" w:eastAsia="ru-RU"/>
              </w:rPr>
              <w:t>;</w:t>
            </w:r>
            <w:r w:rsidRPr="00C41D78">
              <w:rPr>
                <w:rFonts w:ascii="Times New Roman" w:eastAsia="Times New Roman" w:hAnsi="Times New Roman" w:cs="Times New Roman"/>
                <w:sz w:val="24"/>
                <w:szCs w:val="24"/>
                <w:lang w:val="uk-UA" w:eastAsia="ru-RU"/>
              </w:rPr>
              <w:t xml:space="preserve"> </w:t>
            </w:r>
          </w:p>
          <w:p w:rsidR="00E4196E" w:rsidRDefault="00E4196E" w:rsidP="00E4196E">
            <w:pPr>
              <w:jc w:val="both"/>
              <w:rPr>
                <w:rFonts w:ascii="Times New Roman" w:eastAsia="Times New Roman" w:hAnsi="Times New Roman" w:cs="Times New Roman"/>
                <w:sz w:val="24"/>
                <w:szCs w:val="24"/>
                <w:lang w:val="uk-UA" w:eastAsia="ru-RU"/>
              </w:rPr>
            </w:pPr>
            <w:r w:rsidRPr="00C41D78">
              <w:rPr>
                <w:rFonts w:ascii="Times New Roman" w:eastAsia="Times New Roman" w:hAnsi="Times New Roman" w:cs="Times New Roman"/>
                <w:sz w:val="24"/>
                <w:szCs w:val="24"/>
                <w:lang w:val="uk-UA" w:eastAsia="ru-RU"/>
              </w:rPr>
              <w:t xml:space="preserve"> </w:t>
            </w:r>
            <w:r w:rsidRPr="001025E8">
              <w:rPr>
                <w:rFonts w:ascii="Times New Roman" w:eastAsia="Times New Roman" w:hAnsi="Times New Roman" w:cs="Times New Roman"/>
                <w:b/>
                <w:sz w:val="24"/>
                <w:szCs w:val="24"/>
                <w:lang w:val="uk-UA" w:eastAsia="ru-RU"/>
              </w:rPr>
              <w:t xml:space="preserve">Обласний  військово-патріотичний конкурсі  «Герої не вмирають»: </w:t>
            </w:r>
            <w:r w:rsidRPr="001025E8">
              <w:rPr>
                <w:rFonts w:ascii="Times New Roman" w:eastAsia="Times New Roman" w:hAnsi="Times New Roman" w:cs="Times New Roman"/>
                <w:sz w:val="24"/>
                <w:szCs w:val="24"/>
                <w:lang w:val="uk-UA" w:eastAsia="ru-RU"/>
              </w:rPr>
              <w:t>дослідницька робота на тему: «Дослідження життєвого шляху учасника ОУН-УПА Василя Степановича Кука», грамота;</w:t>
            </w:r>
          </w:p>
          <w:p w:rsidR="00E4196E" w:rsidRPr="00C15511" w:rsidRDefault="00E4196E" w:rsidP="00E4196E">
            <w:pPr>
              <w:jc w:val="both"/>
              <w:rPr>
                <w:rFonts w:ascii="Times New Roman" w:eastAsia="Times New Roman" w:hAnsi="Times New Roman" w:cs="Times New Roman"/>
                <w:b/>
                <w:sz w:val="24"/>
                <w:szCs w:val="24"/>
                <w:lang w:val="uk-UA" w:eastAsia="ru-RU"/>
              </w:rPr>
            </w:pPr>
            <w:r w:rsidRPr="001025E8">
              <w:rPr>
                <w:rFonts w:ascii="Times New Roman" w:eastAsia="Times New Roman" w:hAnsi="Times New Roman" w:cs="Times New Roman"/>
                <w:sz w:val="24"/>
                <w:szCs w:val="24"/>
                <w:lang w:val="uk-UA" w:eastAsia="ru-RU"/>
              </w:rPr>
              <w:t xml:space="preserve"> </w:t>
            </w:r>
            <w:r w:rsidRPr="00E74E8D">
              <w:rPr>
                <w:rFonts w:ascii="Times New Roman" w:eastAsia="Times New Roman" w:hAnsi="Times New Roman" w:cs="Times New Roman"/>
                <w:sz w:val="24"/>
                <w:szCs w:val="24"/>
                <w:lang w:val="uk-UA" w:eastAsia="ru-RU"/>
              </w:rPr>
              <w:t xml:space="preserve">ІІ </w:t>
            </w:r>
            <w:r w:rsidRPr="00E74E8D">
              <w:rPr>
                <w:rFonts w:ascii="Times New Roman" w:eastAsia="Times New Roman" w:hAnsi="Times New Roman" w:cs="Times New Roman"/>
                <w:b/>
                <w:sz w:val="24"/>
                <w:szCs w:val="24"/>
                <w:lang w:val="uk-UA" w:eastAsia="ru-RU"/>
              </w:rPr>
              <w:t>Всеукраїнська історико-краєзнавча конференція учнівської молоді:</w:t>
            </w:r>
            <w:r w:rsidR="00476F59">
              <w:rPr>
                <w:lang w:val="uk-UA"/>
              </w:rPr>
              <w:t xml:space="preserve"> </w:t>
            </w:r>
            <w:r w:rsidRPr="00E74E8D">
              <w:rPr>
                <w:rFonts w:ascii="Times New Roman" w:eastAsia="Times New Roman" w:hAnsi="Times New Roman" w:cs="Times New Roman"/>
                <w:sz w:val="24"/>
                <w:szCs w:val="24"/>
                <w:lang w:val="uk-UA" w:eastAsia="ru-RU"/>
              </w:rPr>
              <w:t xml:space="preserve">тема: «Державотворчі процеси в Україні: через віки у XXI століття»,     грамота;                                                  </w:t>
            </w:r>
          </w:p>
          <w:p w:rsidR="00E4196E" w:rsidRPr="00503845" w:rsidRDefault="00E4196E" w:rsidP="00E4196E">
            <w:pPr>
              <w:jc w:val="both"/>
              <w:rPr>
                <w:rFonts w:ascii="Times New Roman" w:eastAsia="Times New Roman" w:hAnsi="Times New Roman" w:cs="Times New Roman"/>
                <w:sz w:val="24"/>
                <w:szCs w:val="24"/>
                <w:lang w:val="uk-UA" w:eastAsia="ru-RU"/>
              </w:rPr>
            </w:pPr>
            <w:r w:rsidRPr="00503845">
              <w:rPr>
                <w:rFonts w:ascii="Times New Roman" w:eastAsia="Times New Roman" w:hAnsi="Times New Roman" w:cs="Times New Roman"/>
                <w:b/>
                <w:sz w:val="24"/>
                <w:szCs w:val="24"/>
                <w:lang w:val="uk-UA" w:eastAsia="ru-RU"/>
              </w:rPr>
              <w:t>II  Міжнародн</w:t>
            </w:r>
            <w:r>
              <w:rPr>
                <w:rFonts w:ascii="Times New Roman" w:eastAsia="Times New Roman" w:hAnsi="Times New Roman" w:cs="Times New Roman"/>
                <w:b/>
                <w:sz w:val="24"/>
                <w:szCs w:val="24"/>
                <w:lang w:val="uk-UA" w:eastAsia="ru-RU"/>
              </w:rPr>
              <w:t xml:space="preserve">ий мовно-літературний  конкурс </w:t>
            </w:r>
            <w:r w:rsidRPr="00503845">
              <w:rPr>
                <w:rFonts w:ascii="Times New Roman" w:eastAsia="Times New Roman" w:hAnsi="Times New Roman" w:cs="Times New Roman"/>
                <w:b/>
                <w:sz w:val="24"/>
                <w:szCs w:val="24"/>
                <w:lang w:val="uk-UA" w:eastAsia="ru-RU"/>
              </w:rPr>
              <w:t>учнівської та студентської молоді ім. Т.Г. Шевченка</w:t>
            </w:r>
            <w:r w:rsidRPr="00503845">
              <w:rPr>
                <w:rFonts w:ascii="Times New Roman" w:eastAsia="Times New Roman" w:hAnsi="Times New Roman" w:cs="Times New Roman"/>
                <w:sz w:val="24"/>
                <w:szCs w:val="24"/>
                <w:lang w:val="uk-UA" w:eastAsia="ru-RU"/>
              </w:rPr>
              <w:t>: міський етап – 1 І місце;</w:t>
            </w:r>
          </w:p>
          <w:p w:rsidR="00E4196E" w:rsidRPr="00476F59" w:rsidRDefault="00476F59" w:rsidP="00E4196E">
            <w:pPr>
              <w:jc w:val="both"/>
              <w:rPr>
                <w:rFonts w:ascii="Times New Roman" w:eastAsia="Times New Roman" w:hAnsi="Times New Roman" w:cs="Times New Roman"/>
                <w:b/>
                <w:sz w:val="24"/>
                <w:szCs w:val="24"/>
                <w:lang w:val="uk-UA" w:eastAsia="ru-RU"/>
              </w:rPr>
            </w:pPr>
            <w:r>
              <w:rPr>
                <w:rFonts w:ascii="Times New Roman" w:eastAsia="Times New Roman" w:hAnsi="Times New Roman" w:cs="Times New Roman"/>
                <w:b/>
                <w:sz w:val="24"/>
                <w:szCs w:val="24"/>
                <w:lang w:val="uk-UA" w:eastAsia="ru-RU"/>
              </w:rPr>
              <w:t xml:space="preserve">Конкурс «Тарасовими шляхами»: </w:t>
            </w:r>
            <w:r w:rsidR="00E4196E" w:rsidRPr="00503845">
              <w:rPr>
                <w:rFonts w:ascii="Times New Roman" w:eastAsia="Times New Roman" w:hAnsi="Times New Roman" w:cs="Times New Roman"/>
                <w:sz w:val="24"/>
                <w:szCs w:val="24"/>
                <w:lang w:val="uk-UA" w:eastAsia="ru-RU"/>
              </w:rPr>
              <w:t>міський етап</w:t>
            </w:r>
            <w:r w:rsidR="00E4196E" w:rsidRPr="00503845">
              <w:rPr>
                <w:rFonts w:ascii="Times New Roman" w:eastAsia="Times New Roman" w:hAnsi="Times New Roman" w:cs="Times New Roman"/>
                <w:b/>
                <w:sz w:val="24"/>
                <w:szCs w:val="24"/>
                <w:lang w:val="uk-UA" w:eastAsia="ru-RU"/>
              </w:rPr>
              <w:t xml:space="preserve"> </w:t>
            </w:r>
            <w:r w:rsidR="00E4196E" w:rsidRPr="00503845">
              <w:rPr>
                <w:rFonts w:ascii="Times New Roman" w:eastAsia="Times New Roman" w:hAnsi="Times New Roman" w:cs="Times New Roman"/>
                <w:sz w:val="24"/>
                <w:szCs w:val="24"/>
                <w:lang w:val="uk-UA" w:eastAsia="ru-RU"/>
              </w:rPr>
              <w:t>у віковій категорії     7 -11 років 1-І місце,1 –ІІ місце, 1-ІІІ місце;</w:t>
            </w:r>
          </w:p>
          <w:p w:rsidR="00E4196E" w:rsidRPr="00503845" w:rsidRDefault="00E4196E" w:rsidP="00E4196E">
            <w:pPr>
              <w:jc w:val="both"/>
              <w:rPr>
                <w:rFonts w:ascii="Times New Roman" w:eastAsia="Times New Roman" w:hAnsi="Times New Roman" w:cs="Times New Roman"/>
                <w:sz w:val="24"/>
                <w:szCs w:val="24"/>
                <w:lang w:val="uk-UA" w:eastAsia="ru-RU"/>
              </w:rPr>
            </w:pPr>
            <w:r w:rsidRPr="00503845">
              <w:rPr>
                <w:rFonts w:ascii="Times New Roman" w:eastAsia="Times New Roman" w:hAnsi="Times New Roman" w:cs="Times New Roman"/>
                <w:b/>
                <w:sz w:val="24"/>
                <w:szCs w:val="24"/>
                <w:lang w:val="uk-UA" w:eastAsia="ru-RU"/>
              </w:rPr>
              <w:t>Творчий конкурс для учнів «My motherland: the place where I live / the place I love the most» організований видавництвом  MM Publications</w:t>
            </w:r>
            <w:r w:rsidRPr="00503845">
              <w:rPr>
                <w:rFonts w:ascii="Times New Roman" w:eastAsia="Times New Roman" w:hAnsi="Times New Roman" w:cs="Times New Roman"/>
                <w:sz w:val="24"/>
                <w:szCs w:val="24"/>
                <w:lang w:val="uk-UA" w:eastAsia="ru-RU"/>
              </w:rPr>
              <w:t xml:space="preserve"> – 22 учасники;</w:t>
            </w:r>
          </w:p>
          <w:p w:rsidR="00E4196E" w:rsidRPr="00503845" w:rsidRDefault="00E4196E" w:rsidP="00E4196E">
            <w:pPr>
              <w:jc w:val="both"/>
              <w:rPr>
                <w:rFonts w:ascii="Times New Roman" w:eastAsia="Times New Roman" w:hAnsi="Times New Roman" w:cs="Times New Roman"/>
                <w:sz w:val="24"/>
                <w:szCs w:val="24"/>
                <w:lang w:val="uk-UA" w:eastAsia="ru-RU"/>
              </w:rPr>
            </w:pPr>
            <w:r w:rsidRPr="00503845">
              <w:rPr>
                <w:rFonts w:ascii="Times New Roman" w:eastAsia="Times New Roman" w:hAnsi="Times New Roman" w:cs="Times New Roman"/>
                <w:b/>
                <w:sz w:val="24"/>
                <w:szCs w:val="24"/>
                <w:lang w:val="uk-UA" w:eastAsia="ru-RU"/>
              </w:rPr>
              <w:t>Міжнародному конкурсі «Програми обміну майбутніх лідерів»  (FLEX</w:t>
            </w:r>
            <w:r w:rsidRPr="00503845">
              <w:rPr>
                <w:rFonts w:ascii="Times New Roman" w:eastAsia="Times New Roman" w:hAnsi="Times New Roman" w:cs="Times New Roman"/>
                <w:sz w:val="24"/>
                <w:szCs w:val="24"/>
                <w:lang w:val="uk-UA" w:eastAsia="ru-RU"/>
              </w:rPr>
              <w:t>) – 2 переможці;</w:t>
            </w:r>
          </w:p>
          <w:p w:rsidR="00E4196E" w:rsidRPr="00503845" w:rsidRDefault="00E4196E" w:rsidP="00E4196E">
            <w:pPr>
              <w:jc w:val="both"/>
              <w:rPr>
                <w:rFonts w:ascii="Times New Roman" w:eastAsia="Times New Roman" w:hAnsi="Times New Roman" w:cs="Times New Roman"/>
                <w:b/>
                <w:sz w:val="24"/>
                <w:szCs w:val="24"/>
                <w:lang w:val="uk-UA" w:eastAsia="ru-RU"/>
              </w:rPr>
            </w:pPr>
            <w:r w:rsidRPr="00503845">
              <w:rPr>
                <w:rFonts w:ascii="Times New Roman" w:eastAsia="Times New Roman" w:hAnsi="Times New Roman" w:cs="Times New Roman"/>
                <w:b/>
                <w:sz w:val="24"/>
                <w:szCs w:val="24"/>
                <w:lang w:val="uk-UA" w:eastAsia="ru-RU"/>
              </w:rPr>
              <w:t>Спортивні змагання « Олімпійське лелеченя»:</w:t>
            </w:r>
          </w:p>
          <w:p w:rsidR="00E4196E" w:rsidRPr="00503845" w:rsidRDefault="00E4196E" w:rsidP="00E4196E">
            <w:pPr>
              <w:tabs>
                <w:tab w:val="left" w:pos="426"/>
              </w:tabs>
              <w:jc w:val="both"/>
              <w:rPr>
                <w:rFonts w:ascii="Times New Roman" w:eastAsia="Times New Roman" w:hAnsi="Times New Roman" w:cs="Times New Roman"/>
                <w:sz w:val="24"/>
                <w:szCs w:val="24"/>
                <w:lang w:val="uk-UA" w:eastAsia="ru-RU"/>
              </w:rPr>
            </w:pPr>
            <w:r w:rsidRPr="00503845">
              <w:rPr>
                <w:rFonts w:ascii="Times New Roman" w:eastAsia="Times New Roman" w:hAnsi="Times New Roman" w:cs="Times New Roman"/>
                <w:sz w:val="24"/>
                <w:szCs w:val="24"/>
                <w:lang w:val="uk-UA" w:eastAsia="ru-RU"/>
              </w:rPr>
              <w:t>зональний етап -  І місце, обласний етап –І місце;</w:t>
            </w:r>
          </w:p>
          <w:p w:rsidR="00E4196E" w:rsidRPr="00503845" w:rsidRDefault="00E4196E" w:rsidP="00E4196E">
            <w:pPr>
              <w:jc w:val="both"/>
              <w:rPr>
                <w:rFonts w:ascii="Times New Roman" w:eastAsia="Times New Roman" w:hAnsi="Times New Roman" w:cs="Times New Roman"/>
                <w:sz w:val="24"/>
                <w:szCs w:val="24"/>
                <w:lang w:val="uk-UA" w:eastAsia="ru-RU"/>
              </w:rPr>
            </w:pPr>
            <w:r w:rsidRPr="00503845">
              <w:rPr>
                <w:rFonts w:ascii="Times New Roman" w:eastAsia="Times New Roman" w:hAnsi="Times New Roman" w:cs="Times New Roman"/>
                <w:b/>
                <w:sz w:val="24"/>
                <w:szCs w:val="24"/>
                <w:lang w:val="uk-UA" w:eastAsia="ru-RU"/>
              </w:rPr>
              <w:t>Військово-патріотична гра «Джура»</w:t>
            </w:r>
            <w:r w:rsidRPr="00503845">
              <w:rPr>
                <w:rFonts w:ascii="Times New Roman" w:eastAsia="Times New Roman" w:hAnsi="Times New Roman" w:cs="Times New Roman"/>
                <w:sz w:val="24"/>
                <w:szCs w:val="24"/>
                <w:lang w:val="uk-UA" w:eastAsia="ru-RU"/>
              </w:rPr>
              <w:t xml:space="preserve"> - ІІ місце;</w:t>
            </w:r>
          </w:p>
          <w:p w:rsidR="00E4196E" w:rsidRDefault="00E4196E" w:rsidP="00E4196E">
            <w:pPr>
              <w:spacing w:line="360" w:lineRule="auto"/>
              <w:contextualSpacing/>
              <w:jc w:val="both"/>
              <w:rPr>
                <w:rFonts w:ascii="Times New Roman" w:hAnsi="Times New Roman" w:cs="Times New Roman"/>
                <w:b/>
                <w:i/>
                <w:sz w:val="28"/>
                <w:szCs w:val="28"/>
                <w:lang w:val="uk-UA"/>
              </w:rPr>
            </w:pPr>
            <w:r w:rsidRPr="00503845">
              <w:rPr>
                <w:rFonts w:ascii="Times New Roman" w:eastAsia="Times New Roman" w:hAnsi="Times New Roman" w:cs="Times New Roman"/>
                <w:b/>
                <w:sz w:val="24"/>
                <w:szCs w:val="24"/>
                <w:lang w:val="uk-UA" w:eastAsia="ru-RU"/>
              </w:rPr>
              <w:t>Міська гра «Гумор без кордонів»</w:t>
            </w:r>
            <w:r w:rsidRPr="00503845">
              <w:rPr>
                <w:rFonts w:ascii="Times New Roman" w:eastAsia="Times New Roman" w:hAnsi="Times New Roman" w:cs="Times New Roman"/>
                <w:sz w:val="24"/>
                <w:szCs w:val="24"/>
                <w:lang w:val="uk-UA" w:eastAsia="ru-RU"/>
              </w:rPr>
              <w:t xml:space="preserve"> - ІІІ місце.</w:t>
            </w:r>
          </w:p>
        </w:tc>
      </w:tr>
      <w:tr w:rsidR="00E4196E" w:rsidTr="00E4196E">
        <w:tc>
          <w:tcPr>
            <w:tcW w:w="1384" w:type="dxa"/>
          </w:tcPr>
          <w:p w:rsidR="00E4196E" w:rsidRPr="00503845" w:rsidRDefault="00E4196E" w:rsidP="00854C78">
            <w:pPr>
              <w:jc w:val="both"/>
              <w:rPr>
                <w:rFonts w:ascii="Times New Roman" w:eastAsia="Times New Roman" w:hAnsi="Times New Roman" w:cs="Times New Roman"/>
                <w:b/>
                <w:sz w:val="24"/>
                <w:szCs w:val="24"/>
                <w:lang w:val="uk-UA" w:eastAsia="ru-RU"/>
              </w:rPr>
            </w:pPr>
            <w:r>
              <w:rPr>
                <w:rFonts w:ascii="Times New Roman" w:eastAsia="Times New Roman" w:hAnsi="Times New Roman" w:cs="Times New Roman"/>
                <w:b/>
                <w:sz w:val="24"/>
                <w:szCs w:val="24"/>
                <w:lang w:val="uk-UA" w:eastAsia="ru-RU"/>
              </w:rPr>
              <w:t>2017</w:t>
            </w:r>
          </w:p>
        </w:tc>
        <w:tc>
          <w:tcPr>
            <w:tcW w:w="7763" w:type="dxa"/>
          </w:tcPr>
          <w:p w:rsidR="00E4196E" w:rsidRPr="00503845" w:rsidRDefault="00E4196E" w:rsidP="00E4196E">
            <w:pPr>
              <w:jc w:val="both"/>
              <w:rPr>
                <w:rFonts w:ascii="Times New Roman" w:eastAsia="Times New Roman" w:hAnsi="Times New Roman" w:cs="Times New Roman"/>
                <w:kern w:val="24"/>
                <w:sz w:val="24"/>
                <w:szCs w:val="24"/>
                <w:lang w:val="uk-UA" w:eastAsia="ru-RU"/>
              </w:rPr>
            </w:pPr>
            <w:r w:rsidRPr="00503845">
              <w:rPr>
                <w:rFonts w:ascii="Times New Roman" w:eastAsia="Times New Roman" w:hAnsi="Times New Roman" w:cs="Times New Roman"/>
                <w:b/>
                <w:kern w:val="24"/>
                <w:sz w:val="24"/>
                <w:szCs w:val="24"/>
                <w:lang w:val="uk-UA" w:eastAsia="ru-RU"/>
              </w:rPr>
              <w:t>Всеукраїнських олімпіад з базових дисциплін</w:t>
            </w:r>
            <w:r w:rsidRPr="00503845">
              <w:rPr>
                <w:rFonts w:ascii="Times New Roman" w:eastAsia="Times New Roman" w:hAnsi="Times New Roman" w:cs="Times New Roman"/>
                <w:kern w:val="24"/>
                <w:sz w:val="24"/>
                <w:szCs w:val="24"/>
                <w:lang w:val="uk-UA" w:eastAsia="ru-RU"/>
              </w:rPr>
              <w:t>:</w:t>
            </w:r>
          </w:p>
          <w:p w:rsidR="00E4196E" w:rsidRPr="00503845" w:rsidRDefault="00E4196E" w:rsidP="00E4196E">
            <w:pPr>
              <w:jc w:val="both"/>
              <w:rPr>
                <w:rFonts w:ascii="Times New Roman" w:eastAsia="Times New Roman" w:hAnsi="Times New Roman" w:cs="Times New Roman"/>
                <w:kern w:val="24"/>
                <w:sz w:val="24"/>
                <w:szCs w:val="24"/>
                <w:lang w:val="uk-UA" w:eastAsia="ru-RU"/>
              </w:rPr>
            </w:pPr>
            <w:r w:rsidRPr="00503845">
              <w:rPr>
                <w:rFonts w:ascii="Times New Roman" w:eastAsia="Times New Roman" w:hAnsi="Times New Roman" w:cs="Times New Roman"/>
                <w:kern w:val="24"/>
                <w:sz w:val="24"/>
                <w:szCs w:val="24"/>
                <w:lang w:val="uk-UA" w:eastAsia="ru-RU"/>
              </w:rPr>
              <w:t>І етап- 32 переможці,</w:t>
            </w:r>
          </w:p>
          <w:p w:rsidR="00E4196E" w:rsidRPr="00503845" w:rsidRDefault="00E4196E" w:rsidP="00E4196E">
            <w:pPr>
              <w:jc w:val="both"/>
              <w:rPr>
                <w:rFonts w:ascii="Times New Roman" w:eastAsia="Times New Roman" w:hAnsi="Times New Roman" w:cs="Times New Roman"/>
                <w:kern w:val="24"/>
                <w:sz w:val="24"/>
                <w:szCs w:val="24"/>
                <w:lang w:val="uk-UA" w:eastAsia="ru-RU"/>
              </w:rPr>
            </w:pPr>
            <w:r w:rsidRPr="00503845">
              <w:rPr>
                <w:rFonts w:ascii="Times New Roman" w:eastAsia="Times New Roman" w:hAnsi="Times New Roman" w:cs="Times New Roman"/>
                <w:kern w:val="24"/>
                <w:sz w:val="24"/>
                <w:szCs w:val="24"/>
                <w:lang w:val="uk-UA" w:eastAsia="ru-RU"/>
              </w:rPr>
              <w:t>ІІ етап -21 переможець</w:t>
            </w:r>
          </w:p>
          <w:p w:rsidR="00E4196E" w:rsidRPr="00503845" w:rsidRDefault="00E4196E" w:rsidP="00E4196E">
            <w:pPr>
              <w:jc w:val="both"/>
              <w:rPr>
                <w:rFonts w:ascii="Times New Roman" w:eastAsia="Times New Roman" w:hAnsi="Times New Roman" w:cs="Times New Roman"/>
                <w:kern w:val="24"/>
                <w:sz w:val="24"/>
                <w:szCs w:val="24"/>
                <w:lang w:val="uk-UA" w:eastAsia="ru-RU"/>
              </w:rPr>
            </w:pPr>
            <w:r w:rsidRPr="00503845">
              <w:rPr>
                <w:rFonts w:ascii="Times New Roman" w:eastAsia="Times New Roman" w:hAnsi="Times New Roman" w:cs="Times New Roman"/>
                <w:kern w:val="24"/>
                <w:sz w:val="24"/>
                <w:szCs w:val="24"/>
                <w:lang w:val="uk-UA" w:eastAsia="ru-RU"/>
              </w:rPr>
              <w:t>ІІІ етап – 1 переможець;</w:t>
            </w:r>
          </w:p>
          <w:p w:rsidR="00E4196E" w:rsidRPr="00503845" w:rsidRDefault="00E4196E" w:rsidP="00E4196E">
            <w:pPr>
              <w:jc w:val="both"/>
              <w:rPr>
                <w:rFonts w:ascii="Times New Roman" w:eastAsia="Times New Roman" w:hAnsi="Times New Roman" w:cs="Times New Roman"/>
                <w:b/>
                <w:kern w:val="24"/>
                <w:sz w:val="24"/>
                <w:szCs w:val="24"/>
                <w:lang w:val="uk-UA" w:eastAsia="ru-RU"/>
              </w:rPr>
            </w:pPr>
            <w:r w:rsidRPr="00503845">
              <w:rPr>
                <w:rFonts w:ascii="Times New Roman" w:eastAsia="Times New Roman" w:hAnsi="Times New Roman" w:cs="Times New Roman"/>
                <w:b/>
                <w:kern w:val="24"/>
                <w:sz w:val="24"/>
                <w:szCs w:val="24"/>
                <w:lang w:val="uk-UA" w:eastAsia="ru-RU"/>
              </w:rPr>
              <w:lastRenderedPageBreak/>
              <w:t>«Колосок весняний»:</w:t>
            </w:r>
          </w:p>
          <w:p w:rsidR="00E4196E" w:rsidRPr="00503845" w:rsidRDefault="00E4196E" w:rsidP="00E4196E">
            <w:pPr>
              <w:jc w:val="both"/>
              <w:rPr>
                <w:rFonts w:ascii="Times New Roman" w:eastAsia="Times New Roman" w:hAnsi="Times New Roman" w:cs="Times New Roman"/>
                <w:kern w:val="24"/>
                <w:sz w:val="24"/>
                <w:szCs w:val="24"/>
                <w:lang w:val="uk-UA" w:eastAsia="ru-RU"/>
              </w:rPr>
            </w:pPr>
            <w:r w:rsidRPr="00503845">
              <w:rPr>
                <w:rFonts w:ascii="Times New Roman" w:eastAsia="Times New Roman" w:hAnsi="Times New Roman" w:cs="Times New Roman"/>
                <w:kern w:val="24"/>
                <w:sz w:val="24"/>
                <w:szCs w:val="24"/>
                <w:lang w:val="uk-UA" w:eastAsia="ru-RU"/>
              </w:rPr>
              <w:t xml:space="preserve">63 учасники, </w:t>
            </w:r>
          </w:p>
          <w:p w:rsidR="00E4196E" w:rsidRPr="00503845" w:rsidRDefault="00E4196E" w:rsidP="00E4196E">
            <w:pPr>
              <w:jc w:val="both"/>
              <w:rPr>
                <w:rFonts w:ascii="Times New Roman" w:eastAsia="Times New Roman" w:hAnsi="Times New Roman" w:cs="Times New Roman"/>
                <w:kern w:val="24"/>
                <w:sz w:val="24"/>
                <w:szCs w:val="24"/>
                <w:lang w:val="uk-UA" w:eastAsia="ru-RU"/>
              </w:rPr>
            </w:pPr>
            <w:r w:rsidRPr="00503845">
              <w:rPr>
                <w:rFonts w:ascii="Times New Roman" w:eastAsia="Times New Roman" w:hAnsi="Times New Roman" w:cs="Times New Roman"/>
                <w:b/>
                <w:kern w:val="24"/>
                <w:sz w:val="24"/>
                <w:szCs w:val="24"/>
                <w:lang w:val="uk-UA" w:eastAsia="ru-RU"/>
              </w:rPr>
              <w:t>«Колосок осінній»</w:t>
            </w:r>
            <w:r w:rsidRPr="00503845">
              <w:rPr>
                <w:rFonts w:ascii="Times New Roman" w:eastAsia="Times New Roman" w:hAnsi="Times New Roman" w:cs="Times New Roman"/>
                <w:kern w:val="24"/>
                <w:sz w:val="24"/>
                <w:szCs w:val="24"/>
                <w:lang w:val="uk-UA" w:eastAsia="ru-RU"/>
              </w:rPr>
              <w:t xml:space="preserve"> 47 учасників,</w:t>
            </w:r>
          </w:p>
          <w:p w:rsidR="00E4196E" w:rsidRPr="00503845" w:rsidRDefault="00E4196E" w:rsidP="00E4196E">
            <w:pPr>
              <w:jc w:val="both"/>
              <w:rPr>
                <w:rFonts w:ascii="Times New Roman" w:eastAsia="Times New Roman" w:hAnsi="Times New Roman" w:cs="Times New Roman"/>
                <w:sz w:val="24"/>
                <w:szCs w:val="24"/>
                <w:lang w:val="uk-UA" w:eastAsia="ru-RU"/>
              </w:rPr>
            </w:pPr>
            <w:r w:rsidRPr="00503845">
              <w:rPr>
                <w:rFonts w:ascii="Times New Roman" w:eastAsia="Times New Roman" w:hAnsi="Times New Roman" w:cs="Times New Roman"/>
                <w:sz w:val="24"/>
                <w:szCs w:val="24"/>
                <w:lang w:val="uk-UA" w:eastAsia="ru-RU"/>
              </w:rPr>
              <w:t>Золотий колосок»-10,</w:t>
            </w:r>
          </w:p>
          <w:p w:rsidR="00E4196E" w:rsidRPr="00503845" w:rsidRDefault="00E4196E" w:rsidP="00E4196E">
            <w:pPr>
              <w:jc w:val="both"/>
              <w:rPr>
                <w:rFonts w:ascii="Times New Roman" w:eastAsia="Times New Roman" w:hAnsi="Times New Roman" w:cs="Times New Roman"/>
                <w:sz w:val="24"/>
                <w:szCs w:val="24"/>
                <w:lang w:val="uk-UA" w:eastAsia="ru-RU"/>
              </w:rPr>
            </w:pPr>
            <w:r w:rsidRPr="00503845">
              <w:rPr>
                <w:rFonts w:ascii="Times New Roman" w:eastAsia="Times New Roman" w:hAnsi="Times New Roman" w:cs="Times New Roman"/>
                <w:sz w:val="24"/>
                <w:szCs w:val="24"/>
                <w:lang w:val="uk-UA" w:eastAsia="ru-RU"/>
              </w:rPr>
              <w:t xml:space="preserve">«Срібний колосок» - 24; </w:t>
            </w:r>
          </w:p>
          <w:p w:rsidR="00E4196E" w:rsidRPr="00503845" w:rsidRDefault="00E4196E" w:rsidP="00E4196E">
            <w:pPr>
              <w:jc w:val="both"/>
              <w:rPr>
                <w:rFonts w:ascii="Times New Roman" w:eastAsia="Times New Roman" w:hAnsi="Times New Roman" w:cs="Times New Roman"/>
                <w:kern w:val="24"/>
                <w:sz w:val="24"/>
                <w:szCs w:val="24"/>
                <w:lang w:val="uk-UA" w:eastAsia="ru-RU"/>
              </w:rPr>
            </w:pPr>
            <w:r w:rsidRPr="00503845">
              <w:rPr>
                <w:rFonts w:ascii="Times New Roman" w:eastAsia="Times New Roman" w:hAnsi="Times New Roman" w:cs="Times New Roman"/>
                <w:b/>
                <w:kern w:val="24"/>
                <w:sz w:val="24"/>
                <w:szCs w:val="24"/>
                <w:lang w:val="uk-UA" w:eastAsia="ru-RU"/>
              </w:rPr>
              <w:t>Всеукраїнська українознавча гра «Соняшник»</w:t>
            </w:r>
            <w:r w:rsidRPr="00503845">
              <w:rPr>
                <w:rFonts w:ascii="Times New Roman" w:eastAsia="Times New Roman" w:hAnsi="Times New Roman" w:cs="Times New Roman"/>
                <w:kern w:val="24"/>
                <w:sz w:val="24"/>
                <w:szCs w:val="24"/>
                <w:lang w:val="uk-UA" w:eastAsia="ru-RU"/>
              </w:rPr>
              <w:t xml:space="preserve">: </w:t>
            </w:r>
          </w:p>
          <w:p w:rsidR="00E4196E" w:rsidRPr="00503845" w:rsidRDefault="00E4196E" w:rsidP="00E4196E">
            <w:pPr>
              <w:jc w:val="both"/>
              <w:rPr>
                <w:rFonts w:ascii="Times New Roman" w:eastAsia="Times New Roman" w:hAnsi="Times New Roman" w:cs="Times New Roman"/>
                <w:kern w:val="24"/>
                <w:sz w:val="24"/>
                <w:szCs w:val="24"/>
                <w:lang w:val="uk-UA" w:eastAsia="ru-RU"/>
              </w:rPr>
            </w:pPr>
            <w:r w:rsidRPr="00503845">
              <w:rPr>
                <w:rFonts w:ascii="Times New Roman" w:eastAsia="Times New Roman" w:hAnsi="Times New Roman" w:cs="Times New Roman"/>
                <w:kern w:val="24"/>
                <w:sz w:val="24"/>
                <w:szCs w:val="24"/>
                <w:lang w:val="uk-UA" w:eastAsia="ru-RU"/>
              </w:rPr>
              <w:t>63 учасники,</w:t>
            </w:r>
          </w:p>
          <w:p w:rsidR="00E4196E" w:rsidRPr="00503845" w:rsidRDefault="00E4196E" w:rsidP="00E4196E">
            <w:pPr>
              <w:jc w:val="both"/>
              <w:rPr>
                <w:rFonts w:ascii="Times New Roman" w:eastAsia="Times New Roman" w:hAnsi="Times New Roman" w:cs="Times New Roman"/>
                <w:sz w:val="24"/>
                <w:szCs w:val="24"/>
                <w:lang w:val="uk-UA" w:eastAsia="ru-RU"/>
              </w:rPr>
            </w:pPr>
            <w:r w:rsidRPr="00503845">
              <w:rPr>
                <w:rFonts w:ascii="Times New Roman" w:eastAsia="Times New Roman" w:hAnsi="Times New Roman" w:cs="Times New Roman"/>
                <w:sz w:val="24"/>
                <w:szCs w:val="24"/>
                <w:shd w:val="clear" w:color="auto" w:fill="FFFFFF"/>
                <w:lang w:val="uk-UA" w:eastAsia="ru-RU"/>
              </w:rPr>
              <w:t>переможці в початковій школі- 7, д шкільний рівень - 23 переможці, диплом ІІІ ступеня регіонального рівня- 13, диплом</w:t>
            </w:r>
            <w:r w:rsidRPr="00503845">
              <w:rPr>
                <w:rFonts w:ascii="Times New Roman" w:eastAsia="Times New Roman" w:hAnsi="Times New Roman" w:cs="Times New Roman"/>
                <w:sz w:val="24"/>
                <w:szCs w:val="24"/>
                <w:shd w:val="clear" w:color="auto" w:fill="FFFFFF"/>
                <w:lang w:eastAsia="ru-RU"/>
              </w:rPr>
              <w:t> </w:t>
            </w:r>
            <w:r w:rsidRPr="00503845">
              <w:rPr>
                <w:rFonts w:ascii="Times New Roman" w:eastAsia="Times New Roman" w:hAnsi="Times New Roman" w:cs="Times New Roman"/>
                <w:sz w:val="24"/>
                <w:szCs w:val="24"/>
                <w:lang w:val="uk-UA" w:eastAsia="ru-RU"/>
              </w:rPr>
              <w:t>ІІ ступеня регіонального рівня- 6, диплом</w:t>
            </w:r>
            <w:r w:rsidRPr="00503845">
              <w:rPr>
                <w:rFonts w:ascii="Times New Roman" w:eastAsia="Times New Roman" w:hAnsi="Times New Roman" w:cs="Times New Roman"/>
                <w:sz w:val="24"/>
                <w:szCs w:val="24"/>
                <w:lang w:eastAsia="ru-RU"/>
              </w:rPr>
              <w:t> </w:t>
            </w:r>
            <w:r w:rsidRPr="00503845">
              <w:rPr>
                <w:rFonts w:ascii="Times New Roman" w:eastAsia="Times New Roman" w:hAnsi="Times New Roman" w:cs="Times New Roman"/>
                <w:sz w:val="24"/>
                <w:szCs w:val="24"/>
                <w:lang w:val="uk-UA" w:eastAsia="ru-RU"/>
              </w:rPr>
              <w:t>ІІ ступеня Всеукраїнського рівня - 1.</w:t>
            </w:r>
          </w:p>
          <w:p w:rsidR="00E4196E" w:rsidRPr="00503845" w:rsidRDefault="00E4196E" w:rsidP="00E4196E">
            <w:pPr>
              <w:jc w:val="both"/>
              <w:rPr>
                <w:rFonts w:ascii="Times New Roman" w:eastAsia="Times New Roman" w:hAnsi="Times New Roman" w:cs="Times New Roman"/>
                <w:kern w:val="24"/>
                <w:sz w:val="24"/>
                <w:szCs w:val="24"/>
                <w:lang w:val="uk-UA" w:eastAsia="ru-RU"/>
              </w:rPr>
            </w:pPr>
            <w:r w:rsidRPr="00503845">
              <w:rPr>
                <w:rFonts w:ascii="Times New Roman" w:eastAsia="Times New Roman" w:hAnsi="Times New Roman" w:cs="Times New Roman"/>
                <w:b/>
                <w:kern w:val="24"/>
                <w:sz w:val="24"/>
                <w:szCs w:val="24"/>
                <w:lang w:val="uk-UA" w:eastAsia="ru-RU"/>
              </w:rPr>
              <w:t>Всеукраїнський конкурс  з англійської мови «Пазл»</w:t>
            </w:r>
            <w:r w:rsidRPr="00503845">
              <w:rPr>
                <w:rFonts w:ascii="Times New Roman" w:eastAsia="Times New Roman" w:hAnsi="Times New Roman" w:cs="Times New Roman"/>
                <w:kern w:val="24"/>
                <w:sz w:val="24"/>
                <w:szCs w:val="24"/>
                <w:lang w:val="uk-UA" w:eastAsia="ru-RU"/>
              </w:rPr>
              <w:t xml:space="preserve"> - 25 учасників</w:t>
            </w:r>
          </w:p>
          <w:p w:rsidR="00E4196E" w:rsidRPr="00503845" w:rsidRDefault="00E4196E" w:rsidP="00E4196E">
            <w:pPr>
              <w:jc w:val="both"/>
              <w:rPr>
                <w:rFonts w:ascii="Times New Roman" w:eastAsia="Times New Roman" w:hAnsi="Times New Roman" w:cs="Times New Roman"/>
                <w:sz w:val="24"/>
                <w:szCs w:val="24"/>
                <w:lang w:val="uk-UA" w:eastAsia="ru-RU"/>
              </w:rPr>
            </w:pPr>
            <w:r w:rsidRPr="00503845">
              <w:rPr>
                <w:rFonts w:ascii="Times New Roman" w:eastAsia="Times New Roman" w:hAnsi="Times New Roman" w:cs="Times New Roman"/>
                <w:b/>
                <w:sz w:val="24"/>
                <w:szCs w:val="24"/>
                <w:lang w:val="uk-UA" w:eastAsia="ru-RU"/>
              </w:rPr>
              <w:t>Всеукраїнський конкурс з англійської мови «Олімпус осінній»</w:t>
            </w:r>
            <w:r w:rsidRPr="00503845">
              <w:rPr>
                <w:rFonts w:ascii="Times New Roman" w:eastAsia="Times New Roman" w:hAnsi="Times New Roman" w:cs="Times New Roman"/>
                <w:sz w:val="24"/>
                <w:szCs w:val="24"/>
                <w:lang w:val="uk-UA" w:eastAsia="ru-RU"/>
              </w:rPr>
              <w:t xml:space="preserve"> - 40 учасників;</w:t>
            </w:r>
          </w:p>
          <w:p w:rsidR="00E4196E" w:rsidRPr="00503845" w:rsidRDefault="00E4196E" w:rsidP="00E4196E">
            <w:pPr>
              <w:jc w:val="both"/>
              <w:rPr>
                <w:rFonts w:ascii="Times New Roman" w:eastAsia="Times New Roman" w:hAnsi="Times New Roman" w:cs="Times New Roman"/>
                <w:kern w:val="24"/>
                <w:sz w:val="24"/>
                <w:szCs w:val="24"/>
                <w:lang w:val="uk-UA" w:eastAsia="ru-RU"/>
              </w:rPr>
            </w:pPr>
            <w:r w:rsidRPr="00503845">
              <w:rPr>
                <w:rFonts w:ascii="Times New Roman" w:eastAsia="Times New Roman" w:hAnsi="Times New Roman" w:cs="Times New Roman"/>
                <w:b/>
                <w:kern w:val="24"/>
                <w:sz w:val="24"/>
                <w:szCs w:val="24"/>
                <w:lang w:val="uk-UA" w:eastAsia="ru-RU"/>
              </w:rPr>
              <w:t xml:space="preserve">Міжнародний математичний конкурс «Кенгуру» </w:t>
            </w:r>
          </w:p>
          <w:p w:rsidR="00E4196E" w:rsidRPr="00503845" w:rsidRDefault="00E4196E" w:rsidP="00E4196E">
            <w:pPr>
              <w:jc w:val="both"/>
              <w:rPr>
                <w:rFonts w:ascii="Times New Roman" w:eastAsia="Times New Roman" w:hAnsi="Times New Roman" w:cs="Times New Roman"/>
                <w:kern w:val="24"/>
                <w:sz w:val="24"/>
                <w:szCs w:val="24"/>
                <w:lang w:val="uk-UA" w:eastAsia="ru-RU"/>
              </w:rPr>
            </w:pPr>
            <w:r w:rsidRPr="00503845">
              <w:rPr>
                <w:rFonts w:ascii="Times New Roman" w:eastAsia="Times New Roman" w:hAnsi="Times New Roman" w:cs="Times New Roman"/>
                <w:kern w:val="24"/>
                <w:sz w:val="24"/>
                <w:szCs w:val="24"/>
                <w:lang w:val="uk-UA" w:eastAsia="ru-RU"/>
              </w:rPr>
              <w:t>– 14 учасників;</w:t>
            </w:r>
          </w:p>
          <w:p w:rsidR="00E4196E" w:rsidRDefault="00E4196E" w:rsidP="00E4196E">
            <w:pPr>
              <w:jc w:val="both"/>
              <w:rPr>
                <w:rFonts w:ascii="Times New Roman" w:eastAsia="Times New Roman" w:hAnsi="Times New Roman" w:cs="Times New Roman"/>
                <w:sz w:val="24"/>
                <w:szCs w:val="24"/>
                <w:lang w:val="uk-UA" w:eastAsia="ru-RU"/>
              </w:rPr>
            </w:pPr>
            <w:r w:rsidRPr="00503845">
              <w:rPr>
                <w:rFonts w:ascii="Times New Roman" w:eastAsia="Times New Roman" w:hAnsi="Times New Roman" w:cs="Times New Roman"/>
                <w:b/>
                <w:sz w:val="24"/>
                <w:szCs w:val="24"/>
                <w:lang w:eastAsia="ru-RU"/>
              </w:rPr>
              <w:t>Всеукраїнський математичний конкурс«Олімпус осінній»</w:t>
            </w:r>
            <w:r w:rsidRPr="00503845">
              <w:rPr>
                <w:rFonts w:ascii="Times New Roman" w:eastAsia="Times New Roman" w:hAnsi="Times New Roman" w:cs="Times New Roman"/>
                <w:sz w:val="24"/>
                <w:szCs w:val="24"/>
                <w:lang w:eastAsia="ru-RU"/>
              </w:rPr>
              <w:t xml:space="preserve">  </w:t>
            </w:r>
            <w:r w:rsidRPr="00503845">
              <w:rPr>
                <w:rFonts w:ascii="Times New Roman" w:eastAsia="Times New Roman" w:hAnsi="Times New Roman" w:cs="Times New Roman"/>
                <w:sz w:val="24"/>
                <w:szCs w:val="24"/>
                <w:lang w:val="uk-UA" w:eastAsia="ru-RU"/>
              </w:rPr>
              <w:t>- 19 учасників;</w:t>
            </w:r>
          </w:p>
          <w:p w:rsidR="00E4196E" w:rsidRDefault="00E4196E" w:rsidP="00E4196E">
            <w:pPr>
              <w:jc w:val="both"/>
              <w:rPr>
                <w:rFonts w:ascii="Times New Roman" w:hAnsi="Times New Roman" w:cs="Times New Roman"/>
                <w:bCs/>
                <w:sz w:val="24"/>
                <w:szCs w:val="24"/>
                <w:lang w:val="uk-UA"/>
              </w:rPr>
            </w:pPr>
            <w:r>
              <w:rPr>
                <w:rFonts w:ascii="Times New Roman" w:hAnsi="Times New Roman" w:cs="Times New Roman"/>
                <w:b/>
                <w:bCs/>
                <w:sz w:val="24"/>
                <w:szCs w:val="24"/>
                <w:lang w:val="uk-UA"/>
              </w:rPr>
              <w:t>Всеукраїнська олімпіада</w:t>
            </w:r>
            <w:r w:rsidRPr="00341ECD">
              <w:rPr>
                <w:rFonts w:ascii="Times New Roman" w:hAnsi="Times New Roman" w:cs="Times New Roman"/>
                <w:b/>
                <w:bCs/>
                <w:sz w:val="24"/>
                <w:szCs w:val="24"/>
                <w:lang w:val="uk-UA"/>
              </w:rPr>
              <w:t xml:space="preserve"> із системного аналізу</w:t>
            </w:r>
            <w:r>
              <w:rPr>
                <w:rFonts w:ascii="Times New Roman" w:hAnsi="Times New Roman" w:cs="Times New Roman"/>
                <w:b/>
                <w:bCs/>
                <w:sz w:val="24"/>
                <w:szCs w:val="24"/>
                <w:lang w:val="uk-UA"/>
              </w:rPr>
              <w:t xml:space="preserve">, </w:t>
            </w:r>
            <w:r w:rsidRPr="00341ECD">
              <w:rPr>
                <w:rFonts w:ascii="Times New Roman" w:hAnsi="Times New Roman" w:cs="Times New Roman"/>
                <w:b/>
                <w:bCs/>
                <w:sz w:val="24"/>
                <w:szCs w:val="24"/>
                <w:lang w:val="uk-UA"/>
              </w:rPr>
              <w:t>яку проводив Київський національний торговельно-економічний університет</w:t>
            </w:r>
            <w:r>
              <w:rPr>
                <w:rFonts w:ascii="Times New Roman" w:hAnsi="Times New Roman" w:cs="Times New Roman"/>
                <w:b/>
                <w:bCs/>
                <w:sz w:val="24"/>
                <w:szCs w:val="24"/>
                <w:lang w:val="uk-UA"/>
              </w:rPr>
              <w:t>:</w:t>
            </w:r>
            <w:r w:rsidRPr="00341ECD">
              <w:rPr>
                <w:rFonts w:ascii="Times New Roman" w:hAnsi="Times New Roman" w:cs="Times New Roman"/>
                <w:b/>
                <w:bCs/>
                <w:sz w:val="24"/>
                <w:szCs w:val="24"/>
                <w:lang w:val="uk-UA"/>
              </w:rPr>
              <w:t xml:space="preserve"> </w:t>
            </w:r>
            <w:r w:rsidRPr="00341ECD">
              <w:rPr>
                <w:rFonts w:ascii="Times New Roman" w:hAnsi="Times New Roman" w:cs="Times New Roman"/>
                <w:bCs/>
                <w:sz w:val="24"/>
                <w:szCs w:val="24"/>
                <w:lang w:val="uk-UA"/>
              </w:rPr>
              <w:t>1 переможець ІІ туру;</w:t>
            </w:r>
          </w:p>
          <w:p w:rsidR="00E4196E" w:rsidRDefault="00E4196E" w:rsidP="00E4196E">
            <w:pPr>
              <w:jc w:val="both"/>
              <w:rPr>
                <w:rFonts w:ascii="Times New Roman" w:hAnsi="Times New Roman" w:cs="Times New Roman"/>
                <w:bCs/>
                <w:sz w:val="24"/>
                <w:szCs w:val="24"/>
                <w:lang w:val="uk-UA"/>
              </w:rPr>
            </w:pPr>
            <w:r w:rsidRPr="00341ECD">
              <w:rPr>
                <w:rFonts w:ascii="Times New Roman" w:hAnsi="Times New Roman" w:cs="Times New Roman"/>
                <w:bCs/>
                <w:sz w:val="24"/>
                <w:szCs w:val="24"/>
                <w:lang w:val="uk-UA"/>
              </w:rPr>
              <w:t xml:space="preserve"> </w:t>
            </w:r>
            <w:r>
              <w:rPr>
                <w:rFonts w:ascii="Times New Roman" w:hAnsi="Times New Roman" w:cs="Times New Roman"/>
                <w:b/>
                <w:bCs/>
                <w:sz w:val="24"/>
                <w:szCs w:val="24"/>
                <w:lang w:val="uk-UA"/>
              </w:rPr>
              <w:t>Всеукраїнська</w:t>
            </w:r>
            <w:r w:rsidRPr="00C41D78">
              <w:rPr>
                <w:rFonts w:ascii="Times New Roman" w:hAnsi="Times New Roman" w:cs="Times New Roman"/>
                <w:b/>
                <w:bCs/>
                <w:sz w:val="24"/>
                <w:szCs w:val="24"/>
                <w:lang w:val="uk-UA"/>
              </w:rPr>
              <w:t xml:space="preserve">  експедиці</w:t>
            </w:r>
            <w:r>
              <w:rPr>
                <w:rFonts w:ascii="Times New Roman" w:hAnsi="Times New Roman" w:cs="Times New Roman"/>
                <w:b/>
                <w:bCs/>
                <w:sz w:val="24"/>
                <w:szCs w:val="24"/>
                <w:lang w:val="uk-UA"/>
              </w:rPr>
              <w:t>я</w:t>
            </w:r>
            <w:r w:rsidRPr="00C41D78">
              <w:rPr>
                <w:rFonts w:ascii="Times New Roman" w:hAnsi="Times New Roman" w:cs="Times New Roman"/>
                <w:b/>
                <w:bCs/>
                <w:sz w:val="24"/>
                <w:szCs w:val="24"/>
                <w:lang w:val="uk-UA"/>
              </w:rPr>
              <w:t xml:space="preserve"> учнівської та студентської молоді: «Моя Батьківщина Україна»:</w:t>
            </w:r>
            <w:r w:rsidRPr="00C41D78">
              <w:rPr>
                <w:lang w:val="uk-UA"/>
              </w:rPr>
              <w:t xml:space="preserve"> </w:t>
            </w:r>
            <w:r>
              <w:rPr>
                <w:rFonts w:ascii="Times New Roman" w:hAnsi="Times New Roman" w:cs="Times New Roman"/>
                <w:sz w:val="24"/>
                <w:szCs w:val="24"/>
                <w:lang w:val="uk-UA"/>
              </w:rPr>
              <w:t>д</w:t>
            </w:r>
            <w:r w:rsidRPr="00C803D9">
              <w:rPr>
                <w:rFonts w:ascii="Times New Roman" w:hAnsi="Times New Roman" w:cs="Times New Roman"/>
                <w:sz w:val="24"/>
                <w:szCs w:val="24"/>
                <w:lang w:val="uk-UA"/>
              </w:rPr>
              <w:t>ослідницька робота на тему:</w:t>
            </w:r>
            <w:r w:rsidRPr="00C803D9">
              <w:rPr>
                <w:lang w:val="uk-UA"/>
              </w:rPr>
              <w:t xml:space="preserve"> </w:t>
            </w:r>
            <w:r w:rsidRPr="00C41D78">
              <w:rPr>
                <w:rFonts w:ascii="Times New Roman" w:hAnsi="Times New Roman" w:cs="Times New Roman"/>
                <w:bCs/>
                <w:sz w:val="24"/>
                <w:szCs w:val="24"/>
                <w:lang w:val="uk-UA"/>
              </w:rPr>
              <w:t>: «Подільські  Товтри – справжнє  диво природи, а</w:t>
            </w:r>
            <w:r>
              <w:rPr>
                <w:rFonts w:ascii="Times New Roman" w:hAnsi="Times New Roman" w:cs="Times New Roman"/>
                <w:bCs/>
                <w:sz w:val="24"/>
                <w:szCs w:val="24"/>
                <w:lang w:val="uk-UA"/>
              </w:rPr>
              <w:t>налогів  якому    немає у світі;</w:t>
            </w:r>
          </w:p>
          <w:p w:rsidR="00E4196E" w:rsidRPr="001025E8" w:rsidRDefault="00E4196E" w:rsidP="00E4196E">
            <w:pPr>
              <w:jc w:val="both"/>
              <w:rPr>
                <w:rFonts w:ascii="Times New Roman" w:eastAsia="Times New Roman" w:hAnsi="Times New Roman" w:cs="Times New Roman"/>
                <w:sz w:val="24"/>
                <w:szCs w:val="24"/>
                <w:lang w:val="uk-UA" w:eastAsia="ru-RU"/>
              </w:rPr>
            </w:pPr>
            <w:r w:rsidRPr="001025E8">
              <w:rPr>
                <w:rFonts w:ascii="Times New Roman" w:eastAsia="Times New Roman" w:hAnsi="Times New Roman" w:cs="Times New Roman"/>
                <w:b/>
                <w:sz w:val="24"/>
                <w:szCs w:val="24"/>
                <w:lang w:val="uk-UA" w:eastAsia="ru-RU"/>
              </w:rPr>
              <w:t xml:space="preserve">Обласний  військово-патріотичний конкурсі  «Герої не вмирають»: </w:t>
            </w:r>
            <w:r w:rsidRPr="001025E8">
              <w:rPr>
                <w:rFonts w:ascii="Times New Roman" w:eastAsia="Times New Roman" w:hAnsi="Times New Roman" w:cs="Times New Roman"/>
                <w:sz w:val="24"/>
                <w:szCs w:val="24"/>
                <w:lang w:val="uk-UA" w:eastAsia="ru-RU"/>
              </w:rPr>
              <w:t>дослідницька робота на тему: «Життєвий шлях та громадсько - політична діяльність Володимира Винниченка»;</w:t>
            </w:r>
          </w:p>
          <w:p w:rsidR="00E4196E" w:rsidRPr="00503845" w:rsidRDefault="00E4196E" w:rsidP="00E4196E">
            <w:pPr>
              <w:jc w:val="both"/>
              <w:rPr>
                <w:rFonts w:ascii="Times New Roman" w:eastAsia="Times New Roman" w:hAnsi="Times New Roman" w:cs="Times New Roman"/>
                <w:sz w:val="24"/>
                <w:szCs w:val="24"/>
                <w:lang w:val="uk-UA" w:eastAsia="ru-RU"/>
              </w:rPr>
            </w:pPr>
            <w:r w:rsidRPr="00503845">
              <w:rPr>
                <w:rFonts w:ascii="Times New Roman" w:eastAsia="Times New Roman" w:hAnsi="Times New Roman" w:cs="Times New Roman"/>
                <w:b/>
                <w:sz w:val="24"/>
                <w:szCs w:val="24"/>
                <w:lang w:val="uk-UA" w:eastAsia="ru-RU"/>
              </w:rPr>
              <w:t>Міський  конкурс «Патріотичної пісні»-</w:t>
            </w:r>
            <w:r w:rsidRPr="00503845">
              <w:rPr>
                <w:rFonts w:ascii="Times New Roman" w:eastAsia="Times New Roman" w:hAnsi="Times New Roman" w:cs="Times New Roman"/>
                <w:sz w:val="24"/>
                <w:szCs w:val="24"/>
                <w:lang w:val="uk-UA" w:eastAsia="ru-RU"/>
              </w:rPr>
              <w:t xml:space="preserve"> 1 місце;</w:t>
            </w:r>
          </w:p>
          <w:p w:rsidR="00E4196E" w:rsidRPr="00503845" w:rsidRDefault="00E4196E" w:rsidP="00E4196E">
            <w:pPr>
              <w:jc w:val="both"/>
              <w:rPr>
                <w:rFonts w:ascii="Times New Roman" w:eastAsia="Times New Roman" w:hAnsi="Times New Roman" w:cs="Times New Roman"/>
                <w:b/>
                <w:sz w:val="24"/>
                <w:szCs w:val="24"/>
                <w:lang w:val="uk-UA" w:eastAsia="ru-RU"/>
              </w:rPr>
            </w:pPr>
            <w:r w:rsidRPr="00503845">
              <w:rPr>
                <w:rFonts w:ascii="Times New Roman" w:eastAsia="Times New Roman" w:hAnsi="Times New Roman" w:cs="Times New Roman"/>
                <w:b/>
                <w:sz w:val="24"/>
                <w:szCs w:val="24"/>
                <w:lang w:val="uk-UA" w:eastAsia="ru-RU"/>
              </w:rPr>
              <w:t>Спортивні змагання « Олімпійське лелеченя»:</w:t>
            </w:r>
          </w:p>
          <w:p w:rsidR="00E4196E" w:rsidRPr="00503845" w:rsidRDefault="00E4196E" w:rsidP="00E4196E">
            <w:pPr>
              <w:tabs>
                <w:tab w:val="left" w:pos="426"/>
              </w:tabs>
              <w:jc w:val="both"/>
              <w:rPr>
                <w:rFonts w:ascii="Times New Roman" w:eastAsia="Times New Roman" w:hAnsi="Times New Roman" w:cs="Times New Roman"/>
                <w:sz w:val="24"/>
                <w:szCs w:val="24"/>
                <w:lang w:val="uk-UA" w:eastAsia="ru-RU"/>
              </w:rPr>
            </w:pPr>
            <w:r w:rsidRPr="00503845">
              <w:rPr>
                <w:rFonts w:ascii="Times New Roman" w:eastAsia="Times New Roman" w:hAnsi="Times New Roman" w:cs="Times New Roman"/>
                <w:sz w:val="24"/>
                <w:szCs w:val="24"/>
                <w:lang w:val="uk-UA" w:eastAsia="ru-RU"/>
              </w:rPr>
              <w:t>зональний етап -  І місце, обласний етап –І місце;</w:t>
            </w:r>
          </w:p>
          <w:p w:rsidR="00476F59" w:rsidRDefault="00E4196E" w:rsidP="00E4196E">
            <w:pPr>
              <w:jc w:val="both"/>
              <w:rPr>
                <w:rFonts w:ascii="Times New Roman" w:eastAsia="Times New Roman" w:hAnsi="Times New Roman" w:cs="Times New Roman"/>
                <w:b/>
                <w:sz w:val="24"/>
                <w:szCs w:val="24"/>
                <w:lang w:val="uk-UA" w:eastAsia="ru-RU"/>
              </w:rPr>
            </w:pPr>
            <w:r w:rsidRPr="00503845">
              <w:rPr>
                <w:rFonts w:ascii="Times New Roman" w:eastAsia="Times New Roman" w:hAnsi="Times New Roman" w:cs="Times New Roman"/>
                <w:b/>
                <w:sz w:val="24"/>
                <w:szCs w:val="24"/>
                <w:lang w:val="uk-UA" w:eastAsia="ru-RU"/>
              </w:rPr>
              <w:t>Фінальні змаганнях з футболу на приз «Шкіряний м’яч»:</w:t>
            </w:r>
            <w:r w:rsidRPr="00503845">
              <w:rPr>
                <w:rFonts w:ascii="Times New Roman" w:eastAsia="Times New Roman" w:hAnsi="Times New Roman" w:cs="Times New Roman"/>
                <w:sz w:val="24"/>
                <w:szCs w:val="24"/>
                <w:lang w:val="uk-UA" w:eastAsia="ru-RU"/>
              </w:rPr>
              <w:t xml:space="preserve"> збірна команда міста стала чемпіоном області;</w:t>
            </w:r>
            <w:r w:rsidRPr="00503845">
              <w:rPr>
                <w:rFonts w:ascii="Times New Roman" w:eastAsia="Times New Roman" w:hAnsi="Times New Roman" w:cs="Times New Roman"/>
                <w:b/>
                <w:sz w:val="24"/>
                <w:szCs w:val="24"/>
                <w:lang w:val="uk-UA" w:eastAsia="ru-RU"/>
              </w:rPr>
              <w:t xml:space="preserve"> </w:t>
            </w:r>
          </w:p>
          <w:p w:rsidR="00E4196E" w:rsidRDefault="00E4196E" w:rsidP="00E4196E">
            <w:pPr>
              <w:jc w:val="both"/>
              <w:rPr>
                <w:rFonts w:ascii="Times New Roman" w:eastAsia="Times New Roman" w:hAnsi="Times New Roman" w:cs="Times New Roman"/>
                <w:sz w:val="24"/>
                <w:szCs w:val="24"/>
                <w:lang w:val="uk-UA" w:eastAsia="ru-RU"/>
              </w:rPr>
            </w:pPr>
            <w:r w:rsidRPr="00503845">
              <w:rPr>
                <w:rFonts w:ascii="Times New Roman" w:eastAsia="Times New Roman" w:hAnsi="Times New Roman" w:cs="Times New Roman"/>
                <w:b/>
                <w:sz w:val="24"/>
                <w:szCs w:val="24"/>
                <w:lang w:val="uk-UA" w:eastAsia="ru-RU"/>
              </w:rPr>
              <w:t>Військово-патріотична гра «Джура»</w:t>
            </w:r>
            <w:r>
              <w:rPr>
                <w:rFonts w:ascii="Times New Roman" w:eastAsia="Times New Roman" w:hAnsi="Times New Roman" w:cs="Times New Roman"/>
                <w:sz w:val="24"/>
                <w:szCs w:val="24"/>
                <w:lang w:val="uk-UA" w:eastAsia="ru-RU"/>
              </w:rPr>
              <w:t xml:space="preserve"> - ІІ місце;</w:t>
            </w:r>
          </w:p>
          <w:p w:rsidR="00E4196E" w:rsidRPr="00E4196E" w:rsidRDefault="00E4196E" w:rsidP="00E4196E">
            <w:pPr>
              <w:jc w:val="both"/>
              <w:rPr>
                <w:rFonts w:ascii="Times New Roman" w:eastAsia="Times New Roman" w:hAnsi="Times New Roman" w:cs="Times New Roman"/>
                <w:b/>
                <w:sz w:val="24"/>
                <w:szCs w:val="24"/>
                <w:lang w:val="uk-UA" w:eastAsia="ru-RU"/>
              </w:rPr>
            </w:pPr>
            <w:r w:rsidRPr="00D620CF">
              <w:rPr>
                <w:rFonts w:ascii="Times New Roman" w:eastAsia="Times New Roman" w:hAnsi="Times New Roman" w:cs="Times New Roman"/>
                <w:b/>
                <w:sz w:val="24"/>
                <w:szCs w:val="24"/>
                <w:lang w:val="uk-UA" w:eastAsia="ru-RU"/>
              </w:rPr>
              <w:t>Міський правознавчий конкурс</w:t>
            </w:r>
            <w:r>
              <w:rPr>
                <w:rFonts w:ascii="Times New Roman" w:eastAsia="Times New Roman" w:hAnsi="Times New Roman" w:cs="Times New Roman"/>
                <w:b/>
                <w:sz w:val="24"/>
                <w:szCs w:val="24"/>
                <w:lang w:val="uk-UA" w:eastAsia="ru-RU"/>
              </w:rPr>
              <w:t>:</w:t>
            </w:r>
            <w:r w:rsidRPr="00D620CF">
              <w:rPr>
                <w:rFonts w:ascii="Times New Roman" w:eastAsia="Times New Roman" w:hAnsi="Times New Roman" w:cs="Times New Roman"/>
                <w:sz w:val="24"/>
                <w:szCs w:val="24"/>
                <w:lang w:val="uk-UA" w:eastAsia="ru-RU"/>
              </w:rPr>
              <w:t xml:space="preserve"> «Подорож по алеї правових знань»: ІІ і ІІІ місце.</w:t>
            </w:r>
          </w:p>
        </w:tc>
      </w:tr>
      <w:tr w:rsidR="00E4196E" w:rsidRPr="00A024E5" w:rsidTr="00E4196E">
        <w:tc>
          <w:tcPr>
            <w:tcW w:w="1384" w:type="dxa"/>
          </w:tcPr>
          <w:p w:rsidR="00E4196E" w:rsidRPr="00503845" w:rsidRDefault="00E4196E" w:rsidP="00854C78">
            <w:pPr>
              <w:jc w:val="both"/>
              <w:rPr>
                <w:rFonts w:ascii="Times New Roman" w:eastAsia="Times New Roman" w:hAnsi="Times New Roman" w:cs="Times New Roman"/>
                <w:b/>
                <w:sz w:val="24"/>
                <w:szCs w:val="24"/>
                <w:lang w:val="uk-UA" w:eastAsia="ru-RU"/>
              </w:rPr>
            </w:pPr>
            <w:r>
              <w:rPr>
                <w:rFonts w:ascii="Times New Roman" w:eastAsia="Times New Roman" w:hAnsi="Times New Roman" w:cs="Times New Roman"/>
                <w:b/>
                <w:sz w:val="24"/>
                <w:szCs w:val="24"/>
                <w:lang w:val="uk-UA" w:eastAsia="ru-RU"/>
              </w:rPr>
              <w:lastRenderedPageBreak/>
              <w:t>2018</w:t>
            </w:r>
          </w:p>
        </w:tc>
        <w:tc>
          <w:tcPr>
            <w:tcW w:w="7763" w:type="dxa"/>
          </w:tcPr>
          <w:p w:rsidR="00E4196E" w:rsidRPr="00503845" w:rsidRDefault="00E4196E" w:rsidP="00E4196E">
            <w:pPr>
              <w:jc w:val="both"/>
              <w:rPr>
                <w:rFonts w:ascii="Times New Roman" w:eastAsia="Times New Roman" w:hAnsi="Times New Roman" w:cs="Times New Roman"/>
                <w:kern w:val="24"/>
                <w:sz w:val="24"/>
                <w:szCs w:val="24"/>
                <w:lang w:val="uk-UA" w:eastAsia="ru-RU"/>
              </w:rPr>
            </w:pPr>
            <w:r w:rsidRPr="00503845">
              <w:rPr>
                <w:rFonts w:ascii="Times New Roman" w:eastAsia="Times New Roman" w:hAnsi="Times New Roman" w:cs="Times New Roman"/>
                <w:b/>
                <w:kern w:val="24"/>
                <w:sz w:val="24"/>
                <w:szCs w:val="24"/>
                <w:lang w:val="uk-UA" w:eastAsia="ru-RU"/>
              </w:rPr>
              <w:t>Всеукраїнських олімпіад з базових дисциплін</w:t>
            </w:r>
            <w:r w:rsidRPr="00503845">
              <w:rPr>
                <w:rFonts w:ascii="Times New Roman" w:eastAsia="Times New Roman" w:hAnsi="Times New Roman" w:cs="Times New Roman"/>
                <w:kern w:val="24"/>
                <w:sz w:val="24"/>
                <w:szCs w:val="24"/>
                <w:lang w:val="uk-UA" w:eastAsia="ru-RU"/>
              </w:rPr>
              <w:t>:</w:t>
            </w:r>
          </w:p>
          <w:p w:rsidR="00E4196E" w:rsidRPr="00503845" w:rsidRDefault="00E4196E" w:rsidP="00E4196E">
            <w:pPr>
              <w:jc w:val="both"/>
              <w:rPr>
                <w:rFonts w:ascii="Times New Roman" w:eastAsia="Times New Roman" w:hAnsi="Times New Roman" w:cs="Times New Roman"/>
                <w:kern w:val="24"/>
                <w:sz w:val="24"/>
                <w:szCs w:val="24"/>
                <w:lang w:val="uk-UA" w:eastAsia="ru-RU"/>
              </w:rPr>
            </w:pPr>
            <w:r w:rsidRPr="00503845">
              <w:rPr>
                <w:rFonts w:ascii="Times New Roman" w:eastAsia="Times New Roman" w:hAnsi="Times New Roman" w:cs="Times New Roman"/>
                <w:kern w:val="24"/>
                <w:sz w:val="24"/>
                <w:szCs w:val="24"/>
                <w:lang w:val="uk-UA" w:eastAsia="ru-RU"/>
              </w:rPr>
              <w:t>І етап- 32 переможці</w:t>
            </w:r>
          </w:p>
          <w:p w:rsidR="00E4196E" w:rsidRPr="00503845" w:rsidRDefault="00E4196E" w:rsidP="00E4196E">
            <w:pPr>
              <w:jc w:val="both"/>
              <w:rPr>
                <w:rFonts w:ascii="Times New Roman" w:eastAsia="Times New Roman" w:hAnsi="Times New Roman" w:cs="Times New Roman"/>
                <w:kern w:val="24"/>
                <w:sz w:val="24"/>
                <w:szCs w:val="24"/>
                <w:lang w:val="uk-UA" w:eastAsia="ru-RU"/>
              </w:rPr>
            </w:pPr>
            <w:r w:rsidRPr="00503845">
              <w:rPr>
                <w:rFonts w:ascii="Times New Roman" w:eastAsia="Times New Roman" w:hAnsi="Times New Roman" w:cs="Times New Roman"/>
                <w:kern w:val="24"/>
                <w:sz w:val="24"/>
                <w:szCs w:val="24"/>
                <w:lang w:val="uk-UA" w:eastAsia="ru-RU"/>
              </w:rPr>
              <w:t>ІІ етап -20 переможці</w:t>
            </w:r>
          </w:p>
          <w:p w:rsidR="00E4196E" w:rsidRPr="00503845" w:rsidRDefault="00E4196E" w:rsidP="00E4196E">
            <w:pPr>
              <w:jc w:val="both"/>
              <w:rPr>
                <w:rFonts w:ascii="Times New Roman" w:eastAsia="Times New Roman" w:hAnsi="Times New Roman" w:cs="Times New Roman"/>
                <w:kern w:val="24"/>
                <w:sz w:val="24"/>
                <w:szCs w:val="24"/>
                <w:lang w:val="uk-UA" w:eastAsia="ru-RU"/>
              </w:rPr>
            </w:pPr>
            <w:r w:rsidRPr="00503845">
              <w:rPr>
                <w:rFonts w:ascii="Times New Roman" w:eastAsia="Times New Roman" w:hAnsi="Times New Roman" w:cs="Times New Roman"/>
                <w:kern w:val="24"/>
                <w:sz w:val="24"/>
                <w:szCs w:val="24"/>
                <w:lang w:val="uk-UA" w:eastAsia="ru-RU"/>
              </w:rPr>
              <w:t>ІІІ етап – 4</w:t>
            </w:r>
          </w:p>
          <w:p w:rsidR="00E4196E" w:rsidRPr="00503845" w:rsidRDefault="00E4196E" w:rsidP="00E4196E">
            <w:pPr>
              <w:jc w:val="both"/>
              <w:rPr>
                <w:rFonts w:ascii="Times New Roman" w:eastAsia="Times New Roman" w:hAnsi="Times New Roman" w:cs="Times New Roman"/>
                <w:b/>
                <w:kern w:val="24"/>
                <w:sz w:val="24"/>
                <w:szCs w:val="24"/>
                <w:lang w:val="uk-UA" w:eastAsia="ru-RU"/>
              </w:rPr>
            </w:pPr>
            <w:r w:rsidRPr="00503845">
              <w:rPr>
                <w:rFonts w:ascii="Times New Roman" w:eastAsia="Times New Roman" w:hAnsi="Times New Roman" w:cs="Times New Roman"/>
                <w:b/>
                <w:kern w:val="24"/>
                <w:sz w:val="24"/>
                <w:szCs w:val="24"/>
                <w:lang w:val="uk-UA" w:eastAsia="ru-RU"/>
              </w:rPr>
              <w:t>«Колосок весняний»</w:t>
            </w:r>
          </w:p>
          <w:p w:rsidR="00E4196E" w:rsidRPr="00503845" w:rsidRDefault="00E4196E" w:rsidP="00E4196E">
            <w:pPr>
              <w:jc w:val="both"/>
              <w:rPr>
                <w:rFonts w:ascii="Times New Roman" w:eastAsia="Times New Roman" w:hAnsi="Times New Roman" w:cs="Times New Roman"/>
                <w:sz w:val="24"/>
                <w:szCs w:val="24"/>
                <w:lang w:val="uk-UA" w:eastAsia="ru-RU"/>
              </w:rPr>
            </w:pPr>
            <w:r w:rsidRPr="00503845">
              <w:rPr>
                <w:rFonts w:ascii="Times New Roman" w:eastAsia="Times New Roman" w:hAnsi="Times New Roman" w:cs="Times New Roman"/>
                <w:kern w:val="24"/>
                <w:sz w:val="24"/>
                <w:szCs w:val="24"/>
                <w:lang w:val="uk-UA" w:eastAsia="ru-RU"/>
              </w:rPr>
              <w:t xml:space="preserve">63 учасників, </w:t>
            </w:r>
            <w:r w:rsidRPr="00503845">
              <w:rPr>
                <w:rFonts w:ascii="Times New Roman" w:eastAsia="Times New Roman" w:hAnsi="Times New Roman" w:cs="Times New Roman"/>
                <w:sz w:val="24"/>
                <w:szCs w:val="24"/>
                <w:lang w:val="uk-UA" w:eastAsia="ru-RU"/>
              </w:rPr>
              <w:t>«Золотий колосок»-9,</w:t>
            </w:r>
          </w:p>
          <w:p w:rsidR="00E4196E" w:rsidRPr="00503845" w:rsidRDefault="00E4196E" w:rsidP="00E4196E">
            <w:pPr>
              <w:jc w:val="both"/>
              <w:rPr>
                <w:rFonts w:ascii="Times New Roman" w:eastAsia="Times New Roman" w:hAnsi="Times New Roman" w:cs="Times New Roman"/>
                <w:sz w:val="24"/>
                <w:szCs w:val="24"/>
                <w:lang w:val="uk-UA" w:eastAsia="ru-RU"/>
              </w:rPr>
            </w:pPr>
            <w:r w:rsidRPr="00503845">
              <w:rPr>
                <w:rFonts w:ascii="Times New Roman" w:eastAsia="Times New Roman" w:hAnsi="Times New Roman" w:cs="Times New Roman"/>
                <w:sz w:val="24"/>
                <w:szCs w:val="24"/>
                <w:lang w:val="uk-UA" w:eastAsia="ru-RU"/>
              </w:rPr>
              <w:t xml:space="preserve">«Срібний колосок» - 36; </w:t>
            </w:r>
          </w:p>
          <w:p w:rsidR="00E4196E" w:rsidRPr="00503845" w:rsidRDefault="00E4196E" w:rsidP="00E4196E">
            <w:pPr>
              <w:jc w:val="both"/>
              <w:rPr>
                <w:rFonts w:ascii="Times New Roman" w:eastAsia="Times New Roman" w:hAnsi="Times New Roman" w:cs="Times New Roman"/>
                <w:kern w:val="24"/>
                <w:sz w:val="24"/>
                <w:szCs w:val="24"/>
                <w:lang w:val="uk-UA" w:eastAsia="ru-RU"/>
              </w:rPr>
            </w:pPr>
            <w:r w:rsidRPr="00503845">
              <w:rPr>
                <w:rFonts w:ascii="Times New Roman" w:eastAsia="Times New Roman" w:hAnsi="Times New Roman" w:cs="Times New Roman"/>
                <w:b/>
                <w:kern w:val="24"/>
                <w:sz w:val="24"/>
                <w:szCs w:val="24"/>
                <w:lang w:val="uk-UA" w:eastAsia="ru-RU"/>
              </w:rPr>
              <w:t>«Колосок осінній»</w:t>
            </w:r>
            <w:r w:rsidRPr="00503845">
              <w:rPr>
                <w:rFonts w:ascii="Times New Roman" w:eastAsia="Times New Roman" w:hAnsi="Times New Roman" w:cs="Times New Roman"/>
                <w:kern w:val="24"/>
                <w:sz w:val="24"/>
                <w:szCs w:val="24"/>
                <w:lang w:val="uk-UA" w:eastAsia="ru-RU"/>
              </w:rPr>
              <w:t xml:space="preserve"> 48 учасників,</w:t>
            </w:r>
          </w:p>
          <w:p w:rsidR="00E4196E" w:rsidRPr="00503845" w:rsidRDefault="00E4196E" w:rsidP="00E4196E">
            <w:pPr>
              <w:jc w:val="both"/>
              <w:rPr>
                <w:rFonts w:ascii="Times New Roman" w:eastAsia="Times New Roman" w:hAnsi="Times New Roman" w:cs="Times New Roman"/>
                <w:sz w:val="24"/>
                <w:szCs w:val="24"/>
                <w:lang w:val="uk-UA" w:eastAsia="ru-RU"/>
              </w:rPr>
            </w:pPr>
            <w:r w:rsidRPr="00503845">
              <w:rPr>
                <w:rFonts w:ascii="Times New Roman" w:eastAsia="Times New Roman" w:hAnsi="Times New Roman" w:cs="Times New Roman"/>
                <w:sz w:val="24"/>
                <w:szCs w:val="24"/>
                <w:lang w:val="uk-UA" w:eastAsia="ru-RU"/>
              </w:rPr>
              <w:t>«Золотий колосок»-19,</w:t>
            </w:r>
          </w:p>
          <w:p w:rsidR="00E4196E" w:rsidRPr="00503845" w:rsidRDefault="00E4196E" w:rsidP="00E4196E">
            <w:pPr>
              <w:jc w:val="both"/>
              <w:rPr>
                <w:rFonts w:ascii="Times New Roman" w:eastAsia="Times New Roman" w:hAnsi="Times New Roman" w:cs="Times New Roman"/>
                <w:sz w:val="24"/>
                <w:szCs w:val="24"/>
                <w:lang w:val="uk-UA" w:eastAsia="ru-RU"/>
              </w:rPr>
            </w:pPr>
            <w:r w:rsidRPr="00503845">
              <w:rPr>
                <w:rFonts w:ascii="Times New Roman" w:eastAsia="Times New Roman" w:hAnsi="Times New Roman" w:cs="Times New Roman"/>
                <w:sz w:val="24"/>
                <w:szCs w:val="24"/>
                <w:lang w:val="uk-UA" w:eastAsia="ru-RU"/>
              </w:rPr>
              <w:t xml:space="preserve">«Срібний колосок» - 29 </w:t>
            </w:r>
          </w:p>
          <w:p w:rsidR="00E4196E" w:rsidRPr="00503845" w:rsidRDefault="00E4196E" w:rsidP="00E4196E">
            <w:pPr>
              <w:jc w:val="both"/>
              <w:rPr>
                <w:rFonts w:ascii="Times New Roman" w:eastAsia="Times New Roman" w:hAnsi="Times New Roman" w:cs="Times New Roman"/>
                <w:b/>
                <w:kern w:val="24"/>
                <w:sz w:val="24"/>
                <w:szCs w:val="24"/>
                <w:lang w:val="uk-UA" w:eastAsia="ru-RU"/>
              </w:rPr>
            </w:pPr>
            <w:r w:rsidRPr="00503845">
              <w:rPr>
                <w:rFonts w:ascii="Times New Roman" w:eastAsia="Times New Roman" w:hAnsi="Times New Roman" w:cs="Times New Roman"/>
                <w:b/>
                <w:kern w:val="24"/>
                <w:sz w:val="24"/>
                <w:szCs w:val="24"/>
                <w:lang w:val="uk-UA" w:eastAsia="ru-RU"/>
              </w:rPr>
              <w:t>Всеукраїнська українознавча гра «Соняшник»:</w:t>
            </w:r>
          </w:p>
          <w:p w:rsidR="00E4196E" w:rsidRPr="00503845" w:rsidRDefault="00E4196E" w:rsidP="00E4196E">
            <w:pPr>
              <w:jc w:val="both"/>
              <w:rPr>
                <w:rFonts w:ascii="Times New Roman" w:eastAsia="Times New Roman" w:hAnsi="Times New Roman" w:cs="Times New Roman"/>
                <w:kern w:val="24"/>
                <w:sz w:val="24"/>
                <w:szCs w:val="24"/>
                <w:lang w:val="uk-UA" w:eastAsia="ru-RU"/>
              </w:rPr>
            </w:pPr>
            <w:r w:rsidRPr="00503845">
              <w:rPr>
                <w:rFonts w:ascii="Times New Roman" w:eastAsia="Times New Roman" w:hAnsi="Times New Roman" w:cs="Times New Roman"/>
                <w:kern w:val="24"/>
                <w:sz w:val="24"/>
                <w:szCs w:val="24"/>
                <w:lang w:val="uk-UA" w:eastAsia="ru-RU"/>
              </w:rPr>
              <w:t>43 учасників,</w:t>
            </w:r>
          </w:p>
          <w:p w:rsidR="00E4196E" w:rsidRPr="00503845" w:rsidRDefault="00E4196E" w:rsidP="00E4196E">
            <w:pPr>
              <w:jc w:val="both"/>
              <w:rPr>
                <w:rFonts w:ascii="Times New Roman" w:eastAsia="Times New Roman" w:hAnsi="Times New Roman" w:cs="Times New Roman"/>
                <w:sz w:val="24"/>
                <w:szCs w:val="24"/>
                <w:lang w:val="uk-UA" w:eastAsia="ru-RU"/>
              </w:rPr>
            </w:pPr>
            <w:r w:rsidRPr="00503845">
              <w:rPr>
                <w:rFonts w:ascii="Times New Roman" w:eastAsia="Times New Roman" w:hAnsi="Times New Roman" w:cs="Times New Roman"/>
                <w:sz w:val="24"/>
                <w:szCs w:val="24"/>
                <w:shd w:val="clear" w:color="auto" w:fill="FFFFFF"/>
                <w:lang w:val="uk-UA" w:eastAsia="ru-RU"/>
              </w:rPr>
              <w:t>диплом переможця в початковій школі-7, диплом переможця на шкільному рівні - 23, диплом ІІІ ступеня регіонального рівня-13, диплом</w:t>
            </w:r>
            <w:r w:rsidRPr="00503845">
              <w:rPr>
                <w:rFonts w:ascii="Times New Roman" w:eastAsia="Times New Roman" w:hAnsi="Times New Roman" w:cs="Times New Roman"/>
                <w:sz w:val="24"/>
                <w:szCs w:val="24"/>
                <w:shd w:val="clear" w:color="auto" w:fill="FFFFFF"/>
                <w:lang w:eastAsia="ru-RU"/>
              </w:rPr>
              <w:t> </w:t>
            </w:r>
            <w:r w:rsidRPr="00503845">
              <w:rPr>
                <w:rFonts w:ascii="Times New Roman" w:eastAsia="Times New Roman" w:hAnsi="Times New Roman" w:cs="Times New Roman"/>
                <w:sz w:val="24"/>
                <w:szCs w:val="24"/>
                <w:lang w:val="uk-UA" w:eastAsia="ru-RU"/>
              </w:rPr>
              <w:t xml:space="preserve">ІІ ступеня регіонального рівня- </w:t>
            </w:r>
            <w:r w:rsidRPr="00503845">
              <w:rPr>
                <w:rFonts w:ascii="Times New Roman" w:eastAsia="Times New Roman" w:hAnsi="Times New Roman" w:cs="Times New Roman"/>
                <w:sz w:val="24"/>
                <w:szCs w:val="24"/>
                <w:shd w:val="clear" w:color="auto" w:fill="FFFFFF"/>
                <w:lang w:val="uk-UA" w:eastAsia="ru-RU"/>
              </w:rPr>
              <w:t>6;</w:t>
            </w:r>
          </w:p>
          <w:p w:rsidR="00E4196E" w:rsidRPr="00503845" w:rsidRDefault="00E4196E" w:rsidP="00E4196E">
            <w:pPr>
              <w:jc w:val="both"/>
              <w:rPr>
                <w:rFonts w:ascii="Times New Roman" w:eastAsia="Times New Roman" w:hAnsi="Times New Roman" w:cs="Times New Roman"/>
                <w:kern w:val="24"/>
                <w:sz w:val="24"/>
                <w:szCs w:val="24"/>
                <w:lang w:val="uk-UA" w:eastAsia="ru-RU"/>
              </w:rPr>
            </w:pPr>
            <w:r w:rsidRPr="00503845">
              <w:rPr>
                <w:rFonts w:ascii="Times New Roman" w:eastAsia="Times New Roman" w:hAnsi="Times New Roman" w:cs="Times New Roman"/>
                <w:b/>
                <w:kern w:val="24"/>
                <w:sz w:val="24"/>
                <w:szCs w:val="24"/>
                <w:lang w:val="uk-UA" w:eastAsia="ru-RU"/>
              </w:rPr>
              <w:t>Всеукраїнський конкурс з англійської мови «Пазл»</w:t>
            </w:r>
            <w:r w:rsidRPr="00503845">
              <w:rPr>
                <w:rFonts w:ascii="Times New Roman" w:eastAsia="Times New Roman" w:hAnsi="Times New Roman" w:cs="Times New Roman"/>
                <w:kern w:val="24"/>
                <w:sz w:val="24"/>
                <w:szCs w:val="24"/>
                <w:lang w:val="uk-UA" w:eastAsia="ru-RU"/>
              </w:rPr>
              <w:t xml:space="preserve"> - 12 учасників</w:t>
            </w:r>
          </w:p>
          <w:p w:rsidR="00E4196E" w:rsidRPr="00503845" w:rsidRDefault="00E4196E" w:rsidP="00E4196E">
            <w:pPr>
              <w:jc w:val="both"/>
              <w:rPr>
                <w:rFonts w:ascii="Times New Roman" w:eastAsia="Times New Roman" w:hAnsi="Times New Roman" w:cs="Times New Roman"/>
                <w:b/>
                <w:kern w:val="24"/>
                <w:sz w:val="24"/>
                <w:szCs w:val="24"/>
                <w:lang w:val="uk-UA" w:eastAsia="ru-RU"/>
              </w:rPr>
            </w:pPr>
            <w:r w:rsidRPr="00503845">
              <w:rPr>
                <w:rFonts w:ascii="Times New Roman" w:eastAsia="Times New Roman" w:hAnsi="Times New Roman" w:cs="Times New Roman"/>
                <w:b/>
                <w:kern w:val="24"/>
                <w:sz w:val="24"/>
                <w:szCs w:val="24"/>
                <w:lang w:val="uk-UA" w:eastAsia="ru-RU"/>
              </w:rPr>
              <w:t>Міжнародний математичний конкурс «Кенгуру» (зима) – 14 учасників,</w:t>
            </w:r>
          </w:p>
          <w:p w:rsidR="00E4196E" w:rsidRPr="00503845" w:rsidRDefault="00E4196E" w:rsidP="00E4196E">
            <w:pPr>
              <w:jc w:val="both"/>
              <w:rPr>
                <w:rFonts w:ascii="Times New Roman" w:eastAsia="Times New Roman" w:hAnsi="Times New Roman" w:cs="Times New Roman"/>
                <w:b/>
                <w:kern w:val="24"/>
                <w:sz w:val="24"/>
                <w:szCs w:val="24"/>
                <w:lang w:val="uk-UA" w:eastAsia="ru-RU"/>
              </w:rPr>
            </w:pPr>
            <w:r w:rsidRPr="00503845">
              <w:rPr>
                <w:rFonts w:ascii="Times New Roman" w:eastAsia="Times New Roman" w:hAnsi="Times New Roman" w:cs="Times New Roman"/>
                <w:b/>
                <w:kern w:val="24"/>
                <w:sz w:val="24"/>
                <w:szCs w:val="24"/>
                <w:lang w:val="uk-UA" w:eastAsia="ru-RU"/>
              </w:rPr>
              <w:lastRenderedPageBreak/>
              <w:t>Міжнародний математичний конкурс</w:t>
            </w:r>
          </w:p>
          <w:p w:rsidR="00E4196E" w:rsidRPr="00503845" w:rsidRDefault="00E4196E" w:rsidP="00E4196E">
            <w:pPr>
              <w:jc w:val="both"/>
              <w:rPr>
                <w:rFonts w:ascii="Times New Roman" w:eastAsia="Times New Roman" w:hAnsi="Times New Roman" w:cs="Times New Roman"/>
                <w:kern w:val="24"/>
                <w:sz w:val="24"/>
                <w:szCs w:val="24"/>
                <w:lang w:val="uk-UA" w:eastAsia="ru-RU"/>
              </w:rPr>
            </w:pPr>
            <w:r w:rsidRPr="00503845">
              <w:rPr>
                <w:rFonts w:ascii="Times New Roman" w:eastAsia="Times New Roman" w:hAnsi="Times New Roman" w:cs="Times New Roman"/>
                <w:b/>
                <w:kern w:val="24"/>
                <w:sz w:val="24"/>
                <w:szCs w:val="24"/>
                <w:lang w:val="uk-UA" w:eastAsia="ru-RU"/>
              </w:rPr>
              <w:t>«Кенгуру» (весна)</w:t>
            </w:r>
            <w:r w:rsidRPr="00503845">
              <w:rPr>
                <w:rFonts w:ascii="Times New Roman" w:eastAsia="Times New Roman" w:hAnsi="Times New Roman" w:cs="Times New Roman"/>
                <w:kern w:val="24"/>
                <w:sz w:val="24"/>
                <w:szCs w:val="24"/>
                <w:lang w:val="uk-UA" w:eastAsia="ru-RU"/>
              </w:rPr>
              <w:t xml:space="preserve"> – 19 учасників;</w:t>
            </w:r>
          </w:p>
          <w:p w:rsidR="00E4196E" w:rsidRPr="00503845" w:rsidRDefault="00E4196E" w:rsidP="00E4196E">
            <w:pPr>
              <w:jc w:val="both"/>
              <w:rPr>
                <w:rFonts w:ascii="Times New Roman" w:eastAsia="Calibri" w:hAnsi="Times New Roman" w:cs="Times New Roman"/>
                <w:sz w:val="24"/>
                <w:szCs w:val="24"/>
                <w:lang w:val="uk-UA" w:eastAsia="ru-RU"/>
              </w:rPr>
            </w:pPr>
            <w:r w:rsidRPr="00503845">
              <w:rPr>
                <w:rFonts w:ascii="Times New Roman" w:eastAsia="Calibri" w:hAnsi="Times New Roman" w:cs="Times New Roman"/>
                <w:b/>
                <w:sz w:val="24"/>
                <w:szCs w:val="24"/>
                <w:lang w:val="uk-UA" w:eastAsia="ru-RU"/>
              </w:rPr>
              <w:t>Всеукраїнський мовознавчий конкурс  ім. П.Яцика</w:t>
            </w:r>
            <w:r w:rsidRPr="00503845">
              <w:rPr>
                <w:rFonts w:ascii="Times New Roman" w:eastAsia="Calibri" w:hAnsi="Times New Roman" w:cs="Times New Roman"/>
                <w:sz w:val="24"/>
                <w:szCs w:val="24"/>
                <w:lang w:val="uk-UA" w:eastAsia="ru-RU"/>
              </w:rPr>
              <w:t>:</w:t>
            </w:r>
          </w:p>
          <w:p w:rsidR="00E4196E" w:rsidRPr="00503845" w:rsidRDefault="00E4196E" w:rsidP="00E4196E">
            <w:pPr>
              <w:jc w:val="both"/>
              <w:rPr>
                <w:rFonts w:ascii="Times New Roman" w:eastAsia="Calibri" w:hAnsi="Times New Roman" w:cs="Times New Roman"/>
                <w:sz w:val="24"/>
                <w:szCs w:val="24"/>
                <w:lang w:val="uk-UA" w:eastAsia="ru-RU"/>
              </w:rPr>
            </w:pPr>
            <w:r w:rsidRPr="00503845">
              <w:rPr>
                <w:rFonts w:ascii="Times New Roman" w:eastAsia="Calibri" w:hAnsi="Times New Roman" w:cs="Times New Roman"/>
                <w:sz w:val="24"/>
                <w:szCs w:val="24"/>
                <w:lang w:val="uk-UA" w:eastAsia="ru-RU"/>
              </w:rPr>
              <w:t xml:space="preserve"> ІІ етап 1-І місце, 2-ІІ місця;</w:t>
            </w:r>
          </w:p>
          <w:p w:rsidR="00E4196E" w:rsidRPr="00503845" w:rsidRDefault="00E4196E" w:rsidP="00E4196E">
            <w:pPr>
              <w:jc w:val="both"/>
              <w:rPr>
                <w:rFonts w:ascii="Times New Roman" w:eastAsia="Calibri" w:hAnsi="Times New Roman" w:cs="Times New Roman"/>
                <w:b/>
                <w:sz w:val="24"/>
                <w:szCs w:val="24"/>
                <w:lang w:val="uk-UA" w:eastAsia="ru-RU"/>
              </w:rPr>
            </w:pPr>
            <w:r w:rsidRPr="00503845">
              <w:rPr>
                <w:rFonts w:ascii="Times New Roman" w:eastAsia="Calibri" w:hAnsi="Times New Roman" w:cs="Times New Roman"/>
                <w:b/>
                <w:sz w:val="24"/>
                <w:szCs w:val="24"/>
                <w:lang w:val="uk-UA" w:eastAsia="ru-RU"/>
              </w:rPr>
              <w:t>Міжнародний конкурс ім.Т.Шевченка</w:t>
            </w:r>
          </w:p>
          <w:p w:rsidR="00E4196E" w:rsidRPr="00503845" w:rsidRDefault="00E4196E" w:rsidP="00E4196E">
            <w:pPr>
              <w:jc w:val="both"/>
              <w:rPr>
                <w:rFonts w:ascii="Times New Roman" w:eastAsia="Calibri" w:hAnsi="Times New Roman" w:cs="Times New Roman"/>
                <w:sz w:val="24"/>
                <w:szCs w:val="24"/>
                <w:lang w:val="uk-UA" w:eastAsia="ru-RU"/>
              </w:rPr>
            </w:pPr>
            <w:r w:rsidRPr="00503845">
              <w:rPr>
                <w:rFonts w:ascii="Times New Roman" w:eastAsia="Calibri" w:hAnsi="Times New Roman" w:cs="Times New Roman"/>
                <w:b/>
                <w:sz w:val="24"/>
                <w:szCs w:val="24"/>
                <w:lang w:val="uk-UA" w:eastAsia="ru-RU"/>
              </w:rPr>
              <w:t xml:space="preserve">Міський конкурс «Тарасовими шляхами: </w:t>
            </w:r>
            <w:r w:rsidRPr="00503845">
              <w:rPr>
                <w:rFonts w:ascii="Times New Roman" w:eastAsia="Calibri" w:hAnsi="Times New Roman" w:cs="Times New Roman"/>
                <w:sz w:val="24"/>
                <w:szCs w:val="24"/>
                <w:lang w:val="uk-UA" w:eastAsia="ru-RU"/>
              </w:rPr>
              <w:t>І місце-2;</w:t>
            </w:r>
          </w:p>
          <w:p w:rsidR="00E4196E" w:rsidRPr="00503845" w:rsidRDefault="00E4196E" w:rsidP="00E4196E">
            <w:pPr>
              <w:jc w:val="both"/>
              <w:rPr>
                <w:rFonts w:ascii="Times New Roman" w:eastAsia="Calibri" w:hAnsi="Times New Roman" w:cs="Times New Roman"/>
                <w:b/>
                <w:sz w:val="24"/>
                <w:szCs w:val="24"/>
                <w:lang w:val="uk-UA" w:eastAsia="ru-RU"/>
              </w:rPr>
            </w:pPr>
            <w:r w:rsidRPr="00503845">
              <w:rPr>
                <w:rFonts w:ascii="Times New Roman" w:eastAsia="Calibri" w:hAnsi="Times New Roman" w:cs="Times New Roman"/>
                <w:b/>
                <w:sz w:val="24"/>
                <w:szCs w:val="24"/>
                <w:lang w:val="uk-UA" w:eastAsia="ru-RU"/>
              </w:rPr>
              <w:t xml:space="preserve">Всеукраїнська – історико- краєзнавча конференція» «Державотворчі процеси в Україні»: </w:t>
            </w:r>
            <w:r w:rsidRPr="00503845">
              <w:rPr>
                <w:rFonts w:ascii="Times New Roman" w:eastAsia="Calibri" w:hAnsi="Times New Roman" w:cs="Times New Roman"/>
                <w:sz w:val="24"/>
                <w:szCs w:val="24"/>
                <w:lang w:val="uk-UA" w:eastAsia="ru-RU"/>
              </w:rPr>
              <w:t>грамота;</w:t>
            </w:r>
          </w:p>
          <w:p w:rsidR="00E4196E" w:rsidRDefault="00E4196E" w:rsidP="00E4196E">
            <w:pPr>
              <w:jc w:val="both"/>
              <w:rPr>
                <w:rFonts w:ascii="Times New Roman" w:eastAsia="Calibri" w:hAnsi="Times New Roman" w:cs="Times New Roman"/>
                <w:sz w:val="24"/>
                <w:szCs w:val="24"/>
                <w:lang w:val="uk-UA" w:eastAsia="ru-RU"/>
              </w:rPr>
            </w:pPr>
            <w:r w:rsidRPr="00503845">
              <w:rPr>
                <w:rFonts w:ascii="Times New Roman" w:eastAsia="Calibri" w:hAnsi="Times New Roman" w:cs="Times New Roman"/>
                <w:b/>
                <w:sz w:val="24"/>
                <w:szCs w:val="24"/>
                <w:lang w:val="uk-UA"/>
              </w:rPr>
              <w:t>Всеукраїнський історико – літературний конкурс «Моя Батьківщина»:</w:t>
            </w:r>
            <w:r w:rsidRPr="00503845">
              <w:rPr>
                <w:rFonts w:ascii="Times New Roman" w:eastAsia="Calibri" w:hAnsi="Times New Roman" w:cs="Times New Roman"/>
                <w:sz w:val="24"/>
                <w:szCs w:val="24"/>
                <w:lang w:val="uk-UA" w:eastAsia="ru-RU"/>
              </w:rPr>
              <w:t xml:space="preserve"> грамота;</w:t>
            </w:r>
          </w:p>
          <w:p w:rsidR="00E4196E" w:rsidRDefault="00E4196E" w:rsidP="00E4196E">
            <w:pPr>
              <w:jc w:val="both"/>
              <w:rPr>
                <w:rFonts w:ascii="Times New Roman" w:eastAsia="Times New Roman" w:hAnsi="Times New Roman" w:cs="Times New Roman"/>
                <w:kern w:val="24"/>
                <w:sz w:val="24"/>
                <w:szCs w:val="24"/>
                <w:lang w:val="uk-UA" w:eastAsia="ru-RU"/>
              </w:rPr>
            </w:pPr>
            <w:r w:rsidRPr="00C803D9">
              <w:rPr>
                <w:rFonts w:ascii="Times New Roman" w:eastAsia="Times New Roman" w:hAnsi="Times New Roman" w:cs="Times New Roman"/>
                <w:b/>
                <w:kern w:val="24"/>
                <w:sz w:val="24"/>
                <w:szCs w:val="24"/>
                <w:lang w:val="uk-UA" w:eastAsia="ru-RU"/>
              </w:rPr>
              <w:t>Всеукраїнська  експедиція учнівської та студентської молоді: «Моя Батьківщина Україна»:</w:t>
            </w:r>
            <w:r w:rsidRPr="00C803D9">
              <w:rPr>
                <w:lang w:val="uk-UA"/>
              </w:rPr>
              <w:t xml:space="preserve"> </w:t>
            </w:r>
            <w:r>
              <w:rPr>
                <w:rFonts w:ascii="Times New Roman" w:hAnsi="Times New Roman" w:cs="Times New Roman"/>
                <w:lang w:val="uk-UA"/>
              </w:rPr>
              <w:t>д</w:t>
            </w:r>
            <w:r w:rsidRPr="00C803D9">
              <w:rPr>
                <w:rFonts w:ascii="Times New Roman" w:hAnsi="Times New Roman" w:cs="Times New Roman"/>
                <w:lang w:val="uk-UA"/>
              </w:rPr>
              <w:t xml:space="preserve">ослідницька робота на тему: </w:t>
            </w:r>
            <w:r w:rsidRPr="00C803D9">
              <w:rPr>
                <w:rFonts w:ascii="Times New Roman" w:eastAsia="Times New Roman" w:hAnsi="Times New Roman" w:cs="Times New Roman"/>
                <w:kern w:val="24"/>
                <w:sz w:val="24"/>
                <w:szCs w:val="24"/>
                <w:lang w:val="uk-UA" w:eastAsia="ru-RU"/>
              </w:rPr>
              <w:t>: Біорізноманіття парку міста Ватутіного</w:t>
            </w:r>
            <w:r>
              <w:rPr>
                <w:rFonts w:ascii="Times New Roman" w:eastAsia="Times New Roman" w:hAnsi="Times New Roman" w:cs="Times New Roman"/>
                <w:kern w:val="24"/>
                <w:sz w:val="24"/>
                <w:szCs w:val="24"/>
                <w:lang w:val="uk-UA" w:eastAsia="ru-RU"/>
              </w:rPr>
              <w:t>;</w:t>
            </w:r>
          </w:p>
          <w:p w:rsidR="00E4196E" w:rsidRPr="00D620CF" w:rsidRDefault="00E4196E" w:rsidP="00E4196E">
            <w:pPr>
              <w:jc w:val="both"/>
              <w:rPr>
                <w:rFonts w:ascii="Times New Roman" w:eastAsia="Times New Roman" w:hAnsi="Times New Roman" w:cs="Times New Roman"/>
                <w:b/>
                <w:kern w:val="24"/>
                <w:sz w:val="24"/>
                <w:szCs w:val="24"/>
                <w:lang w:val="uk-UA" w:eastAsia="ru-RU"/>
              </w:rPr>
            </w:pPr>
            <w:r w:rsidRPr="00D620CF">
              <w:rPr>
                <w:rFonts w:ascii="Times New Roman" w:eastAsia="Times New Roman" w:hAnsi="Times New Roman" w:cs="Times New Roman"/>
                <w:b/>
                <w:kern w:val="24"/>
                <w:sz w:val="24"/>
                <w:szCs w:val="24"/>
                <w:lang w:val="uk-UA" w:eastAsia="ru-RU"/>
              </w:rPr>
              <w:t>Міський правознавчий конкурс: «Подорож по алеї правових знань»:</w:t>
            </w:r>
            <w:r>
              <w:rPr>
                <w:rFonts w:ascii="Times New Roman" w:eastAsia="Times New Roman" w:hAnsi="Times New Roman" w:cs="Times New Roman"/>
                <w:b/>
                <w:kern w:val="24"/>
                <w:sz w:val="24"/>
                <w:szCs w:val="24"/>
                <w:lang w:val="uk-UA" w:eastAsia="ru-RU"/>
              </w:rPr>
              <w:t xml:space="preserve"> </w:t>
            </w:r>
            <w:r w:rsidRPr="00D620CF">
              <w:rPr>
                <w:rFonts w:ascii="Times New Roman" w:eastAsia="Times New Roman" w:hAnsi="Times New Roman" w:cs="Times New Roman"/>
                <w:kern w:val="24"/>
                <w:sz w:val="24"/>
                <w:szCs w:val="24"/>
                <w:lang w:val="uk-UA" w:eastAsia="ru-RU"/>
              </w:rPr>
              <w:t>ІІ і ІУ місце;</w:t>
            </w:r>
            <w:r w:rsidRPr="00D620CF">
              <w:rPr>
                <w:rFonts w:ascii="Times New Roman" w:eastAsia="Times New Roman" w:hAnsi="Times New Roman" w:cs="Times New Roman"/>
                <w:b/>
                <w:kern w:val="24"/>
                <w:sz w:val="24"/>
                <w:szCs w:val="24"/>
                <w:lang w:val="uk-UA" w:eastAsia="ru-RU"/>
              </w:rPr>
              <w:t xml:space="preserve"> </w:t>
            </w:r>
          </w:p>
          <w:p w:rsidR="00E4196E" w:rsidRPr="001025E8" w:rsidRDefault="00E4196E" w:rsidP="00E4196E">
            <w:pPr>
              <w:jc w:val="both"/>
              <w:rPr>
                <w:rFonts w:ascii="Times New Roman" w:eastAsia="Calibri" w:hAnsi="Times New Roman" w:cs="Times New Roman"/>
                <w:b/>
                <w:sz w:val="24"/>
                <w:szCs w:val="24"/>
                <w:lang w:val="uk-UA"/>
              </w:rPr>
            </w:pPr>
            <w:r w:rsidRPr="001025E8">
              <w:rPr>
                <w:rFonts w:ascii="Times New Roman" w:eastAsia="Calibri" w:hAnsi="Times New Roman" w:cs="Times New Roman"/>
                <w:b/>
                <w:sz w:val="24"/>
                <w:szCs w:val="24"/>
                <w:lang w:val="uk-UA"/>
              </w:rPr>
              <w:t xml:space="preserve">Обласний військово –патріотичний конкурс «Герої не вмирають»: </w:t>
            </w:r>
            <w:r w:rsidRPr="001025E8">
              <w:rPr>
                <w:rFonts w:ascii="Times New Roman" w:eastAsia="Calibri" w:hAnsi="Times New Roman" w:cs="Times New Roman"/>
                <w:sz w:val="24"/>
                <w:szCs w:val="24"/>
                <w:lang w:val="uk-UA"/>
              </w:rPr>
              <w:t>дослідницька робота на тему: «Аміна Окуєва, українська і чеченська патріотка» ІІ місце</w:t>
            </w:r>
            <w:r>
              <w:rPr>
                <w:rFonts w:ascii="Times New Roman" w:eastAsia="Calibri" w:hAnsi="Times New Roman" w:cs="Times New Roman"/>
                <w:b/>
                <w:sz w:val="24"/>
                <w:szCs w:val="24"/>
                <w:lang w:val="uk-UA"/>
              </w:rPr>
              <w:t>;</w:t>
            </w:r>
            <w:r w:rsidRPr="001025E8">
              <w:rPr>
                <w:rFonts w:ascii="Times New Roman" w:eastAsia="Calibri" w:hAnsi="Times New Roman" w:cs="Times New Roman"/>
                <w:b/>
                <w:sz w:val="24"/>
                <w:szCs w:val="24"/>
                <w:lang w:val="uk-UA"/>
              </w:rPr>
              <w:t xml:space="preserve"> </w:t>
            </w:r>
          </w:p>
          <w:p w:rsidR="00E4196E" w:rsidRPr="00503845" w:rsidRDefault="00E4196E" w:rsidP="00E4196E">
            <w:pPr>
              <w:jc w:val="both"/>
              <w:rPr>
                <w:rFonts w:ascii="Times New Roman" w:eastAsia="Calibri" w:hAnsi="Times New Roman" w:cs="Times New Roman"/>
                <w:sz w:val="24"/>
                <w:szCs w:val="24"/>
                <w:lang w:val="uk-UA"/>
              </w:rPr>
            </w:pPr>
            <w:r w:rsidRPr="00503845">
              <w:rPr>
                <w:rFonts w:ascii="Times New Roman" w:eastAsia="Calibri" w:hAnsi="Times New Roman" w:cs="Times New Roman"/>
                <w:b/>
                <w:sz w:val="24"/>
                <w:szCs w:val="24"/>
                <w:lang w:val="uk-UA"/>
              </w:rPr>
              <w:t xml:space="preserve">Обласний конкурс учнівської презентації» Юні історики Черкащини»: </w:t>
            </w:r>
            <w:r w:rsidRPr="00545F08">
              <w:rPr>
                <w:rFonts w:ascii="Times New Roman" w:eastAsia="Calibri" w:hAnsi="Times New Roman" w:cs="Times New Roman"/>
                <w:sz w:val="24"/>
                <w:szCs w:val="24"/>
                <w:lang w:val="uk-UA"/>
              </w:rPr>
              <w:t>тема:</w:t>
            </w:r>
            <w:r w:rsidRPr="00545F08">
              <w:rPr>
                <w:lang w:val="uk-UA"/>
              </w:rPr>
              <w:t xml:space="preserve"> </w:t>
            </w:r>
            <w:r w:rsidRPr="00545F08">
              <w:rPr>
                <w:rFonts w:ascii="Times New Roman" w:eastAsia="Calibri" w:hAnsi="Times New Roman" w:cs="Times New Roman"/>
                <w:sz w:val="24"/>
                <w:szCs w:val="24"/>
                <w:lang w:val="uk-UA"/>
              </w:rPr>
              <w:t>«Видатні українці минулого та сучасності», присвяченому 80-річчю від дня народження В.М. Чорновола»,  міський етап-</w:t>
            </w:r>
            <w:r w:rsidRPr="00503845">
              <w:rPr>
                <w:rFonts w:ascii="Times New Roman" w:eastAsia="Calibri" w:hAnsi="Times New Roman" w:cs="Times New Roman"/>
                <w:sz w:val="24"/>
                <w:szCs w:val="24"/>
                <w:lang w:val="uk-UA"/>
              </w:rPr>
              <w:t>грамота;</w:t>
            </w:r>
          </w:p>
          <w:p w:rsidR="00E4196E" w:rsidRPr="00503845" w:rsidRDefault="00E4196E" w:rsidP="00E4196E">
            <w:pPr>
              <w:jc w:val="both"/>
              <w:rPr>
                <w:rFonts w:ascii="Times New Roman" w:eastAsia="Calibri" w:hAnsi="Times New Roman" w:cs="Times New Roman"/>
                <w:sz w:val="24"/>
                <w:szCs w:val="24"/>
                <w:lang w:val="uk-UA"/>
              </w:rPr>
            </w:pPr>
            <w:r w:rsidRPr="00503845">
              <w:rPr>
                <w:rFonts w:ascii="Times New Roman" w:eastAsia="Calibri" w:hAnsi="Times New Roman" w:cs="Times New Roman"/>
                <w:b/>
                <w:sz w:val="24"/>
                <w:szCs w:val="24"/>
                <w:lang w:val="uk-UA"/>
              </w:rPr>
              <w:t>Обласний етап Всеукраїнського конкурсу дитячого малюнку «Зоологічна галерея</w:t>
            </w:r>
            <w:r w:rsidRPr="00503845">
              <w:rPr>
                <w:rFonts w:ascii="Times New Roman" w:eastAsia="Calibri" w:hAnsi="Times New Roman" w:cs="Times New Roman"/>
                <w:sz w:val="24"/>
                <w:szCs w:val="24"/>
                <w:lang w:val="uk-UA"/>
              </w:rPr>
              <w:t>»: 1-ІІ місце, 2-ІІІ місця;</w:t>
            </w:r>
          </w:p>
          <w:p w:rsidR="00E4196E" w:rsidRPr="00503845" w:rsidRDefault="00E4196E" w:rsidP="00E4196E">
            <w:pPr>
              <w:jc w:val="both"/>
              <w:rPr>
                <w:rFonts w:ascii="Times New Roman" w:eastAsia="Calibri" w:hAnsi="Times New Roman" w:cs="Times New Roman"/>
                <w:sz w:val="24"/>
                <w:szCs w:val="24"/>
                <w:lang w:val="uk-UA"/>
              </w:rPr>
            </w:pPr>
            <w:r w:rsidRPr="00503845">
              <w:rPr>
                <w:rFonts w:ascii="Times New Roman" w:eastAsia="Calibri" w:hAnsi="Times New Roman" w:cs="Times New Roman"/>
                <w:b/>
                <w:sz w:val="24"/>
                <w:szCs w:val="24"/>
                <w:lang w:val="uk-UA"/>
              </w:rPr>
              <w:t xml:space="preserve">Обласний конкурс «Збережемо первоцвіти»: </w:t>
            </w:r>
            <w:r w:rsidRPr="00503845">
              <w:rPr>
                <w:rFonts w:ascii="Times New Roman" w:eastAsia="Calibri" w:hAnsi="Times New Roman" w:cs="Times New Roman"/>
                <w:sz w:val="24"/>
                <w:szCs w:val="24"/>
                <w:lang w:val="uk-UA"/>
              </w:rPr>
              <w:t>2 –ІІ місця;</w:t>
            </w:r>
          </w:p>
          <w:p w:rsidR="00E4196E" w:rsidRPr="00503845" w:rsidRDefault="00E4196E" w:rsidP="00E4196E">
            <w:pPr>
              <w:jc w:val="both"/>
              <w:rPr>
                <w:rFonts w:ascii="Times New Roman" w:eastAsia="Calibri" w:hAnsi="Times New Roman" w:cs="Times New Roman"/>
                <w:b/>
                <w:sz w:val="24"/>
                <w:szCs w:val="24"/>
                <w:lang w:val="uk-UA"/>
              </w:rPr>
            </w:pPr>
            <w:r w:rsidRPr="00503845">
              <w:rPr>
                <w:rFonts w:ascii="Times New Roman" w:eastAsia="Calibri" w:hAnsi="Times New Roman" w:cs="Times New Roman"/>
                <w:b/>
                <w:sz w:val="24"/>
                <w:szCs w:val="24"/>
                <w:lang w:val="uk-UA"/>
              </w:rPr>
              <w:t xml:space="preserve">Обласний конкурс «Галерея кімнатних рослин»: </w:t>
            </w:r>
            <w:r w:rsidRPr="00503845">
              <w:rPr>
                <w:rFonts w:ascii="Times New Roman" w:eastAsia="Calibri" w:hAnsi="Times New Roman" w:cs="Times New Roman"/>
                <w:sz w:val="24"/>
                <w:szCs w:val="24"/>
                <w:lang w:val="uk-UA"/>
              </w:rPr>
              <w:t>грамота;</w:t>
            </w:r>
          </w:p>
          <w:p w:rsidR="00E4196E" w:rsidRPr="00C41D78" w:rsidRDefault="00E4196E" w:rsidP="00E4196E">
            <w:pPr>
              <w:jc w:val="both"/>
              <w:rPr>
                <w:rFonts w:ascii="Times New Roman" w:eastAsia="Calibri" w:hAnsi="Times New Roman" w:cs="Times New Roman"/>
                <w:b/>
                <w:sz w:val="24"/>
                <w:szCs w:val="24"/>
                <w:lang w:val="uk-UA"/>
              </w:rPr>
            </w:pPr>
            <w:r w:rsidRPr="00C41D78">
              <w:rPr>
                <w:rFonts w:ascii="Times New Roman" w:eastAsia="Calibri" w:hAnsi="Times New Roman" w:cs="Times New Roman"/>
                <w:b/>
                <w:sz w:val="24"/>
                <w:szCs w:val="24"/>
                <w:lang w:val="uk-UA"/>
              </w:rPr>
              <w:t>Всеукраїнський історико-літературному конкурсі</w:t>
            </w:r>
          </w:p>
          <w:p w:rsidR="00E4196E" w:rsidRPr="00C41D78" w:rsidRDefault="00E4196E" w:rsidP="00E4196E">
            <w:pPr>
              <w:jc w:val="both"/>
              <w:rPr>
                <w:rFonts w:ascii="Times New Roman" w:eastAsia="Calibri" w:hAnsi="Times New Roman" w:cs="Times New Roman"/>
                <w:b/>
                <w:sz w:val="24"/>
                <w:szCs w:val="24"/>
                <w:lang w:val="uk-UA"/>
              </w:rPr>
            </w:pPr>
            <w:r w:rsidRPr="00C41D78">
              <w:rPr>
                <w:rFonts w:ascii="Times New Roman" w:eastAsia="Calibri" w:hAnsi="Times New Roman" w:cs="Times New Roman"/>
                <w:b/>
                <w:sz w:val="24"/>
                <w:szCs w:val="24"/>
                <w:lang w:val="uk-UA"/>
              </w:rPr>
              <w:t>«Моя Батьківщина.</w:t>
            </w:r>
          </w:p>
          <w:p w:rsidR="00E4196E" w:rsidRPr="00503845" w:rsidRDefault="00E4196E" w:rsidP="00E4196E">
            <w:pPr>
              <w:jc w:val="both"/>
              <w:rPr>
                <w:rFonts w:ascii="Times New Roman" w:eastAsia="Calibri" w:hAnsi="Times New Roman" w:cs="Times New Roman"/>
                <w:sz w:val="24"/>
                <w:szCs w:val="24"/>
                <w:lang w:val="uk-UA"/>
              </w:rPr>
            </w:pPr>
            <w:r w:rsidRPr="00C41D78">
              <w:rPr>
                <w:rFonts w:ascii="Times New Roman" w:eastAsia="Calibri" w:hAnsi="Times New Roman" w:cs="Times New Roman"/>
                <w:b/>
                <w:sz w:val="24"/>
                <w:szCs w:val="24"/>
                <w:lang w:val="uk-UA"/>
              </w:rPr>
              <w:t xml:space="preserve">1030-річчю хрещення Київської Русі   присвячується»: </w:t>
            </w:r>
            <w:r w:rsidRPr="00503845">
              <w:rPr>
                <w:rFonts w:ascii="Times New Roman" w:eastAsia="Calibri" w:hAnsi="Times New Roman" w:cs="Times New Roman"/>
                <w:sz w:val="24"/>
                <w:szCs w:val="24"/>
                <w:lang w:val="uk-UA"/>
              </w:rPr>
              <w:t>грамота;</w:t>
            </w:r>
          </w:p>
          <w:p w:rsidR="00E4196E" w:rsidRPr="00503845" w:rsidRDefault="00E4196E" w:rsidP="00E4196E">
            <w:pPr>
              <w:jc w:val="both"/>
              <w:rPr>
                <w:rFonts w:ascii="Times New Roman" w:hAnsi="Times New Roman" w:cs="Times New Roman"/>
                <w:sz w:val="24"/>
                <w:szCs w:val="24"/>
                <w:lang w:val="uk-UA"/>
              </w:rPr>
            </w:pPr>
            <w:r w:rsidRPr="00503845">
              <w:rPr>
                <w:rFonts w:ascii="Times New Roman" w:hAnsi="Times New Roman" w:cs="Times New Roman"/>
                <w:b/>
                <w:sz w:val="24"/>
                <w:szCs w:val="24"/>
                <w:lang w:val="uk-UA"/>
              </w:rPr>
              <w:t xml:space="preserve">Фестиваль конкурс дитячої художньої творчості «Мистецький дивокрай Черкащини 2018»: </w:t>
            </w:r>
            <w:r w:rsidRPr="00503845">
              <w:rPr>
                <w:rFonts w:ascii="Times New Roman" w:hAnsi="Times New Roman" w:cs="Times New Roman"/>
                <w:sz w:val="24"/>
                <w:szCs w:val="24"/>
                <w:lang w:val="uk-UA"/>
              </w:rPr>
              <w:t>І, ІІІ місця;</w:t>
            </w:r>
          </w:p>
          <w:p w:rsidR="00E4196E" w:rsidRPr="00503845" w:rsidRDefault="00E4196E" w:rsidP="00E4196E">
            <w:pPr>
              <w:jc w:val="both"/>
              <w:rPr>
                <w:rFonts w:ascii="Times New Roman" w:hAnsi="Times New Roman" w:cs="Times New Roman"/>
                <w:b/>
                <w:sz w:val="24"/>
                <w:szCs w:val="24"/>
                <w:lang w:val="uk-UA"/>
              </w:rPr>
            </w:pPr>
            <w:r w:rsidRPr="00503845">
              <w:rPr>
                <w:rFonts w:ascii="Times New Roman" w:hAnsi="Times New Roman" w:cs="Times New Roman"/>
                <w:b/>
                <w:sz w:val="24"/>
                <w:szCs w:val="24"/>
                <w:lang w:val="uk-UA"/>
              </w:rPr>
              <w:t xml:space="preserve">Конкурс «Герої не вмирають»: </w:t>
            </w:r>
            <w:r w:rsidRPr="00476F59">
              <w:rPr>
                <w:rFonts w:ascii="Times New Roman" w:hAnsi="Times New Roman" w:cs="Times New Roman"/>
                <w:sz w:val="24"/>
                <w:szCs w:val="24"/>
                <w:lang w:val="uk-UA"/>
              </w:rPr>
              <w:t>ІІ етап – ІІ місце;</w:t>
            </w:r>
          </w:p>
          <w:p w:rsidR="00476F59" w:rsidRDefault="00E4196E" w:rsidP="00E4196E">
            <w:pPr>
              <w:jc w:val="both"/>
              <w:rPr>
                <w:rFonts w:ascii="Times New Roman" w:eastAsia="Times New Roman" w:hAnsi="Times New Roman" w:cs="Times New Roman"/>
                <w:b/>
                <w:sz w:val="24"/>
                <w:szCs w:val="24"/>
                <w:lang w:val="uk-UA" w:eastAsia="ru-RU"/>
              </w:rPr>
            </w:pPr>
            <w:r w:rsidRPr="00503845">
              <w:rPr>
                <w:rFonts w:ascii="Times New Roman" w:hAnsi="Times New Roman" w:cs="Times New Roman"/>
                <w:b/>
                <w:sz w:val="24"/>
                <w:szCs w:val="24"/>
                <w:lang w:val="uk-UA"/>
              </w:rPr>
              <w:t xml:space="preserve">Фестиваль конкурс дитячої художньої творчості «Мистецький дивокрай Черкащини 2018»: </w:t>
            </w:r>
            <w:r w:rsidRPr="00503845">
              <w:rPr>
                <w:rFonts w:ascii="Times New Roman" w:hAnsi="Times New Roman" w:cs="Times New Roman"/>
                <w:sz w:val="24"/>
                <w:szCs w:val="24"/>
                <w:lang w:val="uk-UA"/>
              </w:rPr>
              <w:t>І місце театральний конкурс;</w:t>
            </w:r>
            <w:r w:rsidRPr="00D620CF">
              <w:rPr>
                <w:rFonts w:ascii="Times New Roman" w:hAnsi="Times New Roman" w:cs="Times New Roman"/>
                <w:sz w:val="24"/>
                <w:szCs w:val="24"/>
                <w:lang w:val="uk-UA"/>
              </w:rPr>
              <w:t xml:space="preserve"> </w:t>
            </w:r>
            <w:r w:rsidRPr="00503845">
              <w:rPr>
                <w:rFonts w:ascii="Times New Roman" w:hAnsi="Times New Roman" w:cs="Times New Roman"/>
                <w:b/>
                <w:sz w:val="24"/>
                <w:szCs w:val="24"/>
                <w:lang w:val="uk-UA"/>
              </w:rPr>
              <w:t>Всеукраїнський фізичний конкурс «Левеня»:</w:t>
            </w:r>
            <w:r>
              <w:rPr>
                <w:rFonts w:ascii="Times New Roman" w:hAnsi="Times New Roman" w:cs="Times New Roman"/>
                <w:sz w:val="24"/>
                <w:szCs w:val="24"/>
                <w:lang w:val="uk-UA"/>
              </w:rPr>
              <w:t xml:space="preserve"> 8 учасників;</w:t>
            </w:r>
            <w:r w:rsidRPr="00503845">
              <w:rPr>
                <w:rFonts w:ascii="Times New Roman" w:eastAsia="Times New Roman" w:hAnsi="Times New Roman" w:cs="Times New Roman"/>
                <w:b/>
                <w:sz w:val="24"/>
                <w:szCs w:val="24"/>
                <w:lang w:val="uk-UA" w:eastAsia="ru-RU"/>
              </w:rPr>
              <w:t xml:space="preserve"> </w:t>
            </w:r>
          </w:p>
          <w:p w:rsidR="00E4196E" w:rsidRPr="00503845" w:rsidRDefault="00E4196E" w:rsidP="00E4196E">
            <w:pPr>
              <w:jc w:val="both"/>
              <w:rPr>
                <w:rFonts w:ascii="Times New Roman" w:eastAsia="Times New Roman" w:hAnsi="Times New Roman" w:cs="Times New Roman"/>
                <w:b/>
                <w:sz w:val="24"/>
                <w:szCs w:val="24"/>
                <w:lang w:val="uk-UA" w:eastAsia="ru-RU"/>
              </w:rPr>
            </w:pPr>
            <w:r w:rsidRPr="00503845">
              <w:rPr>
                <w:rFonts w:ascii="Times New Roman" w:eastAsia="Times New Roman" w:hAnsi="Times New Roman" w:cs="Times New Roman"/>
                <w:b/>
                <w:sz w:val="24"/>
                <w:szCs w:val="24"/>
                <w:lang w:val="uk-UA" w:eastAsia="ru-RU"/>
              </w:rPr>
              <w:t>Спортивні змагання « Олімпійське лелеченя»:</w:t>
            </w:r>
          </w:p>
          <w:p w:rsidR="00E4196E" w:rsidRDefault="00E4196E" w:rsidP="00E4196E">
            <w:pPr>
              <w:spacing w:line="360" w:lineRule="auto"/>
              <w:contextualSpacing/>
              <w:jc w:val="both"/>
              <w:rPr>
                <w:rFonts w:ascii="Times New Roman" w:hAnsi="Times New Roman" w:cs="Times New Roman"/>
                <w:b/>
                <w:i/>
                <w:sz w:val="28"/>
                <w:szCs w:val="28"/>
                <w:lang w:val="uk-UA"/>
              </w:rPr>
            </w:pPr>
            <w:r w:rsidRPr="00503845">
              <w:rPr>
                <w:rFonts w:ascii="Times New Roman" w:eastAsia="Times New Roman" w:hAnsi="Times New Roman" w:cs="Times New Roman"/>
                <w:sz w:val="24"/>
                <w:szCs w:val="24"/>
                <w:lang w:val="uk-UA" w:eastAsia="ru-RU"/>
              </w:rPr>
              <w:t>зональний е</w:t>
            </w:r>
            <w:r>
              <w:rPr>
                <w:rFonts w:ascii="Times New Roman" w:eastAsia="Times New Roman" w:hAnsi="Times New Roman" w:cs="Times New Roman"/>
                <w:sz w:val="24"/>
                <w:szCs w:val="24"/>
                <w:lang w:val="uk-UA" w:eastAsia="ru-RU"/>
              </w:rPr>
              <w:t>тап -  І місце, обласний етап – 4 місце.</w:t>
            </w:r>
          </w:p>
        </w:tc>
      </w:tr>
      <w:tr w:rsidR="00E4196E" w:rsidTr="00E4196E">
        <w:tc>
          <w:tcPr>
            <w:tcW w:w="1384" w:type="dxa"/>
          </w:tcPr>
          <w:p w:rsidR="00E4196E" w:rsidRPr="00503845" w:rsidRDefault="00E4196E" w:rsidP="00854C78">
            <w:pPr>
              <w:jc w:val="both"/>
              <w:rPr>
                <w:rFonts w:ascii="Times New Roman" w:eastAsia="Times New Roman" w:hAnsi="Times New Roman" w:cs="Times New Roman"/>
                <w:b/>
                <w:sz w:val="24"/>
                <w:szCs w:val="24"/>
                <w:lang w:val="uk-UA" w:eastAsia="ru-RU"/>
              </w:rPr>
            </w:pPr>
            <w:r>
              <w:rPr>
                <w:rFonts w:ascii="Times New Roman" w:eastAsia="Times New Roman" w:hAnsi="Times New Roman" w:cs="Times New Roman"/>
                <w:b/>
                <w:sz w:val="24"/>
                <w:szCs w:val="24"/>
                <w:lang w:val="uk-UA" w:eastAsia="ru-RU"/>
              </w:rPr>
              <w:t>2019</w:t>
            </w:r>
          </w:p>
        </w:tc>
        <w:tc>
          <w:tcPr>
            <w:tcW w:w="7763" w:type="dxa"/>
          </w:tcPr>
          <w:p w:rsidR="00E4196E" w:rsidRPr="00503845" w:rsidRDefault="00E4196E" w:rsidP="00E4196E">
            <w:pPr>
              <w:jc w:val="both"/>
              <w:rPr>
                <w:rFonts w:ascii="Times New Roman" w:eastAsia="Times New Roman" w:hAnsi="Times New Roman" w:cs="Times New Roman"/>
                <w:kern w:val="24"/>
                <w:sz w:val="24"/>
                <w:szCs w:val="24"/>
                <w:lang w:val="uk-UA" w:eastAsia="ru-RU"/>
              </w:rPr>
            </w:pPr>
            <w:r w:rsidRPr="00503845">
              <w:rPr>
                <w:rFonts w:ascii="Times New Roman" w:eastAsia="Times New Roman" w:hAnsi="Times New Roman" w:cs="Times New Roman"/>
                <w:b/>
                <w:kern w:val="24"/>
                <w:sz w:val="24"/>
                <w:szCs w:val="24"/>
                <w:lang w:val="uk-UA" w:eastAsia="ru-RU"/>
              </w:rPr>
              <w:t>Всеукраїнських олімпіад з базових дисциплін</w:t>
            </w:r>
            <w:r w:rsidRPr="00503845">
              <w:rPr>
                <w:rFonts w:ascii="Times New Roman" w:eastAsia="Times New Roman" w:hAnsi="Times New Roman" w:cs="Times New Roman"/>
                <w:kern w:val="24"/>
                <w:sz w:val="24"/>
                <w:szCs w:val="24"/>
                <w:lang w:val="uk-UA" w:eastAsia="ru-RU"/>
              </w:rPr>
              <w:t>:</w:t>
            </w:r>
          </w:p>
          <w:p w:rsidR="00E4196E" w:rsidRPr="00503845" w:rsidRDefault="00E4196E" w:rsidP="00E4196E">
            <w:pPr>
              <w:jc w:val="both"/>
              <w:rPr>
                <w:rFonts w:ascii="Times New Roman" w:eastAsia="Times New Roman" w:hAnsi="Times New Roman" w:cs="Times New Roman"/>
                <w:kern w:val="24"/>
                <w:sz w:val="24"/>
                <w:szCs w:val="24"/>
                <w:lang w:val="uk-UA" w:eastAsia="ru-RU"/>
              </w:rPr>
            </w:pPr>
            <w:r w:rsidRPr="00503845">
              <w:rPr>
                <w:rFonts w:ascii="Times New Roman" w:eastAsia="Times New Roman" w:hAnsi="Times New Roman" w:cs="Times New Roman"/>
                <w:kern w:val="24"/>
                <w:sz w:val="24"/>
                <w:szCs w:val="24"/>
                <w:lang w:val="uk-UA" w:eastAsia="ru-RU"/>
              </w:rPr>
              <w:t>І етап- 32 переможці</w:t>
            </w:r>
            <w:r>
              <w:rPr>
                <w:rFonts w:ascii="Times New Roman" w:eastAsia="Times New Roman" w:hAnsi="Times New Roman" w:cs="Times New Roman"/>
                <w:kern w:val="24"/>
                <w:sz w:val="24"/>
                <w:szCs w:val="24"/>
                <w:lang w:val="uk-UA" w:eastAsia="ru-RU"/>
              </w:rPr>
              <w:t>,</w:t>
            </w:r>
          </w:p>
          <w:p w:rsidR="00E4196E" w:rsidRPr="00503845" w:rsidRDefault="00E4196E" w:rsidP="00E4196E">
            <w:pPr>
              <w:jc w:val="both"/>
              <w:rPr>
                <w:rFonts w:ascii="Times New Roman" w:eastAsia="Times New Roman" w:hAnsi="Times New Roman" w:cs="Times New Roman"/>
                <w:kern w:val="24"/>
                <w:sz w:val="24"/>
                <w:szCs w:val="24"/>
                <w:lang w:val="uk-UA" w:eastAsia="ru-RU"/>
              </w:rPr>
            </w:pPr>
            <w:r w:rsidRPr="00503845">
              <w:rPr>
                <w:rFonts w:ascii="Times New Roman" w:eastAsia="Times New Roman" w:hAnsi="Times New Roman" w:cs="Times New Roman"/>
                <w:kern w:val="24"/>
                <w:sz w:val="24"/>
                <w:szCs w:val="24"/>
                <w:lang w:val="uk-UA" w:eastAsia="ru-RU"/>
              </w:rPr>
              <w:t>ІІ етап -26 переможці</w:t>
            </w:r>
            <w:r>
              <w:rPr>
                <w:rFonts w:ascii="Times New Roman" w:eastAsia="Times New Roman" w:hAnsi="Times New Roman" w:cs="Times New Roman"/>
                <w:kern w:val="24"/>
                <w:sz w:val="24"/>
                <w:szCs w:val="24"/>
                <w:lang w:val="uk-UA" w:eastAsia="ru-RU"/>
              </w:rPr>
              <w:t>,</w:t>
            </w:r>
          </w:p>
          <w:p w:rsidR="00E4196E" w:rsidRPr="00503845" w:rsidRDefault="00E4196E" w:rsidP="00E4196E">
            <w:pPr>
              <w:jc w:val="both"/>
              <w:rPr>
                <w:rFonts w:ascii="Times New Roman" w:eastAsia="Calibri" w:hAnsi="Times New Roman" w:cs="Times New Roman"/>
                <w:sz w:val="24"/>
                <w:szCs w:val="24"/>
                <w:lang w:val="uk-UA" w:eastAsia="ru-RU"/>
              </w:rPr>
            </w:pPr>
            <w:r w:rsidRPr="00503845">
              <w:rPr>
                <w:rFonts w:ascii="Times New Roman" w:eastAsia="Times New Roman" w:hAnsi="Times New Roman" w:cs="Times New Roman"/>
                <w:kern w:val="24"/>
                <w:sz w:val="24"/>
                <w:szCs w:val="24"/>
                <w:lang w:val="uk-UA" w:eastAsia="ru-RU"/>
              </w:rPr>
              <w:t>ІІІ етап – 3</w:t>
            </w:r>
            <w:r>
              <w:t xml:space="preserve"> </w:t>
            </w:r>
            <w:r w:rsidRPr="00503845">
              <w:rPr>
                <w:rFonts w:ascii="Times New Roman" w:eastAsia="Times New Roman" w:hAnsi="Times New Roman" w:cs="Times New Roman"/>
                <w:kern w:val="24"/>
                <w:sz w:val="24"/>
                <w:szCs w:val="24"/>
                <w:lang w:val="uk-UA" w:eastAsia="ru-RU"/>
              </w:rPr>
              <w:t>переможці</w:t>
            </w:r>
            <w:r>
              <w:rPr>
                <w:rFonts w:ascii="Times New Roman" w:eastAsia="Times New Roman" w:hAnsi="Times New Roman" w:cs="Times New Roman"/>
                <w:kern w:val="24"/>
                <w:sz w:val="24"/>
                <w:szCs w:val="24"/>
                <w:lang w:val="uk-UA" w:eastAsia="ru-RU"/>
              </w:rPr>
              <w:t>;</w:t>
            </w:r>
          </w:p>
          <w:p w:rsidR="00E4196E" w:rsidRPr="00503845" w:rsidRDefault="00E4196E" w:rsidP="00E4196E">
            <w:pPr>
              <w:jc w:val="both"/>
              <w:rPr>
                <w:rFonts w:ascii="Times New Roman" w:eastAsia="Calibri" w:hAnsi="Times New Roman" w:cs="Times New Roman"/>
                <w:sz w:val="24"/>
                <w:szCs w:val="24"/>
                <w:lang w:val="uk-UA" w:eastAsia="ru-RU"/>
              </w:rPr>
            </w:pPr>
            <w:r w:rsidRPr="00503845">
              <w:rPr>
                <w:rFonts w:ascii="Times New Roman" w:eastAsia="Calibri" w:hAnsi="Times New Roman" w:cs="Times New Roman"/>
                <w:b/>
                <w:sz w:val="24"/>
                <w:szCs w:val="24"/>
                <w:lang w:val="uk-UA" w:eastAsia="ru-RU"/>
              </w:rPr>
              <w:t>Всеукраїнський мовознавчий конкурс  ім. П.Яцика</w:t>
            </w:r>
            <w:r w:rsidRPr="00503845">
              <w:rPr>
                <w:rFonts w:ascii="Times New Roman" w:eastAsia="Calibri" w:hAnsi="Times New Roman" w:cs="Times New Roman"/>
                <w:sz w:val="24"/>
                <w:szCs w:val="24"/>
                <w:lang w:val="uk-UA" w:eastAsia="ru-RU"/>
              </w:rPr>
              <w:t xml:space="preserve"> – ІІ етап 1-ІІ місце, 2-ІІІ місця;</w:t>
            </w:r>
          </w:p>
          <w:p w:rsidR="00E4196E" w:rsidRPr="00503845" w:rsidRDefault="00E4196E" w:rsidP="00E4196E">
            <w:pPr>
              <w:tabs>
                <w:tab w:val="left" w:pos="6020"/>
              </w:tabs>
              <w:jc w:val="both"/>
              <w:rPr>
                <w:rFonts w:ascii="Times New Roman" w:eastAsia="Calibri" w:hAnsi="Times New Roman" w:cs="Times New Roman"/>
                <w:b/>
                <w:sz w:val="24"/>
                <w:szCs w:val="24"/>
                <w:lang w:val="uk-UA" w:eastAsia="ru-RU"/>
              </w:rPr>
            </w:pPr>
            <w:r w:rsidRPr="00503845">
              <w:rPr>
                <w:rFonts w:ascii="Times New Roman" w:eastAsia="Calibri" w:hAnsi="Times New Roman" w:cs="Times New Roman"/>
                <w:b/>
                <w:sz w:val="24"/>
                <w:szCs w:val="24"/>
                <w:lang w:val="uk-UA" w:eastAsia="ru-RU"/>
              </w:rPr>
              <w:t>Всеукраїнський  історико- літературний конкурс до 1030-річчя хрещення Київської русі «Моя Батьківщина»</w:t>
            </w:r>
          </w:p>
          <w:p w:rsidR="00E4196E" w:rsidRPr="00503845" w:rsidRDefault="00E4196E" w:rsidP="00E4196E">
            <w:pPr>
              <w:jc w:val="both"/>
              <w:rPr>
                <w:rFonts w:ascii="Times New Roman" w:eastAsia="Calibri" w:hAnsi="Times New Roman" w:cs="Times New Roman"/>
                <w:sz w:val="24"/>
                <w:szCs w:val="24"/>
                <w:lang w:val="uk-UA" w:eastAsia="ru-RU"/>
              </w:rPr>
            </w:pPr>
            <w:r w:rsidRPr="00503845">
              <w:rPr>
                <w:rFonts w:ascii="Times New Roman" w:eastAsia="Calibri" w:hAnsi="Times New Roman" w:cs="Times New Roman"/>
                <w:b/>
                <w:sz w:val="24"/>
                <w:szCs w:val="24"/>
                <w:lang w:val="uk-UA" w:eastAsia="ru-RU"/>
              </w:rPr>
              <w:t xml:space="preserve">Номінація «Хрестителі України-Русі – рівноапостольний князь Володимир та його дружина візантійська царівна Анна» </w:t>
            </w:r>
            <w:r w:rsidRPr="00503845">
              <w:rPr>
                <w:rFonts w:ascii="Times New Roman" w:eastAsia="Calibri" w:hAnsi="Times New Roman" w:cs="Times New Roman"/>
                <w:sz w:val="24"/>
                <w:szCs w:val="24"/>
                <w:lang w:val="uk-UA" w:eastAsia="ru-RU"/>
              </w:rPr>
              <w:t>- Диплом МОН України;</w:t>
            </w:r>
          </w:p>
          <w:p w:rsidR="00E4196E" w:rsidRPr="00503845" w:rsidRDefault="00E4196E" w:rsidP="00E4196E">
            <w:pPr>
              <w:jc w:val="both"/>
              <w:rPr>
                <w:rFonts w:ascii="Times New Roman" w:eastAsia="Times New Roman" w:hAnsi="Times New Roman" w:cs="Times New Roman"/>
                <w:color w:val="000000"/>
                <w:sz w:val="24"/>
                <w:szCs w:val="24"/>
                <w:lang w:val="uk-UA" w:eastAsia="ru-RU"/>
              </w:rPr>
            </w:pPr>
            <w:r w:rsidRPr="00503845">
              <w:rPr>
                <w:rFonts w:ascii="Times New Roman" w:eastAsia="Calibri" w:hAnsi="Times New Roman" w:cs="Times New Roman"/>
                <w:b/>
                <w:sz w:val="24"/>
                <w:szCs w:val="24"/>
                <w:lang w:val="uk-UA" w:eastAsia="ru-RU"/>
              </w:rPr>
              <w:t xml:space="preserve">Обласний конкурс «Збережемо первоцвіти» - </w:t>
            </w:r>
            <w:r w:rsidRPr="00503845">
              <w:rPr>
                <w:rFonts w:ascii="Times New Roman" w:eastAsia="Times New Roman" w:hAnsi="Times New Roman" w:cs="Times New Roman"/>
                <w:color w:val="000000"/>
                <w:sz w:val="24"/>
                <w:szCs w:val="24"/>
                <w:lang w:val="uk-UA" w:eastAsia="ru-RU"/>
              </w:rPr>
              <w:t>ІІ місце в області;</w:t>
            </w:r>
          </w:p>
          <w:p w:rsidR="00E4196E" w:rsidRPr="00503845" w:rsidRDefault="00E4196E" w:rsidP="00E4196E">
            <w:pPr>
              <w:jc w:val="both"/>
              <w:rPr>
                <w:rFonts w:ascii="Times New Roman" w:eastAsia="Calibri" w:hAnsi="Times New Roman" w:cs="Times New Roman"/>
                <w:sz w:val="24"/>
                <w:szCs w:val="24"/>
                <w:lang w:val="uk-UA" w:eastAsia="ru-RU"/>
              </w:rPr>
            </w:pPr>
            <w:r w:rsidRPr="00503845">
              <w:rPr>
                <w:rFonts w:ascii="Times New Roman" w:eastAsia="Times New Roman" w:hAnsi="Times New Roman" w:cs="Times New Roman"/>
                <w:b/>
                <w:sz w:val="24"/>
                <w:szCs w:val="24"/>
                <w:lang w:val="uk-UA" w:eastAsia="ru-RU"/>
              </w:rPr>
              <w:t xml:space="preserve">Обласний конкурс французької поезії – 2 </w:t>
            </w:r>
            <w:r w:rsidRPr="00503845">
              <w:rPr>
                <w:rFonts w:ascii="Times New Roman" w:eastAsia="Calibri" w:hAnsi="Times New Roman" w:cs="Times New Roman"/>
                <w:sz w:val="24"/>
                <w:szCs w:val="24"/>
                <w:lang w:val="uk-UA" w:eastAsia="ru-RU"/>
              </w:rPr>
              <w:t>І місця, 2-ІІ місця, 2-ІІІ місця;</w:t>
            </w:r>
          </w:p>
          <w:p w:rsidR="00E4196E" w:rsidRPr="00503845" w:rsidRDefault="00E4196E" w:rsidP="00E4196E">
            <w:pPr>
              <w:jc w:val="both"/>
              <w:rPr>
                <w:rFonts w:ascii="Times New Roman" w:eastAsia="Times New Roman" w:hAnsi="Times New Roman" w:cs="Times New Roman"/>
                <w:b/>
                <w:kern w:val="24"/>
                <w:sz w:val="24"/>
                <w:szCs w:val="24"/>
                <w:lang w:val="uk-UA" w:eastAsia="ru-RU"/>
              </w:rPr>
            </w:pPr>
            <w:r w:rsidRPr="00503845">
              <w:rPr>
                <w:rFonts w:ascii="Times New Roman" w:eastAsia="Times New Roman" w:hAnsi="Times New Roman" w:cs="Times New Roman"/>
                <w:b/>
                <w:kern w:val="24"/>
                <w:sz w:val="24"/>
                <w:szCs w:val="24"/>
                <w:lang w:val="uk-UA" w:eastAsia="ru-RU"/>
              </w:rPr>
              <w:lastRenderedPageBreak/>
              <w:t>«Колосок весняний»</w:t>
            </w:r>
            <w:r>
              <w:rPr>
                <w:rFonts w:ascii="Times New Roman" w:eastAsia="Times New Roman" w:hAnsi="Times New Roman" w:cs="Times New Roman"/>
                <w:b/>
                <w:kern w:val="24"/>
                <w:sz w:val="24"/>
                <w:szCs w:val="24"/>
                <w:lang w:val="uk-UA" w:eastAsia="ru-RU"/>
              </w:rPr>
              <w:t>:</w:t>
            </w:r>
          </w:p>
          <w:p w:rsidR="00E4196E" w:rsidRDefault="00E4196E" w:rsidP="00E4196E">
            <w:pPr>
              <w:jc w:val="both"/>
              <w:rPr>
                <w:rFonts w:ascii="Times New Roman" w:eastAsia="Times New Roman" w:hAnsi="Times New Roman" w:cs="Times New Roman"/>
                <w:kern w:val="24"/>
                <w:sz w:val="24"/>
                <w:szCs w:val="24"/>
                <w:lang w:val="uk-UA" w:eastAsia="ru-RU"/>
              </w:rPr>
            </w:pPr>
            <w:r w:rsidRPr="00503845">
              <w:rPr>
                <w:rFonts w:ascii="Times New Roman" w:eastAsia="Times New Roman" w:hAnsi="Times New Roman" w:cs="Times New Roman"/>
                <w:kern w:val="24"/>
                <w:sz w:val="24"/>
                <w:szCs w:val="24"/>
                <w:lang w:val="uk-UA" w:eastAsia="ru-RU"/>
              </w:rPr>
              <w:t>37 учасників</w:t>
            </w:r>
            <w:r>
              <w:rPr>
                <w:rFonts w:ascii="Times New Roman" w:eastAsia="Times New Roman" w:hAnsi="Times New Roman" w:cs="Times New Roman"/>
                <w:kern w:val="24"/>
                <w:sz w:val="24"/>
                <w:szCs w:val="24"/>
                <w:lang w:val="uk-UA" w:eastAsia="ru-RU"/>
              </w:rPr>
              <w:t>;</w:t>
            </w:r>
          </w:p>
          <w:p w:rsidR="00E4196E" w:rsidRPr="00503845" w:rsidRDefault="00E4196E" w:rsidP="00E4196E">
            <w:pPr>
              <w:jc w:val="both"/>
              <w:rPr>
                <w:rFonts w:ascii="Times New Roman" w:eastAsia="Times New Roman" w:hAnsi="Times New Roman" w:cs="Times New Roman"/>
                <w:kern w:val="24"/>
                <w:sz w:val="24"/>
                <w:szCs w:val="24"/>
                <w:lang w:val="uk-UA" w:eastAsia="ru-RU"/>
              </w:rPr>
            </w:pPr>
            <w:r w:rsidRPr="00503845">
              <w:rPr>
                <w:rFonts w:ascii="Times New Roman" w:eastAsia="Times New Roman" w:hAnsi="Times New Roman" w:cs="Times New Roman"/>
                <w:b/>
                <w:kern w:val="24"/>
                <w:sz w:val="24"/>
                <w:szCs w:val="24"/>
                <w:lang w:val="uk-UA" w:eastAsia="ru-RU"/>
              </w:rPr>
              <w:t>«Колосок осінній»</w:t>
            </w:r>
            <w:r>
              <w:rPr>
                <w:rFonts w:ascii="Times New Roman" w:eastAsia="Times New Roman" w:hAnsi="Times New Roman" w:cs="Times New Roman"/>
                <w:kern w:val="24"/>
                <w:sz w:val="24"/>
                <w:szCs w:val="24"/>
                <w:lang w:val="uk-UA" w:eastAsia="ru-RU"/>
              </w:rPr>
              <w:t xml:space="preserve"> 6</w:t>
            </w:r>
            <w:r w:rsidRPr="00503845">
              <w:rPr>
                <w:rFonts w:ascii="Times New Roman" w:eastAsia="Times New Roman" w:hAnsi="Times New Roman" w:cs="Times New Roman"/>
                <w:kern w:val="24"/>
                <w:sz w:val="24"/>
                <w:szCs w:val="24"/>
                <w:lang w:val="uk-UA" w:eastAsia="ru-RU"/>
              </w:rPr>
              <w:t>8 учасників,</w:t>
            </w:r>
          </w:p>
          <w:p w:rsidR="00E4196E" w:rsidRPr="00503845" w:rsidRDefault="00E4196E" w:rsidP="00E4196E">
            <w:pPr>
              <w:jc w:val="both"/>
              <w:rPr>
                <w:rFonts w:ascii="Times New Roman" w:eastAsia="Times New Roman" w:hAnsi="Times New Roman" w:cs="Times New Roman"/>
                <w:sz w:val="24"/>
                <w:szCs w:val="24"/>
                <w:lang w:val="uk-UA" w:eastAsia="ru-RU"/>
              </w:rPr>
            </w:pPr>
            <w:r w:rsidRPr="00503845">
              <w:rPr>
                <w:rFonts w:ascii="Times New Roman" w:eastAsia="Times New Roman" w:hAnsi="Times New Roman" w:cs="Times New Roman"/>
                <w:sz w:val="24"/>
                <w:szCs w:val="24"/>
                <w:lang w:val="uk-UA" w:eastAsia="ru-RU"/>
              </w:rPr>
              <w:t>«Золотий колосок»-</w:t>
            </w:r>
            <w:r>
              <w:rPr>
                <w:rFonts w:ascii="Times New Roman" w:eastAsia="Times New Roman" w:hAnsi="Times New Roman" w:cs="Times New Roman"/>
                <w:sz w:val="24"/>
                <w:szCs w:val="24"/>
                <w:lang w:val="uk-UA" w:eastAsia="ru-RU"/>
              </w:rPr>
              <w:t>17</w:t>
            </w:r>
            <w:r w:rsidRPr="00503845">
              <w:rPr>
                <w:rFonts w:ascii="Times New Roman" w:eastAsia="Times New Roman" w:hAnsi="Times New Roman" w:cs="Times New Roman"/>
                <w:sz w:val="24"/>
                <w:szCs w:val="24"/>
                <w:lang w:val="uk-UA" w:eastAsia="ru-RU"/>
              </w:rPr>
              <w:t>,</w:t>
            </w:r>
          </w:p>
          <w:p w:rsidR="00E4196E" w:rsidRPr="00E4196E" w:rsidRDefault="00E4196E" w:rsidP="00E4196E">
            <w:pPr>
              <w:jc w:val="both"/>
              <w:rPr>
                <w:rFonts w:ascii="Times New Roman" w:eastAsia="Times New Roman" w:hAnsi="Times New Roman" w:cs="Times New Roman"/>
                <w:sz w:val="24"/>
                <w:szCs w:val="24"/>
                <w:lang w:val="uk-UA" w:eastAsia="ru-RU"/>
              </w:rPr>
            </w:pPr>
            <w:r w:rsidRPr="00503845">
              <w:rPr>
                <w:rFonts w:ascii="Times New Roman" w:eastAsia="Times New Roman" w:hAnsi="Times New Roman" w:cs="Times New Roman"/>
                <w:sz w:val="24"/>
                <w:szCs w:val="24"/>
                <w:lang w:val="uk-UA" w:eastAsia="ru-RU"/>
              </w:rPr>
              <w:t xml:space="preserve">«Срібний колосок» - </w:t>
            </w:r>
            <w:r>
              <w:rPr>
                <w:rFonts w:ascii="Times New Roman" w:eastAsia="Times New Roman" w:hAnsi="Times New Roman" w:cs="Times New Roman"/>
                <w:sz w:val="24"/>
                <w:szCs w:val="24"/>
                <w:lang w:val="uk-UA" w:eastAsia="ru-RU"/>
              </w:rPr>
              <w:t xml:space="preserve">60 </w:t>
            </w:r>
          </w:p>
          <w:p w:rsidR="00E4196E" w:rsidRPr="00503845" w:rsidRDefault="00E4196E" w:rsidP="00E4196E">
            <w:pPr>
              <w:jc w:val="both"/>
              <w:rPr>
                <w:rFonts w:ascii="Times New Roman" w:eastAsia="Times New Roman" w:hAnsi="Times New Roman" w:cs="Times New Roman"/>
                <w:b/>
                <w:kern w:val="24"/>
                <w:sz w:val="24"/>
                <w:szCs w:val="24"/>
                <w:lang w:val="uk-UA" w:eastAsia="ru-RU"/>
              </w:rPr>
            </w:pPr>
            <w:r w:rsidRPr="00503845">
              <w:rPr>
                <w:rFonts w:ascii="Times New Roman" w:eastAsia="Times New Roman" w:hAnsi="Times New Roman" w:cs="Times New Roman"/>
                <w:b/>
                <w:kern w:val="24"/>
                <w:sz w:val="24"/>
                <w:szCs w:val="24"/>
                <w:lang w:val="uk-UA" w:eastAsia="ru-RU"/>
              </w:rPr>
              <w:t>Всеукраїнська українознавча гра «Соняшник»</w:t>
            </w:r>
            <w:r>
              <w:rPr>
                <w:rFonts w:ascii="Times New Roman" w:eastAsia="Times New Roman" w:hAnsi="Times New Roman" w:cs="Times New Roman"/>
                <w:b/>
                <w:kern w:val="24"/>
                <w:sz w:val="24"/>
                <w:szCs w:val="24"/>
                <w:lang w:val="uk-UA" w:eastAsia="ru-RU"/>
              </w:rPr>
              <w:t>:</w:t>
            </w:r>
            <w:r w:rsidRPr="00503845">
              <w:rPr>
                <w:rFonts w:ascii="Times New Roman" w:eastAsia="Times New Roman" w:hAnsi="Times New Roman" w:cs="Times New Roman"/>
                <w:b/>
                <w:kern w:val="24"/>
                <w:sz w:val="24"/>
                <w:szCs w:val="24"/>
                <w:lang w:val="uk-UA" w:eastAsia="ru-RU"/>
              </w:rPr>
              <w:t xml:space="preserve"> </w:t>
            </w:r>
          </w:p>
          <w:p w:rsidR="00E4196E" w:rsidRPr="00503845" w:rsidRDefault="00E4196E" w:rsidP="00E4196E">
            <w:pPr>
              <w:jc w:val="both"/>
              <w:rPr>
                <w:rFonts w:ascii="Times New Roman" w:eastAsia="Times New Roman" w:hAnsi="Times New Roman" w:cs="Times New Roman"/>
                <w:kern w:val="24"/>
                <w:sz w:val="24"/>
                <w:szCs w:val="24"/>
                <w:lang w:val="uk-UA" w:eastAsia="ru-RU"/>
              </w:rPr>
            </w:pPr>
            <w:r w:rsidRPr="00503845">
              <w:rPr>
                <w:rFonts w:ascii="Times New Roman" w:eastAsia="Times New Roman" w:hAnsi="Times New Roman" w:cs="Times New Roman"/>
                <w:kern w:val="24"/>
                <w:sz w:val="24"/>
                <w:szCs w:val="24"/>
                <w:lang w:val="uk-UA" w:eastAsia="ru-RU"/>
              </w:rPr>
              <w:t>69учасників,</w:t>
            </w:r>
          </w:p>
          <w:p w:rsidR="00E4196E" w:rsidRPr="00503845" w:rsidRDefault="00E4196E" w:rsidP="00E4196E">
            <w:pPr>
              <w:jc w:val="both"/>
              <w:rPr>
                <w:rFonts w:ascii="Times New Roman" w:eastAsia="Times New Roman" w:hAnsi="Times New Roman" w:cs="Times New Roman"/>
                <w:sz w:val="24"/>
                <w:szCs w:val="24"/>
                <w:lang w:val="uk-UA" w:eastAsia="ru-RU"/>
              </w:rPr>
            </w:pPr>
            <w:r w:rsidRPr="00503845">
              <w:rPr>
                <w:rFonts w:ascii="Times New Roman" w:eastAsia="Times New Roman" w:hAnsi="Times New Roman" w:cs="Times New Roman"/>
                <w:sz w:val="24"/>
                <w:szCs w:val="24"/>
                <w:shd w:val="clear" w:color="auto" w:fill="FFFFFF"/>
                <w:lang w:val="uk-UA" w:eastAsia="ru-RU"/>
              </w:rPr>
              <w:t>диплом переможця в початковій школі-14, диплом переможця на шкільному рівні – 35, диплом ІІІ ступеня регіонального рівня-8, диплом</w:t>
            </w:r>
            <w:r w:rsidRPr="00503845">
              <w:rPr>
                <w:rFonts w:ascii="Times New Roman" w:eastAsia="Times New Roman" w:hAnsi="Times New Roman" w:cs="Times New Roman"/>
                <w:sz w:val="24"/>
                <w:szCs w:val="24"/>
                <w:shd w:val="clear" w:color="auto" w:fill="FFFFFF"/>
                <w:lang w:eastAsia="ru-RU"/>
              </w:rPr>
              <w:t> </w:t>
            </w:r>
            <w:r w:rsidRPr="00503845">
              <w:rPr>
                <w:rFonts w:ascii="Times New Roman" w:eastAsia="Times New Roman" w:hAnsi="Times New Roman" w:cs="Times New Roman"/>
                <w:sz w:val="24"/>
                <w:szCs w:val="24"/>
                <w:lang w:val="uk-UA" w:eastAsia="ru-RU"/>
              </w:rPr>
              <w:t>ІІ-ступеня регіонального рівня- 12 учнів</w:t>
            </w:r>
            <w:r w:rsidRPr="00503845">
              <w:rPr>
                <w:rFonts w:ascii="Times New Roman" w:eastAsia="Times New Roman" w:hAnsi="Times New Roman" w:cs="Times New Roman"/>
                <w:sz w:val="24"/>
                <w:szCs w:val="24"/>
                <w:shd w:val="clear" w:color="auto" w:fill="FFFFFF"/>
                <w:lang w:val="uk-UA" w:eastAsia="ru-RU"/>
              </w:rPr>
              <w:t>;</w:t>
            </w:r>
          </w:p>
          <w:p w:rsidR="00E4196E" w:rsidRPr="00503845" w:rsidRDefault="00E4196E" w:rsidP="00E4196E">
            <w:pPr>
              <w:jc w:val="both"/>
              <w:rPr>
                <w:rFonts w:ascii="Times New Roman" w:eastAsia="Times New Roman" w:hAnsi="Times New Roman" w:cs="Times New Roman"/>
                <w:kern w:val="24"/>
                <w:sz w:val="24"/>
                <w:szCs w:val="24"/>
                <w:lang w:val="uk-UA" w:eastAsia="ru-RU"/>
              </w:rPr>
            </w:pPr>
            <w:r w:rsidRPr="00503845">
              <w:rPr>
                <w:rFonts w:ascii="Times New Roman" w:eastAsia="Times New Roman" w:hAnsi="Times New Roman" w:cs="Times New Roman"/>
                <w:b/>
                <w:kern w:val="24"/>
                <w:sz w:val="24"/>
                <w:szCs w:val="24"/>
                <w:lang w:val="uk-UA" w:eastAsia="ru-RU"/>
              </w:rPr>
              <w:t>Всеукраїнський конкурс з англійської мови  «Пазл»</w:t>
            </w:r>
            <w:r w:rsidRPr="00503845">
              <w:rPr>
                <w:rFonts w:ascii="Times New Roman" w:eastAsia="Times New Roman" w:hAnsi="Times New Roman" w:cs="Times New Roman"/>
                <w:kern w:val="24"/>
                <w:sz w:val="24"/>
                <w:szCs w:val="24"/>
                <w:lang w:val="uk-UA" w:eastAsia="ru-RU"/>
              </w:rPr>
              <w:t xml:space="preserve"> - 9 учасників</w:t>
            </w:r>
            <w:r>
              <w:rPr>
                <w:rFonts w:ascii="Times New Roman" w:eastAsia="Times New Roman" w:hAnsi="Times New Roman" w:cs="Times New Roman"/>
                <w:kern w:val="24"/>
                <w:sz w:val="24"/>
                <w:szCs w:val="24"/>
                <w:lang w:val="uk-UA" w:eastAsia="ru-RU"/>
              </w:rPr>
              <w:t>;</w:t>
            </w:r>
          </w:p>
          <w:p w:rsidR="00E4196E" w:rsidRPr="00503845" w:rsidRDefault="00E4196E" w:rsidP="00E4196E">
            <w:pPr>
              <w:jc w:val="both"/>
              <w:rPr>
                <w:rFonts w:ascii="Times New Roman" w:eastAsia="Times New Roman" w:hAnsi="Times New Roman" w:cs="Times New Roman"/>
                <w:b/>
                <w:kern w:val="24"/>
                <w:sz w:val="24"/>
                <w:szCs w:val="24"/>
                <w:lang w:val="uk-UA" w:eastAsia="ru-RU"/>
              </w:rPr>
            </w:pPr>
            <w:r w:rsidRPr="00503845">
              <w:rPr>
                <w:rFonts w:ascii="Times New Roman" w:eastAsia="Times New Roman" w:hAnsi="Times New Roman" w:cs="Times New Roman"/>
                <w:b/>
                <w:kern w:val="24"/>
                <w:sz w:val="24"/>
                <w:szCs w:val="24"/>
                <w:lang w:val="uk-UA" w:eastAsia="ru-RU"/>
              </w:rPr>
              <w:t>Міжнародний математичний конкурс «Кенгуру» (зима)</w:t>
            </w:r>
            <w:r>
              <w:rPr>
                <w:rFonts w:ascii="Times New Roman" w:eastAsia="Times New Roman" w:hAnsi="Times New Roman" w:cs="Times New Roman"/>
                <w:b/>
                <w:kern w:val="24"/>
                <w:sz w:val="24"/>
                <w:szCs w:val="24"/>
                <w:lang w:val="uk-UA" w:eastAsia="ru-RU"/>
              </w:rPr>
              <w:t xml:space="preserve">: </w:t>
            </w:r>
            <w:r w:rsidRPr="00503845">
              <w:rPr>
                <w:rFonts w:ascii="Times New Roman" w:eastAsia="Times New Roman" w:hAnsi="Times New Roman" w:cs="Times New Roman"/>
                <w:kern w:val="24"/>
                <w:sz w:val="24"/>
                <w:szCs w:val="24"/>
                <w:lang w:val="uk-UA" w:eastAsia="ru-RU"/>
              </w:rPr>
              <w:t>4 учасника,</w:t>
            </w:r>
          </w:p>
          <w:p w:rsidR="00E4196E" w:rsidRPr="00503845" w:rsidRDefault="00E4196E" w:rsidP="00E4196E">
            <w:pPr>
              <w:jc w:val="both"/>
              <w:rPr>
                <w:rFonts w:ascii="Times New Roman" w:eastAsia="Times New Roman" w:hAnsi="Times New Roman" w:cs="Times New Roman"/>
                <w:b/>
                <w:kern w:val="24"/>
                <w:sz w:val="24"/>
                <w:szCs w:val="24"/>
                <w:lang w:val="uk-UA" w:eastAsia="ru-RU"/>
              </w:rPr>
            </w:pPr>
            <w:r w:rsidRPr="00503845">
              <w:rPr>
                <w:rFonts w:ascii="Times New Roman" w:eastAsia="Times New Roman" w:hAnsi="Times New Roman" w:cs="Times New Roman"/>
                <w:b/>
                <w:kern w:val="24"/>
                <w:sz w:val="24"/>
                <w:szCs w:val="24"/>
                <w:lang w:val="uk-UA" w:eastAsia="ru-RU"/>
              </w:rPr>
              <w:t xml:space="preserve">Міжнародний математичний конкурс </w:t>
            </w:r>
          </w:p>
          <w:p w:rsidR="00E4196E" w:rsidRPr="00503845" w:rsidRDefault="00E4196E" w:rsidP="00E4196E">
            <w:pPr>
              <w:jc w:val="both"/>
              <w:rPr>
                <w:rFonts w:ascii="Times New Roman" w:eastAsia="Times New Roman" w:hAnsi="Times New Roman" w:cs="Times New Roman"/>
                <w:kern w:val="24"/>
                <w:sz w:val="24"/>
                <w:szCs w:val="24"/>
                <w:lang w:val="uk-UA" w:eastAsia="ru-RU"/>
              </w:rPr>
            </w:pPr>
            <w:r w:rsidRPr="00503845">
              <w:rPr>
                <w:rFonts w:ascii="Times New Roman" w:eastAsia="Times New Roman" w:hAnsi="Times New Roman" w:cs="Times New Roman"/>
                <w:b/>
                <w:kern w:val="24"/>
                <w:sz w:val="24"/>
                <w:szCs w:val="24"/>
                <w:lang w:val="uk-UA" w:eastAsia="ru-RU"/>
              </w:rPr>
              <w:t>«Кенгуру» (весна)</w:t>
            </w:r>
            <w:r>
              <w:rPr>
                <w:rFonts w:ascii="Times New Roman" w:eastAsia="Times New Roman" w:hAnsi="Times New Roman" w:cs="Times New Roman"/>
                <w:kern w:val="24"/>
                <w:sz w:val="24"/>
                <w:szCs w:val="24"/>
                <w:lang w:val="uk-UA" w:eastAsia="ru-RU"/>
              </w:rPr>
              <w:t xml:space="preserve">:       </w:t>
            </w:r>
            <w:r w:rsidRPr="00503845">
              <w:rPr>
                <w:rFonts w:ascii="Times New Roman" w:eastAsia="Times New Roman" w:hAnsi="Times New Roman" w:cs="Times New Roman"/>
                <w:kern w:val="24"/>
                <w:sz w:val="24"/>
                <w:szCs w:val="24"/>
                <w:lang w:val="uk-UA" w:eastAsia="ru-RU"/>
              </w:rPr>
              <w:t>16 учасників</w:t>
            </w:r>
          </w:p>
          <w:p w:rsidR="00476F59" w:rsidRDefault="00E4196E" w:rsidP="00E4196E">
            <w:pPr>
              <w:jc w:val="both"/>
              <w:rPr>
                <w:rFonts w:ascii="Times New Roman" w:eastAsia="Times New Roman" w:hAnsi="Times New Roman" w:cs="Times New Roman"/>
                <w:b/>
                <w:sz w:val="24"/>
                <w:szCs w:val="24"/>
                <w:lang w:val="uk-UA" w:eastAsia="ru-RU"/>
              </w:rPr>
            </w:pPr>
            <w:r w:rsidRPr="00503845">
              <w:rPr>
                <w:rFonts w:ascii="Times New Roman" w:eastAsia="Times New Roman" w:hAnsi="Times New Roman" w:cs="Times New Roman"/>
                <w:b/>
                <w:kern w:val="24"/>
                <w:sz w:val="24"/>
                <w:szCs w:val="24"/>
                <w:lang w:val="uk-UA" w:eastAsia="ru-RU"/>
              </w:rPr>
              <w:t>ІІІ Міжнародна гра зі світової літератури «</w:t>
            </w:r>
            <w:r w:rsidRPr="00503845">
              <w:rPr>
                <w:rFonts w:ascii="Times New Roman" w:eastAsia="Times New Roman" w:hAnsi="Times New Roman" w:cs="Times New Roman"/>
                <w:b/>
                <w:kern w:val="24"/>
                <w:sz w:val="24"/>
                <w:szCs w:val="24"/>
                <w:lang w:val="en-US" w:eastAsia="ru-RU"/>
              </w:rPr>
              <w:t>Sunflower</w:t>
            </w:r>
            <w:r w:rsidRPr="00503845">
              <w:rPr>
                <w:rFonts w:ascii="Times New Roman" w:eastAsia="Times New Roman" w:hAnsi="Times New Roman" w:cs="Times New Roman"/>
                <w:b/>
                <w:kern w:val="24"/>
                <w:sz w:val="24"/>
                <w:szCs w:val="24"/>
                <w:lang w:val="uk-UA" w:eastAsia="ru-RU"/>
              </w:rPr>
              <w:t xml:space="preserve"> 2-19»</w:t>
            </w:r>
            <w:r>
              <w:rPr>
                <w:rFonts w:ascii="Times New Roman" w:eastAsia="Times New Roman" w:hAnsi="Times New Roman" w:cs="Times New Roman"/>
                <w:kern w:val="24"/>
                <w:sz w:val="24"/>
                <w:szCs w:val="24"/>
                <w:lang w:val="uk-UA" w:eastAsia="ru-RU"/>
              </w:rPr>
              <w:t xml:space="preserve">:                  </w:t>
            </w:r>
            <w:r w:rsidRPr="00503845">
              <w:rPr>
                <w:rFonts w:ascii="Times New Roman" w:eastAsia="Times New Roman" w:hAnsi="Times New Roman" w:cs="Times New Roman"/>
                <w:kern w:val="24"/>
                <w:sz w:val="24"/>
                <w:szCs w:val="24"/>
                <w:lang w:val="uk-UA" w:eastAsia="ru-RU"/>
              </w:rPr>
              <w:t>65 учасників,</w:t>
            </w:r>
            <w:r>
              <w:rPr>
                <w:rFonts w:ascii="Times New Roman" w:eastAsia="Times New Roman" w:hAnsi="Times New Roman" w:cs="Times New Roman"/>
                <w:sz w:val="24"/>
                <w:szCs w:val="24"/>
                <w:lang w:val="uk-UA" w:eastAsia="ru-RU"/>
              </w:rPr>
              <w:t xml:space="preserve">                 </w:t>
            </w:r>
            <w:r w:rsidRPr="00503845">
              <w:rPr>
                <w:rFonts w:ascii="Times New Roman" w:eastAsia="Times New Roman" w:hAnsi="Times New Roman" w:cs="Times New Roman"/>
                <w:sz w:val="24"/>
                <w:szCs w:val="24"/>
                <w:lang w:val="uk-UA" w:eastAsia="ru-RU"/>
              </w:rPr>
              <w:t xml:space="preserve"> </w:t>
            </w:r>
            <w:r w:rsidRPr="00503845">
              <w:rPr>
                <w:rFonts w:ascii="Times New Roman" w:eastAsia="Times New Roman" w:hAnsi="Times New Roman" w:cs="Times New Roman"/>
                <w:sz w:val="24"/>
                <w:szCs w:val="24"/>
                <w:shd w:val="clear" w:color="auto" w:fill="FFFFFF"/>
                <w:lang w:val="uk-UA" w:eastAsia="ru-RU"/>
              </w:rPr>
              <w:t>диплом ІІІ ступеня регіонального рівня</w:t>
            </w:r>
            <w:r>
              <w:rPr>
                <w:rFonts w:ascii="Times New Roman" w:eastAsia="Times New Roman" w:hAnsi="Times New Roman" w:cs="Times New Roman"/>
                <w:sz w:val="24"/>
                <w:szCs w:val="24"/>
                <w:shd w:val="clear" w:color="auto" w:fill="FFFFFF"/>
                <w:lang w:val="uk-UA" w:eastAsia="ru-RU"/>
              </w:rPr>
              <w:t xml:space="preserve"> </w:t>
            </w:r>
            <w:r w:rsidRPr="00503845">
              <w:rPr>
                <w:rFonts w:ascii="Times New Roman" w:eastAsia="Times New Roman" w:hAnsi="Times New Roman" w:cs="Times New Roman"/>
                <w:sz w:val="24"/>
                <w:szCs w:val="24"/>
                <w:shd w:val="clear" w:color="auto" w:fill="FFFFFF"/>
                <w:lang w:val="uk-UA" w:eastAsia="ru-RU"/>
              </w:rPr>
              <w:t>- 6, диплом</w:t>
            </w:r>
            <w:r w:rsidRPr="00503845">
              <w:rPr>
                <w:rFonts w:ascii="Times New Roman" w:eastAsia="Times New Roman" w:hAnsi="Times New Roman" w:cs="Times New Roman"/>
                <w:sz w:val="24"/>
                <w:szCs w:val="24"/>
                <w:shd w:val="clear" w:color="auto" w:fill="FFFFFF"/>
                <w:lang w:eastAsia="ru-RU"/>
              </w:rPr>
              <w:t> </w:t>
            </w:r>
            <w:r w:rsidRPr="00503845">
              <w:rPr>
                <w:rFonts w:ascii="Times New Roman" w:eastAsia="Times New Roman" w:hAnsi="Times New Roman" w:cs="Times New Roman"/>
                <w:sz w:val="24"/>
                <w:szCs w:val="24"/>
                <w:lang w:val="uk-UA" w:eastAsia="ru-RU"/>
              </w:rPr>
              <w:t>ІІ ступеня регіонального рівня-5,</w:t>
            </w:r>
            <w:r w:rsidRPr="00503845">
              <w:rPr>
                <w:rFonts w:ascii="Times New Roman" w:eastAsia="Times New Roman" w:hAnsi="Times New Roman" w:cs="Times New Roman"/>
                <w:sz w:val="24"/>
                <w:szCs w:val="24"/>
                <w:shd w:val="clear" w:color="auto" w:fill="FFFFFF"/>
                <w:lang w:val="uk-UA" w:eastAsia="ru-RU"/>
              </w:rPr>
              <w:t xml:space="preserve"> диплом</w:t>
            </w:r>
            <w:r w:rsidRPr="00503845">
              <w:rPr>
                <w:rFonts w:ascii="Times New Roman" w:eastAsia="Times New Roman" w:hAnsi="Times New Roman" w:cs="Times New Roman"/>
                <w:sz w:val="24"/>
                <w:szCs w:val="24"/>
                <w:shd w:val="clear" w:color="auto" w:fill="FFFFFF"/>
                <w:lang w:eastAsia="ru-RU"/>
              </w:rPr>
              <w:t> </w:t>
            </w:r>
            <w:r w:rsidRPr="00503845">
              <w:rPr>
                <w:rFonts w:ascii="Times New Roman" w:eastAsia="Times New Roman" w:hAnsi="Times New Roman" w:cs="Times New Roman"/>
                <w:sz w:val="24"/>
                <w:szCs w:val="24"/>
                <w:lang w:val="uk-UA" w:eastAsia="ru-RU"/>
              </w:rPr>
              <w:t>І ступеня регіонального рівня-5, диплом ІІІ ступеня Всеукраїнського рівня- 11, диплом</w:t>
            </w:r>
            <w:r w:rsidRPr="00503845">
              <w:rPr>
                <w:rFonts w:ascii="Times New Roman" w:eastAsia="Times New Roman" w:hAnsi="Times New Roman" w:cs="Times New Roman"/>
                <w:sz w:val="24"/>
                <w:szCs w:val="24"/>
                <w:lang w:eastAsia="ru-RU"/>
              </w:rPr>
              <w:t> </w:t>
            </w:r>
            <w:r w:rsidRPr="00503845">
              <w:rPr>
                <w:rFonts w:ascii="Times New Roman" w:eastAsia="Times New Roman" w:hAnsi="Times New Roman" w:cs="Times New Roman"/>
                <w:sz w:val="24"/>
                <w:szCs w:val="24"/>
                <w:lang w:val="uk-UA" w:eastAsia="ru-RU"/>
              </w:rPr>
              <w:t>ІІ ступеня Всеукраїнського рівня – 1 у, диплом</w:t>
            </w:r>
            <w:r w:rsidRPr="00503845">
              <w:rPr>
                <w:rFonts w:ascii="Times New Roman" w:eastAsia="Times New Roman" w:hAnsi="Times New Roman" w:cs="Times New Roman"/>
                <w:sz w:val="24"/>
                <w:szCs w:val="24"/>
                <w:lang w:eastAsia="ru-RU"/>
              </w:rPr>
              <w:t> </w:t>
            </w:r>
            <w:r w:rsidRPr="00503845">
              <w:rPr>
                <w:rFonts w:ascii="Times New Roman" w:eastAsia="Times New Roman" w:hAnsi="Times New Roman" w:cs="Times New Roman"/>
                <w:sz w:val="24"/>
                <w:szCs w:val="24"/>
                <w:lang w:val="uk-UA" w:eastAsia="ru-RU"/>
              </w:rPr>
              <w:t>І ступеня Всеукраїнського рівня – 2;</w:t>
            </w:r>
            <w:r w:rsidRPr="00503845">
              <w:rPr>
                <w:rFonts w:ascii="Times New Roman" w:eastAsia="Times New Roman" w:hAnsi="Times New Roman" w:cs="Times New Roman"/>
                <w:b/>
                <w:sz w:val="24"/>
                <w:szCs w:val="24"/>
                <w:lang w:val="uk-UA" w:eastAsia="ru-RU"/>
              </w:rPr>
              <w:t xml:space="preserve"> </w:t>
            </w:r>
          </w:p>
          <w:p w:rsidR="00476F59" w:rsidRDefault="00E4196E" w:rsidP="00E4196E">
            <w:pPr>
              <w:jc w:val="both"/>
              <w:rPr>
                <w:rFonts w:ascii="Times New Roman" w:eastAsia="Times New Roman" w:hAnsi="Times New Roman" w:cs="Times New Roman"/>
                <w:b/>
                <w:sz w:val="24"/>
                <w:szCs w:val="24"/>
                <w:lang w:val="uk-UA" w:eastAsia="ru-RU"/>
              </w:rPr>
            </w:pPr>
            <w:r w:rsidRPr="00C803D9">
              <w:rPr>
                <w:rFonts w:ascii="Times New Roman" w:eastAsia="Times New Roman" w:hAnsi="Times New Roman" w:cs="Times New Roman"/>
                <w:b/>
                <w:sz w:val="24"/>
                <w:szCs w:val="24"/>
                <w:lang w:val="uk-UA" w:eastAsia="ru-RU"/>
              </w:rPr>
              <w:t xml:space="preserve">Всеукраїнська  експедиція учнівської та студентської молоді: «Моя Батьківщина Україна»: </w:t>
            </w:r>
            <w:r>
              <w:rPr>
                <w:rFonts w:ascii="Times New Roman" w:eastAsia="Times New Roman" w:hAnsi="Times New Roman" w:cs="Times New Roman"/>
                <w:sz w:val="24"/>
                <w:szCs w:val="24"/>
                <w:lang w:val="uk-UA" w:eastAsia="ru-RU"/>
              </w:rPr>
              <w:t>д</w:t>
            </w:r>
            <w:r w:rsidRPr="00C803D9">
              <w:rPr>
                <w:rFonts w:ascii="Times New Roman" w:eastAsia="Times New Roman" w:hAnsi="Times New Roman" w:cs="Times New Roman"/>
                <w:sz w:val="24"/>
                <w:szCs w:val="24"/>
                <w:lang w:val="uk-UA" w:eastAsia="ru-RU"/>
              </w:rPr>
              <w:t>ослідницька робота на тему:  «Особливості весільних звичаїв та традицій Звенигородського регіону»</w:t>
            </w:r>
            <w:r>
              <w:rPr>
                <w:rFonts w:ascii="Times New Roman" w:eastAsia="Times New Roman" w:hAnsi="Times New Roman" w:cs="Times New Roman"/>
                <w:sz w:val="24"/>
                <w:szCs w:val="24"/>
                <w:lang w:val="uk-UA" w:eastAsia="ru-RU"/>
              </w:rPr>
              <w:t>;</w:t>
            </w:r>
            <w:r>
              <w:rPr>
                <w:rFonts w:ascii="Times New Roman" w:eastAsia="Times New Roman" w:hAnsi="Times New Roman" w:cs="Times New Roman"/>
                <w:b/>
                <w:sz w:val="24"/>
                <w:szCs w:val="24"/>
                <w:lang w:val="uk-UA" w:eastAsia="ru-RU"/>
              </w:rPr>
              <w:t xml:space="preserve">                    </w:t>
            </w:r>
          </w:p>
          <w:p w:rsidR="00476F59" w:rsidRDefault="00E4196E" w:rsidP="00E4196E">
            <w:pPr>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b/>
                <w:sz w:val="24"/>
                <w:szCs w:val="24"/>
                <w:lang w:val="uk-UA" w:eastAsia="ru-RU"/>
              </w:rPr>
              <w:t xml:space="preserve">Міський правознавчий конкурс </w:t>
            </w:r>
            <w:r w:rsidRPr="00D620CF">
              <w:rPr>
                <w:rFonts w:ascii="Times New Roman" w:eastAsia="Times New Roman" w:hAnsi="Times New Roman" w:cs="Times New Roman"/>
                <w:b/>
                <w:sz w:val="24"/>
                <w:szCs w:val="24"/>
                <w:lang w:val="uk-UA" w:eastAsia="ru-RU"/>
              </w:rPr>
              <w:t xml:space="preserve">«Подорож по алеї правових знань»: </w:t>
            </w:r>
            <w:r w:rsidRPr="004C7FA6">
              <w:rPr>
                <w:rFonts w:ascii="Times New Roman" w:eastAsia="Times New Roman" w:hAnsi="Times New Roman" w:cs="Times New Roman"/>
                <w:sz w:val="24"/>
                <w:szCs w:val="24"/>
                <w:lang w:val="uk-UA" w:eastAsia="ru-RU"/>
              </w:rPr>
              <w:t>ІІ і ІУ місце;</w:t>
            </w:r>
            <w:r>
              <w:rPr>
                <w:rFonts w:ascii="Times New Roman" w:eastAsia="Times New Roman" w:hAnsi="Times New Roman" w:cs="Times New Roman"/>
                <w:b/>
                <w:sz w:val="24"/>
                <w:szCs w:val="24"/>
                <w:lang w:val="uk-UA" w:eastAsia="ru-RU"/>
              </w:rPr>
              <w:t xml:space="preserve">                       </w:t>
            </w:r>
            <w:r w:rsidRPr="00503845">
              <w:rPr>
                <w:rFonts w:ascii="Times New Roman" w:eastAsia="Times New Roman" w:hAnsi="Times New Roman" w:cs="Times New Roman"/>
                <w:b/>
                <w:sz w:val="24"/>
                <w:szCs w:val="24"/>
                <w:lang w:val="uk-UA" w:eastAsia="ru-RU"/>
              </w:rPr>
              <w:t>Фестиваль конкурс дитячої художньої творчості «Мистецький дивокрай Черкащини 2019»</w:t>
            </w:r>
            <w:r>
              <w:rPr>
                <w:rFonts w:ascii="Times New Roman" w:eastAsia="Times New Roman" w:hAnsi="Times New Roman" w:cs="Times New Roman"/>
                <w:b/>
                <w:sz w:val="24"/>
                <w:szCs w:val="24"/>
                <w:lang w:val="uk-UA" w:eastAsia="ru-RU"/>
              </w:rPr>
              <w:t xml:space="preserve">: </w:t>
            </w:r>
            <w:r w:rsidRPr="00503845">
              <w:rPr>
                <w:rFonts w:ascii="Times New Roman" w:eastAsia="Times New Roman" w:hAnsi="Times New Roman" w:cs="Times New Roman"/>
                <w:sz w:val="24"/>
                <w:szCs w:val="24"/>
                <w:lang w:val="uk-UA" w:eastAsia="ru-RU"/>
              </w:rPr>
              <w:t>І місце</w:t>
            </w:r>
            <w:r>
              <w:rPr>
                <w:rFonts w:ascii="Times New Roman" w:eastAsia="Times New Roman" w:hAnsi="Times New Roman" w:cs="Times New Roman"/>
                <w:sz w:val="24"/>
                <w:szCs w:val="24"/>
                <w:lang w:val="uk-UA" w:eastAsia="ru-RU"/>
              </w:rPr>
              <w:t xml:space="preserve">;                                </w:t>
            </w:r>
          </w:p>
          <w:p w:rsidR="00E4196E" w:rsidRPr="00E4196E" w:rsidRDefault="00E4196E" w:rsidP="00E4196E">
            <w:pPr>
              <w:jc w:val="both"/>
              <w:rPr>
                <w:rFonts w:ascii="Times New Roman" w:eastAsia="Times New Roman" w:hAnsi="Times New Roman" w:cs="Times New Roman"/>
                <w:b/>
                <w:sz w:val="24"/>
                <w:szCs w:val="24"/>
                <w:lang w:val="uk-UA" w:eastAsia="ru-RU"/>
              </w:rPr>
            </w:pPr>
            <w:r w:rsidRPr="00F35341">
              <w:rPr>
                <w:rFonts w:ascii="Times New Roman" w:eastAsia="Times New Roman" w:hAnsi="Times New Roman" w:cs="Times New Roman"/>
                <w:b/>
                <w:sz w:val="24"/>
                <w:szCs w:val="24"/>
                <w:lang w:val="uk-UA" w:eastAsia="ru-RU"/>
              </w:rPr>
              <w:t>Обласний конкурс читців “Казковий листопад”</w:t>
            </w:r>
            <w:r>
              <w:rPr>
                <w:rFonts w:ascii="Times New Roman" w:eastAsia="Times New Roman" w:hAnsi="Times New Roman" w:cs="Times New Roman"/>
                <w:sz w:val="24"/>
                <w:szCs w:val="24"/>
                <w:lang w:val="uk-UA" w:eastAsia="ru-RU"/>
              </w:rPr>
              <w:t xml:space="preserve"> </w:t>
            </w:r>
            <w:r w:rsidRPr="00F35341">
              <w:rPr>
                <w:rFonts w:ascii="Times New Roman" w:eastAsia="Times New Roman" w:hAnsi="Times New Roman" w:cs="Times New Roman"/>
                <w:b/>
                <w:sz w:val="24"/>
                <w:szCs w:val="24"/>
                <w:lang w:val="uk-UA" w:eastAsia="ru-RU"/>
              </w:rPr>
              <w:t>Черкащини”</w:t>
            </w:r>
            <w:r>
              <w:rPr>
                <w:rFonts w:ascii="Times New Roman" w:eastAsia="Times New Roman" w:hAnsi="Times New Roman" w:cs="Times New Roman"/>
                <w:b/>
                <w:sz w:val="24"/>
                <w:szCs w:val="24"/>
                <w:lang w:val="uk-UA" w:eastAsia="ru-RU"/>
              </w:rPr>
              <w:t xml:space="preserve">: </w:t>
            </w:r>
            <w:r w:rsidRPr="00F35341">
              <w:rPr>
                <w:rFonts w:ascii="Times New Roman" w:eastAsia="Times New Roman" w:hAnsi="Times New Roman" w:cs="Times New Roman"/>
                <w:b/>
                <w:sz w:val="24"/>
                <w:szCs w:val="24"/>
                <w:lang w:val="uk-UA" w:eastAsia="ru-RU"/>
              </w:rPr>
              <w:t xml:space="preserve"> </w:t>
            </w:r>
            <w:r w:rsidRPr="00503845">
              <w:rPr>
                <w:rFonts w:ascii="Times New Roman" w:eastAsia="Times New Roman" w:hAnsi="Times New Roman" w:cs="Times New Roman"/>
                <w:sz w:val="24"/>
                <w:szCs w:val="24"/>
                <w:lang w:val="uk-UA" w:eastAsia="ru-RU"/>
              </w:rPr>
              <w:t>І місце</w:t>
            </w:r>
            <w:r w:rsidR="00476F59">
              <w:rPr>
                <w:rFonts w:ascii="Times New Roman" w:eastAsia="Times New Roman" w:hAnsi="Times New Roman" w:cs="Times New Roman"/>
                <w:sz w:val="24"/>
                <w:szCs w:val="24"/>
                <w:lang w:val="uk-UA" w:eastAsia="ru-RU"/>
              </w:rPr>
              <w:t>.</w:t>
            </w:r>
            <w:r>
              <w:rPr>
                <w:rFonts w:ascii="Times New Roman" w:eastAsia="Times New Roman" w:hAnsi="Times New Roman" w:cs="Times New Roman"/>
                <w:sz w:val="24"/>
                <w:szCs w:val="24"/>
                <w:lang w:val="uk-UA" w:eastAsia="ru-RU"/>
              </w:rPr>
              <w:t xml:space="preserve">  </w:t>
            </w:r>
          </w:p>
        </w:tc>
      </w:tr>
      <w:tr w:rsidR="00E4196E" w:rsidTr="00E4196E">
        <w:tc>
          <w:tcPr>
            <w:tcW w:w="1384" w:type="dxa"/>
          </w:tcPr>
          <w:p w:rsidR="00E4196E" w:rsidRPr="00503845" w:rsidRDefault="00E4196E" w:rsidP="00854C78">
            <w:pPr>
              <w:jc w:val="both"/>
              <w:rPr>
                <w:rFonts w:ascii="Times New Roman" w:eastAsia="Times New Roman" w:hAnsi="Times New Roman" w:cs="Times New Roman"/>
                <w:b/>
                <w:sz w:val="24"/>
                <w:szCs w:val="24"/>
                <w:lang w:val="uk-UA" w:eastAsia="ru-RU"/>
              </w:rPr>
            </w:pPr>
            <w:r>
              <w:rPr>
                <w:rFonts w:ascii="Times New Roman" w:eastAsia="Times New Roman" w:hAnsi="Times New Roman" w:cs="Times New Roman"/>
                <w:b/>
                <w:sz w:val="24"/>
                <w:szCs w:val="24"/>
                <w:lang w:val="uk-UA" w:eastAsia="ru-RU"/>
              </w:rPr>
              <w:lastRenderedPageBreak/>
              <w:t>2020</w:t>
            </w:r>
          </w:p>
        </w:tc>
        <w:tc>
          <w:tcPr>
            <w:tcW w:w="7763" w:type="dxa"/>
          </w:tcPr>
          <w:p w:rsidR="00476F59" w:rsidRPr="00503845" w:rsidRDefault="00476F59" w:rsidP="00476F59">
            <w:pPr>
              <w:jc w:val="both"/>
              <w:rPr>
                <w:rFonts w:ascii="Times New Roman" w:eastAsia="Times New Roman" w:hAnsi="Times New Roman" w:cs="Times New Roman"/>
                <w:kern w:val="24"/>
                <w:sz w:val="24"/>
                <w:szCs w:val="24"/>
                <w:lang w:val="uk-UA" w:eastAsia="ru-RU"/>
              </w:rPr>
            </w:pPr>
            <w:r w:rsidRPr="00503845">
              <w:rPr>
                <w:rFonts w:ascii="Times New Roman" w:eastAsia="Times New Roman" w:hAnsi="Times New Roman" w:cs="Times New Roman"/>
                <w:b/>
                <w:kern w:val="24"/>
                <w:sz w:val="24"/>
                <w:szCs w:val="24"/>
                <w:lang w:val="uk-UA" w:eastAsia="ru-RU"/>
              </w:rPr>
              <w:t>Всеукраїнських олімпіад з базових дисциплін</w:t>
            </w:r>
            <w:r w:rsidRPr="00503845">
              <w:rPr>
                <w:rFonts w:ascii="Times New Roman" w:eastAsia="Times New Roman" w:hAnsi="Times New Roman" w:cs="Times New Roman"/>
                <w:kern w:val="24"/>
                <w:sz w:val="24"/>
                <w:szCs w:val="24"/>
                <w:lang w:val="uk-UA" w:eastAsia="ru-RU"/>
              </w:rPr>
              <w:t>:</w:t>
            </w:r>
          </w:p>
          <w:p w:rsidR="00476F59" w:rsidRPr="00503845" w:rsidRDefault="00476F59" w:rsidP="00476F59">
            <w:pPr>
              <w:jc w:val="both"/>
              <w:rPr>
                <w:rFonts w:ascii="Times New Roman" w:eastAsia="Times New Roman" w:hAnsi="Times New Roman" w:cs="Times New Roman"/>
                <w:kern w:val="24"/>
                <w:sz w:val="24"/>
                <w:szCs w:val="24"/>
                <w:lang w:val="uk-UA" w:eastAsia="ru-RU"/>
              </w:rPr>
            </w:pPr>
            <w:r w:rsidRPr="00503845">
              <w:rPr>
                <w:rFonts w:ascii="Times New Roman" w:eastAsia="Times New Roman" w:hAnsi="Times New Roman" w:cs="Times New Roman"/>
                <w:kern w:val="24"/>
                <w:sz w:val="24"/>
                <w:szCs w:val="24"/>
                <w:lang w:val="uk-UA" w:eastAsia="ru-RU"/>
              </w:rPr>
              <w:t xml:space="preserve">І етап- </w:t>
            </w:r>
            <w:r>
              <w:rPr>
                <w:rFonts w:ascii="Times New Roman" w:eastAsia="Times New Roman" w:hAnsi="Times New Roman" w:cs="Times New Roman"/>
                <w:kern w:val="24"/>
                <w:sz w:val="24"/>
                <w:szCs w:val="24"/>
                <w:lang w:val="uk-UA" w:eastAsia="ru-RU"/>
              </w:rPr>
              <w:t>45</w:t>
            </w:r>
            <w:r w:rsidRPr="00503845">
              <w:rPr>
                <w:rFonts w:ascii="Times New Roman" w:eastAsia="Times New Roman" w:hAnsi="Times New Roman" w:cs="Times New Roman"/>
                <w:kern w:val="24"/>
                <w:sz w:val="24"/>
                <w:szCs w:val="24"/>
                <w:lang w:val="uk-UA" w:eastAsia="ru-RU"/>
              </w:rPr>
              <w:t xml:space="preserve"> переможці</w:t>
            </w:r>
            <w:r>
              <w:rPr>
                <w:rFonts w:ascii="Times New Roman" w:eastAsia="Times New Roman" w:hAnsi="Times New Roman" w:cs="Times New Roman"/>
                <w:kern w:val="24"/>
                <w:sz w:val="24"/>
                <w:szCs w:val="24"/>
                <w:lang w:val="uk-UA" w:eastAsia="ru-RU"/>
              </w:rPr>
              <w:t>,</w:t>
            </w:r>
          </w:p>
          <w:p w:rsidR="00476F59" w:rsidRPr="00503845" w:rsidRDefault="00476F59" w:rsidP="00476F59">
            <w:pPr>
              <w:jc w:val="both"/>
              <w:rPr>
                <w:rFonts w:ascii="Times New Roman" w:eastAsia="Times New Roman" w:hAnsi="Times New Roman" w:cs="Times New Roman"/>
                <w:kern w:val="24"/>
                <w:sz w:val="24"/>
                <w:szCs w:val="24"/>
                <w:lang w:val="uk-UA" w:eastAsia="ru-RU"/>
              </w:rPr>
            </w:pPr>
            <w:r w:rsidRPr="00503845">
              <w:rPr>
                <w:rFonts w:ascii="Times New Roman" w:eastAsia="Times New Roman" w:hAnsi="Times New Roman" w:cs="Times New Roman"/>
                <w:kern w:val="24"/>
                <w:sz w:val="24"/>
                <w:szCs w:val="24"/>
                <w:lang w:val="uk-UA" w:eastAsia="ru-RU"/>
              </w:rPr>
              <w:t>ІІ етап -</w:t>
            </w:r>
            <w:r>
              <w:rPr>
                <w:rFonts w:ascii="Times New Roman" w:eastAsia="Times New Roman" w:hAnsi="Times New Roman" w:cs="Times New Roman"/>
                <w:kern w:val="24"/>
                <w:sz w:val="24"/>
                <w:szCs w:val="24"/>
                <w:lang w:val="uk-UA" w:eastAsia="ru-RU"/>
              </w:rPr>
              <w:t>34</w:t>
            </w:r>
            <w:r w:rsidRPr="00503845">
              <w:rPr>
                <w:rFonts w:ascii="Times New Roman" w:eastAsia="Times New Roman" w:hAnsi="Times New Roman" w:cs="Times New Roman"/>
                <w:kern w:val="24"/>
                <w:sz w:val="24"/>
                <w:szCs w:val="24"/>
                <w:lang w:val="uk-UA" w:eastAsia="ru-RU"/>
              </w:rPr>
              <w:t xml:space="preserve"> переможці</w:t>
            </w:r>
            <w:r>
              <w:rPr>
                <w:rFonts w:ascii="Times New Roman" w:eastAsia="Times New Roman" w:hAnsi="Times New Roman" w:cs="Times New Roman"/>
                <w:kern w:val="24"/>
                <w:sz w:val="24"/>
                <w:szCs w:val="24"/>
                <w:lang w:val="uk-UA" w:eastAsia="ru-RU"/>
              </w:rPr>
              <w:t>,</w:t>
            </w:r>
          </w:p>
          <w:p w:rsidR="00476F59" w:rsidRPr="00503845" w:rsidRDefault="00476F59" w:rsidP="00476F59">
            <w:pPr>
              <w:jc w:val="both"/>
              <w:rPr>
                <w:rFonts w:ascii="Times New Roman" w:eastAsia="Calibri" w:hAnsi="Times New Roman" w:cs="Times New Roman"/>
                <w:sz w:val="24"/>
                <w:szCs w:val="24"/>
                <w:lang w:val="uk-UA" w:eastAsia="ru-RU"/>
              </w:rPr>
            </w:pPr>
            <w:r w:rsidRPr="00503845">
              <w:rPr>
                <w:rFonts w:ascii="Times New Roman" w:eastAsia="Times New Roman" w:hAnsi="Times New Roman" w:cs="Times New Roman"/>
                <w:kern w:val="24"/>
                <w:sz w:val="24"/>
                <w:szCs w:val="24"/>
                <w:lang w:val="uk-UA" w:eastAsia="ru-RU"/>
              </w:rPr>
              <w:t>ІІІ етап – 3</w:t>
            </w:r>
            <w:r>
              <w:t xml:space="preserve"> </w:t>
            </w:r>
            <w:r w:rsidRPr="00503845">
              <w:rPr>
                <w:rFonts w:ascii="Times New Roman" w:eastAsia="Times New Roman" w:hAnsi="Times New Roman" w:cs="Times New Roman"/>
                <w:kern w:val="24"/>
                <w:sz w:val="24"/>
                <w:szCs w:val="24"/>
                <w:lang w:val="uk-UA" w:eastAsia="ru-RU"/>
              </w:rPr>
              <w:t>переможці</w:t>
            </w:r>
            <w:r>
              <w:rPr>
                <w:rFonts w:ascii="Times New Roman" w:eastAsia="Times New Roman" w:hAnsi="Times New Roman" w:cs="Times New Roman"/>
                <w:kern w:val="24"/>
                <w:sz w:val="24"/>
                <w:szCs w:val="24"/>
                <w:lang w:val="uk-UA" w:eastAsia="ru-RU"/>
              </w:rPr>
              <w:t>;</w:t>
            </w:r>
          </w:p>
          <w:p w:rsidR="00476F59" w:rsidRPr="004D21B6" w:rsidRDefault="00476F59" w:rsidP="00476F59">
            <w:pPr>
              <w:jc w:val="both"/>
              <w:rPr>
                <w:rFonts w:ascii="Times New Roman" w:eastAsia="Calibri" w:hAnsi="Times New Roman" w:cs="Times New Roman"/>
                <w:sz w:val="24"/>
                <w:szCs w:val="24"/>
                <w:lang w:val="uk-UA" w:eastAsia="ru-RU"/>
              </w:rPr>
            </w:pPr>
            <w:r w:rsidRPr="00503845">
              <w:rPr>
                <w:rFonts w:ascii="Times New Roman" w:eastAsia="Calibri" w:hAnsi="Times New Roman" w:cs="Times New Roman"/>
                <w:b/>
                <w:sz w:val="24"/>
                <w:szCs w:val="24"/>
                <w:lang w:val="uk-UA" w:eastAsia="ru-RU"/>
              </w:rPr>
              <w:t>Всеукраїнський мовознавчий конкурс  ім. П.Яцика</w:t>
            </w:r>
            <w:r w:rsidRPr="00503845">
              <w:rPr>
                <w:rFonts w:ascii="Times New Roman" w:eastAsia="Calibri" w:hAnsi="Times New Roman" w:cs="Times New Roman"/>
                <w:sz w:val="24"/>
                <w:szCs w:val="24"/>
                <w:lang w:val="uk-UA" w:eastAsia="ru-RU"/>
              </w:rPr>
              <w:t xml:space="preserve"> – ІІ </w:t>
            </w:r>
            <w:r>
              <w:rPr>
                <w:rFonts w:ascii="Times New Roman" w:eastAsia="Calibri" w:hAnsi="Times New Roman" w:cs="Times New Roman"/>
                <w:sz w:val="24"/>
                <w:szCs w:val="24"/>
                <w:lang w:val="uk-UA" w:eastAsia="ru-RU"/>
              </w:rPr>
              <w:t>етап 1-І місце, 2-ІІ місця. 2-ІІІ місця, ІІІ етап – 1-І місце;</w:t>
            </w:r>
          </w:p>
          <w:p w:rsidR="00476F59" w:rsidRPr="00503845" w:rsidRDefault="00476F59" w:rsidP="00476F59">
            <w:pPr>
              <w:jc w:val="both"/>
              <w:rPr>
                <w:rFonts w:ascii="Times New Roman" w:eastAsia="Times New Roman" w:hAnsi="Times New Roman" w:cs="Times New Roman"/>
                <w:b/>
                <w:kern w:val="24"/>
                <w:sz w:val="24"/>
                <w:szCs w:val="24"/>
                <w:lang w:val="uk-UA" w:eastAsia="ru-RU"/>
              </w:rPr>
            </w:pPr>
            <w:r w:rsidRPr="00503845">
              <w:rPr>
                <w:rFonts w:ascii="Times New Roman" w:eastAsia="Times New Roman" w:hAnsi="Times New Roman" w:cs="Times New Roman"/>
                <w:b/>
                <w:kern w:val="24"/>
                <w:sz w:val="24"/>
                <w:szCs w:val="24"/>
                <w:lang w:val="uk-UA" w:eastAsia="ru-RU"/>
              </w:rPr>
              <w:t>Всеукраїнська українознавча гра «Соняшник»</w:t>
            </w:r>
            <w:r>
              <w:rPr>
                <w:rFonts w:ascii="Times New Roman" w:eastAsia="Times New Roman" w:hAnsi="Times New Roman" w:cs="Times New Roman"/>
                <w:b/>
                <w:kern w:val="24"/>
                <w:sz w:val="24"/>
                <w:szCs w:val="24"/>
                <w:lang w:val="uk-UA" w:eastAsia="ru-RU"/>
              </w:rPr>
              <w:t>:</w:t>
            </w:r>
            <w:r w:rsidRPr="00503845">
              <w:rPr>
                <w:rFonts w:ascii="Times New Roman" w:eastAsia="Times New Roman" w:hAnsi="Times New Roman" w:cs="Times New Roman"/>
                <w:b/>
                <w:kern w:val="24"/>
                <w:sz w:val="24"/>
                <w:szCs w:val="24"/>
                <w:lang w:val="uk-UA" w:eastAsia="ru-RU"/>
              </w:rPr>
              <w:t xml:space="preserve"> </w:t>
            </w:r>
          </w:p>
          <w:p w:rsidR="00476F59" w:rsidRPr="00503845" w:rsidRDefault="00476F59" w:rsidP="00476F59">
            <w:pPr>
              <w:jc w:val="both"/>
              <w:rPr>
                <w:rFonts w:ascii="Times New Roman" w:eastAsia="Times New Roman" w:hAnsi="Times New Roman" w:cs="Times New Roman"/>
                <w:kern w:val="24"/>
                <w:sz w:val="24"/>
                <w:szCs w:val="24"/>
                <w:lang w:val="uk-UA" w:eastAsia="ru-RU"/>
              </w:rPr>
            </w:pPr>
            <w:r>
              <w:rPr>
                <w:rFonts w:ascii="Times New Roman" w:eastAsia="Times New Roman" w:hAnsi="Times New Roman" w:cs="Times New Roman"/>
                <w:kern w:val="24"/>
                <w:sz w:val="24"/>
                <w:szCs w:val="24"/>
                <w:lang w:val="uk-UA" w:eastAsia="ru-RU"/>
              </w:rPr>
              <w:t xml:space="preserve">68 </w:t>
            </w:r>
            <w:r w:rsidRPr="00503845">
              <w:rPr>
                <w:rFonts w:ascii="Times New Roman" w:eastAsia="Times New Roman" w:hAnsi="Times New Roman" w:cs="Times New Roman"/>
                <w:kern w:val="24"/>
                <w:sz w:val="24"/>
                <w:szCs w:val="24"/>
                <w:lang w:val="uk-UA" w:eastAsia="ru-RU"/>
              </w:rPr>
              <w:t>учасників,</w:t>
            </w:r>
          </w:p>
          <w:p w:rsidR="00476F59" w:rsidRDefault="00476F59" w:rsidP="00476F59">
            <w:pPr>
              <w:jc w:val="both"/>
              <w:rPr>
                <w:rFonts w:ascii="Times New Roman" w:hAnsi="Times New Roman" w:cs="Times New Roman"/>
                <w:sz w:val="24"/>
                <w:szCs w:val="24"/>
                <w:lang w:val="uk-UA"/>
              </w:rPr>
            </w:pPr>
            <w:r w:rsidRPr="00503845">
              <w:rPr>
                <w:rFonts w:ascii="Times New Roman" w:eastAsia="Times New Roman" w:hAnsi="Times New Roman" w:cs="Times New Roman"/>
                <w:sz w:val="24"/>
                <w:szCs w:val="24"/>
                <w:shd w:val="clear" w:color="auto" w:fill="FFFFFF"/>
                <w:lang w:val="uk-UA" w:eastAsia="ru-RU"/>
              </w:rPr>
              <w:t>диплом переможця в початковій школі-</w:t>
            </w:r>
            <w:r>
              <w:rPr>
                <w:rFonts w:ascii="Times New Roman" w:eastAsia="Times New Roman" w:hAnsi="Times New Roman" w:cs="Times New Roman"/>
                <w:sz w:val="24"/>
                <w:szCs w:val="24"/>
                <w:shd w:val="clear" w:color="auto" w:fill="FFFFFF"/>
                <w:lang w:val="uk-UA" w:eastAsia="ru-RU"/>
              </w:rPr>
              <w:t>11</w:t>
            </w:r>
            <w:r w:rsidRPr="00503845">
              <w:rPr>
                <w:rFonts w:ascii="Times New Roman" w:eastAsia="Times New Roman" w:hAnsi="Times New Roman" w:cs="Times New Roman"/>
                <w:sz w:val="24"/>
                <w:szCs w:val="24"/>
                <w:shd w:val="clear" w:color="auto" w:fill="FFFFFF"/>
                <w:lang w:val="uk-UA" w:eastAsia="ru-RU"/>
              </w:rPr>
              <w:t>, диплом ІІІ ступеня регіонального рівня-</w:t>
            </w:r>
            <w:r>
              <w:rPr>
                <w:rFonts w:ascii="Times New Roman" w:eastAsia="Times New Roman" w:hAnsi="Times New Roman" w:cs="Times New Roman"/>
                <w:sz w:val="24"/>
                <w:szCs w:val="24"/>
                <w:shd w:val="clear" w:color="auto" w:fill="FFFFFF"/>
                <w:lang w:val="uk-UA" w:eastAsia="ru-RU"/>
              </w:rPr>
              <w:t>7</w:t>
            </w:r>
            <w:r w:rsidRPr="00503845">
              <w:rPr>
                <w:rFonts w:ascii="Times New Roman" w:eastAsia="Times New Roman" w:hAnsi="Times New Roman" w:cs="Times New Roman"/>
                <w:sz w:val="24"/>
                <w:szCs w:val="24"/>
                <w:shd w:val="clear" w:color="auto" w:fill="FFFFFF"/>
                <w:lang w:val="uk-UA" w:eastAsia="ru-RU"/>
              </w:rPr>
              <w:t>, диплом</w:t>
            </w:r>
            <w:r w:rsidRPr="00503845">
              <w:rPr>
                <w:rFonts w:ascii="Times New Roman" w:eastAsia="Times New Roman" w:hAnsi="Times New Roman" w:cs="Times New Roman"/>
                <w:sz w:val="24"/>
                <w:szCs w:val="24"/>
                <w:shd w:val="clear" w:color="auto" w:fill="FFFFFF"/>
                <w:lang w:eastAsia="ru-RU"/>
              </w:rPr>
              <w:t> </w:t>
            </w:r>
            <w:r w:rsidRPr="00503845">
              <w:rPr>
                <w:rFonts w:ascii="Times New Roman" w:eastAsia="Times New Roman" w:hAnsi="Times New Roman" w:cs="Times New Roman"/>
                <w:sz w:val="24"/>
                <w:szCs w:val="24"/>
                <w:lang w:val="uk-UA" w:eastAsia="ru-RU"/>
              </w:rPr>
              <w:t>ІІ-</w:t>
            </w:r>
            <w:r w:rsidRPr="00B92E11">
              <w:rPr>
                <w:rFonts w:ascii="Times New Roman" w:eastAsia="Times New Roman" w:hAnsi="Times New Roman" w:cs="Times New Roman"/>
                <w:sz w:val="24"/>
                <w:szCs w:val="24"/>
                <w:lang w:val="uk-UA" w:eastAsia="ru-RU"/>
              </w:rPr>
              <w:t>ступеня регіонального рівня- 3 учнів</w:t>
            </w:r>
            <w:r w:rsidRPr="00B92E11">
              <w:rPr>
                <w:rFonts w:ascii="Times New Roman" w:eastAsia="Times New Roman" w:hAnsi="Times New Roman" w:cs="Times New Roman"/>
                <w:sz w:val="24"/>
                <w:szCs w:val="24"/>
                <w:shd w:val="clear" w:color="auto" w:fill="FFFFFF"/>
                <w:lang w:val="uk-UA" w:eastAsia="ru-RU"/>
              </w:rPr>
              <w:t xml:space="preserve">, </w:t>
            </w:r>
            <w:r>
              <w:rPr>
                <w:rFonts w:ascii="Times New Roman" w:hAnsi="Times New Roman" w:cs="Times New Roman"/>
                <w:sz w:val="24"/>
                <w:szCs w:val="24"/>
                <w:lang w:val="uk-UA"/>
              </w:rPr>
              <w:t>д</w:t>
            </w:r>
            <w:r w:rsidRPr="00B92E11">
              <w:rPr>
                <w:rFonts w:ascii="Times New Roman" w:hAnsi="Times New Roman" w:cs="Times New Roman"/>
                <w:sz w:val="24"/>
                <w:szCs w:val="24"/>
                <w:lang w:val="uk-UA"/>
              </w:rPr>
              <w:t>иплом ІІІ ступеня Всеукраїнського рівня</w:t>
            </w:r>
            <w:r>
              <w:rPr>
                <w:rFonts w:ascii="Times New Roman" w:hAnsi="Times New Roman" w:cs="Times New Roman"/>
                <w:sz w:val="24"/>
                <w:szCs w:val="24"/>
                <w:lang w:val="uk-UA"/>
              </w:rPr>
              <w:t xml:space="preserve"> - 1</w:t>
            </w:r>
            <w:r w:rsidRPr="00B92E11">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Диплом </w:t>
            </w:r>
            <w:r w:rsidRPr="00B92E11">
              <w:rPr>
                <w:rFonts w:ascii="Times New Roman" w:hAnsi="Times New Roman" w:cs="Times New Roman"/>
                <w:sz w:val="24"/>
                <w:szCs w:val="24"/>
                <w:lang w:val="uk-UA"/>
              </w:rPr>
              <w:t>переможц</w:t>
            </w:r>
            <w:r>
              <w:rPr>
                <w:rFonts w:ascii="Times New Roman" w:hAnsi="Times New Roman" w:cs="Times New Roman"/>
                <w:sz w:val="24"/>
                <w:szCs w:val="24"/>
                <w:lang w:val="uk-UA"/>
              </w:rPr>
              <w:t>я</w:t>
            </w:r>
            <w:r w:rsidRPr="00B92E11">
              <w:rPr>
                <w:rFonts w:ascii="Times New Roman" w:hAnsi="Times New Roman" w:cs="Times New Roman"/>
                <w:sz w:val="24"/>
                <w:szCs w:val="24"/>
                <w:lang w:val="uk-UA"/>
              </w:rPr>
              <w:t xml:space="preserve"> на шкільному рівні</w:t>
            </w:r>
            <w:r>
              <w:rPr>
                <w:rFonts w:ascii="Times New Roman" w:hAnsi="Times New Roman" w:cs="Times New Roman"/>
                <w:sz w:val="24"/>
                <w:szCs w:val="24"/>
                <w:lang w:val="uk-UA"/>
              </w:rPr>
              <w:t>- 25;</w:t>
            </w:r>
          </w:p>
          <w:p w:rsidR="00476F59" w:rsidRPr="00503845" w:rsidRDefault="00476F59" w:rsidP="00476F59">
            <w:pPr>
              <w:jc w:val="both"/>
              <w:rPr>
                <w:rFonts w:ascii="Times New Roman" w:eastAsia="Times New Roman" w:hAnsi="Times New Roman" w:cs="Times New Roman"/>
                <w:b/>
                <w:kern w:val="24"/>
                <w:sz w:val="24"/>
                <w:szCs w:val="24"/>
                <w:lang w:val="uk-UA" w:eastAsia="ru-RU"/>
              </w:rPr>
            </w:pPr>
            <w:r w:rsidRPr="00503845">
              <w:rPr>
                <w:rFonts w:ascii="Times New Roman" w:eastAsia="Times New Roman" w:hAnsi="Times New Roman" w:cs="Times New Roman"/>
                <w:b/>
                <w:kern w:val="24"/>
                <w:sz w:val="24"/>
                <w:szCs w:val="24"/>
                <w:lang w:val="uk-UA" w:eastAsia="ru-RU"/>
              </w:rPr>
              <w:t xml:space="preserve">Міжнародний математичний конкурс «Кенгуру» (зима) </w:t>
            </w:r>
            <w:r>
              <w:rPr>
                <w:rFonts w:ascii="Times New Roman" w:eastAsia="Times New Roman" w:hAnsi="Times New Roman" w:cs="Times New Roman"/>
                <w:kern w:val="24"/>
                <w:sz w:val="24"/>
                <w:szCs w:val="24"/>
                <w:lang w:val="uk-UA" w:eastAsia="ru-RU"/>
              </w:rPr>
              <w:t>– 21</w:t>
            </w:r>
            <w:r w:rsidRPr="007313DD">
              <w:rPr>
                <w:rFonts w:ascii="Times New Roman" w:eastAsia="Times New Roman" w:hAnsi="Times New Roman" w:cs="Times New Roman"/>
                <w:kern w:val="24"/>
                <w:sz w:val="24"/>
                <w:szCs w:val="24"/>
                <w:lang w:val="uk-UA" w:eastAsia="ru-RU"/>
              </w:rPr>
              <w:t xml:space="preserve"> учасник,</w:t>
            </w:r>
          </w:p>
          <w:p w:rsidR="00476F59" w:rsidRPr="00503845" w:rsidRDefault="00476F59" w:rsidP="00476F59">
            <w:pPr>
              <w:jc w:val="both"/>
              <w:rPr>
                <w:rFonts w:ascii="Times New Roman" w:eastAsia="Times New Roman" w:hAnsi="Times New Roman" w:cs="Times New Roman"/>
                <w:b/>
                <w:kern w:val="24"/>
                <w:sz w:val="24"/>
                <w:szCs w:val="24"/>
                <w:lang w:val="uk-UA" w:eastAsia="ru-RU"/>
              </w:rPr>
            </w:pPr>
            <w:r w:rsidRPr="00503845">
              <w:rPr>
                <w:rFonts w:ascii="Times New Roman" w:eastAsia="Times New Roman" w:hAnsi="Times New Roman" w:cs="Times New Roman"/>
                <w:b/>
                <w:kern w:val="24"/>
                <w:sz w:val="24"/>
                <w:szCs w:val="24"/>
                <w:lang w:val="uk-UA" w:eastAsia="ru-RU"/>
              </w:rPr>
              <w:t>Міжнародний математичний конкурс</w:t>
            </w:r>
          </w:p>
          <w:p w:rsidR="00476F59" w:rsidRDefault="00476F59" w:rsidP="00476F59">
            <w:pPr>
              <w:jc w:val="both"/>
              <w:rPr>
                <w:rFonts w:ascii="Times New Roman" w:eastAsia="Times New Roman" w:hAnsi="Times New Roman" w:cs="Times New Roman"/>
                <w:kern w:val="24"/>
                <w:sz w:val="24"/>
                <w:szCs w:val="24"/>
                <w:lang w:val="uk-UA" w:eastAsia="ru-RU"/>
              </w:rPr>
            </w:pPr>
            <w:r w:rsidRPr="00503845">
              <w:rPr>
                <w:rFonts w:ascii="Times New Roman" w:eastAsia="Times New Roman" w:hAnsi="Times New Roman" w:cs="Times New Roman"/>
                <w:b/>
                <w:kern w:val="24"/>
                <w:sz w:val="24"/>
                <w:szCs w:val="24"/>
                <w:lang w:val="uk-UA" w:eastAsia="ru-RU"/>
              </w:rPr>
              <w:t>«Кенгуру» (весна)</w:t>
            </w:r>
            <w:r w:rsidRPr="00503845">
              <w:rPr>
                <w:rFonts w:ascii="Times New Roman" w:eastAsia="Times New Roman" w:hAnsi="Times New Roman" w:cs="Times New Roman"/>
                <w:kern w:val="24"/>
                <w:sz w:val="24"/>
                <w:szCs w:val="24"/>
                <w:lang w:val="uk-UA" w:eastAsia="ru-RU"/>
              </w:rPr>
              <w:t xml:space="preserve"> – </w:t>
            </w:r>
            <w:r>
              <w:rPr>
                <w:rFonts w:ascii="Times New Roman" w:eastAsia="Times New Roman" w:hAnsi="Times New Roman" w:cs="Times New Roman"/>
                <w:kern w:val="24"/>
                <w:sz w:val="24"/>
                <w:szCs w:val="24"/>
                <w:lang w:val="uk-UA" w:eastAsia="ru-RU"/>
              </w:rPr>
              <w:t xml:space="preserve">23 </w:t>
            </w:r>
            <w:r w:rsidRPr="00503845">
              <w:rPr>
                <w:rFonts w:ascii="Times New Roman" w:eastAsia="Times New Roman" w:hAnsi="Times New Roman" w:cs="Times New Roman"/>
                <w:kern w:val="24"/>
                <w:sz w:val="24"/>
                <w:szCs w:val="24"/>
                <w:lang w:val="uk-UA" w:eastAsia="ru-RU"/>
              </w:rPr>
              <w:t>учасник</w:t>
            </w:r>
            <w:r>
              <w:rPr>
                <w:rFonts w:ascii="Times New Roman" w:eastAsia="Times New Roman" w:hAnsi="Times New Roman" w:cs="Times New Roman"/>
                <w:kern w:val="24"/>
                <w:sz w:val="24"/>
                <w:szCs w:val="24"/>
                <w:lang w:val="uk-UA" w:eastAsia="ru-RU"/>
              </w:rPr>
              <w:t>а</w:t>
            </w:r>
            <w:r w:rsidRPr="00503845">
              <w:rPr>
                <w:rFonts w:ascii="Times New Roman" w:eastAsia="Times New Roman" w:hAnsi="Times New Roman" w:cs="Times New Roman"/>
                <w:kern w:val="24"/>
                <w:sz w:val="24"/>
                <w:szCs w:val="24"/>
                <w:lang w:val="uk-UA" w:eastAsia="ru-RU"/>
              </w:rPr>
              <w:t>;</w:t>
            </w:r>
          </w:p>
          <w:p w:rsidR="00476F59" w:rsidRDefault="00476F59" w:rsidP="00476F59">
            <w:pPr>
              <w:tabs>
                <w:tab w:val="left" w:pos="6020"/>
              </w:tabs>
              <w:jc w:val="both"/>
              <w:rPr>
                <w:rFonts w:ascii="Times New Roman" w:eastAsia="Times New Roman" w:hAnsi="Times New Roman" w:cs="Times New Roman"/>
                <w:sz w:val="24"/>
                <w:szCs w:val="24"/>
                <w:lang w:val="uk-UA" w:eastAsia="ru-RU"/>
              </w:rPr>
            </w:pPr>
            <w:r w:rsidRPr="004D21B6">
              <w:rPr>
                <w:rFonts w:ascii="Times New Roman" w:hAnsi="Times New Roman" w:cs="Times New Roman"/>
                <w:b/>
                <w:sz w:val="24"/>
                <w:szCs w:val="24"/>
                <w:lang w:val="uk-UA"/>
              </w:rPr>
              <w:t>О</w:t>
            </w:r>
            <w:r w:rsidRPr="001025E8">
              <w:rPr>
                <w:rFonts w:ascii="Times New Roman" w:hAnsi="Times New Roman" w:cs="Times New Roman"/>
                <w:b/>
                <w:sz w:val="24"/>
                <w:szCs w:val="24"/>
                <w:lang w:val="uk-UA"/>
              </w:rPr>
              <w:t>бласн</w:t>
            </w:r>
            <w:r w:rsidRPr="004D21B6">
              <w:rPr>
                <w:rFonts w:ascii="Times New Roman" w:hAnsi="Times New Roman" w:cs="Times New Roman"/>
                <w:b/>
                <w:sz w:val="24"/>
                <w:szCs w:val="24"/>
                <w:lang w:val="uk-UA"/>
              </w:rPr>
              <w:t xml:space="preserve">ий </w:t>
            </w:r>
            <w:r w:rsidRPr="001025E8">
              <w:rPr>
                <w:rFonts w:ascii="Times New Roman" w:hAnsi="Times New Roman" w:cs="Times New Roman"/>
                <w:b/>
                <w:sz w:val="24"/>
                <w:szCs w:val="24"/>
                <w:lang w:val="uk-UA"/>
              </w:rPr>
              <w:t xml:space="preserve"> військово-патріотичн</w:t>
            </w:r>
            <w:r w:rsidRPr="004D21B6">
              <w:rPr>
                <w:rFonts w:ascii="Times New Roman" w:hAnsi="Times New Roman" w:cs="Times New Roman"/>
                <w:b/>
                <w:sz w:val="24"/>
                <w:szCs w:val="24"/>
                <w:lang w:val="uk-UA"/>
              </w:rPr>
              <w:t xml:space="preserve">ий </w:t>
            </w:r>
            <w:r w:rsidRPr="001025E8">
              <w:rPr>
                <w:rFonts w:ascii="Times New Roman" w:hAnsi="Times New Roman" w:cs="Times New Roman"/>
                <w:b/>
                <w:sz w:val="24"/>
                <w:szCs w:val="24"/>
                <w:lang w:val="uk-UA"/>
              </w:rPr>
              <w:t xml:space="preserve"> конкурс</w:t>
            </w:r>
            <w:r w:rsidRPr="004D21B6">
              <w:rPr>
                <w:rFonts w:ascii="Times New Roman" w:hAnsi="Times New Roman" w:cs="Times New Roman"/>
                <w:b/>
                <w:sz w:val="24"/>
                <w:szCs w:val="24"/>
                <w:lang w:val="uk-UA"/>
              </w:rPr>
              <w:t xml:space="preserve">  </w:t>
            </w:r>
            <w:r w:rsidRPr="001025E8">
              <w:rPr>
                <w:rFonts w:ascii="Times New Roman" w:hAnsi="Times New Roman" w:cs="Times New Roman"/>
                <w:b/>
                <w:sz w:val="24"/>
                <w:szCs w:val="24"/>
                <w:lang w:val="uk-UA"/>
              </w:rPr>
              <w:t xml:space="preserve"> «Герої не вмирають»</w:t>
            </w:r>
            <w:r>
              <w:rPr>
                <w:rFonts w:ascii="Times New Roman" w:hAnsi="Times New Roman" w:cs="Times New Roman"/>
                <w:b/>
                <w:sz w:val="24"/>
                <w:szCs w:val="24"/>
                <w:lang w:val="uk-UA"/>
              </w:rPr>
              <w:t xml:space="preserve">: </w:t>
            </w:r>
            <w:r w:rsidRPr="00C15511">
              <w:rPr>
                <w:rFonts w:ascii="Times New Roman" w:eastAsia="Times New Roman" w:hAnsi="Times New Roman" w:cs="Times New Roman"/>
                <w:sz w:val="24"/>
                <w:szCs w:val="24"/>
                <w:lang w:val="uk-UA" w:eastAsia="ru-RU"/>
              </w:rPr>
              <w:t xml:space="preserve"> </w:t>
            </w:r>
            <w:r w:rsidRPr="001025E8">
              <w:rPr>
                <w:rFonts w:ascii="Times New Roman" w:eastAsia="Calibri" w:hAnsi="Times New Roman" w:cs="Times New Roman"/>
                <w:sz w:val="24"/>
                <w:szCs w:val="24"/>
                <w:lang w:val="uk-UA"/>
              </w:rPr>
              <w:t xml:space="preserve">дослідницька робота на тему: </w:t>
            </w:r>
            <w:r w:rsidRPr="00C15511">
              <w:rPr>
                <w:rFonts w:ascii="Times New Roman" w:eastAsia="Times New Roman" w:hAnsi="Times New Roman" w:cs="Times New Roman"/>
                <w:sz w:val="24"/>
                <w:szCs w:val="24"/>
                <w:lang w:val="uk-UA" w:eastAsia="ru-RU"/>
              </w:rPr>
              <w:t>«Олег Сенцов: кінорежисер, що згуртував світ «За» Україну «Проти»</w:t>
            </w:r>
            <w:r>
              <w:rPr>
                <w:rFonts w:ascii="Times New Roman" w:eastAsia="Times New Roman" w:hAnsi="Times New Roman" w:cs="Times New Roman"/>
                <w:sz w:val="24"/>
                <w:szCs w:val="24"/>
                <w:lang w:val="uk-UA" w:eastAsia="ru-RU"/>
              </w:rPr>
              <w:t xml:space="preserve"> анексії Криму Росією», </w:t>
            </w:r>
            <w:r w:rsidRPr="001025E8">
              <w:rPr>
                <w:rFonts w:ascii="Times New Roman" w:eastAsia="Times New Roman" w:hAnsi="Times New Roman" w:cs="Times New Roman"/>
                <w:sz w:val="24"/>
                <w:szCs w:val="24"/>
                <w:lang w:val="uk-UA" w:eastAsia="ru-RU"/>
              </w:rPr>
              <w:t xml:space="preserve">ІІ місце;   </w:t>
            </w:r>
            <w:r w:rsidRPr="00C15511">
              <w:rPr>
                <w:rFonts w:ascii="Times New Roman" w:eastAsia="Times New Roman" w:hAnsi="Times New Roman" w:cs="Times New Roman"/>
                <w:sz w:val="24"/>
                <w:szCs w:val="24"/>
                <w:lang w:val="uk-UA" w:eastAsia="ru-RU"/>
              </w:rPr>
              <w:t xml:space="preserve">  </w:t>
            </w:r>
            <w:r w:rsidRPr="004D21B6">
              <w:rPr>
                <w:rFonts w:ascii="Times New Roman" w:eastAsia="Times New Roman" w:hAnsi="Times New Roman" w:cs="Times New Roman"/>
                <w:b/>
                <w:bCs/>
                <w:sz w:val="24"/>
                <w:szCs w:val="24"/>
                <w:lang w:val="uk-UA" w:eastAsia="ru-RU"/>
              </w:rPr>
              <w:t>Всеукраїнська  експедиція учнівської та студентської молоді: «Моя Батьківщина Україна»</w:t>
            </w:r>
            <w:r>
              <w:rPr>
                <w:rFonts w:ascii="Times New Roman" w:eastAsia="Times New Roman" w:hAnsi="Times New Roman" w:cs="Times New Roman"/>
                <w:b/>
                <w:bCs/>
                <w:sz w:val="24"/>
                <w:szCs w:val="24"/>
                <w:lang w:val="uk-UA" w:eastAsia="ru-RU"/>
              </w:rPr>
              <w:t>:</w:t>
            </w:r>
            <w:r w:rsidRPr="004D21B6">
              <w:rPr>
                <w:rFonts w:ascii="Times New Roman" w:eastAsia="Times New Roman" w:hAnsi="Times New Roman" w:cs="Times New Roman"/>
                <w:b/>
                <w:bCs/>
                <w:sz w:val="24"/>
                <w:szCs w:val="24"/>
                <w:lang w:val="uk-UA" w:eastAsia="ru-RU"/>
              </w:rPr>
              <w:t xml:space="preserve"> </w:t>
            </w:r>
            <w:r>
              <w:rPr>
                <w:rFonts w:ascii="Times New Roman" w:eastAsia="Times New Roman" w:hAnsi="Times New Roman" w:cs="Times New Roman"/>
                <w:sz w:val="24"/>
                <w:szCs w:val="24"/>
                <w:lang w:val="uk-UA" w:eastAsia="ru-RU"/>
              </w:rPr>
              <w:t>д</w:t>
            </w:r>
            <w:r w:rsidRPr="00C803D9">
              <w:rPr>
                <w:rFonts w:ascii="Times New Roman" w:eastAsia="Times New Roman" w:hAnsi="Times New Roman" w:cs="Times New Roman"/>
                <w:sz w:val="24"/>
                <w:szCs w:val="24"/>
                <w:lang w:val="uk-UA" w:eastAsia="ru-RU"/>
              </w:rPr>
              <w:t>ослідницька робота на тему:</w:t>
            </w:r>
            <w:r w:rsidRPr="00C803D9">
              <w:rPr>
                <w:rFonts w:ascii="Times New Roman" w:eastAsia="Times New Roman" w:hAnsi="Times New Roman" w:cs="Times New Roman"/>
                <w:bCs/>
                <w:sz w:val="24"/>
                <w:szCs w:val="24"/>
                <w:lang w:val="uk-UA" w:eastAsia="ru-RU"/>
              </w:rPr>
              <w:t xml:space="preserve"> </w:t>
            </w:r>
            <w:r w:rsidRPr="00C803D9">
              <w:rPr>
                <w:rFonts w:ascii="Times New Roman" w:eastAsia="Times New Roman" w:hAnsi="Times New Roman" w:cs="Times New Roman"/>
                <w:sz w:val="24"/>
                <w:szCs w:val="24"/>
                <w:lang w:val="uk-UA" w:eastAsia="ru-RU"/>
              </w:rPr>
              <w:t>«Особливості весільних звичаїв та традицій</w:t>
            </w:r>
            <w:r w:rsidRPr="00C803D9">
              <w:rPr>
                <w:rFonts w:ascii="Times New Roman" w:eastAsia="Times New Roman" w:hAnsi="Times New Roman" w:cs="Times New Roman"/>
                <w:bCs/>
                <w:sz w:val="24"/>
                <w:szCs w:val="24"/>
                <w:lang w:val="uk-UA" w:eastAsia="ru-RU"/>
              </w:rPr>
              <w:t xml:space="preserve"> </w:t>
            </w:r>
            <w:r w:rsidRPr="00C803D9">
              <w:rPr>
                <w:rFonts w:ascii="Times New Roman" w:eastAsia="Times New Roman" w:hAnsi="Times New Roman" w:cs="Times New Roman"/>
                <w:sz w:val="24"/>
                <w:szCs w:val="24"/>
                <w:lang w:val="uk-UA" w:eastAsia="ru-RU"/>
              </w:rPr>
              <w:t>Звенигородського регіону» -</w:t>
            </w:r>
            <w:r>
              <w:rPr>
                <w:rFonts w:ascii="Times New Roman" w:eastAsia="Times New Roman" w:hAnsi="Times New Roman" w:cs="Times New Roman"/>
                <w:b/>
                <w:sz w:val="24"/>
                <w:szCs w:val="24"/>
                <w:lang w:val="uk-UA" w:eastAsia="ru-RU"/>
              </w:rPr>
              <w:t xml:space="preserve"> </w:t>
            </w:r>
            <w:r w:rsidRPr="004D21B6">
              <w:rPr>
                <w:rFonts w:ascii="Times New Roman" w:eastAsia="Times New Roman" w:hAnsi="Times New Roman" w:cs="Times New Roman"/>
                <w:sz w:val="24"/>
                <w:szCs w:val="24"/>
                <w:lang w:val="uk-UA" w:eastAsia="ru-RU"/>
              </w:rPr>
              <w:t>лауреат;</w:t>
            </w:r>
            <w:r>
              <w:rPr>
                <w:rFonts w:ascii="Times New Roman" w:eastAsia="Times New Roman" w:hAnsi="Times New Roman" w:cs="Times New Roman"/>
                <w:sz w:val="24"/>
                <w:szCs w:val="24"/>
                <w:lang w:val="uk-UA" w:eastAsia="ru-RU"/>
              </w:rPr>
              <w:t xml:space="preserve"> </w:t>
            </w:r>
            <w:r w:rsidRPr="002838E7">
              <w:rPr>
                <w:rFonts w:ascii="Times New Roman" w:eastAsia="Times New Roman" w:hAnsi="Times New Roman" w:cs="Times New Roman"/>
                <w:b/>
                <w:sz w:val="24"/>
                <w:szCs w:val="24"/>
                <w:lang w:val="uk-UA" w:eastAsia="ru-RU"/>
              </w:rPr>
              <w:t>Обласна краєзнавча акція «Сім чудес Черкащини»:</w:t>
            </w:r>
            <w:r>
              <w:rPr>
                <w:rFonts w:ascii="Times New Roman" w:eastAsia="Times New Roman" w:hAnsi="Times New Roman" w:cs="Times New Roman"/>
                <w:sz w:val="24"/>
                <w:szCs w:val="24"/>
                <w:lang w:val="uk-UA" w:eastAsia="ru-RU"/>
              </w:rPr>
              <w:t xml:space="preserve"> т</w:t>
            </w:r>
            <w:r w:rsidRPr="00D620CF">
              <w:rPr>
                <w:rFonts w:ascii="Times New Roman" w:eastAsia="Times New Roman" w:hAnsi="Times New Roman" w:cs="Times New Roman"/>
                <w:sz w:val="24"/>
                <w:szCs w:val="24"/>
                <w:lang w:val="uk-UA" w:eastAsia="ru-RU"/>
              </w:rPr>
              <w:t>ема: «Людмила Солончук-жінка, що відкриває душу світові навстіж»</w:t>
            </w:r>
            <w:r>
              <w:rPr>
                <w:rFonts w:ascii="Times New Roman" w:eastAsia="Times New Roman" w:hAnsi="Times New Roman" w:cs="Times New Roman"/>
                <w:sz w:val="24"/>
                <w:szCs w:val="24"/>
                <w:lang w:val="uk-UA" w:eastAsia="ru-RU"/>
              </w:rPr>
              <w:t xml:space="preserve">; </w:t>
            </w:r>
          </w:p>
          <w:p w:rsidR="00476F59" w:rsidRDefault="00476F59" w:rsidP="00476F59">
            <w:pPr>
              <w:tabs>
                <w:tab w:val="left" w:pos="6020"/>
              </w:tabs>
              <w:jc w:val="both"/>
              <w:rPr>
                <w:rFonts w:ascii="Times New Roman" w:eastAsia="Calibri" w:hAnsi="Times New Roman" w:cs="Times New Roman"/>
                <w:sz w:val="24"/>
                <w:szCs w:val="24"/>
                <w:lang w:val="uk-UA"/>
              </w:rPr>
            </w:pPr>
            <w:r w:rsidRPr="0000613F">
              <w:rPr>
                <w:rFonts w:ascii="Times New Roman" w:hAnsi="Times New Roman" w:cs="Times New Roman"/>
                <w:b/>
                <w:bCs/>
                <w:sz w:val="24"/>
                <w:szCs w:val="24"/>
                <w:lang w:val="uk-UA"/>
              </w:rPr>
              <w:t>Обласний конкурс «Зоологічна галерея»:</w:t>
            </w:r>
            <w:r w:rsidRPr="0000613F">
              <w:rPr>
                <w:rFonts w:ascii="Times New Roman" w:hAnsi="Times New Roman" w:cs="Times New Roman"/>
                <w:bCs/>
                <w:sz w:val="24"/>
                <w:szCs w:val="24"/>
                <w:lang w:val="uk-UA"/>
              </w:rPr>
              <w:t xml:space="preserve"> </w:t>
            </w:r>
            <w:r>
              <w:rPr>
                <w:rFonts w:ascii="Times New Roman" w:hAnsi="Times New Roman" w:cs="Times New Roman"/>
                <w:bCs/>
                <w:sz w:val="24"/>
                <w:szCs w:val="24"/>
                <w:lang w:val="uk-UA"/>
              </w:rPr>
              <w:t xml:space="preserve">                        </w:t>
            </w:r>
            <w:r w:rsidRPr="0000613F">
              <w:rPr>
                <w:rFonts w:ascii="Times New Roman" w:hAnsi="Times New Roman" w:cs="Times New Roman"/>
                <w:bCs/>
                <w:sz w:val="24"/>
                <w:szCs w:val="24"/>
                <w:lang w:val="uk-UA"/>
              </w:rPr>
              <w:t xml:space="preserve"> 2 лауреати; </w:t>
            </w:r>
            <w:r w:rsidRPr="0000613F">
              <w:rPr>
                <w:rFonts w:ascii="Times New Roman" w:eastAsia="Calibri" w:hAnsi="Times New Roman" w:cs="Times New Roman"/>
                <w:b/>
                <w:sz w:val="24"/>
                <w:szCs w:val="24"/>
                <w:lang w:val="uk-UA"/>
              </w:rPr>
              <w:lastRenderedPageBreak/>
              <w:t>Виставка-конкурс «Новорічно-різдвяна композиція»</w:t>
            </w:r>
            <w:r>
              <w:rPr>
                <w:rFonts w:ascii="Times New Roman" w:eastAsia="Calibri" w:hAnsi="Times New Roman" w:cs="Times New Roman"/>
                <w:sz w:val="24"/>
                <w:szCs w:val="24"/>
                <w:lang w:val="uk-UA"/>
              </w:rPr>
              <w:t>:</w:t>
            </w:r>
            <w:r w:rsidRPr="0000613F">
              <w:rPr>
                <w:rFonts w:ascii="Times New Roman" w:eastAsia="Calibri" w:hAnsi="Times New Roman" w:cs="Times New Roman"/>
                <w:sz w:val="24"/>
                <w:szCs w:val="24"/>
                <w:lang w:val="uk-UA"/>
              </w:rPr>
              <w:t xml:space="preserve">  </w:t>
            </w:r>
            <w:r w:rsidRPr="0000613F">
              <w:rPr>
                <w:rFonts w:ascii="Times New Roman" w:hAnsi="Times New Roman" w:cs="Times New Roman"/>
                <w:bCs/>
                <w:sz w:val="24"/>
                <w:szCs w:val="24"/>
                <w:lang w:val="uk-UA"/>
              </w:rPr>
              <w:t xml:space="preserve">  2 лауреати; </w:t>
            </w:r>
            <w:r w:rsidRPr="0000613F">
              <w:rPr>
                <w:rFonts w:ascii="Times New Roman" w:eastAsia="Calibri" w:hAnsi="Times New Roman" w:cs="Times New Roman"/>
                <w:b/>
                <w:sz w:val="24"/>
                <w:szCs w:val="24"/>
                <w:lang w:val="uk-UA"/>
              </w:rPr>
              <w:t>Виставка-конкурс «Мистецтво оригамі»</w:t>
            </w:r>
            <w:r w:rsidRPr="0000613F">
              <w:rPr>
                <w:rFonts w:ascii="Times New Roman" w:eastAsia="Times New Roman" w:hAnsi="Times New Roman" w:cs="Times New Roman"/>
                <w:b/>
                <w:sz w:val="24"/>
                <w:szCs w:val="24"/>
                <w:lang w:val="uk-UA" w:eastAsia="ru-RU"/>
              </w:rPr>
              <w:t>:</w:t>
            </w:r>
            <w:r>
              <w:rPr>
                <w:rFonts w:ascii="Times New Roman" w:eastAsia="Times New Roman" w:hAnsi="Times New Roman" w:cs="Times New Roman"/>
                <w:b/>
                <w:sz w:val="24"/>
                <w:szCs w:val="24"/>
                <w:lang w:val="uk-UA" w:eastAsia="ru-RU"/>
              </w:rPr>
              <w:t xml:space="preserve"> </w:t>
            </w:r>
            <w:r w:rsidRPr="0000613F">
              <w:rPr>
                <w:rFonts w:ascii="Times New Roman" w:eastAsia="Times New Roman" w:hAnsi="Times New Roman" w:cs="Times New Roman"/>
                <w:sz w:val="24"/>
                <w:szCs w:val="24"/>
                <w:lang w:val="uk-UA" w:eastAsia="ru-RU"/>
              </w:rPr>
              <w:t>лауреат;</w:t>
            </w:r>
            <w:r>
              <w:rPr>
                <w:rFonts w:ascii="Times New Roman" w:eastAsia="Calibri" w:hAnsi="Times New Roman" w:cs="Times New Roman"/>
                <w:sz w:val="24"/>
                <w:szCs w:val="24"/>
                <w:lang w:val="uk-UA"/>
              </w:rPr>
              <w:t xml:space="preserve">        </w:t>
            </w:r>
          </w:p>
          <w:p w:rsidR="00476F59" w:rsidRDefault="00476F59" w:rsidP="00476F59">
            <w:pPr>
              <w:tabs>
                <w:tab w:val="left" w:pos="6020"/>
              </w:tabs>
              <w:jc w:val="both"/>
              <w:rPr>
                <w:rFonts w:ascii="Times New Roman" w:eastAsia="Calibri" w:hAnsi="Times New Roman" w:cs="Times New Roman"/>
                <w:sz w:val="24"/>
                <w:szCs w:val="24"/>
                <w:lang w:val="uk-UA"/>
              </w:rPr>
            </w:pPr>
            <w:r w:rsidRPr="0000613F">
              <w:rPr>
                <w:rFonts w:ascii="Times New Roman" w:eastAsia="Times New Roman" w:hAnsi="Times New Roman" w:cs="Times New Roman"/>
                <w:b/>
                <w:sz w:val="24"/>
                <w:szCs w:val="24"/>
                <w:lang w:val="uk-UA" w:eastAsia="ru-RU"/>
              </w:rPr>
              <w:t>Виставка-конкурс «Космічні фантазії»</w:t>
            </w:r>
            <w:r>
              <w:rPr>
                <w:rFonts w:ascii="Times New Roman" w:eastAsia="Times New Roman" w:hAnsi="Times New Roman" w:cs="Times New Roman"/>
                <w:b/>
                <w:sz w:val="24"/>
                <w:szCs w:val="24"/>
                <w:lang w:val="uk-UA" w:eastAsia="ru-RU"/>
              </w:rPr>
              <w:t>:</w:t>
            </w:r>
            <w:r w:rsidRPr="0000613F">
              <w:rPr>
                <w:rFonts w:ascii="Times New Roman" w:eastAsia="Times New Roman" w:hAnsi="Times New Roman" w:cs="Times New Roman"/>
                <w:b/>
                <w:sz w:val="24"/>
                <w:szCs w:val="24"/>
                <w:lang w:val="uk-UA" w:eastAsia="ru-RU"/>
              </w:rPr>
              <w:t xml:space="preserve"> </w:t>
            </w:r>
            <w:r w:rsidRPr="0000613F">
              <w:rPr>
                <w:rFonts w:ascii="Times New Roman" w:eastAsia="Times New Roman" w:hAnsi="Times New Roman" w:cs="Times New Roman"/>
                <w:sz w:val="24"/>
                <w:szCs w:val="24"/>
                <w:lang w:val="uk-UA" w:eastAsia="ru-RU"/>
              </w:rPr>
              <w:t>лауреат;</w:t>
            </w:r>
            <w:r>
              <w:rPr>
                <w:rFonts w:ascii="Times New Roman" w:eastAsia="Calibri" w:hAnsi="Times New Roman" w:cs="Times New Roman"/>
                <w:sz w:val="24"/>
                <w:szCs w:val="24"/>
                <w:lang w:val="uk-UA"/>
              </w:rPr>
              <w:t xml:space="preserve">              </w:t>
            </w:r>
          </w:p>
          <w:p w:rsidR="00476F59" w:rsidRDefault="00476F59" w:rsidP="00476F59">
            <w:pPr>
              <w:tabs>
                <w:tab w:val="left" w:pos="6020"/>
              </w:tabs>
              <w:jc w:val="both"/>
              <w:rPr>
                <w:rFonts w:ascii="Times New Roman" w:hAnsi="Times New Roman" w:cs="Times New Roman"/>
                <w:sz w:val="24"/>
                <w:szCs w:val="24"/>
                <w:lang w:val="uk-UA"/>
              </w:rPr>
            </w:pPr>
            <w:r w:rsidRPr="0000613F">
              <w:rPr>
                <w:rFonts w:ascii="Times New Roman" w:eastAsia="Calibri" w:hAnsi="Times New Roman" w:cs="Times New Roman"/>
                <w:b/>
                <w:sz w:val="24"/>
                <w:szCs w:val="24"/>
                <w:lang w:val="uk-UA"/>
              </w:rPr>
              <w:t>Виставка-конкурс «Наш пошук і творчість тобі, Україно!»</w:t>
            </w:r>
            <w:r>
              <w:rPr>
                <w:rFonts w:ascii="Times New Roman" w:eastAsia="Calibri" w:hAnsi="Times New Roman" w:cs="Times New Roman"/>
                <w:sz w:val="24"/>
                <w:szCs w:val="24"/>
                <w:lang w:val="uk-UA"/>
              </w:rPr>
              <w:t>:</w:t>
            </w:r>
            <w:r w:rsidRPr="0000613F">
              <w:rPr>
                <w:rFonts w:ascii="Times New Roman" w:eastAsia="Times New Roman" w:hAnsi="Times New Roman" w:cs="Times New Roman"/>
                <w:b/>
                <w:sz w:val="24"/>
                <w:szCs w:val="24"/>
                <w:lang w:val="uk-UA" w:eastAsia="ru-RU"/>
              </w:rPr>
              <w:t xml:space="preserve"> </w:t>
            </w:r>
            <w:r w:rsidRPr="0000613F">
              <w:rPr>
                <w:rFonts w:ascii="Times New Roman" w:eastAsia="Times New Roman" w:hAnsi="Times New Roman" w:cs="Times New Roman"/>
                <w:sz w:val="24"/>
                <w:szCs w:val="24"/>
                <w:lang w:val="uk-UA" w:eastAsia="ru-RU"/>
              </w:rPr>
              <w:t xml:space="preserve">лауреат;  </w:t>
            </w:r>
            <w:r w:rsidRPr="0000613F">
              <w:rPr>
                <w:rFonts w:ascii="Times New Roman" w:eastAsia="Times New Roman" w:hAnsi="Times New Roman" w:cs="Times New Roman"/>
                <w:b/>
                <w:sz w:val="24"/>
                <w:szCs w:val="24"/>
                <w:lang w:val="uk-UA" w:eastAsia="ru-RU"/>
              </w:rPr>
              <w:t>Обласний конкурс читців «Казковий листопад»</w:t>
            </w:r>
            <w:r w:rsidRPr="0000613F">
              <w:rPr>
                <w:rFonts w:ascii="Times New Roman" w:eastAsia="Calibri" w:hAnsi="Times New Roman" w:cs="Times New Roman"/>
                <w:b/>
                <w:sz w:val="24"/>
                <w:szCs w:val="24"/>
                <w:lang w:val="uk-UA"/>
              </w:rPr>
              <w:t xml:space="preserve"> </w:t>
            </w:r>
            <w:r w:rsidRPr="0000613F">
              <w:rPr>
                <w:rFonts w:ascii="Times New Roman" w:eastAsia="Times New Roman" w:hAnsi="Times New Roman" w:cs="Times New Roman"/>
                <w:b/>
                <w:sz w:val="24"/>
                <w:szCs w:val="24"/>
                <w:lang w:val="uk-UA" w:eastAsia="ru-RU"/>
              </w:rPr>
              <w:t>Черкащини»:</w:t>
            </w:r>
            <w:r w:rsidRPr="0000613F">
              <w:rPr>
                <w:rFonts w:ascii="Times New Roman" w:eastAsia="Times New Roman" w:hAnsi="Times New Roman" w:cs="Times New Roman"/>
                <w:sz w:val="24"/>
                <w:szCs w:val="24"/>
                <w:lang w:val="uk-UA" w:eastAsia="ru-RU"/>
              </w:rPr>
              <w:t xml:space="preserve"> Номінація читців гумористичну творів- </w:t>
            </w:r>
            <w:r w:rsidRPr="0000613F">
              <w:rPr>
                <w:rFonts w:ascii="Times New Roman" w:hAnsi="Times New Roman" w:cs="Times New Roman"/>
                <w:sz w:val="24"/>
                <w:szCs w:val="24"/>
                <w:lang w:val="uk-UA"/>
              </w:rPr>
              <w:t xml:space="preserve">І місце;            </w:t>
            </w:r>
          </w:p>
          <w:p w:rsidR="00E4196E" w:rsidRPr="00476F59" w:rsidRDefault="00476F59" w:rsidP="00476F59">
            <w:pPr>
              <w:tabs>
                <w:tab w:val="left" w:pos="6020"/>
              </w:tabs>
              <w:jc w:val="both"/>
              <w:rPr>
                <w:rFonts w:ascii="Times New Roman" w:eastAsia="Times New Roman" w:hAnsi="Times New Roman" w:cs="Times New Roman"/>
                <w:sz w:val="24"/>
                <w:szCs w:val="24"/>
                <w:lang w:val="uk-UA" w:eastAsia="ru-RU"/>
              </w:rPr>
            </w:pPr>
            <w:r w:rsidRPr="0000613F">
              <w:rPr>
                <w:rFonts w:ascii="Times New Roman" w:hAnsi="Times New Roman" w:cs="Times New Roman"/>
                <w:b/>
                <w:sz w:val="24"/>
                <w:szCs w:val="24"/>
                <w:lang w:val="uk-UA"/>
              </w:rPr>
              <w:t>Конкурс «Мистецький дивокрай»:</w:t>
            </w:r>
            <w:r>
              <w:rPr>
                <w:rFonts w:ascii="Times New Roman" w:hAnsi="Times New Roman" w:cs="Times New Roman"/>
                <w:sz w:val="24"/>
                <w:szCs w:val="24"/>
                <w:lang w:val="uk-UA"/>
              </w:rPr>
              <w:t xml:space="preserve"> Номінація читців - І місце.</w:t>
            </w:r>
            <w:r w:rsidRPr="0000613F">
              <w:rPr>
                <w:rFonts w:ascii="Times New Roman" w:hAnsi="Times New Roman" w:cs="Times New Roman"/>
                <w:sz w:val="24"/>
                <w:szCs w:val="24"/>
                <w:lang w:val="uk-UA"/>
              </w:rPr>
              <w:t xml:space="preserve">            </w:t>
            </w:r>
          </w:p>
        </w:tc>
      </w:tr>
    </w:tbl>
    <w:p w:rsidR="005A5C4B" w:rsidRPr="005A5C4B" w:rsidRDefault="005A5C4B" w:rsidP="00D72D6C">
      <w:pPr>
        <w:spacing w:after="0" w:line="360" w:lineRule="auto"/>
        <w:jc w:val="both"/>
        <w:rPr>
          <w:rFonts w:ascii="Times New Roman" w:hAnsi="Times New Roman" w:cs="Times New Roman"/>
          <w:b/>
          <w:i/>
          <w:color w:val="FF0000"/>
          <w:sz w:val="28"/>
          <w:szCs w:val="28"/>
          <w:lang w:val="uk-UA"/>
        </w:rPr>
      </w:pPr>
    </w:p>
    <w:p w:rsidR="005A5C4B" w:rsidRPr="00FD2516" w:rsidRDefault="00E148D6" w:rsidP="00FD2516">
      <w:pPr>
        <w:numPr>
          <w:ilvl w:val="0"/>
          <w:numId w:val="7"/>
        </w:numPr>
        <w:spacing w:after="0" w:line="360" w:lineRule="auto"/>
        <w:ind w:left="0" w:firstLine="567"/>
        <w:contextualSpacing/>
        <w:jc w:val="both"/>
        <w:rPr>
          <w:rFonts w:ascii="Times New Roman" w:hAnsi="Times New Roman" w:cs="Times New Roman"/>
          <w:b/>
          <w:i/>
          <w:sz w:val="28"/>
          <w:szCs w:val="28"/>
          <w:lang w:val="uk-UA"/>
        </w:rPr>
      </w:pPr>
      <w:r w:rsidRPr="00E148D6">
        <w:rPr>
          <w:rFonts w:ascii="Times New Roman" w:hAnsi="Times New Roman" w:cs="Times New Roman"/>
          <w:b/>
          <w:i/>
          <w:sz w:val="28"/>
          <w:szCs w:val="28"/>
          <w:lang w:val="uk-UA"/>
        </w:rPr>
        <w:t>результативность олімпіад:</w:t>
      </w:r>
    </w:p>
    <w:p w:rsidR="00E148D6" w:rsidRPr="00E148D6" w:rsidRDefault="00E148D6" w:rsidP="00E148D6">
      <w:pPr>
        <w:spacing w:after="0" w:line="360" w:lineRule="auto"/>
        <w:ind w:firstLine="567"/>
        <w:contextualSpacing/>
        <w:jc w:val="both"/>
        <w:rPr>
          <w:rFonts w:ascii="Times New Roman" w:hAnsi="Times New Roman" w:cs="Times New Roman"/>
          <w:i/>
          <w:sz w:val="28"/>
          <w:szCs w:val="28"/>
          <w:lang w:val="uk-UA"/>
        </w:rPr>
      </w:pPr>
      <w:r w:rsidRPr="00E148D6">
        <w:rPr>
          <w:rFonts w:ascii="Times New Roman" w:hAnsi="Times New Roman" w:cs="Times New Roman"/>
          <w:i/>
          <w:sz w:val="28"/>
          <w:szCs w:val="28"/>
          <w:lang w:val="uk-UA"/>
        </w:rPr>
        <w:t>Порівняльний аналіз результативності</w:t>
      </w:r>
      <w:r>
        <w:rPr>
          <w:rFonts w:ascii="Times New Roman" w:hAnsi="Times New Roman" w:cs="Times New Roman"/>
          <w:i/>
          <w:sz w:val="28"/>
          <w:szCs w:val="28"/>
          <w:lang w:val="uk-UA"/>
        </w:rPr>
        <w:t xml:space="preserve"> </w:t>
      </w:r>
      <w:r w:rsidRPr="00E148D6">
        <w:rPr>
          <w:rFonts w:ascii="Times New Roman" w:hAnsi="Times New Roman" w:cs="Times New Roman"/>
          <w:i/>
          <w:sz w:val="28"/>
          <w:szCs w:val="28"/>
          <w:lang w:val="uk-UA"/>
        </w:rPr>
        <w:t>Всеукраїнських олімпіад з базових дисциплін</w:t>
      </w:r>
    </w:p>
    <w:p w:rsidR="00E148D6" w:rsidRPr="00FD2516" w:rsidRDefault="00E148D6" w:rsidP="00FD2516">
      <w:pPr>
        <w:spacing w:after="0" w:line="360" w:lineRule="auto"/>
        <w:ind w:firstLine="567"/>
        <w:contextualSpacing/>
        <w:jc w:val="both"/>
        <w:rPr>
          <w:rFonts w:ascii="Times New Roman" w:hAnsi="Times New Roman" w:cs="Times New Roman"/>
          <w:i/>
          <w:color w:val="FF0000"/>
          <w:sz w:val="28"/>
          <w:szCs w:val="28"/>
          <w:lang w:val="uk-UA"/>
        </w:rPr>
      </w:pPr>
      <w:r w:rsidRPr="002B49E3">
        <w:rPr>
          <w:rFonts w:ascii="Times New Roman" w:hAnsi="Times New Roman" w:cs="Times New Roman"/>
          <w:noProof/>
          <w:color w:val="FF0000"/>
          <w:sz w:val="28"/>
          <w:szCs w:val="28"/>
          <w:lang w:val="uk-UA" w:eastAsia="uk-UA"/>
        </w:rPr>
        <w:drawing>
          <wp:inline distT="0" distB="0" distL="0" distR="0" wp14:anchorId="377C4F10" wp14:editId="36F1F653">
            <wp:extent cx="4619625" cy="2819400"/>
            <wp:effectExtent l="0" t="0" r="9525" b="19050"/>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5A5C4B" w:rsidRPr="00FD2516" w:rsidRDefault="009B7DF3" w:rsidP="00FD2516">
      <w:pPr>
        <w:numPr>
          <w:ilvl w:val="0"/>
          <w:numId w:val="6"/>
        </w:numPr>
        <w:spacing w:after="0" w:line="360" w:lineRule="auto"/>
        <w:ind w:left="0" w:firstLine="567"/>
        <w:contextualSpacing/>
        <w:jc w:val="both"/>
        <w:rPr>
          <w:rFonts w:ascii="Times New Roman" w:hAnsi="Times New Roman" w:cs="Times New Roman"/>
          <w:b/>
          <w:bCs/>
          <w:i/>
          <w:iCs/>
          <w:sz w:val="28"/>
          <w:szCs w:val="28"/>
          <w:lang w:val="uk-UA"/>
        </w:rPr>
      </w:pPr>
      <w:r w:rsidRPr="009B7DF3">
        <w:rPr>
          <w:rFonts w:ascii="Times New Roman" w:eastAsia="Times New Roman" w:hAnsi="Times New Roman" w:cs="Times New Roman"/>
          <w:b/>
          <w:bCs/>
          <w:i/>
          <w:iCs/>
          <w:sz w:val="28"/>
          <w:szCs w:val="28"/>
          <w:lang w:val="uk-UA" w:eastAsia="ru-RU"/>
        </w:rPr>
        <w:t>міжнародне співробітництво:</w:t>
      </w:r>
    </w:p>
    <w:tbl>
      <w:tblPr>
        <w:tblStyle w:val="a6"/>
        <w:tblW w:w="0" w:type="auto"/>
        <w:tblInd w:w="567" w:type="dxa"/>
        <w:tblLook w:val="04A0" w:firstRow="1" w:lastRow="0" w:firstColumn="1" w:lastColumn="0" w:noHBand="0" w:noVBand="1"/>
      </w:tblPr>
      <w:tblGrid>
        <w:gridCol w:w="1384"/>
        <w:gridCol w:w="7763"/>
      </w:tblGrid>
      <w:tr w:rsidR="00476F59" w:rsidTr="00854C78">
        <w:tc>
          <w:tcPr>
            <w:tcW w:w="1384" w:type="dxa"/>
          </w:tcPr>
          <w:p w:rsidR="00476F59" w:rsidRPr="00503845" w:rsidRDefault="00476F59" w:rsidP="00854C78">
            <w:pPr>
              <w:jc w:val="both"/>
              <w:rPr>
                <w:rFonts w:ascii="Times New Roman" w:eastAsia="Times New Roman" w:hAnsi="Times New Roman" w:cs="Times New Roman"/>
                <w:b/>
                <w:sz w:val="24"/>
                <w:szCs w:val="24"/>
                <w:lang w:val="uk-UA" w:eastAsia="ru-RU"/>
              </w:rPr>
            </w:pPr>
            <w:r>
              <w:rPr>
                <w:rFonts w:ascii="Times New Roman" w:eastAsia="Times New Roman" w:hAnsi="Times New Roman" w:cs="Times New Roman"/>
                <w:b/>
                <w:sz w:val="24"/>
                <w:szCs w:val="24"/>
                <w:lang w:val="uk-UA" w:eastAsia="ru-RU"/>
              </w:rPr>
              <w:t>2016</w:t>
            </w:r>
          </w:p>
        </w:tc>
        <w:tc>
          <w:tcPr>
            <w:tcW w:w="7763" w:type="dxa"/>
          </w:tcPr>
          <w:p w:rsidR="00476F59" w:rsidRPr="00476F59" w:rsidRDefault="00476F59" w:rsidP="00854C78">
            <w:pPr>
              <w:rPr>
                <w:rFonts w:ascii="Times New Roman" w:eastAsia="Times New Roman" w:hAnsi="Times New Roman" w:cs="Times New Roman"/>
                <w:b/>
                <w:sz w:val="24"/>
                <w:szCs w:val="24"/>
                <w:lang w:val="uk-UA" w:eastAsia="ru-RU"/>
              </w:rPr>
            </w:pPr>
            <w:r w:rsidRPr="00476F59">
              <w:rPr>
                <w:rFonts w:ascii="Times New Roman" w:eastAsia="Times New Roman" w:hAnsi="Times New Roman" w:cs="Times New Roman"/>
                <w:b/>
                <w:sz w:val="24"/>
                <w:szCs w:val="24"/>
                <w:lang w:val="uk-UA" w:eastAsia="ru-RU"/>
              </w:rPr>
              <w:t>1.Міжнародна програма; обміну майбутніх лідерів  «FLEX»</w:t>
            </w:r>
          </w:p>
        </w:tc>
      </w:tr>
      <w:tr w:rsidR="00476F59" w:rsidTr="00854C78">
        <w:tc>
          <w:tcPr>
            <w:tcW w:w="1384" w:type="dxa"/>
          </w:tcPr>
          <w:p w:rsidR="00476F59" w:rsidRPr="00503845" w:rsidRDefault="00476F59" w:rsidP="00854C78">
            <w:pPr>
              <w:jc w:val="both"/>
              <w:rPr>
                <w:rFonts w:ascii="Times New Roman" w:eastAsia="Times New Roman" w:hAnsi="Times New Roman" w:cs="Times New Roman"/>
                <w:b/>
                <w:sz w:val="24"/>
                <w:szCs w:val="24"/>
                <w:lang w:val="uk-UA" w:eastAsia="ru-RU"/>
              </w:rPr>
            </w:pPr>
            <w:r>
              <w:rPr>
                <w:rFonts w:ascii="Times New Roman" w:eastAsia="Times New Roman" w:hAnsi="Times New Roman" w:cs="Times New Roman"/>
                <w:b/>
                <w:sz w:val="24"/>
                <w:szCs w:val="24"/>
                <w:lang w:val="uk-UA" w:eastAsia="ru-RU"/>
              </w:rPr>
              <w:t>2017</w:t>
            </w:r>
          </w:p>
        </w:tc>
        <w:tc>
          <w:tcPr>
            <w:tcW w:w="7763" w:type="dxa"/>
          </w:tcPr>
          <w:p w:rsidR="00476F59" w:rsidRPr="00476F59" w:rsidRDefault="00476F59" w:rsidP="00854C78">
            <w:pPr>
              <w:rPr>
                <w:rFonts w:ascii="Times New Roman" w:eastAsia="Times New Roman" w:hAnsi="Times New Roman" w:cs="Times New Roman"/>
                <w:b/>
                <w:sz w:val="24"/>
                <w:szCs w:val="24"/>
                <w:lang w:val="uk-UA" w:eastAsia="ru-RU"/>
              </w:rPr>
            </w:pPr>
            <w:r w:rsidRPr="00476F59">
              <w:rPr>
                <w:rFonts w:ascii="Times New Roman" w:eastAsia="Times New Roman" w:hAnsi="Times New Roman" w:cs="Times New Roman"/>
                <w:b/>
                <w:sz w:val="24"/>
                <w:szCs w:val="24"/>
                <w:lang w:val="uk-UA" w:eastAsia="ru-RU"/>
              </w:rPr>
              <w:t>1.</w:t>
            </w:r>
            <w:r w:rsidRPr="00476F59">
              <w:t xml:space="preserve"> </w:t>
            </w:r>
            <w:r w:rsidRPr="00476F59">
              <w:rPr>
                <w:rFonts w:ascii="Times New Roman" w:eastAsia="Times New Roman" w:hAnsi="Times New Roman" w:cs="Times New Roman"/>
                <w:b/>
                <w:sz w:val="24"/>
                <w:szCs w:val="24"/>
                <w:lang w:val="uk-UA" w:eastAsia="ru-RU"/>
              </w:rPr>
              <w:t>Міжнародна програма; обміну майбутніх лідерів  «FLEX»</w:t>
            </w:r>
          </w:p>
          <w:p w:rsidR="00476F59" w:rsidRPr="00476F59" w:rsidRDefault="00476F59" w:rsidP="00854C78">
            <w:pPr>
              <w:rPr>
                <w:rFonts w:ascii="Times New Roman" w:eastAsia="Times New Roman" w:hAnsi="Times New Roman" w:cs="Times New Roman"/>
                <w:b/>
                <w:sz w:val="24"/>
                <w:szCs w:val="24"/>
                <w:lang w:val="uk-UA" w:eastAsia="ru-RU"/>
              </w:rPr>
            </w:pPr>
            <w:r w:rsidRPr="00476F59">
              <w:rPr>
                <w:rFonts w:ascii="Times New Roman" w:eastAsia="Times New Roman" w:hAnsi="Times New Roman" w:cs="Times New Roman"/>
                <w:b/>
                <w:sz w:val="24"/>
                <w:szCs w:val="24"/>
                <w:lang w:val="uk-UA" w:eastAsia="ru-RU"/>
              </w:rPr>
              <w:t>2.Українсько-естонський проєкт «Міксіке в Україні»</w:t>
            </w:r>
          </w:p>
        </w:tc>
      </w:tr>
      <w:tr w:rsidR="00476F59" w:rsidTr="00854C78">
        <w:tc>
          <w:tcPr>
            <w:tcW w:w="1384" w:type="dxa"/>
          </w:tcPr>
          <w:p w:rsidR="00476F59" w:rsidRPr="00503845" w:rsidRDefault="00476F59" w:rsidP="00854C78">
            <w:pPr>
              <w:jc w:val="both"/>
              <w:rPr>
                <w:rFonts w:ascii="Times New Roman" w:eastAsia="Times New Roman" w:hAnsi="Times New Roman" w:cs="Times New Roman"/>
                <w:b/>
                <w:sz w:val="24"/>
                <w:szCs w:val="24"/>
                <w:lang w:val="uk-UA" w:eastAsia="ru-RU"/>
              </w:rPr>
            </w:pPr>
            <w:r>
              <w:rPr>
                <w:rFonts w:ascii="Times New Roman" w:eastAsia="Times New Roman" w:hAnsi="Times New Roman" w:cs="Times New Roman"/>
                <w:b/>
                <w:sz w:val="24"/>
                <w:szCs w:val="24"/>
                <w:lang w:val="uk-UA" w:eastAsia="ru-RU"/>
              </w:rPr>
              <w:t>2018</w:t>
            </w:r>
          </w:p>
        </w:tc>
        <w:tc>
          <w:tcPr>
            <w:tcW w:w="7763" w:type="dxa"/>
          </w:tcPr>
          <w:p w:rsidR="00476F59" w:rsidRPr="00476F59" w:rsidRDefault="00476F59" w:rsidP="00854C78">
            <w:pPr>
              <w:rPr>
                <w:rFonts w:ascii="Times New Roman" w:eastAsia="Times New Roman" w:hAnsi="Times New Roman" w:cs="Times New Roman"/>
                <w:b/>
                <w:sz w:val="24"/>
                <w:szCs w:val="24"/>
                <w:lang w:val="uk-UA" w:eastAsia="ru-RU"/>
              </w:rPr>
            </w:pPr>
            <w:r w:rsidRPr="00476F59">
              <w:rPr>
                <w:rFonts w:ascii="Times New Roman" w:eastAsia="Times New Roman" w:hAnsi="Times New Roman" w:cs="Times New Roman"/>
                <w:b/>
                <w:sz w:val="24"/>
                <w:szCs w:val="24"/>
                <w:lang w:val="uk-UA" w:eastAsia="ru-RU"/>
              </w:rPr>
              <w:t>1.</w:t>
            </w:r>
            <w:r w:rsidRPr="00476F59">
              <w:t xml:space="preserve"> </w:t>
            </w:r>
            <w:r w:rsidRPr="00476F59">
              <w:rPr>
                <w:rFonts w:ascii="Times New Roman" w:eastAsia="Times New Roman" w:hAnsi="Times New Roman" w:cs="Times New Roman"/>
                <w:b/>
                <w:sz w:val="24"/>
                <w:szCs w:val="24"/>
                <w:lang w:val="uk-UA" w:eastAsia="ru-RU"/>
              </w:rPr>
              <w:t>Міжнародна програма; обміну майбутніх лідерів  «FLEX»</w:t>
            </w:r>
          </w:p>
          <w:p w:rsidR="00476F59" w:rsidRPr="00476F59" w:rsidRDefault="00476F59" w:rsidP="00854C78">
            <w:pPr>
              <w:rPr>
                <w:rFonts w:ascii="Times New Roman" w:eastAsia="Times New Roman" w:hAnsi="Times New Roman" w:cs="Times New Roman"/>
                <w:sz w:val="24"/>
                <w:szCs w:val="24"/>
                <w:lang w:val="uk-UA" w:eastAsia="ru-RU"/>
              </w:rPr>
            </w:pPr>
            <w:r w:rsidRPr="00476F59">
              <w:rPr>
                <w:rFonts w:ascii="Times New Roman" w:eastAsia="Times New Roman" w:hAnsi="Times New Roman" w:cs="Times New Roman"/>
                <w:b/>
                <w:sz w:val="24"/>
                <w:szCs w:val="24"/>
                <w:lang w:val="uk-UA" w:eastAsia="ru-RU"/>
              </w:rPr>
              <w:t>2.Українсько-естонський проєкт «Міксіке в Україні»</w:t>
            </w:r>
          </w:p>
        </w:tc>
      </w:tr>
      <w:tr w:rsidR="00476F59" w:rsidTr="00854C78">
        <w:tc>
          <w:tcPr>
            <w:tcW w:w="1384" w:type="dxa"/>
          </w:tcPr>
          <w:p w:rsidR="00476F59" w:rsidRPr="00503845" w:rsidRDefault="00476F59" w:rsidP="00854C78">
            <w:pPr>
              <w:jc w:val="both"/>
              <w:rPr>
                <w:rFonts w:ascii="Times New Roman" w:eastAsia="Times New Roman" w:hAnsi="Times New Roman" w:cs="Times New Roman"/>
                <w:b/>
                <w:sz w:val="24"/>
                <w:szCs w:val="24"/>
                <w:lang w:val="uk-UA" w:eastAsia="ru-RU"/>
              </w:rPr>
            </w:pPr>
            <w:r>
              <w:rPr>
                <w:rFonts w:ascii="Times New Roman" w:eastAsia="Times New Roman" w:hAnsi="Times New Roman" w:cs="Times New Roman"/>
                <w:b/>
                <w:sz w:val="24"/>
                <w:szCs w:val="24"/>
                <w:lang w:val="uk-UA" w:eastAsia="ru-RU"/>
              </w:rPr>
              <w:t>2019</w:t>
            </w:r>
          </w:p>
        </w:tc>
        <w:tc>
          <w:tcPr>
            <w:tcW w:w="7763" w:type="dxa"/>
          </w:tcPr>
          <w:p w:rsidR="00476F59" w:rsidRPr="00476F59" w:rsidRDefault="00476F59" w:rsidP="00854C78">
            <w:pPr>
              <w:rPr>
                <w:rFonts w:ascii="Times New Roman" w:eastAsia="Times New Roman" w:hAnsi="Times New Roman" w:cs="Times New Roman"/>
                <w:sz w:val="24"/>
                <w:szCs w:val="24"/>
                <w:lang w:val="uk-UA" w:eastAsia="ru-RU"/>
              </w:rPr>
            </w:pPr>
            <w:r w:rsidRPr="00476F59">
              <w:rPr>
                <w:rFonts w:ascii="Times New Roman" w:eastAsia="Times New Roman" w:hAnsi="Times New Roman" w:cs="Times New Roman"/>
                <w:b/>
                <w:sz w:val="24"/>
                <w:szCs w:val="24"/>
                <w:lang w:val="uk-UA" w:eastAsia="ru-RU"/>
              </w:rPr>
              <w:t>1.</w:t>
            </w:r>
            <w:r w:rsidRPr="00476F59">
              <w:rPr>
                <w:lang w:val="uk-UA"/>
              </w:rPr>
              <w:t xml:space="preserve"> </w:t>
            </w:r>
            <w:r w:rsidRPr="00476F59">
              <w:rPr>
                <w:rFonts w:ascii="Times New Roman" w:eastAsia="Times New Roman" w:hAnsi="Times New Roman" w:cs="Times New Roman"/>
                <w:b/>
                <w:sz w:val="24"/>
                <w:szCs w:val="24"/>
                <w:lang w:val="uk-UA" w:eastAsia="ru-RU"/>
              </w:rPr>
              <w:t>Україно-американський проєкт  «Корпусу миру</w:t>
            </w:r>
            <w:r w:rsidRPr="00476F59">
              <w:rPr>
                <w:rFonts w:ascii="Times New Roman" w:eastAsia="Times New Roman" w:hAnsi="Times New Roman" w:cs="Times New Roman"/>
                <w:sz w:val="24"/>
                <w:szCs w:val="24"/>
                <w:lang w:val="uk-UA" w:eastAsia="ru-RU"/>
              </w:rPr>
              <w:t>: «Викладання англійської мови як іноземної»</w:t>
            </w:r>
          </w:p>
          <w:p w:rsidR="00476F59" w:rsidRPr="00476F59" w:rsidRDefault="00476F59" w:rsidP="00854C78">
            <w:pPr>
              <w:rPr>
                <w:rFonts w:ascii="Times New Roman" w:eastAsia="Times New Roman" w:hAnsi="Times New Roman" w:cs="Times New Roman"/>
                <w:sz w:val="24"/>
                <w:szCs w:val="24"/>
                <w:lang w:val="uk-UA" w:eastAsia="ru-RU"/>
              </w:rPr>
            </w:pPr>
            <w:r w:rsidRPr="00476F59">
              <w:rPr>
                <w:rFonts w:ascii="Times New Roman" w:eastAsia="Times New Roman" w:hAnsi="Times New Roman" w:cs="Times New Roman"/>
                <w:b/>
                <w:sz w:val="24"/>
                <w:szCs w:val="24"/>
                <w:lang w:val="uk-UA" w:eastAsia="ru-RU"/>
              </w:rPr>
              <w:t xml:space="preserve">2.Українсько-естонський проєкт </w:t>
            </w:r>
            <w:r w:rsidRPr="00476F59">
              <w:rPr>
                <w:rFonts w:ascii="Times New Roman" w:eastAsia="Times New Roman" w:hAnsi="Times New Roman" w:cs="Times New Roman"/>
                <w:sz w:val="24"/>
                <w:szCs w:val="24"/>
                <w:lang w:val="uk-UA" w:eastAsia="ru-RU"/>
              </w:rPr>
              <w:t>«Міксіке в Україні»</w:t>
            </w:r>
          </w:p>
        </w:tc>
      </w:tr>
      <w:tr w:rsidR="00476F59" w:rsidTr="00854C78">
        <w:tc>
          <w:tcPr>
            <w:tcW w:w="1384" w:type="dxa"/>
          </w:tcPr>
          <w:p w:rsidR="00476F59" w:rsidRPr="00503845" w:rsidRDefault="00476F59" w:rsidP="00854C78">
            <w:pPr>
              <w:jc w:val="both"/>
              <w:rPr>
                <w:rFonts w:ascii="Times New Roman" w:eastAsia="Times New Roman" w:hAnsi="Times New Roman" w:cs="Times New Roman"/>
                <w:b/>
                <w:sz w:val="24"/>
                <w:szCs w:val="24"/>
                <w:lang w:val="uk-UA" w:eastAsia="ru-RU"/>
              </w:rPr>
            </w:pPr>
            <w:r>
              <w:rPr>
                <w:rFonts w:ascii="Times New Roman" w:eastAsia="Times New Roman" w:hAnsi="Times New Roman" w:cs="Times New Roman"/>
                <w:b/>
                <w:sz w:val="24"/>
                <w:szCs w:val="24"/>
                <w:lang w:val="uk-UA" w:eastAsia="ru-RU"/>
              </w:rPr>
              <w:t>2020</w:t>
            </w:r>
          </w:p>
        </w:tc>
        <w:tc>
          <w:tcPr>
            <w:tcW w:w="7763" w:type="dxa"/>
          </w:tcPr>
          <w:p w:rsidR="00476F59" w:rsidRPr="00476F59" w:rsidRDefault="00476F59" w:rsidP="00854C78">
            <w:pPr>
              <w:rPr>
                <w:rFonts w:ascii="Times New Roman" w:eastAsia="Times New Roman" w:hAnsi="Times New Roman" w:cs="Times New Roman"/>
                <w:b/>
                <w:sz w:val="24"/>
                <w:szCs w:val="24"/>
                <w:lang w:val="uk-UA" w:eastAsia="ru-RU"/>
              </w:rPr>
            </w:pPr>
            <w:r w:rsidRPr="00476F59">
              <w:rPr>
                <w:rFonts w:ascii="Times New Roman" w:eastAsia="Times New Roman" w:hAnsi="Times New Roman" w:cs="Times New Roman"/>
                <w:b/>
                <w:sz w:val="24"/>
                <w:szCs w:val="24"/>
                <w:lang w:val="uk-UA" w:eastAsia="ru-RU"/>
              </w:rPr>
              <w:t xml:space="preserve">1.Українсько-естонський проєкт </w:t>
            </w:r>
            <w:r w:rsidRPr="00476F59">
              <w:rPr>
                <w:rFonts w:ascii="Times New Roman" w:eastAsia="Times New Roman" w:hAnsi="Times New Roman" w:cs="Times New Roman"/>
                <w:sz w:val="24"/>
                <w:szCs w:val="24"/>
                <w:lang w:val="uk-UA" w:eastAsia="ru-RU"/>
              </w:rPr>
              <w:t>«Міксіке в Україні»</w:t>
            </w:r>
          </w:p>
          <w:p w:rsidR="00476F59" w:rsidRPr="00476F59" w:rsidRDefault="00476F59" w:rsidP="00854C78">
            <w:pPr>
              <w:rPr>
                <w:rFonts w:ascii="Times New Roman" w:eastAsia="Times New Roman" w:hAnsi="Times New Roman" w:cs="Times New Roman"/>
                <w:b/>
                <w:sz w:val="24"/>
                <w:szCs w:val="24"/>
                <w:lang w:val="uk-UA" w:eastAsia="ru-RU"/>
              </w:rPr>
            </w:pPr>
            <w:r w:rsidRPr="00476F59">
              <w:rPr>
                <w:rFonts w:ascii="Times New Roman" w:eastAsia="Times New Roman" w:hAnsi="Times New Roman" w:cs="Times New Roman"/>
                <w:b/>
                <w:sz w:val="24"/>
                <w:szCs w:val="24"/>
                <w:lang w:val="uk-UA" w:eastAsia="ru-RU"/>
              </w:rPr>
              <w:t>2. Україно-американськийпроєкт «Корпусу миру:</w:t>
            </w:r>
            <w:r w:rsidRPr="00476F59">
              <w:rPr>
                <w:rFonts w:ascii="Times New Roman" w:eastAsia="Times New Roman" w:hAnsi="Times New Roman" w:cs="Times New Roman"/>
                <w:sz w:val="24"/>
                <w:szCs w:val="24"/>
                <w:lang w:val="uk-UA" w:eastAsia="ru-RU"/>
              </w:rPr>
              <w:t xml:space="preserve"> «Викладання англійської мови як іноземної»</w:t>
            </w:r>
          </w:p>
          <w:p w:rsidR="00476F59" w:rsidRPr="00476F59" w:rsidRDefault="00476F59" w:rsidP="00854C78">
            <w:pPr>
              <w:rPr>
                <w:rFonts w:ascii="Times New Roman" w:eastAsia="Times New Roman" w:hAnsi="Times New Roman" w:cs="Times New Roman"/>
                <w:b/>
                <w:sz w:val="24"/>
                <w:szCs w:val="24"/>
                <w:lang w:val="uk-UA" w:eastAsia="ru-RU"/>
              </w:rPr>
            </w:pPr>
            <w:r w:rsidRPr="00476F59">
              <w:rPr>
                <w:rFonts w:ascii="Times New Roman" w:eastAsia="Times New Roman" w:hAnsi="Times New Roman" w:cs="Times New Roman"/>
                <w:b/>
                <w:sz w:val="24"/>
                <w:szCs w:val="24"/>
                <w:lang w:val="uk-UA" w:eastAsia="ru-RU"/>
              </w:rPr>
              <w:t>Міжнародні  семінари:</w:t>
            </w:r>
          </w:p>
          <w:p w:rsidR="00476F59" w:rsidRPr="00476F59" w:rsidRDefault="00476F59" w:rsidP="00854C78">
            <w:pPr>
              <w:rPr>
                <w:rFonts w:ascii="Times New Roman" w:eastAsia="Times New Roman" w:hAnsi="Times New Roman" w:cs="Times New Roman"/>
                <w:sz w:val="24"/>
                <w:szCs w:val="24"/>
                <w:lang w:val="uk-UA" w:eastAsia="ru-RU"/>
              </w:rPr>
            </w:pPr>
            <w:r w:rsidRPr="00476F59">
              <w:rPr>
                <w:rFonts w:ascii="Times New Roman" w:eastAsia="Times New Roman" w:hAnsi="Times New Roman" w:cs="Times New Roman"/>
                <w:sz w:val="24"/>
                <w:szCs w:val="24"/>
                <w:lang w:val="uk-UA" w:eastAsia="ru-RU"/>
              </w:rPr>
              <w:t>1.«Сучасні підходи у викладанні англійської мови у рамках проєкту Корпусу миру «Викладання англійської мови як іноземної» м.Ірпінь</w:t>
            </w:r>
          </w:p>
          <w:p w:rsidR="00476F59" w:rsidRPr="00476F59" w:rsidRDefault="00476F59" w:rsidP="00854C78">
            <w:pPr>
              <w:rPr>
                <w:rFonts w:ascii="Times New Roman" w:eastAsia="Times New Roman" w:hAnsi="Times New Roman" w:cs="Times New Roman"/>
                <w:sz w:val="24"/>
                <w:szCs w:val="24"/>
                <w:lang w:val="uk-UA" w:eastAsia="ru-RU"/>
              </w:rPr>
            </w:pPr>
            <w:r w:rsidRPr="00476F59">
              <w:rPr>
                <w:rFonts w:ascii="Times New Roman" w:eastAsia="Times New Roman" w:hAnsi="Times New Roman" w:cs="Times New Roman"/>
                <w:sz w:val="24"/>
                <w:szCs w:val="24"/>
                <w:lang w:val="uk-UA" w:eastAsia="ru-RU"/>
              </w:rPr>
              <w:t>2.16 годинний  методично- дидактичний семінар за методикою  CLIL  для вчителів середньої школи в рамках реформи освіти  «НУШ»  у  співпраці  з МОН України</w:t>
            </w:r>
          </w:p>
          <w:p w:rsidR="00476F59" w:rsidRPr="00476F59" w:rsidRDefault="00476F59" w:rsidP="00854C78">
            <w:pPr>
              <w:rPr>
                <w:rFonts w:ascii="Times New Roman" w:eastAsia="Times New Roman" w:hAnsi="Times New Roman" w:cs="Times New Roman"/>
                <w:sz w:val="24"/>
                <w:szCs w:val="24"/>
                <w:lang w:val="uk-UA" w:eastAsia="ru-RU"/>
              </w:rPr>
            </w:pPr>
            <w:r w:rsidRPr="00476F59">
              <w:rPr>
                <w:rFonts w:ascii="Times New Roman" w:eastAsia="Times New Roman" w:hAnsi="Times New Roman" w:cs="Times New Roman"/>
                <w:sz w:val="24"/>
                <w:szCs w:val="24"/>
                <w:lang w:val="uk-UA" w:eastAsia="ru-RU"/>
              </w:rPr>
              <w:t>3.«Сучасні підходи у викладанні англійської мови в рамках проєкту  Корпусу миру» м.Дніпропетровськ</w:t>
            </w:r>
          </w:p>
        </w:tc>
      </w:tr>
    </w:tbl>
    <w:p w:rsidR="00476F59" w:rsidRPr="00FD2516" w:rsidRDefault="00DB3DA1" w:rsidP="00FD2516">
      <w:pPr>
        <w:pStyle w:val="a3"/>
        <w:numPr>
          <w:ilvl w:val="0"/>
          <w:numId w:val="6"/>
        </w:numPr>
        <w:spacing w:after="0" w:line="360" w:lineRule="auto"/>
        <w:ind w:left="1418" w:hanging="709"/>
        <w:jc w:val="both"/>
        <w:rPr>
          <w:rFonts w:ascii="Times New Roman" w:hAnsi="Times New Roman" w:cs="Times New Roman"/>
          <w:b/>
          <w:i/>
          <w:sz w:val="28"/>
          <w:szCs w:val="28"/>
          <w:lang w:val="uk-UA"/>
        </w:rPr>
      </w:pPr>
      <w:r w:rsidRPr="00FD2516">
        <w:rPr>
          <w:rFonts w:ascii="Times New Roman" w:hAnsi="Times New Roman" w:cs="Times New Roman"/>
          <w:b/>
          <w:i/>
          <w:sz w:val="28"/>
          <w:szCs w:val="28"/>
          <w:lang w:val="uk-UA"/>
        </w:rPr>
        <w:lastRenderedPageBreak/>
        <w:t>система і координація діяльністю всіх структур колективу адміністрацією школи</w:t>
      </w:r>
      <w:r w:rsidR="009B7DF3" w:rsidRPr="00FD2516">
        <w:rPr>
          <w:rFonts w:ascii="Times New Roman" w:hAnsi="Times New Roman" w:cs="Times New Roman"/>
          <w:b/>
          <w:i/>
          <w:sz w:val="28"/>
          <w:szCs w:val="28"/>
          <w:lang w:val="uk-UA"/>
        </w:rPr>
        <w:t xml:space="preserve">: </w:t>
      </w:r>
      <w:r w:rsidR="009B7DF3" w:rsidRPr="00FD2516">
        <w:rPr>
          <w:rFonts w:ascii="Times New Roman" w:hAnsi="Times New Roman" w:cs="Times New Roman"/>
          <w:bCs/>
          <w:iCs/>
          <w:sz w:val="28"/>
          <w:szCs w:val="28"/>
          <w:lang w:val="en-US"/>
        </w:rPr>
        <w:t>Google</w:t>
      </w:r>
      <w:r w:rsidR="009B7DF3" w:rsidRPr="00FD2516">
        <w:rPr>
          <w:rFonts w:ascii="Times New Roman" w:hAnsi="Times New Roman" w:cs="Times New Roman"/>
          <w:bCs/>
          <w:iCs/>
          <w:sz w:val="28"/>
          <w:szCs w:val="28"/>
          <w:lang w:val="uk-UA"/>
        </w:rPr>
        <w:t xml:space="preserve"> </w:t>
      </w:r>
      <w:r w:rsidR="009B7DF3" w:rsidRPr="00FD2516">
        <w:rPr>
          <w:rFonts w:ascii="Times New Roman" w:hAnsi="Times New Roman" w:cs="Times New Roman"/>
          <w:bCs/>
          <w:iCs/>
          <w:sz w:val="28"/>
          <w:szCs w:val="28"/>
          <w:lang w:val="en-US"/>
        </w:rPr>
        <w:t>G</w:t>
      </w:r>
      <w:r w:rsidR="009B7DF3" w:rsidRPr="00FD2516">
        <w:rPr>
          <w:rFonts w:ascii="Times New Roman" w:hAnsi="Times New Roman" w:cs="Times New Roman"/>
          <w:bCs/>
          <w:iCs/>
          <w:sz w:val="28"/>
          <w:szCs w:val="28"/>
          <w:lang w:val="uk-UA"/>
        </w:rPr>
        <w:t>-</w:t>
      </w:r>
      <w:r w:rsidR="009B7DF3" w:rsidRPr="00FD2516">
        <w:rPr>
          <w:rFonts w:ascii="Times New Roman" w:hAnsi="Times New Roman" w:cs="Times New Roman"/>
          <w:bCs/>
          <w:iCs/>
          <w:sz w:val="28"/>
          <w:szCs w:val="28"/>
          <w:lang w:val="en-US"/>
        </w:rPr>
        <w:t>Suit</w:t>
      </w:r>
      <w:r w:rsidR="009B7DF3" w:rsidRPr="00FD2516">
        <w:rPr>
          <w:rFonts w:ascii="Times New Roman" w:hAnsi="Times New Roman" w:cs="Times New Roman"/>
          <w:bCs/>
          <w:iCs/>
          <w:sz w:val="28"/>
          <w:szCs w:val="28"/>
          <w:lang w:val="uk-UA"/>
        </w:rPr>
        <w:t xml:space="preserve"> </w:t>
      </w:r>
      <w:r w:rsidR="009B7DF3" w:rsidRPr="00FD2516">
        <w:rPr>
          <w:rFonts w:ascii="Times New Roman" w:hAnsi="Times New Roman" w:cs="Times New Roman"/>
          <w:bCs/>
          <w:iCs/>
          <w:sz w:val="28"/>
          <w:szCs w:val="28"/>
          <w:lang w:val="en-US"/>
        </w:rPr>
        <w:t>for</w:t>
      </w:r>
      <w:r w:rsidR="009B7DF3" w:rsidRPr="00FD2516">
        <w:rPr>
          <w:rFonts w:ascii="Times New Roman" w:hAnsi="Times New Roman" w:cs="Times New Roman"/>
          <w:bCs/>
          <w:iCs/>
          <w:sz w:val="28"/>
          <w:szCs w:val="28"/>
          <w:lang w:val="uk-UA"/>
        </w:rPr>
        <w:t xml:space="preserve"> </w:t>
      </w:r>
      <w:r w:rsidR="009B7DF3" w:rsidRPr="00FD2516">
        <w:rPr>
          <w:rFonts w:ascii="Times New Roman" w:hAnsi="Times New Roman" w:cs="Times New Roman"/>
          <w:bCs/>
          <w:iCs/>
          <w:sz w:val="28"/>
          <w:szCs w:val="28"/>
          <w:lang w:val="en-US"/>
        </w:rPr>
        <w:t>Education</w:t>
      </w:r>
      <w:r w:rsidR="002B49E3" w:rsidRPr="00FD2516">
        <w:rPr>
          <w:rFonts w:ascii="Times New Roman" w:hAnsi="Times New Roman" w:cs="Times New Roman"/>
          <w:bCs/>
          <w:iCs/>
          <w:sz w:val="28"/>
          <w:szCs w:val="28"/>
          <w:lang w:val="uk-UA"/>
        </w:rPr>
        <w:t xml:space="preserve">, група </w:t>
      </w:r>
      <w:r w:rsidR="002B49E3" w:rsidRPr="00FD2516">
        <w:rPr>
          <w:rFonts w:ascii="Times New Roman" w:hAnsi="Times New Roman" w:cs="Times New Roman"/>
          <w:bCs/>
          <w:iCs/>
          <w:sz w:val="28"/>
          <w:szCs w:val="28"/>
          <w:lang w:val="en-US"/>
        </w:rPr>
        <w:t>Viber</w:t>
      </w:r>
      <w:r w:rsidR="002B49E3" w:rsidRPr="00FD2516">
        <w:rPr>
          <w:rFonts w:ascii="Times New Roman" w:hAnsi="Times New Roman" w:cs="Times New Roman"/>
          <w:bCs/>
          <w:iCs/>
          <w:sz w:val="28"/>
          <w:szCs w:val="28"/>
          <w:lang w:val="uk-UA"/>
        </w:rPr>
        <w:t>;</w:t>
      </w:r>
    </w:p>
    <w:p w:rsidR="009B7DF3" w:rsidRPr="00476F59" w:rsidRDefault="009B7DF3" w:rsidP="00623563">
      <w:pPr>
        <w:numPr>
          <w:ilvl w:val="0"/>
          <w:numId w:val="6"/>
        </w:numPr>
        <w:spacing w:after="0" w:line="360" w:lineRule="auto"/>
        <w:ind w:left="0" w:firstLine="567"/>
        <w:contextualSpacing/>
        <w:jc w:val="both"/>
        <w:rPr>
          <w:rFonts w:ascii="Times New Roman" w:hAnsi="Times New Roman" w:cs="Times New Roman"/>
          <w:b/>
          <w:i/>
          <w:sz w:val="28"/>
          <w:szCs w:val="28"/>
          <w:lang w:val="uk-UA"/>
        </w:rPr>
      </w:pPr>
      <w:r w:rsidRPr="00476F59">
        <w:rPr>
          <w:rFonts w:ascii="Times New Roman" w:hAnsi="Times New Roman" w:cs="Times New Roman"/>
          <w:b/>
          <w:bCs/>
          <w:i/>
          <w:iCs/>
          <w:sz w:val="28"/>
          <w:szCs w:val="28"/>
          <w:lang w:val="uk-UA"/>
        </w:rPr>
        <w:t>м</w:t>
      </w:r>
      <w:r w:rsidRPr="00476F59">
        <w:rPr>
          <w:rFonts w:ascii="Times New Roman" w:hAnsi="Times New Roman" w:cs="Times New Roman"/>
          <w:b/>
          <w:bCs/>
          <w:i/>
          <w:iCs/>
          <w:sz w:val="28"/>
          <w:szCs w:val="28"/>
        </w:rPr>
        <w:t>одернізація матеріально-технічної бази навчальних закладів</w:t>
      </w:r>
      <w:r w:rsidRPr="00476F59">
        <w:rPr>
          <w:rFonts w:ascii="Times New Roman" w:hAnsi="Times New Roman" w:cs="Times New Roman"/>
          <w:b/>
          <w:bCs/>
          <w:i/>
          <w:iCs/>
          <w:sz w:val="28"/>
          <w:szCs w:val="28"/>
          <w:lang w:val="uk-UA"/>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2268"/>
        <w:gridCol w:w="1843"/>
        <w:gridCol w:w="2126"/>
      </w:tblGrid>
      <w:tr w:rsidR="009B7DF3" w:rsidRPr="00AC6F85" w:rsidTr="009B7DF3">
        <w:tc>
          <w:tcPr>
            <w:tcW w:w="1668" w:type="dxa"/>
            <w:shd w:val="clear" w:color="auto" w:fill="auto"/>
          </w:tcPr>
          <w:p w:rsidR="009B7DF3" w:rsidRDefault="009B7DF3" w:rsidP="009B7DF3">
            <w:pPr>
              <w:spacing w:after="0" w:line="240" w:lineRule="auto"/>
              <w:rPr>
                <w:rFonts w:ascii="Times New Roman" w:eastAsia="Times New Roman" w:hAnsi="Times New Roman" w:cs="Times New Roman"/>
                <w:sz w:val="24"/>
                <w:szCs w:val="24"/>
                <w:lang w:val="uk-UA" w:eastAsia="ru-RU"/>
              </w:rPr>
            </w:pPr>
            <w:r>
              <w:rPr>
                <w:rFonts w:ascii="Times New Roman" w:eastAsia="Times New Roman" w:hAnsi="Times New Roman" w:cs="Times New Roman"/>
                <w:b/>
                <w:sz w:val="24"/>
                <w:szCs w:val="24"/>
                <w:lang w:val="uk-UA" w:eastAsia="ru-RU"/>
              </w:rPr>
              <w:t>2016</w:t>
            </w:r>
          </w:p>
        </w:tc>
        <w:tc>
          <w:tcPr>
            <w:tcW w:w="2126" w:type="dxa"/>
            <w:shd w:val="clear" w:color="auto" w:fill="auto"/>
          </w:tcPr>
          <w:p w:rsidR="009B7DF3" w:rsidRDefault="009B7DF3" w:rsidP="009B7DF3">
            <w:pPr>
              <w:spacing w:after="0" w:line="240" w:lineRule="auto"/>
              <w:rPr>
                <w:rFonts w:ascii="Times New Roman" w:eastAsia="Times New Roman" w:hAnsi="Times New Roman" w:cs="Times New Roman"/>
                <w:sz w:val="24"/>
                <w:szCs w:val="24"/>
                <w:lang w:val="uk-UA" w:eastAsia="ru-RU"/>
              </w:rPr>
            </w:pPr>
            <w:r w:rsidRPr="00503845">
              <w:rPr>
                <w:rFonts w:ascii="Times New Roman" w:eastAsia="Times New Roman" w:hAnsi="Times New Roman" w:cs="Times New Roman"/>
                <w:b/>
                <w:sz w:val="24"/>
                <w:szCs w:val="24"/>
                <w:lang w:val="uk-UA" w:eastAsia="ru-RU"/>
              </w:rPr>
              <w:t>2017</w:t>
            </w:r>
          </w:p>
        </w:tc>
        <w:tc>
          <w:tcPr>
            <w:tcW w:w="2268" w:type="dxa"/>
            <w:shd w:val="clear" w:color="auto" w:fill="auto"/>
          </w:tcPr>
          <w:p w:rsidR="009B7DF3" w:rsidRDefault="009B7DF3" w:rsidP="009B7DF3">
            <w:pPr>
              <w:spacing w:after="0" w:line="240" w:lineRule="auto"/>
              <w:rPr>
                <w:rFonts w:ascii="Times New Roman" w:eastAsia="Times New Roman" w:hAnsi="Times New Roman" w:cs="Times New Roman"/>
                <w:sz w:val="24"/>
                <w:szCs w:val="24"/>
                <w:lang w:val="uk-UA" w:eastAsia="ru-RU"/>
              </w:rPr>
            </w:pPr>
            <w:r w:rsidRPr="00503845">
              <w:rPr>
                <w:rFonts w:ascii="Times New Roman" w:eastAsia="Times New Roman" w:hAnsi="Times New Roman" w:cs="Times New Roman"/>
                <w:b/>
                <w:sz w:val="24"/>
                <w:szCs w:val="24"/>
                <w:lang w:val="uk-UA" w:eastAsia="ru-RU"/>
              </w:rPr>
              <w:t>2018</w:t>
            </w:r>
          </w:p>
        </w:tc>
        <w:tc>
          <w:tcPr>
            <w:tcW w:w="1843" w:type="dxa"/>
            <w:shd w:val="clear" w:color="auto" w:fill="auto"/>
          </w:tcPr>
          <w:p w:rsidR="009B7DF3" w:rsidRDefault="009B7DF3" w:rsidP="009B7DF3">
            <w:pPr>
              <w:spacing w:after="0" w:line="240" w:lineRule="auto"/>
              <w:rPr>
                <w:rFonts w:ascii="Times New Roman" w:eastAsia="Times New Roman" w:hAnsi="Times New Roman" w:cs="Times New Roman"/>
                <w:sz w:val="24"/>
                <w:szCs w:val="24"/>
                <w:lang w:val="uk-UA" w:eastAsia="ru-RU"/>
              </w:rPr>
            </w:pPr>
            <w:r w:rsidRPr="00503845">
              <w:rPr>
                <w:rFonts w:ascii="Times New Roman" w:eastAsia="Times New Roman" w:hAnsi="Times New Roman" w:cs="Times New Roman"/>
                <w:b/>
                <w:sz w:val="24"/>
                <w:szCs w:val="24"/>
                <w:lang w:val="uk-UA" w:eastAsia="ru-RU"/>
              </w:rPr>
              <w:t>2019</w:t>
            </w:r>
          </w:p>
        </w:tc>
        <w:tc>
          <w:tcPr>
            <w:tcW w:w="2126" w:type="dxa"/>
            <w:shd w:val="clear" w:color="auto" w:fill="auto"/>
          </w:tcPr>
          <w:p w:rsidR="009B7DF3" w:rsidRDefault="009B7DF3" w:rsidP="009B7DF3">
            <w:pPr>
              <w:spacing w:after="0" w:line="240" w:lineRule="auto"/>
              <w:rPr>
                <w:rFonts w:ascii="Times New Roman" w:eastAsia="Times New Roman" w:hAnsi="Times New Roman" w:cs="Times New Roman"/>
                <w:sz w:val="24"/>
                <w:szCs w:val="24"/>
                <w:lang w:val="uk-UA" w:eastAsia="ru-RU"/>
              </w:rPr>
            </w:pPr>
            <w:r w:rsidRPr="00503845">
              <w:rPr>
                <w:rFonts w:ascii="Times New Roman" w:eastAsia="Times New Roman" w:hAnsi="Times New Roman" w:cs="Times New Roman"/>
                <w:b/>
                <w:sz w:val="24"/>
                <w:szCs w:val="24"/>
                <w:lang w:val="uk-UA" w:eastAsia="ru-RU"/>
              </w:rPr>
              <w:t>2020</w:t>
            </w:r>
          </w:p>
        </w:tc>
      </w:tr>
      <w:tr w:rsidR="009B7DF3" w:rsidRPr="00AC6F85" w:rsidTr="009B7DF3">
        <w:tc>
          <w:tcPr>
            <w:tcW w:w="1668" w:type="dxa"/>
            <w:shd w:val="clear" w:color="auto" w:fill="auto"/>
          </w:tcPr>
          <w:p w:rsidR="009B7DF3" w:rsidRPr="008E490C" w:rsidRDefault="009B7DF3" w:rsidP="009B7DF3">
            <w:pPr>
              <w:spacing w:after="0" w:line="240" w:lineRule="auto"/>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 xml:space="preserve">1.Телевізор </w:t>
            </w:r>
            <w:r>
              <w:rPr>
                <w:rFonts w:ascii="Times New Roman" w:eastAsia="Times New Roman" w:hAnsi="Times New Roman" w:cs="Times New Roman"/>
                <w:sz w:val="24"/>
                <w:szCs w:val="24"/>
                <w:lang w:val="en-US" w:eastAsia="ru-RU"/>
              </w:rPr>
              <w:t>Saturn</w:t>
            </w:r>
          </w:p>
          <w:p w:rsidR="009B7DF3" w:rsidRPr="008E490C" w:rsidRDefault="009B7DF3" w:rsidP="009B7DF3">
            <w:pPr>
              <w:spacing w:after="0" w:line="240" w:lineRule="auto"/>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2.Обладнання для кабінету інформаційних технологій 7</w:t>
            </w:r>
            <w:r w:rsidRPr="008E490C">
              <w:rPr>
                <w:rFonts w:ascii="Times New Roman" w:eastAsia="Times New Roman" w:hAnsi="Times New Roman" w:cs="Times New Roman"/>
                <w:sz w:val="24"/>
                <w:szCs w:val="24"/>
                <w:lang w:val="uk-UA" w:eastAsia="ru-RU"/>
              </w:rPr>
              <w:t>+1 ПК</w:t>
            </w:r>
            <w:r>
              <w:rPr>
                <w:rFonts w:ascii="Times New Roman" w:eastAsia="Times New Roman" w:hAnsi="Times New Roman" w:cs="Times New Roman"/>
                <w:sz w:val="24"/>
                <w:szCs w:val="24"/>
                <w:lang w:val="uk-UA" w:eastAsia="ru-RU"/>
              </w:rPr>
              <w:t xml:space="preserve"> </w:t>
            </w:r>
          </w:p>
        </w:tc>
        <w:tc>
          <w:tcPr>
            <w:tcW w:w="2126" w:type="dxa"/>
            <w:shd w:val="clear" w:color="auto" w:fill="auto"/>
          </w:tcPr>
          <w:p w:rsidR="009B7DF3" w:rsidRDefault="009B7DF3" w:rsidP="009B7DF3">
            <w:pPr>
              <w:spacing w:after="0" w:line="240" w:lineRule="auto"/>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1. Комплектуючі до комп’ютерів кабінету комп’ютерних технологій.</w:t>
            </w:r>
          </w:p>
          <w:p w:rsidR="009B7DF3" w:rsidRDefault="009B7DF3" w:rsidP="009B7DF3">
            <w:pPr>
              <w:spacing w:after="0" w:line="240" w:lineRule="auto"/>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2. Мультимедійний комплекс</w:t>
            </w:r>
          </w:p>
          <w:p w:rsidR="009B7DF3" w:rsidRDefault="009B7DF3" w:rsidP="009B7DF3">
            <w:pPr>
              <w:spacing w:after="0" w:line="240" w:lineRule="auto"/>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 xml:space="preserve">3.Ноутбук </w:t>
            </w:r>
          </w:p>
          <w:p w:rsidR="009B7DF3" w:rsidRDefault="009B7DF3" w:rsidP="009B7DF3">
            <w:pPr>
              <w:spacing w:after="0" w:line="240" w:lineRule="auto"/>
              <w:rPr>
                <w:rFonts w:ascii="Times New Roman" w:eastAsia="Times New Roman" w:hAnsi="Times New Roman" w:cs="Times New Roman"/>
                <w:sz w:val="24"/>
                <w:szCs w:val="24"/>
                <w:lang w:val="uk-UA" w:eastAsia="ru-RU"/>
              </w:rPr>
            </w:pPr>
          </w:p>
          <w:p w:rsidR="009B7DF3" w:rsidRPr="007A302D" w:rsidRDefault="009B7DF3" w:rsidP="009B7DF3">
            <w:pPr>
              <w:jc w:val="right"/>
              <w:rPr>
                <w:rFonts w:ascii="Times New Roman" w:eastAsia="Times New Roman" w:hAnsi="Times New Roman" w:cs="Times New Roman"/>
                <w:sz w:val="24"/>
                <w:szCs w:val="24"/>
                <w:lang w:val="uk-UA" w:eastAsia="ru-RU"/>
              </w:rPr>
            </w:pPr>
          </w:p>
        </w:tc>
        <w:tc>
          <w:tcPr>
            <w:tcW w:w="2268" w:type="dxa"/>
            <w:shd w:val="clear" w:color="auto" w:fill="auto"/>
          </w:tcPr>
          <w:p w:rsidR="009B7DF3" w:rsidRDefault="009B7DF3" w:rsidP="009B7DF3">
            <w:pPr>
              <w:spacing w:after="0" w:line="240" w:lineRule="auto"/>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1.</w:t>
            </w:r>
            <w:r w:rsidRPr="00420C39">
              <w:rPr>
                <w:rFonts w:ascii="Times New Roman" w:eastAsia="Times New Roman" w:hAnsi="Times New Roman" w:cs="Times New Roman"/>
                <w:sz w:val="24"/>
                <w:szCs w:val="24"/>
                <w:lang w:val="uk-UA" w:eastAsia="ru-RU"/>
              </w:rPr>
              <w:t>Телевізор</w:t>
            </w:r>
          </w:p>
          <w:p w:rsidR="009B7DF3" w:rsidRPr="00420C39" w:rsidRDefault="009B7DF3" w:rsidP="009B7DF3">
            <w:pPr>
              <w:spacing w:after="0" w:line="240" w:lineRule="auto"/>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2.</w:t>
            </w:r>
            <w:r w:rsidRPr="00420C39">
              <w:rPr>
                <w:rFonts w:ascii="Times New Roman" w:eastAsia="Times New Roman" w:hAnsi="Times New Roman" w:cs="Times New Roman"/>
                <w:sz w:val="24"/>
                <w:szCs w:val="24"/>
                <w:lang w:val="uk-UA" w:eastAsia="ru-RU"/>
              </w:rPr>
              <w:t>Телевізор Romsat 48FMC1720T2</w:t>
            </w:r>
          </w:p>
          <w:p w:rsidR="009B7DF3" w:rsidRDefault="009B7DF3" w:rsidP="009B7DF3">
            <w:pPr>
              <w:spacing w:after="0" w:line="240" w:lineRule="auto"/>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3.</w:t>
            </w:r>
            <w:r w:rsidRPr="00420C39">
              <w:rPr>
                <w:rFonts w:ascii="Times New Roman" w:eastAsia="Times New Roman" w:hAnsi="Times New Roman" w:cs="Times New Roman"/>
                <w:sz w:val="24"/>
                <w:szCs w:val="24"/>
                <w:lang w:val="uk-UA" w:eastAsia="ru-RU"/>
              </w:rPr>
              <w:t>Кронштейн Eagle TV5571(ES180)</w:t>
            </w:r>
          </w:p>
          <w:p w:rsidR="009B7DF3" w:rsidRDefault="009B7DF3" w:rsidP="009B7DF3">
            <w:pPr>
              <w:spacing w:after="0" w:line="240" w:lineRule="auto"/>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4.</w:t>
            </w:r>
            <w:r w:rsidRPr="007A302D">
              <w:rPr>
                <w:lang w:val="uk-UA"/>
              </w:rPr>
              <w:t xml:space="preserve"> </w:t>
            </w:r>
            <w:r>
              <w:rPr>
                <w:rFonts w:ascii="Times New Roman" w:eastAsia="Times New Roman" w:hAnsi="Times New Roman" w:cs="Times New Roman"/>
                <w:sz w:val="24"/>
                <w:szCs w:val="24"/>
                <w:lang w:val="uk-UA" w:eastAsia="ru-RU"/>
              </w:rPr>
              <w:t>Т</w:t>
            </w:r>
            <w:r w:rsidRPr="00420C39">
              <w:rPr>
                <w:rFonts w:ascii="Times New Roman" w:eastAsia="Times New Roman" w:hAnsi="Times New Roman" w:cs="Times New Roman"/>
                <w:sz w:val="24"/>
                <w:szCs w:val="24"/>
                <w:lang w:val="uk-UA" w:eastAsia="ru-RU"/>
              </w:rPr>
              <w:t>елевізор та кронштейн</w:t>
            </w:r>
          </w:p>
          <w:p w:rsidR="009B7DF3" w:rsidRDefault="009B7DF3" w:rsidP="009B7DF3">
            <w:pPr>
              <w:spacing w:after="0" w:line="240" w:lineRule="auto"/>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5.2 ноутбуки для вчителів</w:t>
            </w:r>
          </w:p>
          <w:p w:rsidR="009B7DF3" w:rsidRPr="00503845" w:rsidRDefault="009B7DF3" w:rsidP="009B7DF3">
            <w:pPr>
              <w:spacing w:after="0" w:line="240" w:lineRule="auto"/>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6.П</w:t>
            </w:r>
            <w:r w:rsidRPr="00420C39">
              <w:rPr>
                <w:rFonts w:ascii="Times New Roman" w:eastAsia="Times New Roman" w:hAnsi="Times New Roman" w:cs="Times New Roman"/>
                <w:sz w:val="24"/>
                <w:szCs w:val="24"/>
                <w:lang w:val="uk-UA" w:eastAsia="ru-RU"/>
              </w:rPr>
              <w:t>рограм</w:t>
            </w:r>
            <w:r>
              <w:rPr>
                <w:rFonts w:ascii="Times New Roman" w:eastAsia="Times New Roman" w:hAnsi="Times New Roman" w:cs="Times New Roman"/>
                <w:sz w:val="24"/>
                <w:szCs w:val="24"/>
                <w:lang w:val="uk-UA" w:eastAsia="ru-RU"/>
              </w:rPr>
              <w:t>не забезпечення до одного з них 7. Л</w:t>
            </w:r>
            <w:r w:rsidRPr="00420C39">
              <w:rPr>
                <w:rFonts w:ascii="Times New Roman" w:eastAsia="Times New Roman" w:hAnsi="Times New Roman" w:cs="Times New Roman"/>
                <w:sz w:val="24"/>
                <w:szCs w:val="24"/>
                <w:lang w:val="uk-UA" w:eastAsia="ru-RU"/>
              </w:rPr>
              <w:t>амінатор з комп</w:t>
            </w:r>
            <w:r>
              <w:rPr>
                <w:rFonts w:ascii="Times New Roman" w:eastAsia="Times New Roman" w:hAnsi="Times New Roman" w:cs="Times New Roman"/>
                <w:sz w:val="24"/>
                <w:szCs w:val="24"/>
                <w:lang w:val="uk-UA" w:eastAsia="ru-RU"/>
              </w:rPr>
              <w:t xml:space="preserve">лексом плівки для ламінування </w:t>
            </w:r>
            <w:r w:rsidRPr="00420C39">
              <w:rPr>
                <w:rFonts w:ascii="Times New Roman" w:eastAsia="Times New Roman" w:hAnsi="Times New Roman" w:cs="Times New Roman"/>
                <w:sz w:val="24"/>
                <w:szCs w:val="24"/>
                <w:lang w:val="uk-UA" w:eastAsia="ru-RU"/>
              </w:rPr>
              <w:t xml:space="preserve"> </w:t>
            </w:r>
            <w:r>
              <w:rPr>
                <w:rFonts w:ascii="Times New Roman" w:eastAsia="Times New Roman" w:hAnsi="Times New Roman" w:cs="Times New Roman"/>
                <w:sz w:val="24"/>
                <w:szCs w:val="24"/>
                <w:lang w:val="uk-UA" w:eastAsia="ru-RU"/>
              </w:rPr>
              <w:t>7.К</w:t>
            </w:r>
            <w:r w:rsidRPr="00420C39">
              <w:rPr>
                <w:rFonts w:ascii="Times New Roman" w:eastAsia="Times New Roman" w:hAnsi="Times New Roman" w:cs="Times New Roman"/>
                <w:sz w:val="24"/>
                <w:szCs w:val="24"/>
                <w:lang w:val="uk-UA" w:eastAsia="ru-RU"/>
              </w:rPr>
              <w:t>ольоровий принтер.</w:t>
            </w:r>
          </w:p>
        </w:tc>
        <w:tc>
          <w:tcPr>
            <w:tcW w:w="1843" w:type="dxa"/>
            <w:shd w:val="clear" w:color="auto" w:fill="auto"/>
          </w:tcPr>
          <w:p w:rsidR="009B7DF3" w:rsidRDefault="009B7DF3" w:rsidP="009B7DF3">
            <w:pPr>
              <w:spacing w:after="0" w:line="240" w:lineRule="auto"/>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1.</w:t>
            </w:r>
            <w:r w:rsidRPr="00F40DC3">
              <w:rPr>
                <w:rFonts w:ascii="Times New Roman" w:eastAsia="Times New Roman" w:hAnsi="Times New Roman" w:cs="Times New Roman"/>
                <w:sz w:val="24"/>
                <w:szCs w:val="24"/>
                <w:lang w:val="uk-UA" w:eastAsia="ru-RU"/>
              </w:rPr>
              <w:t>Телевізор Ergo LE43CU655AK</w:t>
            </w:r>
          </w:p>
          <w:p w:rsidR="009B7DF3" w:rsidRDefault="009B7DF3" w:rsidP="009B7DF3">
            <w:pPr>
              <w:spacing w:after="0" w:line="240" w:lineRule="auto"/>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2. Кабель для монтажу</w:t>
            </w:r>
          </w:p>
          <w:p w:rsidR="009B7DF3" w:rsidRDefault="009B7DF3" w:rsidP="009B7DF3">
            <w:pPr>
              <w:spacing w:after="0" w:line="240" w:lineRule="auto"/>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 xml:space="preserve">3. </w:t>
            </w:r>
            <w:r w:rsidRPr="00344F78">
              <w:rPr>
                <w:rFonts w:ascii="Times New Roman" w:eastAsia="Times New Roman" w:hAnsi="Times New Roman" w:cs="Times New Roman"/>
                <w:sz w:val="24"/>
                <w:szCs w:val="24"/>
                <w:lang w:val="uk-UA" w:eastAsia="ru-RU"/>
              </w:rPr>
              <w:t>Комплектуючі до комп’ютерів</w:t>
            </w:r>
          </w:p>
          <w:p w:rsidR="009B7DF3" w:rsidRPr="00503845" w:rsidRDefault="009B7DF3" w:rsidP="009B7DF3">
            <w:pPr>
              <w:spacing w:after="0" w:line="240" w:lineRule="auto"/>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4.5 ноутбуків.</w:t>
            </w:r>
            <w:r>
              <w:t xml:space="preserve"> </w:t>
            </w:r>
          </w:p>
        </w:tc>
        <w:tc>
          <w:tcPr>
            <w:tcW w:w="2126" w:type="dxa"/>
            <w:shd w:val="clear" w:color="auto" w:fill="auto"/>
          </w:tcPr>
          <w:p w:rsidR="009B7DF3" w:rsidRDefault="009B7DF3" w:rsidP="009B7DF3">
            <w:pPr>
              <w:spacing w:after="0" w:line="240" w:lineRule="auto"/>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1.</w:t>
            </w:r>
            <w:r w:rsidRPr="00AC6F85">
              <w:rPr>
                <w:rFonts w:ascii="Times New Roman" w:eastAsia="Times New Roman" w:hAnsi="Times New Roman" w:cs="Times New Roman"/>
                <w:sz w:val="24"/>
                <w:szCs w:val="24"/>
                <w:lang w:val="uk-UA" w:eastAsia="ru-RU"/>
              </w:rPr>
              <w:t xml:space="preserve">Телевізор </w:t>
            </w:r>
          </w:p>
          <w:p w:rsidR="009B7DF3" w:rsidRDefault="009B7DF3" w:rsidP="009B7DF3">
            <w:pPr>
              <w:spacing w:after="0" w:line="240" w:lineRule="auto"/>
              <w:rPr>
                <w:rFonts w:ascii="Times New Roman" w:hAnsi="Times New Roman" w:cs="Times New Roman"/>
                <w:lang w:val="uk-UA"/>
              </w:rPr>
            </w:pPr>
            <w:r>
              <w:rPr>
                <w:rFonts w:ascii="Times New Roman" w:eastAsia="Times New Roman" w:hAnsi="Times New Roman" w:cs="Times New Roman"/>
                <w:sz w:val="24"/>
                <w:szCs w:val="24"/>
                <w:lang w:val="uk-UA" w:eastAsia="ru-RU"/>
              </w:rPr>
              <w:t xml:space="preserve">2. </w:t>
            </w:r>
            <w:r w:rsidRPr="00AC6F85">
              <w:rPr>
                <w:rFonts w:ascii="Times New Roman" w:eastAsia="Times New Roman" w:hAnsi="Times New Roman" w:cs="Times New Roman"/>
                <w:sz w:val="24"/>
                <w:szCs w:val="24"/>
                <w:lang w:val="uk-UA" w:eastAsia="ru-RU"/>
              </w:rPr>
              <w:t xml:space="preserve">Проектори </w:t>
            </w:r>
            <w:r w:rsidRPr="00AC6F85">
              <w:rPr>
                <w:rFonts w:ascii="Times New Roman" w:hAnsi="Times New Roman" w:cs="Times New Roman"/>
                <w:lang w:val="en-US"/>
              </w:rPr>
              <w:t>ATRIA</w:t>
            </w:r>
            <w:r w:rsidRPr="00420C39">
              <w:rPr>
                <w:rFonts w:ascii="Times New Roman" w:hAnsi="Times New Roman" w:cs="Times New Roman"/>
                <w:lang w:val="uk-UA"/>
              </w:rPr>
              <w:t xml:space="preserve"> </w:t>
            </w:r>
            <w:r w:rsidRPr="00AC6F85">
              <w:rPr>
                <w:rFonts w:ascii="Times New Roman" w:hAnsi="Times New Roman" w:cs="Times New Roman"/>
                <w:lang w:val="uk-UA"/>
              </w:rPr>
              <w:t>настінний</w:t>
            </w:r>
            <w:r w:rsidRPr="00420C39">
              <w:rPr>
                <w:rFonts w:ascii="Times New Roman" w:hAnsi="Times New Roman" w:cs="Times New Roman"/>
                <w:lang w:val="uk-UA"/>
              </w:rPr>
              <w:t xml:space="preserve"> </w:t>
            </w:r>
            <w:r w:rsidRPr="00AC6F85">
              <w:rPr>
                <w:rFonts w:ascii="Times New Roman" w:hAnsi="Times New Roman" w:cs="Times New Roman"/>
                <w:lang w:val="uk-UA"/>
              </w:rPr>
              <w:t>з механізмом повернення</w:t>
            </w:r>
          </w:p>
          <w:p w:rsidR="009B7DF3" w:rsidRDefault="009B7DF3" w:rsidP="009B7DF3">
            <w:pPr>
              <w:spacing w:after="0" w:line="240" w:lineRule="auto"/>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3.Е</w:t>
            </w:r>
            <w:r w:rsidRPr="00AC6F85">
              <w:rPr>
                <w:rFonts w:ascii="Times New Roman" w:eastAsia="Times New Roman" w:hAnsi="Times New Roman" w:cs="Times New Roman"/>
                <w:sz w:val="24"/>
                <w:szCs w:val="24"/>
                <w:lang w:val="uk-UA" w:eastAsia="ru-RU"/>
              </w:rPr>
              <w:t xml:space="preserve">кран, кріплення до мультимедійного проєктора, </w:t>
            </w:r>
            <w:r>
              <w:rPr>
                <w:rFonts w:ascii="Times New Roman" w:eastAsia="Times New Roman" w:hAnsi="Times New Roman" w:cs="Times New Roman"/>
                <w:sz w:val="24"/>
                <w:szCs w:val="24"/>
                <w:lang w:val="uk-UA" w:eastAsia="ru-RU"/>
              </w:rPr>
              <w:t>4.К</w:t>
            </w:r>
            <w:r w:rsidRPr="00AC6F85">
              <w:rPr>
                <w:rFonts w:ascii="Times New Roman" w:eastAsia="Times New Roman" w:hAnsi="Times New Roman" w:cs="Times New Roman"/>
                <w:sz w:val="24"/>
                <w:szCs w:val="24"/>
                <w:lang w:val="uk-UA" w:eastAsia="ru-RU"/>
              </w:rPr>
              <w:t>абелі для підключення 4 мультимедійних проєкторів</w:t>
            </w:r>
            <w:r w:rsidRPr="00AC6F85">
              <w:rPr>
                <w:rFonts w:ascii="Times New Roman" w:eastAsia="Times New Roman" w:hAnsi="Times New Roman" w:cs="Times New Roman"/>
                <w:sz w:val="24"/>
                <w:szCs w:val="24"/>
                <w:lang w:val="uk-UA" w:eastAsia="ru-RU"/>
              </w:rPr>
              <w:tab/>
            </w:r>
          </w:p>
          <w:p w:rsidR="009B7DF3" w:rsidRPr="00AC6F85" w:rsidRDefault="009B7DF3" w:rsidP="009B7DF3">
            <w:pPr>
              <w:spacing w:after="0" w:line="240" w:lineRule="auto"/>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7.Кольоровий принтер</w:t>
            </w:r>
          </w:p>
        </w:tc>
      </w:tr>
    </w:tbl>
    <w:p w:rsidR="009B7DF3" w:rsidRDefault="009B7DF3" w:rsidP="009B7DF3">
      <w:pPr>
        <w:spacing w:after="0" w:line="360" w:lineRule="auto"/>
        <w:jc w:val="both"/>
        <w:rPr>
          <w:rFonts w:ascii="Times New Roman" w:hAnsi="Times New Roman" w:cs="Times New Roman"/>
          <w:b/>
          <w:bCs/>
          <w:i/>
          <w:iCs/>
          <w:sz w:val="28"/>
          <w:szCs w:val="28"/>
          <w:lang w:val="uk-UA"/>
        </w:rPr>
      </w:pPr>
    </w:p>
    <w:p w:rsidR="009B7DF3" w:rsidRPr="00476F59" w:rsidRDefault="009B7DF3" w:rsidP="00623563">
      <w:pPr>
        <w:pStyle w:val="a3"/>
        <w:numPr>
          <w:ilvl w:val="0"/>
          <w:numId w:val="14"/>
        </w:numPr>
        <w:spacing w:after="0" w:line="360" w:lineRule="auto"/>
        <w:ind w:left="1560" w:hanging="851"/>
        <w:jc w:val="both"/>
        <w:rPr>
          <w:rFonts w:ascii="Times New Roman" w:hAnsi="Times New Roman" w:cs="Times New Roman"/>
          <w:b/>
          <w:bCs/>
          <w:i/>
          <w:iCs/>
          <w:sz w:val="28"/>
          <w:szCs w:val="28"/>
          <w:lang w:val="uk-UA"/>
        </w:rPr>
      </w:pPr>
      <w:r w:rsidRPr="00476F59">
        <w:rPr>
          <w:rFonts w:ascii="Times New Roman" w:hAnsi="Times New Roman" w:cs="Times New Roman"/>
          <w:b/>
          <w:bCs/>
          <w:i/>
          <w:iCs/>
          <w:sz w:val="28"/>
          <w:szCs w:val="28"/>
          <w:lang w:val="uk-UA"/>
        </w:rPr>
        <w:t>н</w:t>
      </w:r>
      <w:r w:rsidRPr="00476F59">
        <w:rPr>
          <w:rFonts w:ascii="Times New Roman" w:hAnsi="Times New Roman" w:cs="Times New Roman"/>
          <w:b/>
          <w:bCs/>
          <w:i/>
          <w:iCs/>
          <w:sz w:val="28"/>
          <w:szCs w:val="28"/>
        </w:rPr>
        <w:t>адання  навчальним закладам швидкісного доступу до Інтернету</w:t>
      </w:r>
      <w:r w:rsidRPr="00476F59">
        <w:rPr>
          <w:rFonts w:ascii="Times New Roman" w:hAnsi="Times New Roman" w:cs="Times New Roman"/>
          <w:b/>
          <w:bCs/>
          <w:i/>
          <w:iCs/>
          <w:sz w:val="28"/>
          <w:szCs w:val="28"/>
          <w:lang w:val="uk-UA"/>
        </w:rPr>
        <w:t>:</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28"/>
        <w:gridCol w:w="4819"/>
      </w:tblGrid>
      <w:tr w:rsidR="009B7DF3" w:rsidRPr="00503845" w:rsidTr="009B7DF3">
        <w:tc>
          <w:tcPr>
            <w:tcW w:w="4928" w:type="dxa"/>
            <w:shd w:val="clear" w:color="auto" w:fill="auto"/>
          </w:tcPr>
          <w:p w:rsidR="009B7DF3" w:rsidRDefault="009B7DF3" w:rsidP="009B7DF3">
            <w:pPr>
              <w:spacing w:after="0" w:line="240" w:lineRule="auto"/>
              <w:rPr>
                <w:rFonts w:ascii="Times New Roman" w:eastAsia="Times New Roman" w:hAnsi="Times New Roman" w:cs="Times New Roman"/>
                <w:sz w:val="24"/>
                <w:szCs w:val="24"/>
                <w:lang w:val="uk-UA" w:eastAsia="ru-RU"/>
              </w:rPr>
            </w:pPr>
            <w:r w:rsidRPr="00503845">
              <w:rPr>
                <w:rFonts w:ascii="Times New Roman" w:eastAsia="Times New Roman" w:hAnsi="Times New Roman" w:cs="Times New Roman"/>
                <w:b/>
                <w:sz w:val="24"/>
                <w:szCs w:val="24"/>
                <w:lang w:val="uk-UA" w:eastAsia="ru-RU"/>
              </w:rPr>
              <w:t>2017</w:t>
            </w:r>
          </w:p>
        </w:tc>
        <w:tc>
          <w:tcPr>
            <w:tcW w:w="4819" w:type="dxa"/>
            <w:shd w:val="clear" w:color="auto" w:fill="auto"/>
          </w:tcPr>
          <w:p w:rsidR="009B7DF3" w:rsidRDefault="009B7DF3" w:rsidP="009B7DF3">
            <w:pPr>
              <w:spacing w:after="0" w:line="240" w:lineRule="auto"/>
              <w:rPr>
                <w:rFonts w:ascii="Times New Roman" w:eastAsia="Times New Roman" w:hAnsi="Times New Roman" w:cs="Times New Roman"/>
                <w:sz w:val="24"/>
                <w:szCs w:val="24"/>
                <w:lang w:val="uk-UA" w:eastAsia="ru-RU"/>
              </w:rPr>
            </w:pPr>
            <w:r w:rsidRPr="00503845">
              <w:rPr>
                <w:rFonts w:ascii="Times New Roman" w:eastAsia="Times New Roman" w:hAnsi="Times New Roman" w:cs="Times New Roman"/>
                <w:b/>
                <w:sz w:val="24"/>
                <w:szCs w:val="24"/>
                <w:lang w:val="uk-UA" w:eastAsia="ru-RU"/>
              </w:rPr>
              <w:t>2018</w:t>
            </w:r>
          </w:p>
        </w:tc>
      </w:tr>
      <w:tr w:rsidR="009B7DF3" w:rsidRPr="00503845" w:rsidTr="009B7DF3">
        <w:tc>
          <w:tcPr>
            <w:tcW w:w="4928" w:type="dxa"/>
            <w:shd w:val="clear" w:color="auto" w:fill="auto"/>
          </w:tcPr>
          <w:p w:rsidR="009B7DF3" w:rsidRDefault="009B7DF3" w:rsidP="009B7DF3">
            <w:pPr>
              <w:spacing w:after="0" w:line="240" w:lineRule="auto"/>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1.</w:t>
            </w:r>
            <w:r w:rsidR="000472C4">
              <w:rPr>
                <w:rFonts w:ascii="Times New Roman" w:eastAsia="Times New Roman" w:hAnsi="Times New Roman" w:cs="Times New Roman"/>
                <w:sz w:val="24"/>
                <w:szCs w:val="24"/>
                <w:lang w:val="uk-UA" w:eastAsia="ru-RU"/>
              </w:rPr>
              <w:t>4 роутера</w:t>
            </w:r>
          </w:p>
          <w:p w:rsidR="009B7DF3" w:rsidRPr="007A302D" w:rsidRDefault="009B7DF3" w:rsidP="009B7DF3">
            <w:pPr>
              <w:spacing w:after="0" w:line="240" w:lineRule="auto"/>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2.П</w:t>
            </w:r>
            <w:r w:rsidRPr="007A302D">
              <w:rPr>
                <w:rFonts w:ascii="Times New Roman" w:eastAsia="Times New Roman" w:hAnsi="Times New Roman" w:cs="Times New Roman"/>
                <w:sz w:val="24"/>
                <w:szCs w:val="24"/>
                <w:lang w:val="uk-UA" w:eastAsia="ru-RU"/>
              </w:rPr>
              <w:t>ідсил</w:t>
            </w:r>
            <w:r>
              <w:rPr>
                <w:rFonts w:ascii="Times New Roman" w:eastAsia="Times New Roman" w:hAnsi="Times New Roman" w:cs="Times New Roman"/>
                <w:sz w:val="24"/>
                <w:szCs w:val="24"/>
                <w:lang w:val="uk-UA" w:eastAsia="ru-RU"/>
              </w:rPr>
              <w:t>ювач для підключення до інтернету.</w:t>
            </w:r>
          </w:p>
        </w:tc>
        <w:tc>
          <w:tcPr>
            <w:tcW w:w="4819" w:type="dxa"/>
            <w:shd w:val="clear" w:color="auto" w:fill="auto"/>
          </w:tcPr>
          <w:p w:rsidR="009B7DF3" w:rsidRPr="00503845" w:rsidRDefault="009B7DF3" w:rsidP="009B7DF3">
            <w:pPr>
              <w:spacing w:after="0" w:line="240" w:lineRule="auto"/>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1.Швидкісний інтернет</w:t>
            </w:r>
          </w:p>
        </w:tc>
      </w:tr>
    </w:tbl>
    <w:p w:rsidR="009B7DF3" w:rsidRPr="009B7DF3" w:rsidRDefault="009B7DF3" w:rsidP="009B7DF3">
      <w:pPr>
        <w:pStyle w:val="a3"/>
        <w:spacing w:after="0" w:line="360" w:lineRule="auto"/>
        <w:ind w:left="1287"/>
        <w:jc w:val="both"/>
        <w:rPr>
          <w:rFonts w:ascii="Times New Roman" w:hAnsi="Times New Roman" w:cs="Times New Roman"/>
          <w:b/>
          <w:bCs/>
          <w:i/>
          <w:iCs/>
          <w:sz w:val="28"/>
          <w:szCs w:val="28"/>
          <w:lang w:val="uk-UA"/>
        </w:rPr>
      </w:pPr>
    </w:p>
    <w:p w:rsidR="00DB3DA1" w:rsidRPr="000472C4" w:rsidRDefault="00DB3DA1" w:rsidP="000472C4">
      <w:pPr>
        <w:spacing w:after="0" w:line="360" w:lineRule="auto"/>
        <w:ind w:firstLine="567"/>
        <w:contextualSpacing/>
        <w:jc w:val="both"/>
        <w:rPr>
          <w:rFonts w:ascii="Times New Roman" w:hAnsi="Times New Roman" w:cs="Times New Roman"/>
          <w:color w:val="FF0000"/>
          <w:sz w:val="28"/>
          <w:szCs w:val="28"/>
          <w:lang w:val="uk-UA"/>
        </w:rPr>
      </w:pPr>
      <w:r w:rsidRPr="00DF6FB6">
        <w:rPr>
          <w:rFonts w:ascii="Times New Roman" w:hAnsi="Times New Roman" w:cs="Times New Roman"/>
          <w:sz w:val="28"/>
          <w:szCs w:val="28"/>
          <w:lang w:val="uk-UA"/>
        </w:rPr>
        <w:t xml:space="preserve">Ці чинники дозволяють </w:t>
      </w:r>
      <w:r w:rsidR="00DF6FB6" w:rsidRPr="00DF6FB6">
        <w:rPr>
          <w:rFonts w:ascii="Times New Roman" w:hAnsi="Times New Roman" w:cs="Times New Roman"/>
          <w:sz w:val="28"/>
          <w:szCs w:val="28"/>
          <w:lang w:val="uk-UA"/>
        </w:rPr>
        <w:t>змінювати діяльність здобувачів освіти, професійну діяльність учителя, в цілому забезпечить нову якість ліцейної освіти</w:t>
      </w:r>
      <w:r w:rsidR="00DF6FB6" w:rsidRPr="00DF6FB6">
        <w:rPr>
          <w:rFonts w:ascii="Times New Roman" w:hAnsi="Times New Roman" w:cs="Times New Roman"/>
          <w:color w:val="FF0000"/>
          <w:sz w:val="28"/>
          <w:szCs w:val="28"/>
          <w:lang w:val="uk-UA"/>
        </w:rPr>
        <w:t>.</w:t>
      </w:r>
    </w:p>
    <w:p w:rsidR="00DB3DA1" w:rsidRPr="00E148D6" w:rsidRDefault="00DB3DA1" w:rsidP="00DB3DA1">
      <w:pPr>
        <w:spacing w:after="0" w:line="360" w:lineRule="auto"/>
        <w:ind w:firstLine="567"/>
        <w:contextualSpacing/>
        <w:jc w:val="both"/>
        <w:rPr>
          <w:rFonts w:ascii="Times New Roman" w:hAnsi="Times New Roman" w:cs="Times New Roman"/>
          <w:b/>
          <w:sz w:val="28"/>
          <w:szCs w:val="28"/>
          <w:lang w:val="uk-UA"/>
        </w:rPr>
      </w:pPr>
      <w:r w:rsidRPr="00E148D6">
        <w:rPr>
          <w:rFonts w:ascii="Times New Roman" w:hAnsi="Times New Roman" w:cs="Times New Roman"/>
          <w:b/>
          <w:sz w:val="28"/>
          <w:szCs w:val="28"/>
          <w:lang w:val="uk-UA"/>
        </w:rPr>
        <w:t>Тенденції, які змінюємо:</w:t>
      </w:r>
    </w:p>
    <w:p w:rsidR="00DB3DA1" w:rsidRPr="000472C4" w:rsidRDefault="00DB3DA1" w:rsidP="00623563">
      <w:pPr>
        <w:numPr>
          <w:ilvl w:val="0"/>
          <w:numId w:val="7"/>
        </w:numPr>
        <w:spacing w:after="0" w:line="360" w:lineRule="auto"/>
        <w:ind w:left="0" w:firstLine="567"/>
        <w:contextualSpacing/>
        <w:jc w:val="both"/>
        <w:rPr>
          <w:rFonts w:ascii="Times New Roman" w:hAnsi="Times New Roman" w:cs="Times New Roman"/>
          <w:b/>
          <w:i/>
          <w:sz w:val="28"/>
          <w:szCs w:val="28"/>
          <w:lang w:val="uk-UA"/>
        </w:rPr>
      </w:pPr>
      <w:r w:rsidRPr="000472C4">
        <w:rPr>
          <w:rFonts w:ascii="Times New Roman" w:hAnsi="Times New Roman" w:cs="Times New Roman"/>
          <w:b/>
          <w:i/>
          <w:sz w:val="28"/>
          <w:szCs w:val="28"/>
          <w:lang w:val="uk-UA"/>
        </w:rPr>
        <w:t>недостатня матеріально – технічна база:</w:t>
      </w:r>
    </w:p>
    <w:p w:rsidR="00DB3DA1" w:rsidRPr="000472C4" w:rsidRDefault="00E148D6" w:rsidP="00623563">
      <w:pPr>
        <w:pStyle w:val="a3"/>
        <w:numPr>
          <w:ilvl w:val="0"/>
          <w:numId w:val="36"/>
        </w:numPr>
        <w:spacing w:after="0" w:line="360" w:lineRule="auto"/>
        <w:jc w:val="both"/>
        <w:rPr>
          <w:rFonts w:ascii="Times New Roman" w:hAnsi="Times New Roman" w:cs="Times New Roman"/>
          <w:sz w:val="28"/>
          <w:szCs w:val="28"/>
          <w:lang w:val="uk-UA"/>
        </w:rPr>
      </w:pPr>
      <w:r w:rsidRPr="000472C4">
        <w:rPr>
          <w:rFonts w:ascii="Times New Roman" w:hAnsi="Times New Roman" w:cs="Times New Roman"/>
          <w:sz w:val="28"/>
          <w:szCs w:val="28"/>
          <w:lang w:val="uk-UA"/>
        </w:rPr>
        <w:t>придбання кабінетів для природничо-математичних дисциплін</w:t>
      </w:r>
      <w:r w:rsidR="00DF6FB6" w:rsidRPr="000472C4">
        <w:rPr>
          <w:rFonts w:ascii="Times New Roman" w:hAnsi="Times New Roman" w:cs="Times New Roman"/>
          <w:sz w:val="28"/>
          <w:szCs w:val="28"/>
          <w:lang w:val="uk-UA"/>
        </w:rPr>
        <w:t>;</w:t>
      </w:r>
    </w:p>
    <w:p w:rsidR="00DF6FB6" w:rsidRPr="00DF6FB6" w:rsidRDefault="00DF6FB6" w:rsidP="00623563">
      <w:pPr>
        <w:pStyle w:val="a3"/>
        <w:numPr>
          <w:ilvl w:val="0"/>
          <w:numId w:val="7"/>
        </w:numPr>
        <w:spacing w:after="0" w:line="360" w:lineRule="auto"/>
        <w:ind w:left="0" w:firstLine="567"/>
        <w:jc w:val="both"/>
        <w:rPr>
          <w:rFonts w:ascii="Times New Roman" w:hAnsi="Times New Roman" w:cs="Times New Roman"/>
          <w:b/>
          <w:i/>
          <w:sz w:val="28"/>
          <w:szCs w:val="28"/>
          <w:lang w:val="uk-UA"/>
        </w:rPr>
      </w:pPr>
      <w:r w:rsidRPr="00DF6FB6">
        <w:rPr>
          <w:rFonts w:ascii="Times New Roman" w:hAnsi="Times New Roman" w:cs="Times New Roman"/>
          <w:b/>
          <w:i/>
          <w:sz w:val="28"/>
          <w:szCs w:val="28"/>
          <w:lang w:val="uk-UA"/>
        </w:rPr>
        <w:t>о</w:t>
      </w:r>
      <w:r w:rsidRPr="00DF6FB6">
        <w:rPr>
          <w:rFonts w:ascii="Times New Roman" w:hAnsi="Times New Roman" w:cs="Times New Roman"/>
          <w:b/>
          <w:i/>
          <w:sz w:val="28"/>
          <w:szCs w:val="28"/>
        </w:rPr>
        <w:t xml:space="preserve">світнє середовище </w:t>
      </w:r>
      <w:r w:rsidRPr="00DF6FB6">
        <w:rPr>
          <w:rFonts w:ascii="Times New Roman" w:hAnsi="Times New Roman" w:cs="Times New Roman"/>
          <w:b/>
          <w:i/>
          <w:sz w:val="28"/>
          <w:szCs w:val="28"/>
          <w:lang w:val="uk-UA"/>
        </w:rPr>
        <w:t>ліцею:</w:t>
      </w:r>
    </w:p>
    <w:p w:rsidR="00DF6FB6" w:rsidRPr="00DF6FB6" w:rsidRDefault="00DF6FB6" w:rsidP="00623563">
      <w:pPr>
        <w:pStyle w:val="a3"/>
        <w:numPr>
          <w:ilvl w:val="0"/>
          <w:numId w:val="35"/>
        </w:numPr>
        <w:spacing w:after="0" w:line="360" w:lineRule="auto"/>
        <w:ind w:firstLine="273"/>
        <w:jc w:val="both"/>
        <w:rPr>
          <w:rFonts w:ascii="Times New Roman" w:hAnsi="Times New Roman" w:cs="Times New Roman"/>
          <w:sz w:val="28"/>
          <w:szCs w:val="28"/>
          <w:lang w:val="uk-UA"/>
        </w:rPr>
      </w:pPr>
      <w:r>
        <w:rPr>
          <w:rFonts w:ascii="Times New Roman" w:hAnsi="Times New Roman" w:cs="Times New Roman"/>
          <w:sz w:val="28"/>
          <w:szCs w:val="28"/>
          <w:lang w:val="uk-UA"/>
        </w:rPr>
        <w:t>з</w:t>
      </w:r>
      <w:r w:rsidRPr="00DF6FB6">
        <w:rPr>
          <w:rFonts w:ascii="Times New Roman" w:hAnsi="Times New Roman" w:cs="Times New Roman"/>
          <w:sz w:val="28"/>
          <w:szCs w:val="28"/>
          <w:lang w:val="uk-UA"/>
        </w:rPr>
        <w:t>абезпечення комфортних і безпечних</w:t>
      </w:r>
    </w:p>
    <w:p w:rsidR="00DF6FB6" w:rsidRDefault="00DF6FB6" w:rsidP="00623563">
      <w:pPr>
        <w:pStyle w:val="a3"/>
        <w:numPr>
          <w:ilvl w:val="0"/>
          <w:numId w:val="35"/>
        </w:numPr>
        <w:spacing w:after="0" w:line="360" w:lineRule="auto"/>
        <w:ind w:firstLine="273"/>
        <w:jc w:val="both"/>
        <w:rPr>
          <w:rFonts w:ascii="Times New Roman" w:hAnsi="Times New Roman" w:cs="Times New Roman"/>
          <w:sz w:val="28"/>
          <w:szCs w:val="28"/>
          <w:lang w:val="uk-UA"/>
        </w:rPr>
      </w:pPr>
      <w:r w:rsidRPr="00DF6FB6">
        <w:rPr>
          <w:rFonts w:ascii="Times New Roman" w:hAnsi="Times New Roman" w:cs="Times New Roman"/>
          <w:sz w:val="28"/>
          <w:szCs w:val="28"/>
          <w:lang w:val="uk-UA"/>
        </w:rPr>
        <w:t>умов навчання та прац</w:t>
      </w:r>
      <w:r>
        <w:rPr>
          <w:rFonts w:ascii="Times New Roman" w:hAnsi="Times New Roman" w:cs="Times New Roman"/>
          <w:sz w:val="28"/>
          <w:szCs w:val="28"/>
          <w:lang w:val="uk-UA"/>
        </w:rPr>
        <w:t>і;</w:t>
      </w:r>
    </w:p>
    <w:p w:rsidR="00DF6FB6" w:rsidRPr="00DF6FB6" w:rsidRDefault="00DF6FB6" w:rsidP="00623563">
      <w:pPr>
        <w:pStyle w:val="a3"/>
        <w:numPr>
          <w:ilvl w:val="0"/>
          <w:numId w:val="35"/>
        </w:numPr>
        <w:spacing w:after="0" w:line="360" w:lineRule="auto"/>
        <w:ind w:firstLine="273"/>
        <w:jc w:val="both"/>
        <w:rPr>
          <w:rFonts w:ascii="Times New Roman" w:hAnsi="Times New Roman" w:cs="Times New Roman"/>
          <w:sz w:val="28"/>
          <w:szCs w:val="28"/>
          <w:lang w:val="uk-UA"/>
        </w:rPr>
      </w:pPr>
      <w:r>
        <w:rPr>
          <w:rFonts w:ascii="Times New Roman" w:hAnsi="Times New Roman" w:cs="Times New Roman"/>
          <w:sz w:val="28"/>
          <w:szCs w:val="28"/>
          <w:lang w:val="uk-UA"/>
        </w:rPr>
        <w:t>с</w:t>
      </w:r>
      <w:r w:rsidRPr="00DF6FB6">
        <w:rPr>
          <w:rFonts w:ascii="Times New Roman" w:hAnsi="Times New Roman" w:cs="Times New Roman"/>
          <w:sz w:val="28"/>
          <w:szCs w:val="28"/>
          <w:lang w:val="uk-UA"/>
        </w:rPr>
        <w:t>творення освітнього середовища</w:t>
      </w:r>
      <w:r>
        <w:rPr>
          <w:rFonts w:ascii="Times New Roman" w:hAnsi="Times New Roman" w:cs="Times New Roman"/>
          <w:sz w:val="28"/>
          <w:szCs w:val="28"/>
          <w:lang w:val="uk-UA"/>
        </w:rPr>
        <w:t xml:space="preserve">, </w:t>
      </w:r>
      <w:r w:rsidRPr="00DF6FB6">
        <w:rPr>
          <w:rFonts w:ascii="Times New Roman" w:hAnsi="Times New Roman" w:cs="Times New Roman"/>
          <w:sz w:val="28"/>
          <w:szCs w:val="28"/>
          <w:lang w:val="uk-UA"/>
        </w:rPr>
        <w:t>вільного від будь-яких форм насильства та дискримінації</w:t>
      </w:r>
      <w:r>
        <w:rPr>
          <w:rFonts w:ascii="Times New Roman" w:hAnsi="Times New Roman" w:cs="Times New Roman"/>
          <w:sz w:val="28"/>
          <w:szCs w:val="28"/>
          <w:lang w:val="uk-UA"/>
        </w:rPr>
        <w:t>;</w:t>
      </w:r>
    </w:p>
    <w:p w:rsidR="00DF6FB6" w:rsidRDefault="00DF6FB6" w:rsidP="00623563">
      <w:pPr>
        <w:pStyle w:val="a3"/>
        <w:numPr>
          <w:ilvl w:val="0"/>
          <w:numId w:val="35"/>
        </w:numPr>
        <w:spacing w:after="0" w:line="360" w:lineRule="auto"/>
        <w:ind w:firstLine="273"/>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ф</w:t>
      </w:r>
      <w:r w:rsidRPr="00DF6FB6">
        <w:rPr>
          <w:rFonts w:ascii="Times New Roman" w:hAnsi="Times New Roman" w:cs="Times New Roman"/>
          <w:sz w:val="28"/>
          <w:szCs w:val="28"/>
          <w:lang w:val="uk-UA"/>
        </w:rPr>
        <w:t>ормування інклюзивного,</w:t>
      </w:r>
      <w:r>
        <w:rPr>
          <w:rFonts w:ascii="Times New Roman" w:hAnsi="Times New Roman" w:cs="Times New Roman"/>
          <w:sz w:val="28"/>
          <w:szCs w:val="28"/>
          <w:lang w:val="uk-UA"/>
        </w:rPr>
        <w:t xml:space="preserve"> </w:t>
      </w:r>
      <w:r w:rsidRPr="00DF6FB6">
        <w:rPr>
          <w:rFonts w:ascii="Times New Roman" w:hAnsi="Times New Roman" w:cs="Times New Roman"/>
          <w:sz w:val="28"/>
          <w:szCs w:val="28"/>
          <w:lang w:val="uk-UA"/>
        </w:rPr>
        <w:t>розвивального та мотивуючого до навчання освітнього</w:t>
      </w:r>
      <w:r>
        <w:rPr>
          <w:rFonts w:ascii="Times New Roman" w:hAnsi="Times New Roman" w:cs="Times New Roman"/>
          <w:sz w:val="28"/>
          <w:szCs w:val="28"/>
          <w:lang w:val="uk-UA"/>
        </w:rPr>
        <w:t xml:space="preserve"> </w:t>
      </w:r>
      <w:r w:rsidRPr="00DF6FB6">
        <w:rPr>
          <w:rFonts w:ascii="Times New Roman" w:hAnsi="Times New Roman" w:cs="Times New Roman"/>
          <w:sz w:val="28"/>
          <w:szCs w:val="28"/>
          <w:lang w:val="uk-UA"/>
        </w:rPr>
        <w:t>простору</w:t>
      </w:r>
      <w:r w:rsidR="000472C4">
        <w:rPr>
          <w:rFonts w:ascii="Times New Roman" w:hAnsi="Times New Roman" w:cs="Times New Roman"/>
          <w:sz w:val="28"/>
          <w:szCs w:val="28"/>
          <w:lang w:val="uk-UA"/>
        </w:rPr>
        <w:t>;</w:t>
      </w:r>
    </w:p>
    <w:p w:rsidR="00DF6FB6" w:rsidRDefault="00DF6FB6" w:rsidP="00623563">
      <w:pPr>
        <w:pStyle w:val="a3"/>
        <w:numPr>
          <w:ilvl w:val="0"/>
          <w:numId w:val="7"/>
        </w:numPr>
        <w:spacing w:after="0" w:line="360" w:lineRule="auto"/>
        <w:ind w:left="709" w:hanging="142"/>
        <w:jc w:val="both"/>
        <w:rPr>
          <w:rFonts w:ascii="Times New Roman" w:hAnsi="Times New Roman" w:cs="Times New Roman"/>
          <w:b/>
          <w:i/>
          <w:sz w:val="28"/>
          <w:szCs w:val="28"/>
          <w:lang w:val="uk-UA"/>
        </w:rPr>
      </w:pPr>
      <w:r w:rsidRPr="00DF6FB6">
        <w:rPr>
          <w:rFonts w:ascii="Times New Roman" w:hAnsi="Times New Roman" w:cs="Times New Roman"/>
          <w:b/>
          <w:i/>
          <w:sz w:val="28"/>
          <w:szCs w:val="28"/>
          <w:lang w:val="uk-UA"/>
        </w:rPr>
        <w:t>система оцінювання здобувачів освіти:</w:t>
      </w:r>
    </w:p>
    <w:p w:rsidR="00DF6FB6" w:rsidRPr="00DF6FB6" w:rsidRDefault="00DF6FB6" w:rsidP="00623563">
      <w:pPr>
        <w:pStyle w:val="a3"/>
        <w:numPr>
          <w:ilvl w:val="0"/>
          <w:numId w:val="37"/>
        </w:numPr>
        <w:spacing w:after="0" w:line="360" w:lineRule="auto"/>
        <w:ind w:firstLine="414"/>
        <w:jc w:val="both"/>
        <w:rPr>
          <w:rFonts w:ascii="Times New Roman" w:hAnsi="Times New Roman" w:cs="Times New Roman"/>
          <w:sz w:val="28"/>
          <w:szCs w:val="28"/>
          <w:lang w:val="uk-UA"/>
        </w:rPr>
      </w:pPr>
      <w:r>
        <w:rPr>
          <w:rFonts w:ascii="Times New Roman" w:hAnsi="Times New Roman" w:cs="Times New Roman"/>
          <w:sz w:val="28"/>
          <w:szCs w:val="28"/>
          <w:lang w:val="uk-UA"/>
        </w:rPr>
        <w:t>н</w:t>
      </w:r>
      <w:r w:rsidRPr="00DF6FB6">
        <w:rPr>
          <w:rFonts w:ascii="Times New Roman" w:hAnsi="Times New Roman" w:cs="Times New Roman"/>
          <w:sz w:val="28"/>
          <w:szCs w:val="28"/>
          <w:lang w:val="uk-UA"/>
        </w:rPr>
        <w:t>аявність відкритої, прозорої і зрозумілої</w:t>
      </w:r>
    </w:p>
    <w:p w:rsidR="00DF6FB6" w:rsidRPr="00DF6FB6" w:rsidRDefault="00DF6FB6" w:rsidP="00623563">
      <w:pPr>
        <w:pStyle w:val="a3"/>
        <w:numPr>
          <w:ilvl w:val="0"/>
          <w:numId w:val="37"/>
        </w:numPr>
        <w:spacing w:after="0" w:line="360" w:lineRule="auto"/>
        <w:ind w:firstLine="414"/>
        <w:jc w:val="both"/>
        <w:rPr>
          <w:rFonts w:ascii="Times New Roman" w:hAnsi="Times New Roman" w:cs="Times New Roman"/>
          <w:sz w:val="28"/>
          <w:szCs w:val="28"/>
          <w:lang w:val="uk-UA"/>
        </w:rPr>
      </w:pPr>
      <w:r w:rsidRPr="00DF6FB6">
        <w:rPr>
          <w:rFonts w:ascii="Times New Roman" w:hAnsi="Times New Roman" w:cs="Times New Roman"/>
          <w:sz w:val="28"/>
          <w:szCs w:val="28"/>
          <w:lang w:val="uk-UA"/>
        </w:rPr>
        <w:t>для здобувачів освіти системи оцінювання їх навчальних</w:t>
      </w:r>
    </w:p>
    <w:p w:rsidR="00DF6FB6" w:rsidRDefault="00DF6FB6" w:rsidP="00623563">
      <w:pPr>
        <w:pStyle w:val="a3"/>
        <w:numPr>
          <w:ilvl w:val="0"/>
          <w:numId w:val="37"/>
        </w:numPr>
        <w:spacing w:after="0" w:line="360" w:lineRule="auto"/>
        <w:ind w:firstLine="414"/>
        <w:jc w:val="both"/>
        <w:rPr>
          <w:rFonts w:ascii="Times New Roman" w:hAnsi="Times New Roman" w:cs="Times New Roman"/>
          <w:sz w:val="28"/>
          <w:szCs w:val="28"/>
          <w:lang w:val="uk-UA"/>
        </w:rPr>
      </w:pPr>
      <w:r w:rsidRPr="00DF6FB6">
        <w:rPr>
          <w:rFonts w:ascii="Times New Roman" w:hAnsi="Times New Roman" w:cs="Times New Roman"/>
          <w:sz w:val="28"/>
          <w:szCs w:val="28"/>
          <w:lang w:val="uk-UA"/>
        </w:rPr>
        <w:t>досягнень</w:t>
      </w:r>
      <w:r>
        <w:rPr>
          <w:rFonts w:ascii="Times New Roman" w:hAnsi="Times New Roman" w:cs="Times New Roman"/>
          <w:sz w:val="28"/>
          <w:szCs w:val="28"/>
          <w:lang w:val="uk-UA"/>
        </w:rPr>
        <w:t>;</w:t>
      </w:r>
    </w:p>
    <w:p w:rsidR="003945DA" w:rsidRDefault="00DF6FB6" w:rsidP="00623563">
      <w:pPr>
        <w:pStyle w:val="a3"/>
        <w:numPr>
          <w:ilvl w:val="0"/>
          <w:numId w:val="37"/>
        </w:numPr>
        <w:spacing w:after="0" w:line="360" w:lineRule="auto"/>
        <w:ind w:firstLine="414"/>
        <w:jc w:val="both"/>
        <w:rPr>
          <w:rFonts w:ascii="Times New Roman" w:hAnsi="Times New Roman" w:cs="Times New Roman"/>
          <w:sz w:val="28"/>
          <w:szCs w:val="28"/>
          <w:lang w:val="uk-UA"/>
        </w:rPr>
      </w:pPr>
      <w:r>
        <w:rPr>
          <w:rFonts w:ascii="Times New Roman" w:hAnsi="Times New Roman" w:cs="Times New Roman"/>
          <w:sz w:val="28"/>
          <w:szCs w:val="28"/>
          <w:lang w:val="uk-UA"/>
        </w:rPr>
        <w:t>з</w:t>
      </w:r>
      <w:r w:rsidRPr="00DF6FB6">
        <w:rPr>
          <w:rFonts w:ascii="Times New Roman" w:hAnsi="Times New Roman" w:cs="Times New Roman"/>
          <w:sz w:val="28"/>
          <w:szCs w:val="28"/>
          <w:lang w:val="uk-UA"/>
        </w:rPr>
        <w:t>астосування внутрішнього моніторингу,</w:t>
      </w:r>
      <w:r>
        <w:rPr>
          <w:rFonts w:ascii="Times New Roman" w:hAnsi="Times New Roman" w:cs="Times New Roman"/>
          <w:sz w:val="28"/>
          <w:szCs w:val="28"/>
          <w:lang w:val="uk-UA"/>
        </w:rPr>
        <w:t xml:space="preserve"> </w:t>
      </w:r>
      <w:r w:rsidRPr="00DF6FB6">
        <w:rPr>
          <w:rFonts w:ascii="Times New Roman" w:hAnsi="Times New Roman" w:cs="Times New Roman"/>
          <w:sz w:val="28"/>
          <w:szCs w:val="28"/>
          <w:lang w:val="uk-UA"/>
        </w:rPr>
        <w:t>що передбачає систематичне відстеження та коригування</w:t>
      </w:r>
      <w:r>
        <w:rPr>
          <w:rFonts w:ascii="Times New Roman" w:hAnsi="Times New Roman" w:cs="Times New Roman"/>
          <w:sz w:val="28"/>
          <w:szCs w:val="28"/>
          <w:lang w:val="uk-UA"/>
        </w:rPr>
        <w:t xml:space="preserve"> </w:t>
      </w:r>
      <w:r w:rsidRPr="00DF6FB6">
        <w:rPr>
          <w:rFonts w:ascii="Times New Roman" w:hAnsi="Times New Roman" w:cs="Times New Roman"/>
          <w:sz w:val="28"/>
          <w:szCs w:val="28"/>
          <w:lang w:val="uk-UA"/>
        </w:rPr>
        <w:t>результатів навчання кожного здобувача освіти;</w:t>
      </w:r>
    </w:p>
    <w:p w:rsidR="00DF6FB6" w:rsidRDefault="003945DA" w:rsidP="00623563">
      <w:pPr>
        <w:pStyle w:val="a3"/>
        <w:numPr>
          <w:ilvl w:val="0"/>
          <w:numId w:val="37"/>
        </w:numPr>
        <w:spacing w:after="0" w:line="360" w:lineRule="auto"/>
        <w:ind w:firstLine="414"/>
        <w:jc w:val="both"/>
        <w:rPr>
          <w:rFonts w:ascii="Times New Roman" w:hAnsi="Times New Roman" w:cs="Times New Roman"/>
          <w:sz w:val="28"/>
          <w:szCs w:val="28"/>
          <w:lang w:val="uk-UA"/>
        </w:rPr>
      </w:pPr>
      <w:r>
        <w:rPr>
          <w:rFonts w:ascii="Times New Roman" w:hAnsi="Times New Roman" w:cs="Times New Roman"/>
          <w:sz w:val="28"/>
          <w:szCs w:val="28"/>
          <w:lang w:val="uk-UA"/>
        </w:rPr>
        <w:t>с</w:t>
      </w:r>
      <w:r w:rsidR="00DF6FB6" w:rsidRPr="003945DA">
        <w:rPr>
          <w:rFonts w:ascii="Times New Roman" w:hAnsi="Times New Roman" w:cs="Times New Roman"/>
          <w:sz w:val="28"/>
          <w:szCs w:val="28"/>
          <w:lang w:val="uk-UA"/>
        </w:rPr>
        <w:t>прямованість системи оцінювання</w:t>
      </w:r>
      <w:r>
        <w:rPr>
          <w:rFonts w:ascii="Times New Roman" w:hAnsi="Times New Roman" w:cs="Times New Roman"/>
          <w:sz w:val="28"/>
          <w:szCs w:val="28"/>
          <w:lang w:val="uk-UA"/>
        </w:rPr>
        <w:t xml:space="preserve"> </w:t>
      </w:r>
      <w:r w:rsidR="00DF6FB6" w:rsidRPr="003945DA">
        <w:rPr>
          <w:rFonts w:ascii="Times New Roman" w:hAnsi="Times New Roman" w:cs="Times New Roman"/>
          <w:sz w:val="28"/>
          <w:szCs w:val="28"/>
          <w:lang w:val="uk-UA"/>
        </w:rPr>
        <w:t>на формування у здобувачів освіти відповідальності за</w:t>
      </w:r>
      <w:r>
        <w:rPr>
          <w:rFonts w:ascii="Times New Roman" w:hAnsi="Times New Roman" w:cs="Times New Roman"/>
          <w:sz w:val="28"/>
          <w:szCs w:val="28"/>
          <w:lang w:val="uk-UA"/>
        </w:rPr>
        <w:t xml:space="preserve"> </w:t>
      </w:r>
      <w:r w:rsidR="00DF6FB6" w:rsidRPr="003945DA">
        <w:rPr>
          <w:rFonts w:ascii="Times New Roman" w:hAnsi="Times New Roman" w:cs="Times New Roman"/>
          <w:sz w:val="28"/>
          <w:szCs w:val="28"/>
          <w:lang w:val="uk-UA"/>
        </w:rPr>
        <w:t xml:space="preserve">результати свого навчання, здатності до </w:t>
      </w:r>
      <w:r>
        <w:rPr>
          <w:rFonts w:ascii="Times New Roman" w:hAnsi="Times New Roman" w:cs="Times New Roman"/>
          <w:sz w:val="28"/>
          <w:szCs w:val="28"/>
          <w:lang w:val="uk-UA"/>
        </w:rPr>
        <w:t>самооцінювання;</w:t>
      </w:r>
    </w:p>
    <w:p w:rsidR="003945DA" w:rsidRDefault="003945DA" w:rsidP="00623563">
      <w:pPr>
        <w:pStyle w:val="a3"/>
        <w:numPr>
          <w:ilvl w:val="0"/>
          <w:numId w:val="7"/>
        </w:numPr>
        <w:spacing w:after="0" w:line="360" w:lineRule="auto"/>
        <w:ind w:left="567" w:firstLine="0"/>
        <w:jc w:val="both"/>
        <w:rPr>
          <w:rFonts w:ascii="Times New Roman" w:hAnsi="Times New Roman" w:cs="Times New Roman"/>
          <w:b/>
          <w:i/>
          <w:sz w:val="28"/>
          <w:szCs w:val="28"/>
          <w:lang w:val="uk-UA"/>
        </w:rPr>
      </w:pPr>
      <w:r w:rsidRPr="003945DA">
        <w:rPr>
          <w:rFonts w:ascii="Times New Roman" w:hAnsi="Times New Roman" w:cs="Times New Roman"/>
          <w:b/>
          <w:i/>
          <w:sz w:val="28"/>
          <w:szCs w:val="28"/>
          <w:lang w:val="uk-UA"/>
        </w:rPr>
        <w:t>педагогічн</w:t>
      </w:r>
      <w:r>
        <w:rPr>
          <w:rFonts w:ascii="Times New Roman" w:hAnsi="Times New Roman" w:cs="Times New Roman"/>
          <w:b/>
          <w:i/>
          <w:sz w:val="28"/>
          <w:szCs w:val="28"/>
          <w:lang w:val="uk-UA"/>
        </w:rPr>
        <w:t>а</w:t>
      </w:r>
      <w:r w:rsidRPr="003945DA">
        <w:rPr>
          <w:rFonts w:ascii="Times New Roman" w:hAnsi="Times New Roman" w:cs="Times New Roman"/>
          <w:b/>
          <w:i/>
          <w:sz w:val="28"/>
          <w:szCs w:val="28"/>
          <w:lang w:val="uk-UA"/>
        </w:rPr>
        <w:t xml:space="preserve"> діяльност</w:t>
      </w:r>
      <w:r>
        <w:rPr>
          <w:rFonts w:ascii="Times New Roman" w:hAnsi="Times New Roman" w:cs="Times New Roman"/>
          <w:b/>
          <w:i/>
          <w:sz w:val="28"/>
          <w:szCs w:val="28"/>
          <w:lang w:val="uk-UA"/>
        </w:rPr>
        <w:t>ь</w:t>
      </w:r>
      <w:r w:rsidRPr="003945DA">
        <w:rPr>
          <w:rFonts w:ascii="Times New Roman" w:hAnsi="Times New Roman" w:cs="Times New Roman"/>
          <w:b/>
          <w:i/>
          <w:sz w:val="28"/>
          <w:szCs w:val="28"/>
          <w:lang w:val="uk-UA"/>
        </w:rPr>
        <w:t xml:space="preserve"> педагогічних працівників:</w:t>
      </w:r>
    </w:p>
    <w:p w:rsidR="003945DA" w:rsidRPr="003945DA" w:rsidRDefault="003945DA" w:rsidP="00623563">
      <w:pPr>
        <w:pStyle w:val="a3"/>
        <w:numPr>
          <w:ilvl w:val="0"/>
          <w:numId w:val="38"/>
        </w:numPr>
        <w:spacing w:after="0" w:line="360" w:lineRule="auto"/>
        <w:ind w:left="709" w:firstLine="425"/>
        <w:jc w:val="both"/>
        <w:rPr>
          <w:rFonts w:ascii="Times New Roman" w:hAnsi="Times New Roman" w:cs="Times New Roman"/>
          <w:b/>
          <w:i/>
          <w:sz w:val="28"/>
          <w:szCs w:val="28"/>
          <w:lang w:val="uk-UA"/>
        </w:rPr>
      </w:pPr>
      <w:r w:rsidRPr="003945DA">
        <w:rPr>
          <w:rFonts w:ascii="Times New Roman" w:hAnsi="Times New Roman" w:cs="Times New Roman"/>
          <w:sz w:val="28"/>
          <w:szCs w:val="28"/>
          <w:lang w:val="uk-UA"/>
        </w:rPr>
        <w:t>ефективність планування педагогічними працівниками своєї діяльності, використання сучасних освітніх підходів до організації освітнього процесу з метою формування ключових компетентностей здобувачів освіти;</w:t>
      </w:r>
    </w:p>
    <w:p w:rsidR="003945DA" w:rsidRPr="003945DA" w:rsidRDefault="003945DA" w:rsidP="00623563">
      <w:pPr>
        <w:pStyle w:val="a3"/>
        <w:numPr>
          <w:ilvl w:val="0"/>
          <w:numId w:val="38"/>
        </w:numPr>
        <w:spacing w:after="0" w:line="360" w:lineRule="auto"/>
        <w:ind w:left="709" w:firstLine="425"/>
        <w:jc w:val="both"/>
        <w:rPr>
          <w:rFonts w:ascii="Times New Roman" w:hAnsi="Times New Roman" w:cs="Times New Roman"/>
          <w:b/>
          <w:i/>
          <w:sz w:val="28"/>
          <w:szCs w:val="28"/>
          <w:lang w:val="uk-UA"/>
        </w:rPr>
      </w:pPr>
      <w:r w:rsidRPr="003945DA">
        <w:rPr>
          <w:rFonts w:ascii="Times New Roman" w:hAnsi="Times New Roman" w:cs="Times New Roman"/>
          <w:sz w:val="28"/>
          <w:szCs w:val="28"/>
          <w:lang w:val="uk-UA"/>
        </w:rPr>
        <w:t xml:space="preserve"> постійне підвищення професійного рівня і педагогічної майстерності педагогічних працівників;</w:t>
      </w:r>
    </w:p>
    <w:p w:rsidR="003945DA" w:rsidRPr="003945DA" w:rsidRDefault="003945DA" w:rsidP="00623563">
      <w:pPr>
        <w:pStyle w:val="a3"/>
        <w:numPr>
          <w:ilvl w:val="0"/>
          <w:numId w:val="38"/>
        </w:numPr>
        <w:spacing w:after="0" w:line="360" w:lineRule="auto"/>
        <w:ind w:left="709" w:firstLine="425"/>
        <w:jc w:val="both"/>
        <w:rPr>
          <w:rFonts w:ascii="Times New Roman" w:hAnsi="Times New Roman" w:cs="Times New Roman"/>
          <w:b/>
          <w:i/>
          <w:sz w:val="28"/>
          <w:szCs w:val="28"/>
          <w:lang w:val="uk-UA"/>
        </w:rPr>
      </w:pPr>
      <w:r w:rsidRPr="003945DA">
        <w:rPr>
          <w:rFonts w:ascii="Times New Roman" w:hAnsi="Times New Roman" w:cs="Times New Roman"/>
          <w:sz w:val="28"/>
          <w:szCs w:val="28"/>
          <w:lang w:val="uk-UA"/>
        </w:rPr>
        <w:t>н</w:t>
      </w:r>
      <w:r w:rsidRPr="003945DA">
        <w:rPr>
          <w:rFonts w:ascii="Times New Roman" w:hAnsi="Times New Roman" w:cs="Times New Roman"/>
          <w:sz w:val="28"/>
          <w:szCs w:val="28"/>
        </w:rPr>
        <w:t>алагодження співпраці зі здобувачами освіти, їх батьками, працівниками закладу освіти</w:t>
      </w:r>
      <w:r w:rsidRPr="003945DA">
        <w:rPr>
          <w:rFonts w:ascii="Times New Roman" w:hAnsi="Times New Roman" w:cs="Times New Roman"/>
          <w:sz w:val="28"/>
          <w:szCs w:val="28"/>
          <w:lang w:val="uk-UA"/>
        </w:rPr>
        <w:t>;</w:t>
      </w:r>
    </w:p>
    <w:p w:rsidR="003945DA" w:rsidRPr="003945DA" w:rsidRDefault="003945DA" w:rsidP="00623563">
      <w:pPr>
        <w:pStyle w:val="a3"/>
        <w:numPr>
          <w:ilvl w:val="0"/>
          <w:numId w:val="38"/>
        </w:numPr>
        <w:spacing w:after="0" w:line="360" w:lineRule="auto"/>
        <w:ind w:left="709" w:firstLine="425"/>
        <w:jc w:val="both"/>
        <w:rPr>
          <w:rFonts w:ascii="Times New Roman" w:hAnsi="Times New Roman" w:cs="Times New Roman"/>
          <w:b/>
          <w:i/>
          <w:sz w:val="28"/>
          <w:szCs w:val="28"/>
          <w:lang w:val="uk-UA"/>
        </w:rPr>
      </w:pPr>
      <w:r w:rsidRPr="003945DA">
        <w:rPr>
          <w:rFonts w:ascii="Times New Roman" w:hAnsi="Times New Roman" w:cs="Times New Roman"/>
          <w:sz w:val="28"/>
          <w:szCs w:val="28"/>
          <w:lang w:val="uk-UA"/>
        </w:rPr>
        <w:t>організація педагогічної діяльності та навчання здобувачів освіти на засадах академічної доброчесності;</w:t>
      </w:r>
    </w:p>
    <w:p w:rsidR="003945DA" w:rsidRPr="003945DA" w:rsidRDefault="003945DA" w:rsidP="00623563">
      <w:pPr>
        <w:pStyle w:val="a3"/>
        <w:numPr>
          <w:ilvl w:val="0"/>
          <w:numId w:val="7"/>
        </w:numPr>
        <w:spacing w:after="0" w:line="360" w:lineRule="auto"/>
        <w:ind w:left="567" w:firstLine="0"/>
        <w:jc w:val="both"/>
        <w:rPr>
          <w:rFonts w:ascii="Times New Roman" w:hAnsi="Times New Roman" w:cs="Times New Roman"/>
          <w:b/>
          <w:i/>
          <w:sz w:val="28"/>
          <w:szCs w:val="28"/>
          <w:lang w:val="uk-UA"/>
        </w:rPr>
      </w:pPr>
      <w:r w:rsidRPr="003945DA">
        <w:rPr>
          <w:rFonts w:ascii="Times New Roman" w:hAnsi="Times New Roman" w:cs="Times New Roman"/>
          <w:b/>
          <w:i/>
          <w:sz w:val="28"/>
          <w:szCs w:val="28"/>
          <w:lang w:val="uk-UA"/>
        </w:rPr>
        <w:t>у</w:t>
      </w:r>
      <w:r w:rsidRPr="003945DA">
        <w:rPr>
          <w:rFonts w:ascii="Times New Roman" w:hAnsi="Times New Roman" w:cs="Times New Roman"/>
          <w:b/>
          <w:i/>
          <w:sz w:val="28"/>
          <w:szCs w:val="28"/>
        </w:rPr>
        <w:t>правлінські процеси закладу освіти</w:t>
      </w:r>
      <w:r w:rsidRPr="003945DA">
        <w:rPr>
          <w:rFonts w:ascii="Times New Roman" w:hAnsi="Times New Roman" w:cs="Times New Roman"/>
          <w:b/>
          <w:i/>
          <w:sz w:val="28"/>
          <w:szCs w:val="28"/>
          <w:lang w:val="uk-UA"/>
        </w:rPr>
        <w:t>:</w:t>
      </w:r>
    </w:p>
    <w:p w:rsidR="003945DA" w:rsidRPr="003945DA" w:rsidRDefault="003945DA" w:rsidP="00623563">
      <w:pPr>
        <w:pStyle w:val="a3"/>
        <w:numPr>
          <w:ilvl w:val="0"/>
          <w:numId w:val="39"/>
        </w:numPr>
        <w:spacing w:after="0" w:line="360" w:lineRule="auto"/>
        <w:ind w:left="709" w:firstLine="425"/>
        <w:jc w:val="both"/>
        <w:rPr>
          <w:rFonts w:ascii="Times New Roman" w:hAnsi="Times New Roman" w:cs="Times New Roman"/>
          <w:b/>
          <w:i/>
          <w:sz w:val="28"/>
          <w:szCs w:val="28"/>
          <w:lang w:val="uk-UA"/>
        </w:rPr>
      </w:pPr>
      <w:r>
        <w:rPr>
          <w:rFonts w:ascii="Times New Roman" w:hAnsi="Times New Roman" w:cs="Times New Roman"/>
          <w:sz w:val="28"/>
          <w:szCs w:val="28"/>
          <w:lang w:val="uk-UA"/>
        </w:rPr>
        <w:t>розроблення</w:t>
      </w:r>
      <w:r w:rsidRPr="003945DA">
        <w:rPr>
          <w:rFonts w:ascii="Times New Roman" w:hAnsi="Times New Roman" w:cs="Times New Roman"/>
          <w:sz w:val="28"/>
          <w:szCs w:val="28"/>
        </w:rPr>
        <w:t xml:space="preserve"> стратегії розвитку та системи планування діяльності закладу, моніторинг виконання поставлених цілей і завдань</w:t>
      </w:r>
      <w:r>
        <w:rPr>
          <w:rFonts w:ascii="Times New Roman" w:hAnsi="Times New Roman" w:cs="Times New Roman"/>
          <w:sz w:val="28"/>
          <w:szCs w:val="28"/>
          <w:lang w:val="uk-UA"/>
        </w:rPr>
        <w:t>;</w:t>
      </w:r>
    </w:p>
    <w:p w:rsidR="003945DA" w:rsidRPr="003945DA" w:rsidRDefault="003945DA" w:rsidP="00623563">
      <w:pPr>
        <w:pStyle w:val="a3"/>
        <w:numPr>
          <w:ilvl w:val="0"/>
          <w:numId w:val="39"/>
        </w:numPr>
        <w:spacing w:after="0" w:line="360" w:lineRule="auto"/>
        <w:ind w:left="709" w:firstLine="425"/>
        <w:jc w:val="both"/>
        <w:rPr>
          <w:rFonts w:ascii="Times New Roman" w:hAnsi="Times New Roman" w:cs="Times New Roman"/>
          <w:b/>
          <w:i/>
          <w:sz w:val="28"/>
          <w:szCs w:val="28"/>
          <w:lang w:val="uk-UA"/>
        </w:rPr>
      </w:pPr>
      <w:r>
        <w:rPr>
          <w:rFonts w:ascii="Times New Roman" w:hAnsi="Times New Roman" w:cs="Times New Roman"/>
          <w:sz w:val="28"/>
          <w:szCs w:val="28"/>
          <w:lang w:val="uk-UA"/>
        </w:rPr>
        <w:t>ф</w:t>
      </w:r>
      <w:r w:rsidRPr="003945DA">
        <w:rPr>
          <w:rFonts w:ascii="Times New Roman" w:hAnsi="Times New Roman" w:cs="Times New Roman"/>
          <w:sz w:val="28"/>
          <w:szCs w:val="28"/>
        </w:rPr>
        <w:t>ормування відносин довіри, прозорості, дотримання етичних норм</w:t>
      </w:r>
      <w:r>
        <w:rPr>
          <w:rFonts w:ascii="Times New Roman" w:hAnsi="Times New Roman" w:cs="Times New Roman"/>
          <w:sz w:val="28"/>
          <w:szCs w:val="28"/>
          <w:lang w:val="uk-UA"/>
        </w:rPr>
        <w:t>;</w:t>
      </w:r>
    </w:p>
    <w:p w:rsidR="003945DA" w:rsidRPr="003945DA" w:rsidRDefault="003945DA" w:rsidP="00623563">
      <w:pPr>
        <w:pStyle w:val="a3"/>
        <w:numPr>
          <w:ilvl w:val="0"/>
          <w:numId w:val="39"/>
        </w:numPr>
        <w:spacing w:after="0" w:line="360" w:lineRule="auto"/>
        <w:ind w:left="709" w:firstLine="425"/>
        <w:jc w:val="both"/>
        <w:rPr>
          <w:rFonts w:ascii="Times New Roman" w:hAnsi="Times New Roman" w:cs="Times New Roman"/>
          <w:b/>
          <w:i/>
          <w:sz w:val="28"/>
          <w:szCs w:val="28"/>
          <w:lang w:val="uk-UA"/>
        </w:rPr>
      </w:pPr>
      <w:r>
        <w:rPr>
          <w:rFonts w:ascii="Times New Roman" w:hAnsi="Times New Roman" w:cs="Times New Roman"/>
          <w:sz w:val="28"/>
          <w:szCs w:val="28"/>
          <w:lang w:val="uk-UA"/>
        </w:rPr>
        <w:t>е</w:t>
      </w:r>
      <w:r w:rsidRPr="003945DA">
        <w:rPr>
          <w:rFonts w:ascii="Times New Roman" w:hAnsi="Times New Roman" w:cs="Times New Roman"/>
          <w:sz w:val="28"/>
          <w:szCs w:val="28"/>
        </w:rPr>
        <w:t>фективність кадрової політики та забезпечення можливостей для професійного розвитку педагогічних працівників</w:t>
      </w:r>
      <w:r>
        <w:rPr>
          <w:rFonts w:ascii="Times New Roman" w:hAnsi="Times New Roman" w:cs="Times New Roman"/>
          <w:sz w:val="28"/>
          <w:szCs w:val="28"/>
          <w:lang w:val="uk-UA"/>
        </w:rPr>
        <w:t>;</w:t>
      </w:r>
    </w:p>
    <w:p w:rsidR="003945DA" w:rsidRPr="003945DA" w:rsidRDefault="003945DA" w:rsidP="00623563">
      <w:pPr>
        <w:pStyle w:val="a3"/>
        <w:numPr>
          <w:ilvl w:val="0"/>
          <w:numId w:val="39"/>
        </w:numPr>
        <w:spacing w:after="0" w:line="360" w:lineRule="auto"/>
        <w:ind w:left="709" w:firstLine="425"/>
        <w:jc w:val="both"/>
        <w:rPr>
          <w:rFonts w:ascii="Times New Roman" w:hAnsi="Times New Roman" w:cs="Times New Roman"/>
          <w:b/>
          <w:i/>
          <w:sz w:val="28"/>
          <w:szCs w:val="28"/>
          <w:lang w:val="uk-UA"/>
        </w:rPr>
      </w:pPr>
      <w:r>
        <w:rPr>
          <w:rFonts w:ascii="Times New Roman" w:hAnsi="Times New Roman" w:cs="Times New Roman"/>
          <w:sz w:val="28"/>
          <w:szCs w:val="28"/>
          <w:lang w:val="uk-UA"/>
        </w:rPr>
        <w:lastRenderedPageBreak/>
        <w:t>о</w:t>
      </w:r>
      <w:r w:rsidRPr="003945DA">
        <w:rPr>
          <w:rFonts w:ascii="Times New Roman" w:hAnsi="Times New Roman" w:cs="Times New Roman"/>
          <w:sz w:val="28"/>
          <w:szCs w:val="28"/>
          <w:lang w:val="uk-UA"/>
        </w:rPr>
        <w:t>рганізація освітнього процесу на засадах людиноцентризму, прийняття управлінських рішень на основі конструктивної співпраці учасників освітнього процесу, взаємодії закладу освіти з місцевою громадою</w:t>
      </w:r>
      <w:r>
        <w:rPr>
          <w:rFonts w:ascii="Times New Roman" w:hAnsi="Times New Roman" w:cs="Times New Roman"/>
          <w:sz w:val="28"/>
          <w:szCs w:val="28"/>
          <w:lang w:val="uk-UA"/>
        </w:rPr>
        <w:t>;</w:t>
      </w:r>
    </w:p>
    <w:p w:rsidR="00DB3DA1" w:rsidRPr="000472C4" w:rsidRDefault="003945DA" w:rsidP="00623563">
      <w:pPr>
        <w:pStyle w:val="a3"/>
        <w:numPr>
          <w:ilvl w:val="0"/>
          <w:numId w:val="39"/>
        </w:numPr>
        <w:spacing w:after="0" w:line="360" w:lineRule="auto"/>
        <w:ind w:left="709" w:firstLine="425"/>
        <w:jc w:val="both"/>
        <w:rPr>
          <w:rFonts w:ascii="Times New Roman" w:hAnsi="Times New Roman" w:cs="Times New Roman"/>
          <w:b/>
          <w:i/>
          <w:sz w:val="28"/>
          <w:szCs w:val="28"/>
          <w:lang w:val="uk-UA"/>
        </w:rPr>
      </w:pPr>
      <w:r>
        <w:rPr>
          <w:rFonts w:ascii="Times New Roman" w:hAnsi="Times New Roman" w:cs="Times New Roman"/>
          <w:sz w:val="28"/>
          <w:szCs w:val="28"/>
          <w:lang w:val="uk-UA"/>
        </w:rPr>
        <w:t>ф</w:t>
      </w:r>
      <w:r w:rsidRPr="003945DA">
        <w:rPr>
          <w:rFonts w:ascii="Times New Roman" w:hAnsi="Times New Roman" w:cs="Times New Roman"/>
          <w:sz w:val="28"/>
          <w:szCs w:val="28"/>
        </w:rPr>
        <w:t>ормування та забезпечення реалізації політики академічної доброчесності</w:t>
      </w:r>
      <w:r>
        <w:rPr>
          <w:rFonts w:ascii="Times New Roman" w:hAnsi="Times New Roman" w:cs="Times New Roman"/>
          <w:sz w:val="28"/>
          <w:szCs w:val="28"/>
          <w:lang w:val="uk-UA"/>
        </w:rPr>
        <w:t>;</w:t>
      </w:r>
    </w:p>
    <w:p w:rsidR="00DB3DA1" w:rsidRPr="00BF3362" w:rsidRDefault="00BF3362" w:rsidP="00623563">
      <w:pPr>
        <w:numPr>
          <w:ilvl w:val="0"/>
          <w:numId w:val="7"/>
        </w:numPr>
        <w:spacing w:after="0" w:line="360" w:lineRule="auto"/>
        <w:ind w:left="0" w:firstLine="567"/>
        <w:contextualSpacing/>
        <w:jc w:val="both"/>
        <w:rPr>
          <w:rFonts w:ascii="Times New Roman" w:hAnsi="Times New Roman" w:cs="Times New Roman"/>
          <w:b/>
          <w:i/>
          <w:sz w:val="28"/>
          <w:szCs w:val="28"/>
          <w:lang w:val="uk-UA"/>
        </w:rPr>
      </w:pPr>
      <w:r w:rsidRPr="00BF3362">
        <w:rPr>
          <w:rFonts w:ascii="Times New Roman" w:hAnsi="Times New Roman" w:cs="Times New Roman"/>
          <w:b/>
          <w:i/>
          <w:sz w:val="28"/>
          <w:szCs w:val="28"/>
          <w:lang w:val="uk-UA"/>
        </w:rPr>
        <w:t>якість навчання</w:t>
      </w:r>
      <w:r w:rsidR="00DB3DA1" w:rsidRPr="00BF3362">
        <w:rPr>
          <w:rFonts w:ascii="Times New Roman" w:hAnsi="Times New Roman" w:cs="Times New Roman"/>
          <w:b/>
          <w:i/>
          <w:sz w:val="28"/>
          <w:szCs w:val="28"/>
          <w:lang w:val="uk-UA"/>
        </w:rPr>
        <w:t>:</w:t>
      </w:r>
    </w:p>
    <w:p w:rsidR="00DB3DA1" w:rsidRPr="000472C4" w:rsidRDefault="00DB3DA1" w:rsidP="00E148D6">
      <w:pPr>
        <w:spacing w:after="0" w:line="360" w:lineRule="auto"/>
        <w:contextualSpacing/>
        <w:jc w:val="both"/>
        <w:rPr>
          <w:rFonts w:ascii="Times New Roman" w:hAnsi="Times New Roman" w:cs="Times New Roman"/>
          <w:b/>
          <w:bCs/>
          <w:i/>
          <w:iCs/>
          <w:sz w:val="28"/>
          <w:szCs w:val="28"/>
        </w:rPr>
      </w:pPr>
      <w:r w:rsidRPr="000472C4">
        <w:rPr>
          <w:rFonts w:ascii="Times New Roman" w:hAnsi="Times New Roman" w:cs="Times New Roman"/>
          <w:b/>
          <w:bCs/>
          <w:i/>
          <w:iCs/>
          <w:sz w:val="28"/>
          <w:szCs w:val="28"/>
          <w:lang w:val="uk-UA"/>
        </w:rPr>
        <w:t>Результативність навчання за І семестр 20</w:t>
      </w:r>
      <w:r w:rsidR="004C050F" w:rsidRPr="000472C4">
        <w:rPr>
          <w:rFonts w:ascii="Times New Roman" w:hAnsi="Times New Roman" w:cs="Times New Roman"/>
          <w:b/>
          <w:bCs/>
          <w:i/>
          <w:iCs/>
          <w:sz w:val="28"/>
          <w:szCs w:val="28"/>
          <w:lang w:val="uk-UA"/>
        </w:rPr>
        <w:t>20</w:t>
      </w:r>
      <w:r w:rsidRPr="000472C4">
        <w:rPr>
          <w:rFonts w:ascii="Times New Roman" w:hAnsi="Times New Roman" w:cs="Times New Roman"/>
          <w:b/>
          <w:bCs/>
          <w:i/>
          <w:iCs/>
          <w:sz w:val="28"/>
          <w:szCs w:val="28"/>
          <w:lang w:val="uk-UA"/>
        </w:rPr>
        <w:t>-20</w:t>
      </w:r>
      <w:r w:rsidR="004C050F" w:rsidRPr="000472C4">
        <w:rPr>
          <w:rFonts w:ascii="Times New Roman" w:hAnsi="Times New Roman" w:cs="Times New Roman"/>
          <w:b/>
          <w:bCs/>
          <w:i/>
          <w:iCs/>
          <w:sz w:val="28"/>
          <w:szCs w:val="28"/>
          <w:lang w:val="uk-UA"/>
        </w:rPr>
        <w:t>21</w:t>
      </w:r>
      <w:r w:rsidRPr="000472C4">
        <w:rPr>
          <w:rFonts w:ascii="Times New Roman" w:hAnsi="Times New Roman" w:cs="Times New Roman"/>
          <w:b/>
          <w:bCs/>
          <w:i/>
          <w:iCs/>
          <w:sz w:val="28"/>
          <w:szCs w:val="28"/>
          <w:lang w:val="uk-UA"/>
        </w:rPr>
        <w:t xml:space="preserve"> навчального року</w:t>
      </w:r>
    </w:p>
    <w:tbl>
      <w:tblPr>
        <w:tblStyle w:val="a6"/>
        <w:tblW w:w="9510" w:type="dxa"/>
        <w:tblLayout w:type="fixed"/>
        <w:tblLook w:val="0600" w:firstRow="0" w:lastRow="0" w:firstColumn="0" w:lastColumn="0" w:noHBand="1" w:noVBand="1"/>
      </w:tblPr>
      <w:tblGrid>
        <w:gridCol w:w="771"/>
        <w:gridCol w:w="801"/>
        <w:gridCol w:w="804"/>
        <w:gridCol w:w="709"/>
        <w:gridCol w:w="851"/>
        <w:gridCol w:w="708"/>
        <w:gridCol w:w="1038"/>
        <w:gridCol w:w="709"/>
        <w:gridCol w:w="992"/>
        <w:gridCol w:w="709"/>
        <w:gridCol w:w="709"/>
        <w:gridCol w:w="709"/>
      </w:tblGrid>
      <w:tr w:rsidR="004C050F" w:rsidRPr="002B49E3" w:rsidTr="000472C4">
        <w:trPr>
          <w:trHeight w:val="2405"/>
        </w:trPr>
        <w:tc>
          <w:tcPr>
            <w:tcW w:w="771" w:type="dxa"/>
            <w:textDirection w:val="btLr"/>
            <w:hideMark/>
          </w:tcPr>
          <w:p w:rsidR="002B49E3" w:rsidRDefault="004C050F" w:rsidP="004C050F">
            <w:pPr>
              <w:ind w:left="113" w:right="113"/>
              <w:textAlignment w:val="bottom"/>
              <w:rPr>
                <w:rFonts w:ascii="Times New Roman" w:eastAsia="Times New Roman" w:hAnsi="Times New Roman" w:cs="Times New Roman"/>
                <w:b/>
                <w:bCs/>
                <w:color w:val="000000"/>
                <w:sz w:val="24"/>
                <w:szCs w:val="24"/>
                <w:lang w:val="uk-UA" w:eastAsia="uk-UA"/>
              </w:rPr>
            </w:pPr>
            <w:r w:rsidRPr="002B49E3">
              <w:rPr>
                <w:rFonts w:ascii="Times New Roman" w:eastAsia="Times New Roman" w:hAnsi="Times New Roman" w:cs="Times New Roman"/>
                <w:b/>
                <w:bCs/>
                <w:color w:val="000000"/>
                <w:sz w:val="24"/>
                <w:szCs w:val="24"/>
                <w:lang w:val="uk-UA" w:eastAsia="uk-UA"/>
              </w:rPr>
              <w:t>К</w:t>
            </w:r>
            <w:r w:rsidR="002B49E3" w:rsidRPr="002B49E3">
              <w:rPr>
                <w:rFonts w:ascii="Times New Roman" w:eastAsia="Times New Roman" w:hAnsi="Times New Roman" w:cs="Times New Roman"/>
                <w:b/>
                <w:bCs/>
                <w:color w:val="000000"/>
                <w:sz w:val="24"/>
                <w:szCs w:val="24"/>
                <w:lang w:val="uk-UA" w:eastAsia="uk-UA"/>
              </w:rPr>
              <w:t>лас</w:t>
            </w:r>
          </w:p>
          <w:p w:rsidR="004C050F" w:rsidRPr="002B49E3" w:rsidRDefault="004C050F" w:rsidP="004C050F">
            <w:pPr>
              <w:ind w:left="113" w:right="113"/>
              <w:textAlignment w:val="bottom"/>
              <w:rPr>
                <w:rFonts w:ascii="Times New Roman" w:eastAsia="Times New Roman" w:hAnsi="Times New Roman" w:cs="Times New Roman"/>
                <w:sz w:val="24"/>
                <w:szCs w:val="24"/>
                <w:lang w:val="uk-UA" w:eastAsia="uk-UA"/>
              </w:rPr>
            </w:pPr>
          </w:p>
        </w:tc>
        <w:tc>
          <w:tcPr>
            <w:tcW w:w="801" w:type="dxa"/>
            <w:textDirection w:val="btLr"/>
            <w:hideMark/>
          </w:tcPr>
          <w:p w:rsidR="002B49E3" w:rsidRDefault="002B49E3" w:rsidP="004C050F">
            <w:pPr>
              <w:ind w:left="113" w:right="113"/>
              <w:jc w:val="center"/>
              <w:textAlignment w:val="center"/>
              <w:rPr>
                <w:rFonts w:ascii="Times New Roman" w:eastAsia="Times New Roman" w:hAnsi="Times New Roman" w:cs="Times New Roman"/>
                <w:b/>
                <w:bCs/>
                <w:color w:val="000000"/>
                <w:sz w:val="24"/>
                <w:szCs w:val="24"/>
                <w:lang w:val="uk-UA" w:eastAsia="uk-UA"/>
              </w:rPr>
            </w:pPr>
            <w:r w:rsidRPr="002B49E3">
              <w:rPr>
                <w:rFonts w:ascii="Times New Roman" w:eastAsia="Times New Roman" w:hAnsi="Times New Roman" w:cs="Times New Roman"/>
                <w:b/>
                <w:bCs/>
                <w:color w:val="000000"/>
                <w:sz w:val="24"/>
                <w:szCs w:val="24"/>
                <w:lang w:val="uk-UA" w:eastAsia="uk-UA"/>
              </w:rPr>
              <w:t>Атест</w:t>
            </w:r>
            <w:r w:rsidR="004C050F">
              <w:rPr>
                <w:rFonts w:ascii="Times New Roman" w:eastAsia="Times New Roman" w:hAnsi="Times New Roman" w:cs="Times New Roman"/>
                <w:b/>
                <w:bCs/>
                <w:color w:val="000000"/>
                <w:sz w:val="24"/>
                <w:szCs w:val="24"/>
                <w:lang w:val="uk-UA" w:eastAsia="uk-UA"/>
              </w:rPr>
              <w:t>овано</w:t>
            </w:r>
          </w:p>
          <w:p w:rsidR="002B49E3" w:rsidRPr="002B49E3" w:rsidRDefault="002B49E3" w:rsidP="004C050F">
            <w:pPr>
              <w:ind w:left="113" w:right="113"/>
              <w:jc w:val="center"/>
              <w:textAlignment w:val="center"/>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(кіл. учнів)</w:t>
            </w:r>
          </w:p>
        </w:tc>
        <w:tc>
          <w:tcPr>
            <w:tcW w:w="804" w:type="dxa"/>
            <w:textDirection w:val="btLr"/>
            <w:hideMark/>
          </w:tcPr>
          <w:p w:rsidR="002B49E3" w:rsidRDefault="002B49E3" w:rsidP="004C050F">
            <w:pPr>
              <w:ind w:left="113" w:right="113"/>
              <w:jc w:val="center"/>
              <w:textAlignment w:val="center"/>
              <w:rPr>
                <w:rFonts w:ascii="Times New Roman" w:eastAsia="Times New Roman" w:hAnsi="Times New Roman" w:cs="Times New Roman"/>
                <w:b/>
                <w:bCs/>
                <w:color w:val="000000"/>
                <w:sz w:val="24"/>
                <w:szCs w:val="24"/>
                <w:lang w:val="uk-UA" w:eastAsia="uk-UA"/>
              </w:rPr>
            </w:pPr>
            <w:r w:rsidRPr="002B49E3">
              <w:rPr>
                <w:rFonts w:ascii="Times New Roman" w:eastAsia="Times New Roman" w:hAnsi="Times New Roman" w:cs="Times New Roman"/>
                <w:b/>
                <w:bCs/>
                <w:color w:val="000000"/>
                <w:sz w:val="24"/>
                <w:szCs w:val="24"/>
                <w:lang w:val="uk-UA" w:eastAsia="uk-UA"/>
              </w:rPr>
              <w:t>Поч</w:t>
            </w:r>
            <w:r>
              <w:rPr>
                <w:rFonts w:ascii="Times New Roman" w:eastAsia="Times New Roman" w:hAnsi="Times New Roman" w:cs="Times New Roman"/>
                <w:b/>
                <w:bCs/>
                <w:color w:val="000000"/>
                <w:sz w:val="24"/>
                <w:szCs w:val="24"/>
                <w:lang w:val="uk-UA" w:eastAsia="uk-UA"/>
              </w:rPr>
              <w:t>атковий рівень</w:t>
            </w:r>
          </w:p>
          <w:p w:rsidR="002B49E3" w:rsidRPr="002B49E3" w:rsidRDefault="002B49E3" w:rsidP="004C050F">
            <w:pPr>
              <w:ind w:left="113" w:right="113"/>
              <w:textAlignment w:val="center"/>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(кіл. учнів)</w:t>
            </w:r>
          </w:p>
        </w:tc>
        <w:tc>
          <w:tcPr>
            <w:tcW w:w="709" w:type="dxa"/>
            <w:hideMark/>
          </w:tcPr>
          <w:p w:rsidR="002B49E3" w:rsidRPr="002B49E3" w:rsidRDefault="002B49E3" w:rsidP="002B49E3">
            <w:pPr>
              <w:jc w:val="center"/>
              <w:textAlignment w:val="center"/>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w:t>
            </w:r>
          </w:p>
        </w:tc>
        <w:tc>
          <w:tcPr>
            <w:tcW w:w="851" w:type="dxa"/>
            <w:textDirection w:val="btLr"/>
            <w:hideMark/>
          </w:tcPr>
          <w:p w:rsidR="002B49E3" w:rsidRDefault="004C050F" w:rsidP="004C050F">
            <w:pPr>
              <w:ind w:left="113" w:right="113"/>
              <w:jc w:val="center"/>
              <w:textAlignment w:val="center"/>
              <w:rPr>
                <w:rFonts w:ascii="Times New Roman" w:eastAsia="Times New Roman" w:hAnsi="Times New Roman" w:cs="Times New Roman"/>
                <w:b/>
                <w:bCs/>
                <w:color w:val="000000"/>
                <w:sz w:val="24"/>
                <w:szCs w:val="24"/>
                <w:lang w:val="uk-UA" w:eastAsia="uk-UA"/>
              </w:rPr>
            </w:pPr>
            <w:r w:rsidRPr="002B49E3">
              <w:rPr>
                <w:rFonts w:ascii="Times New Roman" w:eastAsia="Times New Roman" w:hAnsi="Times New Roman" w:cs="Times New Roman"/>
                <w:b/>
                <w:bCs/>
                <w:color w:val="000000"/>
                <w:sz w:val="24"/>
                <w:szCs w:val="24"/>
                <w:lang w:val="uk-UA" w:eastAsia="uk-UA"/>
              </w:rPr>
              <w:t>С</w:t>
            </w:r>
            <w:r w:rsidR="002B49E3" w:rsidRPr="002B49E3">
              <w:rPr>
                <w:rFonts w:ascii="Times New Roman" w:eastAsia="Times New Roman" w:hAnsi="Times New Roman" w:cs="Times New Roman"/>
                <w:b/>
                <w:bCs/>
                <w:color w:val="000000"/>
                <w:sz w:val="24"/>
                <w:szCs w:val="24"/>
                <w:lang w:val="uk-UA" w:eastAsia="uk-UA"/>
              </w:rPr>
              <w:t>ер</w:t>
            </w:r>
            <w:r>
              <w:rPr>
                <w:rFonts w:ascii="Times New Roman" w:eastAsia="Times New Roman" w:hAnsi="Times New Roman" w:cs="Times New Roman"/>
                <w:b/>
                <w:bCs/>
                <w:color w:val="000000"/>
                <w:sz w:val="24"/>
                <w:szCs w:val="24"/>
                <w:lang w:val="uk-UA" w:eastAsia="uk-UA"/>
              </w:rPr>
              <w:t>едній рівень</w:t>
            </w:r>
          </w:p>
          <w:p w:rsidR="002B49E3" w:rsidRPr="002B49E3" w:rsidRDefault="002B49E3" w:rsidP="004C050F">
            <w:pPr>
              <w:ind w:left="113" w:right="113"/>
              <w:jc w:val="center"/>
              <w:textAlignment w:val="center"/>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(кіл. учнів)</w:t>
            </w:r>
          </w:p>
        </w:tc>
        <w:tc>
          <w:tcPr>
            <w:tcW w:w="708" w:type="dxa"/>
            <w:hideMark/>
          </w:tcPr>
          <w:p w:rsidR="002B49E3" w:rsidRPr="002B49E3" w:rsidRDefault="002B49E3" w:rsidP="002B49E3">
            <w:pPr>
              <w:jc w:val="center"/>
              <w:textAlignment w:val="center"/>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w:t>
            </w:r>
          </w:p>
        </w:tc>
        <w:tc>
          <w:tcPr>
            <w:tcW w:w="1038" w:type="dxa"/>
            <w:textDirection w:val="btLr"/>
            <w:hideMark/>
          </w:tcPr>
          <w:p w:rsidR="002B49E3" w:rsidRDefault="004C050F" w:rsidP="004C050F">
            <w:pPr>
              <w:ind w:left="113" w:right="113"/>
              <w:jc w:val="center"/>
              <w:textAlignment w:val="center"/>
              <w:rPr>
                <w:rFonts w:ascii="Times New Roman" w:eastAsia="Times New Roman" w:hAnsi="Times New Roman" w:cs="Times New Roman"/>
                <w:b/>
                <w:bCs/>
                <w:color w:val="000000"/>
                <w:sz w:val="24"/>
                <w:szCs w:val="24"/>
                <w:lang w:val="uk-UA" w:eastAsia="uk-UA"/>
              </w:rPr>
            </w:pPr>
            <w:r w:rsidRPr="002B49E3">
              <w:rPr>
                <w:rFonts w:ascii="Times New Roman" w:eastAsia="Times New Roman" w:hAnsi="Times New Roman" w:cs="Times New Roman"/>
                <w:b/>
                <w:bCs/>
                <w:color w:val="000000"/>
                <w:sz w:val="24"/>
                <w:szCs w:val="24"/>
                <w:lang w:val="uk-UA" w:eastAsia="uk-UA"/>
              </w:rPr>
              <w:t>Д</w:t>
            </w:r>
            <w:r w:rsidR="002B49E3" w:rsidRPr="002B49E3">
              <w:rPr>
                <w:rFonts w:ascii="Times New Roman" w:eastAsia="Times New Roman" w:hAnsi="Times New Roman" w:cs="Times New Roman"/>
                <w:b/>
                <w:bCs/>
                <w:color w:val="000000"/>
                <w:sz w:val="24"/>
                <w:szCs w:val="24"/>
                <w:lang w:val="uk-UA" w:eastAsia="uk-UA"/>
              </w:rPr>
              <w:t>ост</w:t>
            </w:r>
            <w:r>
              <w:rPr>
                <w:rFonts w:ascii="Times New Roman" w:eastAsia="Times New Roman" w:hAnsi="Times New Roman" w:cs="Times New Roman"/>
                <w:b/>
                <w:bCs/>
                <w:color w:val="000000"/>
                <w:sz w:val="24"/>
                <w:szCs w:val="24"/>
                <w:lang w:val="uk-UA" w:eastAsia="uk-UA"/>
              </w:rPr>
              <w:t>атній рівень</w:t>
            </w:r>
          </w:p>
          <w:p w:rsidR="002B49E3" w:rsidRPr="002B49E3" w:rsidRDefault="002B49E3" w:rsidP="004C050F">
            <w:pPr>
              <w:ind w:left="113" w:right="113"/>
              <w:jc w:val="center"/>
              <w:textAlignment w:val="center"/>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(кіл. учнів)</w:t>
            </w:r>
          </w:p>
        </w:tc>
        <w:tc>
          <w:tcPr>
            <w:tcW w:w="709" w:type="dxa"/>
            <w:hideMark/>
          </w:tcPr>
          <w:p w:rsidR="002B49E3" w:rsidRPr="002B49E3" w:rsidRDefault="002B49E3" w:rsidP="002B49E3">
            <w:pPr>
              <w:jc w:val="center"/>
              <w:textAlignment w:val="center"/>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w:t>
            </w:r>
          </w:p>
        </w:tc>
        <w:tc>
          <w:tcPr>
            <w:tcW w:w="992" w:type="dxa"/>
            <w:textDirection w:val="btLr"/>
            <w:hideMark/>
          </w:tcPr>
          <w:p w:rsidR="002B49E3" w:rsidRDefault="004C050F" w:rsidP="004C050F">
            <w:pPr>
              <w:ind w:left="113" w:right="113"/>
              <w:jc w:val="center"/>
              <w:textAlignment w:val="center"/>
              <w:rPr>
                <w:rFonts w:ascii="Times New Roman" w:eastAsia="Times New Roman" w:hAnsi="Times New Roman" w:cs="Times New Roman"/>
                <w:b/>
                <w:bCs/>
                <w:color w:val="000000"/>
                <w:sz w:val="24"/>
                <w:szCs w:val="24"/>
                <w:lang w:val="uk-UA" w:eastAsia="uk-UA"/>
              </w:rPr>
            </w:pPr>
            <w:r w:rsidRPr="002B49E3">
              <w:rPr>
                <w:rFonts w:ascii="Times New Roman" w:eastAsia="Times New Roman" w:hAnsi="Times New Roman" w:cs="Times New Roman"/>
                <w:b/>
                <w:bCs/>
                <w:color w:val="000000"/>
                <w:sz w:val="24"/>
                <w:szCs w:val="24"/>
                <w:lang w:val="uk-UA" w:eastAsia="uk-UA"/>
              </w:rPr>
              <w:t>В</w:t>
            </w:r>
            <w:r w:rsidR="002B49E3" w:rsidRPr="002B49E3">
              <w:rPr>
                <w:rFonts w:ascii="Times New Roman" w:eastAsia="Times New Roman" w:hAnsi="Times New Roman" w:cs="Times New Roman"/>
                <w:b/>
                <w:bCs/>
                <w:color w:val="000000"/>
                <w:sz w:val="24"/>
                <w:szCs w:val="24"/>
                <w:lang w:val="uk-UA" w:eastAsia="uk-UA"/>
              </w:rPr>
              <w:t>ис</w:t>
            </w:r>
            <w:r>
              <w:rPr>
                <w:rFonts w:ascii="Times New Roman" w:eastAsia="Times New Roman" w:hAnsi="Times New Roman" w:cs="Times New Roman"/>
                <w:b/>
                <w:bCs/>
                <w:color w:val="000000"/>
                <w:sz w:val="24"/>
                <w:szCs w:val="24"/>
                <w:lang w:val="uk-UA" w:eastAsia="uk-UA"/>
              </w:rPr>
              <w:t>окий рівень</w:t>
            </w:r>
          </w:p>
          <w:p w:rsidR="002B49E3" w:rsidRPr="002B49E3" w:rsidRDefault="002B49E3" w:rsidP="004C050F">
            <w:pPr>
              <w:ind w:left="113" w:right="113"/>
              <w:jc w:val="center"/>
              <w:textAlignment w:val="center"/>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(кіл. учнів)</w:t>
            </w:r>
          </w:p>
        </w:tc>
        <w:tc>
          <w:tcPr>
            <w:tcW w:w="709" w:type="dxa"/>
            <w:hideMark/>
          </w:tcPr>
          <w:p w:rsidR="002B49E3" w:rsidRPr="002B49E3" w:rsidRDefault="002B49E3" w:rsidP="002B49E3">
            <w:pPr>
              <w:jc w:val="center"/>
              <w:textAlignment w:val="center"/>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w:t>
            </w:r>
          </w:p>
        </w:tc>
        <w:tc>
          <w:tcPr>
            <w:tcW w:w="709" w:type="dxa"/>
            <w:textDirection w:val="btLr"/>
            <w:hideMark/>
          </w:tcPr>
          <w:p w:rsidR="002B49E3" w:rsidRPr="002B49E3" w:rsidRDefault="002B49E3" w:rsidP="004C050F">
            <w:pPr>
              <w:ind w:left="113" w:right="113"/>
              <w:jc w:val="center"/>
              <w:textAlignment w:val="center"/>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ПЯН</w:t>
            </w:r>
          </w:p>
        </w:tc>
        <w:tc>
          <w:tcPr>
            <w:tcW w:w="709" w:type="dxa"/>
            <w:textDirection w:val="btLr"/>
            <w:hideMark/>
          </w:tcPr>
          <w:p w:rsidR="002B49E3" w:rsidRPr="002B49E3" w:rsidRDefault="002B49E3" w:rsidP="004C050F">
            <w:pPr>
              <w:ind w:left="113" w:right="113"/>
              <w:jc w:val="center"/>
              <w:textAlignment w:val="center"/>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Сер</w:t>
            </w:r>
            <w:r w:rsidR="004C050F">
              <w:rPr>
                <w:rFonts w:ascii="Times New Roman" w:eastAsia="Times New Roman" w:hAnsi="Times New Roman" w:cs="Times New Roman"/>
                <w:b/>
                <w:bCs/>
                <w:color w:val="000000"/>
                <w:sz w:val="24"/>
                <w:szCs w:val="24"/>
                <w:lang w:val="uk-UA" w:eastAsia="uk-UA"/>
              </w:rPr>
              <w:t xml:space="preserve">едній </w:t>
            </w:r>
            <w:r w:rsidRPr="002B49E3">
              <w:rPr>
                <w:rFonts w:ascii="Times New Roman" w:eastAsia="Times New Roman" w:hAnsi="Times New Roman" w:cs="Times New Roman"/>
                <w:b/>
                <w:bCs/>
                <w:color w:val="000000"/>
                <w:sz w:val="24"/>
                <w:szCs w:val="24"/>
                <w:lang w:val="uk-UA" w:eastAsia="uk-UA"/>
              </w:rPr>
              <w:t>бал</w:t>
            </w:r>
          </w:p>
        </w:tc>
      </w:tr>
      <w:tr w:rsidR="004C050F" w:rsidRPr="002B49E3" w:rsidTr="00BF3362">
        <w:trPr>
          <w:trHeight w:val="631"/>
        </w:trPr>
        <w:tc>
          <w:tcPr>
            <w:tcW w:w="771" w:type="dxa"/>
            <w:hideMark/>
          </w:tcPr>
          <w:p w:rsidR="002B49E3" w:rsidRPr="002B49E3" w:rsidRDefault="002B49E3" w:rsidP="002B49E3">
            <w:pPr>
              <w:jc w:val="center"/>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4а</w:t>
            </w:r>
          </w:p>
        </w:tc>
        <w:tc>
          <w:tcPr>
            <w:tcW w:w="801"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20</w:t>
            </w:r>
          </w:p>
        </w:tc>
        <w:tc>
          <w:tcPr>
            <w:tcW w:w="804" w:type="dxa"/>
            <w:hideMark/>
          </w:tcPr>
          <w:p w:rsidR="002B49E3" w:rsidRPr="002B49E3" w:rsidRDefault="002B49E3" w:rsidP="002B49E3">
            <w:pPr>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 </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0,0</w:t>
            </w:r>
          </w:p>
        </w:tc>
        <w:tc>
          <w:tcPr>
            <w:tcW w:w="851"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3</w:t>
            </w:r>
          </w:p>
        </w:tc>
        <w:tc>
          <w:tcPr>
            <w:tcW w:w="708"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15,0</w:t>
            </w:r>
          </w:p>
        </w:tc>
        <w:tc>
          <w:tcPr>
            <w:tcW w:w="1038"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13</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65,0</w:t>
            </w:r>
          </w:p>
        </w:tc>
        <w:tc>
          <w:tcPr>
            <w:tcW w:w="992"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4</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20,0</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67,0</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8,2</w:t>
            </w:r>
          </w:p>
        </w:tc>
      </w:tr>
      <w:tr w:rsidR="004C050F" w:rsidRPr="002B49E3" w:rsidTr="00BF3362">
        <w:trPr>
          <w:trHeight w:val="631"/>
        </w:trPr>
        <w:tc>
          <w:tcPr>
            <w:tcW w:w="771" w:type="dxa"/>
            <w:hideMark/>
          </w:tcPr>
          <w:p w:rsidR="002B49E3" w:rsidRPr="002B49E3" w:rsidRDefault="002B49E3" w:rsidP="002B49E3">
            <w:pPr>
              <w:jc w:val="center"/>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4б</w:t>
            </w:r>
          </w:p>
        </w:tc>
        <w:tc>
          <w:tcPr>
            <w:tcW w:w="801"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17</w:t>
            </w:r>
          </w:p>
        </w:tc>
        <w:tc>
          <w:tcPr>
            <w:tcW w:w="804" w:type="dxa"/>
            <w:hideMark/>
          </w:tcPr>
          <w:p w:rsidR="002B49E3" w:rsidRPr="002B49E3" w:rsidRDefault="002B49E3" w:rsidP="002B49E3">
            <w:pPr>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 </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0,0</w:t>
            </w:r>
          </w:p>
        </w:tc>
        <w:tc>
          <w:tcPr>
            <w:tcW w:w="851"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8</w:t>
            </w:r>
          </w:p>
        </w:tc>
        <w:tc>
          <w:tcPr>
            <w:tcW w:w="708"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47,1</w:t>
            </w:r>
          </w:p>
        </w:tc>
        <w:tc>
          <w:tcPr>
            <w:tcW w:w="1038"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5</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29,4</w:t>
            </w:r>
          </w:p>
        </w:tc>
        <w:tc>
          <w:tcPr>
            <w:tcW w:w="992"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4</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23,5</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59,3</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7,3</w:t>
            </w:r>
          </w:p>
        </w:tc>
      </w:tr>
      <w:tr w:rsidR="004C050F" w:rsidRPr="002B49E3" w:rsidTr="00BF3362">
        <w:trPr>
          <w:trHeight w:val="631"/>
        </w:trPr>
        <w:tc>
          <w:tcPr>
            <w:tcW w:w="771" w:type="dxa"/>
            <w:hideMark/>
          </w:tcPr>
          <w:p w:rsidR="002B49E3" w:rsidRPr="002B49E3" w:rsidRDefault="002B49E3" w:rsidP="002B49E3">
            <w:pPr>
              <w:jc w:val="center"/>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5</w:t>
            </w:r>
          </w:p>
        </w:tc>
        <w:tc>
          <w:tcPr>
            <w:tcW w:w="801"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35</w:t>
            </w:r>
          </w:p>
        </w:tc>
        <w:tc>
          <w:tcPr>
            <w:tcW w:w="804" w:type="dxa"/>
            <w:hideMark/>
          </w:tcPr>
          <w:p w:rsidR="002B49E3" w:rsidRPr="002B49E3" w:rsidRDefault="002B49E3" w:rsidP="002B49E3">
            <w:pPr>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 </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0,0</w:t>
            </w:r>
          </w:p>
        </w:tc>
        <w:tc>
          <w:tcPr>
            <w:tcW w:w="851"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16</w:t>
            </w:r>
          </w:p>
        </w:tc>
        <w:tc>
          <w:tcPr>
            <w:tcW w:w="708"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45,7</w:t>
            </w:r>
          </w:p>
        </w:tc>
        <w:tc>
          <w:tcPr>
            <w:tcW w:w="1038"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15</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42,9</w:t>
            </w:r>
          </w:p>
        </w:tc>
        <w:tc>
          <w:tcPr>
            <w:tcW w:w="992"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4</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11,4</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55,3</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7,0</w:t>
            </w:r>
          </w:p>
        </w:tc>
      </w:tr>
      <w:tr w:rsidR="004C050F" w:rsidRPr="002B49E3" w:rsidTr="00BF3362">
        <w:trPr>
          <w:trHeight w:val="631"/>
        </w:trPr>
        <w:tc>
          <w:tcPr>
            <w:tcW w:w="771" w:type="dxa"/>
            <w:hideMark/>
          </w:tcPr>
          <w:p w:rsidR="002B49E3" w:rsidRPr="002B49E3" w:rsidRDefault="002B49E3" w:rsidP="002B49E3">
            <w:pPr>
              <w:jc w:val="center"/>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6</w:t>
            </w:r>
          </w:p>
        </w:tc>
        <w:tc>
          <w:tcPr>
            <w:tcW w:w="801"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22</w:t>
            </w:r>
          </w:p>
        </w:tc>
        <w:tc>
          <w:tcPr>
            <w:tcW w:w="804"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6</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27,3</w:t>
            </w:r>
          </w:p>
        </w:tc>
        <w:tc>
          <w:tcPr>
            <w:tcW w:w="851"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6</w:t>
            </w:r>
          </w:p>
        </w:tc>
        <w:tc>
          <w:tcPr>
            <w:tcW w:w="708"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27,3</w:t>
            </w:r>
          </w:p>
        </w:tc>
        <w:tc>
          <w:tcPr>
            <w:tcW w:w="1038"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9</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40,9</w:t>
            </w:r>
          </w:p>
        </w:tc>
        <w:tc>
          <w:tcPr>
            <w:tcW w:w="992"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1</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4,5</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44,9</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5,7</w:t>
            </w:r>
          </w:p>
        </w:tc>
      </w:tr>
      <w:tr w:rsidR="004C050F" w:rsidRPr="002B49E3" w:rsidTr="00BF3362">
        <w:trPr>
          <w:trHeight w:val="631"/>
        </w:trPr>
        <w:tc>
          <w:tcPr>
            <w:tcW w:w="771" w:type="dxa"/>
            <w:hideMark/>
          </w:tcPr>
          <w:p w:rsidR="002B49E3" w:rsidRPr="002B49E3" w:rsidRDefault="002B49E3" w:rsidP="002B49E3">
            <w:pPr>
              <w:jc w:val="center"/>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7а</w:t>
            </w:r>
          </w:p>
        </w:tc>
        <w:tc>
          <w:tcPr>
            <w:tcW w:w="801"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20</w:t>
            </w:r>
          </w:p>
        </w:tc>
        <w:tc>
          <w:tcPr>
            <w:tcW w:w="804"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1</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5,0</w:t>
            </w:r>
          </w:p>
        </w:tc>
        <w:tc>
          <w:tcPr>
            <w:tcW w:w="851"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11</w:t>
            </w:r>
          </w:p>
        </w:tc>
        <w:tc>
          <w:tcPr>
            <w:tcW w:w="708"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55,0</w:t>
            </w:r>
          </w:p>
        </w:tc>
        <w:tc>
          <w:tcPr>
            <w:tcW w:w="1038"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7</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35,0</w:t>
            </w:r>
          </w:p>
        </w:tc>
        <w:tc>
          <w:tcPr>
            <w:tcW w:w="992"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1</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5,0</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48,0</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6,2</w:t>
            </w:r>
          </w:p>
        </w:tc>
      </w:tr>
      <w:tr w:rsidR="004C050F" w:rsidRPr="002B49E3" w:rsidTr="00BF3362">
        <w:trPr>
          <w:trHeight w:val="631"/>
        </w:trPr>
        <w:tc>
          <w:tcPr>
            <w:tcW w:w="771" w:type="dxa"/>
            <w:hideMark/>
          </w:tcPr>
          <w:p w:rsidR="002B49E3" w:rsidRPr="002B49E3" w:rsidRDefault="002B49E3" w:rsidP="002B49E3">
            <w:pPr>
              <w:jc w:val="center"/>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7б</w:t>
            </w:r>
          </w:p>
        </w:tc>
        <w:tc>
          <w:tcPr>
            <w:tcW w:w="801"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16</w:t>
            </w:r>
          </w:p>
        </w:tc>
        <w:tc>
          <w:tcPr>
            <w:tcW w:w="804"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2</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12,5</w:t>
            </w:r>
          </w:p>
        </w:tc>
        <w:tc>
          <w:tcPr>
            <w:tcW w:w="851"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9</w:t>
            </w:r>
          </w:p>
        </w:tc>
        <w:tc>
          <w:tcPr>
            <w:tcW w:w="708"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56,3</w:t>
            </w:r>
          </w:p>
        </w:tc>
        <w:tc>
          <w:tcPr>
            <w:tcW w:w="1038"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5</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31,3</w:t>
            </w:r>
          </w:p>
        </w:tc>
        <w:tc>
          <w:tcPr>
            <w:tcW w:w="992" w:type="dxa"/>
            <w:hideMark/>
          </w:tcPr>
          <w:p w:rsidR="002B49E3" w:rsidRPr="002B49E3" w:rsidRDefault="002B49E3" w:rsidP="002B49E3">
            <w:pPr>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 </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0,0</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42,3</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5,6</w:t>
            </w:r>
          </w:p>
        </w:tc>
      </w:tr>
      <w:tr w:rsidR="004C050F" w:rsidRPr="002B49E3" w:rsidTr="00BF3362">
        <w:trPr>
          <w:trHeight w:val="631"/>
        </w:trPr>
        <w:tc>
          <w:tcPr>
            <w:tcW w:w="771" w:type="dxa"/>
            <w:hideMark/>
          </w:tcPr>
          <w:p w:rsidR="002B49E3" w:rsidRPr="002B49E3" w:rsidRDefault="002B49E3" w:rsidP="002B49E3">
            <w:pPr>
              <w:jc w:val="center"/>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8а</w:t>
            </w:r>
          </w:p>
        </w:tc>
        <w:tc>
          <w:tcPr>
            <w:tcW w:w="801"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25</w:t>
            </w:r>
          </w:p>
        </w:tc>
        <w:tc>
          <w:tcPr>
            <w:tcW w:w="804"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1</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4,0</w:t>
            </w:r>
          </w:p>
        </w:tc>
        <w:tc>
          <w:tcPr>
            <w:tcW w:w="851"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12</w:t>
            </w:r>
          </w:p>
        </w:tc>
        <w:tc>
          <w:tcPr>
            <w:tcW w:w="708"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48,0</w:t>
            </w:r>
          </w:p>
        </w:tc>
        <w:tc>
          <w:tcPr>
            <w:tcW w:w="1038"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11</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44,0</w:t>
            </w:r>
          </w:p>
        </w:tc>
        <w:tc>
          <w:tcPr>
            <w:tcW w:w="992"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1</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4,0</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50,1</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6,4</w:t>
            </w:r>
          </w:p>
        </w:tc>
      </w:tr>
      <w:tr w:rsidR="004C050F" w:rsidRPr="002B49E3" w:rsidTr="00BF3362">
        <w:trPr>
          <w:trHeight w:val="631"/>
        </w:trPr>
        <w:tc>
          <w:tcPr>
            <w:tcW w:w="771" w:type="dxa"/>
            <w:hideMark/>
          </w:tcPr>
          <w:p w:rsidR="002B49E3" w:rsidRPr="002B49E3" w:rsidRDefault="002B49E3" w:rsidP="002B49E3">
            <w:pPr>
              <w:jc w:val="center"/>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8б</w:t>
            </w:r>
          </w:p>
        </w:tc>
        <w:tc>
          <w:tcPr>
            <w:tcW w:w="801"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20</w:t>
            </w:r>
          </w:p>
        </w:tc>
        <w:tc>
          <w:tcPr>
            <w:tcW w:w="804"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2</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10,0</w:t>
            </w:r>
          </w:p>
        </w:tc>
        <w:tc>
          <w:tcPr>
            <w:tcW w:w="851"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16</w:t>
            </w:r>
          </w:p>
        </w:tc>
        <w:tc>
          <w:tcPr>
            <w:tcW w:w="708"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80,0</w:t>
            </w:r>
          </w:p>
        </w:tc>
        <w:tc>
          <w:tcPr>
            <w:tcW w:w="1038"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2</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10,0</w:t>
            </w:r>
          </w:p>
        </w:tc>
        <w:tc>
          <w:tcPr>
            <w:tcW w:w="992" w:type="dxa"/>
            <w:hideMark/>
          </w:tcPr>
          <w:p w:rsidR="002B49E3" w:rsidRPr="002B49E3" w:rsidRDefault="002B49E3" w:rsidP="002B49E3">
            <w:pPr>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 </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0,0</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36,8</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5,0</w:t>
            </w:r>
          </w:p>
        </w:tc>
      </w:tr>
      <w:tr w:rsidR="004C050F" w:rsidRPr="002B49E3" w:rsidTr="00BF3362">
        <w:trPr>
          <w:trHeight w:val="631"/>
        </w:trPr>
        <w:tc>
          <w:tcPr>
            <w:tcW w:w="771" w:type="dxa"/>
            <w:hideMark/>
          </w:tcPr>
          <w:p w:rsidR="002B49E3" w:rsidRPr="002B49E3" w:rsidRDefault="002B49E3" w:rsidP="002B49E3">
            <w:pPr>
              <w:jc w:val="center"/>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9</w:t>
            </w:r>
          </w:p>
        </w:tc>
        <w:tc>
          <w:tcPr>
            <w:tcW w:w="801"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35</w:t>
            </w:r>
          </w:p>
        </w:tc>
        <w:tc>
          <w:tcPr>
            <w:tcW w:w="804"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4</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11,4</w:t>
            </w:r>
          </w:p>
        </w:tc>
        <w:tc>
          <w:tcPr>
            <w:tcW w:w="851"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20</w:t>
            </w:r>
          </w:p>
        </w:tc>
        <w:tc>
          <w:tcPr>
            <w:tcW w:w="708"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57,1</w:t>
            </w:r>
          </w:p>
        </w:tc>
        <w:tc>
          <w:tcPr>
            <w:tcW w:w="1038"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9</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25,7</w:t>
            </w:r>
          </w:p>
        </w:tc>
        <w:tc>
          <w:tcPr>
            <w:tcW w:w="992"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2</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5,7</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44,6</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5,8</w:t>
            </w:r>
          </w:p>
        </w:tc>
      </w:tr>
      <w:tr w:rsidR="004C050F" w:rsidRPr="002B49E3" w:rsidTr="00BF3362">
        <w:trPr>
          <w:trHeight w:val="631"/>
        </w:trPr>
        <w:tc>
          <w:tcPr>
            <w:tcW w:w="771" w:type="dxa"/>
            <w:hideMark/>
          </w:tcPr>
          <w:p w:rsidR="002B49E3" w:rsidRPr="002B49E3" w:rsidRDefault="002B49E3" w:rsidP="002B49E3">
            <w:pPr>
              <w:jc w:val="center"/>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10</w:t>
            </w:r>
          </w:p>
        </w:tc>
        <w:tc>
          <w:tcPr>
            <w:tcW w:w="801"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24</w:t>
            </w:r>
          </w:p>
        </w:tc>
        <w:tc>
          <w:tcPr>
            <w:tcW w:w="804" w:type="dxa"/>
            <w:hideMark/>
          </w:tcPr>
          <w:p w:rsidR="002B49E3" w:rsidRPr="002B49E3" w:rsidRDefault="002B49E3" w:rsidP="002B49E3">
            <w:pPr>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 </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0,0</w:t>
            </w:r>
          </w:p>
        </w:tc>
        <w:tc>
          <w:tcPr>
            <w:tcW w:w="851"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17</w:t>
            </w:r>
          </w:p>
        </w:tc>
        <w:tc>
          <w:tcPr>
            <w:tcW w:w="708"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70,8</w:t>
            </w:r>
          </w:p>
        </w:tc>
        <w:tc>
          <w:tcPr>
            <w:tcW w:w="1038"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5</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20,8</w:t>
            </w:r>
          </w:p>
        </w:tc>
        <w:tc>
          <w:tcPr>
            <w:tcW w:w="992"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2</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8,3</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47,2</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6,1</w:t>
            </w:r>
          </w:p>
        </w:tc>
      </w:tr>
      <w:tr w:rsidR="004C050F" w:rsidRPr="002B49E3" w:rsidTr="00BF3362">
        <w:trPr>
          <w:trHeight w:val="631"/>
        </w:trPr>
        <w:tc>
          <w:tcPr>
            <w:tcW w:w="771" w:type="dxa"/>
            <w:hideMark/>
          </w:tcPr>
          <w:p w:rsidR="002B49E3" w:rsidRPr="002B49E3" w:rsidRDefault="002B49E3" w:rsidP="002B49E3">
            <w:pPr>
              <w:jc w:val="center"/>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11</w:t>
            </w:r>
          </w:p>
        </w:tc>
        <w:tc>
          <w:tcPr>
            <w:tcW w:w="801"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22</w:t>
            </w:r>
          </w:p>
        </w:tc>
        <w:tc>
          <w:tcPr>
            <w:tcW w:w="804" w:type="dxa"/>
            <w:hideMark/>
          </w:tcPr>
          <w:p w:rsidR="002B49E3" w:rsidRPr="002B49E3" w:rsidRDefault="002B49E3" w:rsidP="002B49E3">
            <w:pPr>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 </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0,0</w:t>
            </w:r>
          </w:p>
        </w:tc>
        <w:tc>
          <w:tcPr>
            <w:tcW w:w="851"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16</w:t>
            </w:r>
          </w:p>
        </w:tc>
        <w:tc>
          <w:tcPr>
            <w:tcW w:w="708"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72,7</w:t>
            </w:r>
          </w:p>
        </w:tc>
        <w:tc>
          <w:tcPr>
            <w:tcW w:w="1038"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4</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18,2</w:t>
            </w:r>
          </w:p>
        </w:tc>
        <w:tc>
          <w:tcPr>
            <w:tcW w:w="992"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2</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9,1</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46,9</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6,1</w:t>
            </w:r>
          </w:p>
        </w:tc>
      </w:tr>
      <w:tr w:rsidR="004C050F" w:rsidRPr="002B49E3" w:rsidTr="00BF3362">
        <w:trPr>
          <w:trHeight w:val="631"/>
        </w:trPr>
        <w:tc>
          <w:tcPr>
            <w:tcW w:w="771" w:type="dxa"/>
            <w:hideMark/>
          </w:tcPr>
          <w:p w:rsidR="002B49E3" w:rsidRPr="002B49E3" w:rsidRDefault="002B49E3" w:rsidP="002B49E3">
            <w:pPr>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Всього</w:t>
            </w:r>
          </w:p>
        </w:tc>
        <w:tc>
          <w:tcPr>
            <w:tcW w:w="801" w:type="dxa"/>
            <w:hideMark/>
          </w:tcPr>
          <w:p w:rsidR="002B49E3" w:rsidRPr="002B49E3" w:rsidRDefault="002B49E3" w:rsidP="002B49E3">
            <w:pPr>
              <w:jc w:val="center"/>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256</w:t>
            </w:r>
          </w:p>
        </w:tc>
        <w:tc>
          <w:tcPr>
            <w:tcW w:w="804" w:type="dxa"/>
            <w:hideMark/>
          </w:tcPr>
          <w:p w:rsidR="002B49E3" w:rsidRPr="002B49E3" w:rsidRDefault="002B49E3" w:rsidP="002B49E3">
            <w:pPr>
              <w:jc w:val="center"/>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16</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6,4</w:t>
            </w:r>
          </w:p>
        </w:tc>
        <w:tc>
          <w:tcPr>
            <w:tcW w:w="851" w:type="dxa"/>
            <w:hideMark/>
          </w:tcPr>
          <w:p w:rsidR="002B49E3" w:rsidRPr="002B49E3" w:rsidRDefault="002B49E3" w:rsidP="002B49E3">
            <w:pPr>
              <w:jc w:val="center"/>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134</w:t>
            </w:r>
          </w:p>
        </w:tc>
        <w:tc>
          <w:tcPr>
            <w:tcW w:w="708"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52,3</w:t>
            </w:r>
          </w:p>
        </w:tc>
        <w:tc>
          <w:tcPr>
            <w:tcW w:w="1038" w:type="dxa"/>
            <w:hideMark/>
          </w:tcPr>
          <w:p w:rsidR="002B49E3" w:rsidRPr="002B49E3" w:rsidRDefault="002B49E3" w:rsidP="002B49E3">
            <w:pPr>
              <w:jc w:val="center"/>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85</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33,0</w:t>
            </w:r>
          </w:p>
        </w:tc>
        <w:tc>
          <w:tcPr>
            <w:tcW w:w="992" w:type="dxa"/>
            <w:hideMark/>
          </w:tcPr>
          <w:p w:rsidR="002B49E3" w:rsidRPr="002B49E3" w:rsidRDefault="002B49E3" w:rsidP="002B49E3">
            <w:pPr>
              <w:jc w:val="center"/>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21</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8,3</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49,3</w:t>
            </w:r>
          </w:p>
        </w:tc>
        <w:tc>
          <w:tcPr>
            <w:tcW w:w="709" w:type="dxa"/>
            <w:hideMark/>
          </w:tcPr>
          <w:p w:rsidR="002B49E3" w:rsidRPr="002B49E3" w:rsidRDefault="002B49E3" w:rsidP="002B49E3">
            <w:pPr>
              <w:jc w:val="right"/>
              <w:textAlignment w:val="bottom"/>
              <w:rPr>
                <w:rFonts w:ascii="Times New Roman" w:eastAsia="Times New Roman" w:hAnsi="Times New Roman" w:cs="Times New Roman"/>
                <w:sz w:val="24"/>
                <w:szCs w:val="24"/>
                <w:lang w:val="uk-UA" w:eastAsia="uk-UA"/>
              </w:rPr>
            </w:pPr>
            <w:r w:rsidRPr="002B49E3">
              <w:rPr>
                <w:rFonts w:ascii="Times New Roman" w:eastAsia="Times New Roman" w:hAnsi="Times New Roman" w:cs="Times New Roman"/>
                <w:b/>
                <w:bCs/>
                <w:color w:val="000000"/>
                <w:sz w:val="24"/>
                <w:szCs w:val="24"/>
                <w:lang w:val="uk-UA" w:eastAsia="uk-UA"/>
              </w:rPr>
              <w:t>6,3</w:t>
            </w:r>
          </w:p>
        </w:tc>
      </w:tr>
    </w:tbl>
    <w:p w:rsidR="00DB3DA1" w:rsidRDefault="00DB3DA1" w:rsidP="00DB3DA1">
      <w:pPr>
        <w:spacing w:after="0" w:line="360" w:lineRule="auto"/>
        <w:ind w:firstLine="567"/>
        <w:jc w:val="both"/>
        <w:rPr>
          <w:rFonts w:ascii="Times New Roman" w:hAnsi="Times New Roman" w:cs="Times New Roman"/>
          <w:color w:val="FF0000"/>
          <w:sz w:val="28"/>
          <w:szCs w:val="28"/>
        </w:rPr>
      </w:pPr>
    </w:p>
    <w:p w:rsidR="004C050F" w:rsidRPr="00546E48" w:rsidRDefault="004C050F" w:rsidP="000472C4">
      <w:pPr>
        <w:spacing w:after="0" w:line="360" w:lineRule="auto"/>
        <w:ind w:firstLine="567"/>
        <w:jc w:val="both"/>
        <w:rPr>
          <w:rFonts w:ascii="Times New Roman" w:hAnsi="Times New Roman" w:cs="Times New Roman"/>
          <w:b/>
          <w:bCs/>
          <w:i/>
          <w:iCs/>
          <w:sz w:val="28"/>
          <w:szCs w:val="28"/>
        </w:rPr>
      </w:pPr>
      <w:r w:rsidRPr="004C050F">
        <w:rPr>
          <w:rFonts w:ascii="Times New Roman" w:eastAsia="Times New Roman" w:hAnsi="Times New Roman" w:cs="Times New Roman"/>
          <w:b/>
          <w:bCs/>
          <w:i/>
          <w:iCs/>
          <w:sz w:val="28"/>
          <w:szCs w:val="28"/>
          <w:lang w:val="en-US"/>
        </w:rPr>
        <w:lastRenderedPageBreak/>
        <w:t xml:space="preserve">Показники </w:t>
      </w:r>
      <w:r w:rsidRPr="004C050F">
        <w:rPr>
          <w:rFonts w:ascii="Times New Roman" w:eastAsia="Times New Roman" w:hAnsi="Times New Roman" w:cs="Times New Roman"/>
          <w:b/>
          <w:bCs/>
          <w:i/>
          <w:iCs/>
          <w:sz w:val="28"/>
          <w:szCs w:val="28"/>
          <w:lang w:val="uk-UA"/>
        </w:rPr>
        <w:t>якост</w:t>
      </w:r>
      <w:r w:rsidRPr="004C050F">
        <w:rPr>
          <w:rFonts w:ascii="Times New Roman" w:eastAsia="Times New Roman" w:hAnsi="Times New Roman" w:cs="Times New Roman"/>
          <w:b/>
          <w:bCs/>
          <w:i/>
          <w:iCs/>
          <w:sz w:val="28"/>
          <w:szCs w:val="28"/>
          <w:lang w:val="en-US"/>
        </w:rPr>
        <w:t>і</w:t>
      </w:r>
      <w:r w:rsidRPr="004C050F">
        <w:rPr>
          <w:rFonts w:ascii="Times New Roman" w:eastAsia="Times New Roman" w:hAnsi="Times New Roman" w:cs="Times New Roman"/>
          <w:b/>
          <w:bCs/>
          <w:i/>
          <w:iCs/>
          <w:sz w:val="28"/>
          <w:szCs w:val="28"/>
          <w:lang w:val="uk-UA"/>
        </w:rPr>
        <w:t xml:space="preserve"> навчання</w:t>
      </w:r>
      <w:r w:rsidRPr="004C050F">
        <w:rPr>
          <w:rFonts w:ascii="Times New Roman" w:eastAsia="Times New Roman" w:hAnsi="Times New Roman" w:cs="Times New Roman"/>
          <w:b/>
          <w:bCs/>
          <w:i/>
          <w:iCs/>
          <w:sz w:val="28"/>
          <w:szCs w:val="28"/>
          <w:lang w:val="en-US"/>
        </w:rPr>
        <w:t>:</w:t>
      </w:r>
    </w:p>
    <w:p w:rsidR="004C050F" w:rsidRDefault="004C050F" w:rsidP="00DB3DA1">
      <w:pPr>
        <w:spacing w:after="0" w:line="360" w:lineRule="auto"/>
        <w:ind w:firstLine="567"/>
        <w:jc w:val="both"/>
        <w:rPr>
          <w:rFonts w:ascii="Times New Roman" w:hAnsi="Times New Roman" w:cs="Times New Roman"/>
          <w:color w:val="FF0000"/>
          <w:sz w:val="28"/>
          <w:szCs w:val="28"/>
        </w:rPr>
      </w:pPr>
      <w:r w:rsidRPr="004C050F">
        <w:rPr>
          <w:rFonts w:ascii="Times New Roman" w:hAnsi="Times New Roman" w:cs="Times New Roman"/>
          <w:noProof/>
          <w:color w:val="FF0000"/>
          <w:sz w:val="28"/>
          <w:szCs w:val="28"/>
          <w:lang w:val="uk-UA" w:eastAsia="uk-UA"/>
        </w:rPr>
        <w:drawing>
          <wp:inline distT="0" distB="0" distL="0" distR="0" wp14:anchorId="7E037988" wp14:editId="665A4E37">
            <wp:extent cx="5512981" cy="1839433"/>
            <wp:effectExtent l="0" t="0" r="12065" b="889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4C050F" w:rsidRDefault="004C050F" w:rsidP="00DB3DA1">
      <w:pPr>
        <w:spacing w:after="0" w:line="360" w:lineRule="auto"/>
        <w:ind w:firstLine="567"/>
        <w:jc w:val="both"/>
        <w:rPr>
          <w:rFonts w:ascii="Times New Roman" w:eastAsia="Century Gothic" w:hAnsi="Times New Roman" w:cs="Times New Roman"/>
          <w:b/>
          <w:bCs/>
          <w:i/>
          <w:iCs/>
          <w:sz w:val="28"/>
          <w:szCs w:val="28"/>
        </w:rPr>
      </w:pPr>
      <w:r w:rsidRPr="004C050F">
        <w:rPr>
          <w:rFonts w:ascii="Times New Roman" w:eastAsia="Century Gothic" w:hAnsi="Times New Roman" w:cs="Times New Roman"/>
          <w:b/>
          <w:bCs/>
          <w:i/>
          <w:iCs/>
          <w:sz w:val="28"/>
          <w:szCs w:val="28"/>
        </w:rPr>
        <w:t>Середній бал</w:t>
      </w:r>
    </w:p>
    <w:p w:rsidR="004C050F" w:rsidRPr="004C050F" w:rsidRDefault="004C050F" w:rsidP="00DB3DA1">
      <w:pPr>
        <w:spacing w:after="0" w:line="360" w:lineRule="auto"/>
        <w:ind w:firstLine="567"/>
        <w:jc w:val="both"/>
        <w:rPr>
          <w:rFonts w:ascii="Times New Roman" w:hAnsi="Times New Roman" w:cs="Times New Roman"/>
          <w:b/>
          <w:bCs/>
          <w:i/>
          <w:iCs/>
          <w:sz w:val="28"/>
          <w:szCs w:val="28"/>
        </w:rPr>
      </w:pPr>
      <w:r w:rsidRPr="004C050F">
        <w:rPr>
          <w:rFonts w:ascii="Times New Roman" w:hAnsi="Times New Roman" w:cs="Times New Roman"/>
          <w:b/>
          <w:bCs/>
          <w:i/>
          <w:iCs/>
          <w:noProof/>
          <w:sz w:val="28"/>
          <w:szCs w:val="28"/>
          <w:lang w:val="uk-UA" w:eastAsia="uk-UA"/>
        </w:rPr>
        <w:drawing>
          <wp:inline distT="0" distB="0" distL="0" distR="0" wp14:anchorId="31777EE8" wp14:editId="504C4579">
            <wp:extent cx="5481083" cy="1722474"/>
            <wp:effectExtent l="0" t="0" r="5715" b="1143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DB3DA1" w:rsidRPr="002B49E3" w:rsidRDefault="00DB3DA1" w:rsidP="00DB3DA1">
      <w:pPr>
        <w:spacing w:after="0" w:line="360" w:lineRule="auto"/>
        <w:ind w:firstLine="567"/>
        <w:jc w:val="both"/>
        <w:rPr>
          <w:rFonts w:ascii="Times New Roman" w:hAnsi="Times New Roman" w:cs="Times New Roman"/>
          <w:color w:val="FF0000"/>
          <w:sz w:val="28"/>
          <w:szCs w:val="28"/>
          <w:lang w:val="uk-UA"/>
        </w:rPr>
      </w:pPr>
    </w:p>
    <w:p w:rsidR="00DB3DA1" w:rsidRPr="000472C4" w:rsidRDefault="00DB3DA1" w:rsidP="00580EEB">
      <w:pPr>
        <w:numPr>
          <w:ilvl w:val="0"/>
          <w:numId w:val="1"/>
        </w:numPr>
        <w:spacing w:after="0" w:line="360" w:lineRule="auto"/>
        <w:ind w:firstLine="567"/>
        <w:contextualSpacing/>
        <w:jc w:val="both"/>
        <w:rPr>
          <w:rFonts w:ascii="Times New Roman" w:hAnsi="Times New Roman" w:cs="Times New Roman"/>
          <w:b/>
          <w:sz w:val="28"/>
          <w:szCs w:val="28"/>
          <w:lang w:val="uk-UA"/>
        </w:rPr>
      </w:pPr>
      <w:r w:rsidRPr="000472C4">
        <w:rPr>
          <w:rFonts w:ascii="Times New Roman" w:hAnsi="Times New Roman" w:cs="Times New Roman"/>
          <w:b/>
          <w:sz w:val="28"/>
          <w:szCs w:val="28"/>
          <w:lang w:val="uk-UA"/>
        </w:rPr>
        <w:t>Стислі характеристики найважливіших освітніх і соціально-педагогічних проблем діяльності:</w:t>
      </w:r>
    </w:p>
    <w:p w:rsidR="00DB3DA1" w:rsidRPr="001C3361" w:rsidRDefault="00DB3DA1" w:rsidP="00623563">
      <w:pPr>
        <w:numPr>
          <w:ilvl w:val="0"/>
          <w:numId w:val="7"/>
        </w:numPr>
        <w:spacing w:after="0" w:line="360" w:lineRule="auto"/>
        <w:ind w:left="1701" w:firstLine="284"/>
        <w:contextualSpacing/>
        <w:jc w:val="both"/>
        <w:rPr>
          <w:rFonts w:ascii="Times New Roman" w:hAnsi="Times New Roman" w:cs="Times New Roman"/>
          <w:b/>
          <w:i/>
          <w:sz w:val="28"/>
          <w:szCs w:val="28"/>
          <w:lang w:val="uk-UA"/>
        </w:rPr>
      </w:pPr>
      <w:r w:rsidRPr="001C3361">
        <w:rPr>
          <w:rFonts w:ascii="Times New Roman" w:hAnsi="Times New Roman" w:cs="Times New Roman"/>
          <w:b/>
          <w:i/>
          <w:sz w:val="28"/>
          <w:szCs w:val="28"/>
          <w:lang w:val="uk-UA"/>
        </w:rPr>
        <w:t>Народжуваність у місті:</w:t>
      </w:r>
    </w:p>
    <w:p w:rsidR="00DB3DA1" w:rsidRPr="002B49E3" w:rsidRDefault="00DB3DA1" w:rsidP="00DB3DA1">
      <w:pPr>
        <w:spacing w:after="0" w:line="360" w:lineRule="auto"/>
        <w:ind w:firstLine="567"/>
        <w:contextualSpacing/>
        <w:jc w:val="both"/>
        <w:rPr>
          <w:rFonts w:ascii="Times New Roman" w:hAnsi="Times New Roman" w:cs="Times New Roman"/>
          <w:b/>
          <w:i/>
          <w:color w:val="FF0000"/>
          <w:sz w:val="28"/>
          <w:szCs w:val="28"/>
          <w:lang w:val="uk-UA"/>
        </w:rPr>
      </w:pPr>
      <w:r w:rsidRPr="002B49E3">
        <w:rPr>
          <w:rFonts w:ascii="Times New Roman" w:hAnsi="Times New Roman" w:cs="Times New Roman"/>
          <w:b/>
          <w:i/>
          <w:noProof/>
          <w:color w:val="FF0000"/>
          <w:sz w:val="28"/>
          <w:szCs w:val="28"/>
          <w:lang w:val="uk-UA" w:eastAsia="uk-UA"/>
        </w:rPr>
        <w:drawing>
          <wp:inline distT="0" distB="0" distL="0" distR="0" wp14:anchorId="19121FD5" wp14:editId="675BDEEE">
            <wp:extent cx="5486400" cy="3200400"/>
            <wp:effectExtent l="0" t="0" r="19050" b="19050"/>
            <wp:docPr id="12"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0472C4" w:rsidRDefault="000472C4" w:rsidP="000472C4">
      <w:pPr>
        <w:spacing w:after="0" w:line="360" w:lineRule="auto"/>
        <w:ind w:left="2082"/>
        <w:contextualSpacing/>
        <w:jc w:val="both"/>
        <w:rPr>
          <w:rFonts w:ascii="Times New Roman" w:hAnsi="Times New Roman" w:cs="Times New Roman"/>
          <w:b/>
          <w:i/>
          <w:sz w:val="28"/>
          <w:szCs w:val="28"/>
          <w:lang w:val="uk-UA"/>
        </w:rPr>
      </w:pPr>
    </w:p>
    <w:p w:rsidR="00DB3DA1" w:rsidRPr="000472C4" w:rsidRDefault="00DB3DA1" w:rsidP="00623563">
      <w:pPr>
        <w:numPr>
          <w:ilvl w:val="0"/>
          <w:numId w:val="7"/>
        </w:numPr>
        <w:spacing w:after="0" w:line="360" w:lineRule="auto"/>
        <w:ind w:firstLine="567"/>
        <w:contextualSpacing/>
        <w:jc w:val="both"/>
        <w:rPr>
          <w:rFonts w:ascii="Times New Roman" w:hAnsi="Times New Roman" w:cs="Times New Roman"/>
          <w:b/>
          <w:i/>
          <w:sz w:val="28"/>
          <w:szCs w:val="28"/>
          <w:lang w:val="uk-UA"/>
        </w:rPr>
      </w:pPr>
      <w:r w:rsidRPr="000472C4">
        <w:rPr>
          <w:rFonts w:ascii="Times New Roman" w:hAnsi="Times New Roman" w:cs="Times New Roman"/>
          <w:b/>
          <w:i/>
          <w:sz w:val="28"/>
          <w:szCs w:val="28"/>
          <w:lang w:val="uk-UA"/>
        </w:rPr>
        <w:lastRenderedPageBreak/>
        <w:t>Наявність і кількість дітей від 0 до 6 років:</w:t>
      </w:r>
    </w:p>
    <w:p w:rsidR="00DB3DA1" w:rsidRPr="002B49E3" w:rsidRDefault="00DB3DA1" w:rsidP="000472C4">
      <w:pPr>
        <w:spacing w:after="0" w:line="360" w:lineRule="auto"/>
        <w:ind w:firstLine="567"/>
        <w:jc w:val="both"/>
        <w:rPr>
          <w:rFonts w:ascii="Times New Roman" w:hAnsi="Times New Roman" w:cs="Times New Roman"/>
          <w:b/>
          <w:i/>
          <w:color w:val="FF0000"/>
          <w:sz w:val="28"/>
          <w:szCs w:val="28"/>
          <w:lang w:val="uk-UA"/>
        </w:rPr>
      </w:pPr>
      <w:r w:rsidRPr="00997172">
        <w:rPr>
          <w:rFonts w:ascii="Times New Roman" w:hAnsi="Times New Roman" w:cs="Times New Roman"/>
          <w:b/>
          <w:i/>
          <w:noProof/>
          <w:color w:val="7030A0"/>
          <w:sz w:val="28"/>
          <w:szCs w:val="28"/>
          <w:lang w:val="uk-UA" w:eastAsia="uk-UA"/>
        </w:rPr>
        <w:drawing>
          <wp:inline distT="0" distB="0" distL="0" distR="0" wp14:anchorId="4A844546" wp14:editId="4F626F16">
            <wp:extent cx="5486400" cy="3200400"/>
            <wp:effectExtent l="0" t="0" r="19050" b="19050"/>
            <wp:docPr id="13"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DB3DA1" w:rsidRPr="002B49E3" w:rsidRDefault="00DB3DA1" w:rsidP="00DB3DA1">
      <w:pPr>
        <w:spacing w:after="0" w:line="360" w:lineRule="auto"/>
        <w:ind w:firstLine="567"/>
        <w:jc w:val="both"/>
        <w:rPr>
          <w:rFonts w:ascii="Times New Roman" w:hAnsi="Times New Roman" w:cs="Times New Roman"/>
          <w:b/>
          <w:i/>
          <w:color w:val="FF0000"/>
          <w:sz w:val="28"/>
          <w:szCs w:val="28"/>
          <w:lang w:val="uk-UA"/>
        </w:rPr>
      </w:pPr>
    </w:p>
    <w:p w:rsidR="00DB3DA1" w:rsidRPr="000472C4" w:rsidRDefault="00DB3DA1" w:rsidP="00623563">
      <w:pPr>
        <w:numPr>
          <w:ilvl w:val="0"/>
          <w:numId w:val="7"/>
        </w:numPr>
        <w:spacing w:after="0" w:line="360" w:lineRule="auto"/>
        <w:ind w:firstLine="567"/>
        <w:contextualSpacing/>
        <w:jc w:val="both"/>
        <w:rPr>
          <w:rFonts w:ascii="Times New Roman" w:hAnsi="Times New Roman" w:cs="Times New Roman"/>
          <w:b/>
          <w:i/>
          <w:sz w:val="28"/>
          <w:szCs w:val="28"/>
          <w:lang w:val="uk-UA"/>
        </w:rPr>
      </w:pPr>
      <w:r w:rsidRPr="000472C4">
        <w:rPr>
          <w:rFonts w:ascii="Times New Roman" w:hAnsi="Times New Roman" w:cs="Times New Roman"/>
          <w:b/>
          <w:i/>
          <w:sz w:val="28"/>
          <w:szCs w:val="28"/>
          <w:lang w:val="uk-UA"/>
        </w:rPr>
        <w:t>Стан здоров’я учнів:</w:t>
      </w:r>
    </w:p>
    <w:p w:rsidR="00DB3DA1" w:rsidRPr="002B49E3" w:rsidRDefault="00DB3DA1" w:rsidP="00DB3DA1">
      <w:pPr>
        <w:spacing w:after="0" w:line="360" w:lineRule="auto"/>
        <w:ind w:firstLine="567"/>
        <w:contextualSpacing/>
        <w:jc w:val="both"/>
        <w:rPr>
          <w:rFonts w:ascii="Times New Roman" w:hAnsi="Times New Roman" w:cs="Times New Roman"/>
          <w:i/>
          <w:color w:val="FF0000"/>
          <w:sz w:val="28"/>
          <w:szCs w:val="28"/>
          <w:lang w:val="uk-UA"/>
        </w:rPr>
      </w:pPr>
      <w:r w:rsidRPr="002B49E3">
        <w:rPr>
          <w:rFonts w:ascii="Times New Roman" w:hAnsi="Times New Roman" w:cs="Times New Roman"/>
          <w:bCs/>
          <w:iCs/>
          <w:noProof/>
          <w:color w:val="FF0000"/>
          <w:sz w:val="28"/>
          <w:szCs w:val="28"/>
          <w:lang w:val="uk-UA" w:eastAsia="uk-UA"/>
        </w:rPr>
        <w:drawing>
          <wp:inline distT="0" distB="0" distL="0" distR="0" wp14:anchorId="0E4C84F9" wp14:editId="2896001A">
            <wp:extent cx="5467350" cy="3362325"/>
            <wp:effectExtent l="0" t="0" r="19050" b="9525"/>
            <wp:docPr id="14"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0472C4" w:rsidRDefault="000472C4" w:rsidP="000472C4">
      <w:pPr>
        <w:spacing w:after="0" w:line="360" w:lineRule="auto"/>
        <w:ind w:left="2007"/>
        <w:contextualSpacing/>
        <w:jc w:val="both"/>
        <w:rPr>
          <w:rFonts w:ascii="Times New Roman" w:hAnsi="Times New Roman" w:cs="Times New Roman"/>
          <w:b/>
          <w:i/>
          <w:sz w:val="28"/>
          <w:szCs w:val="28"/>
          <w:lang w:val="uk-UA"/>
        </w:rPr>
      </w:pPr>
    </w:p>
    <w:p w:rsidR="000472C4" w:rsidRDefault="000472C4" w:rsidP="000472C4">
      <w:pPr>
        <w:spacing w:after="0" w:line="360" w:lineRule="auto"/>
        <w:ind w:left="2007"/>
        <w:contextualSpacing/>
        <w:jc w:val="both"/>
        <w:rPr>
          <w:rFonts w:ascii="Times New Roman" w:hAnsi="Times New Roman" w:cs="Times New Roman"/>
          <w:b/>
          <w:i/>
          <w:sz w:val="28"/>
          <w:szCs w:val="28"/>
          <w:lang w:val="uk-UA"/>
        </w:rPr>
      </w:pPr>
    </w:p>
    <w:p w:rsidR="000472C4" w:rsidRDefault="000472C4" w:rsidP="000472C4">
      <w:pPr>
        <w:spacing w:after="0" w:line="360" w:lineRule="auto"/>
        <w:ind w:left="2007"/>
        <w:contextualSpacing/>
        <w:jc w:val="both"/>
        <w:rPr>
          <w:rFonts w:ascii="Times New Roman" w:hAnsi="Times New Roman" w:cs="Times New Roman"/>
          <w:b/>
          <w:i/>
          <w:sz w:val="28"/>
          <w:szCs w:val="28"/>
          <w:lang w:val="uk-UA"/>
        </w:rPr>
      </w:pPr>
    </w:p>
    <w:p w:rsidR="000472C4" w:rsidRDefault="000472C4" w:rsidP="000472C4">
      <w:pPr>
        <w:spacing w:after="0" w:line="360" w:lineRule="auto"/>
        <w:ind w:left="2007"/>
        <w:contextualSpacing/>
        <w:jc w:val="both"/>
        <w:rPr>
          <w:rFonts w:ascii="Times New Roman" w:hAnsi="Times New Roman" w:cs="Times New Roman"/>
          <w:b/>
          <w:i/>
          <w:sz w:val="28"/>
          <w:szCs w:val="28"/>
          <w:lang w:val="uk-UA"/>
        </w:rPr>
      </w:pPr>
    </w:p>
    <w:p w:rsidR="000472C4" w:rsidRDefault="000472C4" w:rsidP="000472C4">
      <w:pPr>
        <w:spacing w:after="0" w:line="360" w:lineRule="auto"/>
        <w:ind w:left="2007"/>
        <w:contextualSpacing/>
        <w:jc w:val="both"/>
        <w:rPr>
          <w:rFonts w:ascii="Times New Roman" w:hAnsi="Times New Roman" w:cs="Times New Roman"/>
          <w:b/>
          <w:i/>
          <w:sz w:val="28"/>
          <w:szCs w:val="28"/>
          <w:lang w:val="uk-UA"/>
        </w:rPr>
      </w:pPr>
    </w:p>
    <w:p w:rsidR="00DB3DA1" w:rsidRPr="000472C4" w:rsidRDefault="00DB3DA1" w:rsidP="00623563">
      <w:pPr>
        <w:numPr>
          <w:ilvl w:val="0"/>
          <w:numId w:val="8"/>
        </w:numPr>
        <w:spacing w:after="0" w:line="360" w:lineRule="auto"/>
        <w:ind w:firstLine="567"/>
        <w:contextualSpacing/>
        <w:jc w:val="both"/>
        <w:rPr>
          <w:rFonts w:ascii="Times New Roman" w:hAnsi="Times New Roman" w:cs="Times New Roman"/>
          <w:b/>
          <w:i/>
          <w:sz w:val="28"/>
          <w:szCs w:val="28"/>
          <w:lang w:val="uk-UA"/>
        </w:rPr>
      </w:pPr>
      <w:r w:rsidRPr="000472C4">
        <w:rPr>
          <w:rFonts w:ascii="Times New Roman" w:hAnsi="Times New Roman" w:cs="Times New Roman"/>
          <w:b/>
          <w:i/>
          <w:sz w:val="28"/>
          <w:szCs w:val="28"/>
          <w:lang w:val="uk-UA"/>
        </w:rPr>
        <w:lastRenderedPageBreak/>
        <w:t>Вік педагогічного колективу:</w:t>
      </w:r>
    </w:p>
    <w:p w:rsidR="00DB3DA1" w:rsidRPr="002B49E3" w:rsidRDefault="00DB3DA1" w:rsidP="00DB3DA1">
      <w:pPr>
        <w:spacing w:after="0" w:line="360" w:lineRule="auto"/>
        <w:ind w:firstLine="567"/>
        <w:jc w:val="both"/>
        <w:rPr>
          <w:rFonts w:ascii="Times New Roman" w:hAnsi="Times New Roman" w:cs="Times New Roman"/>
          <w:i/>
          <w:color w:val="FF0000"/>
          <w:sz w:val="28"/>
          <w:szCs w:val="28"/>
          <w:lang w:val="en-US"/>
        </w:rPr>
      </w:pPr>
      <w:r w:rsidRPr="002B49E3">
        <w:rPr>
          <w:noProof/>
          <w:color w:val="FF0000"/>
          <w:lang w:val="uk-UA" w:eastAsia="uk-UA"/>
        </w:rPr>
        <w:drawing>
          <wp:inline distT="0" distB="0" distL="0" distR="0" wp14:anchorId="1D8EAF67" wp14:editId="05EBC09D">
            <wp:extent cx="4953000" cy="4171950"/>
            <wp:effectExtent l="0" t="0" r="0" b="0"/>
            <wp:docPr id="15" name="Диаграмма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DB3DA1" w:rsidRPr="00FC7051" w:rsidRDefault="00DB3DA1" w:rsidP="00623563">
      <w:pPr>
        <w:numPr>
          <w:ilvl w:val="0"/>
          <w:numId w:val="8"/>
        </w:numPr>
        <w:spacing w:after="0" w:line="360" w:lineRule="auto"/>
        <w:ind w:left="0" w:firstLine="1985"/>
        <w:contextualSpacing/>
        <w:jc w:val="both"/>
        <w:rPr>
          <w:rFonts w:ascii="Times New Roman" w:hAnsi="Times New Roman" w:cs="Times New Roman"/>
          <w:b/>
          <w:i/>
          <w:sz w:val="28"/>
          <w:szCs w:val="28"/>
          <w:lang w:val="uk-UA"/>
        </w:rPr>
      </w:pPr>
      <w:r w:rsidRPr="00FC7051">
        <w:rPr>
          <w:rFonts w:ascii="Times New Roman" w:hAnsi="Times New Roman" w:cs="Times New Roman"/>
          <w:b/>
          <w:i/>
          <w:sz w:val="28"/>
          <w:szCs w:val="28"/>
          <w:lang w:val="uk-UA"/>
        </w:rPr>
        <w:t>Потреби роботодавців:</w:t>
      </w:r>
    </w:p>
    <w:tbl>
      <w:tblPr>
        <w:tblW w:w="11720" w:type="dxa"/>
        <w:tblInd w:w="675" w:type="dxa"/>
        <w:tblLook w:val="04A0" w:firstRow="1" w:lastRow="0" w:firstColumn="1" w:lastColumn="0" w:noHBand="0" w:noVBand="1"/>
      </w:tblPr>
      <w:tblGrid>
        <w:gridCol w:w="456"/>
        <w:gridCol w:w="6065"/>
        <w:gridCol w:w="1134"/>
        <w:gridCol w:w="1276"/>
        <w:gridCol w:w="2789"/>
      </w:tblGrid>
      <w:tr w:rsidR="00FC7051" w:rsidRPr="00FC7051" w:rsidTr="000472C4">
        <w:trPr>
          <w:trHeight w:val="315"/>
        </w:trPr>
        <w:tc>
          <w:tcPr>
            <w:tcW w:w="11720" w:type="dxa"/>
            <w:gridSpan w:val="5"/>
            <w:tcBorders>
              <w:top w:val="nil"/>
              <w:left w:val="nil"/>
              <w:bottom w:val="nil"/>
              <w:right w:val="nil"/>
            </w:tcBorders>
            <w:shd w:val="clear" w:color="auto" w:fill="auto"/>
            <w:vAlign w:val="center"/>
            <w:hideMark/>
          </w:tcPr>
          <w:p w:rsidR="00FC7051" w:rsidRPr="000472C4" w:rsidRDefault="00FC7051" w:rsidP="00FC7051">
            <w:pPr>
              <w:spacing w:after="0" w:line="240" w:lineRule="auto"/>
              <w:rPr>
                <w:rFonts w:ascii="Times New Roman" w:eastAsia="Times New Roman" w:hAnsi="Times New Roman" w:cs="Times New Roman"/>
                <w:b/>
                <w:bCs/>
                <w:sz w:val="28"/>
                <w:szCs w:val="28"/>
                <w:lang w:val="uk-UA" w:eastAsia="ru-RU"/>
              </w:rPr>
            </w:pPr>
            <w:r w:rsidRPr="000472C4">
              <w:rPr>
                <w:rFonts w:ascii="Times New Roman" w:eastAsia="Times New Roman" w:hAnsi="Times New Roman" w:cs="Times New Roman"/>
                <w:b/>
                <w:bCs/>
                <w:sz w:val="28"/>
                <w:szCs w:val="28"/>
                <w:lang w:eastAsia="ru-RU"/>
              </w:rPr>
              <w:t>Кількість вакансій за видами економічної діяльності</w:t>
            </w:r>
            <w:r w:rsidRPr="000472C4">
              <w:rPr>
                <w:rFonts w:ascii="Times New Roman" w:eastAsia="Times New Roman" w:hAnsi="Times New Roman" w:cs="Times New Roman"/>
                <w:b/>
                <w:bCs/>
                <w:sz w:val="28"/>
                <w:szCs w:val="28"/>
                <w:lang w:val="uk-UA" w:eastAsia="ru-RU"/>
              </w:rPr>
              <w:t xml:space="preserve"> за січень 2021 р.</w:t>
            </w:r>
          </w:p>
        </w:tc>
      </w:tr>
      <w:tr w:rsidR="00FC7051" w:rsidRPr="00FC7051" w:rsidTr="000472C4">
        <w:trPr>
          <w:trHeight w:val="315"/>
        </w:trPr>
        <w:tc>
          <w:tcPr>
            <w:tcW w:w="11720" w:type="dxa"/>
            <w:gridSpan w:val="5"/>
            <w:tcBorders>
              <w:top w:val="nil"/>
              <w:left w:val="nil"/>
              <w:bottom w:val="nil"/>
              <w:right w:val="nil"/>
            </w:tcBorders>
            <w:shd w:val="clear" w:color="auto" w:fill="auto"/>
            <w:vAlign w:val="center"/>
            <w:hideMark/>
          </w:tcPr>
          <w:p w:rsidR="00FC7051" w:rsidRPr="00FC7051" w:rsidRDefault="00FC7051" w:rsidP="00FC7051">
            <w:pPr>
              <w:spacing w:after="0" w:line="240" w:lineRule="auto"/>
              <w:rPr>
                <w:rFonts w:ascii="Times New Roman" w:eastAsia="Times New Roman" w:hAnsi="Times New Roman" w:cs="Times New Roman"/>
                <w:b/>
                <w:bCs/>
                <w:sz w:val="24"/>
                <w:szCs w:val="24"/>
                <w:lang w:eastAsia="ru-RU"/>
              </w:rPr>
            </w:pPr>
          </w:p>
        </w:tc>
      </w:tr>
      <w:tr w:rsidR="00B226AF" w:rsidRPr="00976860" w:rsidTr="000472C4">
        <w:trPr>
          <w:gridAfter w:val="1"/>
          <w:wAfter w:w="2789" w:type="dxa"/>
          <w:trHeight w:val="509"/>
        </w:trPr>
        <w:tc>
          <w:tcPr>
            <w:tcW w:w="45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 </w:t>
            </w:r>
          </w:p>
        </w:tc>
        <w:tc>
          <w:tcPr>
            <w:tcW w:w="606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 xml:space="preserve">Назва </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Код</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Кількість вакансій, одиниць</w:t>
            </w:r>
          </w:p>
        </w:tc>
      </w:tr>
      <w:tr w:rsidR="00B226AF" w:rsidRPr="00976860" w:rsidTr="000472C4">
        <w:trPr>
          <w:gridAfter w:val="1"/>
          <w:wAfter w:w="2789" w:type="dxa"/>
          <w:trHeight w:val="509"/>
        </w:trPr>
        <w:tc>
          <w:tcPr>
            <w:tcW w:w="456" w:type="dxa"/>
            <w:vMerge/>
            <w:tcBorders>
              <w:top w:val="single" w:sz="4" w:space="0" w:color="auto"/>
              <w:left w:val="single" w:sz="4" w:space="0" w:color="auto"/>
              <w:bottom w:val="single" w:sz="4" w:space="0" w:color="auto"/>
              <w:right w:val="single" w:sz="4" w:space="0" w:color="auto"/>
            </w:tcBorders>
            <w:vAlign w:val="center"/>
            <w:hideMark/>
          </w:tcPr>
          <w:p w:rsidR="00B226AF" w:rsidRPr="00976860" w:rsidRDefault="00B226AF" w:rsidP="00B226AF">
            <w:pPr>
              <w:spacing w:after="0" w:line="240" w:lineRule="auto"/>
              <w:rPr>
                <w:rFonts w:ascii="Times New Roman" w:eastAsia="Times New Roman" w:hAnsi="Times New Roman" w:cs="Times New Roman"/>
                <w:sz w:val="24"/>
                <w:szCs w:val="24"/>
                <w:lang w:eastAsia="ru-RU"/>
              </w:rPr>
            </w:pPr>
          </w:p>
        </w:tc>
        <w:tc>
          <w:tcPr>
            <w:tcW w:w="6065" w:type="dxa"/>
            <w:vMerge/>
            <w:tcBorders>
              <w:top w:val="single" w:sz="4" w:space="0" w:color="auto"/>
              <w:left w:val="single" w:sz="4" w:space="0" w:color="auto"/>
              <w:bottom w:val="single" w:sz="4" w:space="0" w:color="auto"/>
              <w:right w:val="single" w:sz="4" w:space="0" w:color="auto"/>
            </w:tcBorders>
            <w:vAlign w:val="center"/>
            <w:hideMark/>
          </w:tcPr>
          <w:p w:rsidR="00B226AF" w:rsidRPr="00976860" w:rsidRDefault="00B226AF" w:rsidP="00B226AF">
            <w:pPr>
              <w:spacing w:after="0" w:line="240" w:lineRule="auto"/>
              <w:rPr>
                <w:rFonts w:ascii="Times New Roman" w:eastAsia="Times New Roman" w:hAnsi="Times New Roman" w:cs="Times New Roman"/>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226AF" w:rsidRPr="00976860" w:rsidRDefault="00B226AF" w:rsidP="00B226AF">
            <w:pPr>
              <w:spacing w:after="0" w:line="240" w:lineRule="auto"/>
              <w:rPr>
                <w:rFonts w:ascii="Times New Roman" w:eastAsia="Times New Roman" w:hAnsi="Times New Roman" w:cs="Times New Roman"/>
                <w:sz w:val="24"/>
                <w:szCs w:val="24"/>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B226AF" w:rsidRPr="00976860" w:rsidRDefault="00B226AF" w:rsidP="00B226AF">
            <w:pPr>
              <w:spacing w:after="0" w:line="240" w:lineRule="auto"/>
              <w:rPr>
                <w:rFonts w:ascii="Times New Roman" w:eastAsia="Times New Roman" w:hAnsi="Times New Roman" w:cs="Times New Roman"/>
                <w:sz w:val="24"/>
                <w:szCs w:val="24"/>
                <w:lang w:eastAsia="ru-RU"/>
              </w:rPr>
            </w:pPr>
          </w:p>
        </w:tc>
      </w:tr>
      <w:tr w:rsidR="00B226AF" w:rsidRPr="00976860" w:rsidTr="000472C4">
        <w:trPr>
          <w:gridAfter w:val="1"/>
          <w:wAfter w:w="2789" w:type="dxa"/>
          <w:trHeight w:val="509"/>
        </w:trPr>
        <w:tc>
          <w:tcPr>
            <w:tcW w:w="456" w:type="dxa"/>
            <w:vMerge/>
            <w:tcBorders>
              <w:top w:val="single" w:sz="4" w:space="0" w:color="auto"/>
              <w:left w:val="single" w:sz="4" w:space="0" w:color="auto"/>
              <w:bottom w:val="single" w:sz="4" w:space="0" w:color="auto"/>
              <w:right w:val="single" w:sz="4" w:space="0" w:color="auto"/>
            </w:tcBorders>
            <w:vAlign w:val="center"/>
            <w:hideMark/>
          </w:tcPr>
          <w:p w:rsidR="00B226AF" w:rsidRPr="00976860" w:rsidRDefault="00B226AF" w:rsidP="00B226AF">
            <w:pPr>
              <w:spacing w:after="0" w:line="240" w:lineRule="auto"/>
              <w:rPr>
                <w:rFonts w:ascii="Times New Roman" w:eastAsia="Times New Roman" w:hAnsi="Times New Roman" w:cs="Times New Roman"/>
                <w:sz w:val="24"/>
                <w:szCs w:val="24"/>
                <w:lang w:eastAsia="ru-RU"/>
              </w:rPr>
            </w:pPr>
          </w:p>
        </w:tc>
        <w:tc>
          <w:tcPr>
            <w:tcW w:w="6065" w:type="dxa"/>
            <w:vMerge/>
            <w:tcBorders>
              <w:top w:val="single" w:sz="4" w:space="0" w:color="auto"/>
              <w:left w:val="single" w:sz="4" w:space="0" w:color="auto"/>
              <w:bottom w:val="single" w:sz="4" w:space="0" w:color="auto"/>
              <w:right w:val="single" w:sz="4" w:space="0" w:color="auto"/>
            </w:tcBorders>
            <w:vAlign w:val="center"/>
            <w:hideMark/>
          </w:tcPr>
          <w:p w:rsidR="00B226AF" w:rsidRPr="00976860" w:rsidRDefault="00B226AF" w:rsidP="00B226AF">
            <w:pPr>
              <w:spacing w:after="0" w:line="240" w:lineRule="auto"/>
              <w:rPr>
                <w:rFonts w:ascii="Times New Roman" w:eastAsia="Times New Roman" w:hAnsi="Times New Roman" w:cs="Times New Roman"/>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226AF" w:rsidRPr="00976860" w:rsidRDefault="00B226AF" w:rsidP="00B226AF">
            <w:pPr>
              <w:spacing w:after="0" w:line="240" w:lineRule="auto"/>
              <w:rPr>
                <w:rFonts w:ascii="Times New Roman" w:eastAsia="Times New Roman" w:hAnsi="Times New Roman" w:cs="Times New Roman"/>
                <w:sz w:val="24"/>
                <w:szCs w:val="24"/>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B226AF" w:rsidRPr="00976860" w:rsidRDefault="00B226AF" w:rsidP="00B226AF">
            <w:pPr>
              <w:spacing w:after="0" w:line="240" w:lineRule="auto"/>
              <w:rPr>
                <w:rFonts w:ascii="Times New Roman" w:eastAsia="Times New Roman" w:hAnsi="Times New Roman" w:cs="Times New Roman"/>
                <w:sz w:val="24"/>
                <w:szCs w:val="24"/>
                <w:lang w:eastAsia="ru-RU"/>
              </w:rPr>
            </w:pPr>
          </w:p>
        </w:tc>
      </w:tr>
      <w:tr w:rsidR="00B226AF" w:rsidRPr="00976860" w:rsidTr="000472C4">
        <w:trPr>
          <w:gridAfter w:val="1"/>
          <w:wAfter w:w="2789" w:type="dxa"/>
          <w:trHeight w:val="509"/>
        </w:trPr>
        <w:tc>
          <w:tcPr>
            <w:tcW w:w="456" w:type="dxa"/>
            <w:vMerge/>
            <w:tcBorders>
              <w:top w:val="single" w:sz="4" w:space="0" w:color="auto"/>
              <w:left w:val="single" w:sz="4" w:space="0" w:color="auto"/>
              <w:bottom w:val="single" w:sz="4" w:space="0" w:color="auto"/>
              <w:right w:val="single" w:sz="4" w:space="0" w:color="auto"/>
            </w:tcBorders>
            <w:vAlign w:val="center"/>
            <w:hideMark/>
          </w:tcPr>
          <w:p w:rsidR="00B226AF" w:rsidRPr="00976860" w:rsidRDefault="00B226AF" w:rsidP="00B226AF">
            <w:pPr>
              <w:spacing w:after="0" w:line="240" w:lineRule="auto"/>
              <w:rPr>
                <w:rFonts w:ascii="Times New Roman" w:eastAsia="Times New Roman" w:hAnsi="Times New Roman" w:cs="Times New Roman"/>
                <w:sz w:val="24"/>
                <w:szCs w:val="24"/>
                <w:lang w:eastAsia="ru-RU"/>
              </w:rPr>
            </w:pPr>
          </w:p>
        </w:tc>
        <w:tc>
          <w:tcPr>
            <w:tcW w:w="6065" w:type="dxa"/>
            <w:vMerge/>
            <w:tcBorders>
              <w:top w:val="single" w:sz="4" w:space="0" w:color="auto"/>
              <w:left w:val="single" w:sz="4" w:space="0" w:color="auto"/>
              <w:bottom w:val="single" w:sz="4" w:space="0" w:color="auto"/>
              <w:right w:val="single" w:sz="4" w:space="0" w:color="auto"/>
            </w:tcBorders>
            <w:vAlign w:val="center"/>
            <w:hideMark/>
          </w:tcPr>
          <w:p w:rsidR="00B226AF" w:rsidRPr="00976860" w:rsidRDefault="00B226AF" w:rsidP="00B226AF">
            <w:pPr>
              <w:spacing w:after="0" w:line="240" w:lineRule="auto"/>
              <w:rPr>
                <w:rFonts w:ascii="Times New Roman" w:eastAsia="Times New Roman" w:hAnsi="Times New Roman" w:cs="Times New Roman"/>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226AF" w:rsidRPr="00976860" w:rsidRDefault="00B226AF" w:rsidP="00B226AF">
            <w:pPr>
              <w:spacing w:after="0" w:line="240" w:lineRule="auto"/>
              <w:rPr>
                <w:rFonts w:ascii="Times New Roman" w:eastAsia="Times New Roman" w:hAnsi="Times New Roman" w:cs="Times New Roman"/>
                <w:sz w:val="24"/>
                <w:szCs w:val="24"/>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B226AF" w:rsidRPr="00976860" w:rsidRDefault="00B226AF" w:rsidP="00B226AF">
            <w:pPr>
              <w:spacing w:after="0" w:line="240" w:lineRule="auto"/>
              <w:rPr>
                <w:rFonts w:ascii="Times New Roman" w:eastAsia="Times New Roman" w:hAnsi="Times New Roman" w:cs="Times New Roman"/>
                <w:sz w:val="24"/>
                <w:szCs w:val="24"/>
                <w:lang w:eastAsia="ru-RU"/>
              </w:rPr>
            </w:pPr>
          </w:p>
        </w:tc>
      </w:tr>
      <w:tr w:rsidR="00B226AF" w:rsidRPr="00976860" w:rsidTr="000472C4">
        <w:trPr>
          <w:gridAfter w:val="1"/>
          <w:wAfter w:w="2789" w:type="dxa"/>
          <w:trHeight w:val="225"/>
        </w:trPr>
        <w:tc>
          <w:tcPr>
            <w:tcW w:w="456" w:type="dxa"/>
            <w:tcBorders>
              <w:top w:val="nil"/>
              <w:left w:val="single" w:sz="4" w:space="0" w:color="auto"/>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А</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Б</w:t>
            </w:r>
          </w:p>
        </w:tc>
        <w:tc>
          <w:tcPr>
            <w:tcW w:w="1134"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В</w:t>
            </w:r>
          </w:p>
        </w:tc>
        <w:tc>
          <w:tcPr>
            <w:tcW w:w="1276"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1</w:t>
            </w:r>
          </w:p>
        </w:tc>
      </w:tr>
      <w:tr w:rsidR="00B226AF" w:rsidRPr="00976860" w:rsidTr="000472C4">
        <w:trPr>
          <w:gridAfter w:val="1"/>
          <w:wAfter w:w="2789" w:type="dxa"/>
          <w:trHeight w:val="570"/>
        </w:trPr>
        <w:tc>
          <w:tcPr>
            <w:tcW w:w="456" w:type="dxa"/>
            <w:tcBorders>
              <w:top w:val="nil"/>
              <w:left w:val="single" w:sz="4" w:space="0" w:color="auto"/>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01</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Усього</w:t>
            </w:r>
          </w:p>
        </w:tc>
        <w:tc>
          <w:tcPr>
            <w:tcW w:w="1134"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jc w:val="right"/>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1276"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92917</w:t>
            </w:r>
          </w:p>
        </w:tc>
      </w:tr>
      <w:tr w:rsidR="00B226AF" w:rsidRPr="00976860" w:rsidTr="000472C4">
        <w:trPr>
          <w:gridAfter w:val="1"/>
          <w:wAfter w:w="2789" w:type="dxa"/>
          <w:trHeight w:val="510"/>
        </w:trPr>
        <w:tc>
          <w:tcPr>
            <w:tcW w:w="456" w:type="dxa"/>
            <w:tcBorders>
              <w:top w:val="nil"/>
              <w:left w:val="single" w:sz="4" w:space="0" w:color="auto"/>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02</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color w:val="000000"/>
                <w:sz w:val="24"/>
                <w:szCs w:val="24"/>
                <w:lang w:eastAsia="ru-RU"/>
              </w:rPr>
            </w:pPr>
            <w:r w:rsidRPr="00976860">
              <w:rPr>
                <w:rFonts w:ascii="Times New Roman" w:eastAsia="Times New Roman" w:hAnsi="Times New Roman" w:cs="Times New Roman"/>
                <w:color w:val="000000"/>
                <w:sz w:val="24"/>
                <w:szCs w:val="24"/>
                <w:lang w:eastAsia="ru-RU"/>
              </w:rPr>
              <w:t>Сільське господарство, лісове господарство та рибне господарство</w:t>
            </w:r>
          </w:p>
        </w:tc>
        <w:tc>
          <w:tcPr>
            <w:tcW w:w="1134"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A</w:t>
            </w:r>
          </w:p>
        </w:tc>
        <w:tc>
          <w:tcPr>
            <w:tcW w:w="1276"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5006</w:t>
            </w:r>
          </w:p>
        </w:tc>
      </w:tr>
      <w:tr w:rsidR="00B226AF" w:rsidRPr="00976860" w:rsidTr="000472C4">
        <w:trPr>
          <w:gridAfter w:val="1"/>
          <w:wAfter w:w="2789" w:type="dxa"/>
          <w:trHeight w:val="510"/>
        </w:trPr>
        <w:tc>
          <w:tcPr>
            <w:tcW w:w="456" w:type="dxa"/>
            <w:tcBorders>
              <w:top w:val="nil"/>
              <w:left w:val="single" w:sz="4" w:space="0" w:color="auto"/>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03</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color w:val="000000"/>
                <w:sz w:val="24"/>
                <w:szCs w:val="24"/>
                <w:lang w:eastAsia="ru-RU"/>
              </w:rPr>
            </w:pPr>
            <w:r w:rsidRPr="00976860">
              <w:rPr>
                <w:rFonts w:ascii="Times New Roman" w:eastAsia="Times New Roman" w:hAnsi="Times New Roman" w:cs="Times New Roman"/>
                <w:color w:val="000000"/>
                <w:sz w:val="24"/>
                <w:szCs w:val="24"/>
                <w:lang w:eastAsia="ru-RU"/>
              </w:rPr>
              <w:t>Добувна промисловість і розроблення кар'єрів</w:t>
            </w:r>
          </w:p>
        </w:tc>
        <w:tc>
          <w:tcPr>
            <w:tcW w:w="1134"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 xml:space="preserve">B </w:t>
            </w:r>
          </w:p>
        </w:tc>
        <w:tc>
          <w:tcPr>
            <w:tcW w:w="1276"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1274</w:t>
            </w:r>
          </w:p>
        </w:tc>
      </w:tr>
      <w:tr w:rsidR="00B226AF" w:rsidRPr="00976860" w:rsidTr="000472C4">
        <w:trPr>
          <w:gridAfter w:val="1"/>
          <w:wAfter w:w="2789" w:type="dxa"/>
          <w:trHeight w:val="25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04</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color w:val="000000"/>
                <w:sz w:val="24"/>
                <w:szCs w:val="24"/>
                <w:lang w:eastAsia="ru-RU"/>
              </w:rPr>
            </w:pPr>
            <w:r w:rsidRPr="00976860">
              <w:rPr>
                <w:rFonts w:ascii="Times New Roman" w:eastAsia="Times New Roman" w:hAnsi="Times New Roman" w:cs="Times New Roman"/>
                <w:color w:val="000000"/>
                <w:sz w:val="24"/>
                <w:szCs w:val="24"/>
                <w:lang w:eastAsia="ru-RU"/>
              </w:rPr>
              <w:t>Переробна промисловість</w:t>
            </w:r>
          </w:p>
        </w:tc>
        <w:tc>
          <w:tcPr>
            <w:tcW w:w="1134"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 xml:space="preserve">C </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17908</w:t>
            </w:r>
          </w:p>
        </w:tc>
      </w:tr>
      <w:tr w:rsidR="00B226AF" w:rsidRPr="00976860" w:rsidTr="000472C4">
        <w:trPr>
          <w:gridAfter w:val="1"/>
          <w:wAfter w:w="2789" w:type="dxa"/>
          <w:trHeight w:val="51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05</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color w:val="000000"/>
                <w:sz w:val="24"/>
                <w:szCs w:val="24"/>
                <w:lang w:eastAsia="ru-RU"/>
              </w:rPr>
            </w:pPr>
            <w:r w:rsidRPr="00976860">
              <w:rPr>
                <w:rFonts w:ascii="Times New Roman" w:eastAsia="Times New Roman" w:hAnsi="Times New Roman" w:cs="Times New Roman"/>
                <w:color w:val="000000"/>
                <w:sz w:val="24"/>
                <w:szCs w:val="24"/>
                <w:lang w:eastAsia="ru-RU"/>
              </w:rPr>
              <w:t>Постачання електроенергії, газу, пари та кондиційованого повітря</w:t>
            </w:r>
          </w:p>
        </w:tc>
        <w:tc>
          <w:tcPr>
            <w:tcW w:w="1134"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 xml:space="preserve">D </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2942</w:t>
            </w:r>
          </w:p>
        </w:tc>
      </w:tr>
      <w:tr w:rsidR="00B226AF" w:rsidRPr="00976860" w:rsidTr="000472C4">
        <w:trPr>
          <w:gridAfter w:val="1"/>
          <w:wAfter w:w="2789" w:type="dxa"/>
          <w:trHeight w:val="51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06</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color w:val="000000"/>
                <w:sz w:val="24"/>
                <w:szCs w:val="24"/>
                <w:lang w:eastAsia="ru-RU"/>
              </w:rPr>
            </w:pPr>
            <w:r w:rsidRPr="00976860">
              <w:rPr>
                <w:rFonts w:ascii="Times New Roman" w:eastAsia="Times New Roman" w:hAnsi="Times New Roman" w:cs="Times New Roman"/>
                <w:color w:val="000000"/>
                <w:sz w:val="24"/>
                <w:szCs w:val="24"/>
                <w:lang w:eastAsia="ru-RU"/>
              </w:rPr>
              <w:t>Водопостачання; каналізація, поводження з відходами</w:t>
            </w:r>
          </w:p>
        </w:tc>
        <w:tc>
          <w:tcPr>
            <w:tcW w:w="1134"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 xml:space="preserve">E </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2333</w:t>
            </w:r>
          </w:p>
        </w:tc>
      </w:tr>
      <w:tr w:rsidR="00B226AF" w:rsidRPr="00976860" w:rsidTr="000472C4">
        <w:trPr>
          <w:gridAfter w:val="1"/>
          <w:wAfter w:w="2789" w:type="dxa"/>
          <w:trHeight w:val="25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07</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color w:val="000000"/>
                <w:sz w:val="24"/>
                <w:szCs w:val="24"/>
                <w:lang w:eastAsia="ru-RU"/>
              </w:rPr>
            </w:pPr>
            <w:r w:rsidRPr="00976860">
              <w:rPr>
                <w:rFonts w:ascii="Times New Roman" w:eastAsia="Times New Roman" w:hAnsi="Times New Roman" w:cs="Times New Roman"/>
                <w:color w:val="000000"/>
                <w:sz w:val="24"/>
                <w:szCs w:val="24"/>
                <w:lang w:eastAsia="ru-RU"/>
              </w:rPr>
              <w:t>Будівництво</w:t>
            </w:r>
          </w:p>
        </w:tc>
        <w:tc>
          <w:tcPr>
            <w:tcW w:w="1134"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 xml:space="preserve">F </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2861</w:t>
            </w:r>
          </w:p>
        </w:tc>
      </w:tr>
      <w:tr w:rsidR="00B226AF" w:rsidRPr="00976860" w:rsidTr="000472C4">
        <w:trPr>
          <w:gridAfter w:val="1"/>
          <w:wAfter w:w="2789" w:type="dxa"/>
          <w:trHeight w:val="76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lastRenderedPageBreak/>
              <w:t>08</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color w:val="000000"/>
                <w:sz w:val="24"/>
                <w:szCs w:val="24"/>
                <w:lang w:eastAsia="ru-RU"/>
              </w:rPr>
            </w:pPr>
            <w:r w:rsidRPr="00976860">
              <w:rPr>
                <w:rFonts w:ascii="Times New Roman" w:eastAsia="Times New Roman" w:hAnsi="Times New Roman" w:cs="Times New Roman"/>
                <w:color w:val="000000"/>
                <w:sz w:val="24"/>
                <w:szCs w:val="24"/>
                <w:lang w:eastAsia="ru-RU"/>
              </w:rPr>
              <w:t>Оптова та роздрібна торгівля; ремонт автотранспортних засобів і мотоциклів</w:t>
            </w:r>
          </w:p>
        </w:tc>
        <w:tc>
          <w:tcPr>
            <w:tcW w:w="1134"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 xml:space="preserve">G </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12792</w:t>
            </w:r>
          </w:p>
        </w:tc>
      </w:tr>
      <w:tr w:rsidR="00B226AF" w:rsidRPr="00976860" w:rsidTr="000472C4">
        <w:trPr>
          <w:gridAfter w:val="1"/>
          <w:wAfter w:w="2789" w:type="dxa"/>
          <w:trHeight w:val="76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09</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color w:val="000000"/>
                <w:sz w:val="24"/>
                <w:szCs w:val="24"/>
                <w:lang w:eastAsia="ru-RU"/>
              </w:rPr>
            </w:pPr>
            <w:r w:rsidRPr="00976860">
              <w:rPr>
                <w:rFonts w:ascii="Times New Roman" w:eastAsia="Times New Roman" w:hAnsi="Times New Roman" w:cs="Times New Roman"/>
                <w:color w:val="000000"/>
                <w:sz w:val="24"/>
                <w:szCs w:val="24"/>
                <w:lang w:eastAsia="ru-RU"/>
              </w:rPr>
              <w:t>Транспорт, складське господарство, поштова та кур'єрська діяльність</w:t>
            </w:r>
          </w:p>
        </w:tc>
        <w:tc>
          <w:tcPr>
            <w:tcW w:w="1134"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 xml:space="preserve">H </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8399</w:t>
            </w:r>
          </w:p>
        </w:tc>
      </w:tr>
      <w:tr w:rsidR="00B226AF" w:rsidRPr="00976860" w:rsidTr="000472C4">
        <w:trPr>
          <w:gridAfter w:val="1"/>
          <w:wAfter w:w="2789" w:type="dxa"/>
          <w:trHeight w:val="51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10</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color w:val="000000"/>
                <w:sz w:val="24"/>
                <w:szCs w:val="24"/>
                <w:lang w:eastAsia="ru-RU"/>
              </w:rPr>
            </w:pPr>
            <w:r w:rsidRPr="00976860">
              <w:rPr>
                <w:rFonts w:ascii="Times New Roman" w:eastAsia="Times New Roman" w:hAnsi="Times New Roman" w:cs="Times New Roman"/>
                <w:color w:val="000000"/>
                <w:sz w:val="24"/>
                <w:szCs w:val="24"/>
                <w:lang w:eastAsia="ru-RU"/>
              </w:rPr>
              <w:t>Тимчасове розміщування й організація харчування</w:t>
            </w:r>
          </w:p>
        </w:tc>
        <w:tc>
          <w:tcPr>
            <w:tcW w:w="1134"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 xml:space="preserve">I </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1894</w:t>
            </w:r>
          </w:p>
        </w:tc>
      </w:tr>
      <w:tr w:rsidR="00B226AF" w:rsidRPr="00976860" w:rsidTr="000472C4">
        <w:trPr>
          <w:gridAfter w:val="1"/>
          <w:wAfter w:w="2789" w:type="dxa"/>
          <w:trHeight w:val="25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11</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color w:val="000000"/>
                <w:sz w:val="24"/>
                <w:szCs w:val="24"/>
                <w:lang w:eastAsia="ru-RU"/>
              </w:rPr>
            </w:pPr>
            <w:r w:rsidRPr="00976860">
              <w:rPr>
                <w:rFonts w:ascii="Times New Roman" w:eastAsia="Times New Roman" w:hAnsi="Times New Roman" w:cs="Times New Roman"/>
                <w:color w:val="000000"/>
                <w:sz w:val="24"/>
                <w:szCs w:val="24"/>
                <w:lang w:eastAsia="ru-RU"/>
              </w:rPr>
              <w:t>Інформація та телекомунікації</w:t>
            </w:r>
          </w:p>
        </w:tc>
        <w:tc>
          <w:tcPr>
            <w:tcW w:w="1134"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 xml:space="preserve">J </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562</w:t>
            </w:r>
          </w:p>
        </w:tc>
      </w:tr>
      <w:tr w:rsidR="00B226AF" w:rsidRPr="00976860" w:rsidTr="000472C4">
        <w:trPr>
          <w:gridAfter w:val="1"/>
          <w:wAfter w:w="2789" w:type="dxa"/>
          <w:trHeight w:val="25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12</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color w:val="000000"/>
                <w:sz w:val="24"/>
                <w:szCs w:val="24"/>
                <w:lang w:eastAsia="ru-RU"/>
              </w:rPr>
            </w:pPr>
            <w:r w:rsidRPr="00976860">
              <w:rPr>
                <w:rFonts w:ascii="Times New Roman" w:eastAsia="Times New Roman" w:hAnsi="Times New Roman" w:cs="Times New Roman"/>
                <w:color w:val="000000"/>
                <w:sz w:val="24"/>
                <w:szCs w:val="24"/>
                <w:lang w:eastAsia="ru-RU"/>
              </w:rPr>
              <w:t>Фінансова та страхова діяльність</w:t>
            </w:r>
          </w:p>
        </w:tc>
        <w:tc>
          <w:tcPr>
            <w:tcW w:w="1134"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 xml:space="preserve">K </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520</w:t>
            </w:r>
          </w:p>
        </w:tc>
      </w:tr>
      <w:tr w:rsidR="00B226AF" w:rsidRPr="00976860" w:rsidTr="000472C4">
        <w:trPr>
          <w:gridAfter w:val="1"/>
          <w:wAfter w:w="2789" w:type="dxa"/>
          <w:trHeight w:val="25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13</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color w:val="000000"/>
                <w:sz w:val="24"/>
                <w:szCs w:val="24"/>
                <w:lang w:eastAsia="ru-RU"/>
              </w:rPr>
            </w:pPr>
            <w:r w:rsidRPr="00976860">
              <w:rPr>
                <w:rFonts w:ascii="Times New Roman" w:eastAsia="Times New Roman" w:hAnsi="Times New Roman" w:cs="Times New Roman"/>
                <w:color w:val="000000"/>
                <w:sz w:val="24"/>
                <w:szCs w:val="24"/>
                <w:lang w:eastAsia="ru-RU"/>
              </w:rPr>
              <w:t>Операції з нерухомим майном</w:t>
            </w:r>
          </w:p>
        </w:tc>
        <w:tc>
          <w:tcPr>
            <w:tcW w:w="1134"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 xml:space="preserve">L </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1078</w:t>
            </w:r>
          </w:p>
        </w:tc>
      </w:tr>
      <w:tr w:rsidR="00B226AF" w:rsidRPr="00976860" w:rsidTr="000472C4">
        <w:trPr>
          <w:gridAfter w:val="1"/>
          <w:wAfter w:w="2789" w:type="dxa"/>
          <w:trHeight w:val="51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14</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color w:val="000000"/>
                <w:sz w:val="24"/>
                <w:szCs w:val="24"/>
                <w:lang w:eastAsia="ru-RU"/>
              </w:rPr>
            </w:pPr>
            <w:r w:rsidRPr="00976860">
              <w:rPr>
                <w:rFonts w:ascii="Times New Roman" w:eastAsia="Times New Roman" w:hAnsi="Times New Roman" w:cs="Times New Roman"/>
                <w:color w:val="000000"/>
                <w:sz w:val="24"/>
                <w:szCs w:val="24"/>
                <w:lang w:eastAsia="ru-RU"/>
              </w:rPr>
              <w:t>Професійна, наукова та технічна діяльність</w:t>
            </w:r>
          </w:p>
        </w:tc>
        <w:tc>
          <w:tcPr>
            <w:tcW w:w="1134"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 xml:space="preserve">M </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1836</w:t>
            </w:r>
          </w:p>
        </w:tc>
      </w:tr>
      <w:tr w:rsidR="00B226AF" w:rsidRPr="00976860" w:rsidTr="000472C4">
        <w:trPr>
          <w:gridAfter w:val="1"/>
          <w:wAfter w:w="2789" w:type="dxa"/>
          <w:trHeight w:val="51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15</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color w:val="000000"/>
                <w:sz w:val="24"/>
                <w:szCs w:val="24"/>
                <w:lang w:eastAsia="ru-RU"/>
              </w:rPr>
            </w:pPr>
            <w:r w:rsidRPr="00976860">
              <w:rPr>
                <w:rFonts w:ascii="Times New Roman" w:eastAsia="Times New Roman" w:hAnsi="Times New Roman" w:cs="Times New Roman"/>
                <w:color w:val="000000"/>
                <w:sz w:val="24"/>
                <w:szCs w:val="24"/>
                <w:lang w:eastAsia="ru-RU"/>
              </w:rPr>
              <w:t>Діяльність у сфері адміністративного та допоміжного обслуговування</w:t>
            </w:r>
          </w:p>
        </w:tc>
        <w:tc>
          <w:tcPr>
            <w:tcW w:w="1134"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 xml:space="preserve">N </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3768</w:t>
            </w:r>
          </w:p>
        </w:tc>
      </w:tr>
      <w:tr w:rsidR="00B226AF" w:rsidRPr="00976860" w:rsidTr="000472C4">
        <w:trPr>
          <w:gridAfter w:val="1"/>
          <w:wAfter w:w="2789" w:type="dxa"/>
          <w:trHeight w:val="55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16</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color w:val="000000"/>
                <w:sz w:val="24"/>
                <w:szCs w:val="24"/>
                <w:lang w:eastAsia="ru-RU"/>
              </w:rPr>
            </w:pPr>
            <w:r w:rsidRPr="00976860">
              <w:rPr>
                <w:rFonts w:ascii="Times New Roman" w:eastAsia="Times New Roman" w:hAnsi="Times New Roman" w:cs="Times New Roman"/>
                <w:color w:val="000000"/>
                <w:sz w:val="24"/>
                <w:szCs w:val="24"/>
                <w:lang w:eastAsia="ru-RU"/>
              </w:rPr>
              <w:t>Державне управління й оборона; обов'язкове соціальне страхування</w:t>
            </w:r>
          </w:p>
        </w:tc>
        <w:tc>
          <w:tcPr>
            <w:tcW w:w="1134"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 xml:space="preserve">O </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11924</w:t>
            </w:r>
          </w:p>
        </w:tc>
      </w:tr>
      <w:tr w:rsidR="00B226AF" w:rsidRPr="00976860" w:rsidTr="000472C4">
        <w:trPr>
          <w:gridAfter w:val="1"/>
          <w:wAfter w:w="2789" w:type="dxa"/>
          <w:trHeight w:val="25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17</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color w:val="000000"/>
                <w:sz w:val="24"/>
                <w:szCs w:val="24"/>
                <w:lang w:eastAsia="ru-RU"/>
              </w:rPr>
            </w:pPr>
            <w:r w:rsidRPr="00976860">
              <w:rPr>
                <w:rFonts w:ascii="Times New Roman" w:eastAsia="Times New Roman" w:hAnsi="Times New Roman" w:cs="Times New Roman"/>
                <w:color w:val="000000"/>
                <w:sz w:val="24"/>
                <w:szCs w:val="24"/>
                <w:lang w:eastAsia="ru-RU"/>
              </w:rPr>
              <w:t>Освіта</w:t>
            </w:r>
          </w:p>
        </w:tc>
        <w:tc>
          <w:tcPr>
            <w:tcW w:w="1134"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 xml:space="preserve">P </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7393</w:t>
            </w:r>
          </w:p>
        </w:tc>
      </w:tr>
      <w:tr w:rsidR="00B226AF" w:rsidRPr="00976860" w:rsidTr="000472C4">
        <w:trPr>
          <w:gridAfter w:val="1"/>
          <w:wAfter w:w="2789" w:type="dxa"/>
          <w:trHeight w:val="51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18</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color w:val="000000"/>
                <w:sz w:val="24"/>
                <w:szCs w:val="24"/>
                <w:lang w:eastAsia="ru-RU"/>
              </w:rPr>
            </w:pPr>
            <w:r w:rsidRPr="00976860">
              <w:rPr>
                <w:rFonts w:ascii="Times New Roman" w:eastAsia="Times New Roman" w:hAnsi="Times New Roman" w:cs="Times New Roman"/>
                <w:color w:val="000000"/>
                <w:sz w:val="24"/>
                <w:szCs w:val="24"/>
                <w:lang w:eastAsia="ru-RU"/>
              </w:rPr>
              <w:t>Охорона здоров'я та надання соціальної допомоги</w:t>
            </w:r>
          </w:p>
        </w:tc>
        <w:tc>
          <w:tcPr>
            <w:tcW w:w="1134"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 xml:space="preserve">Q </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8568</w:t>
            </w:r>
          </w:p>
        </w:tc>
      </w:tr>
      <w:tr w:rsidR="00B226AF" w:rsidRPr="00976860" w:rsidTr="000472C4">
        <w:trPr>
          <w:gridAfter w:val="1"/>
          <w:wAfter w:w="2789" w:type="dxa"/>
          <w:trHeight w:val="51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19</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color w:val="000000"/>
                <w:sz w:val="24"/>
                <w:szCs w:val="24"/>
                <w:lang w:eastAsia="ru-RU"/>
              </w:rPr>
            </w:pPr>
            <w:r w:rsidRPr="00976860">
              <w:rPr>
                <w:rFonts w:ascii="Times New Roman" w:eastAsia="Times New Roman" w:hAnsi="Times New Roman" w:cs="Times New Roman"/>
                <w:color w:val="000000"/>
                <w:sz w:val="24"/>
                <w:szCs w:val="24"/>
                <w:lang w:eastAsia="ru-RU"/>
              </w:rPr>
              <w:t>Мистецтво, спорт, розваги та відпочинок</w:t>
            </w:r>
          </w:p>
        </w:tc>
        <w:tc>
          <w:tcPr>
            <w:tcW w:w="1134"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 xml:space="preserve">R </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1109</w:t>
            </w:r>
          </w:p>
        </w:tc>
      </w:tr>
      <w:tr w:rsidR="00B226AF" w:rsidRPr="00976860" w:rsidTr="000472C4">
        <w:trPr>
          <w:gridAfter w:val="1"/>
          <w:wAfter w:w="2789" w:type="dxa"/>
          <w:trHeight w:val="255"/>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20</w:t>
            </w:r>
          </w:p>
        </w:tc>
        <w:tc>
          <w:tcPr>
            <w:tcW w:w="6065" w:type="dxa"/>
            <w:tcBorders>
              <w:top w:val="nil"/>
              <w:left w:val="nil"/>
              <w:bottom w:val="single" w:sz="4" w:space="0" w:color="auto"/>
              <w:right w:val="single" w:sz="4" w:space="0" w:color="auto"/>
            </w:tcBorders>
            <w:shd w:val="clear" w:color="auto" w:fill="auto"/>
            <w:vAlign w:val="bottom"/>
            <w:hideMark/>
          </w:tcPr>
          <w:p w:rsidR="00B226AF" w:rsidRPr="00976860" w:rsidRDefault="00B226AF" w:rsidP="00B226AF">
            <w:pPr>
              <w:spacing w:after="0" w:line="240" w:lineRule="auto"/>
              <w:rPr>
                <w:rFonts w:ascii="Times New Roman" w:eastAsia="Times New Roman" w:hAnsi="Times New Roman" w:cs="Times New Roman"/>
                <w:color w:val="000000"/>
                <w:sz w:val="24"/>
                <w:szCs w:val="24"/>
                <w:lang w:eastAsia="ru-RU"/>
              </w:rPr>
            </w:pPr>
            <w:r w:rsidRPr="00976860">
              <w:rPr>
                <w:rFonts w:ascii="Times New Roman" w:eastAsia="Times New Roman" w:hAnsi="Times New Roman" w:cs="Times New Roman"/>
                <w:color w:val="000000"/>
                <w:sz w:val="24"/>
                <w:szCs w:val="24"/>
                <w:lang w:eastAsia="ru-RU"/>
              </w:rPr>
              <w:t>Надання інших видів послуг</w:t>
            </w:r>
          </w:p>
        </w:tc>
        <w:tc>
          <w:tcPr>
            <w:tcW w:w="1134" w:type="dxa"/>
            <w:tcBorders>
              <w:top w:val="nil"/>
              <w:left w:val="nil"/>
              <w:bottom w:val="single" w:sz="4" w:space="0" w:color="auto"/>
              <w:right w:val="single" w:sz="4" w:space="0" w:color="auto"/>
            </w:tcBorders>
            <w:shd w:val="clear" w:color="auto" w:fill="auto"/>
            <w:vAlign w:val="bottom"/>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 xml:space="preserve">S </w:t>
            </w:r>
          </w:p>
        </w:tc>
        <w:tc>
          <w:tcPr>
            <w:tcW w:w="1276" w:type="dxa"/>
            <w:tcBorders>
              <w:top w:val="nil"/>
              <w:left w:val="nil"/>
              <w:bottom w:val="single" w:sz="4" w:space="0" w:color="auto"/>
              <w:right w:val="single" w:sz="4" w:space="0" w:color="auto"/>
            </w:tcBorders>
            <w:shd w:val="clear" w:color="auto" w:fill="auto"/>
            <w:noWrap/>
            <w:vAlign w:val="bottom"/>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749</w:t>
            </w:r>
          </w:p>
        </w:tc>
      </w:tr>
      <w:tr w:rsidR="00B226AF" w:rsidRPr="00976860" w:rsidTr="000472C4">
        <w:trPr>
          <w:gridAfter w:val="1"/>
          <w:wAfter w:w="2789" w:type="dxa"/>
          <w:trHeight w:val="25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21</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color w:val="000000"/>
                <w:sz w:val="24"/>
                <w:szCs w:val="24"/>
                <w:lang w:eastAsia="ru-RU"/>
              </w:rPr>
            </w:pPr>
            <w:r w:rsidRPr="00976860">
              <w:rPr>
                <w:rFonts w:ascii="Times New Roman" w:eastAsia="Times New Roman" w:hAnsi="Times New Roman" w:cs="Times New Roman"/>
                <w:color w:val="000000"/>
                <w:sz w:val="24"/>
                <w:szCs w:val="24"/>
                <w:lang w:eastAsia="ru-RU"/>
              </w:rPr>
              <w:t>Діяльність домашніх господарств</w:t>
            </w:r>
          </w:p>
        </w:tc>
        <w:tc>
          <w:tcPr>
            <w:tcW w:w="1134"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 xml:space="preserve">T </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0</w:t>
            </w:r>
          </w:p>
        </w:tc>
      </w:tr>
      <w:tr w:rsidR="00B226AF" w:rsidRPr="00976860" w:rsidTr="000472C4">
        <w:trPr>
          <w:gridAfter w:val="1"/>
          <w:wAfter w:w="2789" w:type="dxa"/>
          <w:trHeight w:val="51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22</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color w:val="000000"/>
                <w:sz w:val="24"/>
                <w:szCs w:val="24"/>
                <w:lang w:eastAsia="ru-RU"/>
              </w:rPr>
            </w:pPr>
            <w:r w:rsidRPr="00976860">
              <w:rPr>
                <w:rFonts w:ascii="Times New Roman" w:eastAsia="Times New Roman" w:hAnsi="Times New Roman" w:cs="Times New Roman"/>
                <w:color w:val="000000"/>
                <w:sz w:val="24"/>
                <w:szCs w:val="24"/>
                <w:lang w:eastAsia="ru-RU"/>
              </w:rPr>
              <w:t>Діяльність екстериторіальних організацій і органів</w:t>
            </w:r>
          </w:p>
        </w:tc>
        <w:tc>
          <w:tcPr>
            <w:tcW w:w="1134"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 xml:space="preserve">U </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sz w:val="24"/>
                <w:szCs w:val="24"/>
                <w:lang w:eastAsia="ru-RU"/>
              </w:rPr>
            </w:pPr>
            <w:r w:rsidRPr="00976860">
              <w:rPr>
                <w:rFonts w:ascii="Times New Roman" w:eastAsia="Times New Roman" w:hAnsi="Times New Roman" w:cs="Times New Roman"/>
                <w:sz w:val="24"/>
                <w:szCs w:val="24"/>
                <w:lang w:eastAsia="ru-RU"/>
              </w:rPr>
              <w:t>1</w:t>
            </w:r>
          </w:p>
        </w:tc>
      </w:tr>
      <w:tr w:rsidR="00B226AF" w:rsidRPr="00976860" w:rsidTr="000472C4">
        <w:trPr>
          <w:gridAfter w:val="1"/>
          <w:wAfter w:w="2789" w:type="dxa"/>
          <w:trHeight w:val="51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Сільське господарство, мисливство та надання пов'язаних із ними послуг</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01</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4326</w:t>
            </w:r>
          </w:p>
        </w:tc>
      </w:tr>
      <w:tr w:rsidR="00B226AF" w:rsidRPr="00976860" w:rsidTr="000472C4">
        <w:trPr>
          <w:gridAfter w:val="1"/>
          <w:wAfter w:w="2789" w:type="dxa"/>
          <w:trHeight w:val="51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Добування кам'яного та бурого вугілля</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05</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383</w:t>
            </w:r>
          </w:p>
        </w:tc>
      </w:tr>
      <w:tr w:rsidR="00B226AF" w:rsidRPr="00976860" w:rsidTr="000472C4">
        <w:trPr>
          <w:gridAfter w:val="1"/>
          <w:wAfter w:w="2789" w:type="dxa"/>
          <w:trHeight w:val="51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Добування сирої нафти та природного газу</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06</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33</w:t>
            </w:r>
          </w:p>
        </w:tc>
      </w:tr>
      <w:tr w:rsidR="00B226AF" w:rsidRPr="00976860" w:rsidTr="000472C4">
        <w:trPr>
          <w:gridAfter w:val="1"/>
          <w:wAfter w:w="2789" w:type="dxa"/>
          <w:trHeight w:val="25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Добування металевих руд</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07</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485</w:t>
            </w:r>
          </w:p>
        </w:tc>
      </w:tr>
      <w:tr w:rsidR="00B226AF" w:rsidRPr="00976860" w:rsidTr="000472C4">
        <w:trPr>
          <w:gridAfter w:val="1"/>
          <w:wAfter w:w="2789" w:type="dxa"/>
          <w:trHeight w:val="51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 xml:space="preserve">Добування інших корисних копалин та розроблення кар'єрів </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08</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326</w:t>
            </w:r>
          </w:p>
        </w:tc>
      </w:tr>
      <w:tr w:rsidR="00B226AF" w:rsidRPr="00976860" w:rsidTr="000472C4">
        <w:trPr>
          <w:gridAfter w:val="1"/>
          <w:wAfter w:w="2789" w:type="dxa"/>
          <w:trHeight w:val="76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Надання допоміжних послуг у сфері добувної промисловості та розроблення кар'єрів</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09</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47</w:t>
            </w:r>
          </w:p>
        </w:tc>
      </w:tr>
      <w:tr w:rsidR="00B226AF" w:rsidRPr="00976860" w:rsidTr="000472C4">
        <w:trPr>
          <w:gridAfter w:val="1"/>
          <w:wAfter w:w="2789" w:type="dxa"/>
          <w:trHeight w:val="25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Виробництво харчових продуктів</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10</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3175</w:t>
            </w:r>
          </w:p>
        </w:tc>
      </w:tr>
      <w:tr w:rsidR="00B226AF" w:rsidRPr="00976860" w:rsidTr="000472C4">
        <w:trPr>
          <w:gridAfter w:val="1"/>
          <w:wAfter w:w="2789" w:type="dxa"/>
          <w:trHeight w:val="25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Виробництво напоїв</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11</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283</w:t>
            </w:r>
          </w:p>
        </w:tc>
      </w:tr>
      <w:tr w:rsidR="00B226AF" w:rsidRPr="00976860" w:rsidTr="000472C4">
        <w:trPr>
          <w:gridAfter w:val="1"/>
          <w:wAfter w:w="2789" w:type="dxa"/>
          <w:trHeight w:val="25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Виробництво тютюнових виробів</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12</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7</w:t>
            </w:r>
          </w:p>
        </w:tc>
      </w:tr>
      <w:tr w:rsidR="00B226AF" w:rsidRPr="00976860" w:rsidTr="000472C4">
        <w:trPr>
          <w:gridAfter w:val="1"/>
          <w:wAfter w:w="2789" w:type="dxa"/>
          <w:trHeight w:val="25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Текстильне виробництво</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13</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453</w:t>
            </w:r>
          </w:p>
        </w:tc>
      </w:tr>
      <w:tr w:rsidR="00B226AF" w:rsidRPr="00976860" w:rsidTr="000472C4">
        <w:trPr>
          <w:gridAfter w:val="1"/>
          <w:wAfter w:w="2789" w:type="dxa"/>
          <w:trHeight w:val="25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Виробництво одягу</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14</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1469</w:t>
            </w:r>
          </w:p>
        </w:tc>
      </w:tr>
      <w:tr w:rsidR="00B226AF" w:rsidRPr="00976860" w:rsidTr="000472C4">
        <w:trPr>
          <w:gridAfter w:val="1"/>
          <w:wAfter w:w="2789" w:type="dxa"/>
          <w:trHeight w:val="51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Виробництво шкіри, виробів зі шкіри та інших матеріалів</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15</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445</w:t>
            </w:r>
          </w:p>
        </w:tc>
      </w:tr>
      <w:tr w:rsidR="00B226AF" w:rsidRPr="00976860" w:rsidTr="000472C4">
        <w:trPr>
          <w:gridAfter w:val="1"/>
          <w:wAfter w:w="2789" w:type="dxa"/>
          <w:trHeight w:val="76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"Оброблення деревини та виготовлення виробів з деревини та корка, крім меблів</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16</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998</w:t>
            </w:r>
          </w:p>
        </w:tc>
      </w:tr>
      <w:tr w:rsidR="00B226AF" w:rsidRPr="00976860" w:rsidTr="000472C4">
        <w:trPr>
          <w:gridAfter w:val="1"/>
          <w:wAfter w:w="2789" w:type="dxa"/>
          <w:trHeight w:val="51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Виробництво паперу та паперових виробів</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17</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272</w:t>
            </w:r>
          </w:p>
        </w:tc>
      </w:tr>
      <w:tr w:rsidR="00B226AF" w:rsidRPr="00976860" w:rsidTr="000472C4">
        <w:trPr>
          <w:gridAfter w:val="1"/>
          <w:wAfter w:w="2789" w:type="dxa"/>
          <w:trHeight w:val="51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Поліграфічна діяльність, тиражування записаної інформації</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18</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487</w:t>
            </w:r>
          </w:p>
        </w:tc>
      </w:tr>
      <w:tr w:rsidR="00B226AF" w:rsidRPr="00976860" w:rsidTr="000472C4">
        <w:trPr>
          <w:gridAfter w:val="1"/>
          <w:wAfter w:w="2789" w:type="dxa"/>
          <w:trHeight w:val="51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lastRenderedPageBreak/>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Виробництво коксу та продуктів нафтоперероблення</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19</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230</w:t>
            </w:r>
          </w:p>
        </w:tc>
      </w:tr>
      <w:tr w:rsidR="00B226AF" w:rsidRPr="00976860" w:rsidTr="000472C4">
        <w:trPr>
          <w:gridAfter w:val="1"/>
          <w:wAfter w:w="2789" w:type="dxa"/>
          <w:trHeight w:val="51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Виробництво хімічних речовин і хімічної продукції</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20</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613</w:t>
            </w:r>
          </w:p>
        </w:tc>
      </w:tr>
      <w:tr w:rsidR="00B226AF" w:rsidRPr="00976860" w:rsidTr="000472C4">
        <w:trPr>
          <w:gridAfter w:val="1"/>
          <w:wAfter w:w="2789" w:type="dxa"/>
          <w:trHeight w:val="76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Виробництво основних фармацевтичних продуктів і фармацевтичних препаратів</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21</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111</w:t>
            </w:r>
          </w:p>
        </w:tc>
      </w:tr>
      <w:tr w:rsidR="00B226AF" w:rsidRPr="00976860" w:rsidTr="000472C4">
        <w:trPr>
          <w:gridAfter w:val="1"/>
          <w:wAfter w:w="2789" w:type="dxa"/>
          <w:trHeight w:val="51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Виробництво гумових і пластмасових виробів</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22</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477</w:t>
            </w:r>
          </w:p>
        </w:tc>
      </w:tr>
      <w:tr w:rsidR="00B226AF" w:rsidRPr="00976860" w:rsidTr="000472C4">
        <w:trPr>
          <w:gridAfter w:val="1"/>
          <w:wAfter w:w="2789" w:type="dxa"/>
          <w:trHeight w:val="51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Виробництво іншої неметалевої мінеральної продукції</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23</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945</w:t>
            </w:r>
          </w:p>
        </w:tc>
      </w:tr>
      <w:tr w:rsidR="00B226AF" w:rsidRPr="00976860" w:rsidTr="000472C4">
        <w:trPr>
          <w:gridAfter w:val="1"/>
          <w:wAfter w:w="2789" w:type="dxa"/>
          <w:trHeight w:val="25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Металургійне виробництво</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24</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1426</w:t>
            </w:r>
          </w:p>
        </w:tc>
      </w:tr>
      <w:tr w:rsidR="00B226AF" w:rsidRPr="00976860" w:rsidTr="000472C4">
        <w:trPr>
          <w:gridAfter w:val="1"/>
          <w:wAfter w:w="2789" w:type="dxa"/>
          <w:trHeight w:val="51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Виробництво готових металевих виробів, крім машин і устатковання</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25</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912</w:t>
            </w:r>
          </w:p>
        </w:tc>
      </w:tr>
      <w:tr w:rsidR="00B226AF" w:rsidRPr="00976860" w:rsidTr="000472C4">
        <w:trPr>
          <w:gridAfter w:val="1"/>
          <w:wAfter w:w="2789" w:type="dxa"/>
          <w:trHeight w:val="51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Виробництво комп'ютерів, електронної та оптичної продукції</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26</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216</w:t>
            </w:r>
          </w:p>
        </w:tc>
      </w:tr>
      <w:tr w:rsidR="00B226AF" w:rsidRPr="00976860" w:rsidTr="000472C4">
        <w:trPr>
          <w:gridAfter w:val="1"/>
          <w:wAfter w:w="2789" w:type="dxa"/>
          <w:trHeight w:val="51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Виробництво електричного устатковання</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27</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657</w:t>
            </w:r>
          </w:p>
        </w:tc>
      </w:tr>
      <w:tr w:rsidR="00B226AF" w:rsidRPr="00976860" w:rsidTr="000472C4">
        <w:trPr>
          <w:gridAfter w:val="1"/>
          <w:wAfter w:w="2789" w:type="dxa"/>
          <w:trHeight w:val="51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Виробництво машин і устатковання, н.в.і.у.</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28</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1504</w:t>
            </w:r>
          </w:p>
        </w:tc>
      </w:tr>
      <w:tr w:rsidR="00B226AF" w:rsidRPr="00976860" w:rsidTr="000472C4">
        <w:trPr>
          <w:gridAfter w:val="1"/>
          <w:wAfter w:w="2789" w:type="dxa"/>
          <w:trHeight w:val="51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Виробництво автотранспортних засобів, причепів і напівпричепів</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29</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836</w:t>
            </w:r>
          </w:p>
        </w:tc>
      </w:tr>
      <w:tr w:rsidR="00B226AF" w:rsidRPr="00976860" w:rsidTr="000472C4">
        <w:trPr>
          <w:gridAfter w:val="1"/>
          <w:wAfter w:w="2789" w:type="dxa"/>
          <w:trHeight w:val="51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Виробництво інших транспортних засобів</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30</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692</w:t>
            </w:r>
          </w:p>
        </w:tc>
      </w:tr>
      <w:tr w:rsidR="00B226AF" w:rsidRPr="00976860" w:rsidTr="000472C4">
        <w:trPr>
          <w:gridAfter w:val="1"/>
          <w:wAfter w:w="2789" w:type="dxa"/>
          <w:trHeight w:val="25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Виробництво меблів</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31</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565</w:t>
            </w:r>
          </w:p>
        </w:tc>
      </w:tr>
      <w:tr w:rsidR="00B226AF" w:rsidRPr="00976860" w:rsidTr="000472C4">
        <w:trPr>
          <w:gridAfter w:val="1"/>
          <w:wAfter w:w="2789" w:type="dxa"/>
          <w:trHeight w:val="25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Виробництво іншої продукції</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32</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186</w:t>
            </w:r>
          </w:p>
        </w:tc>
      </w:tr>
      <w:tr w:rsidR="00B226AF" w:rsidRPr="00976860" w:rsidTr="000472C4">
        <w:trPr>
          <w:gridAfter w:val="1"/>
          <w:wAfter w:w="2789" w:type="dxa"/>
          <w:trHeight w:val="51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Ремонт і монтаж машин і устатковання</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33</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949</w:t>
            </w:r>
          </w:p>
        </w:tc>
      </w:tr>
      <w:tr w:rsidR="00B226AF" w:rsidRPr="00976860" w:rsidTr="000472C4">
        <w:trPr>
          <w:gridAfter w:val="1"/>
          <w:wAfter w:w="2789" w:type="dxa"/>
          <w:trHeight w:val="51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Постачання електроенергії, газу, пари та кондиційованого повітря</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35</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2942</w:t>
            </w:r>
          </w:p>
        </w:tc>
      </w:tr>
      <w:tr w:rsidR="00B226AF" w:rsidRPr="00976860" w:rsidTr="000472C4">
        <w:trPr>
          <w:gridAfter w:val="1"/>
          <w:wAfter w:w="2789" w:type="dxa"/>
          <w:trHeight w:val="25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Забір, очищення та постачання води</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36</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1462</w:t>
            </w:r>
          </w:p>
        </w:tc>
      </w:tr>
      <w:tr w:rsidR="00B226AF" w:rsidRPr="00976860" w:rsidTr="000472C4">
        <w:trPr>
          <w:gridAfter w:val="1"/>
          <w:wAfter w:w="2789" w:type="dxa"/>
          <w:trHeight w:val="51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Каналізація, відведення й очищення стічних вод</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37</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397</w:t>
            </w:r>
          </w:p>
        </w:tc>
      </w:tr>
      <w:tr w:rsidR="00B226AF" w:rsidRPr="00976860" w:rsidTr="000472C4">
        <w:trPr>
          <w:gridAfter w:val="1"/>
          <w:wAfter w:w="2789" w:type="dxa"/>
          <w:trHeight w:val="51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"Збирання, оброблення й видалення відходів</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38</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461</w:t>
            </w:r>
          </w:p>
        </w:tc>
      </w:tr>
      <w:tr w:rsidR="00B226AF" w:rsidRPr="00976860" w:rsidTr="000472C4">
        <w:trPr>
          <w:gridAfter w:val="1"/>
          <w:wAfter w:w="2789" w:type="dxa"/>
          <w:trHeight w:val="51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Інша діяльність щодо поводження з відходами</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39</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13</w:t>
            </w:r>
          </w:p>
        </w:tc>
      </w:tr>
      <w:tr w:rsidR="00B226AF" w:rsidRPr="00976860" w:rsidTr="000472C4">
        <w:trPr>
          <w:gridAfter w:val="1"/>
          <w:wAfter w:w="2789" w:type="dxa"/>
          <w:trHeight w:val="25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Будівництво будівель</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41</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1355</w:t>
            </w:r>
          </w:p>
        </w:tc>
      </w:tr>
      <w:tr w:rsidR="00B226AF" w:rsidRPr="00976860" w:rsidTr="000472C4">
        <w:trPr>
          <w:gridAfter w:val="1"/>
          <w:wAfter w:w="2789" w:type="dxa"/>
          <w:trHeight w:val="25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Будівництво споруд</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42</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904</w:t>
            </w:r>
          </w:p>
        </w:tc>
      </w:tr>
      <w:tr w:rsidR="00B226AF" w:rsidRPr="00976860" w:rsidTr="000472C4">
        <w:trPr>
          <w:gridAfter w:val="1"/>
          <w:wAfter w:w="2789" w:type="dxa"/>
          <w:trHeight w:val="25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Спеціалізовані будівельні роботи</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43</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602</w:t>
            </w:r>
          </w:p>
        </w:tc>
      </w:tr>
      <w:tr w:rsidR="00B226AF" w:rsidRPr="00976860" w:rsidTr="000472C4">
        <w:trPr>
          <w:gridAfter w:val="1"/>
          <w:wAfter w:w="2789" w:type="dxa"/>
          <w:trHeight w:val="76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 xml:space="preserve">Оптова та роздрібна торгівля автотранспортними засобами та мотоциклами, їх ремонт </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45</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784</w:t>
            </w:r>
          </w:p>
        </w:tc>
      </w:tr>
      <w:tr w:rsidR="00B226AF" w:rsidRPr="00976860" w:rsidTr="000472C4">
        <w:trPr>
          <w:gridAfter w:val="1"/>
          <w:wAfter w:w="2789" w:type="dxa"/>
          <w:trHeight w:val="76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Оптова торгівля, крім торгівлі автотранспортними засобами та мотоциклами</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46</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3025</w:t>
            </w:r>
          </w:p>
        </w:tc>
      </w:tr>
      <w:tr w:rsidR="00B226AF" w:rsidRPr="00976860" w:rsidTr="000472C4">
        <w:trPr>
          <w:gridAfter w:val="1"/>
          <w:wAfter w:w="2789" w:type="dxa"/>
          <w:trHeight w:val="76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Роздрібна торгівля, крім торгівлі автотранспортними засобами та мотоциклами</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47</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8983</w:t>
            </w:r>
          </w:p>
        </w:tc>
      </w:tr>
      <w:tr w:rsidR="00B226AF" w:rsidRPr="00976860" w:rsidTr="000472C4">
        <w:trPr>
          <w:gridAfter w:val="1"/>
          <w:wAfter w:w="2789" w:type="dxa"/>
          <w:trHeight w:val="25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Наземний і трубопровідний транспорт</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49</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5640</w:t>
            </w:r>
          </w:p>
        </w:tc>
      </w:tr>
      <w:tr w:rsidR="00B226AF" w:rsidRPr="00976860" w:rsidTr="000472C4">
        <w:trPr>
          <w:gridAfter w:val="1"/>
          <w:wAfter w:w="2789" w:type="dxa"/>
          <w:trHeight w:val="25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Водний транспорт</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50</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20</w:t>
            </w:r>
          </w:p>
        </w:tc>
      </w:tr>
      <w:tr w:rsidR="00B226AF" w:rsidRPr="00976860" w:rsidTr="000472C4">
        <w:trPr>
          <w:gridAfter w:val="1"/>
          <w:wAfter w:w="2789" w:type="dxa"/>
          <w:trHeight w:val="25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Авіаційний транспорт</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51</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4</w:t>
            </w:r>
          </w:p>
        </w:tc>
      </w:tr>
      <w:tr w:rsidR="00B226AF" w:rsidRPr="00976860" w:rsidTr="000472C4">
        <w:trPr>
          <w:gridAfter w:val="1"/>
          <w:wAfter w:w="2789" w:type="dxa"/>
          <w:trHeight w:val="76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lastRenderedPageBreak/>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Складське господарство та допоміжна діяльність у сфері транспорту</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52</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1669</w:t>
            </w:r>
          </w:p>
        </w:tc>
      </w:tr>
      <w:tr w:rsidR="00B226AF" w:rsidRPr="00976860" w:rsidTr="000472C4">
        <w:trPr>
          <w:gridAfter w:val="1"/>
          <w:wAfter w:w="2789" w:type="dxa"/>
          <w:trHeight w:val="25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Поштова та кур'єрська діяльність</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53</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1066</w:t>
            </w:r>
          </w:p>
        </w:tc>
      </w:tr>
      <w:tr w:rsidR="00B226AF" w:rsidRPr="00976860" w:rsidTr="000472C4">
        <w:trPr>
          <w:gridAfter w:val="1"/>
          <w:wAfter w:w="2789" w:type="dxa"/>
          <w:trHeight w:val="25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Тимчасове розміщування</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55</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234</w:t>
            </w:r>
          </w:p>
        </w:tc>
      </w:tr>
      <w:tr w:rsidR="00B226AF" w:rsidRPr="00976860" w:rsidTr="000472C4">
        <w:trPr>
          <w:gridAfter w:val="1"/>
          <w:wAfter w:w="2789" w:type="dxa"/>
          <w:trHeight w:val="51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Діяльність із забезпечення стравами та напоями</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56</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1660</w:t>
            </w:r>
          </w:p>
        </w:tc>
      </w:tr>
      <w:tr w:rsidR="00B226AF" w:rsidRPr="00976860" w:rsidTr="000472C4">
        <w:trPr>
          <w:gridAfter w:val="1"/>
          <w:wAfter w:w="2789" w:type="dxa"/>
          <w:trHeight w:val="25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Видавнича діяльність</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58</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68</w:t>
            </w:r>
          </w:p>
        </w:tc>
      </w:tr>
      <w:tr w:rsidR="00B226AF" w:rsidRPr="00976860" w:rsidTr="000472C4">
        <w:trPr>
          <w:gridAfter w:val="1"/>
          <w:wAfter w:w="2789" w:type="dxa"/>
          <w:trHeight w:val="76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Виробництво кіно- та відеофільмів, телевізійних програм, видання звукозаписів</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59</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13</w:t>
            </w:r>
          </w:p>
        </w:tc>
      </w:tr>
      <w:tr w:rsidR="00B226AF" w:rsidRPr="00976860" w:rsidTr="000472C4">
        <w:trPr>
          <w:gridAfter w:val="1"/>
          <w:wAfter w:w="2789" w:type="dxa"/>
          <w:trHeight w:val="51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Діяльність у сфері радіомовлення та телевізійного мовлення</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60</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40</w:t>
            </w:r>
          </w:p>
        </w:tc>
      </w:tr>
      <w:tr w:rsidR="00B226AF" w:rsidRPr="00976860" w:rsidTr="000472C4">
        <w:trPr>
          <w:gridAfter w:val="1"/>
          <w:wAfter w:w="2789" w:type="dxa"/>
          <w:trHeight w:val="25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Телекомунікації (електрозв'язок)</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61</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142</w:t>
            </w:r>
          </w:p>
        </w:tc>
      </w:tr>
      <w:tr w:rsidR="00B226AF" w:rsidRPr="00976860" w:rsidTr="000472C4">
        <w:trPr>
          <w:gridAfter w:val="1"/>
          <w:wAfter w:w="2789" w:type="dxa"/>
          <w:trHeight w:val="76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Комп'ютерне програмування, консультування та пов'язана з ними діяльність</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62</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147</w:t>
            </w:r>
          </w:p>
        </w:tc>
      </w:tr>
      <w:tr w:rsidR="00B226AF" w:rsidRPr="00976860" w:rsidTr="000472C4">
        <w:trPr>
          <w:gridAfter w:val="1"/>
          <w:wAfter w:w="2789" w:type="dxa"/>
          <w:trHeight w:val="25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Надання інформаційних послуг</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63</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152</w:t>
            </w:r>
          </w:p>
        </w:tc>
      </w:tr>
      <w:tr w:rsidR="00B226AF" w:rsidRPr="00976860" w:rsidTr="000472C4">
        <w:trPr>
          <w:gridAfter w:val="1"/>
          <w:wAfter w:w="2789" w:type="dxa"/>
          <w:trHeight w:val="76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Надання фінансових послуг, крім страхування та пенсійного забезпечення</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64</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438</w:t>
            </w:r>
          </w:p>
        </w:tc>
      </w:tr>
      <w:tr w:rsidR="00B226AF" w:rsidRPr="00976860" w:rsidTr="000472C4">
        <w:trPr>
          <w:gridAfter w:val="1"/>
          <w:wAfter w:w="2789" w:type="dxa"/>
          <w:trHeight w:val="102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Страхування, перестрахування та недержавне пенсійне забезпечення, крім обов'язкового соціального страхування</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65</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29</w:t>
            </w:r>
          </w:p>
        </w:tc>
      </w:tr>
      <w:tr w:rsidR="00B226AF" w:rsidRPr="00976860" w:rsidTr="000472C4">
        <w:trPr>
          <w:gridAfter w:val="1"/>
          <w:wAfter w:w="2789" w:type="dxa"/>
          <w:trHeight w:val="51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Допоміжна діяльність у сферах фінансових послуг і страхування</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66</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53</w:t>
            </w:r>
          </w:p>
        </w:tc>
      </w:tr>
      <w:tr w:rsidR="00B226AF" w:rsidRPr="00976860" w:rsidTr="000472C4">
        <w:trPr>
          <w:gridAfter w:val="1"/>
          <w:wAfter w:w="2789" w:type="dxa"/>
          <w:trHeight w:val="25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Операції з нерухомим майном</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68</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1078</w:t>
            </w:r>
          </w:p>
        </w:tc>
      </w:tr>
      <w:tr w:rsidR="00B226AF" w:rsidRPr="00976860" w:rsidTr="000472C4">
        <w:trPr>
          <w:gridAfter w:val="1"/>
          <w:wAfter w:w="2789" w:type="dxa"/>
          <w:trHeight w:val="51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 xml:space="preserve">Діяльність у сферах права та бухгалтерського обліку </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69</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309</w:t>
            </w:r>
          </w:p>
        </w:tc>
      </w:tr>
      <w:tr w:rsidR="00B226AF" w:rsidRPr="00976860" w:rsidTr="000472C4">
        <w:trPr>
          <w:gridAfter w:val="1"/>
          <w:wAfter w:w="2789" w:type="dxa"/>
          <w:trHeight w:val="51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"Діяльність головних управлінь (хед-офісів)</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70</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130</w:t>
            </w:r>
          </w:p>
        </w:tc>
      </w:tr>
      <w:tr w:rsidR="00B226AF" w:rsidRPr="00976860" w:rsidTr="000472C4">
        <w:trPr>
          <w:gridAfter w:val="1"/>
          <w:wAfter w:w="2789" w:type="dxa"/>
          <w:trHeight w:val="51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"Діяльність у сферах архітектури та інжинірингу</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71</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514</w:t>
            </w:r>
          </w:p>
        </w:tc>
      </w:tr>
      <w:tr w:rsidR="00B226AF" w:rsidRPr="00976860" w:rsidTr="000472C4">
        <w:trPr>
          <w:gridAfter w:val="1"/>
          <w:wAfter w:w="2789" w:type="dxa"/>
          <w:trHeight w:val="25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Наукові дослідження та розробки</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72</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481</w:t>
            </w:r>
          </w:p>
        </w:tc>
      </w:tr>
      <w:tr w:rsidR="00B226AF" w:rsidRPr="00976860" w:rsidTr="000472C4">
        <w:trPr>
          <w:gridAfter w:val="1"/>
          <w:wAfter w:w="2789" w:type="dxa"/>
          <w:trHeight w:val="51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Рекламна діяльність і дослідження кон'юнктури ринку</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73</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135</w:t>
            </w:r>
          </w:p>
        </w:tc>
      </w:tr>
      <w:tr w:rsidR="00B226AF" w:rsidRPr="00976860" w:rsidTr="000472C4">
        <w:trPr>
          <w:gridAfter w:val="1"/>
          <w:wAfter w:w="2789" w:type="dxa"/>
          <w:trHeight w:val="51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Інша професійна, наукова та технічна діяльність</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74</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66</w:t>
            </w:r>
          </w:p>
        </w:tc>
      </w:tr>
      <w:tr w:rsidR="00B226AF" w:rsidRPr="00976860" w:rsidTr="000472C4">
        <w:trPr>
          <w:gridAfter w:val="1"/>
          <w:wAfter w:w="2789" w:type="dxa"/>
          <w:trHeight w:val="25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Ветеринарна діяльність</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75</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201</w:t>
            </w:r>
          </w:p>
        </w:tc>
      </w:tr>
      <w:tr w:rsidR="00B226AF" w:rsidRPr="00976860" w:rsidTr="000472C4">
        <w:trPr>
          <w:gridAfter w:val="1"/>
          <w:wAfter w:w="2789" w:type="dxa"/>
          <w:trHeight w:val="25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Оренда, прокат і лізинг</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77</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65</w:t>
            </w:r>
          </w:p>
        </w:tc>
      </w:tr>
      <w:tr w:rsidR="00B226AF" w:rsidRPr="00976860" w:rsidTr="000472C4">
        <w:trPr>
          <w:gridAfter w:val="1"/>
          <w:wAfter w:w="2789" w:type="dxa"/>
          <w:trHeight w:val="25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Діяльність із працевлаштування</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78</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232</w:t>
            </w:r>
          </w:p>
        </w:tc>
      </w:tr>
      <w:tr w:rsidR="00B226AF" w:rsidRPr="00976860" w:rsidTr="000472C4">
        <w:trPr>
          <w:gridAfter w:val="1"/>
          <w:wAfter w:w="2789" w:type="dxa"/>
          <w:trHeight w:val="102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Діяльність туристичних агентств, туристичних операторів, надання інших послуг із бронювання та пов'язана з цим</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79</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96</w:t>
            </w:r>
          </w:p>
        </w:tc>
      </w:tr>
      <w:tr w:rsidR="00B226AF" w:rsidRPr="00976860" w:rsidTr="000472C4">
        <w:trPr>
          <w:gridAfter w:val="1"/>
          <w:wAfter w:w="2789" w:type="dxa"/>
          <w:trHeight w:val="51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Діяльність охоронних служб та проведення розслідувань</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80</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527</w:t>
            </w:r>
          </w:p>
        </w:tc>
      </w:tr>
      <w:tr w:rsidR="00B226AF" w:rsidRPr="00976860" w:rsidTr="000472C4">
        <w:trPr>
          <w:gridAfter w:val="1"/>
          <w:wAfter w:w="2789" w:type="dxa"/>
          <w:trHeight w:val="25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 xml:space="preserve">Обслуговування будинків і територій </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81</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2741</w:t>
            </w:r>
          </w:p>
        </w:tc>
      </w:tr>
      <w:tr w:rsidR="00B226AF" w:rsidRPr="00976860" w:rsidTr="000472C4">
        <w:trPr>
          <w:gridAfter w:val="1"/>
          <w:wAfter w:w="2789" w:type="dxa"/>
          <w:trHeight w:val="76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 xml:space="preserve">Адміністративна та допоміжна офісна діяльність, інші допоміжні комерційні послуги </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82</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107</w:t>
            </w:r>
          </w:p>
        </w:tc>
      </w:tr>
      <w:tr w:rsidR="00B226AF" w:rsidRPr="00976860" w:rsidTr="000472C4">
        <w:trPr>
          <w:gridAfter w:val="1"/>
          <w:wAfter w:w="2789" w:type="dxa"/>
          <w:trHeight w:val="25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E2289B" w:rsidRDefault="00E2289B" w:rsidP="00B226AF">
            <w:pPr>
              <w:spacing w:after="0" w:line="240" w:lineRule="auto"/>
              <w:rPr>
                <w:rFonts w:ascii="Times New Roman" w:eastAsia="Times New Roman" w:hAnsi="Times New Roman" w:cs="Times New Roman"/>
                <w:bCs/>
                <w:color w:val="000000"/>
                <w:sz w:val="24"/>
                <w:szCs w:val="24"/>
                <w:lang w:val="uk-UA" w:eastAsia="ru-RU"/>
              </w:rPr>
            </w:pPr>
            <w:r>
              <w:rPr>
                <w:rFonts w:ascii="Times New Roman" w:eastAsia="Times New Roman" w:hAnsi="Times New Roman" w:cs="Times New Roman"/>
                <w:bCs/>
                <w:color w:val="000000"/>
                <w:sz w:val="24"/>
                <w:szCs w:val="24"/>
                <w:lang w:eastAsia="ru-RU"/>
              </w:rPr>
              <w:t>"Державне управління й оборон</w:t>
            </w:r>
            <w:r>
              <w:rPr>
                <w:rFonts w:ascii="Times New Roman" w:eastAsia="Times New Roman" w:hAnsi="Times New Roman" w:cs="Times New Roman"/>
                <w:bCs/>
                <w:color w:val="000000"/>
                <w:sz w:val="24"/>
                <w:szCs w:val="24"/>
                <w:lang w:val="uk-UA" w:eastAsia="ru-RU"/>
              </w:rPr>
              <w:t>а</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84</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11924</w:t>
            </w:r>
          </w:p>
        </w:tc>
      </w:tr>
      <w:tr w:rsidR="00B226AF" w:rsidRPr="00976860" w:rsidTr="000472C4">
        <w:trPr>
          <w:gridAfter w:val="1"/>
          <w:wAfter w:w="2789" w:type="dxa"/>
          <w:trHeight w:val="25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Освіта</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85</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7393</w:t>
            </w:r>
          </w:p>
        </w:tc>
      </w:tr>
      <w:tr w:rsidR="00B226AF" w:rsidRPr="00976860" w:rsidTr="000472C4">
        <w:trPr>
          <w:gridAfter w:val="1"/>
          <w:wAfter w:w="2789" w:type="dxa"/>
          <w:trHeight w:val="25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lastRenderedPageBreak/>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 xml:space="preserve">Охорона здоров'я </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86</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5960</w:t>
            </w:r>
          </w:p>
        </w:tc>
      </w:tr>
      <w:tr w:rsidR="00B226AF" w:rsidRPr="00976860" w:rsidTr="000472C4">
        <w:trPr>
          <w:gridAfter w:val="1"/>
          <w:wAfter w:w="2789" w:type="dxa"/>
          <w:trHeight w:val="51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 xml:space="preserve">Надання послуг догляду із забезпеченням проживання </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87</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914</w:t>
            </w:r>
          </w:p>
        </w:tc>
      </w:tr>
      <w:tr w:rsidR="00B226AF" w:rsidRPr="00976860" w:rsidTr="000472C4">
        <w:trPr>
          <w:gridAfter w:val="1"/>
          <w:wAfter w:w="2789" w:type="dxa"/>
          <w:trHeight w:val="51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Надання соціальної допомоги без забезпечення проживання</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88</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1694</w:t>
            </w:r>
          </w:p>
        </w:tc>
      </w:tr>
      <w:tr w:rsidR="00B226AF" w:rsidRPr="00976860" w:rsidTr="000472C4">
        <w:trPr>
          <w:gridAfter w:val="1"/>
          <w:wAfter w:w="2789" w:type="dxa"/>
          <w:trHeight w:val="51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Діяльність у сфері творчості, мистецтва та розваг</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90</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409</w:t>
            </w:r>
          </w:p>
        </w:tc>
      </w:tr>
      <w:tr w:rsidR="00B226AF" w:rsidRPr="00976860" w:rsidTr="000472C4">
        <w:trPr>
          <w:gridAfter w:val="1"/>
          <w:wAfter w:w="2789" w:type="dxa"/>
          <w:trHeight w:val="51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Функціювання бібліотек, архівів, музеїв та інших закладів культури</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91</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384</w:t>
            </w:r>
          </w:p>
        </w:tc>
      </w:tr>
      <w:tr w:rsidR="00B226AF" w:rsidRPr="00976860" w:rsidTr="000472C4">
        <w:trPr>
          <w:gridAfter w:val="1"/>
          <w:wAfter w:w="2789" w:type="dxa"/>
          <w:trHeight w:val="25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 xml:space="preserve">Організування азартних ігор </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92</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0</w:t>
            </w:r>
          </w:p>
        </w:tc>
      </w:tr>
      <w:tr w:rsidR="00B226AF" w:rsidRPr="00976860" w:rsidTr="000472C4">
        <w:trPr>
          <w:gridAfter w:val="1"/>
          <w:wAfter w:w="2789" w:type="dxa"/>
          <w:trHeight w:val="51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Діяльність у сфері спорту, організування відпочинку та розваг</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93</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316</w:t>
            </w:r>
          </w:p>
        </w:tc>
      </w:tr>
      <w:tr w:rsidR="00B226AF" w:rsidRPr="00976860" w:rsidTr="000472C4">
        <w:trPr>
          <w:gridAfter w:val="1"/>
          <w:wAfter w:w="2789" w:type="dxa"/>
          <w:trHeight w:val="25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Діяльність громадських організацій</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94</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105</w:t>
            </w:r>
          </w:p>
        </w:tc>
      </w:tr>
      <w:tr w:rsidR="00B226AF" w:rsidRPr="00976860" w:rsidTr="000472C4">
        <w:trPr>
          <w:gridAfter w:val="1"/>
          <w:wAfter w:w="2789" w:type="dxa"/>
          <w:trHeight w:val="76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Ремонт комп'ютерів, побутових виробів і предметів особистого вжитку</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95</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103</w:t>
            </w:r>
          </w:p>
        </w:tc>
      </w:tr>
      <w:tr w:rsidR="00B226AF" w:rsidRPr="00976860" w:rsidTr="000472C4">
        <w:trPr>
          <w:gridAfter w:val="1"/>
          <w:wAfter w:w="2789" w:type="dxa"/>
          <w:trHeight w:val="51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Надання інших індивідуальних послуг</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96</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541</w:t>
            </w:r>
          </w:p>
        </w:tc>
      </w:tr>
      <w:tr w:rsidR="00B226AF" w:rsidRPr="00976860" w:rsidTr="000472C4">
        <w:trPr>
          <w:gridAfter w:val="1"/>
          <w:wAfter w:w="2789" w:type="dxa"/>
          <w:trHeight w:val="76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 xml:space="preserve">Діяльність домашніх господарств як роботодавців для домашньої прислуги </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97</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0</w:t>
            </w:r>
          </w:p>
        </w:tc>
      </w:tr>
      <w:tr w:rsidR="00B226AF" w:rsidRPr="00976860" w:rsidTr="000472C4">
        <w:trPr>
          <w:gridAfter w:val="1"/>
          <w:wAfter w:w="2789" w:type="dxa"/>
          <w:trHeight w:val="765"/>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Діяльність домашніх господарств як виробників товарів та послуг для власного споживання</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98</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0</w:t>
            </w:r>
          </w:p>
        </w:tc>
      </w:tr>
      <w:tr w:rsidR="00B226AF" w:rsidRPr="00976860" w:rsidTr="000472C4">
        <w:trPr>
          <w:gridAfter w:val="1"/>
          <w:wAfter w:w="2789" w:type="dxa"/>
          <w:trHeight w:val="51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 </w:t>
            </w:r>
          </w:p>
        </w:tc>
        <w:tc>
          <w:tcPr>
            <w:tcW w:w="6065" w:type="dxa"/>
            <w:tcBorders>
              <w:top w:val="nil"/>
              <w:left w:val="nil"/>
              <w:bottom w:val="single" w:sz="4" w:space="0" w:color="auto"/>
              <w:right w:val="single" w:sz="4" w:space="0" w:color="auto"/>
            </w:tcBorders>
            <w:shd w:val="clear" w:color="auto" w:fill="auto"/>
            <w:vAlign w:val="center"/>
            <w:hideMark/>
          </w:tcPr>
          <w:p w:rsidR="00B226AF" w:rsidRPr="00976860" w:rsidRDefault="00B226AF" w:rsidP="00B226AF">
            <w:pPr>
              <w:spacing w:after="0" w:line="240" w:lineRule="auto"/>
              <w:rPr>
                <w:rFonts w:ascii="Times New Roman" w:eastAsia="Times New Roman" w:hAnsi="Times New Roman" w:cs="Times New Roman"/>
                <w:bCs/>
                <w:color w:val="000000"/>
                <w:sz w:val="24"/>
                <w:szCs w:val="24"/>
                <w:lang w:eastAsia="ru-RU"/>
              </w:rPr>
            </w:pPr>
            <w:r w:rsidRPr="00976860">
              <w:rPr>
                <w:rFonts w:ascii="Times New Roman" w:eastAsia="Times New Roman" w:hAnsi="Times New Roman" w:cs="Times New Roman"/>
                <w:bCs/>
                <w:color w:val="000000"/>
                <w:sz w:val="24"/>
                <w:szCs w:val="24"/>
                <w:lang w:eastAsia="ru-RU"/>
              </w:rPr>
              <w:t>Діяльність екстериторіальних організацій і органів</w:t>
            </w:r>
          </w:p>
        </w:tc>
        <w:tc>
          <w:tcPr>
            <w:tcW w:w="1134"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99</w:t>
            </w:r>
          </w:p>
        </w:tc>
        <w:tc>
          <w:tcPr>
            <w:tcW w:w="1276" w:type="dxa"/>
            <w:tcBorders>
              <w:top w:val="nil"/>
              <w:left w:val="nil"/>
              <w:bottom w:val="single" w:sz="4" w:space="0" w:color="auto"/>
              <w:right w:val="single" w:sz="4" w:space="0" w:color="auto"/>
            </w:tcBorders>
            <w:shd w:val="clear" w:color="auto" w:fill="auto"/>
            <w:noWrap/>
            <w:vAlign w:val="center"/>
            <w:hideMark/>
          </w:tcPr>
          <w:p w:rsidR="00B226AF" w:rsidRPr="00976860" w:rsidRDefault="00B226AF" w:rsidP="00B226AF">
            <w:pPr>
              <w:spacing w:after="0" w:line="240" w:lineRule="auto"/>
              <w:jc w:val="center"/>
              <w:rPr>
                <w:rFonts w:ascii="Times New Roman" w:eastAsia="Times New Roman" w:hAnsi="Times New Roman" w:cs="Times New Roman"/>
                <w:bCs/>
                <w:sz w:val="24"/>
                <w:szCs w:val="24"/>
                <w:lang w:eastAsia="ru-RU"/>
              </w:rPr>
            </w:pPr>
            <w:r w:rsidRPr="00976860">
              <w:rPr>
                <w:rFonts w:ascii="Times New Roman" w:eastAsia="Times New Roman" w:hAnsi="Times New Roman" w:cs="Times New Roman"/>
                <w:bCs/>
                <w:sz w:val="24"/>
                <w:szCs w:val="24"/>
                <w:lang w:eastAsia="ru-RU"/>
              </w:rPr>
              <w:t>1</w:t>
            </w:r>
          </w:p>
        </w:tc>
      </w:tr>
    </w:tbl>
    <w:p w:rsidR="00DB3DA1" w:rsidRDefault="00DB3DA1" w:rsidP="00DB3DA1">
      <w:pPr>
        <w:spacing w:after="0" w:line="360" w:lineRule="auto"/>
        <w:ind w:firstLine="567"/>
        <w:jc w:val="both"/>
        <w:rPr>
          <w:rFonts w:ascii="Times New Roman" w:hAnsi="Times New Roman" w:cs="Times New Roman"/>
          <w:b/>
          <w:bCs/>
          <w:color w:val="FF0000"/>
          <w:sz w:val="28"/>
          <w:szCs w:val="28"/>
          <w:lang w:val="uk-UA"/>
        </w:rPr>
      </w:pPr>
    </w:p>
    <w:p w:rsidR="00037E32" w:rsidRDefault="00037E32" w:rsidP="00DB3DA1">
      <w:pPr>
        <w:spacing w:after="0" w:line="360" w:lineRule="auto"/>
        <w:ind w:firstLine="567"/>
        <w:jc w:val="both"/>
        <w:rPr>
          <w:rFonts w:ascii="Times New Roman" w:hAnsi="Times New Roman" w:cs="Times New Roman"/>
          <w:b/>
          <w:bCs/>
          <w:color w:val="FF0000"/>
          <w:sz w:val="28"/>
          <w:szCs w:val="28"/>
          <w:lang w:val="uk-UA"/>
        </w:rPr>
      </w:pPr>
    </w:p>
    <w:p w:rsidR="000E0B9F" w:rsidRDefault="00851A3C" w:rsidP="00623563">
      <w:pPr>
        <w:pStyle w:val="a3"/>
        <w:numPr>
          <w:ilvl w:val="0"/>
          <w:numId w:val="30"/>
        </w:numPr>
        <w:spacing w:after="0" w:line="360" w:lineRule="auto"/>
        <w:jc w:val="both"/>
        <w:rPr>
          <w:rFonts w:ascii="Times New Roman" w:hAnsi="Times New Roman" w:cs="Times New Roman"/>
          <w:b/>
          <w:bCs/>
          <w:sz w:val="28"/>
          <w:szCs w:val="28"/>
          <w:lang w:val="uk-UA"/>
        </w:rPr>
      </w:pPr>
      <w:r w:rsidRPr="000472C4">
        <w:rPr>
          <w:rFonts w:ascii="Times New Roman" w:hAnsi="Times New Roman" w:cs="Times New Roman"/>
          <w:b/>
          <w:bCs/>
          <w:sz w:val="28"/>
          <w:szCs w:val="28"/>
          <w:lang w:val="uk-UA"/>
        </w:rPr>
        <w:t>Місія ліцею, м</w:t>
      </w:r>
      <w:r w:rsidR="000E0B9F" w:rsidRPr="000472C4">
        <w:rPr>
          <w:rFonts w:ascii="Times New Roman" w:hAnsi="Times New Roman" w:cs="Times New Roman"/>
          <w:b/>
          <w:bCs/>
          <w:sz w:val="28"/>
          <w:szCs w:val="28"/>
          <w:lang w:val="uk-UA"/>
        </w:rPr>
        <w:t>ета, завдання і принципи інноваційного розвитку</w:t>
      </w:r>
      <w:r w:rsidRPr="000472C4">
        <w:rPr>
          <w:rFonts w:ascii="Times New Roman" w:hAnsi="Times New Roman" w:cs="Times New Roman"/>
          <w:b/>
          <w:bCs/>
          <w:sz w:val="28"/>
          <w:szCs w:val="28"/>
          <w:lang w:val="uk-UA"/>
        </w:rPr>
        <w:t>.</w:t>
      </w:r>
    </w:p>
    <w:p w:rsidR="00037E32" w:rsidRPr="000472C4" w:rsidRDefault="00037E32" w:rsidP="00037E32">
      <w:pPr>
        <w:pStyle w:val="a3"/>
        <w:spacing w:after="0" w:line="360" w:lineRule="auto"/>
        <w:ind w:left="1440"/>
        <w:jc w:val="both"/>
        <w:rPr>
          <w:rFonts w:ascii="Times New Roman" w:hAnsi="Times New Roman" w:cs="Times New Roman"/>
          <w:b/>
          <w:bCs/>
          <w:sz w:val="28"/>
          <w:szCs w:val="28"/>
          <w:lang w:val="uk-UA"/>
        </w:rPr>
      </w:pPr>
    </w:p>
    <w:p w:rsidR="00851A3C" w:rsidRDefault="00851A3C" w:rsidP="00037E32">
      <w:pPr>
        <w:spacing w:after="0" w:line="360" w:lineRule="auto"/>
        <w:ind w:firstLine="567"/>
        <w:jc w:val="both"/>
        <w:rPr>
          <w:rFonts w:ascii="Times New Roman" w:hAnsi="Times New Roman" w:cs="Times New Roman"/>
          <w:sz w:val="28"/>
          <w:szCs w:val="28"/>
          <w:lang w:val="uk-UA"/>
        </w:rPr>
      </w:pPr>
      <w:r w:rsidRPr="00851A3C">
        <w:rPr>
          <w:rFonts w:ascii="Times New Roman" w:hAnsi="Times New Roman" w:cs="Times New Roman"/>
          <w:b/>
          <w:bCs/>
          <w:i/>
          <w:iCs/>
          <w:sz w:val="28"/>
          <w:szCs w:val="28"/>
          <w:lang w:val="uk-UA"/>
        </w:rPr>
        <w:t>Місія ліцею</w:t>
      </w:r>
      <w:r>
        <w:rPr>
          <w:rFonts w:ascii="Times New Roman" w:hAnsi="Times New Roman" w:cs="Times New Roman"/>
          <w:sz w:val="28"/>
          <w:szCs w:val="28"/>
          <w:lang w:val="uk-UA"/>
        </w:rPr>
        <w:t xml:space="preserve"> -</w:t>
      </w:r>
      <w:r w:rsidRPr="00851A3C">
        <w:rPr>
          <w:rFonts w:ascii="Times New Roman" w:hAnsi="Times New Roman" w:cs="Times New Roman"/>
          <w:sz w:val="28"/>
          <w:szCs w:val="28"/>
          <w:lang w:val="uk-UA"/>
        </w:rPr>
        <w:t xml:space="preserve"> </w:t>
      </w:r>
      <w:r>
        <w:rPr>
          <w:rFonts w:ascii="Times New Roman" w:hAnsi="Times New Roman" w:cs="Times New Roman"/>
          <w:sz w:val="28"/>
          <w:szCs w:val="28"/>
          <w:lang w:val="uk-UA"/>
        </w:rPr>
        <w:t>р</w:t>
      </w:r>
      <w:r w:rsidRPr="00851A3C">
        <w:rPr>
          <w:rFonts w:ascii="Times New Roman" w:hAnsi="Times New Roman" w:cs="Times New Roman"/>
          <w:sz w:val="28"/>
          <w:szCs w:val="28"/>
          <w:lang w:val="uk-UA"/>
        </w:rPr>
        <w:t>озвиток особистості, яка здатна знайти себе в сучасному житті та змінити своє життя та життя країни на краще.</w:t>
      </w:r>
    </w:p>
    <w:p w:rsidR="00851A3C" w:rsidRPr="00037E32" w:rsidRDefault="000D64C0" w:rsidP="00037E32">
      <w:pPr>
        <w:tabs>
          <w:tab w:val="left" w:pos="851"/>
        </w:tabs>
        <w:spacing w:after="0" w:line="360" w:lineRule="auto"/>
        <w:jc w:val="both"/>
        <w:rPr>
          <w:rFonts w:ascii="Times New Roman" w:hAnsi="Times New Roman" w:cs="Times New Roman"/>
          <w:bCs/>
          <w:sz w:val="28"/>
          <w:szCs w:val="28"/>
          <w:lang w:val="uk-UA"/>
        </w:rPr>
      </w:pPr>
      <w:r>
        <w:rPr>
          <w:rFonts w:ascii="Times New Roman" w:hAnsi="Times New Roman" w:cs="Times New Roman"/>
          <w:b/>
          <w:bCs/>
          <w:i/>
          <w:sz w:val="28"/>
          <w:szCs w:val="28"/>
          <w:lang w:val="uk-UA"/>
        </w:rPr>
        <w:tab/>
      </w:r>
      <w:r w:rsidRPr="000D64C0">
        <w:rPr>
          <w:rFonts w:ascii="Times New Roman" w:hAnsi="Times New Roman" w:cs="Times New Roman"/>
          <w:b/>
          <w:bCs/>
          <w:i/>
          <w:sz w:val="28"/>
          <w:szCs w:val="28"/>
          <w:lang w:val="uk-UA"/>
        </w:rPr>
        <w:t>Концептуальна ідея</w:t>
      </w:r>
      <w:r w:rsidRPr="000D64C0">
        <w:rPr>
          <w:rFonts w:ascii="Times New Roman" w:hAnsi="Times New Roman" w:cs="Times New Roman"/>
          <w:bCs/>
          <w:sz w:val="28"/>
          <w:szCs w:val="28"/>
          <w:lang w:val="uk-UA"/>
        </w:rPr>
        <w:t xml:space="preserve"> ліцею полягає у переході від знаннєво</w:t>
      </w:r>
      <w:r w:rsidR="00037E32">
        <w:rPr>
          <w:rFonts w:ascii="Times New Roman" w:hAnsi="Times New Roman" w:cs="Times New Roman"/>
          <w:bCs/>
          <w:sz w:val="28"/>
          <w:szCs w:val="28"/>
          <w:lang w:val="uk-UA"/>
        </w:rPr>
        <w:t xml:space="preserve">го закладу освіти </w:t>
      </w:r>
      <w:r w:rsidRPr="000D64C0">
        <w:rPr>
          <w:rFonts w:ascii="Times New Roman" w:hAnsi="Times New Roman" w:cs="Times New Roman"/>
          <w:bCs/>
          <w:sz w:val="28"/>
          <w:szCs w:val="28"/>
          <w:lang w:val="uk-UA"/>
        </w:rPr>
        <w:t xml:space="preserve">– до </w:t>
      </w:r>
      <w:r w:rsidR="00037E32">
        <w:rPr>
          <w:rFonts w:ascii="Times New Roman" w:hAnsi="Times New Roman" w:cs="Times New Roman"/>
          <w:bCs/>
          <w:sz w:val="28"/>
          <w:szCs w:val="28"/>
          <w:lang w:val="uk-UA"/>
        </w:rPr>
        <w:t>закладу освіти</w:t>
      </w:r>
      <w:r w:rsidRPr="000D64C0">
        <w:rPr>
          <w:rFonts w:ascii="Times New Roman" w:hAnsi="Times New Roman" w:cs="Times New Roman"/>
          <w:bCs/>
          <w:sz w:val="28"/>
          <w:szCs w:val="28"/>
          <w:lang w:val="uk-UA"/>
        </w:rPr>
        <w:t xml:space="preserve"> життєвої компетентності, як</w:t>
      </w:r>
      <w:r w:rsidR="00037E32">
        <w:rPr>
          <w:rFonts w:ascii="Times New Roman" w:hAnsi="Times New Roman" w:cs="Times New Roman"/>
          <w:bCs/>
          <w:sz w:val="28"/>
          <w:szCs w:val="28"/>
          <w:lang w:val="uk-UA"/>
        </w:rPr>
        <w:t>ий</w:t>
      </w:r>
      <w:r w:rsidRPr="000D64C0">
        <w:rPr>
          <w:rFonts w:ascii="Times New Roman" w:hAnsi="Times New Roman" w:cs="Times New Roman"/>
          <w:bCs/>
          <w:sz w:val="28"/>
          <w:szCs w:val="28"/>
          <w:lang w:val="uk-UA"/>
        </w:rPr>
        <w:t xml:space="preserve"> дозволить змінювати діяльність здобувачів освіти, професійну діяльність учителя, в цілому забезпечить нову якість ліцейної освіти.</w:t>
      </w:r>
    </w:p>
    <w:p w:rsidR="000E0B9F" w:rsidRPr="00037E32" w:rsidRDefault="000E0B9F" w:rsidP="00037E32">
      <w:pPr>
        <w:spacing w:after="0" w:line="360" w:lineRule="auto"/>
        <w:ind w:firstLine="567"/>
        <w:jc w:val="both"/>
        <w:rPr>
          <w:rFonts w:ascii="Times New Roman" w:hAnsi="Times New Roman" w:cs="Times New Roman"/>
          <w:bCs/>
          <w:sz w:val="28"/>
          <w:szCs w:val="28"/>
          <w:lang w:val="uk-UA"/>
        </w:rPr>
      </w:pPr>
      <w:r w:rsidRPr="00037E32">
        <w:rPr>
          <w:rFonts w:ascii="Times New Roman" w:hAnsi="Times New Roman" w:cs="Times New Roman"/>
          <w:b/>
          <w:bCs/>
          <w:i/>
          <w:sz w:val="28"/>
          <w:szCs w:val="28"/>
          <w:lang w:val="uk-UA"/>
        </w:rPr>
        <w:t>Метою інноваційного розвитку ліцею</w:t>
      </w:r>
      <w:r w:rsidRPr="00037E32">
        <w:rPr>
          <w:rFonts w:ascii="Times New Roman" w:hAnsi="Times New Roman" w:cs="Times New Roman"/>
          <w:bCs/>
          <w:sz w:val="28"/>
          <w:szCs w:val="28"/>
          <w:lang w:val="uk-UA"/>
        </w:rPr>
        <w:t xml:space="preserve"> є забезпечення якісних змін його</w:t>
      </w:r>
      <w:r w:rsidR="000D64C0" w:rsidRPr="00037E32">
        <w:rPr>
          <w:rFonts w:ascii="Times New Roman" w:hAnsi="Times New Roman" w:cs="Times New Roman"/>
          <w:bCs/>
          <w:sz w:val="28"/>
          <w:szCs w:val="28"/>
          <w:lang w:val="uk-UA"/>
        </w:rPr>
        <w:t xml:space="preserve"> </w:t>
      </w:r>
      <w:r w:rsidRPr="00037E32">
        <w:rPr>
          <w:rFonts w:ascii="Times New Roman" w:hAnsi="Times New Roman" w:cs="Times New Roman"/>
          <w:bCs/>
          <w:sz w:val="28"/>
          <w:szCs w:val="28"/>
          <w:lang w:val="uk-UA"/>
        </w:rPr>
        <w:t xml:space="preserve">освітньої діяльності, які забезпечуватимуть зростання якості освіти, сприятимуть формуванню особистості </w:t>
      </w:r>
      <w:r w:rsidR="00A024E5">
        <w:rPr>
          <w:rFonts w:ascii="Times New Roman" w:hAnsi="Times New Roman" w:cs="Times New Roman"/>
          <w:bCs/>
          <w:sz w:val="28"/>
          <w:szCs w:val="28"/>
          <w:lang w:val="uk-UA"/>
        </w:rPr>
        <w:t>здобувача освіти</w:t>
      </w:r>
      <w:r w:rsidRPr="00037E32">
        <w:rPr>
          <w:rFonts w:ascii="Times New Roman" w:hAnsi="Times New Roman" w:cs="Times New Roman"/>
          <w:bCs/>
          <w:sz w:val="28"/>
          <w:szCs w:val="28"/>
          <w:lang w:val="uk-UA"/>
        </w:rPr>
        <w:t>, здатного до подальшої успішної життєвої самореалізації.</w:t>
      </w:r>
    </w:p>
    <w:p w:rsidR="000E0B9F" w:rsidRPr="00037E32" w:rsidRDefault="000E0B9F" w:rsidP="00037E32">
      <w:pPr>
        <w:spacing w:after="0" w:line="360" w:lineRule="auto"/>
        <w:ind w:firstLine="567"/>
        <w:jc w:val="both"/>
        <w:rPr>
          <w:rFonts w:ascii="Times New Roman" w:hAnsi="Times New Roman" w:cs="Times New Roman"/>
          <w:bCs/>
          <w:sz w:val="28"/>
          <w:szCs w:val="28"/>
          <w:lang w:val="uk-UA"/>
        </w:rPr>
      </w:pPr>
      <w:r w:rsidRPr="00037E32">
        <w:rPr>
          <w:rFonts w:ascii="Times New Roman" w:hAnsi="Times New Roman" w:cs="Times New Roman"/>
          <w:bCs/>
          <w:sz w:val="28"/>
          <w:szCs w:val="28"/>
          <w:lang w:val="uk-UA"/>
        </w:rPr>
        <w:lastRenderedPageBreak/>
        <w:t>Реалізації мети передбачає реалізацію таких основних завдань:</w:t>
      </w:r>
    </w:p>
    <w:p w:rsidR="000E0B9F" w:rsidRPr="00037E32" w:rsidRDefault="000E0B9F" w:rsidP="00623563">
      <w:pPr>
        <w:pStyle w:val="a3"/>
        <w:numPr>
          <w:ilvl w:val="0"/>
          <w:numId w:val="40"/>
        </w:numPr>
        <w:spacing w:after="0" w:line="360" w:lineRule="auto"/>
        <w:jc w:val="both"/>
        <w:rPr>
          <w:rFonts w:ascii="Times New Roman" w:hAnsi="Times New Roman" w:cs="Times New Roman"/>
          <w:bCs/>
          <w:sz w:val="28"/>
          <w:szCs w:val="28"/>
          <w:lang w:val="uk-UA"/>
        </w:rPr>
      </w:pPr>
      <w:r w:rsidRPr="00037E32">
        <w:rPr>
          <w:rFonts w:ascii="Times New Roman" w:hAnsi="Times New Roman" w:cs="Times New Roman"/>
          <w:bCs/>
          <w:sz w:val="28"/>
          <w:szCs w:val="28"/>
          <w:lang w:val="uk-UA"/>
        </w:rPr>
        <w:t>актуалізацію інноваційної діяльності педагогічних працівників ліцею;</w:t>
      </w:r>
    </w:p>
    <w:p w:rsidR="000E0B9F" w:rsidRPr="00037E32" w:rsidRDefault="000E0B9F" w:rsidP="00623563">
      <w:pPr>
        <w:pStyle w:val="a3"/>
        <w:numPr>
          <w:ilvl w:val="0"/>
          <w:numId w:val="40"/>
        </w:numPr>
        <w:spacing w:after="0" w:line="360" w:lineRule="auto"/>
        <w:jc w:val="both"/>
        <w:rPr>
          <w:rFonts w:ascii="Times New Roman" w:hAnsi="Times New Roman" w:cs="Times New Roman"/>
          <w:bCs/>
          <w:sz w:val="28"/>
          <w:szCs w:val="28"/>
          <w:lang w:val="uk-UA"/>
        </w:rPr>
      </w:pPr>
      <w:r w:rsidRPr="00037E32">
        <w:rPr>
          <w:rFonts w:ascii="Times New Roman" w:hAnsi="Times New Roman" w:cs="Times New Roman"/>
          <w:bCs/>
          <w:sz w:val="28"/>
          <w:szCs w:val="28"/>
          <w:lang w:val="uk-UA"/>
        </w:rPr>
        <w:t>визначення об’єктів, механізмів, організаційно-педагогічних умов</w:t>
      </w:r>
    </w:p>
    <w:p w:rsidR="000E0B9F" w:rsidRPr="00037E32" w:rsidRDefault="000E0B9F" w:rsidP="00623563">
      <w:pPr>
        <w:pStyle w:val="a3"/>
        <w:numPr>
          <w:ilvl w:val="0"/>
          <w:numId w:val="40"/>
        </w:numPr>
        <w:spacing w:after="0" w:line="360" w:lineRule="auto"/>
        <w:jc w:val="both"/>
        <w:rPr>
          <w:rFonts w:ascii="Times New Roman" w:hAnsi="Times New Roman" w:cs="Times New Roman"/>
          <w:bCs/>
          <w:sz w:val="28"/>
          <w:szCs w:val="28"/>
          <w:lang w:val="uk-UA"/>
        </w:rPr>
      </w:pPr>
      <w:r w:rsidRPr="00037E32">
        <w:rPr>
          <w:rFonts w:ascii="Times New Roman" w:hAnsi="Times New Roman" w:cs="Times New Roman"/>
          <w:bCs/>
          <w:sz w:val="28"/>
          <w:szCs w:val="28"/>
          <w:lang w:val="uk-UA"/>
        </w:rPr>
        <w:t>інноваційного розвитку ліцею;</w:t>
      </w:r>
    </w:p>
    <w:p w:rsidR="000E0B9F" w:rsidRPr="00037E32" w:rsidRDefault="000E0B9F" w:rsidP="00623563">
      <w:pPr>
        <w:pStyle w:val="a3"/>
        <w:numPr>
          <w:ilvl w:val="0"/>
          <w:numId w:val="40"/>
        </w:numPr>
        <w:spacing w:after="0" w:line="360" w:lineRule="auto"/>
        <w:jc w:val="both"/>
        <w:rPr>
          <w:rFonts w:ascii="Times New Roman" w:hAnsi="Times New Roman" w:cs="Times New Roman"/>
          <w:bCs/>
          <w:sz w:val="28"/>
          <w:szCs w:val="28"/>
          <w:lang w:val="uk-UA"/>
        </w:rPr>
      </w:pPr>
      <w:r w:rsidRPr="00037E32">
        <w:rPr>
          <w:rFonts w:ascii="Times New Roman" w:hAnsi="Times New Roman" w:cs="Times New Roman"/>
          <w:bCs/>
          <w:sz w:val="28"/>
          <w:szCs w:val="28"/>
          <w:lang w:val="uk-UA"/>
        </w:rPr>
        <w:t>розроблення науково-методичного забезпечення та механізмів</w:t>
      </w:r>
    </w:p>
    <w:p w:rsidR="000E0B9F" w:rsidRPr="00037E32" w:rsidRDefault="000E0B9F" w:rsidP="00623563">
      <w:pPr>
        <w:pStyle w:val="a3"/>
        <w:numPr>
          <w:ilvl w:val="0"/>
          <w:numId w:val="40"/>
        </w:numPr>
        <w:spacing w:after="0" w:line="360" w:lineRule="auto"/>
        <w:jc w:val="both"/>
        <w:rPr>
          <w:rFonts w:ascii="Times New Roman" w:hAnsi="Times New Roman" w:cs="Times New Roman"/>
          <w:bCs/>
          <w:sz w:val="28"/>
          <w:szCs w:val="28"/>
          <w:lang w:val="uk-UA"/>
        </w:rPr>
      </w:pPr>
      <w:r w:rsidRPr="00037E32">
        <w:rPr>
          <w:rFonts w:ascii="Times New Roman" w:hAnsi="Times New Roman" w:cs="Times New Roman"/>
          <w:bCs/>
          <w:sz w:val="28"/>
          <w:szCs w:val="28"/>
          <w:lang w:val="uk-UA"/>
        </w:rPr>
        <w:t>інноваційного розвитку ліцею;</w:t>
      </w:r>
    </w:p>
    <w:p w:rsidR="000E0B9F" w:rsidRPr="00037E32" w:rsidRDefault="000E0B9F" w:rsidP="00623563">
      <w:pPr>
        <w:pStyle w:val="a3"/>
        <w:numPr>
          <w:ilvl w:val="0"/>
          <w:numId w:val="40"/>
        </w:numPr>
        <w:spacing w:after="0" w:line="360" w:lineRule="auto"/>
        <w:jc w:val="both"/>
        <w:rPr>
          <w:rFonts w:ascii="Times New Roman" w:hAnsi="Times New Roman" w:cs="Times New Roman"/>
          <w:bCs/>
          <w:sz w:val="28"/>
          <w:szCs w:val="28"/>
          <w:lang w:val="uk-UA"/>
        </w:rPr>
      </w:pPr>
      <w:r w:rsidRPr="00037E32">
        <w:rPr>
          <w:rFonts w:ascii="Times New Roman" w:hAnsi="Times New Roman" w:cs="Times New Roman"/>
          <w:bCs/>
          <w:sz w:val="28"/>
          <w:szCs w:val="28"/>
          <w:lang w:val="uk-UA"/>
        </w:rPr>
        <w:t>реалізацію визначених механізмів і створення умов для ефективного і стійкого інноваційного розвитку ліцею.</w:t>
      </w:r>
    </w:p>
    <w:p w:rsidR="000E0B9F" w:rsidRPr="00037E32" w:rsidRDefault="000E0B9F" w:rsidP="00037E32">
      <w:pPr>
        <w:spacing w:after="0" w:line="360" w:lineRule="auto"/>
        <w:ind w:firstLine="567"/>
        <w:jc w:val="both"/>
        <w:rPr>
          <w:rFonts w:ascii="Times New Roman" w:hAnsi="Times New Roman" w:cs="Times New Roman"/>
          <w:bCs/>
          <w:sz w:val="28"/>
          <w:szCs w:val="28"/>
          <w:lang w:val="uk-UA"/>
        </w:rPr>
      </w:pPr>
      <w:r w:rsidRPr="00037E32">
        <w:rPr>
          <w:rFonts w:ascii="Times New Roman" w:hAnsi="Times New Roman" w:cs="Times New Roman"/>
          <w:bCs/>
          <w:sz w:val="28"/>
          <w:szCs w:val="28"/>
          <w:lang w:val="uk-UA"/>
        </w:rPr>
        <w:t>Результатом вирішення цих завдань постане:</w:t>
      </w:r>
    </w:p>
    <w:p w:rsidR="000E0B9F" w:rsidRPr="00037E32" w:rsidRDefault="000E0B9F" w:rsidP="00623563">
      <w:pPr>
        <w:pStyle w:val="a3"/>
        <w:numPr>
          <w:ilvl w:val="0"/>
          <w:numId w:val="21"/>
        </w:numPr>
        <w:spacing w:after="0" w:line="360" w:lineRule="auto"/>
        <w:jc w:val="both"/>
        <w:rPr>
          <w:rFonts w:ascii="Times New Roman" w:hAnsi="Times New Roman" w:cs="Times New Roman"/>
          <w:bCs/>
          <w:sz w:val="28"/>
          <w:szCs w:val="28"/>
          <w:lang w:val="uk-UA"/>
        </w:rPr>
      </w:pPr>
      <w:r w:rsidRPr="00037E32">
        <w:rPr>
          <w:rFonts w:ascii="Times New Roman" w:hAnsi="Times New Roman" w:cs="Times New Roman"/>
          <w:bCs/>
          <w:sz w:val="28"/>
          <w:szCs w:val="28"/>
          <w:lang w:val="uk-UA"/>
        </w:rPr>
        <w:t>підвищення внутрішньої якості освіти;</w:t>
      </w:r>
    </w:p>
    <w:p w:rsidR="000E0B9F" w:rsidRPr="00037E32" w:rsidRDefault="000E0B9F" w:rsidP="00623563">
      <w:pPr>
        <w:pStyle w:val="a3"/>
        <w:numPr>
          <w:ilvl w:val="0"/>
          <w:numId w:val="21"/>
        </w:numPr>
        <w:spacing w:after="0" w:line="360" w:lineRule="auto"/>
        <w:jc w:val="both"/>
        <w:rPr>
          <w:rFonts w:ascii="Times New Roman" w:hAnsi="Times New Roman" w:cs="Times New Roman"/>
          <w:bCs/>
          <w:sz w:val="28"/>
          <w:szCs w:val="28"/>
          <w:lang w:val="uk-UA"/>
        </w:rPr>
      </w:pPr>
      <w:r w:rsidRPr="00037E32">
        <w:rPr>
          <w:rFonts w:ascii="Times New Roman" w:hAnsi="Times New Roman" w:cs="Times New Roman"/>
          <w:bCs/>
          <w:sz w:val="28"/>
          <w:szCs w:val="28"/>
          <w:lang w:val="uk-UA"/>
        </w:rPr>
        <w:t>урахування суспільного запиту, освітніх запитів різних цільових груп населення щодо надання освітніх послуг;</w:t>
      </w:r>
    </w:p>
    <w:p w:rsidR="000E0B9F" w:rsidRPr="00037E32" w:rsidRDefault="000E0B9F" w:rsidP="00623563">
      <w:pPr>
        <w:pStyle w:val="a3"/>
        <w:numPr>
          <w:ilvl w:val="0"/>
          <w:numId w:val="21"/>
        </w:numPr>
        <w:spacing w:after="0" w:line="360" w:lineRule="auto"/>
        <w:jc w:val="both"/>
        <w:rPr>
          <w:rFonts w:ascii="Times New Roman" w:hAnsi="Times New Roman" w:cs="Times New Roman"/>
          <w:bCs/>
          <w:sz w:val="28"/>
          <w:szCs w:val="28"/>
          <w:lang w:val="uk-UA"/>
        </w:rPr>
      </w:pPr>
      <w:r w:rsidRPr="00037E32">
        <w:rPr>
          <w:rFonts w:ascii="Times New Roman" w:hAnsi="Times New Roman" w:cs="Times New Roman"/>
          <w:bCs/>
          <w:sz w:val="28"/>
          <w:szCs w:val="28"/>
          <w:lang w:val="uk-UA"/>
        </w:rPr>
        <w:t>адекватний вибір компонентів змісту загальної середньої освіти з урахуванням культурних і соціально-економічних запитів на місцевому і регіональному рівнях;</w:t>
      </w:r>
    </w:p>
    <w:p w:rsidR="000E0B9F" w:rsidRPr="00037E32" w:rsidRDefault="000E0B9F" w:rsidP="00623563">
      <w:pPr>
        <w:pStyle w:val="a3"/>
        <w:numPr>
          <w:ilvl w:val="0"/>
          <w:numId w:val="21"/>
        </w:numPr>
        <w:spacing w:after="0" w:line="360" w:lineRule="auto"/>
        <w:jc w:val="both"/>
        <w:rPr>
          <w:rFonts w:ascii="Times New Roman" w:hAnsi="Times New Roman" w:cs="Times New Roman"/>
          <w:bCs/>
          <w:sz w:val="28"/>
          <w:szCs w:val="28"/>
          <w:lang w:val="uk-UA"/>
        </w:rPr>
      </w:pPr>
      <w:r w:rsidRPr="00037E32">
        <w:rPr>
          <w:rFonts w:ascii="Times New Roman" w:hAnsi="Times New Roman" w:cs="Times New Roman"/>
          <w:bCs/>
          <w:sz w:val="28"/>
          <w:szCs w:val="28"/>
          <w:lang w:val="uk-UA"/>
        </w:rPr>
        <w:t>створення умов для впровадження та ефективного використання</w:t>
      </w:r>
    </w:p>
    <w:p w:rsidR="000E0B9F" w:rsidRPr="00037E32" w:rsidRDefault="000E0B9F" w:rsidP="00037E32">
      <w:pPr>
        <w:spacing w:after="0" w:line="360" w:lineRule="auto"/>
        <w:ind w:firstLine="567"/>
        <w:jc w:val="both"/>
        <w:rPr>
          <w:rFonts w:ascii="Times New Roman" w:hAnsi="Times New Roman" w:cs="Times New Roman"/>
          <w:bCs/>
          <w:sz w:val="28"/>
          <w:szCs w:val="28"/>
          <w:lang w:val="uk-UA"/>
        </w:rPr>
      </w:pPr>
      <w:r w:rsidRPr="00037E32">
        <w:rPr>
          <w:rFonts w:ascii="Times New Roman" w:hAnsi="Times New Roman" w:cs="Times New Roman"/>
          <w:bCs/>
          <w:sz w:val="28"/>
          <w:szCs w:val="28"/>
          <w:lang w:val="uk-UA"/>
        </w:rPr>
        <w:t>інноваційних освітніх технологій;</w:t>
      </w:r>
    </w:p>
    <w:p w:rsidR="000E0B9F" w:rsidRPr="00037E32" w:rsidRDefault="000E0B9F" w:rsidP="00623563">
      <w:pPr>
        <w:pStyle w:val="a3"/>
        <w:numPr>
          <w:ilvl w:val="0"/>
          <w:numId w:val="22"/>
        </w:numPr>
        <w:spacing w:after="0" w:line="360" w:lineRule="auto"/>
        <w:jc w:val="both"/>
        <w:rPr>
          <w:rFonts w:ascii="Times New Roman" w:hAnsi="Times New Roman" w:cs="Times New Roman"/>
          <w:bCs/>
          <w:sz w:val="28"/>
          <w:szCs w:val="28"/>
          <w:lang w:val="uk-UA"/>
        </w:rPr>
      </w:pPr>
      <w:r w:rsidRPr="00037E32">
        <w:rPr>
          <w:rFonts w:ascii="Times New Roman" w:hAnsi="Times New Roman" w:cs="Times New Roman"/>
          <w:bCs/>
          <w:sz w:val="28"/>
          <w:szCs w:val="28"/>
          <w:lang w:val="uk-UA"/>
        </w:rPr>
        <w:t>залучення учнів до творчої діяльності, включення їх до суспільно</w:t>
      </w:r>
    </w:p>
    <w:p w:rsidR="000E0B9F" w:rsidRPr="00037E32" w:rsidRDefault="000E0B9F" w:rsidP="00037E32">
      <w:pPr>
        <w:spacing w:after="0" w:line="360" w:lineRule="auto"/>
        <w:ind w:firstLine="567"/>
        <w:jc w:val="both"/>
        <w:rPr>
          <w:rFonts w:ascii="Times New Roman" w:hAnsi="Times New Roman" w:cs="Times New Roman"/>
          <w:bCs/>
          <w:sz w:val="28"/>
          <w:szCs w:val="28"/>
          <w:lang w:val="uk-UA"/>
        </w:rPr>
      </w:pPr>
      <w:r w:rsidRPr="00037E32">
        <w:rPr>
          <w:rFonts w:ascii="Times New Roman" w:hAnsi="Times New Roman" w:cs="Times New Roman"/>
          <w:bCs/>
          <w:sz w:val="28"/>
          <w:szCs w:val="28"/>
          <w:lang w:val="uk-UA"/>
        </w:rPr>
        <w:t>значущої діяльності на благо міста, громади, області, країни;</w:t>
      </w:r>
    </w:p>
    <w:p w:rsidR="000E0B9F" w:rsidRPr="00037E32" w:rsidRDefault="000E0B9F" w:rsidP="00623563">
      <w:pPr>
        <w:pStyle w:val="a3"/>
        <w:numPr>
          <w:ilvl w:val="0"/>
          <w:numId w:val="22"/>
        </w:numPr>
        <w:spacing w:after="0" w:line="360" w:lineRule="auto"/>
        <w:jc w:val="both"/>
        <w:rPr>
          <w:rFonts w:ascii="Times New Roman" w:hAnsi="Times New Roman" w:cs="Times New Roman"/>
          <w:bCs/>
          <w:sz w:val="28"/>
          <w:szCs w:val="28"/>
          <w:lang w:val="uk-UA"/>
        </w:rPr>
      </w:pPr>
      <w:r w:rsidRPr="00037E32">
        <w:rPr>
          <w:rFonts w:ascii="Times New Roman" w:hAnsi="Times New Roman" w:cs="Times New Roman"/>
          <w:bCs/>
          <w:sz w:val="28"/>
          <w:szCs w:val="28"/>
          <w:lang w:val="uk-UA"/>
        </w:rPr>
        <w:t>підвищення ефективності управління ліцею;</w:t>
      </w:r>
    </w:p>
    <w:p w:rsidR="000E0B9F" w:rsidRPr="00037E32" w:rsidRDefault="000E0B9F" w:rsidP="00623563">
      <w:pPr>
        <w:pStyle w:val="a3"/>
        <w:numPr>
          <w:ilvl w:val="0"/>
          <w:numId w:val="22"/>
        </w:numPr>
        <w:spacing w:after="0" w:line="360" w:lineRule="auto"/>
        <w:jc w:val="both"/>
        <w:rPr>
          <w:rFonts w:ascii="Times New Roman" w:hAnsi="Times New Roman" w:cs="Times New Roman"/>
          <w:bCs/>
          <w:sz w:val="28"/>
          <w:szCs w:val="28"/>
          <w:lang w:val="uk-UA"/>
        </w:rPr>
      </w:pPr>
      <w:r w:rsidRPr="00037E32">
        <w:rPr>
          <w:rFonts w:ascii="Times New Roman" w:hAnsi="Times New Roman" w:cs="Times New Roman"/>
          <w:bCs/>
          <w:sz w:val="28"/>
          <w:szCs w:val="28"/>
          <w:lang w:val="uk-UA"/>
        </w:rPr>
        <w:t>підвищення ефективності діяльності педагогічного колективу ліцею, використання його інноваційного потенціалу;</w:t>
      </w:r>
    </w:p>
    <w:p w:rsidR="000E0B9F" w:rsidRPr="00037E32" w:rsidRDefault="000E0B9F" w:rsidP="00623563">
      <w:pPr>
        <w:pStyle w:val="a3"/>
        <w:numPr>
          <w:ilvl w:val="0"/>
          <w:numId w:val="22"/>
        </w:numPr>
        <w:spacing w:after="0" w:line="360" w:lineRule="auto"/>
        <w:jc w:val="both"/>
        <w:rPr>
          <w:rFonts w:ascii="Times New Roman" w:hAnsi="Times New Roman" w:cs="Times New Roman"/>
          <w:bCs/>
          <w:sz w:val="28"/>
          <w:szCs w:val="28"/>
          <w:lang w:val="uk-UA"/>
        </w:rPr>
      </w:pPr>
      <w:r w:rsidRPr="00037E32">
        <w:rPr>
          <w:rFonts w:ascii="Times New Roman" w:hAnsi="Times New Roman" w:cs="Times New Roman"/>
          <w:bCs/>
          <w:sz w:val="28"/>
          <w:szCs w:val="28"/>
          <w:lang w:val="uk-UA"/>
        </w:rPr>
        <w:t>створення і впровадження ефективних механізмів фінансового і</w:t>
      </w:r>
    </w:p>
    <w:p w:rsidR="000E0B9F" w:rsidRPr="00037E32" w:rsidRDefault="000E0B9F" w:rsidP="00037E32">
      <w:pPr>
        <w:spacing w:after="0" w:line="360" w:lineRule="auto"/>
        <w:ind w:firstLine="567"/>
        <w:jc w:val="both"/>
        <w:rPr>
          <w:rFonts w:ascii="Times New Roman" w:hAnsi="Times New Roman" w:cs="Times New Roman"/>
          <w:bCs/>
          <w:sz w:val="28"/>
          <w:szCs w:val="28"/>
          <w:lang w:val="uk-UA"/>
        </w:rPr>
      </w:pPr>
      <w:r w:rsidRPr="00037E32">
        <w:rPr>
          <w:rFonts w:ascii="Times New Roman" w:hAnsi="Times New Roman" w:cs="Times New Roman"/>
          <w:bCs/>
          <w:sz w:val="28"/>
          <w:szCs w:val="28"/>
          <w:lang w:val="uk-UA"/>
        </w:rPr>
        <w:t>ресурсного забезпечення інноваційної освітньої діяльності ліцею.</w:t>
      </w:r>
    </w:p>
    <w:p w:rsidR="0043081E" w:rsidRDefault="000E0B9F" w:rsidP="000E0B9F">
      <w:pPr>
        <w:spacing w:after="0" w:line="360" w:lineRule="auto"/>
        <w:ind w:firstLine="567"/>
        <w:jc w:val="both"/>
        <w:rPr>
          <w:rFonts w:ascii="Times New Roman" w:hAnsi="Times New Roman" w:cs="Times New Roman"/>
          <w:bCs/>
          <w:sz w:val="28"/>
          <w:szCs w:val="28"/>
          <w:lang w:val="uk-UA"/>
        </w:rPr>
      </w:pPr>
      <w:r w:rsidRPr="00037E32">
        <w:rPr>
          <w:rFonts w:ascii="Times New Roman" w:hAnsi="Times New Roman" w:cs="Times New Roman"/>
          <w:bCs/>
          <w:sz w:val="28"/>
          <w:szCs w:val="28"/>
          <w:lang w:val="uk-UA"/>
        </w:rPr>
        <w:t>Системні інноваційні зміни ліцею, що забезпечуватимуть доступність, якість, неперервність надання освітніх послуг і конкурентоспроможність</w:t>
      </w:r>
      <w:r w:rsidR="0043081E" w:rsidRPr="00037E32">
        <w:rPr>
          <w:rFonts w:ascii="Times New Roman" w:hAnsi="Times New Roman" w:cs="Times New Roman"/>
          <w:bCs/>
          <w:sz w:val="28"/>
          <w:szCs w:val="28"/>
          <w:lang w:val="uk-UA"/>
        </w:rPr>
        <w:t xml:space="preserve"> </w:t>
      </w:r>
      <w:r w:rsidRPr="00037E32">
        <w:rPr>
          <w:rFonts w:ascii="Times New Roman" w:hAnsi="Times New Roman" w:cs="Times New Roman"/>
          <w:bCs/>
          <w:sz w:val="28"/>
          <w:szCs w:val="28"/>
          <w:lang w:val="uk-UA"/>
        </w:rPr>
        <w:t>ліцею, відбуватимуться на основі принципів інноваційного розвитку ліцею.</w:t>
      </w:r>
    </w:p>
    <w:p w:rsidR="0043081E" w:rsidRDefault="0043081E" w:rsidP="000E0B9F">
      <w:pPr>
        <w:spacing w:after="0" w:line="360" w:lineRule="auto"/>
        <w:ind w:firstLine="567"/>
        <w:jc w:val="both"/>
        <w:rPr>
          <w:rFonts w:ascii="Times New Roman" w:hAnsi="Times New Roman" w:cs="Times New Roman"/>
          <w:bCs/>
          <w:sz w:val="28"/>
          <w:szCs w:val="28"/>
          <w:lang w:val="uk-UA"/>
        </w:rPr>
      </w:pPr>
    </w:p>
    <w:p w:rsidR="000E0B9F" w:rsidRDefault="00607FF7" w:rsidP="000E0B9F">
      <w:pPr>
        <w:spacing w:after="0" w:line="360" w:lineRule="auto"/>
        <w:ind w:firstLine="567"/>
        <w:jc w:val="both"/>
        <w:rPr>
          <w:rFonts w:ascii="Times New Roman" w:hAnsi="Times New Roman" w:cs="Times New Roman"/>
          <w:bCs/>
          <w:sz w:val="28"/>
          <w:szCs w:val="28"/>
          <w:lang w:val="uk-UA"/>
        </w:rPr>
      </w:pPr>
      <w:r>
        <w:rPr>
          <w:rFonts w:ascii="Times New Roman" w:hAnsi="Times New Roman" w:cs="Times New Roman"/>
          <w:bCs/>
          <w:noProof/>
          <w:sz w:val="28"/>
          <w:szCs w:val="28"/>
          <w:lang w:val="uk-UA" w:eastAsia="uk-UA"/>
        </w:rPr>
        <w:lastRenderedPageBreak/>
        <w:drawing>
          <wp:inline distT="0" distB="0" distL="0" distR="0" wp14:anchorId="4048F15F" wp14:editId="4960950A">
            <wp:extent cx="5425440" cy="8845296"/>
            <wp:effectExtent l="38100" t="0" r="80010" b="0"/>
            <wp:docPr id="7" name="Схема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rsidR="00DB3DA1" w:rsidRPr="006258FF" w:rsidRDefault="006258FF" w:rsidP="00037E32">
      <w:pPr>
        <w:spacing w:after="0" w:line="360" w:lineRule="auto"/>
        <w:ind w:firstLine="567"/>
        <w:jc w:val="both"/>
        <w:rPr>
          <w:rFonts w:ascii="Times New Roman" w:hAnsi="Times New Roman" w:cs="Times New Roman"/>
          <w:bCs/>
          <w:sz w:val="28"/>
          <w:szCs w:val="28"/>
          <w:lang w:val="uk-UA"/>
        </w:rPr>
      </w:pPr>
      <w:r w:rsidRPr="006258FF">
        <w:rPr>
          <w:rFonts w:ascii="Times New Roman" w:hAnsi="Times New Roman" w:cs="Times New Roman"/>
          <w:bCs/>
          <w:sz w:val="28"/>
          <w:szCs w:val="28"/>
          <w:lang w:val="uk-UA"/>
        </w:rPr>
        <w:lastRenderedPageBreak/>
        <w:t>Компетентнісний підхід</w:t>
      </w:r>
      <w:r w:rsidR="00750070" w:rsidRPr="006258FF">
        <w:rPr>
          <w:rFonts w:ascii="Times New Roman" w:hAnsi="Times New Roman" w:cs="Times New Roman"/>
          <w:bCs/>
          <w:sz w:val="28"/>
          <w:szCs w:val="28"/>
          <w:lang w:val="uk-UA"/>
        </w:rPr>
        <w:t xml:space="preserve"> дозволяє </w:t>
      </w:r>
      <w:r w:rsidRPr="006258FF">
        <w:rPr>
          <w:rFonts w:ascii="Times New Roman" w:hAnsi="Times New Roman" w:cs="Times New Roman"/>
          <w:bCs/>
          <w:sz w:val="28"/>
          <w:szCs w:val="28"/>
          <w:lang w:val="uk-UA"/>
        </w:rPr>
        <w:t>здобувачам освіти</w:t>
      </w:r>
      <w:r w:rsidR="00750070" w:rsidRPr="006258FF">
        <w:rPr>
          <w:rFonts w:ascii="Times New Roman" w:hAnsi="Times New Roman" w:cs="Times New Roman"/>
          <w:bCs/>
          <w:sz w:val="28"/>
          <w:szCs w:val="28"/>
          <w:lang w:val="uk-UA"/>
        </w:rPr>
        <w:t xml:space="preserve"> прогресувати на основі їхньої здатності оволодіти певними навичками чи компетенцією у своєму власному темпі, незалежно від оточення. Цей </w:t>
      </w:r>
      <w:r w:rsidRPr="006258FF">
        <w:rPr>
          <w:rFonts w:ascii="Times New Roman" w:hAnsi="Times New Roman" w:cs="Times New Roman"/>
          <w:bCs/>
          <w:sz w:val="28"/>
          <w:szCs w:val="28"/>
          <w:lang w:val="uk-UA"/>
        </w:rPr>
        <w:t>підхід</w:t>
      </w:r>
      <w:r w:rsidR="00750070" w:rsidRPr="006258FF">
        <w:rPr>
          <w:rFonts w:ascii="Times New Roman" w:hAnsi="Times New Roman" w:cs="Times New Roman"/>
          <w:bCs/>
          <w:sz w:val="28"/>
          <w:szCs w:val="28"/>
          <w:lang w:val="uk-UA"/>
        </w:rPr>
        <w:t xml:space="preserve"> розроблений з урахуванням різних навчальних здібностей і може призвести до більш ефективних результатів учнів.</w:t>
      </w:r>
    </w:p>
    <w:p w:rsidR="00037E32" w:rsidRDefault="00037E32" w:rsidP="00342D35">
      <w:pPr>
        <w:spacing w:after="0" w:line="360" w:lineRule="auto"/>
        <w:contextualSpacing/>
        <w:jc w:val="both"/>
        <w:rPr>
          <w:rFonts w:ascii="Times New Roman" w:hAnsi="Times New Roman" w:cs="Times New Roman"/>
          <w:b/>
          <w:bCs/>
          <w:sz w:val="28"/>
          <w:szCs w:val="28"/>
          <w:lang w:val="uk-UA"/>
        </w:rPr>
      </w:pPr>
    </w:p>
    <w:p w:rsidR="00DB3DA1" w:rsidRPr="00037E32" w:rsidRDefault="00DB3DA1" w:rsidP="00623563">
      <w:pPr>
        <w:pStyle w:val="a3"/>
        <w:numPr>
          <w:ilvl w:val="0"/>
          <w:numId w:val="30"/>
        </w:numPr>
        <w:spacing w:after="0" w:line="360" w:lineRule="auto"/>
        <w:jc w:val="both"/>
        <w:rPr>
          <w:rFonts w:ascii="Times New Roman" w:hAnsi="Times New Roman" w:cs="Times New Roman"/>
          <w:bCs/>
          <w:i/>
          <w:sz w:val="28"/>
          <w:szCs w:val="28"/>
          <w:lang w:val="uk-UA"/>
        </w:rPr>
      </w:pPr>
      <w:r w:rsidRPr="00037E32">
        <w:rPr>
          <w:rFonts w:ascii="Times New Roman" w:hAnsi="Times New Roman" w:cs="Times New Roman"/>
          <w:b/>
          <w:bCs/>
          <w:sz w:val="28"/>
          <w:szCs w:val="28"/>
          <w:lang w:val="uk-UA"/>
        </w:rPr>
        <w:t>Напрями та об’єкти інноваційного розвитку</w:t>
      </w:r>
    </w:p>
    <w:p w:rsidR="00DB3DA1" w:rsidRPr="00684155" w:rsidRDefault="00DB3DA1" w:rsidP="00342D35">
      <w:pPr>
        <w:spacing w:after="0" w:line="360" w:lineRule="auto"/>
        <w:contextualSpacing/>
        <w:jc w:val="both"/>
        <w:rPr>
          <w:rFonts w:ascii="Times New Roman" w:hAnsi="Times New Roman" w:cs="Times New Roman"/>
          <w:b/>
          <w:bCs/>
          <w:i/>
          <w:sz w:val="28"/>
          <w:szCs w:val="28"/>
          <w:lang w:val="uk-UA"/>
        </w:rPr>
      </w:pPr>
      <w:r w:rsidRPr="00684155">
        <w:rPr>
          <w:rFonts w:ascii="Times New Roman" w:hAnsi="Times New Roman" w:cs="Times New Roman"/>
          <w:b/>
          <w:bCs/>
          <w:i/>
          <w:sz w:val="28"/>
          <w:szCs w:val="28"/>
          <w:lang w:val="uk-UA"/>
        </w:rPr>
        <w:t>Внутрішні – управління школою.</w:t>
      </w:r>
    </w:p>
    <w:p w:rsidR="003E6696" w:rsidRPr="003E6696" w:rsidRDefault="00A12ED5" w:rsidP="003E6696">
      <w:pPr>
        <w:pStyle w:val="3"/>
        <w:shd w:val="clear" w:color="auto" w:fill="FFFFFF"/>
        <w:spacing w:before="0"/>
        <w:rPr>
          <w:rFonts w:ascii="Times New Roman" w:eastAsia="Times New Roman" w:hAnsi="Times New Roman" w:cs="Times New Roman"/>
          <w:bCs/>
          <w:color w:val="auto"/>
          <w:sz w:val="28"/>
          <w:szCs w:val="28"/>
          <w:lang w:val="uk-UA" w:eastAsia="uk-UA"/>
        </w:rPr>
      </w:pPr>
      <w:r w:rsidRPr="00A12ED5">
        <w:rPr>
          <w:rFonts w:ascii="Times New Roman" w:hAnsi="Times New Roman" w:cs="Times New Roman"/>
          <w:color w:val="2C2B2B"/>
          <w:sz w:val="28"/>
          <w:szCs w:val="28"/>
          <w:shd w:val="clear" w:color="auto" w:fill="FFFFFF"/>
          <w:lang w:val="uk-UA"/>
        </w:rPr>
        <w:t>Активна життєва та професійна позиція керівника ліцею, здатного вчасно реалізувати реформи в освіті в умовах соціальних змін, допомагає виявленню кращого педагогічного досвіду, що заслуговує на схвалення та поширення. Створенню іміджу керівника і ліцею передує формування професійного іміджу директора на основі виявлення та презентації у різних формах кращих авторських і колективних педагогічних ідей, напрацювань, інформування громади про зміст інноваційної, експериментально-дослідної діяльності ліцею</w:t>
      </w:r>
      <w:r w:rsidRPr="003E6696">
        <w:rPr>
          <w:rFonts w:ascii="Times New Roman" w:hAnsi="Times New Roman" w:cs="Times New Roman"/>
          <w:color w:val="2C2B2B"/>
          <w:sz w:val="28"/>
          <w:szCs w:val="28"/>
          <w:shd w:val="clear" w:color="auto" w:fill="FFFFFF"/>
          <w:lang w:val="uk-UA"/>
        </w:rPr>
        <w:t xml:space="preserve">. </w:t>
      </w:r>
      <w:r w:rsidR="002D222C" w:rsidRPr="000270EA">
        <w:rPr>
          <w:rFonts w:ascii="Times New Roman" w:hAnsi="Times New Roman" w:cs="Times New Roman"/>
          <w:color w:val="auto"/>
          <w:sz w:val="28"/>
          <w:szCs w:val="28"/>
          <w:shd w:val="clear" w:color="auto" w:fill="FFFFFF"/>
          <w:lang w:val="uk-UA"/>
        </w:rPr>
        <w:t>[</w:t>
      </w:r>
      <w:r w:rsidR="003E6696" w:rsidRPr="003E6696">
        <w:rPr>
          <w:rFonts w:ascii="Times New Roman" w:eastAsia="Times New Roman" w:hAnsi="Times New Roman" w:cs="Times New Roman"/>
          <w:bCs/>
          <w:color w:val="auto"/>
          <w:sz w:val="28"/>
          <w:szCs w:val="28"/>
          <w:lang w:val="uk-UA" w:eastAsia="uk-UA"/>
        </w:rPr>
        <w:t>6</w:t>
      </w:r>
      <w:r w:rsidR="002D222C" w:rsidRPr="000270EA">
        <w:rPr>
          <w:rFonts w:ascii="Times New Roman" w:eastAsia="Times New Roman" w:hAnsi="Times New Roman" w:cs="Times New Roman"/>
          <w:bCs/>
          <w:color w:val="auto"/>
          <w:sz w:val="28"/>
          <w:szCs w:val="28"/>
          <w:lang w:val="uk-UA" w:eastAsia="uk-UA"/>
        </w:rPr>
        <w:t>]</w:t>
      </w:r>
    </w:p>
    <w:p w:rsidR="00A12ED5" w:rsidRPr="00AB0BE8" w:rsidRDefault="00A12ED5" w:rsidP="00AB0BE8">
      <w:pPr>
        <w:spacing w:after="0" w:line="360" w:lineRule="auto"/>
        <w:ind w:firstLine="567"/>
        <w:contextualSpacing/>
        <w:jc w:val="both"/>
        <w:rPr>
          <w:rFonts w:ascii="Times New Roman" w:hAnsi="Times New Roman" w:cs="Times New Roman"/>
          <w:bCs/>
          <w:iCs/>
          <w:sz w:val="28"/>
          <w:szCs w:val="28"/>
          <w:u w:val="single"/>
          <w:lang w:val="uk-UA"/>
        </w:rPr>
      </w:pPr>
      <w:r w:rsidRPr="00AB0BE8">
        <w:rPr>
          <w:rFonts w:ascii="Times New Roman" w:hAnsi="Times New Roman" w:cs="Times New Roman"/>
          <w:bCs/>
          <w:iCs/>
          <w:sz w:val="28"/>
          <w:szCs w:val="28"/>
          <w:u w:val="single"/>
          <w:lang w:val="uk-UA"/>
        </w:rPr>
        <w:t xml:space="preserve">Управлінська діяльность керівника школи </w:t>
      </w:r>
    </w:p>
    <w:p w:rsidR="00176351" w:rsidRPr="00AB0BE8" w:rsidRDefault="00176351" w:rsidP="00A12ED5">
      <w:pPr>
        <w:spacing w:after="0" w:line="360" w:lineRule="auto"/>
        <w:ind w:firstLine="567"/>
        <w:contextualSpacing/>
        <w:jc w:val="both"/>
        <w:rPr>
          <w:rFonts w:ascii="Times New Roman" w:hAnsi="Times New Roman" w:cs="Times New Roman"/>
          <w:bCs/>
          <w:iCs/>
          <w:sz w:val="28"/>
          <w:szCs w:val="28"/>
          <w:lang w:val="uk-UA"/>
        </w:rPr>
      </w:pPr>
      <w:r w:rsidRPr="00AB0BE8">
        <w:rPr>
          <w:rFonts w:ascii="Times New Roman" w:hAnsi="Times New Roman" w:cs="Times New Roman"/>
          <w:bCs/>
          <w:iCs/>
          <w:sz w:val="28"/>
          <w:szCs w:val="28"/>
          <w:lang w:val="uk-UA"/>
        </w:rPr>
        <w:t xml:space="preserve">Принцип діалогічної взаємодії між усіма учасниками </w:t>
      </w:r>
      <w:r w:rsidR="00A12ED5" w:rsidRPr="00AB0BE8">
        <w:rPr>
          <w:rFonts w:ascii="Times New Roman" w:hAnsi="Times New Roman" w:cs="Times New Roman"/>
          <w:bCs/>
          <w:iCs/>
          <w:sz w:val="28"/>
          <w:szCs w:val="28"/>
          <w:lang w:val="uk-UA"/>
        </w:rPr>
        <w:t xml:space="preserve">освітнього </w:t>
      </w:r>
      <w:r w:rsidRPr="00AB0BE8">
        <w:rPr>
          <w:rFonts w:ascii="Times New Roman" w:hAnsi="Times New Roman" w:cs="Times New Roman"/>
          <w:bCs/>
          <w:iCs/>
          <w:sz w:val="28"/>
          <w:szCs w:val="28"/>
          <w:lang w:val="uk-UA"/>
        </w:rPr>
        <w:t>процесу є визначальним у сучасному освітньому просторі, оскільки передбачає осмислення керівником змісту власної діяльності в контексті змін на основі сприйняття та впровадження нового.</w:t>
      </w:r>
    </w:p>
    <w:p w:rsidR="00176351" w:rsidRPr="00AB0BE8" w:rsidRDefault="00176351" w:rsidP="00176351">
      <w:pPr>
        <w:spacing w:after="0" w:line="360" w:lineRule="auto"/>
        <w:contextualSpacing/>
        <w:jc w:val="both"/>
        <w:rPr>
          <w:rFonts w:ascii="Times New Roman" w:hAnsi="Times New Roman" w:cs="Times New Roman"/>
          <w:bCs/>
          <w:iCs/>
          <w:sz w:val="28"/>
          <w:szCs w:val="28"/>
          <w:lang w:val="uk-UA"/>
        </w:rPr>
      </w:pPr>
      <w:r w:rsidRPr="00AB0BE8">
        <w:rPr>
          <w:rFonts w:ascii="Times New Roman" w:hAnsi="Times New Roman" w:cs="Times New Roman"/>
          <w:bCs/>
          <w:iCs/>
          <w:sz w:val="28"/>
          <w:szCs w:val="28"/>
          <w:lang w:val="uk-UA"/>
        </w:rPr>
        <w:t>Зазначений діалог здійснюється на таких рівнях:</w:t>
      </w:r>
    </w:p>
    <w:tbl>
      <w:tblPr>
        <w:tblStyle w:val="a6"/>
        <w:tblW w:w="0" w:type="auto"/>
        <w:tblLook w:val="04A0" w:firstRow="1" w:lastRow="0" w:firstColumn="1" w:lastColumn="0" w:noHBand="0" w:noVBand="1"/>
      </w:tblPr>
      <w:tblGrid>
        <w:gridCol w:w="4907"/>
        <w:gridCol w:w="4948"/>
      </w:tblGrid>
      <w:tr w:rsidR="00764E5A" w:rsidRPr="00684155" w:rsidTr="00764E5A">
        <w:tc>
          <w:tcPr>
            <w:tcW w:w="4998" w:type="dxa"/>
          </w:tcPr>
          <w:p w:rsidR="00764E5A" w:rsidRPr="00764E5A" w:rsidRDefault="00764E5A" w:rsidP="00764E5A">
            <w:pPr>
              <w:contextualSpacing/>
              <w:rPr>
                <w:rFonts w:ascii="Times New Roman" w:eastAsia="Times New Roman" w:hAnsi="Times New Roman" w:cs="Times New Roman"/>
                <w:b/>
                <w:bCs/>
                <w:i/>
                <w:iCs/>
                <w:sz w:val="24"/>
                <w:szCs w:val="24"/>
                <w:lang w:val="uk-UA" w:eastAsia="uk-UA"/>
              </w:rPr>
            </w:pPr>
            <w:r w:rsidRPr="00764E5A">
              <w:rPr>
                <w:rFonts w:ascii="Times New Roman" w:eastAsia="Times New Roman" w:hAnsi="Times New Roman" w:cs="Times New Roman"/>
                <w:b/>
                <w:bCs/>
                <w:i/>
                <w:iCs/>
                <w:sz w:val="24"/>
                <w:szCs w:val="24"/>
                <w:lang w:val="uk-UA" w:eastAsia="uk-UA"/>
              </w:rPr>
              <w:t>Директор ліцею –  нові Державні стандарти початкової освіти та базової і повної загальної середньої освіти</w:t>
            </w:r>
          </w:p>
          <w:p w:rsidR="00764E5A" w:rsidRPr="00684155" w:rsidRDefault="00764E5A" w:rsidP="00176351">
            <w:pPr>
              <w:spacing w:line="360" w:lineRule="auto"/>
              <w:contextualSpacing/>
              <w:jc w:val="both"/>
              <w:rPr>
                <w:rFonts w:ascii="Times New Roman" w:hAnsi="Times New Roman" w:cs="Times New Roman"/>
                <w:b/>
                <w:bCs/>
                <w:i/>
                <w:iCs/>
                <w:color w:val="FF0000"/>
                <w:sz w:val="28"/>
                <w:szCs w:val="28"/>
                <w:lang w:val="uk-UA"/>
              </w:rPr>
            </w:pPr>
          </w:p>
        </w:tc>
        <w:tc>
          <w:tcPr>
            <w:tcW w:w="4999" w:type="dxa"/>
          </w:tcPr>
          <w:p w:rsidR="00764E5A" w:rsidRPr="00684155" w:rsidRDefault="00764E5A" w:rsidP="00623563">
            <w:pPr>
              <w:pStyle w:val="a3"/>
              <w:numPr>
                <w:ilvl w:val="0"/>
                <w:numId w:val="15"/>
              </w:numPr>
              <w:rPr>
                <w:rFonts w:ascii="Times New Roman" w:eastAsia="Times New Roman" w:hAnsi="Times New Roman" w:cs="Times New Roman"/>
                <w:sz w:val="24"/>
                <w:szCs w:val="24"/>
                <w:lang w:val="uk-UA" w:eastAsia="uk-UA"/>
              </w:rPr>
            </w:pPr>
            <w:r w:rsidRPr="00684155">
              <w:rPr>
                <w:rFonts w:ascii="Times New Roman" w:eastAsia="Times New Roman" w:hAnsi="Times New Roman" w:cs="Times New Roman"/>
                <w:sz w:val="24"/>
                <w:szCs w:val="24"/>
                <w:lang w:val="uk-UA" w:eastAsia="uk-UA"/>
              </w:rPr>
              <w:t>вивчення нормативних документів</w:t>
            </w:r>
          </w:p>
          <w:p w:rsidR="00764E5A" w:rsidRPr="00684155" w:rsidRDefault="00764E5A" w:rsidP="00623563">
            <w:pPr>
              <w:pStyle w:val="a3"/>
              <w:numPr>
                <w:ilvl w:val="0"/>
                <w:numId w:val="15"/>
              </w:numPr>
              <w:rPr>
                <w:rFonts w:ascii="Times New Roman" w:eastAsia="Times New Roman" w:hAnsi="Times New Roman" w:cs="Times New Roman"/>
                <w:sz w:val="24"/>
                <w:szCs w:val="24"/>
                <w:lang w:val="uk-UA" w:eastAsia="uk-UA"/>
              </w:rPr>
            </w:pPr>
            <w:r w:rsidRPr="00684155">
              <w:rPr>
                <w:rFonts w:ascii="Times New Roman" w:eastAsia="Times New Roman" w:hAnsi="Times New Roman" w:cs="Times New Roman"/>
                <w:sz w:val="24"/>
                <w:szCs w:val="24"/>
                <w:lang w:val="uk-UA" w:eastAsia="uk-UA"/>
              </w:rPr>
              <w:t>участь у нарадах-семінарах</w:t>
            </w:r>
          </w:p>
          <w:p w:rsidR="00764E5A" w:rsidRPr="00684155" w:rsidRDefault="00764E5A" w:rsidP="00623563">
            <w:pPr>
              <w:pStyle w:val="a3"/>
              <w:numPr>
                <w:ilvl w:val="0"/>
                <w:numId w:val="15"/>
              </w:numPr>
              <w:rPr>
                <w:rFonts w:ascii="Times New Roman" w:eastAsia="Times New Roman" w:hAnsi="Times New Roman" w:cs="Times New Roman"/>
                <w:sz w:val="24"/>
                <w:szCs w:val="24"/>
                <w:lang w:val="uk-UA" w:eastAsia="uk-UA"/>
              </w:rPr>
            </w:pPr>
            <w:r w:rsidRPr="00684155">
              <w:rPr>
                <w:rFonts w:ascii="Times New Roman" w:eastAsia="Times New Roman" w:hAnsi="Times New Roman" w:cs="Times New Roman"/>
                <w:sz w:val="24"/>
                <w:szCs w:val="24"/>
                <w:lang w:val="uk-UA" w:eastAsia="uk-UA"/>
              </w:rPr>
              <w:t>участь у педагогічних радах</w:t>
            </w:r>
          </w:p>
          <w:p w:rsidR="00764E5A" w:rsidRPr="00684155" w:rsidRDefault="00764E5A" w:rsidP="00623563">
            <w:pPr>
              <w:pStyle w:val="a3"/>
              <w:numPr>
                <w:ilvl w:val="0"/>
                <w:numId w:val="15"/>
              </w:numPr>
              <w:rPr>
                <w:rFonts w:ascii="Times New Roman" w:eastAsia="Times New Roman" w:hAnsi="Times New Roman" w:cs="Times New Roman"/>
                <w:sz w:val="24"/>
                <w:szCs w:val="24"/>
                <w:lang w:val="uk-UA" w:eastAsia="uk-UA"/>
              </w:rPr>
            </w:pPr>
            <w:r w:rsidRPr="00684155">
              <w:rPr>
                <w:rFonts w:ascii="Times New Roman" w:eastAsia="Times New Roman" w:hAnsi="Times New Roman" w:cs="Times New Roman"/>
                <w:sz w:val="24"/>
                <w:szCs w:val="24"/>
                <w:lang w:val="uk-UA" w:eastAsia="uk-UA"/>
              </w:rPr>
              <w:t>матеріально-технічне забезпечення впровадження змісту освіти</w:t>
            </w:r>
          </w:p>
        </w:tc>
      </w:tr>
      <w:tr w:rsidR="00764E5A" w:rsidRPr="00684155" w:rsidTr="00764E5A">
        <w:tc>
          <w:tcPr>
            <w:tcW w:w="4998" w:type="dxa"/>
          </w:tcPr>
          <w:p w:rsidR="00764E5A" w:rsidRPr="00764E5A" w:rsidRDefault="00764E5A" w:rsidP="00764E5A">
            <w:pPr>
              <w:contextualSpacing/>
              <w:rPr>
                <w:rFonts w:ascii="Times New Roman" w:eastAsia="Times New Roman" w:hAnsi="Times New Roman" w:cs="Times New Roman"/>
                <w:b/>
                <w:bCs/>
                <w:i/>
                <w:iCs/>
                <w:sz w:val="24"/>
                <w:szCs w:val="24"/>
                <w:lang w:val="uk-UA" w:eastAsia="uk-UA"/>
              </w:rPr>
            </w:pPr>
            <w:r w:rsidRPr="00764E5A">
              <w:rPr>
                <w:rFonts w:ascii="Times New Roman" w:eastAsia="Times New Roman" w:hAnsi="Times New Roman" w:cs="Times New Roman"/>
                <w:b/>
                <w:bCs/>
                <w:i/>
                <w:iCs/>
                <w:sz w:val="24"/>
                <w:szCs w:val="24"/>
                <w:lang w:val="uk-UA" w:eastAsia="uk-UA"/>
              </w:rPr>
              <w:t xml:space="preserve">Директор </w:t>
            </w:r>
            <w:r w:rsidRPr="00684155">
              <w:rPr>
                <w:rFonts w:ascii="Times New Roman" w:eastAsia="Times New Roman" w:hAnsi="Times New Roman" w:cs="Times New Roman"/>
                <w:b/>
                <w:bCs/>
                <w:i/>
                <w:iCs/>
                <w:sz w:val="24"/>
                <w:szCs w:val="24"/>
                <w:lang w:val="uk-UA" w:eastAsia="uk-UA"/>
              </w:rPr>
              <w:t xml:space="preserve">ліцею </w:t>
            </w:r>
            <w:r w:rsidRPr="00764E5A">
              <w:rPr>
                <w:rFonts w:ascii="Times New Roman" w:eastAsia="Times New Roman" w:hAnsi="Times New Roman" w:cs="Times New Roman"/>
                <w:b/>
                <w:bCs/>
                <w:i/>
                <w:iCs/>
                <w:sz w:val="24"/>
                <w:szCs w:val="24"/>
                <w:lang w:val="uk-UA" w:eastAsia="uk-UA"/>
              </w:rPr>
              <w:t>– методичний кабінет ліцею</w:t>
            </w:r>
          </w:p>
          <w:p w:rsidR="00764E5A" w:rsidRPr="00684155" w:rsidRDefault="00764E5A" w:rsidP="00176351">
            <w:pPr>
              <w:spacing w:line="360" w:lineRule="auto"/>
              <w:contextualSpacing/>
              <w:jc w:val="both"/>
              <w:rPr>
                <w:rFonts w:ascii="Times New Roman" w:hAnsi="Times New Roman" w:cs="Times New Roman"/>
                <w:b/>
                <w:bCs/>
                <w:i/>
                <w:iCs/>
                <w:color w:val="FF0000"/>
                <w:sz w:val="28"/>
                <w:szCs w:val="28"/>
                <w:lang w:val="uk-UA"/>
              </w:rPr>
            </w:pPr>
          </w:p>
        </w:tc>
        <w:tc>
          <w:tcPr>
            <w:tcW w:w="4999" w:type="dxa"/>
          </w:tcPr>
          <w:p w:rsidR="00764E5A" w:rsidRPr="00684155" w:rsidRDefault="00764E5A" w:rsidP="00623563">
            <w:pPr>
              <w:pStyle w:val="a3"/>
              <w:numPr>
                <w:ilvl w:val="0"/>
                <w:numId w:val="16"/>
              </w:numPr>
              <w:rPr>
                <w:rFonts w:ascii="Times New Roman" w:eastAsia="Times New Roman" w:hAnsi="Times New Roman" w:cs="Times New Roman"/>
                <w:sz w:val="24"/>
                <w:szCs w:val="24"/>
                <w:lang w:val="uk-UA" w:eastAsia="uk-UA"/>
              </w:rPr>
            </w:pPr>
            <w:r w:rsidRPr="00684155">
              <w:rPr>
                <w:rFonts w:ascii="Times New Roman" w:eastAsia="Times New Roman" w:hAnsi="Times New Roman" w:cs="Times New Roman"/>
                <w:sz w:val="24"/>
                <w:szCs w:val="24"/>
                <w:lang w:val="uk-UA" w:eastAsia="uk-UA"/>
              </w:rPr>
              <w:t>володіння інформацією про щоденну діяльність методичного кабінету</w:t>
            </w:r>
          </w:p>
          <w:p w:rsidR="00764E5A" w:rsidRPr="00684155" w:rsidRDefault="00764E5A" w:rsidP="00623563">
            <w:pPr>
              <w:pStyle w:val="a3"/>
              <w:numPr>
                <w:ilvl w:val="0"/>
                <w:numId w:val="16"/>
              </w:numPr>
              <w:rPr>
                <w:rFonts w:ascii="Times New Roman" w:eastAsia="Times New Roman" w:hAnsi="Times New Roman" w:cs="Times New Roman"/>
                <w:sz w:val="24"/>
                <w:szCs w:val="24"/>
                <w:lang w:val="uk-UA" w:eastAsia="uk-UA"/>
              </w:rPr>
            </w:pPr>
            <w:r w:rsidRPr="00684155">
              <w:rPr>
                <w:rFonts w:ascii="Times New Roman" w:eastAsia="Times New Roman" w:hAnsi="Times New Roman" w:cs="Times New Roman"/>
                <w:sz w:val="24"/>
                <w:szCs w:val="24"/>
                <w:lang w:val="uk-UA" w:eastAsia="uk-UA"/>
              </w:rPr>
              <w:t>забезпечення взаємодії всіх структурних одиниць у закладі</w:t>
            </w:r>
          </w:p>
        </w:tc>
      </w:tr>
      <w:tr w:rsidR="00764E5A" w:rsidRPr="00A024E5" w:rsidTr="00764E5A">
        <w:tc>
          <w:tcPr>
            <w:tcW w:w="4998" w:type="dxa"/>
          </w:tcPr>
          <w:p w:rsidR="00764E5A" w:rsidRPr="007A46D8" w:rsidRDefault="00764E5A" w:rsidP="007A46D8">
            <w:pPr>
              <w:contextualSpacing/>
              <w:rPr>
                <w:rFonts w:ascii="Times New Roman" w:eastAsia="Times New Roman" w:hAnsi="Times New Roman" w:cs="Times New Roman"/>
                <w:b/>
                <w:bCs/>
                <w:i/>
                <w:iCs/>
                <w:sz w:val="24"/>
                <w:szCs w:val="24"/>
                <w:lang w:eastAsia="uk-UA"/>
              </w:rPr>
            </w:pPr>
            <w:r w:rsidRPr="00764E5A">
              <w:rPr>
                <w:rFonts w:ascii="Times New Roman" w:eastAsia="Times New Roman" w:hAnsi="Times New Roman" w:cs="Times New Roman"/>
                <w:b/>
                <w:bCs/>
                <w:i/>
                <w:iCs/>
                <w:sz w:val="24"/>
                <w:szCs w:val="24"/>
                <w:lang w:val="uk-UA" w:eastAsia="uk-UA"/>
              </w:rPr>
              <w:t>Директор</w:t>
            </w:r>
            <w:r w:rsidRPr="00684155">
              <w:rPr>
                <w:rFonts w:ascii="Times New Roman" w:eastAsia="Times New Roman" w:hAnsi="Times New Roman" w:cs="Times New Roman"/>
                <w:b/>
                <w:bCs/>
                <w:i/>
                <w:iCs/>
                <w:sz w:val="24"/>
                <w:szCs w:val="24"/>
                <w:lang w:val="uk-UA" w:eastAsia="uk-UA"/>
              </w:rPr>
              <w:t xml:space="preserve"> ліцею</w:t>
            </w:r>
            <w:r w:rsidRPr="00764E5A">
              <w:rPr>
                <w:rFonts w:ascii="Times New Roman" w:eastAsia="Times New Roman" w:hAnsi="Times New Roman" w:cs="Times New Roman"/>
                <w:b/>
                <w:bCs/>
                <w:i/>
                <w:iCs/>
                <w:sz w:val="24"/>
                <w:szCs w:val="24"/>
                <w:lang w:val="uk-UA" w:eastAsia="uk-UA"/>
              </w:rPr>
              <w:t xml:space="preserve"> – </w:t>
            </w:r>
            <w:r w:rsidRPr="00684155">
              <w:rPr>
                <w:rFonts w:ascii="Times New Roman" w:eastAsia="Times New Roman" w:hAnsi="Times New Roman" w:cs="Times New Roman"/>
                <w:b/>
                <w:bCs/>
                <w:i/>
                <w:iCs/>
                <w:sz w:val="24"/>
                <w:szCs w:val="24"/>
                <w:lang w:val="uk-UA" w:eastAsia="uk-UA"/>
              </w:rPr>
              <w:t xml:space="preserve">КУ «Ватутінський </w:t>
            </w:r>
            <w:r w:rsidRPr="00764E5A">
              <w:rPr>
                <w:rFonts w:ascii="Times New Roman" w:eastAsia="Times New Roman" w:hAnsi="Times New Roman" w:cs="Times New Roman"/>
                <w:b/>
                <w:bCs/>
                <w:i/>
                <w:iCs/>
                <w:sz w:val="24"/>
                <w:szCs w:val="24"/>
                <w:lang w:val="uk-UA" w:eastAsia="uk-UA"/>
              </w:rPr>
              <w:t xml:space="preserve">центр професійного розвитку педагогічних працівників </w:t>
            </w:r>
            <w:r w:rsidRPr="00684155">
              <w:rPr>
                <w:rFonts w:ascii="Times New Roman" w:eastAsia="Times New Roman" w:hAnsi="Times New Roman" w:cs="Times New Roman"/>
                <w:b/>
                <w:bCs/>
                <w:i/>
                <w:iCs/>
                <w:sz w:val="24"/>
                <w:szCs w:val="24"/>
                <w:lang w:val="uk-UA" w:eastAsia="uk-UA"/>
              </w:rPr>
              <w:t>Ватутінської міської ради Черкаської області»</w:t>
            </w:r>
          </w:p>
        </w:tc>
        <w:tc>
          <w:tcPr>
            <w:tcW w:w="4999" w:type="dxa"/>
          </w:tcPr>
          <w:p w:rsidR="00CF2DA1" w:rsidRPr="00684155" w:rsidRDefault="00764E5A" w:rsidP="00623563">
            <w:pPr>
              <w:pStyle w:val="a3"/>
              <w:numPr>
                <w:ilvl w:val="0"/>
                <w:numId w:val="17"/>
              </w:numPr>
              <w:rPr>
                <w:rFonts w:ascii="Times New Roman" w:eastAsia="Times New Roman" w:hAnsi="Times New Roman" w:cs="Times New Roman"/>
                <w:sz w:val="24"/>
                <w:szCs w:val="24"/>
                <w:lang w:val="uk-UA" w:eastAsia="uk-UA"/>
              </w:rPr>
            </w:pPr>
            <w:r w:rsidRPr="00684155">
              <w:rPr>
                <w:rFonts w:ascii="Times New Roman" w:eastAsia="Times New Roman" w:hAnsi="Times New Roman" w:cs="Times New Roman"/>
                <w:sz w:val="24"/>
                <w:szCs w:val="24"/>
                <w:lang w:val="uk-UA" w:eastAsia="uk-UA"/>
              </w:rPr>
              <w:t>навчальн</w:t>
            </w:r>
            <w:r w:rsidR="00CF2DA1" w:rsidRPr="00684155">
              <w:rPr>
                <w:rFonts w:ascii="Times New Roman" w:eastAsia="Times New Roman" w:hAnsi="Times New Roman" w:cs="Times New Roman"/>
                <w:sz w:val="24"/>
                <w:szCs w:val="24"/>
                <w:lang w:val="uk-UA" w:eastAsia="uk-UA"/>
              </w:rPr>
              <w:t>і</w:t>
            </w:r>
            <w:r w:rsidRPr="00684155">
              <w:rPr>
                <w:rFonts w:ascii="Times New Roman" w:eastAsia="Times New Roman" w:hAnsi="Times New Roman" w:cs="Times New Roman"/>
                <w:sz w:val="24"/>
                <w:szCs w:val="24"/>
                <w:lang w:val="uk-UA" w:eastAsia="uk-UA"/>
              </w:rPr>
              <w:t xml:space="preserve"> семінар</w:t>
            </w:r>
            <w:r w:rsidR="00CF2DA1" w:rsidRPr="00684155">
              <w:rPr>
                <w:rFonts w:ascii="Times New Roman" w:eastAsia="Times New Roman" w:hAnsi="Times New Roman" w:cs="Times New Roman"/>
                <w:sz w:val="24"/>
                <w:szCs w:val="24"/>
                <w:lang w:val="uk-UA" w:eastAsia="uk-UA"/>
              </w:rPr>
              <w:t>и</w:t>
            </w:r>
            <w:r w:rsidRPr="00684155">
              <w:rPr>
                <w:rFonts w:ascii="Times New Roman" w:eastAsia="Times New Roman" w:hAnsi="Times New Roman" w:cs="Times New Roman"/>
                <w:sz w:val="24"/>
                <w:szCs w:val="24"/>
                <w:lang w:val="uk-UA" w:eastAsia="uk-UA"/>
              </w:rPr>
              <w:t>, консультуван</w:t>
            </w:r>
            <w:r w:rsidR="00CF2DA1" w:rsidRPr="00684155">
              <w:rPr>
                <w:rFonts w:ascii="Times New Roman" w:eastAsia="Times New Roman" w:hAnsi="Times New Roman" w:cs="Times New Roman"/>
                <w:sz w:val="24"/>
                <w:szCs w:val="24"/>
                <w:lang w:val="uk-UA" w:eastAsia="uk-UA"/>
              </w:rPr>
              <w:t>ня</w:t>
            </w:r>
            <w:r w:rsidRPr="00684155">
              <w:rPr>
                <w:rFonts w:ascii="Times New Roman" w:eastAsia="Times New Roman" w:hAnsi="Times New Roman" w:cs="Times New Roman"/>
                <w:sz w:val="24"/>
                <w:szCs w:val="24"/>
                <w:lang w:val="uk-UA" w:eastAsia="uk-UA"/>
              </w:rPr>
              <w:t>, занят</w:t>
            </w:r>
            <w:r w:rsidR="00CF2DA1" w:rsidRPr="00684155">
              <w:rPr>
                <w:rFonts w:ascii="Times New Roman" w:eastAsia="Times New Roman" w:hAnsi="Times New Roman" w:cs="Times New Roman"/>
                <w:sz w:val="24"/>
                <w:szCs w:val="24"/>
                <w:lang w:val="uk-UA" w:eastAsia="uk-UA"/>
              </w:rPr>
              <w:t>тя</w:t>
            </w:r>
            <w:r w:rsidRPr="00684155">
              <w:rPr>
                <w:rFonts w:ascii="Times New Roman" w:eastAsia="Times New Roman" w:hAnsi="Times New Roman" w:cs="Times New Roman"/>
                <w:sz w:val="24"/>
                <w:szCs w:val="24"/>
                <w:lang w:val="uk-UA" w:eastAsia="uk-UA"/>
              </w:rPr>
              <w:t>, фахов</w:t>
            </w:r>
            <w:r w:rsidR="00CF2DA1" w:rsidRPr="00684155">
              <w:rPr>
                <w:rFonts w:ascii="Times New Roman" w:eastAsia="Times New Roman" w:hAnsi="Times New Roman" w:cs="Times New Roman"/>
                <w:sz w:val="24"/>
                <w:szCs w:val="24"/>
                <w:lang w:val="uk-UA" w:eastAsia="uk-UA"/>
              </w:rPr>
              <w:t>і</w:t>
            </w:r>
            <w:r w:rsidRPr="00684155">
              <w:rPr>
                <w:rFonts w:ascii="Times New Roman" w:eastAsia="Times New Roman" w:hAnsi="Times New Roman" w:cs="Times New Roman"/>
                <w:sz w:val="24"/>
                <w:szCs w:val="24"/>
                <w:lang w:val="uk-UA" w:eastAsia="uk-UA"/>
              </w:rPr>
              <w:t xml:space="preserve"> конкурс</w:t>
            </w:r>
            <w:r w:rsidR="00CF2DA1" w:rsidRPr="00684155">
              <w:rPr>
                <w:rFonts w:ascii="Times New Roman" w:eastAsia="Times New Roman" w:hAnsi="Times New Roman" w:cs="Times New Roman"/>
                <w:sz w:val="24"/>
                <w:szCs w:val="24"/>
                <w:lang w:val="uk-UA" w:eastAsia="uk-UA"/>
              </w:rPr>
              <w:t>и</w:t>
            </w:r>
            <w:r w:rsidRPr="00684155">
              <w:rPr>
                <w:rFonts w:ascii="Times New Roman" w:eastAsia="Times New Roman" w:hAnsi="Times New Roman" w:cs="Times New Roman"/>
                <w:sz w:val="24"/>
                <w:szCs w:val="24"/>
                <w:lang w:val="uk-UA" w:eastAsia="uk-UA"/>
              </w:rPr>
              <w:t>, майстер-клас</w:t>
            </w:r>
            <w:r w:rsidR="00CF2DA1" w:rsidRPr="00684155">
              <w:rPr>
                <w:rFonts w:ascii="Times New Roman" w:eastAsia="Times New Roman" w:hAnsi="Times New Roman" w:cs="Times New Roman"/>
                <w:sz w:val="24"/>
                <w:szCs w:val="24"/>
                <w:lang w:val="uk-UA" w:eastAsia="uk-UA"/>
              </w:rPr>
              <w:t>и</w:t>
            </w:r>
            <w:r w:rsidRPr="00684155">
              <w:rPr>
                <w:rFonts w:ascii="Times New Roman" w:eastAsia="Times New Roman" w:hAnsi="Times New Roman" w:cs="Times New Roman"/>
                <w:sz w:val="24"/>
                <w:szCs w:val="24"/>
                <w:lang w:val="uk-UA" w:eastAsia="uk-UA"/>
              </w:rPr>
              <w:t>, презентації кращих досвідів, кругл</w:t>
            </w:r>
            <w:r w:rsidR="00CF2DA1" w:rsidRPr="00684155">
              <w:rPr>
                <w:rFonts w:ascii="Times New Roman" w:eastAsia="Times New Roman" w:hAnsi="Times New Roman" w:cs="Times New Roman"/>
                <w:sz w:val="24"/>
                <w:szCs w:val="24"/>
                <w:lang w:val="uk-UA" w:eastAsia="uk-UA"/>
              </w:rPr>
              <w:t>і</w:t>
            </w:r>
            <w:r w:rsidRPr="00684155">
              <w:rPr>
                <w:rFonts w:ascii="Times New Roman" w:eastAsia="Times New Roman" w:hAnsi="Times New Roman" w:cs="Times New Roman"/>
                <w:sz w:val="24"/>
                <w:szCs w:val="24"/>
                <w:lang w:val="uk-UA" w:eastAsia="uk-UA"/>
              </w:rPr>
              <w:t xml:space="preserve"> стол</w:t>
            </w:r>
            <w:r w:rsidR="00CF2DA1" w:rsidRPr="00684155">
              <w:rPr>
                <w:rFonts w:ascii="Times New Roman" w:eastAsia="Times New Roman" w:hAnsi="Times New Roman" w:cs="Times New Roman"/>
                <w:sz w:val="24"/>
                <w:szCs w:val="24"/>
                <w:lang w:val="uk-UA" w:eastAsia="uk-UA"/>
              </w:rPr>
              <w:t>и</w:t>
            </w:r>
            <w:r w:rsidRPr="00684155">
              <w:rPr>
                <w:rFonts w:ascii="Times New Roman" w:eastAsia="Times New Roman" w:hAnsi="Times New Roman" w:cs="Times New Roman"/>
                <w:sz w:val="24"/>
                <w:szCs w:val="24"/>
                <w:lang w:val="uk-UA" w:eastAsia="uk-UA"/>
              </w:rPr>
              <w:t>, конференці</w:t>
            </w:r>
            <w:r w:rsidR="00CF2DA1" w:rsidRPr="00684155">
              <w:rPr>
                <w:rFonts w:ascii="Times New Roman" w:eastAsia="Times New Roman" w:hAnsi="Times New Roman" w:cs="Times New Roman"/>
                <w:sz w:val="24"/>
                <w:szCs w:val="24"/>
                <w:lang w:val="uk-UA" w:eastAsia="uk-UA"/>
              </w:rPr>
              <w:t>ї</w:t>
            </w:r>
            <w:r w:rsidRPr="00684155">
              <w:rPr>
                <w:rFonts w:ascii="Times New Roman" w:eastAsia="Times New Roman" w:hAnsi="Times New Roman" w:cs="Times New Roman"/>
                <w:sz w:val="24"/>
                <w:szCs w:val="24"/>
                <w:lang w:val="uk-UA" w:eastAsia="uk-UA"/>
              </w:rPr>
              <w:t xml:space="preserve">, </w:t>
            </w:r>
            <w:r w:rsidR="00CF2DA1" w:rsidRPr="00684155">
              <w:rPr>
                <w:rFonts w:ascii="Times New Roman" w:eastAsia="Times New Roman" w:hAnsi="Times New Roman" w:cs="Times New Roman"/>
                <w:sz w:val="24"/>
                <w:szCs w:val="24"/>
                <w:lang w:val="uk-UA" w:eastAsia="uk-UA"/>
              </w:rPr>
              <w:t>презентаційні</w:t>
            </w:r>
            <w:r w:rsidRPr="00684155">
              <w:rPr>
                <w:rFonts w:ascii="Times New Roman" w:eastAsia="Times New Roman" w:hAnsi="Times New Roman" w:cs="Times New Roman"/>
                <w:sz w:val="24"/>
                <w:szCs w:val="24"/>
                <w:lang w:val="uk-UA" w:eastAsia="uk-UA"/>
              </w:rPr>
              <w:t xml:space="preserve"> урок</w:t>
            </w:r>
            <w:r w:rsidR="00CF2DA1" w:rsidRPr="00684155">
              <w:rPr>
                <w:rFonts w:ascii="Times New Roman" w:eastAsia="Times New Roman" w:hAnsi="Times New Roman" w:cs="Times New Roman"/>
                <w:sz w:val="24"/>
                <w:szCs w:val="24"/>
                <w:lang w:val="uk-UA" w:eastAsia="uk-UA"/>
              </w:rPr>
              <w:t>и,</w:t>
            </w:r>
            <w:r w:rsidRPr="00684155">
              <w:rPr>
                <w:rFonts w:ascii="Times New Roman" w:eastAsia="Times New Roman" w:hAnsi="Times New Roman" w:cs="Times New Roman"/>
                <w:sz w:val="24"/>
                <w:szCs w:val="24"/>
                <w:lang w:val="uk-UA" w:eastAsia="uk-UA"/>
              </w:rPr>
              <w:t xml:space="preserve"> тощо</w:t>
            </w:r>
          </w:p>
          <w:p w:rsidR="00764E5A" w:rsidRPr="00684155" w:rsidRDefault="00764E5A" w:rsidP="00623563">
            <w:pPr>
              <w:pStyle w:val="a3"/>
              <w:numPr>
                <w:ilvl w:val="0"/>
                <w:numId w:val="17"/>
              </w:numPr>
              <w:rPr>
                <w:rFonts w:ascii="Times New Roman" w:eastAsia="Times New Roman" w:hAnsi="Times New Roman" w:cs="Times New Roman"/>
                <w:sz w:val="24"/>
                <w:szCs w:val="24"/>
                <w:lang w:val="uk-UA" w:eastAsia="uk-UA"/>
              </w:rPr>
            </w:pPr>
            <w:r w:rsidRPr="00684155">
              <w:rPr>
                <w:rFonts w:ascii="Times New Roman" w:eastAsia="Times New Roman" w:hAnsi="Times New Roman" w:cs="Times New Roman"/>
                <w:sz w:val="24"/>
                <w:szCs w:val="24"/>
                <w:lang w:val="uk-UA" w:eastAsia="uk-UA"/>
              </w:rPr>
              <w:t>вчасн</w:t>
            </w:r>
            <w:r w:rsidR="00CF2DA1" w:rsidRPr="00684155">
              <w:rPr>
                <w:rFonts w:ascii="Times New Roman" w:eastAsia="Times New Roman" w:hAnsi="Times New Roman" w:cs="Times New Roman"/>
                <w:sz w:val="24"/>
                <w:szCs w:val="24"/>
                <w:lang w:val="uk-UA" w:eastAsia="uk-UA"/>
              </w:rPr>
              <w:t>е</w:t>
            </w:r>
            <w:r w:rsidRPr="00684155">
              <w:rPr>
                <w:rFonts w:ascii="Times New Roman" w:eastAsia="Times New Roman" w:hAnsi="Times New Roman" w:cs="Times New Roman"/>
                <w:sz w:val="24"/>
                <w:szCs w:val="24"/>
                <w:lang w:val="uk-UA" w:eastAsia="uk-UA"/>
              </w:rPr>
              <w:t xml:space="preserve"> інформування педагогічного колективу про зміст </w:t>
            </w:r>
            <w:r w:rsidRPr="00684155">
              <w:rPr>
                <w:rFonts w:ascii="Times New Roman" w:eastAsia="Times New Roman" w:hAnsi="Times New Roman" w:cs="Times New Roman"/>
                <w:sz w:val="24"/>
                <w:szCs w:val="24"/>
                <w:lang w:val="uk-UA" w:eastAsia="uk-UA"/>
              </w:rPr>
              <w:lastRenderedPageBreak/>
              <w:t>діяльності центру професійного розвитку педагогічних працівників , сприя</w:t>
            </w:r>
            <w:r w:rsidR="00CF2DA1" w:rsidRPr="00684155">
              <w:rPr>
                <w:rFonts w:ascii="Times New Roman" w:eastAsia="Times New Roman" w:hAnsi="Times New Roman" w:cs="Times New Roman"/>
                <w:sz w:val="24"/>
                <w:szCs w:val="24"/>
                <w:lang w:val="uk-UA" w:eastAsia="uk-UA"/>
              </w:rPr>
              <w:t>ння</w:t>
            </w:r>
            <w:r w:rsidRPr="00684155">
              <w:rPr>
                <w:rFonts w:ascii="Times New Roman" w:eastAsia="Times New Roman" w:hAnsi="Times New Roman" w:cs="Times New Roman"/>
                <w:sz w:val="24"/>
                <w:szCs w:val="24"/>
                <w:lang w:val="uk-UA" w:eastAsia="uk-UA"/>
              </w:rPr>
              <w:t xml:space="preserve"> їх взаємодії</w:t>
            </w:r>
          </w:p>
        </w:tc>
      </w:tr>
      <w:tr w:rsidR="00764E5A" w:rsidRPr="00A024E5" w:rsidTr="00764E5A">
        <w:tc>
          <w:tcPr>
            <w:tcW w:w="4998" w:type="dxa"/>
          </w:tcPr>
          <w:p w:rsidR="00AB0BE8" w:rsidRPr="00AB0BE8" w:rsidRDefault="00AB0BE8" w:rsidP="00AB0BE8">
            <w:pPr>
              <w:contextualSpacing/>
              <w:rPr>
                <w:rFonts w:ascii="Times New Roman" w:eastAsia="Times New Roman" w:hAnsi="Times New Roman" w:cs="Times New Roman"/>
                <w:b/>
                <w:bCs/>
                <w:i/>
                <w:iCs/>
                <w:sz w:val="24"/>
                <w:szCs w:val="24"/>
                <w:lang w:val="uk-UA" w:eastAsia="uk-UA"/>
              </w:rPr>
            </w:pPr>
            <w:r w:rsidRPr="00AB0BE8">
              <w:rPr>
                <w:rFonts w:ascii="Times New Roman" w:eastAsia="Times New Roman" w:hAnsi="Times New Roman" w:cs="Times New Roman"/>
                <w:b/>
                <w:bCs/>
                <w:i/>
                <w:iCs/>
                <w:sz w:val="24"/>
                <w:szCs w:val="24"/>
                <w:lang w:val="uk-UA" w:eastAsia="uk-UA"/>
              </w:rPr>
              <w:t>Директор ліцею - КНЗ ЧОІПОПП</w:t>
            </w:r>
          </w:p>
          <w:p w:rsidR="00764E5A" w:rsidRPr="00684155" w:rsidRDefault="00764E5A" w:rsidP="00176351">
            <w:pPr>
              <w:spacing w:line="360" w:lineRule="auto"/>
              <w:contextualSpacing/>
              <w:jc w:val="both"/>
              <w:rPr>
                <w:rFonts w:ascii="Times New Roman" w:hAnsi="Times New Roman" w:cs="Times New Roman"/>
                <w:b/>
                <w:bCs/>
                <w:i/>
                <w:iCs/>
                <w:color w:val="FF0000"/>
                <w:sz w:val="28"/>
                <w:szCs w:val="28"/>
                <w:lang w:val="uk-UA"/>
              </w:rPr>
            </w:pPr>
          </w:p>
        </w:tc>
        <w:tc>
          <w:tcPr>
            <w:tcW w:w="4999" w:type="dxa"/>
          </w:tcPr>
          <w:p w:rsidR="00764E5A" w:rsidRPr="00684155" w:rsidRDefault="00AB0BE8" w:rsidP="00623563">
            <w:pPr>
              <w:pStyle w:val="a3"/>
              <w:numPr>
                <w:ilvl w:val="0"/>
                <w:numId w:val="18"/>
              </w:numPr>
              <w:rPr>
                <w:rFonts w:ascii="Times New Roman" w:eastAsia="Times New Roman" w:hAnsi="Times New Roman" w:cs="Times New Roman"/>
                <w:sz w:val="24"/>
                <w:szCs w:val="24"/>
                <w:lang w:val="uk-UA" w:eastAsia="uk-UA"/>
              </w:rPr>
            </w:pPr>
            <w:r w:rsidRPr="00684155">
              <w:rPr>
                <w:rFonts w:ascii="Times New Roman" w:eastAsia="Times New Roman" w:hAnsi="Times New Roman" w:cs="Times New Roman"/>
                <w:sz w:val="24"/>
                <w:szCs w:val="24"/>
                <w:lang w:val="uk-UA" w:eastAsia="uk-UA"/>
              </w:rPr>
              <w:t xml:space="preserve">пошук оптимальних форм підвищення кваліфікації педагогів: курсова перепідготовка, експрес-навчання, вебінари, навчальні семінари </w:t>
            </w:r>
          </w:p>
        </w:tc>
      </w:tr>
      <w:tr w:rsidR="00764E5A" w:rsidRPr="00684155" w:rsidTr="00764E5A">
        <w:tc>
          <w:tcPr>
            <w:tcW w:w="4998" w:type="dxa"/>
          </w:tcPr>
          <w:p w:rsidR="00764E5A" w:rsidRPr="007A46D8" w:rsidRDefault="00AB0BE8" w:rsidP="007A46D8">
            <w:pPr>
              <w:contextualSpacing/>
              <w:rPr>
                <w:rFonts w:ascii="Times New Roman" w:eastAsia="Times New Roman" w:hAnsi="Times New Roman" w:cs="Times New Roman"/>
                <w:b/>
                <w:bCs/>
                <w:i/>
                <w:iCs/>
                <w:sz w:val="24"/>
                <w:szCs w:val="24"/>
                <w:lang w:val="uk-UA" w:eastAsia="uk-UA"/>
              </w:rPr>
            </w:pPr>
            <w:r w:rsidRPr="00AB0BE8">
              <w:rPr>
                <w:rFonts w:ascii="Times New Roman" w:eastAsia="Times New Roman" w:hAnsi="Times New Roman" w:cs="Times New Roman"/>
                <w:b/>
                <w:bCs/>
                <w:i/>
                <w:iCs/>
                <w:sz w:val="24"/>
                <w:szCs w:val="24"/>
                <w:lang w:val="uk-UA" w:eastAsia="uk-UA"/>
              </w:rPr>
              <w:t>Директор ліцею– дире</w:t>
            </w:r>
            <w:r w:rsidR="007A46D8">
              <w:rPr>
                <w:rFonts w:ascii="Times New Roman" w:eastAsia="Times New Roman" w:hAnsi="Times New Roman" w:cs="Times New Roman"/>
                <w:b/>
                <w:bCs/>
                <w:i/>
                <w:iCs/>
                <w:sz w:val="24"/>
                <w:szCs w:val="24"/>
                <w:lang w:val="uk-UA" w:eastAsia="uk-UA"/>
              </w:rPr>
              <w:t>ктор іншого навчального закладу</w:t>
            </w:r>
          </w:p>
        </w:tc>
        <w:tc>
          <w:tcPr>
            <w:tcW w:w="4999" w:type="dxa"/>
          </w:tcPr>
          <w:p w:rsidR="00764E5A" w:rsidRPr="00684155" w:rsidRDefault="00AB0BE8" w:rsidP="00623563">
            <w:pPr>
              <w:pStyle w:val="a3"/>
              <w:numPr>
                <w:ilvl w:val="0"/>
                <w:numId w:val="18"/>
              </w:numPr>
              <w:rPr>
                <w:rFonts w:ascii="Times New Roman" w:eastAsia="Times New Roman" w:hAnsi="Times New Roman" w:cs="Times New Roman"/>
                <w:sz w:val="24"/>
                <w:szCs w:val="24"/>
                <w:lang w:val="uk-UA" w:eastAsia="uk-UA"/>
              </w:rPr>
            </w:pPr>
            <w:r w:rsidRPr="00684155">
              <w:rPr>
                <w:rFonts w:ascii="Times New Roman" w:eastAsia="Times New Roman" w:hAnsi="Times New Roman" w:cs="Times New Roman"/>
                <w:sz w:val="24"/>
                <w:szCs w:val="24"/>
                <w:lang w:val="uk-UA" w:eastAsia="uk-UA"/>
              </w:rPr>
              <w:t>обмін досвідом, накопичення та впровадження нових педагогічних ідей</w:t>
            </w:r>
          </w:p>
        </w:tc>
      </w:tr>
      <w:tr w:rsidR="00764E5A" w:rsidRPr="00684155" w:rsidTr="00764E5A">
        <w:tc>
          <w:tcPr>
            <w:tcW w:w="4998" w:type="dxa"/>
          </w:tcPr>
          <w:p w:rsidR="00AB0BE8" w:rsidRPr="00AB0BE8" w:rsidRDefault="00AB0BE8" w:rsidP="00AB0BE8">
            <w:pPr>
              <w:contextualSpacing/>
              <w:rPr>
                <w:rFonts w:ascii="Times New Roman" w:eastAsia="Times New Roman" w:hAnsi="Times New Roman" w:cs="Times New Roman"/>
                <w:b/>
                <w:bCs/>
                <w:i/>
                <w:iCs/>
                <w:sz w:val="24"/>
                <w:szCs w:val="24"/>
                <w:lang w:val="uk-UA" w:eastAsia="uk-UA"/>
              </w:rPr>
            </w:pPr>
            <w:r w:rsidRPr="00684155">
              <w:rPr>
                <w:rFonts w:ascii="Times New Roman" w:eastAsia="Times New Roman" w:hAnsi="Times New Roman" w:cs="Times New Roman"/>
                <w:b/>
                <w:bCs/>
                <w:i/>
                <w:iCs/>
                <w:sz w:val="24"/>
                <w:szCs w:val="24"/>
                <w:lang w:val="uk-UA" w:eastAsia="uk-UA"/>
              </w:rPr>
              <w:t>Д</w:t>
            </w:r>
            <w:r w:rsidRPr="00AB0BE8">
              <w:rPr>
                <w:rFonts w:ascii="Times New Roman" w:eastAsia="Times New Roman" w:hAnsi="Times New Roman" w:cs="Times New Roman"/>
                <w:b/>
                <w:bCs/>
                <w:i/>
                <w:iCs/>
                <w:sz w:val="24"/>
                <w:szCs w:val="24"/>
                <w:lang w:val="uk-UA" w:eastAsia="uk-UA"/>
              </w:rPr>
              <w:t>иректор ліцею-батьки</w:t>
            </w:r>
          </w:p>
          <w:p w:rsidR="00764E5A" w:rsidRPr="00684155" w:rsidRDefault="00764E5A" w:rsidP="00176351">
            <w:pPr>
              <w:spacing w:line="360" w:lineRule="auto"/>
              <w:contextualSpacing/>
              <w:jc w:val="both"/>
              <w:rPr>
                <w:rFonts w:ascii="Times New Roman" w:hAnsi="Times New Roman" w:cs="Times New Roman"/>
                <w:b/>
                <w:bCs/>
                <w:i/>
                <w:iCs/>
                <w:color w:val="FF0000"/>
                <w:sz w:val="28"/>
                <w:szCs w:val="28"/>
                <w:lang w:val="uk-UA"/>
              </w:rPr>
            </w:pPr>
          </w:p>
        </w:tc>
        <w:tc>
          <w:tcPr>
            <w:tcW w:w="4999" w:type="dxa"/>
          </w:tcPr>
          <w:p w:rsidR="00AB0BE8" w:rsidRPr="00684155" w:rsidRDefault="00AB0BE8" w:rsidP="00623563">
            <w:pPr>
              <w:pStyle w:val="a3"/>
              <w:numPr>
                <w:ilvl w:val="0"/>
                <w:numId w:val="18"/>
              </w:numPr>
              <w:rPr>
                <w:rFonts w:ascii="Times New Roman" w:eastAsia="Times New Roman" w:hAnsi="Times New Roman" w:cs="Times New Roman"/>
                <w:sz w:val="24"/>
                <w:szCs w:val="24"/>
                <w:lang w:val="uk-UA" w:eastAsia="uk-UA"/>
              </w:rPr>
            </w:pPr>
            <w:r w:rsidRPr="00684155">
              <w:rPr>
                <w:rFonts w:ascii="Times New Roman" w:eastAsia="Times New Roman" w:hAnsi="Times New Roman" w:cs="Times New Roman"/>
                <w:sz w:val="24"/>
                <w:szCs w:val="24"/>
                <w:lang w:val="uk-UA" w:eastAsia="uk-UA"/>
              </w:rPr>
              <w:t>роз’яснювальна робота</w:t>
            </w:r>
          </w:p>
          <w:p w:rsidR="00AB0BE8" w:rsidRPr="00684155" w:rsidRDefault="00AB0BE8" w:rsidP="00623563">
            <w:pPr>
              <w:pStyle w:val="a3"/>
              <w:numPr>
                <w:ilvl w:val="0"/>
                <w:numId w:val="18"/>
              </w:numPr>
              <w:rPr>
                <w:rFonts w:ascii="Times New Roman" w:eastAsia="Times New Roman" w:hAnsi="Times New Roman" w:cs="Times New Roman"/>
                <w:sz w:val="24"/>
                <w:szCs w:val="24"/>
                <w:lang w:val="uk-UA" w:eastAsia="uk-UA"/>
              </w:rPr>
            </w:pPr>
            <w:r w:rsidRPr="00684155">
              <w:rPr>
                <w:rFonts w:ascii="Times New Roman" w:eastAsia="Times New Roman" w:hAnsi="Times New Roman" w:cs="Times New Roman"/>
                <w:sz w:val="24"/>
                <w:szCs w:val="24"/>
                <w:lang w:val="uk-UA" w:eastAsia="uk-UA"/>
              </w:rPr>
              <w:t>підготовка батьків до сприйняття освітніх реформ</w:t>
            </w:r>
          </w:p>
          <w:p w:rsidR="00764E5A" w:rsidRPr="007A46D8" w:rsidRDefault="00AB0BE8" w:rsidP="00623563">
            <w:pPr>
              <w:pStyle w:val="a3"/>
              <w:numPr>
                <w:ilvl w:val="0"/>
                <w:numId w:val="18"/>
              </w:numPr>
              <w:rPr>
                <w:rFonts w:ascii="Times New Roman" w:eastAsia="Times New Roman" w:hAnsi="Times New Roman" w:cs="Times New Roman"/>
                <w:sz w:val="24"/>
                <w:szCs w:val="24"/>
                <w:lang w:val="uk-UA" w:eastAsia="uk-UA"/>
              </w:rPr>
            </w:pPr>
            <w:r w:rsidRPr="00684155">
              <w:rPr>
                <w:rFonts w:ascii="Times New Roman" w:eastAsia="Times New Roman" w:hAnsi="Times New Roman" w:cs="Times New Roman"/>
                <w:sz w:val="24"/>
                <w:szCs w:val="24"/>
                <w:lang w:val="uk-UA" w:eastAsia="uk-UA"/>
              </w:rPr>
              <w:t>організація освтнього процесу на основі педагогіки партнерства</w:t>
            </w:r>
          </w:p>
        </w:tc>
      </w:tr>
      <w:tr w:rsidR="00764E5A" w:rsidRPr="00A024E5" w:rsidTr="00764E5A">
        <w:tc>
          <w:tcPr>
            <w:tcW w:w="4998" w:type="dxa"/>
          </w:tcPr>
          <w:p w:rsidR="00AB0BE8" w:rsidRPr="00AB0BE8" w:rsidRDefault="00AB0BE8" w:rsidP="00AB0BE8">
            <w:pPr>
              <w:contextualSpacing/>
              <w:rPr>
                <w:rFonts w:ascii="Times New Roman" w:eastAsia="Times New Roman" w:hAnsi="Times New Roman" w:cs="Times New Roman"/>
                <w:b/>
                <w:bCs/>
                <w:i/>
                <w:iCs/>
                <w:sz w:val="24"/>
                <w:szCs w:val="24"/>
                <w:lang w:val="uk-UA" w:eastAsia="uk-UA"/>
              </w:rPr>
            </w:pPr>
            <w:r w:rsidRPr="00AB0BE8">
              <w:rPr>
                <w:rFonts w:ascii="Times New Roman" w:eastAsia="Times New Roman" w:hAnsi="Times New Roman" w:cs="Times New Roman"/>
                <w:b/>
                <w:bCs/>
                <w:i/>
                <w:iCs/>
                <w:sz w:val="24"/>
                <w:szCs w:val="24"/>
                <w:lang w:val="uk-UA" w:eastAsia="uk-UA"/>
              </w:rPr>
              <w:t>Директор ліцею – соціум</w:t>
            </w:r>
          </w:p>
          <w:p w:rsidR="00764E5A" w:rsidRPr="00684155" w:rsidRDefault="00764E5A" w:rsidP="00176351">
            <w:pPr>
              <w:spacing w:line="360" w:lineRule="auto"/>
              <w:contextualSpacing/>
              <w:jc w:val="both"/>
              <w:rPr>
                <w:rFonts w:ascii="Times New Roman" w:hAnsi="Times New Roman" w:cs="Times New Roman"/>
                <w:b/>
                <w:bCs/>
                <w:i/>
                <w:iCs/>
                <w:color w:val="FF0000"/>
                <w:sz w:val="28"/>
                <w:szCs w:val="28"/>
                <w:lang w:val="uk-UA"/>
              </w:rPr>
            </w:pPr>
          </w:p>
        </w:tc>
        <w:tc>
          <w:tcPr>
            <w:tcW w:w="4999" w:type="dxa"/>
          </w:tcPr>
          <w:p w:rsidR="00AB0BE8" w:rsidRPr="00684155" w:rsidRDefault="00AB0BE8" w:rsidP="00623563">
            <w:pPr>
              <w:pStyle w:val="a3"/>
              <w:numPr>
                <w:ilvl w:val="0"/>
                <w:numId w:val="19"/>
              </w:numPr>
              <w:rPr>
                <w:rFonts w:ascii="Times New Roman" w:eastAsia="Times New Roman" w:hAnsi="Times New Roman" w:cs="Times New Roman"/>
                <w:sz w:val="24"/>
                <w:szCs w:val="24"/>
                <w:lang w:val="uk-UA" w:eastAsia="uk-UA"/>
              </w:rPr>
            </w:pPr>
            <w:r w:rsidRPr="00684155">
              <w:rPr>
                <w:rFonts w:ascii="Times New Roman" w:eastAsia="Times New Roman" w:hAnsi="Times New Roman" w:cs="Times New Roman"/>
                <w:sz w:val="24"/>
                <w:szCs w:val="24"/>
                <w:lang w:val="uk-UA" w:eastAsia="uk-UA"/>
              </w:rPr>
              <w:t>формування громадської думки щодо будь-яких змін</w:t>
            </w:r>
          </w:p>
          <w:p w:rsidR="00AB0BE8" w:rsidRPr="00684155" w:rsidRDefault="00AB0BE8" w:rsidP="00623563">
            <w:pPr>
              <w:pStyle w:val="a3"/>
              <w:numPr>
                <w:ilvl w:val="0"/>
                <w:numId w:val="19"/>
              </w:numPr>
              <w:rPr>
                <w:rFonts w:ascii="Times New Roman" w:eastAsia="Times New Roman" w:hAnsi="Times New Roman" w:cs="Times New Roman"/>
                <w:sz w:val="24"/>
                <w:szCs w:val="24"/>
                <w:lang w:val="uk-UA" w:eastAsia="uk-UA"/>
              </w:rPr>
            </w:pPr>
            <w:r w:rsidRPr="00684155">
              <w:rPr>
                <w:rFonts w:ascii="Times New Roman" w:eastAsia="Times New Roman" w:hAnsi="Times New Roman" w:cs="Times New Roman"/>
                <w:sz w:val="24"/>
                <w:szCs w:val="24"/>
                <w:lang w:val="uk-UA" w:eastAsia="uk-UA"/>
              </w:rPr>
              <w:t>розстановка необхідніх акцентів у соціумі з метою позитивного сприйняття змін</w:t>
            </w:r>
          </w:p>
          <w:p w:rsidR="00764E5A" w:rsidRPr="00684155" w:rsidRDefault="00AB0BE8" w:rsidP="00623563">
            <w:pPr>
              <w:pStyle w:val="a3"/>
              <w:numPr>
                <w:ilvl w:val="0"/>
                <w:numId w:val="19"/>
              </w:numPr>
              <w:rPr>
                <w:rFonts w:ascii="Times New Roman" w:eastAsia="Times New Roman" w:hAnsi="Times New Roman" w:cs="Times New Roman"/>
                <w:sz w:val="24"/>
                <w:szCs w:val="24"/>
                <w:lang w:val="uk-UA" w:eastAsia="uk-UA"/>
              </w:rPr>
            </w:pPr>
            <w:r w:rsidRPr="00684155">
              <w:rPr>
                <w:rFonts w:ascii="Times New Roman" w:eastAsia="Times New Roman" w:hAnsi="Times New Roman" w:cs="Times New Roman"/>
                <w:sz w:val="24"/>
                <w:szCs w:val="24"/>
                <w:lang w:val="uk-UA" w:eastAsia="uk-UA"/>
              </w:rPr>
              <w:t>взаємодія з установами, підприємцями, які сприяють оновленню навчально-матеріальної бази ліцею, здійсненню комп’ютеризації, презентуванню науково-методичних ідей, друку збірників, забезпеченню підтримки участі працівників у фахових конкурсах тощо</w:t>
            </w:r>
          </w:p>
        </w:tc>
      </w:tr>
      <w:tr w:rsidR="00764E5A" w:rsidRPr="00684155" w:rsidTr="00764E5A">
        <w:tc>
          <w:tcPr>
            <w:tcW w:w="4998" w:type="dxa"/>
          </w:tcPr>
          <w:p w:rsidR="00AB0BE8" w:rsidRPr="00AB0BE8" w:rsidRDefault="00AB0BE8" w:rsidP="00AB0BE8">
            <w:pPr>
              <w:contextualSpacing/>
              <w:rPr>
                <w:rFonts w:ascii="Times New Roman" w:eastAsia="Times New Roman" w:hAnsi="Times New Roman" w:cs="Times New Roman"/>
                <w:b/>
                <w:bCs/>
                <w:i/>
                <w:iCs/>
                <w:sz w:val="24"/>
                <w:szCs w:val="24"/>
                <w:lang w:val="uk-UA" w:eastAsia="uk-UA"/>
              </w:rPr>
            </w:pPr>
            <w:r w:rsidRPr="00AB0BE8">
              <w:rPr>
                <w:rFonts w:ascii="Times New Roman" w:eastAsia="Times New Roman" w:hAnsi="Times New Roman" w:cs="Times New Roman"/>
                <w:b/>
                <w:bCs/>
                <w:i/>
                <w:iCs/>
                <w:sz w:val="24"/>
                <w:szCs w:val="24"/>
                <w:lang w:val="uk-UA" w:eastAsia="uk-UA"/>
              </w:rPr>
              <w:t>Екзистенційний діалог директора ліцею</w:t>
            </w:r>
          </w:p>
          <w:p w:rsidR="00764E5A" w:rsidRPr="00684155" w:rsidRDefault="00764E5A" w:rsidP="00176351">
            <w:pPr>
              <w:spacing w:line="360" w:lineRule="auto"/>
              <w:contextualSpacing/>
              <w:jc w:val="both"/>
              <w:rPr>
                <w:rFonts w:ascii="Times New Roman" w:hAnsi="Times New Roman" w:cs="Times New Roman"/>
                <w:b/>
                <w:bCs/>
                <w:i/>
                <w:iCs/>
                <w:color w:val="FF0000"/>
                <w:sz w:val="28"/>
                <w:szCs w:val="28"/>
                <w:lang w:val="uk-UA"/>
              </w:rPr>
            </w:pPr>
          </w:p>
        </w:tc>
        <w:tc>
          <w:tcPr>
            <w:tcW w:w="4999" w:type="dxa"/>
          </w:tcPr>
          <w:p w:rsidR="00AB0BE8" w:rsidRPr="00684155" w:rsidRDefault="00AB0BE8" w:rsidP="00623563">
            <w:pPr>
              <w:pStyle w:val="a3"/>
              <w:numPr>
                <w:ilvl w:val="0"/>
                <w:numId w:val="20"/>
              </w:numPr>
              <w:rPr>
                <w:rFonts w:ascii="Times New Roman" w:eastAsia="Times New Roman" w:hAnsi="Times New Roman" w:cs="Times New Roman"/>
                <w:sz w:val="24"/>
                <w:szCs w:val="24"/>
                <w:lang w:val="uk-UA" w:eastAsia="uk-UA"/>
              </w:rPr>
            </w:pPr>
            <w:r w:rsidRPr="00684155">
              <w:rPr>
                <w:rFonts w:ascii="Times New Roman" w:eastAsia="Times New Roman" w:hAnsi="Times New Roman" w:cs="Times New Roman"/>
                <w:sz w:val="24"/>
                <w:szCs w:val="24"/>
                <w:lang w:val="uk-UA" w:eastAsia="uk-UA"/>
              </w:rPr>
              <w:t>самоосвіта</w:t>
            </w:r>
          </w:p>
          <w:p w:rsidR="00AB0BE8" w:rsidRPr="00684155" w:rsidRDefault="00AB0BE8" w:rsidP="00623563">
            <w:pPr>
              <w:pStyle w:val="a3"/>
              <w:numPr>
                <w:ilvl w:val="0"/>
                <w:numId w:val="20"/>
              </w:numPr>
              <w:rPr>
                <w:rFonts w:ascii="Times New Roman" w:eastAsia="Times New Roman" w:hAnsi="Times New Roman" w:cs="Times New Roman"/>
                <w:sz w:val="24"/>
                <w:szCs w:val="24"/>
                <w:lang w:val="uk-UA" w:eastAsia="uk-UA"/>
              </w:rPr>
            </w:pPr>
            <w:r w:rsidRPr="00684155">
              <w:rPr>
                <w:rFonts w:ascii="Times New Roman" w:eastAsia="Times New Roman" w:hAnsi="Times New Roman" w:cs="Times New Roman"/>
                <w:sz w:val="24"/>
                <w:szCs w:val="24"/>
                <w:lang w:val="uk-UA" w:eastAsia="uk-UA"/>
              </w:rPr>
              <w:t>самоаналіз</w:t>
            </w:r>
          </w:p>
          <w:p w:rsidR="00764E5A" w:rsidRPr="007A46D8" w:rsidRDefault="00AB0BE8" w:rsidP="00623563">
            <w:pPr>
              <w:pStyle w:val="a3"/>
              <w:numPr>
                <w:ilvl w:val="0"/>
                <w:numId w:val="20"/>
              </w:numPr>
              <w:rPr>
                <w:rFonts w:ascii="Times New Roman" w:eastAsia="Times New Roman" w:hAnsi="Times New Roman" w:cs="Times New Roman"/>
                <w:sz w:val="24"/>
                <w:szCs w:val="24"/>
                <w:lang w:val="uk-UA" w:eastAsia="uk-UA"/>
              </w:rPr>
            </w:pPr>
            <w:r w:rsidRPr="00684155">
              <w:rPr>
                <w:rFonts w:ascii="Times New Roman" w:eastAsia="Times New Roman" w:hAnsi="Times New Roman" w:cs="Times New Roman"/>
                <w:sz w:val="24"/>
                <w:szCs w:val="24"/>
                <w:lang w:val="uk-UA" w:eastAsia="uk-UA"/>
              </w:rPr>
              <w:t>самовдосконалення</w:t>
            </w:r>
          </w:p>
        </w:tc>
      </w:tr>
    </w:tbl>
    <w:p w:rsidR="00A024E5" w:rsidRDefault="00A024E5" w:rsidP="00A024E5">
      <w:pPr>
        <w:spacing w:after="160" w:line="360" w:lineRule="auto"/>
        <w:jc w:val="both"/>
        <w:rPr>
          <w:rFonts w:ascii="Times New Roman" w:hAnsi="Times New Roman" w:cs="Times New Roman"/>
          <w:b/>
          <w:bCs/>
          <w:i/>
          <w:color w:val="FF0000"/>
          <w:sz w:val="28"/>
          <w:szCs w:val="28"/>
          <w:lang w:val="uk-UA"/>
        </w:rPr>
      </w:pPr>
    </w:p>
    <w:p w:rsidR="00A024E5" w:rsidRPr="00A024E5" w:rsidRDefault="00A024E5" w:rsidP="00A024E5">
      <w:pPr>
        <w:spacing w:after="160" w:line="360" w:lineRule="auto"/>
        <w:jc w:val="both"/>
        <w:rPr>
          <w:rFonts w:ascii="Times New Roman" w:eastAsia="Calibri" w:hAnsi="Times New Roman" w:cs="Times New Roman"/>
          <w:b/>
          <w:bCs/>
          <w:sz w:val="28"/>
          <w:szCs w:val="28"/>
          <w:lang w:val="uk-UA"/>
        </w:rPr>
      </w:pPr>
      <w:r w:rsidRPr="00A024E5">
        <w:rPr>
          <w:rFonts w:ascii="Times New Roman" w:eastAsia="Calibri" w:hAnsi="Times New Roman" w:cs="Times New Roman"/>
          <w:b/>
          <w:bCs/>
          <w:sz w:val="28"/>
          <w:szCs w:val="28"/>
          <w:lang w:val="uk-UA"/>
        </w:rPr>
        <w:t>Цифрова трансформація педагогічного менеджменту</w:t>
      </w:r>
    </w:p>
    <w:p w:rsidR="00A024E5" w:rsidRPr="00A024E5" w:rsidRDefault="00A024E5" w:rsidP="00A024E5">
      <w:pPr>
        <w:spacing w:after="160" w:line="360" w:lineRule="auto"/>
        <w:ind w:firstLine="708"/>
        <w:jc w:val="both"/>
        <w:rPr>
          <w:rFonts w:ascii="Times New Roman" w:eastAsia="Calibri" w:hAnsi="Times New Roman" w:cs="Times New Roman"/>
          <w:bCs/>
          <w:sz w:val="28"/>
          <w:szCs w:val="28"/>
          <w:lang w:val="uk-UA"/>
        </w:rPr>
      </w:pPr>
      <w:r w:rsidRPr="00A024E5">
        <w:rPr>
          <w:rFonts w:ascii="Times New Roman" w:eastAsia="Calibri" w:hAnsi="Times New Roman" w:cs="Times New Roman"/>
          <w:bCs/>
          <w:sz w:val="28"/>
          <w:szCs w:val="28"/>
          <w:lang w:val="uk-UA"/>
        </w:rPr>
        <w:t>До основних функцій й напрямів педагогічного менеджменту, що потребують першочергового застосування апаратних і програмних засобів інформаційних технологій управління, належать такі:</w:t>
      </w:r>
    </w:p>
    <w:p w:rsidR="00A024E5" w:rsidRPr="00A024E5" w:rsidRDefault="00A024E5" w:rsidP="00A024E5">
      <w:pPr>
        <w:spacing w:after="160" w:line="360" w:lineRule="auto"/>
        <w:jc w:val="both"/>
        <w:rPr>
          <w:rFonts w:ascii="Times New Roman" w:eastAsia="Calibri" w:hAnsi="Times New Roman" w:cs="Times New Roman"/>
          <w:bCs/>
          <w:sz w:val="28"/>
          <w:szCs w:val="28"/>
          <w:lang w:val="uk-UA"/>
        </w:rPr>
      </w:pPr>
      <w:r w:rsidRPr="00A024E5">
        <w:rPr>
          <w:rFonts w:ascii="Times New Roman" w:eastAsia="Calibri" w:hAnsi="Times New Roman" w:cs="Times New Roman"/>
          <w:bCs/>
          <w:sz w:val="28"/>
          <w:szCs w:val="28"/>
          <w:lang w:val="uk-UA"/>
        </w:rPr>
        <w:t>– прийняття управлінського рішення (розпорядження, накази, рекомендації, плани тощо);</w:t>
      </w:r>
    </w:p>
    <w:p w:rsidR="00A024E5" w:rsidRPr="00A024E5" w:rsidRDefault="00A024E5" w:rsidP="00A024E5">
      <w:pPr>
        <w:spacing w:after="160" w:line="360" w:lineRule="auto"/>
        <w:jc w:val="both"/>
        <w:rPr>
          <w:rFonts w:ascii="Times New Roman" w:eastAsia="Calibri" w:hAnsi="Times New Roman" w:cs="Times New Roman"/>
          <w:bCs/>
          <w:sz w:val="28"/>
          <w:szCs w:val="28"/>
          <w:lang w:val="uk-UA"/>
        </w:rPr>
      </w:pPr>
      <w:r w:rsidRPr="00A024E5">
        <w:rPr>
          <w:rFonts w:ascii="Times New Roman" w:eastAsia="Calibri" w:hAnsi="Times New Roman" w:cs="Times New Roman"/>
          <w:bCs/>
          <w:sz w:val="28"/>
          <w:szCs w:val="28"/>
          <w:lang w:val="uk-UA"/>
        </w:rPr>
        <w:t>– організація виконання прийнятих рішень і планів, включаючи доведення рішення (плану) до виконавця; забезпечення моделювання управлінського рішення;</w:t>
      </w:r>
    </w:p>
    <w:p w:rsidR="00A024E5" w:rsidRPr="00A024E5" w:rsidRDefault="00A024E5" w:rsidP="00A024E5">
      <w:pPr>
        <w:spacing w:after="160" w:line="360" w:lineRule="auto"/>
        <w:jc w:val="both"/>
        <w:rPr>
          <w:rFonts w:ascii="Times New Roman" w:eastAsia="Calibri" w:hAnsi="Times New Roman" w:cs="Times New Roman"/>
          <w:bCs/>
          <w:sz w:val="28"/>
          <w:szCs w:val="28"/>
          <w:lang w:val="uk-UA"/>
        </w:rPr>
      </w:pPr>
      <w:r w:rsidRPr="00A024E5">
        <w:rPr>
          <w:rFonts w:ascii="Times New Roman" w:eastAsia="Calibri" w:hAnsi="Times New Roman" w:cs="Times New Roman"/>
          <w:bCs/>
          <w:sz w:val="28"/>
          <w:szCs w:val="28"/>
          <w:lang w:val="uk-UA"/>
        </w:rPr>
        <w:lastRenderedPageBreak/>
        <w:t>– координація діяльності виконавців;</w:t>
      </w:r>
    </w:p>
    <w:p w:rsidR="00A024E5" w:rsidRPr="00A024E5" w:rsidRDefault="00A024E5" w:rsidP="00A024E5">
      <w:pPr>
        <w:spacing w:after="160" w:line="360" w:lineRule="auto"/>
        <w:jc w:val="both"/>
        <w:rPr>
          <w:rFonts w:ascii="Times New Roman" w:eastAsia="Calibri" w:hAnsi="Times New Roman" w:cs="Times New Roman"/>
          <w:bCs/>
          <w:sz w:val="28"/>
          <w:szCs w:val="28"/>
          <w:lang w:val="uk-UA"/>
        </w:rPr>
      </w:pPr>
      <w:r w:rsidRPr="00A024E5">
        <w:rPr>
          <w:rFonts w:ascii="Times New Roman" w:eastAsia="Calibri" w:hAnsi="Times New Roman" w:cs="Times New Roman"/>
          <w:bCs/>
          <w:sz w:val="28"/>
          <w:szCs w:val="28"/>
          <w:lang w:val="uk-UA"/>
        </w:rPr>
        <w:t>– забезпечення оперативного, поточного та підсумкового контролю;</w:t>
      </w:r>
    </w:p>
    <w:p w:rsidR="00A024E5" w:rsidRPr="00A024E5" w:rsidRDefault="00A024E5" w:rsidP="00A024E5">
      <w:pPr>
        <w:spacing w:after="160" w:line="360" w:lineRule="auto"/>
        <w:jc w:val="both"/>
        <w:rPr>
          <w:rFonts w:ascii="Times New Roman" w:eastAsia="Calibri" w:hAnsi="Times New Roman" w:cs="Times New Roman"/>
          <w:bCs/>
          <w:sz w:val="28"/>
          <w:szCs w:val="28"/>
          <w:lang w:val="uk-UA"/>
        </w:rPr>
      </w:pPr>
      <w:r w:rsidRPr="00A024E5">
        <w:rPr>
          <w:rFonts w:ascii="Times New Roman" w:eastAsia="Calibri" w:hAnsi="Times New Roman" w:cs="Times New Roman"/>
          <w:bCs/>
          <w:sz w:val="28"/>
          <w:szCs w:val="28"/>
          <w:lang w:val="uk-UA"/>
        </w:rPr>
        <w:t>– облік результатів діяльності, аналіз і оцінка її ефективності.</w:t>
      </w:r>
    </w:p>
    <w:p w:rsidR="00A024E5" w:rsidRPr="00A024E5" w:rsidRDefault="00A024E5" w:rsidP="00A024E5">
      <w:pPr>
        <w:spacing w:after="160" w:line="360" w:lineRule="auto"/>
        <w:ind w:firstLine="708"/>
        <w:jc w:val="both"/>
        <w:rPr>
          <w:rFonts w:ascii="Times New Roman" w:eastAsia="Calibri" w:hAnsi="Times New Roman" w:cs="Times New Roman"/>
          <w:bCs/>
          <w:sz w:val="28"/>
          <w:szCs w:val="28"/>
          <w:lang w:val="uk-UA"/>
        </w:rPr>
      </w:pPr>
      <w:r w:rsidRPr="00A024E5">
        <w:rPr>
          <w:rFonts w:ascii="Times New Roman" w:eastAsia="Calibri" w:hAnsi="Times New Roman" w:cs="Times New Roman"/>
          <w:bCs/>
          <w:sz w:val="28"/>
          <w:szCs w:val="28"/>
          <w:lang w:val="uk-UA"/>
        </w:rPr>
        <w:t xml:space="preserve">Ватутінський ліцей №1 уже працює на он-лайн платформі «G Suite для освіти». Створено єдине інформаційне середовище для закладу та авторизований вибірковий доступ для здобувачів освіти та педагогічних працівників ліцею у домені </w:t>
      </w:r>
      <w:r w:rsidRPr="00A024E5">
        <w:rPr>
          <w:rFonts w:ascii="Times New Roman" w:eastAsia="Calibri" w:hAnsi="Times New Roman" w:cs="Times New Roman"/>
          <w:b/>
          <w:bCs/>
          <w:sz w:val="28"/>
          <w:szCs w:val="28"/>
          <w:lang w:val="uk-UA"/>
        </w:rPr>
        <w:t>@vatlyceum1.ukr.education.</w:t>
      </w:r>
    </w:p>
    <w:p w:rsidR="00A024E5" w:rsidRPr="00A024E5" w:rsidRDefault="00A024E5" w:rsidP="00A024E5">
      <w:pPr>
        <w:spacing w:after="160" w:line="360" w:lineRule="auto"/>
        <w:jc w:val="both"/>
        <w:rPr>
          <w:rFonts w:ascii="Times New Roman" w:eastAsia="Calibri" w:hAnsi="Times New Roman" w:cs="Times New Roman"/>
          <w:b/>
          <w:bCs/>
          <w:sz w:val="28"/>
          <w:szCs w:val="28"/>
          <w:lang w:val="uk-UA"/>
        </w:rPr>
      </w:pPr>
      <w:r w:rsidRPr="00A024E5">
        <w:rPr>
          <w:rFonts w:ascii="Times New Roman" w:eastAsia="Calibri" w:hAnsi="Times New Roman" w:cs="Times New Roman"/>
          <w:b/>
          <w:bCs/>
          <w:sz w:val="28"/>
          <w:szCs w:val="28"/>
          <w:lang w:val="uk-UA"/>
        </w:rPr>
        <w:t>Використання сервісів Google в управлінський діяльності керівника</w:t>
      </w:r>
    </w:p>
    <w:p w:rsidR="00A024E5" w:rsidRPr="00A024E5" w:rsidRDefault="00A024E5" w:rsidP="0057023D">
      <w:pPr>
        <w:spacing w:after="160" w:line="360" w:lineRule="auto"/>
        <w:ind w:firstLine="708"/>
        <w:jc w:val="both"/>
        <w:rPr>
          <w:rFonts w:ascii="Times New Roman" w:eastAsia="Calibri" w:hAnsi="Times New Roman" w:cs="Times New Roman"/>
          <w:bCs/>
          <w:sz w:val="28"/>
          <w:szCs w:val="28"/>
          <w:lang w:val="uk-UA"/>
        </w:rPr>
      </w:pPr>
      <w:bookmarkStart w:id="2" w:name="_Hlk66952684"/>
      <w:r w:rsidRPr="00A024E5">
        <w:rPr>
          <w:rFonts w:ascii="Times New Roman" w:eastAsia="Calibri" w:hAnsi="Times New Roman" w:cs="Times New Roman"/>
          <w:bCs/>
          <w:sz w:val="28"/>
          <w:szCs w:val="28"/>
          <w:lang w:val="uk-UA"/>
        </w:rPr>
        <w:t>В управлінський діяльності керівника</w:t>
      </w:r>
      <w:bookmarkEnd w:id="2"/>
      <w:r w:rsidRPr="00A024E5">
        <w:rPr>
          <w:rFonts w:ascii="Times New Roman" w:eastAsia="Calibri" w:hAnsi="Times New Roman" w:cs="Times New Roman"/>
          <w:bCs/>
          <w:sz w:val="28"/>
          <w:szCs w:val="28"/>
          <w:lang w:val="uk-UA"/>
        </w:rPr>
        <w:t xml:space="preserve"> ліцею сервіси </w:t>
      </w:r>
      <w:bookmarkStart w:id="3" w:name="_Hlk66952630"/>
      <w:r w:rsidRPr="00A024E5">
        <w:rPr>
          <w:rFonts w:ascii="Times New Roman" w:eastAsia="Calibri" w:hAnsi="Times New Roman" w:cs="Times New Roman"/>
          <w:bCs/>
          <w:sz w:val="28"/>
          <w:szCs w:val="28"/>
          <w:lang w:val="uk-UA"/>
        </w:rPr>
        <w:t>Google</w:t>
      </w:r>
      <w:bookmarkEnd w:id="3"/>
      <w:r w:rsidRPr="00A024E5">
        <w:rPr>
          <w:rFonts w:ascii="Times New Roman" w:eastAsia="Calibri" w:hAnsi="Times New Roman" w:cs="Times New Roman"/>
          <w:bCs/>
          <w:sz w:val="28"/>
          <w:szCs w:val="28"/>
          <w:lang w:val="uk-UA"/>
        </w:rPr>
        <w:t xml:space="preserve"> використовуються для: планування – календар, пошту, організації – диск, пошту, координації – пошту, Hangouts, регулювання – пошту, обліку – диск, аналізу – форми.</w:t>
      </w:r>
    </w:p>
    <w:p w:rsidR="00A024E5" w:rsidRPr="00A024E5" w:rsidRDefault="00A024E5" w:rsidP="00A024E5">
      <w:pPr>
        <w:spacing w:after="160" w:line="360" w:lineRule="auto"/>
        <w:jc w:val="both"/>
        <w:rPr>
          <w:rFonts w:ascii="Times New Roman" w:eastAsia="Calibri" w:hAnsi="Times New Roman" w:cs="Times New Roman"/>
          <w:b/>
          <w:bCs/>
          <w:sz w:val="28"/>
          <w:szCs w:val="28"/>
          <w:lang w:val="uk-UA"/>
        </w:rPr>
      </w:pPr>
      <w:r w:rsidRPr="00A024E5">
        <w:rPr>
          <w:rFonts w:ascii="Times New Roman" w:eastAsia="Calibri" w:hAnsi="Times New Roman" w:cs="Times New Roman"/>
          <w:b/>
          <w:bCs/>
          <w:sz w:val="28"/>
          <w:szCs w:val="28"/>
          <w:lang w:val="uk-UA"/>
        </w:rPr>
        <w:t>Інформаційно-освітнє середовище керівника ліцею</w:t>
      </w:r>
    </w:p>
    <w:p w:rsidR="00A024E5" w:rsidRPr="00A024E5" w:rsidRDefault="00A024E5" w:rsidP="0057023D">
      <w:pPr>
        <w:spacing w:after="160" w:line="360" w:lineRule="auto"/>
        <w:ind w:firstLine="708"/>
        <w:jc w:val="both"/>
        <w:rPr>
          <w:rFonts w:ascii="Times New Roman" w:eastAsia="Calibri" w:hAnsi="Times New Roman" w:cs="Times New Roman"/>
          <w:b/>
          <w:bCs/>
          <w:sz w:val="28"/>
          <w:szCs w:val="28"/>
          <w:lang w:val="uk-UA"/>
        </w:rPr>
      </w:pPr>
      <w:r w:rsidRPr="00A024E5">
        <w:rPr>
          <w:rFonts w:ascii="Times New Roman" w:eastAsia="Calibri" w:hAnsi="Times New Roman" w:cs="Times New Roman"/>
          <w:bCs/>
          <w:sz w:val="28"/>
          <w:szCs w:val="28"/>
          <w:lang w:val="uk-UA"/>
        </w:rPr>
        <w:t>Інформаційно-освітнє середовище керівника ліцею на базі сервісів Google може виглядати таким чином: організаційні шаблони і форми реалізуються за допомогою сервісів Google Документи, Google Таблиці, Google Форми; як інструменти планування і контролю можуть бути використані Google Календар і Google Блог; для співробітництва – Google Календар, Google Диск; для аналізу – Google Форма і Блог; для комунікації і зворотного зв’язку – Gmail та Hangouts</w:t>
      </w:r>
      <w:r w:rsidRPr="00A024E5">
        <w:rPr>
          <w:rFonts w:ascii="Times New Roman" w:eastAsia="Calibri" w:hAnsi="Times New Roman" w:cs="Times New Roman"/>
          <w:b/>
          <w:bCs/>
          <w:sz w:val="28"/>
          <w:szCs w:val="28"/>
          <w:lang w:val="uk-UA"/>
        </w:rPr>
        <w:t>.</w:t>
      </w:r>
    </w:p>
    <w:p w:rsidR="00A024E5" w:rsidRPr="00A024E5" w:rsidRDefault="00A024E5" w:rsidP="00A024E5">
      <w:pPr>
        <w:spacing w:after="160" w:line="360" w:lineRule="auto"/>
        <w:jc w:val="both"/>
        <w:rPr>
          <w:rFonts w:ascii="Times New Roman" w:eastAsia="Calibri" w:hAnsi="Times New Roman" w:cs="Times New Roman"/>
          <w:b/>
          <w:bCs/>
          <w:sz w:val="28"/>
          <w:szCs w:val="28"/>
          <w:lang w:val="uk-UA"/>
        </w:rPr>
      </w:pPr>
      <w:r w:rsidRPr="00A024E5">
        <w:rPr>
          <w:rFonts w:ascii="Times New Roman" w:eastAsia="Calibri" w:hAnsi="Times New Roman" w:cs="Times New Roman"/>
          <w:b/>
          <w:bCs/>
          <w:sz w:val="28"/>
          <w:szCs w:val="28"/>
          <w:lang w:val="uk-UA"/>
        </w:rPr>
        <w:t>Використання хмарних технологій  у ліцеї</w:t>
      </w:r>
    </w:p>
    <w:p w:rsidR="00A024E5" w:rsidRPr="00A024E5" w:rsidRDefault="00A024E5" w:rsidP="00A024E5">
      <w:pPr>
        <w:spacing w:after="160" w:line="360" w:lineRule="auto"/>
        <w:ind w:firstLine="708"/>
        <w:jc w:val="both"/>
        <w:rPr>
          <w:rFonts w:ascii="Times New Roman" w:eastAsia="Calibri" w:hAnsi="Times New Roman" w:cs="Times New Roman"/>
          <w:bCs/>
          <w:sz w:val="28"/>
          <w:szCs w:val="28"/>
          <w:lang w:val="uk-UA"/>
        </w:rPr>
      </w:pPr>
      <w:r w:rsidRPr="00A024E5">
        <w:rPr>
          <w:rFonts w:ascii="Times New Roman" w:eastAsia="Calibri" w:hAnsi="Times New Roman" w:cs="Times New Roman"/>
          <w:bCs/>
          <w:sz w:val="28"/>
          <w:szCs w:val="28"/>
          <w:lang w:val="uk-UA"/>
        </w:rPr>
        <w:t>Web-додатки адміністрація ліцею використовує як сукупність засобів інформаційного обміну, документообігу, програмного та організаційно-методичного забезпечення управління ліцеєм та освітнім  процесом.</w:t>
      </w:r>
    </w:p>
    <w:p w:rsidR="00A024E5" w:rsidRPr="00A024E5" w:rsidRDefault="00A024E5" w:rsidP="00176351">
      <w:pPr>
        <w:spacing w:after="0" w:line="360" w:lineRule="auto"/>
        <w:contextualSpacing/>
        <w:jc w:val="both"/>
        <w:rPr>
          <w:rFonts w:ascii="Times New Roman" w:hAnsi="Times New Roman" w:cs="Times New Roman"/>
          <w:bCs/>
          <w:color w:val="FF0000"/>
          <w:sz w:val="28"/>
          <w:szCs w:val="28"/>
          <w:lang w:val="uk-UA"/>
        </w:rPr>
      </w:pPr>
    </w:p>
    <w:p w:rsidR="00E649ED" w:rsidRDefault="00E649ED" w:rsidP="002D222C">
      <w:pPr>
        <w:spacing w:after="0" w:line="360" w:lineRule="auto"/>
        <w:contextualSpacing/>
        <w:jc w:val="both"/>
        <w:rPr>
          <w:rFonts w:ascii="Times New Roman" w:hAnsi="Times New Roman" w:cs="Times New Roman"/>
          <w:b/>
          <w:bCs/>
          <w:i/>
          <w:sz w:val="28"/>
          <w:szCs w:val="28"/>
          <w:lang w:val="uk-UA"/>
        </w:rPr>
      </w:pPr>
    </w:p>
    <w:p w:rsidR="00DB3DA1" w:rsidRDefault="00DB3DA1" w:rsidP="002D222C">
      <w:pPr>
        <w:spacing w:after="0" w:line="360" w:lineRule="auto"/>
        <w:contextualSpacing/>
        <w:jc w:val="both"/>
        <w:rPr>
          <w:rFonts w:ascii="Times New Roman" w:hAnsi="Times New Roman" w:cs="Times New Roman"/>
          <w:b/>
          <w:bCs/>
          <w:i/>
          <w:sz w:val="28"/>
          <w:szCs w:val="28"/>
          <w:lang w:val="de-DE"/>
        </w:rPr>
      </w:pPr>
      <w:r w:rsidRPr="00342D35">
        <w:rPr>
          <w:rFonts w:ascii="Times New Roman" w:hAnsi="Times New Roman" w:cs="Times New Roman"/>
          <w:b/>
          <w:bCs/>
          <w:i/>
          <w:sz w:val="28"/>
          <w:szCs w:val="28"/>
          <w:lang w:val="uk-UA"/>
        </w:rPr>
        <w:lastRenderedPageBreak/>
        <w:t>Науково-методична робота.</w:t>
      </w:r>
    </w:p>
    <w:p w:rsidR="007A46D8" w:rsidRPr="007A46D8" w:rsidRDefault="007A46D8" w:rsidP="002D222C">
      <w:pPr>
        <w:spacing w:after="0" w:line="360" w:lineRule="auto"/>
        <w:contextualSpacing/>
        <w:jc w:val="both"/>
        <w:rPr>
          <w:rFonts w:ascii="Times New Roman" w:hAnsi="Times New Roman" w:cs="Times New Roman"/>
          <w:b/>
          <w:bCs/>
          <w:i/>
          <w:sz w:val="28"/>
          <w:szCs w:val="28"/>
          <w:lang w:val="de-DE"/>
        </w:rPr>
      </w:pPr>
    </w:p>
    <w:p w:rsidR="00342D35" w:rsidRPr="00E36A32" w:rsidRDefault="00DB3DA1" w:rsidP="00623563">
      <w:pPr>
        <w:pStyle w:val="a3"/>
        <w:numPr>
          <w:ilvl w:val="0"/>
          <w:numId w:val="23"/>
        </w:numPr>
        <w:spacing w:after="0" w:line="360" w:lineRule="auto"/>
        <w:jc w:val="both"/>
        <w:rPr>
          <w:rFonts w:ascii="Times New Roman" w:hAnsi="Times New Roman" w:cs="Times New Roman"/>
          <w:bCs/>
          <w:sz w:val="28"/>
          <w:szCs w:val="28"/>
          <w:lang w:val="uk-UA"/>
        </w:rPr>
      </w:pPr>
      <w:r w:rsidRPr="00E36A32">
        <w:rPr>
          <w:rFonts w:ascii="Times New Roman" w:hAnsi="Times New Roman" w:cs="Times New Roman"/>
          <w:bCs/>
          <w:sz w:val="28"/>
          <w:szCs w:val="28"/>
          <w:lang w:val="uk-UA"/>
        </w:rPr>
        <w:t>організаційно-педагогічна діяльність для удосконалення та розвитку інноваційної діяльності вчителя;</w:t>
      </w:r>
    </w:p>
    <w:p w:rsidR="00E36A32" w:rsidRPr="00E36A32" w:rsidRDefault="00DB3DA1" w:rsidP="00623563">
      <w:pPr>
        <w:pStyle w:val="a3"/>
        <w:numPr>
          <w:ilvl w:val="0"/>
          <w:numId w:val="23"/>
        </w:numPr>
        <w:spacing w:after="0" w:line="360" w:lineRule="auto"/>
        <w:jc w:val="both"/>
        <w:rPr>
          <w:rFonts w:ascii="Times New Roman" w:hAnsi="Times New Roman" w:cs="Times New Roman"/>
          <w:bCs/>
          <w:sz w:val="28"/>
          <w:szCs w:val="28"/>
          <w:lang w:val="uk-UA"/>
        </w:rPr>
      </w:pPr>
      <w:r w:rsidRPr="00E36A32">
        <w:rPr>
          <w:rFonts w:ascii="Times New Roman" w:hAnsi="Times New Roman" w:cs="Times New Roman"/>
          <w:bCs/>
          <w:sz w:val="28"/>
          <w:szCs w:val="28"/>
          <w:lang w:val="uk-UA"/>
        </w:rPr>
        <w:t xml:space="preserve">реалізація програми та </w:t>
      </w:r>
      <w:r w:rsidR="00342D35" w:rsidRPr="00E36A32">
        <w:rPr>
          <w:rFonts w:ascii="Times New Roman" w:hAnsi="Times New Roman" w:cs="Times New Roman"/>
          <w:bCs/>
          <w:sz w:val="28"/>
          <w:szCs w:val="28"/>
          <w:lang w:val="uk-UA"/>
        </w:rPr>
        <w:t xml:space="preserve">стратегічного </w:t>
      </w:r>
      <w:r w:rsidRPr="00E36A32">
        <w:rPr>
          <w:rFonts w:ascii="Times New Roman" w:hAnsi="Times New Roman" w:cs="Times New Roman"/>
          <w:bCs/>
          <w:sz w:val="28"/>
          <w:szCs w:val="28"/>
          <w:lang w:val="uk-UA"/>
        </w:rPr>
        <w:t xml:space="preserve">плану розвитку </w:t>
      </w:r>
      <w:r w:rsidR="00342D35" w:rsidRPr="00E36A32">
        <w:rPr>
          <w:rFonts w:ascii="Times New Roman" w:hAnsi="Times New Roman" w:cs="Times New Roman"/>
          <w:bCs/>
          <w:sz w:val="28"/>
          <w:szCs w:val="28"/>
          <w:lang w:val="uk-UA"/>
        </w:rPr>
        <w:t>ліцею</w:t>
      </w:r>
      <w:r w:rsidRPr="00E36A32">
        <w:rPr>
          <w:rFonts w:ascii="Times New Roman" w:hAnsi="Times New Roman" w:cs="Times New Roman"/>
          <w:bCs/>
          <w:sz w:val="28"/>
          <w:szCs w:val="28"/>
          <w:lang w:val="uk-UA"/>
        </w:rPr>
        <w:t xml:space="preserve">; </w:t>
      </w:r>
    </w:p>
    <w:p w:rsidR="00DB3DA1" w:rsidRPr="00E36A32" w:rsidRDefault="00DB3DA1" w:rsidP="00623563">
      <w:pPr>
        <w:pStyle w:val="a3"/>
        <w:numPr>
          <w:ilvl w:val="0"/>
          <w:numId w:val="23"/>
        </w:numPr>
        <w:spacing w:after="0" w:line="360" w:lineRule="auto"/>
        <w:jc w:val="both"/>
        <w:rPr>
          <w:rFonts w:ascii="Times New Roman" w:hAnsi="Times New Roman" w:cs="Times New Roman"/>
          <w:bCs/>
          <w:sz w:val="28"/>
          <w:szCs w:val="28"/>
          <w:lang w:val="uk-UA"/>
        </w:rPr>
      </w:pPr>
      <w:r w:rsidRPr="00E36A32">
        <w:rPr>
          <w:rFonts w:ascii="Times New Roman" w:hAnsi="Times New Roman" w:cs="Times New Roman"/>
          <w:bCs/>
          <w:sz w:val="28"/>
          <w:szCs w:val="28"/>
          <w:lang w:val="uk-UA"/>
        </w:rPr>
        <w:t xml:space="preserve">застосування моделі інноваційного розвитку </w:t>
      </w:r>
      <w:r w:rsidR="00E36A32" w:rsidRPr="00E36A32">
        <w:rPr>
          <w:rFonts w:ascii="Times New Roman" w:hAnsi="Times New Roman" w:cs="Times New Roman"/>
          <w:bCs/>
          <w:sz w:val="28"/>
          <w:szCs w:val="28"/>
          <w:lang w:val="uk-UA"/>
        </w:rPr>
        <w:t>ліцею</w:t>
      </w:r>
      <w:r w:rsidRPr="00E36A32">
        <w:rPr>
          <w:rFonts w:ascii="Times New Roman" w:hAnsi="Times New Roman" w:cs="Times New Roman"/>
          <w:bCs/>
          <w:sz w:val="28"/>
          <w:szCs w:val="28"/>
          <w:lang w:val="uk-UA"/>
        </w:rPr>
        <w:t xml:space="preserve">; </w:t>
      </w:r>
    </w:p>
    <w:p w:rsidR="00DB3DA1" w:rsidRPr="00E36A32" w:rsidRDefault="00DB3DA1" w:rsidP="00DB3DA1">
      <w:pPr>
        <w:spacing w:after="0" w:line="360" w:lineRule="auto"/>
        <w:jc w:val="both"/>
        <w:rPr>
          <w:rFonts w:ascii="Times New Roman" w:hAnsi="Times New Roman" w:cs="Times New Roman"/>
          <w:bCs/>
          <w:sz w:val="28"/>
          <w:szCs w:val="28"/>
          <w:lang w:val="uk-UA"/>
        </w:rPr>
      </w:pPr>
    </w:p>
    <w:p w:rsidR="00DB3DA1" w:rsidRPr="00E36A32" w:rsidRDefault="001E3D9C" w:rsidP="001C3361">
      <w:pPr>
        <w:spacing w:after="0" w:line="360" w:lineRule="auto"/>
        <w:jc w:val="center"/>
        <w:rPr>
          <w:rFonts w:ascii="Times New Roman" w:hAnsi="Times New Roman" w:cs="Times New Roman"/>
          <w:bCs/>
          <w:sz w:val="28"/>
          <w:szCs w:val="28"/>
          <w:lang w:val="uk-UA"/>
        </w:rPr>
      </w:pPr>
      <w:r>
        <w:rPr>
          <w:rFonts w:ascii="Times New Roman" w:hAnsi="Times New Roman" w:cs="Times New Roman"/>
          <w:bCs/>
          <w:noProof/>
          <w:sz w:val="28"/>
          <w:szCs w:val="28"/>
          <w:lang w:val="uk-UA" w:eastAsia="uk-UA"/>
        </w:rPr>
        <w:drawing>
          <wp:inline distT="0" distB="0" distL="0" distR="0" wp14:anchorId="142AB538">
            <wp:extent cx="4572635" cy="3429635"/>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DB3DA1" w:rsidRPr="00E36A32" w:rsidRDefault="00DB3DA1" w:rsidP="00DB3DA1">
      <w:pPr>
        <w:spacing w:after="0" w:line="360" w:lineRule="auto"/>
        <w:ind w:firstLine="567"/>
        <w:contextualSpacing/>
        <w:jc w:val="both"/>
        <w:rPr>
          <w:rFonts w:ascii="Times New Roman" w:hAnsi="Times New Roman" w:cs="Times New Roman"/>
          <w:bCs/>
          <w:sz w:val="28"/>
          <w:szCs w:val="28"/>
          <w:lang w:val="uk-UA"/>
        </w:rPr>
      </w:pPr>
    </w:p>
    <w:p w:rsidR="00DB3DA1" w:rsidRPr="00E36A32" w:rsidRDefault="00DB3DA1" w:rsidP="00DB3DA1">
      <w:pPr>
        <w:spacing w:after="0" w:line="360" w:lineRule="auto"/>
        <w:ind w:firstLine="567"/>
        <w:contextualSpacing/>
        <w:jc w:val="both"/>
        <w:rPr>
          <w:rFonts w:ascii="Times New Roman" w:hAnsi="Times New Roman" w:cs="Times New Roman"/>
          <w:bCs/>
          <w:sz w:val="28"/>
          <w:szCs w:val="28"/>
          <w:lang w:val="uk-UA"/>
        </w:rPr>
      </w:pPr>
    </w:p>
    <w:p w:rsidR="00DB3DA1" w:rsidRPr="00E36A32" w:rsidRDefault="00DB3DA1" w:rsidP="00623563">
      <w:pPr>
        <w:pStyle w:val="a3"/>
        <w:numPr>
          <w:ilvl w:val="0"/>
          <w:numId w:val="24"/>
        </w:numPr>
        <w:spacing w:after="0" w:line="360" w:lineRule="auto"/>
        <w:jc w:val="both"/>
        <w:rPr>
          <w:rFonts w:ascii="Times New Roman" w:hAnsi="Times New Roman" w:cs="Times New Roman"/>
          <w:bCs/>
          <w:sz w:val="28"/>
          <w:szCs w:val="28"/>
          <w:lang w:val="uk-UA"/>
        </w:rPr>
      </w:pPr>
      <w:r w:rsidRPr="00E36A32">
        <w:rPr>
          <w:rFonts w:ascii="Times New Roman" w:hAnsi="Times New Roman" w:cs="Times New Roman"/>
          <w:bCs/>
          <w:sz w:val="28"/>
          <w:szCs w:val="28"/>
          <w:lang w:val="uk-UA"/>
        </w:rPr>
        <w:t>створення системи інформаційно-методичного та ресурсного забезпечення</w:t>
      </w:r>
      <w:r w:rsidR="00E36A32" w:rsidRPr="00E36A32">
        <w:rPr>
          <w:rFonts w:ascii="Times New Roman" w:hAnsi="Times New Roman" w:cs="Times New Roman"/>
          <w:bCs/>
          <w:sz w:val="28"/>
          <w:szCs w:val="28"/>
          <w:lang w:val="uk-UA"/>
        </w:rPr>
        <w:t xml:space="preserve"> здійснення компетентнісного підходу до організації освітнього процесу,</w:t>
      </w:r>
      <w:r w:rsidRPr="00E36A32">
        <w:rPr>
          <w:rFonts w:ascii="Times New Roman" w:hAnsi="Times New Roman" w:cs="Times New Roman"/>
          <w:bCs/>
          <w:sz w:val="28"/>
          <w:szCs w:val="28"/>
          <w:lang w:val="uk-UA"/>
        </w:rPr>
        <w:t xml:space="preserve"> впровадження змішаного навчання в </w:t>
      </w:r>
      <w:r w:rsidR="00E36A32" w:rsidRPr="00E36A32">
        <w:rPr>
          <w:rFonts w:ascii="Times New Roman" w:hAnsi="Times New Roman" w:cs="Times New Roman"/>
          <w:bCs/>
          <w:sz w:val="28"/>
          <w:szCs w:val="28"/>
          <w:lang w:val="uk-UA"/>
        </w:rPr>
        <w:t>ліцеї.</w:t>
      </w:r>
    </w:p>
    <w:p w:rsidR="00DB3DA1" w:rsidRPr="00546E48" w:rsidRDefault="00DB3DA1" w:rsidP="00DB3DA1">
      <w:pPr>
        <w:spacing w:after="0" w:line="360" w:lineRule="auto"/>
        <w:ind w:left="567"/>
        <w:contextualSpacing/>
        <w:jc w:val="both"/>
        <w:rPr>
          <w:rFonts w:ascii="Times New Roman" w:hAnsi="Times New Roman" w:cs="Times New Roman"/>
          <w:bCs/>
          <w:color w:val="FF0000"/>
          <w:sz w:val="28"/>
          <w:szCs w:val="28"/>
          <w:lang w:val="uk-UA"/>
        </w:rPr>
      </w:pPr>
    </w:p>
    <w:p w:rsidR="00FD2516" w:rsidRDefault="00BF17AB" w:rsidP="00FD2516">
      <w:pPr>
        <w:spacing w:after="0" w:line="360" w:lineRule="auto"/>
        <w:ind w:firstLine="567"/>
        <w:jc w:val="center"/>
        <w:rPr>
          <w:rFonts w:ascii="Times New Roman" w:hAnsi="Times New Roman" w:cs="Times New Roman"/>
          <w:b/>
          <w:bCs/>
          <w:i/>
          <w:color w:val="FF0000"/>
          <w:sz w:val="28"/>
          <w:szCs w:val="28"/>
          <w:lang w:val="uk-UA"/>
        </w:rPr>
      </w:pPr>
      <w:r>
        <w:rPr>
          <w:rFonts w:ascii="Times New Roman" w:hAnsi="Times New Roman" w:cs="Times New Roman"/>
          <w:b/>
          <w:bCs/>
          <w:i/>
          <w:noProof/>
          <w:color w:val="FF0000"/>
          <w:sz w:val="28"/>
          <w:szCs w:val="28"/>
          <w:lang w:val="uk-UA" w:eastAsia="uk-UA"/>
        </w:rPr>
        <w:lastRenderedPageBreak/>
        <w:drawing>
          <wp:inline distT="0" distB="0" distL="0" distR="0" wp14:anchorId="3D6A833A" wp14:editId="3A39261B">
            <wp:extent cx="5038725" cy="3779044"/>
            <wp:effectExtent l="0" t="0" r="0" b="0"/>
            <wp:docPr id="16" name="Рисунок 16" descr="C:\Users\38097\Desktop\Презентация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38097\Desktop\Презентация5.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40317" cy="3780238"/>
                    </a:xfrm>
                    <a:prstGeom prst="rect">
                      <a:avLst/>
                    </a:prstGeom>
                    <a:noFill/>
                    <a:ln>
                      <a:noFill/>
                    </a:ln>
                  </pic:spPr>
                </pic:pic>
              </a:graphicData>
            </a:graphic>
          </wp:inline>
        </w:drawing>
      </w:r>
    </w:p>
    <w:p w:rsidR="00DB3DA1" w:rsidRPr="00FD2516" w:rsidRDefault="00DB3DA1" w:rsidP="00FD2516">
      <w:pPr>
        <w:spacing w:after="0" w:line="360" w:lineRule="auto"/>
        <w:ind w:firstLine="567"/>
        <w:jc w:val="center"/>
        <w:rPr>
          <w:rFonts w:ascii="Times New Roman" w:hAnsi="Times New Roman" w:cs="Times New Roman"/>
          <w:b/>
          <w:bCs/>
          <w:i/>
          <w:color w:val="FF0000"/>
          <w:sz w:val="28"/>
          <w:szCs w:val="28"/>
          <w:lang w:val="uk-UA"/>
        </w:rPr>
      </w:pPr>
      <w:r w:rsidRPr="00E36A32">
        <w:rPr>
          <w:rFonts w:ascii="Times New Roman" w:hAnsi="Times New Roman" w:cs="Times New Roman"/>
          <w:b/>
          <w:bCs/>
          <w:i/>
          <w:iCs/>
          <w:sz w:val="28"/>
          <w:szCs w:val="28"/>
          <w:lang w:val="uk-UA"/>
        </w:rPr>
        <w:t>Професійна майстерність</w:t>
      </w:r>
    </w:p>
    <w:p w:rsidR="00DB3DA1" w:rsidRPr="00546E48" w:rsidRDefault="00DB3DA1" w:rsidP="00DB3DA1">
      <w:pPr>
        <w:spacing w:after="0" w:line="360" w:lineRule="auto"/>
        <w:ind w:firstLine="567"/>
        <w:jc w:val="both"/>
        <w:rPr>
          <w:rFonts w:ascii="Times New Roman" w:hAnsi="Times New Roman" w:cs="Times New Roman"/>
          <w:b/>
          <w:bCs/>
          <w:i/>
          <w:iCs/>
          <w:color w:val="FF0000"/>
          <w:sz w:val="28"/>
          <w:szCs w:val="28"/>
          <w:u w:val="single"/>
          <w:lang w:val="uk-UA"/>
        </w:rPr>
      </w:pPr>
      <w:r w:rsidRPr="00546E48">
        <w:rPr>
          <w:bCs/>
          <w:iCs/>
          <w:noProof/>
          <w:color w:val="FF0000"/>
          <w:sz w:val="28"/>
          <w:szCs w:val="28"/>
          <w:lang w:val="uk-UA" w:eastAsia="uk-UA"/>
        </w:rPr>
        <w:drawing>
          <wp:inline distT="0" distB="0" distL="0" distR="0" wp14:anchorId="20A95C32" wp14:editId="1C42BE8A">
            <wp:extent cx="5238750" cy="2752725"/>
            <wp:effectExtent l="0" t="0" r="0" b="257175"/>
            <wp:docPr id="21" name="Схема 2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rsidR="00DB3DA1" w:rsidRPr="00546E48" w:rsidRDefault="00DB3DA1" w:rsidP="00DB3DA1">
      <w:pPr>
        <w:spacing w:after="0" w:line="360" w:lineRule="auto"/>
        <w:ind w:firstLine="567"/>
        <w:jc w:val="both"/>
        <w:rPr>
          <w:rFonts w:ascii="Times New Roman" w:hAnsi="Times New Roman" w:cs="Times New Roman"/>
          <w:bCs/>
          <w:i/>
          <w:color w:val="FF0000"/>
          <w:sz w:val="28"/>
          <w:szCs w:val="28"/>
          <w:lang w:val="uk-UA"/>
        </w:rPr>
      </w:pPr>
      <w:r w:rsidRPr="00546E48">
        <w:rPr>
          <w:rFonts w:ascii="Times New Roman" w:hAnsi="Times New Roman" w:cs="Times New Roman"/>
          <w:noProof/>
          <w:color w:val="FF0000"/>
          <w:sz w:val="28"/>
          <w:szCs w:val="28"/>
          <w:lang w:val="uk-UA" w:eastAsia="uk-UA"/>
        </w:rPr>
        <w:lastRenderedPageBreak/>
        <w:drawing>
          <wp:inline distT="0" distB="0" distL="0" distR="0" wp14:anchorId="479463DD" wp14:editId="22C7E3D0">
            <wp:extent cx="4485640" cy="2982433"/>
            <wp:effectExtent l="76200" t="0" r="86360" b="0"/>
            <wp:docPr id="22" name="Схема 2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rsidR="00DB3DA1" w:rsidRPr="00E36A32" w:rsidRDefault="00E36A32" w:rsidP="00E36A32">
      <w:pPr>
        <w:spacing w:after="0" w:line="360" w:lineRule="auto"/>
        <w:contextualSpacing/>
        <w:jc w:val="both"/>
        <w:rPr>
          <w:rFonts w:ascii="Times New Roman" w:hAnsi="Times New Roman" w:cs="Times New Roman"/>
          <w:b/>
          <w:bCs/>
          <w:i/>
          <w:sz w:val="28"/>
          <w:szCs w:val="28"/>
          <w:lang w:val="uk-UA"/>
        </w:rPr>
      </w:pPr>
      <w:r w:rsidRPr="00E36A32">
        <w:rPr>
          <w:rFonts w:ascii="Times New Roman" w:hAnsi="Times New Roman" w:cs="Times New Roman"/>
          <w:b/>
          <w:bCs/>
          <w:i/>
          <w:sz w:val="28"/>
          <w:szCs w:val="28"/>
          <w:lang w:val="uk-UA"/>
        </w:rPr>
        <w:t xml:space="preserve">Освітній </w:t>
      </w:r>
      <w:r w:rsidR="00DB3DA1" w:rsidRPr="00E36A32">
        <w:rPr>
          <w:rFonts w:ascii="Times New Roman" w:hAnsi="Times New Roman" w:cs="Times New Roman"/>
          <w:b/>
          <w:bCs/>
          <w:i/>
          <w:sz w:val="28"/>
          <w:szCs w:val="28"/>
          <w:lang w:val="uk-UA"/>
        </w:rPr>
        <w:t xml:space="preserve"> процес</w:t>
      </w:r>
    </w:p>
    <w:p w:rsidR="00E36A32" w:rsidRPr="00E36A32" w:rsidRDefault="00DB3DA1" w:rsidP="00623563">
      <w:pPr>
        <w:pStyle w:val="a3"/>
        <w:numPr>
          <w:ilvl w:val="0"/>
          <w:numId w:val="24"/>
        </w:numPr>
        <w:tabs>
          <w:tab w:val="left" w:pos="1134"/>
        </w:tabs>
        <w:spacing w:after="0" w:line="360" w:lineRule="auto"/>
        <w:jc w:val="both"/>
        <w:rPr>
          <w:rFonts w:ascii="Times New Roman" w:hAnsi="Times New Roman" w:cs="Times New Roman"/>
          <w:bCs/>
          <w:sz w:val="28"/>
          <w:szCs w:val="28"/>
          <w:lang w:val="uk-UA"/>
        </w:rPr>
      </w:pPr>
      <w:r w:rsidRPr="00E36A32">
        <w:rPr>
          <w:rFonts w:ascii="Times New Roman" w:hAnsi="Times New Roman" w:cs="Times New Roman"/>
          <w:bCs/>
          <w:sz w:val="28"/>
          <w:szCs w:val="28"/>
        </w:rPr>
        <w:t>Оновл</w:t>
      </w:r>
      <w:r w:rsidRPr="00E36A32">
        <w:rPr>
          <w:rFonts w:ascii="Times New Roman" w:hAnsi="Times New Roman" w:cs="Times New Roman"/>
          <w:bCs/>
          <w:sz w:val="28"/>
          <w:szCs w:val="28"/>
          <w:lang w:val="uk-UA"/>
        </w:rPr>
        <w:t xml:space="preserve">ення </w:t>
      </w:r>
      <w:r w:rsidRPr="00E36A32">
        <w:rPr>
          <w:rFonts w:ascii="Times New Roman" w:hAnsi="Times New Roman" w:cs="Times New Roman"/>
          <w:bCs/>
          <w:sz w:val="28"/>
          <w:szCs w:val="28"/>
        </w:rPr>
        <w:t>зміст</w:t>
      </w:r>
      <w:r w:rsidRPr="00E36A32">
        <w:rPr>
          <w:rFonts w:ascii="Times New Roman" w:hAnsi="Times New Roman" w:cs="Times New Roman"/>
          <w:bCs/>
          <w:sz w:val="28"/>
          <w:szCs w:val="28"/>
          <w:lang w:val="uk-UA"/>
        </w:rPr>
        <w:t>у</w:t>
      </w:r>
      <w:r w:rsidRPr="00E36A32">
        <w:rPr>
          <w:rFonts w:ascii="Times New Roman" w:hAnsi="Times New Roman" w:cs="Times New Roman"/>
          <w:bCs/>
          <w:sz w:val="28"/>
          <w:szCs w:val="28"/>
        </w:rPr>
        <w:t xml:space="preserve">  навчання</w:t>
      </w:r>
      <w:r w:rsidR="00E36A32" w:rsidRPr="00E36A32">
        <w:rPr>
          <w:rFonts w:ascii="Times New Roman" w:hAnsi="Times New Roman" w:cs="Times New Roman"/>
          <w:bCs/>
          <w:sz w:val="28"/>
          <w:szCs w:val="28"/>
          <w:lang w:val="uk-UA"/>
        </w:rPr>
        <w:t>.</w:t>
      </w:r>
    </w:p>
    <w:p w:rsidR="00E36A32" w:rsidRPr="00E36A32" w:rsidRDefault="00E36A32" w:rsidP="00623563">
      <w:pPr>
        <w:pStyle w:val="a3"/>
        <w:numPr>
          <w:ilvl w:val="0"/>
          <w:numId w:val="24"/>
        </w:numPr>
        <w:tabs>
          <w:tab w:val="left" w:pos="1134"/>
        </w:tabs>
        <w:spacing w:after="0" w:line="360" w:lineRule="auto"/>
        <w:jc w:val="both"/>
        <w:rPr>
          <w:rFonts w:ascii="Times New Roman" w:hAnsi="Times New Roman" w:cs="Times New Roman"/>
          <w:bCs/>
          <w:sz w:val="28"/>
          <w:szCs w:val="28"/>
          <w:lang w:val="uk-UA"/>
        </w:rPr>
      </w:pPr>
      <w:r w:rsidRPr="00E36A32">
        <w:rPr>
          <w:rFonts w:ascii="Times New Roman" w:hAnsi="Times New Roman" w:cs="Times New Roman"/>
          <w:bCs/>
          <w:sz w:val="28"/>
          <w:szCs w:val="28"/>
          <w:lang w:val="uk-UA"/>
        </w:rPr>
        <w:t xml:space="preserve">Компетентнісний </w:t>
      </w:r>
      <w:r w:rsidR="00DB3DA1" w:rsidRPr="00E36A32">
        <w:rPr>
          <w:rFonts w:ascii="Times New Roman" w:hAnsi="Times New Roman" w:cs="Times New Roman"/>
          <w:bCs/>
          <w:sz w:val="28"/>
          <w:szCs w:val="28"/>
          <w:lang w:val="uk-UA"/>
        </w:rPr>
        <w:t xml:space="preserve"> підхід </w:t>
      </w:r>
      <w:r w:rsidR="00DB3DA1" w:rsidRPr="00E36A32">
        <w:rPr>
          <w:rFonts w:ascii="Times New Roman" w:hAnsi="Times New Roman" w:cs="Times New Roman"/>
          <w:bCs/>
          <w:sz w:val="28"/>
          <w:szCs w:val="28"/>
        </w:rPr>
        <w:t> </w:t>
      </w:r>
      <w:r w:rsidR="00DB3DA1" w:rsidRPr="00E36A32">
        <w:rPr>
          <w:rFonts w:ascii="Times New Roman" w:hAnsi="Times New Roman" w:cs="Times New Roman"/>
          <w:bCs/>
          <w:sz w:val="28"/>
          <w:szCs w:val="28"/>
          <w:lang w:val="uk-UA"/>
        </w:rPr>
        <w:t xml:space="preserve">до </w:t>
      </w:r>
      <w:r w:rsidR="00DB3DA1" w:rsidRPr="00E36A32">
        <w:rPr>
          <w:rFonts w:ascii="Times New Roman" w:hAnsi="Times New Roman" w:cs="Times New Roman"/>
          <w:bCs/>
          <w:sz w:val="28"/>
          <w:szCs w:val="28"/>
        </w:rPr>
        <w:t>   </w:t>
      </w:r>
      <w:r w:rsidR="00DB3DA1" w:rsidRPr="00E36A32">
        <w:rPr>
          <w:rFonts w:ascii="Times New Roman" w:hAnsi="Times New Roman" w:cs="Times New Roman"/>
          <w:bCs/>
          <w:sz w:val="28"/>
          <w:szCs w:val="28"/>
          <w:lang w:val="uk-UA"/>
        </w:rPr>
        <w:t xml:space="preserve">організації </w:t>
      </w:r>
      <w:r w:rsidRPr="00E36A32">
        <w:rPr>
          <w:rFonts w:ascii="Times New Roman" w:hAnsi="Times New Roman" w:cs="Times New Roman"/>
          <w:bCs/>
          <w:sz w:val="28"/>
          <w:szCs w:val="28"/>
          <w:lang w:val="uk-UA"/>
        </w:rPr>
        <w:t>освітнього</w:t>
      </w:r>
      <w:r w:rsidR="00DB3DA1" w:rsidRPr="00E36A32">
        <w:rPr>
          <w:rFonts w:ascii="Times New Roman" w:hAnsi="Times New Roman" w:cs="Times New Roman"/>
          <w:bCs/>
          <w:sz w:val="28"/>
          <w:szCs w:val="28"/>
          <w:lang w:val="uk-UA"/>
        </w:rPr>
        <w:t xml:space="preserve"> процесу.</w:t>
      </w:r>
    </w:p>
    <w:p w:rsidR="00E36A32" w:rsidRPr="00E36A32" w:rsidRDefault="00E36A32" w:rsidP="00623563">
      <w:pPr>
        <w:pStyle w:val="a3"/>
        <w:numPr>
          <w:ilvl w:val="0"/>
          <w:numId w:val="24"/>
        </w:numPr>
        <w:tabs>
          <w:tab w:val="left" w:pos="1134"/>
        </w:tabs>
        <w:spacing w:after="0" w:line="360" w:lineRule="auto"/>
        <w:jc w:val="both"/>
        <w:rPr>
          <w:rFonts w:ascii="Times New Roman" w:hAnsi="Times New Roman" w:cs="Times New Roman"/>
          <w:bCs/>
          <w:sz w:val="28"/>
          <w:szCs w:val="28"/>
          <w:lang w:val="uk-UA"/>
        </w:rPr>
      </w:pPr>
      <w:r w:rsidRPr="00E36A32">
        <w:rPr>
          <w:rFonts w:ascii="Times New Roman" w:hAnsi="Times New Roman" w:cs="Times New Roman"/>
          <w:bCs/>
          <w:sz w:val="28"/>
          <w:szCs w:val="28"/>
          <w:lang w:val="uk-UA"/>
        </w:rPr>
        <w:t>Змішане навчання</w:t>
      </w:r>
      <w:r w:rsidR="00DB3DA1" w:rsidRPr="00E36A32">
        <w:rPr>
          <w:rFonts w:ascii="Times New Roman" w:hAnsi="Times New Roman" w:cs="Times New Roman"/>
          <w:bCs/>
          <w:sz w:val="28"/>
          <w:szCs w:val="28"/>
          <w:lang w:val="uk-UA"/>
        </w:rPr>
        <w:t xml:space="preserve"> навчання.</w:t>
      </w:r>
    </w:p>
    <w:p w:rsidR="00E36A32" w:rsidRPr="00E36A32" w:rsidRDefault="00DB3DA1" w:rsidP="00623563">
      <w:pPr>
        <w:pStyle w:val="a3"/>
        <w:numPr>
          <w:ilvl w:val="0"/>
          <w:numId w:val="24"/>
        </w:numPr>
        <w:tabs>
          <w:tab w:val="left" w:pos="1134"/>
        </w:tabs>
        <w:spacing w:after="0" w:line="360" w:lineRule="auto"/>
        <w:jc w:val="both"/>
        <w:rPr>
          <w:rFonts w:ascii="Times New Roman" w:hAnsi="Times New Roman" w:cs="Times New Roman"/>
          <w:bCs/>
          <w:sz w:val="28"/>
          <w:szCs w:val="28"/>
          <w:lang w:val="uk-UA"/>
        </w:rPr>
      </w:pPr>
      <w:r w:rsidRPr="00E36A32">
        <w:rPr>
          <w:rFonts w:ascii="Times New Roman" w:hAnsi="Times New Roman" w:cs="Times New Roman"/>
          <w:bCs/>
          <w:sz w:val="28"/>
          <w:szCs w:val="28"/>
          <w:lang w:val="uk-UA"/>
        </w:rPr>
        <w:t xml:space="preserve">Створення умов для достатнього оволодіння дітьми </w:t>
      </w:r>
      <w:r w:rsidR="00E36A32" w:rsidRPr="00E36A32">
        <w:rPr>
          <w:rFonts w:ascii="Times New Roman" w:hAnsi="Times New Roman" w:cs="Times New Roman"/>
          <w:bCs/>
          <w:sz w:val="28"/>
          <w:szCs w:val="28"/>
          <w:lang w:val="uk-UA"/>
        </w:rPr>
        <w:t>предметними та ключовими компетентностями.</w:t>
      </w:r>
    </w:p>
    <w:p w:rsidR="00DB3DA1" w:rsidRPr="00442D69" w:rsidRDefault="002370D3" w:rsidP="00623563">
      <w:pPr>
        <w:pStyle w:val="a3"/>
        <w:numPr>
          <w:ilvl w:val="0"/>
          <w:numId w:val="24"/>
        </w:numPr>
        <w:tabs>
          <w:tab w:val="left" w:pos="1134"/>
        </w:tabs>
        <w:spacing w:after="0" w:line="360" w:lineRule="auto"/>
        <w:jc w:val="both"/>
        <w:rPr>
          <w:rFonts w:ascii="Times New Roman" w:hAnsi="Times New Roman" w:cs="Times New Roman"/>
          <w:bCs/>
          <w:sz w:val="28"/>
          <w:szCs w:val="28"/>
          <w:lang w:val="uk-UA"/>
        </w:rPr>
      </w:pPr>
      <w:r w:rsidRPr="00442D69">
        <w:rPr>
          <w:rFonts w:ascii="Times New Roman" w:hAnsi="Times New Roman" w:cs="Times New Roman"/>
          <w:bCs/>
          <w:sz w:val="28"/>
          <w:szCs w:val="28"/>
          <w:lang w:val="uk-UA"/>
        </w:rPr>
        <w:t>Організація навчання за індивідуальною траєкторією.</w:t>
      </w:r>
    </w:p>
    <w:p w:rsidR="00DB3DA1" w:rsidRPr="00051F85" w:rsidRDefault="00DB3DA1" w:rsidP="00051F85">
      <w:pPr>
        <w:spacing w:after="0" w:line="360" w:lineRule="auto"/>
        <w:ind w:firstLine="567"/>
        <w:contextualSpacing/>
        <w:jc w:val="both"/>
        <w:rPr>
          <w:rFonts w:ascii="Times New Roman" w:hAnsi="Times New Roman" w:cs="Times New Roman"/>
          <w:bCs/>
          <w:color w:val="FF0000"/>
          <w:sz w:val="28"/>
          <w:szCs w:val="28"/>
          <w:lang w:val="uk-UA"/>
        </w:rPr>
      </w:pPr>
      <w:r w:rsidRPr="00546E48">
        <w:rPr>
          <w:rFonts w:ascii="Times New Roman" w:hAnsi="Times New Roman" w:cs="Times New Roman"/>
          <w:bCs/>
          <w:noProof/>
          <w:color w:val="FF0000"/>
          <w:sz w:val="28"/>
          <w:szCs w:val="28"/>
          <w:lang w:val="uk-UA" w:eastAsia="uk-UA"/>
        </w:rPr>
        <w:drawing>
          <wp:inline distT="0" distB="0" distL="0" distR="0" wp14:anchorId="697B63D3" wp14:editId="3DB17782">
            <wp:extent cx="3028950" cy="1657350"/>
            <wp:effectExtent l="0" t="0" r="0" b="38100"/>
            <wp:docPr id="23" name="Схема 2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rsidR="00051F85" w:rsidRPr="00051F85" w:rsidRDefault="00A34961" w:rsidP="003E0BF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lang w:val="uk-UA"/>
        </w:rPr>
      </w:pPr>
      <w:r>
        <w:rPr>
          <w:lang w:val="uk-UA"/>
        </w:rPr>
        <w:tab/>
      </w:r>
      <w:r w:rsidRPr="00A60999">
        <w:rPr>
          <w:rFonts w:ascii="Times New Roman" w:hAnsi="Times New Roman" w:cs="Times New Roman"/>
          <w:sz w:val="28"/>
          <w:szCs w:val="28"/>
          <w:lang w:val="uk-UA"/>
        </w:rPr>
        <w:t>Якість освіти стає стратегію і одночасно критерієм її розвитку, показником цілепокладання і результату освітнього процесу, інтегрованим відображенням рівня освіченості людини</w:t>
      </w:r>
      <w:r w:rsidR="00E90CBA">
        <w:rPr>
          <w:lang w:val="uk-UA"/>
        </w:rPr>
        <w:t xml:space="preserve">. </w:t>
      </w:r>
    </w:p>
    <w:p w:rsidR="00442D69" w:rsidRPr="00381F4D" w:rsidRDefault="00442D69" w:rsidP="00623563">
      <w:pPr>
        <w:pStyle w:val="a3"/>
        <w:numPr>
          <w:ilvl w:val="0"/>
          <w:numId w:val="30"/>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hAnsi="Times New Roman" w:cs="Times New Roman"/>
          <w:b/>
          <w:sz w:val="28"/>
          <w:szCs w:val="28"/>
          <w:lang w:val="uk-UA"/>
        </w:rPr>
      </w:pPr>
      <w:r w:rsidRPr="00381F4D">
        <w:rPr>
          <w:rFonts w:ascii="Times New Roman" w:hAnsi="Times New Roman" w:cs="Times New Roman"/>
          <w:b/>
          <w:sz w:val="28"/>
          <w:szCs w:val="28"/>
          <w:lang w:val="uk-UA"/>
        </w:rPr>
        <w:t>Компетентнісн</w:t>
      </w:r>
      <w:r w:rsidR="00381F4D" w:rsidRPr="00381F4D">
        <w:rPr>
          <w:rFonts w:ascii="Times New Roman" w:hAnsi="Times New Roman" w:cs="Times New Roman"/>
          <w:b/>
          <w:sz w:val="28"/>
          <w:szCs w:val="28"/>
          <w:lang w:val="uk-UA"/>
        </w:rPr>
        <w:t>о спрямований освітній процес</w:t>
      </w:r>
    </w:p>
    <w:p w:rsidR="00051F85" w:rsidRPr="00051F85" w:rsidRDefault="002851A9" w:rsidP="00051F8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lang w:val="uk-UA"/>
        </w:rPr>
      </w:pPr>
      <w:r>
        <w:rPr>
          <w:noProof/>
          <w:lang w:val="uk-UA" w:eastAsia="uk-UA"/>
        </w:rPr>
        <w:lastRenderedPageBreak/>
        <w:drawing>
          <wp:inline distT="0" distB="0" distL="0" distR="0" wp14:anchorId="5C42989B" wp14:editId="01E55F1C">
            <wp:extent cx="3381375" cy="2066925"/>
            <wp:effectExtent l="76200" t="0" r="66675" b="0"/>
            <wp:docPr id="41" name="Схема 4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1" r:lo="rId42" r:qs="rId43" r:cs="rId44"/>
              </a:graphicData>
            </a:graphic>
          </wp:inline>
        </w:drawing>
      </w:r>
    </w:p>
    <w:p w:rsidR="002851A9" w:rsidRDefault="00442D69" w:rsidP="00442D69">
      <w:pPr>
        <w:ind w:firstLine="708"/>
        <w:rPr>
          <w:rFonts w:ascii="Times New Roman" w:hAnsi="Times New Roman" w:cs="Times New Roman"/>
          <w:sz w:val="28"/>
          <w:szCs w:val="28"/>
          <w:lang w:val="uk-UA"/>
        </w:rPr>
      </w:pPr>
      <w:r w:rsidRPr="00442D69">
        <w:rPr>
          <w:rFonts w:ascii="Times New Roman" w:hAnsi="Times New Roman" w:cs="Times New Roman"/>
          <w:sz w:val="28"/>
          <w:szCs w:val="28"/>
          <w:lang w:val="uk-UA"/>
        </w:rPr>
        <w:t>Категорія “компетентність” є інтегральною характеристикою і складається з множини цих компетентностей.</w:t>
      </w:r>
    </w:p>
    <w:p w:rsidR="00442D69" w:rsidRDefault="00442D69" w:rsidP="00442D69">
      <w:pPr>
        <w:ind w:firstLine="708"/>
        <w:rPr>
          <w:rFonts w:ascii="Times New Roman" w:hAnsi="Times New Roman" w:cs="Times New Roman"/>
          <w:sz w:val="28"/>
          <w:szCs w:val="28"/>
          <w:lang w:val="uk-UA"/>
        </w:rPr>
      </w:pPr>
      <w:r>
        <w:rPr>
          <w:rFonts w:ascii="Times New Roman" w:eastAsia="Times New Roman" w:hAnsi="Times New Roman" w:cs="Times New Roman"/>
          <w:noProof/>
          <w:color w:val="202124"/>
          <w:sz w:val="28"/>
          <w:szCs w:val="28"/>
          <w:lang w:val="uk-UA" w:eastAsia="uk-UA"/>
        </w:rPr>
        <w:drawing>
          <wp:inline distT="0" distB="0" distL="0" distR="0" wp14:anchorId="577E5EC2" wp14:editId="26060B0D">
            <wp:extent cx="5486400" cy="3200400"/>
            <wp:effectExtent l="0" t="0" r="0" b="114300"/>
            <wp:docPr id="17" name="Схема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6" r:lo="rId47" r:qs="rId48" r:cs="rId49"/>
              </a:graphicData>
            </a:graphic>
          </wp:inline>
        </w:drawing>
      </w:r>
    </w:p>
    <w:p w:rsidR="00051F85" w:rsidRDefault="00051F85" w:rsidP="00442D69">
      <w:pPr>
        <w:ind w:firstLine="708"/>
        <w:rPr>
          <w:rFonts w:ascii="Times New Roman" w:hAnsi="Times New Roman" w:cs="Times New Roman"/>
          <w:sz w:val="28"/>
          <w:szCs w:val="28"/>
          <w:lang w:val="uk-UA"/>
        </w:rPr>
      </w:pPr>
    </w:p>
    <w:p w:rsidR="00051F85" w:rsidRPr="00442D69" w:rsidRDefault="00051F85" w:rsidP="00442D69">
      <w:pPr>
        <w:ind w:firstLine="708"/>
        <w:rPr>
          <w:rFonts w:ascii="Times New Roman" w:hAnsi="Times New Roman" w:cs="Times New Roman"/>
          <w:sz w:val="28"/>
          <w:szCs w:val="28"/>
          <w:lang w:val="uk-UA"/>
        </w:rPr>
      </w:pPr>
    </w:p>
    <w:p w:rsidR="00E90CBA" w:rsidRDefault="00E90CBA" w:rsidP="003E0BF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lang w:val="uk-UA"/>
        </w:rPr>
      </w:pPr>
      <w:r>
        <w:rPr>
          <w:noProof/>
          <w:lang w:val="uk-UA" w:eastAsia="uk-UA"/>
        </w:rPr>
        <w:lastRenderedPageBreak/>
        <w:drawing>
          <wp:inline distT="0" distB="0" distL="0" distR="0" wp14:anchorId="50E2C2A5" wp14:editId="26521460">
            <wp:extent cx="5920240" cy="4892374"/>
            <wp:effectExtent l="0" t="38100" r="0" b="118110"/>
            <wp:docPr id="6" name="Схема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1" r:lo="rId52" r:qs="rId53" r:cs="rId54"/>
              </a:graphicData>
            </a:graphic>
          </wp:inline>
        </w:drawing>
      </w:r>
    </w:p>
    <w:p w:rsidR="00051F85" w:rsidRDefault="00B07CE3" w:rsidP="003E0BF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lang w:val="uk-UA"/>
        </w:rPr>
      </w:pPr>
      <w:r>
        <w:rPr>
          <w:lang w:val="uk-UA"/>
        </w:rPr>
        <w:tab/>
      </w:r>
    </w:p>
    <w:p w:rsidR="00051F85" w:rsidRDefault="00051F85" w:rsidP="003E0BF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lang w:val="uk-UA"/>
        </w:rPr>
      </w:pPr>
    </w:p>
    <w:p w:rsidR="00B07CE3" w:rsidRPr="00A60999" w:rsidRDefault="00051F85" w:rsidP="003E0BF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hAnsi="Times New Roman" w:cs="Times New Roman"/>
          <w:sz w:val="28"/>
          <w:szCs w:val="28"/>
          <w:lang w:val="uk-UA"/>
        </w:rPr>
      </w:pPr>
      <w:r>
        <w:rPr>
          <w:lang w:val="uk-UA"/>
        </w:rPr>
        <w:tab/>
      </w:r>
      <w:r w:rsidR="00B07CE3" w:rsidRPr="00A60999">
        <w:rPr>
          <w:rFonts w:ascii="Times New Roman" w:hAnsi="Times New Roman" w:cs="Times New Roman"/>
          <w:sz w:val="28"/>
          <w:szCs w:val="28"/>
          <w:lang w:val="uk-UA"/>
        </w:rPr>
        <w:t>Компетентнісний підхід повністю узгоджується із фундаментальними цілями освіти, сформульованими ЮНЕСКО:</w:t>
      </w:r>
    </w:p>
    <w:p w:rsidR="00B07CE3" w:rsidRPr="00A60999" w:rsidRDefault="00B07CE3" w:rsidP="00623563">
      <w:pPr>
        <w:pStyle w:val="a3"/>
        <w:numPr>
          <w:ilvl w:val="0"/>
          <w:numId w:val="2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hAnsi="Times New Roman" w:cs="Times New Roman"/>
          <w:sz w:val="28"/>
          <w:szCs w:val="28"/>
          <w:lang w:val="uk-UA"/>
        </w:rPr>
      </w:pPr>
      <w:r w:rsidRPr="00A60999">
        <w:rPr>
          <w:rFonts w:ascii="Times New Roman" w:hAnsi="Times New Roman" w:cs="Times New Roman"/>
          <w:sz w:val="28"/>
          <w:szCs w:val="28"/>
          <w:lang w:val="uk-UA"/>
        </w:rPr>
        <w:t>навчати здобувати знання (учити вчитися);</w:t>
      </w:r>
    </w:p>
    <w:p w:rsidR="00B07CE3" w:rsidRPr="00A60999" w:rsidRDefault="00B07CE3" w:rsidP="00623563">
      <w:pPr>
        <w:pStyle w:val="a3"/>
        <w:numPr>
          <w:ilvl w:val="0"/>
          <w:numId w:val="2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hAnsi="Times New Roman" w:cs="Times New Roman"/>
          <w:sz w:val="28"/>
          <w:szCs w:val="28"/>
          <w:lang w:val="uk-UA"/>
        </w:rPr>
      </w:pPr>
      <w:r w:rsidRPr="00A60999">
        <w:rPr>
          <w:rFonts w:ascii="Times New Roman" w:hAnsi="Times New Roman" w:cs="Times New Roman"/>
          <w:sz w:val="28"/>
          <w:szCs w:val="28"/>
          <w:lang w:val="uk-UA"/>
        </w:rPr>
        <w:t xml:space="preserve">жити разом (навчання для спільного життя); </w:t>
      </w:r>
    </w:p>
    <w:p w:rsidR="00B07CE3" w:rsidRPr="00A60999" w:rsidRDefault="00B07CE3" w:rsidP="00623563">
      <w:pPr>
        <w:pStyle w:val="a3"/>
        <w:numPr>
          <w:ilvl w:val="0"/>
          <w:numId w:val="2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hAnsi="Times New Roman" w:cs="Times New Roman"/>
          <w:sz w:val="28"/>
          <w:szCs w:val="28"/>
          <w:lang w:val="uk-UA"/>
        </w:rPr>
      </w:pPr>
      <w:r w:rsidRPr="00A60999">
        <w:rPr>
          <w:rFonts w:ascii="Times New Roman" w:hAnsi="Times New Roman" w:cs="Times New Roman"/>
          <w:sz w:val="28"/>
          <w:szCs w:val="28"/>
          <w:lang w:val="uk-UA"/>
        </w:rPr>
        <w:t xml:space="preserve">працювати та заробляти (навчання для праці); </w:t>
      </w:r>
    </w:p>
    <w:p w:rsidR="00E90CBA" w:rsidRPr="00A60999" w:rsidRDefault="00B07CE3" w:rsidP="00623563">
      <w:pPr>
        <w:pStyle w:val="a3"/>
        <w:numPr>
          <w:ilvl w:val="0"/>
          <w:numId w:val="2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hAnsi="Times New Roman" w:cs="Times New Roman"/>
          <w:sz w:val="28"/>
          <w:szCs w:val="28"/>
          <w:lang w:val="uk-UA"/>
        </w:rPr>
      </w:pPr>
      <w:r w:rsidRPr="00A60999">
        <w:rPr>
          <w:rFonts w:ascii="Times New Roman" w:hAnsi="Times New Roman" w:cs="Times New Roman"/>
          <w:sz w:val="28"/>
          <w:szCs w:val="28"/>
          <w:lang w:val="uk-UA"/>
        </w:rPr>
        <w:t>жити (навчання для здорового, цікавого, достойного життя).</w:t>
      </w:r>
    </w:p>
    <w:p w:rsidR="00442D69" w:rsidRPr="00051F85" w:rsidRDefault="00442D69" w:rsidP="00051F8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lang w:val="uk-UA"/>
        </w:rPr>
      </w:pPr>
    </w:p>
    <w:p w:rsidR="000B5FCF" w:rsidRDefault="000B5FCF" w:rsidP="00B07CE3">
      <w:pPr>
        <w:pStyle w:val="a3"/>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ind w:left="773"/>
        <w:rPr>
          <w:lang w:val="uk-UA"/>
        </w:rPr>
      </w:pPr>
      <w:r>
        <w:rPr>
          <w:noProof/>
          <w:lang w:val="uk-UA" w:eastAsia="uk-UA"/>
        </w:rPr>
        <w:lastRenderedPageBreak/>
        <w:drawing>
          <wp:inline distT="0" distB="0" distL="0" distR="0" wp14:anchorId="35E477F3" wp14:editId="18DA6D49">
            <wp:extent cx="5419656" cy="3197063"/>
            <wp:effectExtent l="95250" t="38100" r="86360" b="118110"/>
            <wp:docPr id="18" name="Схема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6" r:lo="rId57" r:qs="rId58" r:cs="rId59"/>
              </a:graphicData>
            </a:graphic>
          </wp:inline>
        </w:drawing>
      </w:r>
    </w:p>
    <w:p w:rsidR="00442D69" w:rsidRDefault="00442D69" w:rsidP="00B07CE3">
      <w:pPr>
        <w:pStyle w:val="a3"/>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ind w:left="773"/>
        <w:rPr>
          <w:lang w:val="uk-UA"/>
        </w:rPr>
      </w:pPr>
    </w:p>
    <w:p w:rsidR="00442D69" w:rsidRPr="00B07CE3" w:rsidRDefault="00442D69" w:rsidP="00B07CE3">
      <w:pPr>
        <w:pStyle w:val="a3"/>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ind w:left="773"/>
        <w:rPr>
          <w:lang w:val="uk-UA"/>
        </w:rPr>
      </w:pPr>
    </w:p>
    <w:p w:rsidR="00D174B4" w:rsidRDefault="00D174B4" w:rsidP="003E0BF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02124"/>
          <w:sz w:val="28"/>
          <w:szCs w:val="28"/>
          <w:lang w:val="uk-UA" w:eastAsia="uk-UA"/>
        </w:rPr>
      </w:pPr>
      <w:r>
        <w:rPr>
          <w:rFonts w:ascii="Times New Roman" w:eastAsia="Times New Roman" w:hAnsi="Times New Roman" w:cs="Times New Roman"/>
          <w:noProof/>
          <w:color w:val="202124"/>
          <w:sz w:val="28"/>
          <w:szCs w:val="28"/>
          <w:lang w:val="uk-UA" w:eastAsia="uk-UA"/>
        </w:rPr>
        <w:drawing>
          <wp:inline distT="0" distB="0" distL="0" distR="0" wp14:anchorId="0E9F525A" wp14:editId="11270F74">
            <wp:extent cx="5981700" cy="4171950"/>
            <wp:effectExtent l="0" t="0" r="0" b="0"/>
            <wp:docPr id="39" name="Схема 3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1" r:lo="rId62" r:qs="rId63" r:cs="rId64"/>
              </a:graphicData>
            </a:graphic>
          </wp:inline>
        </w:drawing>
      </w:r>
    </w:p>
    <w:p w:rsidR="00B0447C" w:rsidRDefault="004E5A4A" w:rsidP="003E0BF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02124"/>
          <w:sz w:val="28"/>
          <w:szCs w:val="28"/>
          <w:lang w:val="uk-UA" w:eastAsia="uk-UA"/>
        </w:rPr>
      </w:pPr>
      <w:r w:rsidRPr="000E626B">
        <w:rPr>
          <w:rFonts w:ascii="Times New Roman" w:eastAsia="Times New Roman" w:hAnsi="Times New Roman" w:cs="Times New Roman"/>
          <w:noProof/>
          <w:color w:val="5A1270"/>
          <w:sz w:val="28"/>
          <w:szCs w:val="28"/>
          <w:lang w:val="uk-UA" w:eastAsia="uk-UA"/>
        </w:rPr>
        <w:lastRenderedPageBreak/>
        <w:drawing>
          <wp:inline distT="0" distB="0" distL="0" distR="0" wp14:anchorId="228896EE" wp14:editId="6D12EE5E">
            <wp:extent cx="6324600" cy="4381500"/>
            <wp:effectExtent l="0" t="76200" r="0" b="0"/>
            <wp:docPr id="40" name="Схема 4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6" r:lo="rId67" r:qs="rId68" r:cs="rId69"/>
              </a:graphicData>
            </a:graphic>
          </wp:inline>
        </w:drawing>
      </w:r>
    </w:p>
    <w:p w:rsidR="006943F8" w:rsidRDefault="006943F8" w:rsidP="003E0BF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02124"/>
          <w:sz w:val="28"/>
          <w:szCs w:val="28"/>
          <w:lang w:val="uk-UA" w:eastAsia="uk-UA"/>
        </w:rPr>
      </w:pPr>
    </w:p>
    <w:p w:rsidR="00CE654A" w:rsidRDefault="006943F8" w:rsidP="003E0BF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02124"/>
          <w:sz w:val="28"/>
          <w:szCs w:val="28"/>
          <w:lang w:val="uk-UA" w:eastAsia="uk-UA"/>
        </w:rPr>
      </w:pPr>
      <w:r>
        <w:rPr>
          <w:rFonts w:ascii="Times New Roman" w:hAnsi="Times New Roman" w:cs="Times New Roman"/>
          <w:sz w:val="28"/>
          <w:szCs w:val="28"/>
          <w:lang w:val="uk-UA"/>
        </w:rPr>
        <w:tab/>
      </w:r>
    </w:p>
    <w:p w:rsidR="008D682E" w:rsidRDefault="006943F8" w:rsidP="003E0BF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02124"/>
          <w:sz w:val="28"/>
          <w:szCs w:val="28"/>
          <w:lang w:val="uk-UA" w:eastAsia="uk-UA"/>
        </w:rPr>
      </w:pPr>
      <w:r>
        <w:rPr>
          <w:rFonts w:ascii="Times New Roman" w:eastAsia="Times New Roman" w:hAnsi="Times New Roman" w:cs="Times New Roman"/>
          <w:noProof/>
          <w:color w:val="202124"/>
          <w:sz w:val="28"/>
          <w:szCs w:val="28"/>
          <w:lang w:val="uk-UA" w:eastAsia="uk-UA"/>
        </w:rPr>
        <w:drawing>
          <wp:inline distT="0" distB="0" distL="0" distR="0" wp14:anchorId="0A4F780C" wp14:editId="25BD2D6B">
            <wp:extent cx="5486400" cy="3200400"/>
            <wp:effectExtent l="0" t="38100" r="0" b="114300"/>
            <wp:docPr id="44" name="Схема 4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1" r:lo="rId72" r:qs="rId73" r:cs="rId74"/>
              </a:graphicData>
            </a:graphic>
          </wp:inline>
        </w:drawing>
      </w:r>
    </w:p>
    <w:p w:rsidR="00051F85" w:rsidRDefault="00051F85" w:rsidP="003E0BF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02124"/>
          <w:sz w:val="28"/>
          <w:szCs w:val="28"/>
          <w:lang w:val="uk-UA" w:eastAsia="uk-UA"/>
        </w:rPr>
      </w:pPr>
    </w:p>
    <w:p w:rsidR="00051F85" w:rsidRDefault="00051F85" w:rsidP="00AC6532">
      <w:pPr>
        <w:shd w:val="clear" w:color="auto" w:fill="FFFFFF"/>
        <w:spacing w:before="120" w:after="0" w:line="240" w:lineRule="auto"/>
        <w:outlineLvl w:val="1"/>
        <w:rPr>
          <w:rFonts w:ascii="Times New Roman" w:eastAsia="Times New Roman" w:hAnsi="Times New Roman" w:cs="Times New Roman"/>
          <w:color w:val="202124"/>
          <w:sz w:val="28"/>
          <w:szCs w:val="28"/>
          <w:lang w:val="uk-UA" w:eastAsia="uk-UA"/>
        </w:rPr>
      </w:pPr>
    </w:p>
    <w:p w:rsidR="00AC6532" w:rsidRDefault="00AC6532" w:rsidP="00AC6532">
      <w:pPr>
        <w:shd w:val="clear" w:color="auto" w:fill="FFFFFF"/>
        <w:spacing w:before="120" w:after="0" w:line="240" w:lineRule="auto"/>
        <w:outlineLvl w:val="1"/>
        <w:rPr>
          <w:rFonts w:ascii="Times New Roman" w:eastAsia="Times New Roman" w:hAnsi="Times New Roman" w:cs="Times New Roman"/>
          <w:b/>
          <w:bCs/>
          <w:sz w:val="28"/>
          <w:szCs w:val="28"/>
          <w:lang w:val="uk-UA" w:eastAsia="ru-RU"/>
        </w:rPr>
      </w:pPr>
      <w:r>
        <w:rPr>
          <w:rFonts w:ascii="Times New Roman" w:eastAsia="Times New Roman" w:hAnsi="Times New Roman" w:cs="Times New Roman"/>
          <w:noProof/>
          <w:color w:val="202124"/>
          <w:sz w:val="28"/>
          <w:szCs w:val="28"/>
          <w:lang w:val="uk-UA" w:eastAsia="uk-UA"/>
        </w:rPr>
        <w:lastRenderedPageBreak/>
        <mc:AlternateContent>
          <mc:Choice Requires="wps">
            <w:drawing>
              <wp:anchor distT="0" distB="0" distL="114300" distR="114300" simplePos="0" relativeHeight="251660288" behindDoc="0" locked="0" layoutInCell="1" allowOverlap="1" wp14:anchorId="6584192B" wp14:editId="17C66269">
                <wp:simplePos x="0" y="0"/>
                <wp:positionH relativeFrom="column">
                  <wp:posOffset>72389</wp:posOffset>
                </wp:positionH>
                <wp:positionV relativeFrom="paragraph">
                  <wp:posOffset>249555</wp:posOffset>
                </wp:positionV>
                <wp:extent cx="5762625" cy="914400"/>
                <wp:effectExtent l="95250" t="38100" r="104775" b="114300"/>
                <wp:wrapNone/>
                <wp:docPr id="49" name="Скругленный прямоугольник 49"/>
                <wp:cNvGraphicFramePr/>
                <a:graphic xmlns:a="http://schemas.openxmlformats.org/drawingml/2006/main">
                  <a:graphicData uri="http://schemas.microsoft.com/office/word/2010/wordprocessingShape">
                    <wps:wsp>
                      <wps:cNvSpPr/>
                      <wps:spPr>
                        <a:xfrm>
                          <a:off x="0" y="0"/>
                          <a:ext cx="5762625" cy="914400"/>
                        </a:xfrm>
                        <a:prstGeom prst="roundRect">
                          <a:avLst/>
                        </a:prstGeom>
                      </wps:spPr>
                      <wps:style>
                        <a:lnRef idx="0">
                          <a:schemeClr val="accent4"/>
                        </a:lnRef>
                        <a:fillRef idx="3">
                          <a:schemeClr val="accent4"/>
                        </a:fillRef>
                        <a:effectRef idx="3">
                          <a:schemeClr val="accent4"/>
                        </a:effectRef>
                        <a:fontRef idx="minor">
                          <a:schemeClr val="lt1"/>
                        </a:fontRef>
                      </wps:style>
                      <wps:txbx>
                        <w:txbxContent>
                          <w:p w:rsidR="00E649ED" w:rsidRPr="00DE7E79" w:rsidRDefault="00E649ED" w:rsidP="00AC6532">
                            <w:pPr>
                              <w:jc w:val="center"/>
                              <w:rPr>
                                <w:rFonts w:ascii="Times New Roman" w:hAnsi="Times New Roman" w:cs="Times New Roman"/>
                                <w:b/>
                                <w:sz w:val="28"/>
                                <w:szCs w:val="28"/>
                                <w:lang w:val="uk-UA"/>
                              </w:rPr>
                            </w:pPr>
                            <w:r w:rsidRPr="00DE7E79">
                              <w:rPr>
                                <w:rFonts w:ascii="Times New Roman" w:hAnsi="Times New Roman" w:cs="Times New Roman"/>
                                <w:b/>
                                <w:sz w:val="28"/>
                                <w:szCs w:val="28"/>
                                <w:lang w:val="uk-UA"/>
                              </w:rPr>
                              <w:t>УМОВИ РЕАЛІЗАЦІЇ КОМПЕТЕНТНІСНОГО ПІДХОДУ  В ОСВІТНЬОМУ ПРОЦЕСІ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584192B" id="Скругленный прямоугольник 49" o:spid="_x0000_s1026" style="position:absolute;margin-left:5.7pt;margin-top:19.65pt;width:453.75pt;height:1in;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" fillcolor="#413253 [1639]" stroked="f">
                <v:fill color2="#775c99 [3015]" rotate="t" angle="180" colors="0 #5d417e;52429f #7b58a6;1 #7b57a8" focus="100%" type="gradient">
                  <o:fill v:ext="view" type="gradientUnscaled"/>
                </v:fill>
                <v:shadow on="t" color="black" opacity="22937f" origin=",.5" offset="0,.63889mm"/>
                <v:textbox>
                  <w:txbxContent>
                    <w:p w:rsidR="00E649ED" w:rsidRPr="00DE7E79" w:rsidRDefault="00E649ED" w:rsidP="00AC6532">
                      <w:pPr>
                        <w:jc w:val="center"/>
                        <w:rPr>
                          <w:rFonts w:ascii="Times New Roman" w:hAnsi="Times New Roman" w:cs="Times New Roman"/>
                          <w:b/>
                          <w:sz w:val="28"/>
                          <w:szCs w:val="28"/>
                          <w:lang w:val="uk-UA"/>
                        </w:rPr>
                      </w:pPr>
                      <w:r w:rsidRPr="00DE7E79">
                        <w:rPr>
                          <w:rFonts w:ascii="Times New Roman" w:hAnsi="Times New Roman" w:cs="Times New Roman"/>
                          <w:b/>
                          <w:sz w:val="28"/>
                          <w:szCs w:val="28"/>
                          <w:lang w:val="uk-UA"/>
                        </w:rPr>
                        <w:t>УМОВИ РЕАЛІЗАЦІЇ КОМПЕТЕНТНІСНОГО ПІДХОДУ  В ОСВІТНЬОМУ ПРОЦЕСІ</w:t>
                      </w:r>
                    </w:p>
                  </w:txbxContent>
                </v:textbox>
              </v:roundrect>
            </w:pict>
          </mc:Fallback>
        </mc:AlternateContent>
      </w:r>
    </w:p>
    <w:p w:rsidR="00DE7E79" w:rsidRPr="00DE7E79" w:rsidRDefault="00DE7E79" w:rsidP="00AC6532">
      <w:pPr>
        <w:shd w:val="clear" w:color="auto" w:fill="FFFFFF"/>
        <w:spacing w:before="120" w:after="0" w:line="240" w:lineRule="auto"/>
        <w:outlineLvl w:val="1"/>
        <w:rPr>
          <w:rFonts w:ascii="Times New Roman" w:eastAsia="Times New Roman" w:hAnsi="Times New Roman" w:cs="Times New Roman"/>
          <w:b/>
          <w:bCs/>
          <w:sz w:val="28"/>
          <w:szCs w:val="28"/>
          <w:lang w:val="uk-UA" w:eastAsia="ru-RU"/>
        </w:rPr>
      </w:pPr>
    </w:p>
    <w:p w:rsidR="00AC6532" w:rsidRPr="00AC6532" w:rsidRDefault="00AC6532" w:rsidP="00AC6532">
      <w:pPr>
        <w:shd w:val="clear" w:color="auto" w:fill="FFFFFF"/>
        <w:spacing w:before="120" w:after="0" w:line="240" w:lineRule="auto"/>
        <w:outlineLvl w:val="1"/>
        <w:rPr>
          <w:rFonts w:ascii="Times New Roman" w:eastAsia="Times New Roman" w:hAnsi="Times New Roman" w:cs="Times New Roman"/>
          <w:b/>
          <w:bCs/>
          <w:sz w:val="28"/>
          <w:szCs w:val="28"/>
          <w:lang w:val="uk-UA" w:eastAsia="ru-RU"/>
        </w:rPr>
      </w:pPr>
    </w:p>
    <w:p w:rsidR="00480854" w:rsidRDefault="00480854" w:rsidP="003E0BF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02124"/>
          <w:sz w:val="28"/>
          <w:szCs w:val="28"/>
          <w:lang w:val="uk-UA" w:eastAsia="uk-UA"/>
        </w:rPr>
      </w:pPr>
    </w:p>
    <w:p w:rsidR="00AC6532" w:rsidRPr="00051F85" w:rsidRDefault="008D682E" w:rsidP="00051F8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02124"/>
          <w:sz w:val="28"/>
          <w:szCs w:val="28"/>
          <w:lang w:val="uk-UA" w:eastAsia="uk-UA"/>
        </w:rPr>
      </w:pPr>
      <w:r>
        <w:rPr>
          <w:rFonts w:ascii="Times New Roman" w:eastAsia="Times New Roman" w:hAnsi="Times New Roman" w:cs="Times New Roman"/>
          <w:noProof/>
          <w:color w:val="202124"/>
          <w:sz w:val="28"/>
          <w:szCs w:val="28"/>
          <w:lang w:val="uk-UA" w:eastAsia="uk-UA"/>
        </w:rPr>
        <w:drawing>
          <wp:inline distT="0" distB="0" distL="0" distR="0" wp14:anchorId="30BA1D2E" wp14:editId="6EFE28AD">
            <wp:extent cx="5762625" cy="4171950"/>
            <wp:effectExtent l="95250" t="57150" r="66675" b="114300"/>
            <wp:docPr id="46" name="Схема 4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6" r:lo="rId77" r:qs="rId78" r:cs="rId79"/>
              </a:graphicData>
            </a:graphic>
          </wp:inline>
        </w:drawing>
      </w:r>
    </w:p>
    <w:p w:rsidR="00480854" w:rsidRDefault="00480854" w:rsidP="003E0BF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02124"/>
          <w:sz w:val="28"/>
          <w:szCs w:val="28"/>
          <w:lang w:val="uk-UA" w:eastAsia="uk-UA"/>
        </w:rPr>
      </w:pPr>
      <w:r>
        <w:rPr>
          <w:rFonts w:ascii="Times New Roman" w:hAnsi="Times New Roman" w:cs="Times New Roman"/>
          <w:b/>
          <w:noProof/>
          <w:sz w:val="28"/>
          <w:szCs w:val="28"/>
          <w:lang w:val="uk-UA" w:eastAsia="uk-UA"/>
        </w:rPr>
        <mc:AlternateContent>
          <mc:Choice Requires="wps">
            <w:drawing>
              <wp:anchor distT="0" distB="0" distL="114300" distR="114300" simplePos="0" relativeHeight="251655167" behindDoc="0" locked="0" layoutInCell="1" allowOverlap="1" wp14:anchorId="276B732E" wp14:editId="602E68A0">
                <wp:simplePos x="0" y="0"/>
                <wp:positionH relativeFrom="column">
                  <wp:posOffset>756285</wp:posOffset>
                </wp:positionH>
                <wp:positionV relativeFrom="paragraph">
                  <wp:posOffset>103505</wp:posOffset>
                </wp:positionV>
                <wp:extent cx="4953000" cy="847725"/>
                <wp:effectExtent l="76200" t="38100" r="76200" b="123825"/>
                <wp:wrapNone/>
                <wp:docPr id="48" name="Прямоугольник 48"/>
                <wp:cNvGraphicFramePr/>
                <a:graphic xmlns:a="http://schemas.openxmlformats.org/drawingml/2006/main">
                  <a:graphicData uri="http://schemas.microsoft.com/office/word/2010/wordprocessingShape">
                    <wps:wsp>
                      <wps:cNvSpPr/>
                      <wps:spPr>
                        <a:xfrm>
                          <a:off x="0" y="0"/>
                          <a:ext cx="4953000" cy="847725"/>
                        </a:xfrm>
                        <a:prstGeom prst="rect">
                          <a:avLst/>
                        </a:prstGeom>
                      </wps:spPr>
                      <wps:style>
                        <a:lnRef idx="0">
                          <a:schemeClr val="accent4"/>
                        </a:lnRef>
                        <a:fillRef idx="3">
                          <a:schemeClr val="accent4"/>
                        </a:fillRef>
                        <a:effectRef idx="3">
                          <a:schemeClr val="accent4"/>
                        </a:effectRef>
                        <a:fontRef idx="minor">
                          <a:schemeClr val="lt1"/>
                        </a:fontRef>
                      </wps:style>
                      <wps:txbx>
                        <w:txbxContent>
                          <w:p w:rsidR="00E649ED" w:rsidRDefault="00E649ED" w:rsidP="00051F8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ind w:firstLine="567"/>
                              <w:jc w:val="center"/>
                              <w:rPr>
                                <w:rFonts w:ascii="Times New Roman" w:eastAsia="Times New Roman" w:hAnsi="Times New Roman" w:cs="Times New Roman"/>
                                <w:color w:val="202124"/>
                                <w:sz w:val="28"/>
                                <w:szCs w:val="28"/>
                                <w:lang w:val="uk-UA" w:eastAsia="uk-UA"/>
                              </w:rPr>
                            </w:pPr>
                          </w:p>
                          <w:p w:rsidR="00E649ED" w:rsidRPr="00480854" w:rsidRDefault="00E649ED" w:rsidP="00051F8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ind w:firstLine="567"/>
                              <w:jc w:val="center"/>
                              <w:rPr>
                                <w:rFonts w:ascii="Times New Roman" w:hAnsi="Times New Roman" w:cs="Times New Roman"/>
                                <w:b/>
                                <w:sz w:val="48"/>
                                <w:szCs w:val="48"/>
                                <w:shd w:val="clear" w:color="auto" w:fill="FFFFFF"/>
                                <w:lang w:val="uk-UA"/>
                              </w:rPr>
                            </w:pPr>
                            <w:r w:rsidRPr="00480854">
                              <w:rPr>
                                <w:rFonts w:ascii="Times New Roman" w:hAnsi="Times New Roman" w:cs="Times New Roman"/>
                                <w:b/>
                                <w:sz w:val="48"/>
                                <w:szCs w:val="48"/>
                                <w:shd w:val="clear" w:color="auto" w:fill="FFFFFF"/>
                                <w:lang w:val="uk-UA"/>
                              </w:rPr>
                              <w:t>Співвіднесення рівня сформованості компетентності</w:t>
                            </w:r>
                          </w:p>
                          <w:p w:rsidR="00E649ED" w:rsidRPr="00480854" w:rsidRDefault="00E649ED" w:rsidP="00051F8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ind w:firstLine="567"/>
                              <w:jc w:val="center"/>
                              <w:rPr>
                                <w:rFonts w:ascii="Times New Roman" w:eastAsia="Times New Roman" w:hAnsi="Times New Roman" w:cs="Times New Roman"/>
                                <w:b/>
                                <w:sz w:val="28"/>
                                <w:szCs w:val="28"/>
                                <w:lang w:val="uk-UA" w:eastAsia="uk-UA"/>
                              </w:rPr>
                            </w:pPr>
                            <w:r>
                              <w:rPr>
                                <w:rFonts w:ascii="Times New Roman" w:hAnsi="Times New Roman" w:cs="Times New Roman"/>
                                <w:b/>
                                <w:sz w:val="28"/>
                                <w:szCs w:val="28"/>
                                <w:shd w:val="clear" w:color="auto" w:fill="FFFFFF"/>
                                <w:lang w:val="uk-UA"/>
                              </w:rPr>
                              <w:t>здобувачів освіти</w:t>
                            </w:r>
                            <w:r w:rsidRPr="00480854">
                              <w:rPr>
                                <w:rFonts w:ascii="Times New Roman" w:hAnsi="Times New Roman" w:cs="Times New Roman"/>
                                <w:b/>
                                <w:sz w:val="28"/>
                                <w:szCs w:val="28"/>
                                <w:shd w:val="clear" w:color="auto" w:fill="FFFFFF"/>
                                <w:lang w:val="uk-UA"/>
                              </w:rPr>
                              <w:t xml:space="preserve"> зі ступенями навчання в ліцеї.</w:t>
                            </w:r>
                          </w:p>
                          <w:p w:rsidR="00E649ED" w:rsidRPr="00480854" w:rsidRDefault="00E649ED" w:rsidP="00051F85">
                            <w:pPr>
                              <w:ind w:firstLine="567"/>
                              <w:jc w:val="center"/>
                              <w:rPr>
                                <w:lang w:val="uk-U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6B732E" id="Прямоугольник 48" o:spid="_x0000_s1027" style="position:absolute;margin-left:59.55pt;margin-top:8.15pt;width:390pt;height:66.75pt;z-index:2516551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" fillcolor="#413253 [1639]" stroked="f">
                <v:fill color2="#775c99 [3015]" rotate="t" angle="180" colors="0 #5d417e;52429f #7b58a6;1 #7b57a8" focus="100%" type="gradient">
                  <o:fill v:ext="view" type="gradientUnscaled"/>
                </v:fill>
                <v:shadow on="t" color="black" opacity="22937f" origin=",.5" offset="0,.63889mm"/>
                <v:textbox>
                  <w:txbxContent>
                    <w:p w:rsidR="00E649ED" w:rsidRDefault="00E649ED" w:rsidP="00051F8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ind w:firstLine="567"/>
                        <w:jc w:val="center"/>
                        <w:rPr>
                          <w:rFonts w:ascii="Times New Roman" w:eastAsia="Times New Roman" w:hAnsi="Times New Roman" w:cs="Times New Roman"/>
                          <w:color w:val="202124"/>
                          <w:sz w:val="28"/>
                          <w:szCs w:val="28"/>
                          <w:lang w:val="uk-UA" w:eastAsia="uk-UA"/>
                        </w:rPr>
                      </w:pPr>
                    </w:p>
                    <w:p w:rsidR="00E649ED" w:rsidRPr="00480854" w:rsidRDefault="00E649ED" w:rsidP="00051F8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ind w:firstLine="567"/>
                        <w:jc w:val="center"/>
                        <w:rPr>
                          <w:rFonts w:ascii="Times New Roman" w:hAnsi="Times New Roman" w:cs="Times New Roman"/>
                          <w:b/>
                          <w:sz w:val="48"/>
                          <w:szCs w:val="48"/>
                          <w:shd w:val="clear" w:color="auto" w:fill="FFFFFF"/>
                          <w:lang w:val="uk-UA"/>
                        </w:rPr>
                      </w:pPr>
                      <w:r w:rsidRPr="00480854">
                        <w:rPr>
                          <w:rFonts w:ascii="Times New Roman" w:hAnsi="Times New Roman" w:cs="Times New Roman"/>
                          <w:b/>
                          <w:sz w:val="48"/>
                          <w:szCs w:val="48"/>
                          <w:shd w:val="clear" w:color="auto" w:fill="FFFFFF"/>
                          <w:lang w:val="uk-UA"/>
                        </w:rPr>
                        <w:t>Співвіднесення рівня сформованості компетентності</w:t>
                      </w:r>
                    </w:p>
                    <w:p w:rsidR="00E649ED" w:rsidRPr="00480854" w:rsidRDefault="00E649ED" w:rsidP="00051F8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ind w:firstLine="567"/>
                        <w:jc w:val="center"/>
                        <w:rPr>
                          <w:rFonts w:ascii="Times New Roman" w:eastAsia="Times New Roman" w:hAnsi="Times New Roman" w:cs="Times New Roman"/>
                          <w:b/>
                          <w:sz w:val="28"/>
                          <w:szCs w:val="28"/>
                          <w:lang w:val="uk-UA" w:eastAsia="uk-UA"/>
                        </w:rPr>
                      </w:pPr>
                      <w:r>
                        <w:rPr>
                          <w:rFonts w:ascii="Times New Roman" w:hAnsi="Times New Roman" w:cs="Times New Roman"/>
                          <w:b/>
                          <w:sz w:val="28"/>
                          <w:szCs w:val="28"/>
                          <w:shd w:val="clear" w:color="auto" w:fill="FFFFFF"/>
                          <w:lang w:val="uk-UA"/>
                        </w:rPr>
                        <w:t>здобувачів освіти</w:t>
                      </w:r>
                      <w:r w:rsidRPr="00480854">
                        <w:rPr>
                          <w:rFonts w:ascii="Times New Roman" w:hAnsi="Times New Roman" w:cs="Times New Roman"/>
                          <w:b/>
                          <w:sz w:val="28"/>
                          <w:szCs w:val="28"/>
                          <w:shd w:val="clear" w:color="auto" w:fill="FFFFFF"/>
                          <w:lang w:val="uk-UA"/>
                        </w:rPr>
                        <w:t xml:space="preserve"> зі ступенями навчання в ліцеї.</w:t>
                      </w:r>
                    </w:p>
                    <w:p w:rsidR="00E649ED" w:rsidRPr="00480854" w:rsidRDefault="00E649ED" w:rsidP="00051F85">
                      <w:pPr>
                        <w:ind w:firstLine="567"/>
                        <w:jc w:val="center"/>
                        <w:rPr>
                          <w:lang w:val="uk-UA"/>
                        </w:rPr>
                      </w:pPr>
                    </w:p>
                  </w:txbxContent>
                </v:textbox>
              </v:rect>
            </w:pict>
          </mc:Fallback>
        </mc:AlternateContent>
      </w:r>
    </w:p>
    <w:p w:rsidR="00480854" w:rsidRPr="00480854" w:rsidRDefault="00480854" w:rsidP="0048085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b/>
          <w:sz w:val="28"/>
          <w:szCs w:val="28"/>
          <w:lang w:val="uk-UA" w:eastAsia="uk-UA"/>
        </w:rPr>
      </w:pPr>
    </w:p>
    <w:p w:rsidR="00480854" w:rsidRDefault="00051F85" w:rsidP="008D682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02124"/>
          <w:sz w:val="28"/>
          <w:szCs w:val="28"/>
          <w:lang w:val="uk-UA" w:eastAsia="uk-UA"/>
        </w:rPr>
      </w:pPr>
      <w:r>
        <w:rPr>
          <w:rFonts w:ascii="Times New Roman" w:eastAsia="Times New Roman" w:hAnsi="Times New Roman" w:cs="Times New Roman"/>
          <w:color w:val="202124"/>
          <w:sz w:val="28"/>
          <w:szCs w:val="28"/>
          <w:lang w:val="uk-UA" w:eastAsia="uk-UA"/>
        </w:rPr>
        <w:t xml:space="preserve">      </w:t>
      </w:r>
    </w:p>
    <w:p w:rsidR="008D682E" w:rsidRDefault="008D682E" w:rsidP="00051F8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ind w:left="1134"/>
        <w:rPr>
          <w:rFonts w:ascii="Times New Roman" w:eastAsia="Times New Roman" w:hAnsi="Times New Roman" w:cs="Times New Roman"/>
          <w:color w:val="202124"/>
          <w:sz w:val="28"/>
          <w:szCs w:val="28"/>
          <w:lang w:val="uk-UA" w:eastAsia="uk-UA"/>
        </w:rPr>
      </w:pPr>
      <w:r>
        <w:rPr>
          <w:rFonts w:ascii="Times New Roman" w:eastAsia="Times New Roman" w:hAnsi="Times New Roman" w:cs="Times New Roman"/>
          <w:noProof/>
          <w:color w:val="202124"/>
          <w:sz w:val="28"/>
          <w:szCs w:val="28"/>
          <w:lang w:val="uk-UA" w:eastAsia="uk-UA"/>
        </w:rPr>
        <w:drawing>
          <wp:inline distT="0" distB="0" distL="0" distR="0" wp14:anchorId="6F70B5D0" wp14:editId="51FBD7C9">
            <wp:extent cx="4943475" cy="2105025"/>
            <wp:effectExtent l="76200" t="76200" r="66675" b="104775"/>
            <wp:docPr id="47" name="Схема 4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1" r:lo="rId82" r:qs="rId83" r:cs="rId84"/>
              </a:graphicData>
            </a:graphic>
          </wp:inline>
        </w:drawing>
      </w:r>
    </w:p>
    <w:p w:rsidR="002256A9" w:rsidRDefault="002256A9" w:rsidP="00A6099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02124"/>
          <w:sz w:val="28"/>
          <w:szCs w:val="28"/>
          <w:lang w:val="uk-UA" w:eastAsia="uk-UA"/>
        </w:rPr>
      </w:pPr>
    </w:p>
    <w:p w:rsidR="002256A9" w:rsidRDefault="002256A9" w:rsidP="00A6099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02124"/>
          <w:sz w:val="28"/>
          <w:szCs w:val="28"/>
          <w:lang w:val="uk-UA" w:eastAsia="uk-UA"/>
        </w:rPr>
      </w:pPr>
      <w:r>
        <w:rPr>
          <w:rFonts w:ascii="Times New Roman" w:eastAsia="Times New Roman" w:hAnsi="Times New Roman" w:cs="Times New Roman"/>
          <w:noProof/>
          <w:color w:val="202124"/>
          <w:sz w:val="28"/>
          <w:szCs w:val="28"/>
          <w:lang w:val="uk-UA" w:eastAsia="uk-UA"/>
        </w:rPr>
        <w:lastRenderedPageBreak/>
        <mc:AlternateContent>
          <mc:Choice Requires="wps">
            <w:drawing>
              <wp:anchor distT="0" distB="0" distL="114300" distR="114300" simplePos="0" relativeHeight="251661312" behindDoc="0" locked="0" layoutInCell="1" allowOverlap="1" wp14:anchorId="45921129" wp14:editId="0FA93541">
                <wp:simplePos x="0" y="0"/>
                <wp:positionH relativeFrom="column">
                  <wp:posOffset>139064</wp:posOffset>
                </wp:positionH>
                <wp:positionV relativeFrom="paragraph">
                  <wp:posOffset>106680</wp:posOffset>
                </wp:positionV>
                <wp:extent cx="5419725" cy="914400"/>
                <wp:effectExtent l="76200" t="38100" r="104775" b="114300"/>
                <wp:wrapNone/>
                <wp:docPr id="52" name="Скругленный прямоугольник 52"/>
                <wp:cNvGraphicFramePr/>
                <a:graphic xmlns:a="http://schemas.openxmlformats.org/drawingml/2006/main">
                  <a:graphicData uri="http://schemas.microsoft.com/office/word/2010/wordprocessingShape">
                    <wps:wsp>
                      <wps:cNvSpPr/>
                      <wps:spPr>
                        <a:xfrm>
                          <a:off x="0" y="0"/>
                          <a:ext cx="5419725" cy="914400"/>
                        </a:xfrm>
                        <a:prstGeom prst="roundRect">
                          <a:avLst/>
                        </a:prstGeom>
                      </wps:spPr>
                      <wps:style>
                        <a:lnRef idx="0">
                          <a:schemeClr val="accent4"/>
                        </a:lnRef>
                        <a:fillRef idx="3">
                          <a:schemeClr val="accent4"/>
                        </a:fillRef>
                        <a:effectRef idx="3">
                          <a:schemeClr val="accent4"/>
                        </a:effectRef>
                        <a:fontRef idx="minor">
                          <a:schemeClr val="lt1"/>
                        </a:fontRef>
                      </wps:style>
                      <wps:txbx>
                        <w:txbxContent>
                          <w:p w:rsidR="00E649ED" w:rsidRPr="002256A9" w:rsidRDefault="00E649ED" w:rsidP="002256A9">
                            <w:pPr>
                              <w:jc w:val="center"/>
                              <w:rPr>
                                <w:rFonts w:ascii="Times New Roman" w:hAnsi="Times New Roman" w:cs="Times New Roman"/>
                                <w:b/>
                                <w:sz w:val="40"/>
                                <w:szCs w:val="40"/>
                              </w:rPr>
                            </w:pPr>
                            <w:r w:rsidRPr="002256A9">
                              <w:rPr>
                                <w:rFonts w:ascii="Times New Roman" w:hAnsi="Times New Roman" w:cs="Times New Roman"/>
                                <w:b/>
                                <w:sz w:val="40"/>
                                <w:szCs w:val="40"/>
                              </w:rPr>
                              <w:t>П'ять вимірів поняття компетентності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45921129" id="Скругленный прямоугольник 52" o:spid="_x0000_s1028" style="position:absolute;margin-left:10.95pt;margin-top:8.4pt;width:426.75pt;height:1in;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" fillcolor="#413253 [1639]" stroked="f">
                <v:fill color2="#775c99 [3015]" rotate="t" angle="180" colors="0 #5d417e;52429f #7b58a6;1 #7b57a8" focus="100%" type="gradient">
                  <o:fill v:ext="view" type="gradientUnscaled"/>
                </v:fill>
                <v:shadow on="t" color="black" opacity="22937f" origin=",.5" offset="0,.63889mm"/>
                <v:textbox>
                  <w:txbxContent>
                    <w:p w:rsidR="00E649ED" w:rsidRPr="002256A9" w:rsidRDefault="00E649ED" w:rsidP="002256A9">
                      <w:pPr>
                        <w:jc w:val="center"/>
                        <w:rPr>
                          <w:rFonts w:ascii="Times New Roman" w:hAnsi="Times New Roman" w:cs="Times New Roman"/>
                          <w:b/>
                          <w:sz w:val="40"/>
                          <w:szCs w:val="40"/>
                        </w:rPr>
                      </w:pPr>
                      <w:r w:rsidRPr="002256A9">
                        <w:rPr>
                          <w:rFonts w:ascii="Times New Roman" w:hAnsi="Times New Roman" w:cs="Times New Roman"/>
                          <w:b/>
                          <w:sz w:val="40"/>
                          <w:szCs w:val="40"/>
                        </w:rPr>
                        <w:t>П'ять вимірів поняття компетентності</w:t>
                      </w:r>
                    </w:p>
                  </w:txbxContent>
                </v:textbox>
              </v:roundrect>
            </w:pict>
          </mc:Fallback>
        </mc:AlternateContent>
      </w:r>
    </w:p>
    <w:p w:rsidR="002256A9" w:rsidRDefault="002256A9" w:rsidP="00A6099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02124"/>
          <w:sz w:val="28"/>
          <w:szCs w:val="28"/>
          <w:lang w:val="uk-UA" w:eastAsia="uk-UA"/>
        </w:rPr>
      </w:pPr>
    </w:p>
    <w:p w:rsidR="002256A9" w:rsidRDefault="002256A9" w:rsidP="00A6099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02124"/>
          <w:sz w:val="28"/>
          <w:szCs w:val="28"/>
          <w:lang w:val="uk-UA" w:eastAsia="uk-UA"/>
        </w:rPr>
      </w:pPr>
    </w:p>
    <w:p w:rsidR="00BA7FB8" w:rsidRDefault="00A60999" w:rsidP="00BA7FB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02124"/>
          <w:sz w:val="28"/>
          <w:szCs w:val="28"/>
          <w:lang w:val="uk-UA" w:eastAsia="uk-UA"/>
        </w:rPr>
      </w:pPr>
      <w:r>
        <w:rPr>
          <w:rFonts w:ascii="Times New Roman" w:eastAsia="Times New Roman" w:hAnsi="Times New Roman" w:cs="Times New Roman"/>
          <w:noProof/>
          <w:color w:val="202124"/>
          <w:sz w:val="28"/>
          <w:szCs w:val="28"/>
          <w:lang w:val="uk-UA" w:eastAsia="uk-UA"/>
        </w:rPr>
        <w:drawing>
          <wp:inline distT="0" distB="0" distL="0" distR="0" wp14:anchorId="696CAC8B" wp14:editId="0924379A">
            <wp:extent cx="5619750" cy="3676650"/>
            <wp:effectExtent l="76200" t="57150" r="76200" b="114300"/>
            <wp:docPr id="51" name="Схема 5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6" r:lo="rId87" r:qs="rId88" r:cs="rId89"/>
              </a:graphicData>
            </a:graphic>
          </wp:inline>
        </w:drawing>
      </w:r>
    </w:p>
    <w:p w:rsidR="00BA7FB8" w:rsidRPr="00BA7FB8" w:rsidRDefault="00BA7FB8" w:rsidP="00A0161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both"/>
        <w:rPr>
          <w:rFonts w:ascii="Times New Roman" w:eastAsia="Times New Roman" w:hAnsi="Times New Roman" w:cs="Times New Roman"/>
          <w:color w:val="202124"/>
          <w:sz w:val="28"/>
          <w:szCs w:val="28"/>
          <w:lang w:val="uk-UA" w:eastAsia="uk-UA"/>
        </w:rPr>
      </w:pPr>
      <w:r>
        <w:rPr>
          <w:rFonts w:ascii="Times New Roman" w:eastAsia="Times New Roman" w:hAnsi="Times New Roman" w:cs="Times New Roman"/>
          <w:color w:val="202124"/>
          <w:sz w:val="28"/>
          <w:szCs w:val="28"/>
          <w:lang w:val="uk-UA" w:eastAsia="uk-UA"/>
        </w:rPr>
        <w:t xml:space="preserve">Освітній </w:t>
      </w:r>
      <w:r w:rsidRPr="00BA7FB8">
        <w:rPr>
          <w:rFonts w:ascii="Times New Roman" w:eastAsia="Times New Roman" w:hAnsi="Times New Roman" w:cs="Times New Roman"/>
          <w:color w:val="202124"/>
          <w:sz w:val="28"/>
          <w:szCs w:val="28"/>
          <w:lang w:val="uk-UA" w:eastAsia="uk-UA"/>
        </w:rPr>
        <w:t>процес, спрямований на розвиток компетентностей учнів</w:t>
      </w:r>
    </w:p>
    <w:p w:rsidR="00BA7FB8" w:rsidRPr="00BA7FB8" w:rsidRDefault="00BA7FB8" w:rsidP="00A0161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both"/>
        <w:rPr>
          <w:rFonts w:ascii="Times New Roman" w:eastAsia="Times New Roman" w:hAnsi="Times New Roman" w:cs="Times New Roman"/>
          <w:color w:val="202124"/>
          <w:sz w:val="28"/>
          <w:szCs w:val="28"/>
          <w:lang w:val="uk-UA" w:eastAsia="uk-UA"/>
        </w:rPr>
      </w:pPr>
      <w:r w:rsidRPr="00BA7FB8">
        <w:rPr>
          <w:rFonts w:ascii="Times New Roman" w:eastAsia="Times New Roman" w:hAnsi="Times New Roman" w:cs="Times New Roman"/>
          <w:color w:val="202124"/>
          <w:sz w:val="28"/>
          <w:szCs w:val="28"/>
          <w:lang w:val="uk-UA" w:eastAsia="uk-UA"/>
        </w:rPr>
        <w:t>має такі особливості:</w:t>
      </w:r>
    </w:p>
    <w:p w:rsidR="00BA7FB8" w:rsidRDefault="00BA7FB8" w:rsidP="00623563">
      <w:pPr>
        <w:pStyle w:val="a3"/>
        <w:numPr>
          <w:ilvl w:val="1"/>
          <w:numId w:val="26"/>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both"/>
        <w:rPr>
          <w:rFonts w:ascii="Times New Roman" w:eastAsia="Times New Roman" w:hAnsi="Times New Roman" w:cs="Times New Roman"/>
          <w:color w:val="202124"/>
          <w:sz w:val="28"/>
          <w:szCs w:val="28"/>
          <w:lang w:val="uk-UA" w:eastAsia="uk-UA"/>
        </w:rPr>
      </w:pPr>
      <w:r w:rsidRPr="00BA7FB8">
        <w:rPr>
          <w:rFonts w:ascii="Times New Roman" w:eastAsia="Times New Roman" w:hAnsi="Times New Roman" w:cs="Times New Roman"/>
          <w:color w:val="202124"/>
          <w:sz w:val="28"/>
          <w:szCs w:val="28"/>
          <w:lang w:val="uk-UA" w:eastAsia="uk-UA"/>
        </w:rPr>
        <w:t xml:space="preserve">на кожному етапі навчання вчитель чітко визначає </w:t>
      </w:r>
      <w:r>
        <w:rPr>
          <w:rFonts w:ascii="Times New Roman" w:eastAsia="Times New Roman" w:hAnsi="Times New Roman" w:cs="Times New Roman"/>
          <w:color w:val="202124"/>
          <w:sz w:val="28"/>
          <w:szCs w:val="28"/>
          <w:lang w:val="uk-UA" w:eastAsia="uk-UA"/>
        </w:rPr>
        <w:t>компетентні сні;</w:t>
      </w:r>
    </w:p>
    <w:p w:rsidR="00BA7FB8" w:rsidRDefault="00BA7FB8" w:rsidP="00623563">
      <w:pPr>
        <w:pStyle w:val="a3"/>
        <w:numPr>
          <w:ilvl w:val="1"/>
          <w:numId w:val="26"/>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both"/>
        <w:rPr>
          <w:rFonts w:ascii="Times New Roman" w:eastAsia="Times New Roman" w:hAnsi="Times New Roman" w:cs="Times New Roman"/>
          <w:color w:val="202124"/>
          <w:sz w:val="28"/>
          <w:szCs w:val="28"/>
          <w:lang w:val="uk-UA" w:eastAsia="uk-UA"/>
        </w:rPr>
      </w:pPr>
      <w:r w:rsidRPr="00BA7FB8">
        <w:rPr>
          <w:rFonts w:ascii="Times New Roman" w:eastAsia="Times New Roman" w:hAnsi="Times New Roman" w:cs="Times New Roman"/>
          <w:color w:val="202124"/>
          <w:sz w:val="28"/>
          <w:szCs w:val="28"/>
          <w:lang w:val="uk-UA" w:eastAsia="uk-UA"/>
        </w:rPr>
        <w:t>результати учнів і створює умови їх досягнення;</w:t>
      </w:r>
    </w:p>
    <w:p w:rsidR="00BA7FB8" w:rsidRPr="00BA7FB8" w:rsidRDefault="00BA7FB8" w:rsidP="00623563">
      <w:pPr>
        <w:pStyle w:val="a3"/>
        <w:numPr>
          <w:ilvl w:val="1"/>
          <w:numId w:val="26"/>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both"/>
        <w:rPr>
          <w:rFonts w:ascii="Times New Roman" w:eastAsia="Times New Roman" w:hAnsi="Times New Roman" w:cs="Times New Roman"/>
          <w:color w:val="202124"/>
          <w:sz w:val="28"/>
          <w:szCs w:val="28"/>
          <w:lang w:val="uk-UA" w:eastAsia="uk-UA"/>
        </w:rPr>
      </w:pPr>
      <w:r w:rsidRPr="00BA7FB8">
        <w:rPr>
          <w:rFonts w:ascii="Times New Roman" w:eastAsia="Times New Roman" w:hAnsi="Times New Roman" w:cs="Times New Roman"/>
          <w:color w:val="202124"/>
          <w:sz w:val="28"/>
          <w:szCs w:val="28"/>
          <w:lang w:val="uk-UA" w:eastAsia="uk-UA"/>
        </w:rPr>
        <w:t>результатом навчання визнається досягнення кожним учнем/</w:t>
      </w:r>
    </w:p>
    <w:p w:rsidR="00BA7FB8" w:rsidRPr="00BA7FB8" w:rsidRDefault="00BA7FB8" w:rsidP="00A0161E">
      <w:pPr>
        <w:shd w:val="clear" w:color="auto" w:fill="F8F9FA"/>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ind w:left="709"/>
        <w:jc w:val="both"/>
        <w:rPr>
          <w:rFonts w:ascii="Times New Roman" w:eastAsia="Times New Roman" w:hAnsi="Times New Roman" w:cs="Times New Roman"/>
          <w:color w:val="202124"/>
          <w:sz w:val="28"/>
          <w:szCs w:val="28"/>
          <w:lang w:val="uk-UA" w:eastAsia="uk-UA"/>
        </w:rPr>
      </w:pPr>
      <w:r w:rsidRPr="00BA7FB8">
        <w:rPr>
          <w:rFonts w:ascii="Times New Roman" w:eastAsia="Times New Roman" w:hAnsi="Times New Roman" w:cs="Times New Roman"/>
          <w:color w:val="202124"/>
          <w:sz w:val="28"/>
          <w:szCs w:val="28"/>
          <w:lang w:val="uk-UA" w:eastAsia="uk-UA"/>
        </w:rPr>
        <w:t>ученицею конкретних навчальних результатів: знань, умінь, навичок, формування ставлень, досвіду, рівень засвоєння яких дозволяє йому/їй діяти адекватно у певних навчальних і життєвих</w:t>
      </w:r>
    </w:p>
    <w:p w:rsidR="00BA7FB8" w:rsidRDefault="00BA7FB8" w:rsidP="00A0161E">
      <w:pPr>
        <w:shd w:val="clear" w:color="auto" w:fill="F8F9FA"/>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ind w:left="709"/>
        <w:jc w:val="both"/>
        <w:rPr>
          <w:rFonts w:ascii="Times New Roman" w:eastAsia="Times New Roman" w:hAnsi="Times New Roman" w:cs="Times New Roman"/>
          <w:color w:val="202124"/>
          <w:sz w:val="28"/>
          <w:szCs w:val="28"/>
          <w:lang w:val="uk-UA" w:eastAsia="uk-UA"/>
        </w:rPr>
      </w:pPr>
      <w:r>
        <w:rPr>
          <w:rFonts w:ascii="Times New Roman" w:eastAsia="Times New Roman" w:hAnsi="Times New Roman" w:cs="Times New Roman"/>
          <w:color w:val="202124"/>
          <w:sz w:val="28"/>
          <w:szCs w:val="28"/>
          <w:lang w:val="uk-UA" w:eastAsia="uk-UA"/>
        </w:rPr>
        <w:t>ситуаціях;</w:t>
      </w:r>
    </w:p>
    <w:p w:rsidR="00F14231" w:rsidRDefault="00BA7FB8" w:rsidP="00623563">
      <w:pPr>
        <w:pStyle w:val="a3"/>
        <w:numPr>
          <w:ilvl w:val="0"/>
          <w:numId w:val="27"/>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both"/>
        <w:rPr>
          <w:rFonts w:ascii="Times New Roman" w:eastAsia="Times New Roman" w:hAnsi="Times New Roman" w:cs="Times New Roman"/>
          <w:color w:val="202124"/>
          <w:sz w:val="28"/>
          <w:szCs w:val="28"/>
          <w:lang w:val="uk-UA" w:eastAsia="uk-UA"/>
        </w:rPr>
      </w:pPr>
      <w:r w:rsidRPr="00BA7FB8">
        <w:rPr>
          <w:rFonts w:ascii="Times New Roman" w:eastAsia="Times New Roman" w:hAnsi="Times New Roman" w:cs="Times New Roman"/>
          <w:color w:val="202124"/>
          <w:sz w:val="28"/>
          <w:szCs w:val="28"/>
          <w:lang w:val="uk-UA" w:eastAsia="uk-UA"/>
        </w:rPr>
        <w:t>навчальний процес організований як дослідження певної теми, яке виконується шляхом інтерактивної взаємодії учнів. Щоб бути ефективними</w:t>
      </w:r>
      <w:r w:rsidR="00F14231">
        <w:rPr>
          <w:rFonts w:ascii="Times New Roman" w:eastAsia="Times New Roman" w:hAnsi="Times New Roman" w:cs="Times New Roman"/>
          <w:color w:val="202124"/>
          <w:sz w:val="28"/>
          <w:szCs w:val="28"/>
          <w:lang w:val="uk-UA" w:eastAsia="uk-UA"/>
        </w:rPr>
        <w:t xml:space="preserve"> </w:t>
      </w:r>
      <w:r w:rsidRPr="00F14231">
        <w:rPr>
          <w:rFonts w:ascii="Times New Roman" w:eastAsia="Times New Roman" w:hAnsi="Times New Roman" w:cs="Times New Roman"/>
          <w:color w:val="202124"/>
          <w:sz w:val="28"/>
          <w:szCs w:val="28"/>
          <w:lang w:val="uk-UA" w:eastAsia="uk-UA"/>
        </w:rPr>
        <w:t xml:space="preserve">сьогодні вчителі повинні використовувати як повсякденний </w:t>
      </w:r>
      <w:r w:rsidRPr="00F14231">
        <w:rPr>
          <w:rFonts w:ascii="Times New Roman" w:eastAsia="Times New Roman" w:hAnsi="Times New Roman" w:cs="Times New Roman"/>
          <w:color w:val="202124"/>
          <w:sz w:val="28"/>
          <w:szCs w:val="28"/>
          <w:lang w:val="uk-UA" w:eastAsia="uk-UA"/>
        </w:rPr>
        <w:lastRenderedPageBreak/>
        <w:t>інструментарій: кооперативне навчання зі всіма методами та прийомами роботи</w:t>
      </w:r>
      <w:r w:rsidR="00F14231">
        <w:rPr>
          <w:rFonts w:ascii="Times New Roman" w:eastAsia="Times New Roman" w:hAnsi="Times New Roman" w:cs="Times New Roman"/>
          <w:color w:val="202124"/>
          <w:sz w:val="28"/>
          <w:szCs w:val="28"/>
          <w:lang w:val="uk-UA" w:eastAsia="uk-UA"/>
        </w:rPr>
        <w:t xml:space="preserve"> в малих групах, проє</w:t>
      </w:r>
      <w:r w:rsidRPr="00F14231">
        <w:rPr>
          <w:rFonts w:ascii="Times New Roman" w:eastAsia="Times New Roman" w:hAnsi="Times New Roman" w:cs="Times New Roman"/>
          <w:color w:val="202124"/>
          <w:sz w:val="28"/>
          <w:szCs w:val="28"/>
          <w:lang w:val="uk-UA" w:eastAsia="uk-UA"/>
        </w:rPr>
        <w:t>кти, дебати та інші види дискусії, експериментальні</w:t>
      </w:r>
      <w:r w:rsidR="00F14231">
        <w:rPr>
          <w:rFonts w:ascii="Times New Roman" w:eastAsia="Times New Roman" w:hAnsi="Times New Roman" w:cs="Times New Roman"/>
          <w:color w:val="202124"/>
          <w:sz w:val="28"/>
          <w:szCs w:val="28"/>
          <w:lang w:val="uk-UA" w:eastAsia="uk-UA"/>
        </w:rPr>
        <w:t xml:space="preserve"> </w:t>
      </w:r>
      <w:r w:rsidRPr="00F14231">
        <w:rPr>
          <w:rFonts w:ascii="Times New Roman" w:eastAsia="Times New Roman" w:hAnsi="Times New Roman" w:cs="Times New Roman"/>
          <w:color w:val="202124"/>
          <w:sz w:val="28"/>
          <w:szCs w:val="28"/>
          <w:lang w:val="uk-UA" w:eastAsia="uk-UA"/>
        </w:rPr>
        <w:t>вправи, моделювання, соціологічні та польові дослідження та ін;</w:t>
      </w:r>
    </w:p>
    <w:p w:rsidR="00BA7FB8" w:rsidRPr="00F14231" w:rsidRDefault="00BA7FB8" w:rsidP="00623563">
      <w:pPr>
        <w:pStyle w:val="a3"/>
        <w:numPr>
          <w:ilvl w:val="0"/>
          <w:numId w:val="27"/>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both"/>
        <w:rPr>
          <w:rFonts w:ascii="Times New Roman" w:eastAsia="Times New Roman" w:hAnsi="Times New Roman" w:cs="Times New Roman"/>
          <w:color w:val="202124"/>
          <w:sz w:val="28"/>
          <w:szCs w:val="28"/>
          <w:lang w:val="uk-UA" w:eastAsia="uk-UA"/>
        </w:rPr>
      </w:pPr>
      <w:r w:rsidRPr="00F14231">
        <w:rPr>
          <w:rFonts w:ascii="Times New Roman" w:eastAsia="Times New Roman" w:hAnsi="Times New Roman" w:cs="Times New Roman"/>
          <w:color w:val="202124"/>
          <w:sz w:val="28"/>
          <w:szCs w:val="28"/>
          <w:lang w:val="uk-UA" w:eastAsia="uk-UA"/>
        </w:rPr>
        <w:t>викладання в цьому процесі є стратегією постійного оцінювання</w:t>
      </w:r>
    </w:p>
    <w:p w:rsidR="00BA7FB8" w:rsidRPr="00BA7FB8" w:rsidRDefault="00BA7FB8" w:rsidP="00A0161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ind w:left="709"/>
        <w:jc w:val="both"/>
        <w:rPr>
          <w:rFonts w:ascii="Times New Roman" w:eastAsia="Times New Roman" w:hAnsi="Times New Roman" w:cs="Times New Roman"/>
          <w:color w:val="202124"/>
          <w:sz w:val="28"/>
          <w:szCs w:val="28"/>
          <w:lang w:val="uk-UA" w:eastAsia="uk-UA"/>
        </w:rPr>
      </w:pPr>
      <w:r w:rsidRPr="00BA7FB8">
        <w:rPr>
          <w:rFonts w:ascii="Times New Roman" w:eastAsia="Times New Roman" w:hAnsi="Times New Roman" w:cs="Times New Roman"/>
          <w:color w:val="202124"/>
          <w:sz w:val="28"/>
          <w:szCs w:val="28"/>
          <w:lang w:val="uk-UA" w:eastAsia="uk-UA"/>
        </w:rPr>
        <w:t>цих результатів з використанням зворотного зв’язку «учні-учитель»</w:t>
      </w:r>
    </w:p>
    <w:p w:rsidR="00BA7FB8" w:rsidRDefault="00BA7FB8" w:rsidP="00A0161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ind w:left="709"/>
        <w:jc w:val="both"/>
        <w:rPr>
          <w:rFonts w:ascii="Times New Roman" w:eastAsia="Times New Roman" w:hAnsi="Times New Roman" w:cs="Times New Roman"/>
          <w:color w:val="202124"/>
          <w:sz w:val="28"/>
          <w:szCs w:val="28"/>
          <w:lang w:val="uk-UA" w:eastAsia="uk-UA"/>
        </w:rPr>
      </w:pPr>
      <w:r w:rsidRPr="00BA7FB8">
        <w:rPr>
          <w:rFonts w:ascii="Times New Roman" w:eastAsia="Times New Roman" w:hAnsi="Times New Roman" w:cs="Times New Roman"/>
          <w:color w:val="202124"/>
          <w:sz w:val="28"/>
          <w:szCs w:val="28"/>
          <w:lang w:val="uk-UA" w:eastAsia="uk-UA"/>
        </w:rPr>
        <w:t>на основі пізнавальної активності учнів у класі.</w:t>
      </w:r>
    </w:p>
    <w:p w:rsidR="00351028" w:rsidRPr="00351028" w:rsidRDefault="00351028" w:rsidP="00DB550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ind w:hanging="567"/>
        <w:rPr>
          <w:rFonts w:ascii="Times New Roman" w:eastAsia="Times New Roman" w:hAnsi="Times New Roman" w:cs="Times New Roman"/>
          <w:color w:val="202124"/>
          <w:sz w:val="28"/>
          <w:szCs w:val="28"/>
          <w:lang w:val="uk-UA" w:eastAsia="uk-UA"/>
        </w:rPr>
      </w:pPr>
      <w:r>
        <w:rPr>
          <w:rFonts w:ascii="Times New Roman" w:eastAsia="Times New Roman" w:hAnsi="Times New Roman" w:cs="Times New Roman"/>
          <w:noProof/>
          <w:color w:val="202124"/>
          <w:sz w:val="28"/>
          <w:szCs w:val="28"/>
          <w:lang w:val="uk-UA" w:eastAsia="uk-UA"/>
        </w:rPr>
        <w:drawing>
          <wp:inline distT="0" distB="0" distL="0" distR="0" wp14:anchorId="4D75C006" wp14:editId="39547F0C">
            <wp:extent cx="6115050" cy="5248275"/>
            <wp:effectExtent l="95250" t="0" r="95250" b="0"/>
            <wp:docPr id="11" name="Схема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1" r:lo="rId92" r:qs="rId93" r:cs="rId94"/>
              </a:graphicData>
            </a:graphic>
          </wp:inline>
        </w:drawing>
      </w:r>
    </w:p>
    <w:p w:rsidR="000E0008" w:rsidRDefault="000E0008" w:rsidP="000210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b/>
          <w:sz w:val="28"/>
          <w:szCs w:val="28"/>
          <w:lang w:val="uk-UA" w:eastAsia="uk-UA"/>
        </w:rPr>
      </w:pPr>
    </w:p>
    <w:p w:rsidR="00A4343A" w:rsidRPr="00B23674" w:rsidRDefault="00A4343A" w:rsidP="00A434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02124"/>
          <w:sz w:val="28"/>
          <w:szCs w:val="28"/>
          <w:lang w:val="uk-UA" w:eastAsia="ru-RU"/>
        </w:rPr>
      </w:pPr>
      <w:r>
        <w:rPr>
          <w:rFonts w:ascii="Times New Roman" w:eastAsia="Times New Roman" w:hAnsi="Times New Roman" w:cs="Times New Roman"/>
          <w:color w:val="202124"/>
          <w:sz w:val="28"/>
          <w:szCs w:val="28"/>
          <w:lang w:val="en-US" w:eastAsia="ru-RU"/>
        </w:rPr>
        <w:tab/>
      </w:r>
      <w:r w:rsidRPr="00B23674">
        <w:rPr>
          <w:rFonts w:ascii="Times New Roman" w:eastAsia="Times New Roman" w:hAnsi="Times New Roman" w:cs="Times New Roman"/>
          <w:color w:val="202124"/>
          <w:sz w:val="28"/>
          <w:szCs w:val="28"/>
          <w:lang w:val="uk-UA" w:eastAsia="ru-RU"/>
        </w:rPr>
        <w:t>Пошук кращих стратегій викладання ніколи не закінчиться. Керівник ліцею витрачає багато часу на роздуми про те, як покращити освітній досвід здобувачів освіти, які проходнавчаються у ліцеї протягом багатьох років.</w:t>
      </w:r>
    </w:p>
    <w:p w:rsidR="00A4343A" w:rsidRPr="00B23674" w:rsidRDefault="00A4343A" w:rsidP="00A434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02124"/>
          <w:sz w:val="28"/>
          <w:szCs w:val="28"/>
          <w:lang w:val="uk-UA" w:eastAsia="ru-RU"/>
        </w:rPr>
      </w:pPr>
      <w:r w:rsidRPr="00B23674">
        <w:rPr>
          <w:rFonts w:ascii="Times New Roman" w:eastAsia="Times New Roman" w:hAnsi="Times New Roman" w:cs="Times New Roman"/>
          <w:color w:val="202124"/>
          <w:sz w:val="28"/>
          <w:szCs w:val="28"/>
          <w:lang w:val="uk-UA" w:eastAsia="ru-RU"/>
        </w:rPr>
        <w:lastRenderedPageBreak/>
        <w:t>Зрештою, те, що вони дізнаються (і як вони це дізнаються), стане частиною цих учнів, і коли вони виростуть, допоможе їм стати успішними дорослими.</w:t>
      </w:r>
    </w:p>
    <w:p w:rsidR="00A4343A" w:rsidRPr="00B23674" w:rsidRDefault="00A4343A" w:rsidP="00A434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02124"/>
          <w:sz w:val="28"/>
          <w:szCs w:val="28"/>
          <w:lang w:val="uk-UA" w:eastAsia="ru-RU"/>
        </w:rPr>
      </w:pPr>
      <w:r w:rsidRPr="00A4343A">
        <w:rPr>
          <w:rFonts w:ascii="Times New Roman" w:eastAsia="Times New Roman" w:hAnsi="Times New Roman" w:cs="Times New Roman"/>
          <w:color w:val="202124"/>
          <w:sz w:val="28"/>
          <w:szCs w:val="28"/>
          <w:lang w:eastAsia="ru-RU"/>
        </w:rPr>
        <w:tab/>
      </w:r>
      <w:r w:rsidRPr="00B23674">
        <w:rPr>
          <w:rFonts w:ascii="Times New Roman" w:eastAsia="Times New Roman" w:hAnsi="Times New Roman" w:cs="Times New Roman"/>
          <w:color w:val="202124"/>
          <w:sz w:val="28"/>
          <w:szCs w:val="28"/>
          <w:lang w:val="uk-UA" w:eastAsia="ru-RU"/>
        </w:rPr>
        <w:t>Це головна мета компетентнісної освіти: надання кожному здобувачу освіти рівних можливостей оволодіти необхідними навичками та стати успішними дорослими.</w:t>
      </w:r>
    </w:p>
    <w:p w:rsidR="00A4343A" w:rsidRPr="00B23674" w:rsidRDefault="00A4343A" w:rsidP="00A4343A"/>
    <w:p w:rsidR="00A4343A" w:rsidRPr="00B23674" w:rsidRDefault="00A4343A" w:rsidP="00A4343A">
      <w:pPr>
        <w:rPr>
          <w:rFonts w:ascii="Times New Roman" w:hAnsi="Times New Roman" w:cs="Times New Roman"/>
          <w:sz w:val="28"/>
          <w:szCs w:val="28"/>
        </w:rPr>
      </w:pPr>
      <w:r w:rsidRPr="00B23674">
        <w:rPr>
          <w:rFonts w:ascii="Times New Roman" w:hAnsi="Times New Roman" w:cs="Times New Roman"/>
          <w:sz w:val="28"/>
          <w:szCs w:val="28"/>
        </w:rPr>
        <w:t>Що таке компетентнісна освіта?</w:t>
      </w:r>
    </w:p>
    <w:p w:rsidR="00A4343A" w:rsidRPr="00B23674" w:rsidRDefault="00A4343A" w:rsidP="00A4343A">
      <w:pPr>
        <w:spacing w:line="360" w:lineRule="auto"/>
        <w:ind w:firstLine="709"/>
        <w:jc w:val="both"/>
        <w:rPr>
          <w:rFonts w:ascii="Times New Roman" w:hAnsi="Times New Roman" w:cs="Times New Roman"/>
          <w:sz w:val="28"/>
          <w:szCs w:val="28"/>
        </w:rPr>
      </w:pPr>
      <w:r w:rsidRPr="00B23674">
        <w:rPr>
          <w:rFonts w:ascii="Times New Roman" w:hAnsi="Times New Roman" w:cs="Times New Roman"/>
          <w:sz w:val="28"/>
          <w:szCs w:val="28"/>
        </w:rPr>
        <w:t>В основному, компетентнісна освіта означає, що замість того, щоб зосередитись на оцінках та річних навчальних програм</w:t>
      </w:r>
      <w:r w:rsidRPr="00B23674">
        <w:rPr>
          <w:rFonts w:ascii="Times New Roman" w:hAnsi="Times New Roman" w:cs="Times New Roman"/>
          <w:sz w:val="28"/>
          <w:szCs w:val="28"/>
          <w:lang w:val="uk-UA"/>
        </w:rPr>
        <w:t>ах</w:t>
      </w:r>
      <w:r w:rsidRPr="00B23674">
        <w:rPr>
          <w:rFonts w:ascii="Times New Roman" w:hAnsi="Times New Roman" w:cs="Times New Roman"/>
          <w:sz w:val="28"/>
          <w:szCs w:val="28"/>
        </w:rPr>
        <w:t xml:space="preserve">, основна увага приділяється тому, наскільки компетентним є кожен </w:t>
      </w:r>
      <w:r w:rsidRPr="00B23674">
        <w:rPr>
          <w:rFonts w:ascii="Times New Roman" w:hAnsi="Times New Roman" w:cs="Times New Roman"/>
          <w:sz w:val="28"/>
          <w:szCs w:val="28"/>
          <w:lang w:val="uk-UA"/>
        </w:rPr>
        <w:t>здобувач освіти</w:t>
      </w:r>
      <w:r w:rsidRPr="00B23674">
        <w:rPr>
          <w:rFonts w:ascii="Times New Roman" w:hAnsi="Times New Roman" w:cs="Times New Roman"/>
          <w:sz w:val="28"/>
          <w:szCs w:val="28"/>
        </w:rPr>
        <w:t xml:space="preserve"> з цього предмету.</w:t>
      </w:r>
    </w:p>
    <w:p w:rsidR="00A4343A" w:rsidRPr="00B23674" w:rsidRDefault="00A4343A" w:rsidP="00A4343A">
      <w:pPr>
        <w:spacing w:line="360" w:lineRule="auto"/>
        <w:ind w:firstLine="709"/>
        <w:jc w:val="both"/>
        <w:rPr>
          <w:rFonts w:ascii="Times New Roman" w:hAnsi="Times New Roman" w:cs="Times New Roman"/>
          <w:sz w:val="28"/>
          <w:szCs w:val="28"/>
          <w:lang w:val="uk-UA"/>
        </w:rPr>
      </w:pPr>
      <w:r w:rsidRPr="00B23674">
        <w:rPr>
          <w:rFonts w:ascii="Times New Roman" w:hAnsi="Times New Roman" w:cs="Times New Roman"/>
          <w:sz w:val="28"/>
          <w:szCs w:val="28"/>
        </w:rPr>
        <w:t xml:space="preserve">Це означає, що </w:t>
      </w:r>
      <w:r w:rsidRPr="00B23674">
        <w:rPr>
          <w:rFonts w:ascii="Times New Roman" w:hAnsi="Times New Roman" w:cs="Times New Roman"/>
          <w:sz w:val="28"/>
          <w:szCs w:val="28"/>
          <w:lang w:val="uk-UA"/>
        </w:rPr>
        <w:t>здобувачі освіти</w:t>
      </w:r>
      <w:r w:rsidRPr="00B23674">
        <w:rPr>
          <w:rFonts w:ascii="Times New Roman" w:hAnsi="Times New Roman" w:cs="Times New Roman"/>
          <w:sz w:val="28"/>
          <w:szCs w:val="28"/>
        </w:rPr>
        <w:t xml:space="preserve"> можуть рухатися вперед лише тоді, коли  продемонстру</w:t>
      </w:r>
      <w:r w:rsidRPr="00B23674">
        <w:rPr>
          <w:rFonts w:ascii="Times New Roman" w:hAnsi="Times New Roman" w:cs="Times New Roman"/>
          <w:sz w:val="28"/>
          <w:szCs w:val="28"/>
          <w:lang w:val="uk-UA"/>
        </w:rPr>
        <w:t>ють свою</w:t>
      </w:r>
      <w:r w:rsidRPr="00B23674">
        <w:rPr>
          <w:rFonts w:ascii="Times New Roman" w:hAnsi="Times New Roman" w:cs="Times New Roman"/>
          <w:sz w:val="28"/>
          <w:szCs w:val="28"/>
        </w:rPr>
        <w:t xml:space="preserve"> майстерність.</w:t>
      </w:r>
    </w:p>
    <w:p w:rsidR="00A4343A" w:rsidRPr="00B23674" w:rsidRDefault="00A4343A" w:rsidP="00A4343A">
      <w:pPr>
        <w:spacing w:line="360" w:lineRule="auto"/>
        <w:ind w:firstLine="709"/>
        <w:jc w:val="both"/>
        <w:rPr>
          <w:rFonts w:ascii="Times New Roman" w:hAnsi="Times New Roman" w:cs="Times New Roman"/>
          <w:sz w:val="28"/>
          <w:szCs w:val="28"/>
          <w:lang w:val="uk-UA"/>
        </w:rPr>
      </w:pPr>
      <w:r w:rsidRPr="00B23674">
        <w:rPr>
          <w:rFonts w:ascii="Times New Roman" w:hAnsi="Times New Roman" w:cs="Times New Roman"/>
          <w:sz w:val="28"/>
          <w:szCs w:val="28"/>
          <w:lang w:val="uk-UA"/>
        </w:rPr>
        <w:t>Освіта на основі компетентності та особистісно-орієнтоване навчання тісно пов’язані між собою. Навчаючи дітей за індивідуальною освітньою траєкторією, вчителі забезпечують оволодіння навчальним досвідом</w:t>
      </w:r>
      <w:r w:rsidRPr="00B23674">
        <w:rPr>
          <w:lang w:val="uk-UA"/>
        </w:rPr>
        <w:t xml:space="preserve"> </w:t>
      </w:r>
      <w:r w:rsidRPr="00B23674">
        <w:rPr>
          <w:rFonts w:ascii="Times New Roman" w:hAnsi="Times New Roman" w:cs="Times New Roman"/>
          <w:sz w:val="28"/>
          <w:szCs w:val="28"/>
          <w:lang w:val="uk-UA"/>
        </w:rPr>
        <w:t>кожного окремого здобувача освіти у повному обсязі, перш ніж вони зможуть рухатися вперед.</w:t>
      </w:r>
    </w:p>
    <w:p w:rsidR="00A4343A" w:rsidRPr="00B23674" w:rsidRDefault="00A4343A" w:rsidP="00A4343A">
      <w:pPr>
        <w:spacing w:line="360" w:lineRule="auto"/>
        <w:ind w:firstLine="709"/>
        <w:jc w:val="both"/>
        <w:rPr>
          <w:rFonts w:ascii="Times New Roman" w:hAnsi="Times New Roman" w:cs="Times New Roman"/>
          <w:sz w:val="28"/>
          <w:szCs w:val="28"/>
          <w:lang w:val="uk-UA"/>
        </w:rPr>
      </w:pPr>
      <w:r w:rsidRPr="00B23674">
        <w:rPr>
          <w:rFonts w:ascii="Times New Roman" w:hAnsi="Times New Roman" w:cs="Times New Roman"/>
          <w:sz w:val="28"/>
          <w:szCs w:val="28"/>
          <w:lang w:val="uk-UA"/>
        </w:rPr>
        <w:t>Таким чином досягається мета справедливості: здобувачі освіти рухаються вперед у своєму власному темпі, але кожен у класі досягає майстерності.</w:t>
      </w:r>
    </w:p>
    <w:p w:rsidR="00A4343A" w:rsidRPr="00B23674" w:rsidRDefault="00A4343A" w:rsidP="00A4343A">
      <w:pPr>
        <w:spacing w:line="360" w:lineRule="auto"/>
        <w:ind w:firstLine="709"/>
        <w:jc w:val="both"/>
        <w:rPr>
          <w:rFonts w:ascii="Times New Roman" w:hAnsi="Times New Roman" w:cs="Times New Roman"/>
          <w:sz w:val="28"/>
          <w:szCs w:val="28"/>
          <w:lang w:val="uk-UA"/>
        </w:rPr>
      </w:pPr>
      <w:r w:rsidRPr="00B23674">
        <w:rPr>
          <w:rFonts w:ascii="Times New Roman" w:hAnsi="Times New Roman" w:cs="Times New Roman"/>
          <w:sz w:val="28"/>
          <w:szCs w:val="28"/>
          <w:lang w:val="uk-UA"/>
        </w:rPr>
        <w:t>Освіта на основі компетентності дає чіткий фокус на підготовці учнів ліцею до наступного етапу їхнього життя, будь то коледж, універсітет чи кар’єра.</w:t>
      </w:r>
    </w:p>
    <w:p w:rsidR="00A4343A" w:rsidRPr="00104D99" w:rsidRDefault="00A4343A" w:rsidP="00A434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b/>
          <w:i/>
          <w:color w:val="202124"/>
          <w:sz w:val="28"/>
          <w:szCs w:val="28"/>
          <w:lang w:eastAsia="ru-RU"/>
        </w:rPr>
      </w:pPr>
    </w:p>
    <w:p w:rsidR="00A4343A" w:rsidRPr="00104D99" w:rsidRDefault="00A4343A" w:rsidP="00A434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b/>
          <w:i/>
          <w:color w:val="202124"/>
          <w:sz w:val="28"/>
          <w:szCs w:val="28"/>
          <w:lang w:eastAsia="ru-RU"/>
        </w:rPr>
      </w:pPr>
    </w:p>
    <w:p w:rsidR="00A4343A" w:rsidRPr="00B23674" w:rsidRDefault="00A4343A" w:rsidP="00A434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02124"/>
          <w:sz w:val="28"/>
          <w:szCs w:val="28"/>
          <w:lang w:val="uk-UA" w:eastAsia="ru-RU"/>
        </w:rPr>
      </w:pPr>
      <w:r w:rsidRPr="00B23674">
        <w:rPr>
          <w:rFonts w:ascii="Times New Roman" w:eastAsia="Times New Roman" w:hAnsi="Times New Roman" w:cs="Times New Roman"/>
          <w:b/>
          <w:i/>
          <w:color w:val="202124"/>
          <w:sz w:val="28"/>
          <w:szCs w:val="28"/>
          <w:lang w:val="uk-UA" w:eastAsia="ru-RU"/>
        </w:rPr>
        <w:lastRenderedPageBreak/>
        <w:t>Три основні відмінності компетентнісної освіти від традиційної.</w:t>
      </w:r>
    </w:p>
    <w:p w:rsidR="00A4343A" w:rsidRPr="00B23674" w:rsidRDefault="00A4343A" w:rsidP="00A434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b/>
          <w:color w:val="202124"/>
          <w:sz w:val="28"/>
          <w:szCs w:val="28"/>
          <w:lang w:val="uk-UA" w:eastAsia="ru-RU"/>
        </w:rPr>
      </w:pPr>
      <w:r w:rsidRPr="00B23674">
        <w:rPr>
          <w:rFonts w:ascii="Times New Roman" w:eastAsia="Times New Roman" w:hAnsi="Times New Roman" w:cs="Times New Roman"/>
          <w:b/>
          <w:color w:val="202124"/>
          <w:sz w:val="28"/>
          <w:szCs w:val="28"/>
          <w:lang w:val="uk-UA" w:eastAsia="ru-RU"/>
        </w:rPr>
        <w:t>Структура</w:t>
      </w:r>
    </w:p>
    <w:p w:rsidR="00A4343A" w:rsidRPr="00B23674" w:rsidRDefault="00A4343A" w:rsidP="00A434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02124"/>
          <w:sz w:val="28"/>
          <w:szCs w:val="28"/>
          <w:lang w:val="uk-UA" w:eastAsia="ru-RU"/>
        </w:rPr>
      </w:pPr>
      <w:r w:rsidRPr="00B23674">
        <w:rPr>
          <w:rFonts w:ascii="Times New Roman" w:eastAsia="Times New Roman" w:hAnsi="Times New Roman" w:cs="Times New Roman"/>
          <w:color w:val="202124"/>
          <w:sz w:val="28"/>
          <w:szCs w:val="28"/>
          <w:lang w:val="uk-UA" w:eastAsia="ru-RU"/>
        </w:rPr>
        <w:tab/>
        <w:t>У традиційній освіті навчальна програма визначається заздалегідь для кожного здобувача освіти. Таким чином, наприкінці кожної теми кожен учень повинен рухатись вперед, незалежно від того, чи він повністю розуміє матеріал, чи засвоїв необхідні навички. Усі учні в класі мають бути одного віку.</w:t>
      </w:r>
    </w:p>
    <w:p w:rsidR="00A4343A" w:rsidRPr="00B23674" w:rsidRDefault="00A048E6" w:rsidP="00A434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02124"/>
          <w:sz w:val="28"/>
          <w:szCs w:val="28"/>
          <w:lang w:val="uk-UA" w:eastAsia="ru-RU"/>
        </w:rPr>
      </w:pPr>
      <w:r w:rsidRPr="00104D99">
        <w:rPr>
          <w:rFonts w:ascii="Times New Roman" w:eastAsia="Times New Roman" w:hAnsi="Times New Roman" w:cs="Times New Roman"/>
          <w:color w:val="202124"/>
          <w:sz w:val="28"/>
          <w:szCs w:val="28"/>
          <w:lang w:eastAsia="ru-RU"/>
        </w:rPr>
        <w:tab/>
      </w:r>
      <w:r w:rsidR="00A4343A" w:rsidRPr="00B23674">
        <w:rPr>
          <w:rFonts w:ascii="Times New Roman" w:eastAsia="Times New Roman" w:hAnsi="Times New Roman" w:cs="Times New Roman"/>
          <w:color w:val="202124"/>
          <w:sz w:val="28"/>
          <w:szCs w:val="28"/>
          <w:lang w:val="uk-UA" w:eastAsia="ru-RU"/>
        </w:rPr>
        <w:t>З іншого боку, компетентнісна освіта є гнучкою для здобувачів освіти та того, де вони перебувають у процесі навчання. Це означає, що учням надається підтримка, яка необхідна їм для просування вперед та оволодіння предметом та властивими йому навичками. Замість того, щоб рухатися вперед залежно від програми, здобувачі освіти рухаються вперед залежно від того, де вони перебувають і на що здатні.</w:t>
      </w:r>
    </w:p>
    <w:p w:rsidR="00A4343A" w:rsidRPr="00B23674" w:rsidRDefault="00A4343A" w:rsidP="00A434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b/>
          <w:color w:val="202124"/>
          <w:sz w:val="28"/>
          <w:szCs w:val="28"/>
          <w:lang w:val="uk-UA" w:eastAsia="ru-RU"/>
        </w:rPr>
      </w:pPr>
      <w:r w:rsidRPr="00B23674">
        <w:rPr>
          <w:rFonts w:ascii="Times New Roman" w:eastAsia="Times New Roman" w:hAnsi="Times New Roman" w:cs="Times New Roman"/>
          <w:b/>
          <w:color w:val="202124"/>
          <w:sz w:val="28"/>
          <w:szCs w:val="28"/>
          <w:lang w:val="uk-UA" w:eastAsia="ru-RU"/>
        </w:rPr>
        <w:t>Результати навчання.</w:t>
      </w:r>
    </w:p>
    <w:p w:rsidR="00A4343A" w:rsidRPr="00B23674" w:rsidRDefault="00A4343A" w:rsidP="00A434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02124"/>
          <w:sz w:val="28"/>
          <w:szCs w:val="28"/>
          <w:lang w:val="uk-UA" w:eastAsia="ru-RU"/>
        </w:rPr>
      </w:pPr>
      <w:r w:rsidRPr="00B23674">
        <w:rPr>
          <w:rFonts w:ascii="Times New Roman" w:eastAsia="Times New Roman" w:hAnsi="Times New Roman" w:cs="Times New Roman"/>
          <w:color w:val="202124"/>
          <w:sz w:val="28"/>
          <w:szCs w:val="28"/>
          <w:lang w:val="uk-UA" w:eastAsia="ru-RU"/>
        </w:rPr>
        <w:tab/>
        <w:t>Традиційно результати навчання орієнтовані на запам’ятовування та розуміння з метою складання тестів.</w:t>
      </w:r>
    </w:p>
    <w:p w:rsidR="00A4343A" w:rsidRPr="00B23674" w:rsidRDefault="00A4343A" w:rsidP="00A434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02124"/>
          <w:sz w:val="28"/>
          <w:szCs w:val="28"/>
          <w:lang w:val="uk-UA" w:eastAsia="ru-RU"/>
        </w:rPr>
      </w:pPr>
      <w:r w:rsidRPr="00B23674">
        <w:rPr>
          <w:rFonts w:ascii="Times New Roman" w:eastAsia="Times New Roman" w:hAnsi="Times New Roman" w:cs="Times New Roman"/>
          <w:color w:val="202124"/>
          <w:sz w:val="28"/>
          <w:szCs w:val="28"/>
          <w:lang w:val="uk-UA" w:eastAsia="ru-RU"/>
        </w:rPr>
        <w:tab/>
        <w:t>При навчанні на основі компетентностей акцент робиться на глибокому розумінні, яке демонструється шляхом застосування. Це означає, що результати навчання доводяться дією та зосереджуються на формуванні навичок, необхідних здобувачам освіти для навчання впродовж життя, щоб іти в ногу з часом.</w:t>
      </w:r>
    </w:p>
    <w:p w:rsidR="00A4343A" w:rsidRPr="00B23674" w:rsidRDefault="00A4343A" w:rsidP="00A434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b/>
          <w:color w:val="202124"/>
          <w:sz w:val="28"/>
          <w:szCs w:val="28"/>
          <w:lang w:val="uk-UA" w:eastAsia="ru-RU"/>
        </w:rPr>
      </w:pPr>
      <w:r w:rsidRPr="00B23674">
        <w:rPr>
          <w:rFonts w:ascii="Times New Roman" w:eastAsia="Times New Roman" w:hAnsi="Times New Roman" w:cs="Times New Roman"/>
          <w:b/>
          <w:color w:val="202124"/>
          <w:sz w:val="28"/>
          <w:szCs w:val="28"/>
          <w:lang w:val="uk-UA" w:eastAsia="ru-RU"/>
        </w:rPr>
        <w:tab/>
        <w:t>Оцінювання.</w:t>
      </w:r>
    </w:p>
    <w:p w:rsidR="00A4343A" w:rsidRPr="00B23674" w:rsidRDefault="00A4343A" w:rsidP="00A434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02124"/>
          <w:sz w:val="28"/>
          <w:szCs w:val="28"/>
          <w:lang w:val="uk-UA" w:eastAsia="ru-RU"/>
        </w:rPr>
      </w:pPr>
      <w:r w:rsidRPr="00B23674">
        <w:rPr>
          <w:rFonts w:ascii="Times New Roman" w:eastAsia="Times New Roman" w:hAnsi="Times New Roman" w:cs="Times New Roman"/>
          <w:color w:val="202124"/>
          <w:sz w:val="28"/>
          <w:szCs w:val="28"/>
          <w:lang w:val="uk-UA" w:eastAsia="ru-RU"/>
        </w:rPr>
        <w:tab/>
        <w:t>Традиційні оцінки складаються з результатів тестів, завдань та поведінки.</w:t>
      </w:r>
    </w:p>
    <w:p w:rsidR="00A0161E" w:rsidRPr="00104D99" w:rsidRDefault="00A4343A" w:rsidP="000210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02124"/>
          <w:sz w:val="28"/>
          <w:szCs w:val="28"/>
          <w:lang w:eastAsia="ru-RU"/>
        </w:rPr>
      </w:pPr>
      <w:r w:rsidRPr="00B23674">
        <w:rPr>
          <w:rFonts w:ascii="Times New Roman" w:eastAsia="Times New Roman" w:hAnsi="Times New Roman" w:cs="Times New Roman"/>
          <w:color w:val="202124"/>
          <w:sz w:val="28"/>
          <w:szCs w:val="28"/>
          <w:lang w:val="uk-UA" w:eastAsia="ru-RU"/>
        </w:rPr>
        <w:tab/>
        <w:t>Оцінки на основі компетентності базуються на рівнях успішності кожного здобувача освіти, без упередженості.</w:t>
      </w:r>
    </w:p>
    <w:p w:rsidR="00A4343A" w:rsidRPr="00104D99" w:rsidRDefault="00A4343A" w:rsidP="000210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02124"/>
          <w:sz w:val="28"/>
          <w:szCs w:val="28"/>
          <w:lang w:eastAsia="ru-RU"/>
        </w:rPr>
      </w:pPr>
    </w:p>
    <w:p w:rsidR="00A4343A" w:rsidRPr="00A4343A" w:rsidRDefault="00A4343A" w:rsidP="00A434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02124"/>
          <w:sz w:val="28"/>
          <w:szCs w:val="28"/>
          <w:lang w:eastAsia="ru-RU"/>
        </w:rPr>
      </w:pPr>
      <w:r w:rsidRPr="00A4343A">
        <w:rPr>
          <w:rFonts w:ascii="Times New Roman" w:eastAsia="Times New Roman" w:hAnsi="Times New Roman" w:cs="Times New Roman"/>
          <w:color w:val="202124"/>
          <w:sz w:val="28"/>
          <w:szCs w:val="28"/>
          <w:lang w:eastAsia="ru-RU"/>
        </w:rPr>
        <w:lastRenderedPageBreak/>
        <w:t xml:space="preserve">Переваги та недоліки освіти на основі компетентності </w:t>
      </w:r>
    </w:p>
    <w:p w:rsidR="00A4343A" w:rsidRPr="00A4343A" w:rsidRDefault="00A4343A" w:rsidP="00A434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02124"/>
          <w:sz w:val="28"/>
          <w:szCs w:val="28"/>
          <w:lang w:eastAsia="ru-RU"/>
        </w:rPr>
      </w:pPr>
      <w:r w:rsidRPr="00A4343A">
        <w:rPr>
          <w:rFonts w:ascii="Times New Roman" w:eastAsia="Times New Roman" w:hAnsi="Times New Roman" w:cs="Times New Roman"/>
          <w:color w:val="202124"/>
          <w:sz w:val="28"/>
          <w:szCs w:val="28"/>
          <w:lang w:eastAsia="ru-RU"/>
        </w:rPr>
        <w:t>Використання системи освіти на основі компетентностей має як переваги, так і недоліки.</w:t>
      </w:r>
    </w:p>
    <w:p w:rsidR="00A4343A" w:rsidRPr="00A4343A" w:rsidRDefault="00A4343A" w:rsidP="00A434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02124"/>
          <w:sz w:val="28"/>
          <w:szCs w:val="28"/>
          <w:lang w:eastAsia="ru-RU"/>
        </w:rPr>
      </w:pPr>
      <w:r w:rsidRPr="00A4343A">
        <w:rPr>
          <w:rFonts w:ascii="Times New Roman" w:eastAsia="Times New Roman" w:hAnsi="Times New Roman" w:cs="Times New Roman"/>
          <w:color w:val="202124"/>
          <w:sz w:val="28"/>
          <w:szCs w:val="28"/>
          <w:lang w:eastAsia="ru-RU"/>
        </w:rPr>
        <w:t xml:space="preserve"> </w:t>
      </w:r>
    </w:p>
    <w:p w:rsidR="00A4343A" w:rsidRPr="00104D99" w:rsidRDefault="00A4343A" w:rsidP="00A434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02124"/>
          <w:sz w:val="28"/>
          <w:szCs w:val="28"/>
          <w:lang w:eastAsia="ru-RU"/>
        </w:rPr>
      </w:pPr>
      <w:r w:rsidRPr="00A4343A">
        <w:rPr>
          <w:rFonts w:ascii="Times New Roman" w:eastAsia="Times New Roman" w:hAnsi="Times New Roman" w:cs="Times New Roman"/>
          <w:color w:val="202124"/>
          <w:sz w:val="28"/>
          <w:szCs w:val="28"/>
          <w:lang w:eastAsia="ru-RU"/>
        </w:rPr>
        <w:t xml:space="preserve">Недоліки, згадані вище, можна подолати за допомогою добре побудованої інформаційної системи, заснованої на дослідженнях. </w:t>
      </w:r>
      <w:r w:rsidRPr="00104D99">
        <w:rPr>
          <w:rFonts w:ascii="Times New Roman" w:eastAsia="Times New Roman" w:hAnsi="Times New Roman" w:cs="Times New Roman"/>
          <w:color w:val="202124"/>
          <w:sz w:val="28"/>
          <w:szCs w:val="28"/>
          <w:lang w:eastAsia="ru-RU"/>
        </w:rPr>
        <w:t>Таким чином освіта на основі компетентностей може досягти успіху.</w:t>
      </w:r>
    </w:p>
    <w:p w:rsidR="00A4343A" w:rsidRPr="00104D99" w:rsidRDefault="00A4343A" w:rsidP="00A434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02124"/>
          <w:sz w:val="28"/>
          <w:szCs w:val="28"/>
          <w:lang w:eastAsia="ru-RU"/>
        </w:rPr>
      </w:pPr>
      <w:r w:rsidRPr="00104D99">
        <w:rPr>
          <w:rFonts w:ascii="Times New Roman" w:eastAsia="Times New Roman" w:hAnsi="Times New Roman" w:cs="Times New Roman"/>
          <w:color w:val="202124"/>
          <w:sz w:val="28"/>
          <w:szCs w:val="28"/>
          <w:lang w:eastAsia="ru-RU"/>
        </w:rPr>
        <w:t>Це поставить перед адміністрації ліцею нові задачі та проблеми, які буде потрібно вирішити, але кінцевим результатом стануть випускники ліцею, які здатні знайти себе в сучасному житті та змінити своє життя та життя країни на краще.</w:t>
      </w:r>
    </w:p>
    <w:p w:rsidR="00A4343A" w:rsidRPr="00641DA6" w:rsidRDefault="00A4343A" w:rsidP="000210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02124"/>
          <w:sz w:val="28"/>
          <w:szCs w:val="28"/>
          <w:lang w:eastAsia="ru-RU"/>
        </w:rPr>
      </w:pPr>
    </w:p>
    <w:p w:rsidR="0040668D" w:rsidRPr="00A0161E" w:rsidRDefault="0040668D" w:rsidP="00623563">
      <w:pPr>
        <w:pStyle w:val="a3"/>
        <w:numPr>
          <w:ilvl w:val="0"/>
          <w:numId w:val="30"/>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b/>
          <w:sz w:val="28"/>
          <w:szCs w:val="28"/>
          <w:lang w:val="uk-UA" w:eastAsia="uk-UA"/>
        </w:rPr>
      </w:pPr>
      <w:r w:rsidRPr="00A0161E">
        <w:rPr>
          <w:rFonts w:ascii="Times New Roman" w:eastAsia="Times New Roman" w:hAnsi="Times New Roman" w:cs="Times New Roman"/>
          <w:b/>
          <w:sz w:val="28"/>
          <w:szCs w:val="28"/>
          <w:lang w:val="uk-UA" w:eastAsia="uk-UA"/>
        </w:rPr>
        <w:t>Методика компетентнісного навчання</w:t>
      </w:r>
    </w:p>
    <w:p w:rsidR="0040668D" w:rsidRDefault="0040668D" w:rsidP="0040668D">
      <w:pPr>
        <w:shd w:val="clear" w:color="auto" w:fill="F8F9FA"/>
        <w:tabs>
          <w:tab w:val="left" w:pos="916"/>
          <w:tab w:val="left" w:pos="1832"/>
          <w:tab w:val="left" w:pos="2748"/>
          <w:tab w:val="left" w:pos="3664"/>
          <w:tab w:val="left" w:pos="4580"/>
          <w:tab w:val="left" w:pos="5496"/>
          <w:tab w:val="left" w:pos="6412"/>
          <w:tab w:val="left" w:pos="7328"/>
          <w:tab w:val="left" w:pos="8244"/>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sz w:val="28"/>
          <w:szCs w:val="28"/>
          <w:lang w:val="uk-UA" w:eastAsia="uk-UA"/>
        </w:rPr>
      </w:pPr>
      <w:r>
        <w:rPr>
          <w:noProof/>
          <w:lang w:val="uk-UA" w:eastAsia="uk-UA"/>
        </w:rPr>
        <w:drawing>
          <wp:anchor distT="0" distB="0" distL="114300" distR="114300" simplePos="0" relativeHeight="251662336" behindDoc="0" locked="0" layoutInCell="1" allowOverlap="1" wp14:anchorId="799AB32B" wp14:editId="3ED86139">
            <wp:simplePos x="0" y="0"/>
            <wp:positionH relativeFrom="margin">
              <wp:posOffset>3158490</wp:posOffset>
            </wp:positionH>
            <wp:positionV relativeFrom="margin">
              <wp:posOffset>792480</wp:posOffset>
            </wp:positionV>
            <wp:extent cx="2286000" cy="1638935"/>
            <wp:effectExtent l="0" t="0" r="0" b="0"/>
            <wp:wrapSquare wrapText="bothSides"/>
            <wp:docPr id="10" name="Рисунок 10" descr="http://dlse.multycourse.com.ua/public_html/files_uploaded/%D0%91%D0%B5%D0%B7%D1%8B%D0%BC%D1%8F%D0%BD%D0%BD%D1%8B%D0%B9(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lse.multycourse.com.ua/public_html/files_uploaded/%D0%91%D0%B5%D0%B7%D1%8B%D0%BC%D1%8F%D0%BD%D0%BD%D1%8B%D0%B9(3).png"/>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286000" cy="16389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sz w:val="28"/>
          <w:szCs w:val="28"/>
          <w:lang w:val="uk-UA" w:eastAsia="uk-UA"/>
        </w:rPr>
        <w:tab/>
      </w:r>
      <w:r w:rsidRPr="0040668D">
        <w:rPr>
          <w:rFonts w:ascii="Times New Roman" w:eastAsia="Times New Roman" w:hAnsi="Times New Roman" w:cs="Times New Roman"/>
          <w:sz w:val="28"/>
          <w:szCs w:val="28"/>
          <w:lang w:val="uk-UA" w:eastAsia="uk-UA"/>
        </w:rPr>
        <w:t>Інтерактивні методи — форма навчання, в процесі якого учні та вчитель перебувають у процесі динамічної групової взаємодії. Це співпраця, взаємонавчання: вчитель — учень, учень — учень. При цьому вчитель і учень — рівноправні, рівнозначні суб’єкти навчання.</w:t>
      </w:r>
    </w:p>
    <w:p w:rsidR="0040668D" w:rsidRPr="0040668D" w:rsidRDefault="0040668D" w:rsidP="00A434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ab/>
      </w:r>
      <w:r w:rsidRPr="0040668D">
        <w:rPr>
          <w:rFonts w:ascii="Times New Roman" w:eastAsia="Times New Roman" w:hAnsi="Times New Roman" w:cs="Times New Roman"/>
          <w:sz w:val="28"/>
          <w:szCs w:val="28"/>
          <w:lang w:val="uk-UA" w:eastAsia="uk-UA"/>
        </w:rPr>
        <w:t>На відміну від активних методів, інтерактивні методи орієнтовані на більш широку взаємодію учнів не тільки з вчителем, а й один з одним, на переважання активності учнів у процесі навчання. Роль вчителя під час інтерактивних занять зводиться до спрямування діяльності учнів на досягнення цілей заняття.</w:t>
      </w:r>
    </w:p>
    <w:p w:rsidR="0040668D" w:rsidRPr="00641DA6" w:rsidRDefault="0040668D" w:rsidP="00A434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ab/>
      </w:r>
      <w:r w:rsidRPr="0040668D">
        <w:rPr>
          <w:rFonts w:ascii="Times New Roman" w:eastAsia="Times New Roman" w:hAnsi="Times New Roman" w:cs="Times New Roman"/>
          <w:sz w:val="28"/>
          <w:szCs w:val="28"/>
          <w:lang w:val="uk-UA" w:eastAsia="uk-UA"/>
        </w:rPr>
        <w:t xml:space="preserve">Науковцями і практиками визнано, що набуття знань, формування вмінь і навичок, розвиток особистісних якостей, набуття певних компетентностей </w:t>
      </w:r>
      <w:r w:rsidRPr="0040668D">
        <w:rPr>
          <w:rFonts w:ascii="Times New Roman" w:eastAsia="Times New Roman" w:hAnsi="Times New Roman" w:cs="Times New Roman"/>
          <w:sz w:val="28"/>
          <w:szCs w:val="28"/>
          <w:lang w:val="uk-UA" w:eastAsia="uk-UA"/>
        </w:rPr>
        <w:lastRenderedPageBreak/>
        <w:t>особистості учня є найбільш ефективними, якщо в навчально-виховному процесі використовуються інтерактивні форми і методи.</w:t>
      </w:r>
    </w:p>
    <w:p w:rsidR="00104D99" w:rsidRPr="00641DA6" w:rsidRDefault="00104D99" w:rsidP="00A434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both"/>
        <w:rPr>
          <w:rFonts w:ascii="Times New Roman" w:eastAsia="Times New Roman" w:hAnsi="Times New Roman" w:cs="Times New Roman"/>
          <w:sz w:val="28"/>
          <w:szCs w:val="28"/>
          <w:lang w:val="uk-UA" w:eastAsia="uk-UA"/>
        </w:rPr>
      </w:pPr>
    </w:p>
    <w:p w:rsidR="001F1238" w:rsidRPr="00641DA6" w:rsidRDefault="001F1238" w:rsidP="00A434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both"/>
        <w:rPr>
          <w:rFonts w:ascii="Times New Roman" w:eastAsia="Times New Roman" w:hAnsi="Times New Roman" w:cs="Times New Roman"/>
          <w:b/>
          <w:i/>
          <w:sz w:val="28"/>
          <w:szCs w:val="28"/>
          <w:lang w:eastAsia="uk-UA"/>
        </w:rPr>
      </w:pPr>
      <w:r w:rsidRPr="001F1238">
        <w:rPr>
          <w:rFonts w:ascii="Times New Roman" w:eastAsia="Times New Roman" w:hAnsi="Times New Roman" w:cs="Times New Roman"/>
          <w:b/>
          <w:i/>
          <w:sz w:val="28"/>
          <w:szCs w:val="28"/>
          <w:lang w:val="uk-UA" w:eastAsia="uk-UA"/>
        </w:rPr>
        <w:t>Ефективність інтерактивного навчання життєвих навичок</w:t>
      </w:r>
    </w:p>
    <w:p w:rsidR="00104D99" w:rsidRPr="00641DA6" w:rsidRDefault="00104D99" w:rsidP="00A434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both"/>
        <w:rPr>
          <w:rFonts w:ascii="Times New Roman" w:eastAsia="Times New Roman" w:hAnsi="Times New Roman" w:cs="Times New Roman"/>
          <w:b/>
          <w:i/>
          <w:sz w:val="28"/>
          <w:szCs w:val="28"/>
          <w:lang w:eastAsia="uk-UA"/>
        </w:rPr>
      </w:pPr>
    </w:p>
    <w:p w:rsidR="001F1238" w:rsidRPr="001F1238" w:rsidRDefault="001F1238" w:rsidP="00A434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 xml:space="preserve"> </w:t>
      </w:r>
      <w:r w:rsidRPr="001F1238">
        <w:rPr>
          <w:rFonts w:ascii="Times New Roman" w:eastAsia="Times New Roman" w:hAnsi="Times New Roman" w:cs="Times New Roman"/>
          <w:sz w:val="28"/>
          <w:szCs w:val="28"/>
          <w:lang w:val="uk-UA" w:eastAsia="uk-UA"/>
        </w:rPr>
        <w:t>За допомогою інтерактивних технологій учні мають можливість:</w:t>
      </w:r>
    </w:p>
    <w:p w:rsidR="001F1238" w:rsidRDefault="001F1238" w:rsidP="00623563">
      <w:pPr>
        <w:pStyle w:val="a3"/>
        <w:numPr>
          <w:ilvl w:val="0"/>
          <w:numId w:val="28"/>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both"/>
        <w:rPr>
          <w:rFonts w:ascii="Times New Roman" w:eastAsia="Times New Roman" w:hAnsi="Times New Roman" w:cs="Times New Roman"/>
          <w:sz w:val="28"/>
          <w:szCs w:val="28"/>
          <w:lang w:val="uk-UA" w:eastAsia="uk-UA"/>
        </w:rPr>
      </w:pPr>
      <w:r w:rsidRPr="001F1238">
        <w:rPr>
          <w:rFonts w:ascii="Times New Roman" w:eastAsia="Times New Roman" w:hAnsi="Times New Roman" w:cs="Times New Roman"/>
          <w:sz w:val="28"/>
          <w:szCs w:val="28"/>
          <w:lang w:val="uk-UA" w:eastAsia="uk-UA"/>
        </w:rPr>
        <w:t>аналізувати навчальну інформацію, творчо підходити до засвоєння навчального матеріалу й таким чином робити доступнішим засвоєння знань;</w:t>
      </w:r>
    </w:p>
    <w:p w:rsidR="001F1238" w:rsidRDefault="001F1238" w:rsidP="00623563">
      <w:pPr>
        <w:pStyle w:val="a3"/>
        <w:numPr>
          <w:ilvl w:val="0"/>
          <w:numId w:val="28"/>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both"/>
        <w:rPr>
          <w:rFonts w:ascii="Times New Roman" w:eastAsia="Times New Roman" w:hAnsi="Times New Roman" w:cs="Times New Roman"/>
          <w:sz w:val="28"/>
          <w:szCs w:val="28"/>
          <w:lang w:val="uk-UA" w:eastAsia="uk-UA"/>
        </w:rPr>
      </w:pPr>
      <w:r w:rsidRPr="001F1238">
        <w:rPr>
          <w:rFonts w:ascii="Times New Roman" w:eastAsia="Times New Roman" w:hAnsi="Times New Roman" w:cs="Times New Roman"/>
          <w:sz w:val="28"/>
          <w:szCs w:val="28"/>
          <w:lang w:val="uk-UA" w:eastAsia="uk-UA"/>
        </w:rPr>
        <w:t>навчитись формулювати власну думку, правильно її висловлювати, доводити власну точку зору, аргументувати й дискутувати;</w:t>
      </w:r>
    </w:p>
    <w:p w:rsidR="001F1238" w:rsidRDefault="001F1238" w:rsidP="00623563">
      <w:pPr>
        <w:pStyle w:val="a3"/>
        <w:numPr>
          <w:ilvl w:val="0"/>
          <w:numId w:val="28"/>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both"/>
        <w:rPr>
          <w:rFonts w:ascii="Times New Roman" w:eastAsia="Times New Roman" w:hAnsi="Times New Roman" w:cs="Times New Roman"/>
          <w:sz w:val="28"/>
          <w:szCs w:val="28"/>
          <w:lang w:val="uk-UA" w:eastAsia="uk-UA"/>
        </w:rPr>
      </w:pPr>
      <w:r w:rsidRPr="001F1238">
        <w:rPr>
          <w:rFonts w:ascii="Times New Roman" w:eastAsia="Times New Roman" w:hAnsi="Times New Roman" w:cs="Times New Roman"/>
          <w:sz w:val="28"/>
          <w:szCs w:val="28"/>
          <w:lang w:val="uk-UA" w:eastAsia="uk-UA"/>
        </w:rPr>
        <w:t>навчитись слухати іншу людину, поважати альтернативну думку;</w:t>
      </w:r>
    </w:p>
    <w:p w:rsidR="001F1238" w:rsidRDefault="001F1238" w:rsidP="00623563">
      <w:pPr>
        <w:pStyle w:val="a3"/>
        <w:numPr>
          <w:ilvl w:val="0"/>
          <w:numId w:val="28"/>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both"/>
        <w:rPr>
          <w:rFonts w:ascii="Times New Roman" w:eastAsia="Times New Roman" w:hAnsi="Times New Roman" w:cs="Times New Roman"/>
          <w:sz w:val="28"/>
          <w:szCs w:val="28"/>
          <w:lang w:val="uk-UA" w:eastAsia="uk-UA"/>
        </w:rPr>
      </w:pPr>
      <w:r w:rsidRPr="001F1238">
        <w:rPr>
          <w:rFonts w:ascii="Times New Roman" w:eastAsia="Times New Roman" w:hAnsi="Times New Roman" w:cs="Times New Roman"/>
          <w:sz w:val="28"/>
          <w:szCs w:val="28"/>
          <w:lang w:val="uk-UA" w:eastAsia="uk-UA"/>
        </w:rPr>
        <w:t>моделювати різні соціальні ситуації, збагачувати власний соціальний досвід через включення в різні життєві ситуації, їх моделювання;</w:t>
      </w:r>
    </w:p>
    <w:p w:rsidR="001F1238" w:rsidRDefault="001F1238" w:rsidP="00623563">
      <w:pPr>
        <w:pStyle w:val="a3"/>
        <w:numPr>
          <w:ilvl w:val="0"/>
          <w:numId w:val="28"/>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both"/>
        <w:rPr>
          <w:rFonts w:ascii="Times New Roman" w:eastAsia="Times New Roman" w:hAnsi="Times New Roman" w:cs="Times New Roman"/>
          <w:sz w:val="28"/>
          <w:szCs w:val="28"/>
          <w:lang w:val="uk-UA" w:eastAsia="uk-UA"/>
        </w:rPr>
      </w:pPr>
      <w:r w:rsidRPr="001F1238">
        <w:rPr>
          <w:rFonts w:ascii="Times New Roman" w:eastAsia="Times New Roman" w:hAnsi="Times New Roman" w:cs="Times New Roman"/>
          <w:sz w:val="28"/>
          <w:szCs w:val="28"/>
          <w:lang w:val="uk-UA" w:eastAsia="uk-UA"/>
        </w:rPr>
        <w:t>вчитись будувати конструктивні стосунки в групі, уникати конфліктів, розв’язувати їх, шукати компроміси, прагнути діалогу та консенсусу;</w:t>
      </w:r>
    </w:p>
    <w:p w:rsidR="001F1238" w:rsidRPr="001F1238" w:rsidRDefault="001F1238" w:rsidP="00623563">
      <w:pPr>
        <w:pStyle w:val="a3"/>
        <w:numPr>
          <w:ilvl w:val="0"/>
          <w:numId w:val="28"/>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both"/>
        <w:rPr>
          <w:rFonts w:ascii="Times New Roman" w:eastAsia="Times New Roman" w:hAnsi="Times New Roman" w:cs="Times New Roman"/>
          <w:sz w:val="28"/>
          <w:szCs w:val="28"/>
          <w:lang w:val="uk-UA" w:eastAsia="uk-UA"/>
        </w:rPr>
      </w:pPr>
      <w:r w:rsidRPr="001F1238">
        <w:rPr>
          <w:rFonts w:ascii="Times New Roman" w:eastAsia="Times New Roman" w:hAnsi="Times New Roman" w:cs="Times New Roman"/>
          <w:sz w:val="28"/>
          <w:szCs w:val="28"/>
          <w:lang w:val="uk-UA" w:eastAsia="uk-UA"/>
        </w:rPr>
        <w:t>розвивати навички проектної діяльності, самостійної роботи, виконання творчих робіт.</w:t>
      </w:r>
    </w:p>
    <w:p w:rsidR="0040668D" w:rsidRDefault="001F1238" w:rsidP="00A434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ab/>
      </w:r>
      <w:r w:rsidRPr="001F1238">
        <w:rPr>
          <w:rFonts w:ascii="Times New Roman" w:eastAsia="Times New Roman" w:hAnsi="Times New Roman" w:cs="Times New Roman"/>
          <w:sz w:val="28"/>
          <w:szCs w:val="28"/>
          <w:lang w:val="uk-UA" w:eastAsia="uk-UA"/>
        </w:rPr>
        <w:t>Дослідження, проведені Національним тренінговим центром США у 1980-х роках, свідчать, що інтерактивне навчання уможливлює різке збільшення відсотка засвоєння матеріалу, бо впливає не лише на свідомість учня, а й на його почуття, волю. Результати цих досліджень відображено у схемі, яка дістала назву «Піраміда навчання».</w:t>
      </w:r>
    </w:p>
    <w:p w:rsidR="00104D99" w:rsidRPr="00641DA6" w:rsidRDefault="00104D99" w:rsidP="00A434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center"/>
        <w:rPr>
          <w:rFonts w:ascii="Times New Roman" w:eastAsia="Times New Roman" w:hAnsi="Times New Roman" w:cs="Times New Roman"/>
          <w:sz w:val="28"/>
          <w:szCs w:val="28"/>
          <w:lang w:eastAsia="uk-UA"/>
        </w:rPr>
      </w:pPr>
    </w:p>
    <w:p w:rsidR="00104D99" w:rsidRPr="00641DA6" w:rsidRDefault="00104D99" w:rsidP="00A434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center"/>
        <w:rPr>
          <w:rFonts w:ascii="Times New Roman" w:eastAsia="Times New Roman" w:hAnsi="Times New Roman" w:cs="Times New Roman"/>
          <w:sz w:val="28"/>
          <w:szCs w:val="28"/>
          <w:lang w:eastAsia="uk-UA"/>
        </w:rPr>
      </w:pPr>
    </w:p>
    <w:p w:rsidR="00FD2516" w:rsidRDefault="00FD2516" w:rsidP="00104D9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center"/>
        <w:rPr>
          <w:rFonts w:ascii="Times New Roman" w:eastAsia="Times New Roman" w:hAnsi="Times New Roman" w:cs="Times New Roman"/>
          <w:sz w:val="28"/>
          <w:szCs w:val="28"/>
          <w:lang w:val="uk-UA" w:eastAsia="uk-UA"/>
        </w:rPr>
      </w:pPr>
    </w:p>
    <w:p w:rsidR="00A0161E" w:rsidRPr="00A024E5" w:rsidRDefault="001F1238" w:rsidP="00104D9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center"/>
        <w:rPr>
          <w:rFonts w:ascii="Times New Roman" w:eastAsia="Times New Roman" w:hAnsi="Times New Roman" w:cs="Times New Roman"/>
          <w:sz w:val="28"/>
          <w:szCs w:val="28"/>
          <w:lang w:val="uk-UA" w:eastAsia="uk-UA"/>
        </w:rPr>
      </w:pPr>
      <w:r w:rsidRPr="001F1238">
        <w:rPr>
          <w:rFonts w:ascii="Times New Roman" w:eastAsia="Times New Roman" w:hAnsi="Times New Roman" w:cs="Times New Roman"/>
          <w:sz w:val="28"/>
          <w:szCs w:val="28"/>
          <w:lang w:val="uk-UA" w:eastAsia="uk-UA"/>
        </w:rPr>
        <w:lastRenderedPageBreak/>
        <w:t>Піраміда навчання</w:t>
      </w:r>
    </w:p>
    <w:p w:rsidR="00104D99" w:rsidRPr="00A024E5" w:rsidRDefault="00104D99" w:rsidP="00A434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ind w:firstLine="708"/>
        <w:jc w:val="both"/>
        <w:rPr>
          <w:rFonts w:ascii="Times New Roman" w:eastAsia="Times New Roman" w:hAnsi="Times New Roman" w:cs="Times New Roman"/>
          <w:sz w:val="28"/>
          <w:szCs w:val="28"/>
          <w:lang w:val="uk-UA" w:eastAsia="uk-UA"/>
        </w:rPr>
      </w:pPr>
      <w:r>
        <w:rPr>
          <w:noProof/>
          <w:lang w:val="uk-UA" w:eastAsia="uk-UA"/>
        </w:rPr>
        <w:drawing>
          <wp:anchor distT="0" distB="0" distL="114300" distR="114300" simplePos="0" relativeHeight="251663360" behindDoc="0" locked="0" layoutInCell="1" allowOverlap="1" wp14:anchorId="0E169111" wp14:editId="12C7E5FC">
            <wp:simplePos x="0" y="0"/>
            <wp:positionH relativeFrom="margin">
              <wp:posOffset>588645</wp:posOffset>
            </wp:positionH>
            <wp:positionV relativeFrom="margin">
              <wp:posOffset>1356360</wp:posOffset>
            </wp:positionV>
            <wp:extent cx="4637405" cy="3124200"/>
            <wp:effectExtent l="0" t="0" r="0" b="0"/>
            <wp:wrapSquare wrapText="bothSides"/>
            <wp:docPr id="50" name="Рисунок 50" descr="http://dlse.multycourse.com.ua/public_html/files_uploaded/piramida_metodiv_navchannja(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dlse.multycourse.com.ua/public_html/files_uploaded/piramida_metodiv_navchannja(3).png"/>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4637405" cy="31242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04D99" w:rsidRPr="00A024E5" w:rsidRDefault="00104D99" w:rsidP="00A434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ind w:firstLine="708"/>
        <w:jc w:val="both"/>
        <w:rPr>
          <w:rFonts w:ascii="Times New Roman" w:eastAsia="Times New Roman" w:hAnsi="Times New Roman" w:cs="Times New Roman"/>
          <w:sz w:val="28"/>
          <w:szCs w:val="28"/>
          <w:lang w:val="uk-UA" w:eastAsia="uk-UA"/>
        </w:rPr>
      </w:pPr>
    </w:p>
    <w:p w:rsidR="00104D99" w:rsidRPr="00A024E5" w:rsidRDefault="00104D99" w:rsidP="00A434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ind w:firstLine="708"/>
        <w:jc w:val="both"/>
        <w:rPr>
          <w:rFonts w:ascii="Times New Roman" w:eastAsia="Times New Roman" w:hAnsi="Times New Roman" w:cs="Times New Roman"/>
          <w:sz w:val="28"/>
          <w:szCs w:val="28"/>
          <w:lang w:val="uk-UA" w:eastAsia="uk-UA"/>
        </w:rPr>
      </w:pPr>
    </w:p>
    <w:p w:rsidR="00104D99" w:rsidRPr="00A024E5" w:rsidRDefault="00104D99" w:rsidP="00A434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ind w:firstLine="708"/>
        <w:jc w:val="both"/>
        <w:rPr>
          <w:rFonts w:ascii="Times New Roman" w:eastAsia="Times New Roman" w:hAnsi="Times New Roman" w:cs="Times New Roman"/>
          <w:sz w:val="28"/>
          <w:szCs w:val="28"/>
          <w:lang w:val="uk-UA" w:eastAsia="uk-UA"/>
        </w:rPr>
      </w:pPr>
    </w:p>
    <w:p w:rsidR="00104D99" w:rsidRPr="00A024E5" w:rsidRDefault="00104D99" w:rsidP="00A434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ind w:firstLine="708"/>
        <w:jc w:val="both"/>
        <w:rPr>
          <w:rFonts w:ascii="Times New Roman" w:eastAsia="Times New Roman" w:hAnsi="Times New Roman" w:cs="Times New Roman"/>
          <w:sz w:val="28"/>
          <w:szCs w:val="28"/>
          <w:lang w:val="uk-UA" w:eastAsia="uk-UA"/>
        </w:rPr>
      </w:pPr>
    </w:p>
    <w:p w:rsidR="00104D99" w:rsidRPr="00A024E5" w:rsidRDefault="00104D99" w:rsidP="00A434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ind w:firstLine="708"/>
        <w:jc w:val="both"/>
        <w:rPr>
          <w:rFonts w:ascii="Times New Roman" w:eastAsia="Times New Roman" w:hAnsi="Times New Roman" w:cs="Times New Roman"/>
          <w:sz w:val="28"/>
          <w:szCs w:val="28"/>
          <w:lang w:val="uk-UA" w:eastAsia="uk-UA"/>
        </w:rPr>
      </w:pPr>
    </w:p>
    <w:p w:rsidR="00104D99" w:rsidRPr="00A024E5" w:rsidRDefault="00104D99" w:rsidP="00A434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ind w:firstLine="708"/>
        <w:jc w:val="both"/>
        <w:rPr>
          <w:rFonts w:ascii="Times New Roman" w:eastAsia="Times New Roman" w:hAnsi="Times New Roman" w:cs="Times New Roman"/>
          <w:sz w:val="28"/>
          <w:szCs w:val="28"/>
          <w:lang w:val="uk-UA" w:eastAsia="uk-UA"/>
        </w:rPr>
      </w:pPr>
    </w:p>
    <w:p w:rsidR="00104D99" w:rsidRPr="00A024E5" w:rsidRDefault="00104D99" w:rsidP="00A434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ind w:firstLine="708"/>
        <w:jc w:val="both"/>
        <w:rPr>
          <w:rFonts w:ascii="Times New Roman" w:eastAsia="Times New Roman" w:hAnsi="Times New Roman" w:cs="Times New Roman"/>
          <w:sz w:val="28"/>
          <w:szCs w:val="28"/>
          <w:lang w:val="uk-UA" w:eastAsia="uk-UA"/>
        </w:rPr>
      </w:pPr>
    </w:p>
    <w:p w:rsidR="00104D99" w:rsidRPr="00A024E5" w:rsidRDefault="00104D99" w:rsidP="00A434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ind w:firstLine="708"/>
        <w:jc w:val="both"/>
        <w:rPr>
          <w:rFonts w:ascii="Times New Roman" w:eastAsia="Times New Roman" w:hAnsi="Times New Roman" w:cs="Times New Roman"/>
          <w:sz w:val="28"/>
          <w:szCs w:val="28"/>
          <w:lang w:val="uk-UA" w:eastAsia="uk-UA"/>
        </w:rPr>
      </w:pPr>
    </w:p>
    <w:p w:rsidR="00104D99" w:rsidRPr="00A024E5" w:rsidRDefault="00104D99" w:rsidP="00A434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ind w:firstLine="708"/>
        <w:jc w:val="both"/>
        <w:rPr>
          <w:rFonts w:ascii="Times New Roman" w:eastAsia="Times New Roman" w:hAnsi="Times New Roman" w:cs="Times New Roman"/>
          <w:sz w:val="28"/>
          <w:szCs w:val="28"/>
          <w:lang w:val="uk-UA" w:eastAsia="uk-UA"/>
        </w:rPr>
      </w:pPr>
    </w:p>
    <w:p w:rsidR="00104D99" w:rsidRPr="00A024E5" w:rsidRDefault="00104D99" w:rsidP="00A434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ind w:firstLine="708"/>
        <w:jc w:val="both"/>
        <w:rPr>
          <w:rFonts w:ascii="Times New Roman" w:eastAsia="Times New Roman" w:hAnsi="Times New Roman" w:cs="Times New Roman"/>
          <w:sz w:val="28"/>
          <w:szCs w:val="28"/>
          <w:lang w:val="uk-UA" w:eastAsia="uk-UA"/>
        </w:rPr>
      </w:pPr>
    </w:p>
    <w:p w:rsidR="001F1238" w:rsidRPr="001F1238" w:rsidRDefault="001F1238" w:rsidP="00A434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ind w:firstLine="708"/>
        <w:jc w:val="both"/>
        <w:rPr>
          <w:rFonts w:ascii="Times New Roman" w:eastAsia="Times New Roman" w:hAnsi="Times New Roman" w:cs="Times New Roman"/>
          <w:sz w:val="28"/>
          <w:szCs w:val="28"/>
          <w:lang w:val="uk-UA" w:eastAsia="uk-UA"/>
        </w:rPr>
      </w:pPr>
      <w:r w:rsidRPr="001F1238">
        <w:rPr>
          <w:rFonts w:ascii="Times New Roman" w:eastAsia="Times New Roman" w:hAnsi="Times New Roman" w:cs="Times New Roman"/>
          <w:sz w:val="28"/>
          <w:szCs w:val="28"/>
          <w:lang w:val="uk-UA" w:eastAsia="uk-UA"/>
        </w:rPr>
        <w:t xml:space="preserve">Найменші результати досягаються за умов пасивного навчання </w:t>
      </w:r>
      <w:r>
        <w:rPr>
          <w:rFonts w:ascii="Times New Roman" w:eastAsia="Times New Roman" w:hAnsi="Times New Roman" w:cs="Times New Roman"/>
          <w:sz w:val="28"/>
          <w:szCs w:val="28"/>
          <w:lang w:val="uk-UA" w:eastAsia="uk-UA"/>
        </w:rPr>
        <w:t xml:space="preserve">(лекція - 5 %, читання - </w:t>
      </w:r>
      <w:r w:rsidRPr="001F1238">
        <w:rPr>
          <w:rFonts w:ascii="Times New Roman" w:eastAsia="Times New Roman" w:hAnsi="Times New Roman" w:cs="Times New Roman"/>
          <w:sz w:val="28"/>
          <w:szCs w:val="28"/>
          <w:lang w:val="uk-UA" w:eastAsia="uk-UA"/>
        </w:rPr>
        <w:t>10 %</w:t>
      </w:r>
      <w:r>
        <w:rPr>
          <w:rFonts w:ascii="Times New Roman" w:eastAsia="Times New Roman" w:hAnsi="Times New Roman" w:cs="Times New Roman"/>
          <w:sz w:val="28"/>
          <w:szCs w:val="28"/>
          <w:lang w:val="uk-UA" w:eastAsia="uk-UA"/>
        </w:rPr>
        <w:t xml:space="preserve">, зорове й слухове сприйняття - 20 %, демонстрація - </w:t>
      </w:r>
      <w:r w:rsidRPr="001F1238">
        <w:rPr>
          <w:rFonts w:ascii="Times New Roman" w:eastAsia="Times New Roman" w:hAnsi="Times New Roman" w:cs="Times New Roman"/>
          <w:sz w:val="28"/>
          <w:szCs w:val="28"/>
          <w:lang w:val="uk-UA" w:eastAsia="uk-UA"/>
        </w:rPr>
        <w:t>30 %), а найбільші — інт</w:t>
      </w:r>
      <w:r>
        <w:rPr>
          <w:rFonts w:ascii="Times New Roman" w:eastAsia="Times New Roman" w:hAnsi="Times New Roman" w:cs="Times New Roman"/>
          <w:sz w:val="28"/>
          <w:szCs w:val="28"/>
          <w:lang w:val="uk-UA" w:eastAsia="uk-UA"/>
        </w:rPr>
        <w:t xml:space="preserve">ерактивного (групова дискусія - 50 %, практичні вправи - </w:t>
      </w:r>
      <w:r w:rsidRPr="001F1238">
        <w:rPr>
          <w:rFonts w:ascii="Times New Roman" w:eastAsia="Times New Roman" w:hAnsi="Times New Roman" w:cs="Times New Roman"/>
          <w:sz w:val="28"/>
          <w:szCs w:val="28"/>
          <w:lang w:val="uk-UA" w:eastAsia="uk-UA"/>
        </w:rPr>
        <w:t>75 %, навчання інших а</w:t>
      </w:r>
      <w:r>
        <w:rPr>
          <w:rFonts w:ascii="Times New Roman" w:eastAsia="Times New Roman" w:hAnsi="Times New Roman" w:cs="Times New Roman"/>
          <w:sz w:val="28"/>
          <w:szCs w:val="28"/>
          <w:lang w:val="uk-UA" w:eastAsia="uk-UA"/>
        </w:rPr>
        <w:t xml:space="preserve">бо негайне застосування знань - </w:t>
      </w:r>
      <w:r w:rsidRPr="001F1238">
        <w:rPr>
          <w:rFonts w:ascii="Times New Roman" w:eastAsia="Times New Roman" w:hAnsi="Times New Roman" w:cs="Times New Roman"/>
          <w:sz w:val="28"/>
          <w:szCs w:val="28"/>
          <w:lang w:val="uk-UA" w:eastAsia="uk-UA"/>
        </w:rPr>
        <w:t>90 %). Ці дані є середньостатистичними, тому у конкретних випадках результати можуть дещо різнитися, однак загальна тенденція зберігається.</w:t>
      </w:r>
    </w:p>
    <w:p w:rsidR="00AC4877" w:rsidRPr="00A4343A" w:rsidRDefault="00103A3B" w:rsidP="00A4343A">
      <w:pPr>
        <w:shd w:val="clear" w:color="auto" w:fill="F8F9FA"/>
        <w:tabs>
          <w:tab w:val="left" w:pos="916"/>
          <w:tab w:val="left" w:pos="1832"/>
          <w:tab w:val="left" w:pos="2748"/>
          <w:tab w:val="left" w:pos="3664"/>
          <w:tab w:val="left" w:pos="4580"/>
          <w:tab w:val="left" w:pos="5496"/>
          <w:tab w:val="left" w:pos="6412"/>
          <w:tab w:val="left" w:pos="7328"/>
          <w:tab w:val="left" w:pos="8244"/>
          <w:tab w:val="left" w:pos="9072"/>
          <w:tab w:val="left" w:pos="9214"/>
          <w:tab w:val="left" w:pos="10992"/>
          <w:tab w:val="left" w:pos="11908"/>
          <w:tab w:val="left" w:pos="12824"/>
          <w:tab w:val="left" w:pos="13740"/>
          <w:tab w:val="left" w:pos="14656"/>
        </w:tabs>
        <w:spacing w:after="0" w:line="540" w:lineRule="atLeast"/>
        <w:ind w:left="-567"/>
        <w:rPr>
          <w:rFonts w:ascii="Times New Roman" w:eastAsia="Times New Roman" w:hAnsi="Times New Roman" w:cs="Times New Roman"/>
          <w:sz w:val="28"/>
          <w:szCs w:val="28"/>
          <w:lang w:val="en-US" w:eastAsia="uk-UA"/>
        </w:rPr>
      </w:pPr>
      <w:r>
        <w:rPr>
          <w:rFonts w:ascii="Times New Roman" w:eastAsia="Times New Roman" w:hAnsi="Times New Roman" w:cs="Times New Roman"/>
          <w:noProof/>
          <w:sz w:val="28"/>
          <w:szCs w:val="28"/>
          <w:lang w:val="uk-UA" w:eastAsia="uk-UA"/>
        </w:rPr>
        <w:lastRenderedPageBreak/>
        <w:drawing>
          <wp:inline distT="0" distB="0" distL="0" distR="0" wp14:anchorId="19CEBFDA" wp14:editId="2BA2D6BA">
            <wp:extent cx="6115050" cy="8848725"/>
            <wp:effectExtent l="76200" t="57150" r="38100" b="104775"/>
            <wp:docPr id="26" name="Схема 2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8" r:lo="rId99" r:qs="rId100" r:cs="rId101"/>
              </a:graphicData>
            </a:graphic>
          </wp:inline>
        </w:drawing>
      </w:r>
    </w:p>
    <w:p w:rsidR="00B23674" w:rsidRDefault="00A4343A" w:rsidP="00A434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02124"/>
          <w:sz w:val="28"/>
          <w:szCs w:val="28"/>
          <w:lang w:val="en-US" w:eastAsia="ru-RU"/>
        </w:rPr>
      </w:pPr>
      <w:r>
        <w:rPr>
          <w:rFonts w:ascii="Times New Roman" w:eastAsia="Times New Roman" w:hAnsi="Times New Roman" w:cs="Times New Roman"/>
          <w:color w:val="202124"/>
          <w:sz w:val="28"/>
          <w:szCs w:val="28"/>
          <w:lang w:val="en-US" w:eastAsia="ru-RU"/>
        </w:rPr>
        <w:lastRenderedPageBreak/>
        <w:tab/>
      </w:r>
    </w:p>
    <w:p w:rsidR="00A4343A" w:rsidRDefault="00A4343A" w:rsidP="00A434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02124"/>
          <w:sz w:val="28"/>
          <w:szCs w:val="28"/>
          <w:lang w:val="en-US" w:eastAsia="ru-RU"/>
        </w:rPr>
      </w:pPr>
    </w:p>
    <w:p w:rsidR="00A4343A" w:rsidRDefault="00A4343A" w:rsidP="00A434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02124"/>
          <w:sz w:val="28"/>
          <w:szCs w:val="28"/>
          <w:lang w:val="en-US" w:eastAsia="ru-RU"/>
        </w:rPr>
      </w:pPr>
    </w:p>
    <w:p w:rsidR="00A4343A" w:rsidRDefault="00A4343A" w:rsidP="00A434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02124"/>
          <w:sz w:val="28"/>
          <w:szCs w:val="28"/>
          <w:lang w:val="en-US" w:eastAsia="ru-RU"/>
        </w:rPr>
      </w:pPr>
    </w:p>
    <w:p w:rsidR="00A4343A" w:rsidRPr="00B23674" w:rsidRDefault="00A4343A" w:rsidP="00A434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02124"/>
          <w:sz w:val="28"/>
          <w:szCs w:val="28"/>
          <w:lang w:val="uk-UA" w:eastAsia="ru-RU"/>
        </w:rPr>
      </w:pPr>
    </w:p>
    <w:p w:rsidR="00B23674" w:rsidRPr="00B23674" w:rsidRDefault="00B23674" w:rsidP="00B2367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02124"/>
          <w:sz w:val="28"/>
          <w:szCs w:val="28"/>
          <w:lang w:val="en-US" w:eastAsia="ru-RU"/>
        </w:rPr>
      </w:pPr>
      <w:r w:rsidRPr="00B23674">
        <w:rPr>
          <w:rFonts w:ascii="Times New Roman" w:eastAsia="Times New Roman" w:hAnsi="Times New Roman" w:cs="Times New Roman"/>
          <w:noProof/>
          <w:color w:val="202124"/>
          <w:sz w:val="28"/>
          <w:szCs w:val="28"/>
          <w:lang w:val="uk-UA" w:eastAsia="uk-UA"/>
        </w:rPr>
        <w:drawing>
          <wp:inline distT="0" distB="0" distL="0" distR="0" wp14:anchorId="211470D1" wp14:editId="2838D433">
            <wp:extent cx="5940300" cy="4457700"/>
            <wp:effectExtent l="0" t="0" r="3810" b="0"/>
            <wp:docPr id="54" name="Рисунок 54" descr="C:\Users\38097\Desktop\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38097\Desktop\Презентация1.jpg"/>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5940425" cy="4457794"/>
                    </a:xfrm>
                    <a:prstGeom prst="rect">
                      <a:avLst/>
                    </a:prstGeom>
                    <a:noFill/>
                    <a:ln>
                      <a:noFill/>
                    </a:ln>
                  </pic:spPr>
                </pic:pic>
              </a:graphicData>
            </a:graphic>
          </wp:inline>
        </w:drawing>
      </w:r>
    </w:p>
    <w:p w:rsidR="00B23674" w:rsidRPr="00B23674" w:rsidRDefault="00B23674" w:rsidP="00B23674">
      <w:pPr>
        <w:rPr>
          <w:rFonts w:ascii="Times New Roman" w:hAnsi="Times New Roman" w:cs="Times New Roman"/>
          <w:sz w:val="28"/>
          <w:szCs w:val="28"/>
          <w:lang w:val="uk-UA"/>
        </w:rPr>
      </w:pPr>
    </w:p>
    <w:p w:rsidR="00B23674" w:rsidRPr="00B23674" w:rsidRDefault="00B23674" w:rsidP="00B23674">
      <w:pPr>
        <w:ind w:left="-567"/>
        <w:rPr>
          <w:rFonts w:ascii="Times New Roman" w:hAnsi="Times New Roman" w:cs="Times New Roman"/>
          <w:sz w:val="28"/>
          <w:szCs w:val="28"/>
          <w:lang w:val="en-US"/>
        </w:rPr>
      </w:pPr>
    </w:p>
    <w:p w:rsidR="00B23674" w:rsidRPr="00B23674" w:rsidRDefault="00B23674" w:rsidP="00FD2516">
      <w:pPr>
        <w:ind w:left="-284" w:firstLine="284"/>
        <w:jc w:val="center"/>
        <w:rPr>
          <w:rFonts w:ascii="Times New Roman" w:hAnsi="Times New Roman" w:cs="Times New Roman"/>
          <w:sz w:val="28"/>
          <w:szCs w:val="28"/>
          <w:lang w:val="en-US"/>
        </w:rPr>
      </w:pPr>
      <w:r w:rsidRPr="00B23674">
        <w:rPr>
          <w:rFonts w:ascii="Times New Roman" w:hAnsi="Times New Roman" w:cs="Times New Roman"/>
          <w:noProof/>
          <w:sz w:val="28"/>
          <w:szCs w:val="28"/>
          <w:lang w:val="uk-UA" w:eastAsia="uk-UA"/>
        </w:rPr>
        <w:lastRenderedPageBreak/>
        <w:drawing>
          <wp:inline distT="0" distB="0" distL="0" distR="0" wp14:anchorId="27316CF0" wp14:editId="2E2D06CF">
            <wp:extent cx="5876925" cy="4410145"/>
            <wp:effectExtent l="0" t="0" r="0" b="9525"/>
            <wp:docPr id="55" name="Рисунок 55" descr="C:\Users\38097\Deskto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38097\Desktop\2.jpg"/>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5893304" cy="4422436"/>
                    </a:xfrm>
                    <a:prstGeom prst="rect">
                      <a:avLst/>
                    </a:prstGeom>
                    <a:noFill/>
                    <a:ln>
                      <a:noFill/>
                    </a:ln>
                  </pic:spPr>
                </pic:pic>
              </a:graphicData>
            </a:graphic>
          </wp:inline>
        </w:drawing>
      </w:r>
    </w:p>
    <w:p w:rsidR="00B23674" w:rsidRPr="00B23674" w:rsidRDefault="00B23674" w:rsidP="00FD2516">
      <w:pPr>
        <w:jc w:val="center"/>
        <w:rPr>
          <w:rFonts w:ascii="Times New Roman" w:hAnsi="Times New Roman" w:cs="Times New Roman"/>
          <w:sz w:val="28"/>
          <w:szCs w:val="28"/>
          <w:lang w:val="uk-UA"/>
        </w:rPr>
      </w:pPr>
      <w:r w:rsidRPr="00B23674">
        <w:rPr>
          <w:rFonts w:ascii="Times New Roman" w:hAnsi="Times New Roman" w:cs="Times New Roman"/>
          <w:noProof/>
          <w:sz w:val="28"/>
          <w:szCs w:val="28"/>
          <w:lang w:val="uk-UA" w:eastAsia="uk-UA"/>
        </w:rPr>
        <w:drawing>
          <wp:inline distT="0" distB="0" distL="0" distR="0" wp14:anchorId="0C53CB08" wp14:editId="05A0A3E3">
            <wp:extent cx="5848392" cy="4388733"/>
            <wp:effectExtent l="0" t="0" r="0" b="0"/>
            <wp:docPr id="56" name="Рисунок 56" descr="C:\Users\38097\Desktop\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38097\Desktop\3.jpg"/>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856609" cy="4394899"/>
                    </a:xfrm>
                    <a:prstGeom prst="rect">
                      <a:avLst/>
                    </a:prstGeom>
                    <a:noFill/>
                    <a:ln>
                      <a:noFill/>
                    </a:ln>
                  </pic:spPr>
                </pic:pic>
              </a:graphicData>
            </a:graphic>
          </wp:inline>
        </w:drawing>
      </w:r>
    </w:p>
    <w:p w:rsidR="00B23674" w:rsidRPr="00104D99" w:rsidRDefault="00B23674" w:rsidP="00104D99">
      <w:pPr>
        <w:spacing w:line="360" w:lineRule="auto"/>
        <w:ind w:firstLine="709"/>
        <w:jc w:val="both"/>
        <w:rPr>
          <w:rFonts w:ascii="Times New Roman" w:hAnsi="Times New Roman" w:cs="Times New Roman"/>
          <w:sz w:val="28"/>
          <w:szCs w:val="28"/>
          <w:lang w:val="uk-UA"/>
        </w:rPr>
      </w:pPr>
      <w:r w:rsidRPr="00B23674">
        <w:rPr>
          <w:rFonts w:ascii="Times New Roman" w:hAnsi="Times New Roman" w:cs="Times New Roman"/>
          <w:sz w:val="28"/>
          <w:szCs w:val="28"/>
          <w:lang w:val="uk-UA"/>
        </w:rPr>
        <w:lastRenderedPageBreak/>
        <w:t>За допомогою особистісного та творчого оцінювання вчителі можуть збирати та розуміти дані про успіхи своїх учнів, а потім використовувати ці дані, при цьому вони розробляють прозорі бали, які допомагають здобувачам освіти і батькам зрозуміти, що насправді відбувається.</w:t>
      </w:r>
    </w:p>
    <w:p w:rsidR="00B23674" w:rsidRPr="00B23674" w:rsidRDefault="00B23674" w:rsidP="00B23674">
      <w:pPr>
        <w:ind w:firstLine="708"/>
        <w:rPr>
          <w:rFonts w:ascii="Times New Roman" w:hAnsi="Times New Roman" w:cs="Times New Roman"/>
          <w:b/>
          <w:sz w:val="28"/>
          <w:szCs w:val="28"/>
          <w:lang w:val="uk-UA"/>
        </w:rPr>
      </w:pPr>
      <w:r w:rsidRPr="00B23674">
        <w:rPr>
          <w:rFonts w:ascii="Times New Roman" w:hAnsi="Times New Roman" w:cs="Times New Roman"/>
          <w:b/>
          <w:sz w:val="28"/>
          <w:szCs w:val="28"/>
          <w:lang w:val="uk-UA"/>
        </w:rPr>
        <w:t>Реалізація</w:t>
      </w:r>
      <w:r w:rsidRPr="00B23674">
        <w:rPr>
          <w:rFonts w:ascii="Times New Roman" w:eastAsia="+mn-ea" w:hAnsi="Times New Roman" w:cs="Times New Roman"/>
          <w:b/>
          <w:bCs/>
          <w:sz w:val="28"/>
          <w:szCs w:val="28"/>
          <w:lang w:val="uk-UA" w:eastAsia="ru-RU"/>
        </w:rPr>
        <w:t xml:space="preserve"> компетентнісного підходу в освітньому просторі ліцею.</w:t>
      </w:r>
    </w:p>
    <w:p w:rsidR="00B23674" w:rsidRPr="00B23674" w:rsidRDefault="00B23674" w:rsidP="00B23674">
      <w:pPr>
        <w:ind w:firstLine="708"/>
        <w:rPr>
          <w:rFonts w:ascii="Times New Roman" w:hAnsi="Times New Roman" w:cs="Times New Roman"/>
          <w:b/>
          <w:i/>
          <w:sz w:val="28"/>
          <w:szCs w:val="28"/>
          <w:lang w:val="uk-UA"/>
        </w:rPr>
      </w:pPr>
      <w:r w:rsidRPr="00B23674">
        <w:rPr>
          <w:rFonts w:ascii="Times New Roman" w:hAnsi="Times New Roman" w:cs="Times New Roman"/>
          <w:b/>
          <w:i/>
          <w:sz w:val="28"/>
          <w:szCs w:val="28"/>
          <w:lang w:val="uk-UA"/>
        </w:rPr>
        <w:t>6 основних принципів компетентнісної освіти:</w:t>
      </w:r>
    </w:p>
    <w:p w:rsidR="00B23674" w:rsidRPr="00B23674" w:rsidRDefault="00B23674" w:rsidP="00104D99">
      <w:pPr>
        <w:spacing w:line="360" w:lineRule="auto"/>
        <w:ind w:firstLine="708"/>
        <w:jc w:val="both"/>
        <w:rPr>
          <w:rFonts w:ascii="Times New Roman" w:hAnsi="Times New Roman" w:cs="Times New Roman"/>
          <w:sz w:val="28"/>
          <w:szCs w:val="28"/>
          <w:u w:val="single"/>
          <w:lang w:val="uk-UA"/>
        </w:rPr>
      </w:pPr>
      <w:r w:rsidRPr="00B23674">
        <w:rPr>
          <w:rFonts w:ascii="Times New Roman" w:hAnsi="Times New Roman" w:cs="Times New Roman"/>
          <w:sz w:val="28"/>
          <w:szCs w:val="28"/>
          <w:u w:val="single"/>
          <w:lang w:val="uk-UA"/>
        </w:rPr>
        <w:t xml:space="preserve">1. </w:t>
      </w:r>
      <w:r w:rsidR="000270EA">
        <w:rPr>
          <w:rFonts w:ascii="Times New Roman" w:hAnsi="Times New Roman" w:cs="Times New Roman"/>
          <w:sz w:val="28"/>
          <w:szCs w:val="28"/>
          <w:u w:val="single"/>
          <w:lang w:val="uk-UA"/>
        </w:rPr>
        <w:t>Індивідуальна освітня траєкторія</w:t>
      </w:r>
    </w:p>
    <w:p w:rsidR="00B23674" w:rsidRPr="00B23674" w:rsidRDefault="00B23674" w:rsidP="00104D99">
      <w:pPr>
        <w:spacing w:line="360" w:lineRule="auto"/>
        <w:ind w:firstLine="708"/>
        <w:jc w:val="both"/>
        <w:rPr>
          <w:rFonts w:ascii="Times New Roman" w:hAnsi="Times New Roman" w:cs="Times New Roman"/>
          <w:sz w:val="28"/>
          <w:szCs w:val="28"/>
          <w:lang w:val="uk-UA"/>
        </w:rPr>
      </w:pPr>
      <w:r w:rsidRPr="00B23674">
        <w:rPr>
          <w:rFonts w:ascii="Times New Roman" w:hAnsi="Times New Roman" w:cs="Times New Roman"/>
          <w:sz w:val="28"/>
          <w:szCs w:val="28"/>
          <w:lang w:val="uk-UA"/>
        </w:rPr>
        <w:t>Справедливість не означає давати кожному здобувачу освіти те саме, що і всім іншим. Натомість це означає давати кожному учню те, що йому потрібно для досягнення тієї самої кінцевої мети.</w:t>
      </w:r>
    </w:p>
    <w:p w:rsidR="00B23674" w:rsidRPr="00B23674" w:rsidRDefault="00B23674" w:rsidP="00104D99">
      <w:pPr>
        <w:spacing w:line="360" w:lineRule="auto"/>
        <w:ind w:firstLine="708"/>
        <w:jc w:val="both"/>
        <w:rPr>
          <w:rFonts w:ascii="Times New Roman" w:hAnsi="Times New Roman" w:cs="Times New Roman"/>
          <w:sz w:val="28"/>
          <w:szCs w:val="28"/>
          <w:lang w:val="uk-UA"/>
        </w:rPr>
      </w:pPr>
      <w:r w:rsidRPr="00B23674">
        <w:rPr>
          <w:rFonts w:ascii="Times New Roman" w:hAnsi="Times New Roman" w:cs="Times New Roman"/>
          <w:sz w:val="28"/>
          <w:szCs w:val="28"/>
          <w:lang w:val="uk-UA"/>
        </w:rPr>
        <w:t>Це головний принцип компетентнісної освіти, оскільки він навмисно прагне зрозуміти та усунути упередженість у керівництві ліцеєм. Дітей навчають та підтримують на основі їхніх сильних та слабких сторін, що дає кожному однакові шанси на успіх. Таким чином, передбачуваність досягнень, заснованих на культурі, соціальному класі, доходах домогосподарств або мові, повністю вилучається.</w:t>
      </w:r>
    </w:p>
    <w:p w:rsidR="00B23674" w:rsidRPr="00B23674" w:rsidRDefault="00B23674" w:rsidP="00104D99">
      <w:pPr>
        <w:spacing w:line="360" w:lineRule="auto"/>
        <w:ind w:firstLine="708"/>
        <w:jc w:val="both"/>
        <w:rPr>
          <w:rFonts w:ascii="Times New Roman" w:hAnsi="Times New Roman" w:cs="Times New Roman"/>
          <w:sz w:val="28"/>
          <w:szCs w:val="28"/>
          <w:lang w:val="uk-UA"/>
        </w:rPr>
      </w:pPr>
      <w:r w:rsidRPr="00B23674">
        <w:rPr>
          <w:rFonts w:ascii="Times New Roman" w:hAnsi="Times New Roman" w:cs="Times New Roman"/>
          <w:sz w:val="28"/>
          <w:szCs w:val="28"/>
          <w:lang w:val="uk-UA"/>
        </w:rPr>
        <w:t>Освіта на основі компетентності також допомагає створити інклюзивну культуру, де до всіх дітей відносяться з повагою, і де вони почуваються в безпеці.</w:t>
      </w:r>
    </w:p>
    <w:p w:rsidR="00B23674" w:rsidRPr="00B23674" w:rsidRDefault="00B23674" w:rsidP="00104D9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color w:val="202124"/>
          <w:sz w:val="28"/>
          <w:szCs w:val="28"/>
          <w:lang w:val="uk-UA" w:eastAsia="ru-RU"/>
        </w:rPr>
      </w:pPr>
      <w:r w:rsidRPr="00B23674">
        <w:rPr>
          <w:rFonts w:ascii="Times New Roman" w:eastAsia="Times New Roman" w:hAnsi="Times New Roman" w:cs="Times New Roman"/>
          <w:color w:val="202124"/>
          <w:sz w:val="28"/>
          <w:szCs w:val="28"/>
          <w:lang w:val="uk-UA" w:eastAsia="ru-RU"/>
        </w:rPr>
        <w:t xml:space="preserve">2. </w:t>
      </w:r>
      <w:r w:rsidR="000270EA">
        <w:rPr>
          <w:rFonts w:ascii="Times New Roman" w:eastAsia="Times New Roman" w:hAnsi="Times New Roman" w:cs="Times New Roman"/>
          <w:color w:val="202124"/>
          <w:sz w:val="28"/>
          <w:szCs w:val="28"/>
          <w:u w:val="single"/>
          <w:lang w:val="uk-UA" w:eastAsia="ru-RU"/>
        </w:rPr>
        <w:t>Ключові компетентності</w:t>
      </w:r>
    </w:p>
    <w:p w:rsidR="00B23674" w:rsidRPr="00B23674" w:rsidRDefault="00B23674" w:rsidP="00104D9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color w:val="202124"/>
          <w:sz w:val="28"/>
          <w:szCs w:val="28"/>
          <w:lang w:val="uk-UA" w:eastAsia="ru-RU"/>
        </w:rPr>
      </w:pPr>
      <w:r w:rsidRPr="00B23674">
        <w:rPr>
          <w:rFonts w:ascii="Times New Roman" w:eastAsia="Times New Roman" w:hAnsi="Times New Roman" w:cs="Times New Roman"/>
          <w:color w:val="202124"/>
          <w:sz w:val="28"/>
          <w:szCs w:val="28"/>
          <w:lang w:val="uk-UA" w:eastAsia="ru-RU"/>
        </w:rPr>
        <w:tab/>
        <w:t>Компетенції повинні бути визначені заздалегідь і визначені як цілі навчання для кожного учня.</w:t>
      </w:r>
    </w:p>
    <w:p w:rsidR="00B23674" w:rsidRPr="00B23674" w:rsidRDefault="00B23674" w:rsidP="00104D9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color w:val="202124"/>
          <w:sz w:val="28"/>
          <w:szCs w:val="28"/>
          <w:lang w:val="uk-UA" w:eastAsia="ru-RU"/>
        </w:rPr>
      </w:pPr>
      <w:r w:rsidRPr="00B23674">
        <w:rPr>
          <w:rFonts w:ascii="Times New Roman" w:eastAsia="Times New Roman" w:hAnsi="Times New Roman" w:cs="Times New Roman"/>
          <w:color w:val="202124"/>
          <w:sz w:val="28"/>
          <w:szCs w:val="28"/>
          <w:lang w:val="uk-UA" w:eastAsia="ru-RU"/>
        </w:rPr>
        <w:tab/>
        <w:t>На чому ґрунтуються ці компетенції?</w:t>
      </w:r>
    </w:p>
    <w:p w:rsidR="00B23674" w:rsidRPr="00B23674" w:rsidRDefault="00B23674" w:rsidP="00104D9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color w:val="202124"/>
          <w:sz w:val="28"/>
          <w:szCs w:val="28"/>
          <w:lang w:val="uk-UA" w:eastAsia="ru-RU"/>
        </w:rPr>
      </w:pPr>
      <w:r w:rsidRPr="00B23674">
        <w:rPr>
          <w:rFonts w:ascii="Times New Roman" w:eastAsia="Times New Roman" w:hAnsi="Times New Roman" w:cs="Times New Roman"/>
          <w:color w:val="202124"/>
          <w:sz w:val="28"/>
          <w:szCs w:val="28"/>
          <w:lang w:val="uk-UA" w:eastAsia="ru-RU"/>
        </w:rPr>
        <w:tab/>
        <w:t>Замість того, щоб просто перевірити знання, компетентності зосереджуються на практичному розумінні учнем предмета:</w:t>
      </w:r>
    </w:p>
    <w:p w:rsidR="00B23674" w:rsidRPr="00B23674" w:rsidRDefault="00B23674" w:rsidP="00623563">
      <w:pPr>
        <w:numPr>
          <w:ilvl w:val="0"/>
          <w:numId w:val="41"/>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contextualSpacing/>
        <w:jc w:val="both"/>
        <w:rPr>
          <w:rFonts w:ascii="Times New Roman" w:eastAsia="Times New Roman" w:hAnsi="Times New Roman" w:cs="Times New Roman"/>
          <w:color w:val="202124"/>
          <w:sz w:val="28"/>
          <w:szCs w:val="28"/>
          <w:lang w:val="uk-UA" w:eastAsia="ru-RU"/>
        </w:rPr>
      </w:pPr>
      <w:r w:rsidRPr="00B23674">
        <w:rPr>
          <w:rFonts w:ascii="Times New Roman" w:eastAsia="Times New Roman" w:hAnsi="Times New Roman" w:cs="Times New Roman"/>
          <w:color w:val="202124"/>
          <w:sz w:val="28"/>
          <w:szCs w:val="28"/>
          <w:lang w:val="uk-UA" w:eastAsia="ru-RU"/>
        </w:rPr>
        <w:t>розуміння ключових понять;</w:t>
      </w:r>
    </w:p>
    <w:p w:rsidR="00B23674" w:rsidRPr="00B23674" w:rsidRDefault="00B23674" w:rsidP="00623563">
      <w:pPr>
        <w:numPr>
          <w:ilvl w:val="0"/>
          <w:numId w:val="41"/>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contextualSpacing/>
        <w:jc w:val="both"/>
        <w:rPr>
          <w:rFonts w:ascii="Times New Roman" w:eastAsia="Times New Roman" w:hAnsi="Times New Roman" w:cs="Times New Roman"/>
          <w:color w:val="202124"/>
          <w:sz w:val="28"/>
          <w:szCs w:val="28"/>
          <w:lang w:val="uk-UA" w:eastAsia="ru-RU"/>
        </w:rPr>
      </w:pPr>
      <w:r w:rsidRPr="00B23674">
        <w:rPr>
          <w:rFonts w:ascii="Times New Roman" w:eastAsia="Times New Roman" w:hAnsi="Times New Roman" w:cs="Times New Roman"/>
          <w:color w:val="202124"/>
          <w:sz w:val="28"/>
          <w:szCs w:val="28"/>
          <w:lang w:val="uk-UA" w:eastAsia="ru-RU"/>
        </w:rPr>
        <w:t>здатність застосовувати знання до значущих проблем;</w:t>
      </w:r>
    </w:p>
    <w:p w:rsidR="00B23674" w:rsidRPr="00104D99" w:rsidRDefault="00B23674" w:rsidP="00623563">
      <w:pPr>
        <w:numPr>
          <w:ilvl w:val="0"/>
          <w:numId w:val="41"/>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contextualSpacing/>
        <w:jc w:val="both"/>
        <w:rPr>
          <w:rFonts w:ascii="Times New Roman" w:eastAsia="Times New Roman" w:hAnsi="Times New Roman" w:cs="Times New Roman"/>
          <w:color w:val="202124"/>
          <w:sz w:val="28"/>
          <w:szCs w:val="28"/>
          <w:lang w:val="uk-UA" w:eastAsia="ru-RU"/>
        </w:rPr>
      </w:pPr>
      <w:r w:rsidRPr="00B23674">
        <w:rPr>
          <w:rFonts w:ascii="Times New Roman" w:eastAsia="Times New Roman" w:hAnsi="Times New Roman" w:cs="Times New Roman"/>
          <w:color w:val="202124"/>
          <w:sz w:val="28"/>
          <w:szCs w:val="28"/>
          <w:lang w:val="uk-UA" w:eastAsia="ru-RU"/>
        </w:rPr>
        <w:lastRenderedPageBreak/>
        <w:t>володіння відповідними навичками.</w:t>
      </w:r>
    </w:p>
    <w:p w:rsidR="00104D99" w:rsidRPr="00B23674" w:rsidRDefault="00104D99" w:rsidP="00104D9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ind w:left="720"/>
        <w:contextualSpacing/>
        <w:rPr>
          <w:rFonts w:ascii="Times New Roman" w:eastAsia="Times New Roman" w:hAnsi="Times New Roman" w:cs="Times New Roman"/>
          <w:color w:val="202124"/>
          <w:sz w:val="28"/>
          <w:szCs w:val="28"/>
          <w:lang w:val="uk-UA" w:eastAsia="ru-RU"/>
        </w:rPr>
      </w:pPr>
    </w:p>
    <w:p w:rsidR="00B23674" w:rsidRPr="00B23674" w:rsidRDefault="00B23674" w:rsidP="00B2367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ind w:left="720"/>
        <w:contextualSpacing/>
        <w:rPr>
          <w:rFonts w:ascii="Times New Roman" w:eastAsia="Times New Roman" w:hAnsi="Times New Roman" w:cs="Times New Roman"/>
          <w:color w:val="202124"/>
          <w:sz w:val="28"/>
          <w:szCs w:val="28"/>
          <w:lang w:val="en-US" w:eastAsia="ru-RU"/>
        </w:rPr>
      </w:pPr>
    </w:p>
    <w:p w:rsidR="00B23674" w:rsidRPr="00B23674" w:rsidRDefault="00B23674" w:rsidP="00104D9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contextualSpacing/>
        <w:rPr>
          <w:rFonts w:ascii="Times New Roman" w:eastAsia="Times New Roman" w:hAnsi="Times New Roman" w:cs="Times New Roman"/>
          <w:color w:val="202124"/>
          <w:sz w:val="28"/>
          <w:szCs w:val="28"/>
          <w:lang w:val="uk-UA" w:eastAsia="ru-RU"/>
        </w:rPr>
      </w:pPr>
      <w:r w:rsidRPr="00B23674">
        <w:rPr>
          <w:rFonts w:ascii="Times New Roman" w:eastAsia="Times New Roman" w:hAnsi="Times New Roman" w:cs="Times New Roman"/>
          <w:noProof/>
          <w:color w:val="202124"/>
          <w:sz w:val="28"/>
          <w:szCs w:val="28"/>
          <w:lang w:val="uk-UA" w:eastAsia="uk-UA"/>
        </w:rPr>
        <w:drawing>
          <wp:inline distT="0" distB="0" distL="0" distR="0" wp14:anchorId="6E42F3E8" wp14:editId="1993EEDD">
            <wp:extent cx="5940299" cy="4505325"/>
            <wp:effectExtent l="0" t="0" r="3810" b="0"/>
            <wp:docPr id="59" name="Рисунок 59" descr="C:\Users\38097\Desktop\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38097\Desktop\Презентация1.jpg"/>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5940425" cy="4505420"/>
                    </a:xfrm>
                    <a:prstGeom prst="rect">
                      <a:avLst/>
                    </a:prstGeom>
                    <a:noFill/>
                    <a:ln>
                      <a:noFill/>
                    </a:ln>
                  </pic:spPr>
                </pic:pic>
              </a:graphicData>
            </a:graphic>
          </wp:inline>
        </w:drawing>
      </w:r>
    </w:p>
    <w:p w:rsidR="00B23674" w:rsidRPr="00B23674" w:rsidRDefault="00B23674" w:rsidP="00B2367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ind w:left="360"/>
        <w:rPr>
          <w:rFonts w:ascii="Times New Roman" w:eastAsia="Times New Roman" w:hAnsi="Times New Roman" w:cs="Times New Roman"/>
          <w:color w:val="202124"/>
          <w:sz w:val="28"/>
          <w:szCs w:val="28"/>
          <w:lang w:val="uk-UA" w:eastAsia="ru-RU"/>
        </w:rPr>
      </w:pPr>
    </w:p>
    <w:p w:rsidR="00B23674" w:rsidRPr="00B23674" w:rsidRDefault="00B23674" w:rsidP="00B23674">
      <w:pPr>
        <w:ind w:firstLine="708"/>
        <w:rPr>
          <w:rFonts w:ascii="Times New Roman" w:hAnsi="Times New Roman" w:cs="Times New Roman"/>
          <w:sz w:val="28"/>
          <w:szCs w:val="28"/>
          <w:lang w:val="uk-UA"/>
        </w:rPr>
      </w:pPr>
    </w:p>
    <w:p w:rsidR="00B23674" w:rsidRPr="00B23674" w:rsidRDefault="00B23674" w:rsidP="00104D99">
      <w:pPr>
        <w:spacing w:line="360" w:lineRule="auto"/>
        <w:ind w:firstLine="709"/>
        <w:jc w:val="both"/>
        <w:rPr>
          <w:rFonts w:ascii="Times New Roman" w:hAnsi="Times New Roman" w:cs="Times New Roman"/>
          <w:sz w:val="28"/>
          <w:szCs w:val="28"/>
          <w:u w:val="single"/>
          <w:lang w:val="uk-UA"/>
        </w:rPr>
      </w:pPr>
      <w:r w:rsidRPr="00B23674">
        <w:rPr>
          <w:rFonts w:ascii="Times New Roman" w:hAnsi="Times New Roman" w:cs="Times New Roman"/>
          <w:sz w:val="28"/>
          <w:szCs w:val="28"/>
          <w:u w:val="single"/>
          <w:lang w:val="uk-UA"/>
        </w:rPr>
        <w:t>3. Прозорість допомагає здобувачам освіти отримати свій власний освітній досвід.</w:t>
      </w:r>
    </w:p>
    <w:p w:rsidR="00B23674" w:rsidRPr="00B23674" w:rsidRDefault="00B23674" w:rsidP="00104D99">
      <w:pPr>
        <w:spacing w:line="360" w:lineRule="auto"/>
        <w:ind w:firstLine="709"/>
        <w:jc w:val="both"/>
        <w:rPr>
          <w:rFonts w:ascii="Times New Roman" w:hAnsi="Times New Roman" w:cs="Times New Roman"/>
          <w:sz w:val="28"/>
          <w:szCs w:val="28"/>
          <w:lang w:val="uk-UA"/>
        </w:rPr>
      </w:pPr>
      <w:r w:rsidRPr="00B23674">
        <w:rPr>
          <w:rFonts w:ascii="Times New Roman" w:hAnsi="Times New Roman" w:cs="Times New Roman"/>
          <w:sz w:val="28"/>
          <w:szCs w:val="28"/>
          <w:lang w:val="uk-UA"/>
        </w:rPr>
        <w:t>Яка кінцева мета кожного учня певного класу?</w:t>
      </w:r>
    </w:p>
    <w:p w:rsidR="00B23674" w:rsidRPr="00B23674" w:rsidRDefault="00B23674" w:rsidP="00104D99">
      <w:pPr>
        <w:spacing w:line="360" w:lineRule="auto"/>
        <w:ind w:firstLine="709"/>
        <w:jc w:val="both"/>
        <w:rPr>
          <w:rFonts w:ascii="Times New Roman" w:hAnsi="Times New Roman" w:cs="Times New Roman"/>
          <w:sz w:val="28"/>
          <w:szCs w:val="28"/>
          <w:lang w:val="uk-UA"/>
        </w:rPr>
      </w:pPr>
      <w:r w:rsidRPr="00B23674">
        <w:rPr>
          <w:rFonts w:ascii="Times New Roman" w:hAnsi="Times New Roman" w:cs="Times New Roman"/>
          <w:sz w:val="28"/>
          <w:szCs w:val="28"/>
          <w:lang w:val="uk-UA"/>
        </w:rPr>
        <w:t>Відповідь на це запитання має бути доступним не лише вчителям.</w:t>
      </w:r>
    </w:p>
    <w:p w:rsidR="00B23674" w:rsidRPr="00B23674" w:rsidRDefault="00B23674" w:rsidP="00104D99">
      <w:pPr>
        <w:spacing w:line="360" w:lineRule="auto"/>
        <w:ind w:firstLine="709"/>
        <w:jc w:val="both"/>
        <w:rPr>
          <w:rFonts w:ascii="Times New Roman" w:hAnsi="Times New Roman" w:cs="Times New Roman"/>
          <w:sz w:val="28"/>
          <w:szCs w:val="28"/>
          <w:lang w:val="uk-UA"/>
        </w:rPr>
      </w:pPr>
      <w:r w:rsidRPr="00B23674">
        <w:rPr>
          <w:rFonts w:ascii="Times New Roman" w:hAnsi="Times New Roman" w:cs="Times New Roman"/>
          <w:sz w:val="28"/>
          <w:szCs w:val="28"/>
          <w:lang w:val="uk-UA"/>
        </w:rPr>
        <w:t>Цілі навчання, які ставлять перед класом (і ліцеєм в цілому), повинні бути зрозумілими як учням, так і батькам.</w:t>
      </w:r>
    </w:p>
    <w:p w:rsidR="00B23674" w:rsidRPr="00641DA6" w:rsidRDefault="00B23674" w:rsidP="00104D99">
      <w:pPr>
        <w:rPr>
          <w:rFonts w:ascii="Times New Roman" w:hAnsi="Times New Roman" w:cs="Times New Roman"/>
          <w:sz w:val="28"/>
          <w:szCs w:val="28"/>
          <w:lang w:val="uk-UA"/>
        </w:rPr>
        <w:sectPr w:rsidR="00B23674" w:rsidRPr="00641DA6" w:rsidSect="00FD2516">
          <w:footerReference w:type="default" r:id="rId107"/>
          <w:type w:val="continuous"/>
          <w:pgSz w:w="11906" w:h="16838"/>
          <w:pgMar w:top="1135" w:right="1133" w:bottom="993" w:left="1134" w:header="708" w:footer="708" w:gutter="0"/>
          <w:cols w:space="708"/>
          <w:docGrid w:linePitch="360"/>
        </w:sectPr>
      </w:pPr>
    </w:p>
    <w:p w:rsidR="00104D99" w:rsidRPr="00641DA6" w:rsidRDefault="00104D99" w:rsidP="00104D99">
      <w:pPr>
        <w:rPr>
          <w:rFonts w:ascii="Times New Roman" w:hAnsi="Times New Roman" w:cs="Times New Roman"/>
          <w:sz w:val="28"/>
          <w:szCs w:val="28"/>
          <w:lang w:val="uk-UA"/>
        </w:rPr>
      </w:pPr>
    </w:p>
    <w:p w:rsidR="00FD2516" w:rsidRDefault="00FD2516" w:rsidP="00104D99">
      <w:pPr>
        <w:spacing w:line="360" w:lineRule="auto"/>
        <w:ind w:firstLine="708"/>
        <w:jc w:val="both"/>
        <w:rPr>
          <w:rFonts w:ascii="Times New Roman" w:hAnsi="Times New Roman" w:cs="Times New Roman"/>
          <w:sz w:val="28"/>
          <w:szCs w:val="28"/>
          <w:lang w:val="uk-UA"/>
        </w:rPr>
      </w:pPr>
    </w:p>
    <w:p w:rsidR="00FD2516" w:rsidRDefault="00FD2516" w:rsidP="00104D99">
      <w:pPr>
        <w:spacing w:line="360" w:lineRule="auto"/>
        <w:ind w:firstLine="708"/>
        <w:jc w:val="both"/>
        <w:rPr>
          <w:rFonts w:ascii="Times New Roman" w:hAnsi="Times New Roman" w:cs="Times New Roman"/>
          <w:sz w:val="28"/>
          <w:szCs w:val="28"/>
          <w:lang w:val="uk-UA"/>
        </w:rPr>
      </w:pPr>
    </w:p>
    <w:p w:rsidR="00FD2516" w:rsidRDefault="00FD2516" w:rsidP="00104D99">
      <w:pPr>
        <w:spacing w:line="360" w:lineRule="auto"/>
        <w:ind w:firstLine="708"/>
        <w:jc w:val="both"/>
        <w:rPr>
          <w:rFonts w:ascii="Times New Roman" w:hAnsi="Times New Roman" w:cs="Times New Roman"/>
          <w:sz w:val="28"/>
          <w:szCs w:val="28"/>
          <w:lang w:val="uk-UA"/>
        </w:rPr>
      </w:pPr>
    </w:p>
    <w:p w:rsidR="00B23674" w:rsidRPr="00B23674" w:rsidRDefault="00B23674" w:rsidP="00104D99">
      <w:pPr>
        <w:spacing w:line="360" w:lineRule="auto"/>
        <w:ind w:firstLine="708"/>
        <w:jc w:val="both"/>
        <w:rPr>
          <w:rFonts w:ascii="Times New Roman" w:hAnsi="Times New Roman" w:cs="Times New Roman"/>
          <w:sz w:val="28"/>
          <w:szCs w:val="28"/>
          <w:lang w:val="uk-UA"/>
        </w:rPr>
      </w:pPr>
      <w:r w:rsidRPr="00B23674">
        <w:rPr>
          <w:rFonts w:ascii="Times New Roman" w:hAnsi="Times New Roman" w:cs="Times New Roman"/>
          <w:sz w:val="28"/>
          <w:szCs w:val="28"/>
          <w:lang w:val="uk-UA"/>
        </w:rPr>
        <w:t>У системі освіти, яка базується на компетентностях, здобувачі освіти</w:t>
      </w:r>
      <w:r w:rsidRPr="00B23674">
        <w:t xml:space="preserve"> </w:t>
      </w:r>
      <w:r w:rsidRPr="00B23674">
        <w:rPr>
          <w:rFonts w:ascii="Times New Roman" w:hAnsi="Times New Roman" w:cs="Times New Roman"/>
          <w:sz w:val="28"/>
          <w:szCs w:val="28"/>
          <w:lang w:val="uk-UA"/>
        </w:rPr>
        <w:t>на початку кожного уроку мають зрозуміти  три речі:</w:t>
      </w:r>
    </w:p>
    <w:p w:rsidR="00B23674" w:rsidRPr="00B23674" w:rsidRDefault="00B23674" w:rsidP="00104D99">
      <w:pPr>
        <w:spacing w:line="360" w:lineRule="auto"/>
        <w:ind w:hanging="567"/>
        <w:jc w:val="both"/>
        <w:rPr>
          <w:rFonts w:ascii="Times New Roman" w:hAnsi="Times New Roman" w:cs="Times New Roman"/>
          <w:sz w:val="28"/>
          <w:szCs w:val="28"/>
          <w:lang w:val="uk-UA"/>
        </w:rPr>
      </w:pPr>
      <w:r w:rsidRPr="00B23674">
        <w:rPr>
          <w:rFonts w:ascii="Times New Roman" w:hAnsi="Times New Roman" w:cs="Times New Roman"/>
          <w:noProof/>
          <w:sz w:val="28"/>
          <w:szCs w:val="28"/>
          <w:lang w:val="uk-UA" w:eastAsia="uk-UA"/>
        </w:rPr>
        <w:drawing>
          <wp:inline distT="0" distB="0" distL="0" distR="0" wp14:anchorId="778BEAFF" wp14:editId="4DC31F10">
            <wp:extent cx="2827725" cy="1605963"/>
            <wp:effectExtent l="76200" t="57150" r="86995" b="108585"/>
            <wp:docPr id="60" name="Схема 6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8" r:lo="rId109" r:qs="rId110" r:cs="rId111"/>
              </a:graphicData>
            </a:graphic>
          </wp:inline>
        </w:drawing>
      </w:r>
    </w:p>
    <w:p w:rsidR="00B23674" w:rsidRPr="00B23674" w:rsidRDefault="00B23674" w:rsidP="00104D99">
      <w:pPr>
        <w:spacing w:line="360" w:lineRule="auto"/>
        <w:ind w:firstLine="708"/>
        <w:jc w:val="both"/>
        <w:rPr>
          <w:rFonts w:ascii="Times New Roman" w:hAnsi="Times New Roman" w:cs="Times New Roman"/>
          <w:sz w:val="28"/>
          <w:szCs w:val="28"/>
          <w:lang w:val="uk-UA"/>
        </w:rPr>
        <w:sectPr w:rsidR="00B23674" w:rsidRPr="00B23674" w:rsidSect="00104D99">
          <w:type w:val="continuous"/>
          <w:pgSz w:w="11906" w:h="16838"/>
          <w:pgMar w:top="1134" w:right="566" w:bottom="1134" w:left="1701" w:header="708" w:footer="708" w:gutter="0"/>
          <w:cols w:num="2" w:space="708"/>
          <w:docGrid w:linePitch="360"/>
        </w:sectPr>
      </w:pPr>
    </w:p>
    <w:p w:rsidR="00B23674" w:rsidRPr="00B23674" w:rsidRDefault="00B23674" w:rsidP="00104D99">
      <w:pPr>
        <w:spacing w:line="360" w:lineRule="auto"/>
        <w:ind w:firstLine="708"/>
        <w:jc w:val="both"/>
        <w:rPr>
          <w:rFonts w:ascii="Times New Roman" w:hAnsi="Times New Roman" w:cs="Times New Roman"/>
          <w:sz w:val="28"/>
          <w:szCs w:val="28"/>
        </w:rPr>
      </w:pPr>
      <w:r w:rsidRPr="00B23674">
        <w:rPr>
          <w:rFonts w:ascii="Times New Roman" w:hAnsi="Times New Roman" w:cs="Times New Roman"/>
          <w:sz w:val="28"/>
          <w:szCs w:val="28"/>
        </w:rPr>
        <w:t xml:space="preserve">Коли кожен </w:t>
      </w:r>
      <w:r w:rsidRPr="00B23674">
        <w:rPr>
          <w:rFonts w:ascii="Times New Roman" w:hAnsi="Times New Roman" w:cs="Times New Roman"/>
          <w:sz w:val="28"/>
          <w:szCs w:val="28"/>
          <w:lang w:val="uk-UA"/>
        </w:rPr>
        <w:t>здобувач освіти</w:t>
      </w:r>
      <w:r w:rsidRPr="00B23674">
        <w:rPr>
          <w:rFonts w:ascii="Times New Roman" w:hAnsi="Times New Roman" w:cs="Times New Roman"/>
          <w:sz w:val="28"/>
          <w:szCs w:val="28"/>
        </w:rPr>
        <w:t xml:space="preserve"> чітко </w:t>
      </w:r>
      <w:r w:rsidRPr="00B23674">
        <w:rPr>
          <w:rFonts w:ascii="Times New Roman" w:hAnsi="Times New Roman" w:cs="Times New Roman"/>
          <w:sz w:val="28"/>
          <w:szCs w:val="28"/>
          <w:lang w:val="uk-UA"/>
        </w:rPr>
        <w:t>знає</w:t>
      </w:r>
      <w:r w:rsidRPr="00B23674">
        <w:rPr>
          <w:rFonts w:ascii="Times New Roman" w:hAnsi="Times New Roman" w:cs="Times New Roman"/>
          <w:sz w:val="28"/>
          <w:szCs w:val="28"/>
        </w:rPr>
        <w:t xml:space="preserve"> кінцеву мету, він бере на себе більше відповідальності за власну освіту.</w:t>
      </w:r>
    </w:p>
    <w:p w:rsidR="00B23674" w:rsidRPr="00104D99" w:rsidRDefault="00B23674" w:rsidP="00104D99">
      <w:pPr>
        <w:spacing w:line="360" w:lineRule="auto"/>
        <w:ind w:firstLine="708"/>
        <w:jc w:val="both"/>
        <w:rPr>
          <w:rFonts w:ascii="Times New Roman" w:hAnsi="Times New Roman" w:cs="Times New Roman"/>
          <w:sz w:val="28"/>
          <w:szCs w:val="28"/>
        </w:rPr>
      </w:pPr>
      <w:r w:rsidRPr="00B23674">
        <w:rPr>
          <w:rFonts w:ascii="Times New Roman" w:hAnsi="Times New Roman" w:cs="Times New Roman"/>
          <w:sz w:val="28"/>
          <w:szCs w:val="28"/>
        </w:rPr>
        <w:t xml:space="preserve">Наприклад, </w:t>
      </w:r>
      <w:r w:rsidRPr="00B23674">
        <w:rPr>
          <w:rFonts w:ascii="Times New Roman" w:hAnsi="Times New Roman" w:cs="Times New Roman"/>
          <w:sz w:val="28"/>
          <w:szCs w:val="28"/>
          <w:lang w:val="uk-UA"/>
        </w:rPr>
        <w:t>учень</w:t>
      </w:r>
      <w:r w:rsidRPr="00B23674">
        <w:rPr>
          <w:rFonts w:ascii="Times New Roman" w:hAnsi="Times New Roman" w:cs="Times New Roman"/>
          <w:sz w:val="28"/>
          <w:szCs w:val="28"/>
        </w:rPr>
        <w:t xml:space="preserve"> розуміє, що йому потрібно зрозуміти математику та застосувати її, виконавши про</w:t>
      </w:r>
      <w:r w:rsidRPr="00B23674">
        <w:rPr>
          <w:rFonts w:ascii="Times New Roman" w:hAnsi="Times New Roman" w:cs="Times New Roman"/>
          <w:sz w:val="28"/>
          <w:szCs w:val="28"/>
          <w:lang w:val="uk-UA"/>
        </w:rPr>
        <w:t>є</w:t>
      </w:r>
      <w:r w:rsidRPr="00B23674">
        <w:rPr>
          <w:rFonts w:ascii="Times New Roman" w:hAnsi="Times New Roman" w:cs="Times New Roman"/>
          <w:sz w:val="28"/>
          <w:szCs w:val="28"/>
        </w:rPr>
        <w:t>кт про</w:t>
      </w:r>
      <w:r w:rsidRPr="00B23674">
        <w:rPr>
          <w:rFonts w:ascii="Times New Roman" w:hAnsi="Times New Roman" w:cs="Times New Roman"/>
          <w:sz w:val="28"/>
          <w:szCs w:val="28"/>
          <w:lang w:val="uk-UA"/>
        </w:rPr>
        <w:t>є</w:t>
      </w:r>
      <w:r w:rsidRPr="00B23674">
        <w:rPr>
          <w:rFonts w:ascii="Times New Roman" w:hAnsi="Times New Roman" w:cs="Times New Roman"/>
          <w:sz w:val="28"/>
          <w:szCs w:val="28"/>
        </w:rPr>
        <w:t>ктування невеликого саду. Йому потрібно використовувати математичні навички, щоб виміряти розмір площі та визначити, скільки рослин поміститься</w:t>
      </w:r>
      <w:r w:rsidRPr="00B23674">
        <w:rPr>
          <w:rFonts w:ascii="Times New Roman" w:hAnsi="Times New Roman" w:cs="Times New Roman"/>
          <w:sz w:val="28"/>
          <w:szCs w:val="28"/>
          <w:lang w:val="uk-UA"/>
        </w:rPr>
        <w:t xml:space="preserve"> у саду</w:t>
      </w:r>
      <w:r w:rsidRPr="00B23674">
        <w:rPr>
          <w:rFonts w:ascii="Times New Roman" w:hAnsi="Times New Roman" w:cs="Times New Roman"/>
          <w:sz w:val="28"/>
          <w:szCs w:val="28"/>
        </w:rPr>
        <w:t>.</w:t>
      </w:r>
      <w:r w:rsidRPr="00B23674">
        <w:t xml:space="preserve"> </w:t>
      </w:r>
    </w:p>
    <w:p w:rsidR="00B23674" w:rsidRPr="00B23674" w:rsidRDefault="00B23674" w:rsidP="00104D99">
      <w:pPr>
        <w:spacing w:line="360" w:lineRule="auto"/>
        <w:ind w:firstLine="708"/>
        <w:jc w:val="both"/>
        <w:rPr>
          <w:rFonts w:ascii="Times New Roman" w:hAnsi="Times New Roman" w:cs="Times New Roman"/>
          <w:sz w:val="28"/>
          <w:szCs w:val="28"/>
          <w:lang w:val="uk-UA"/>
        </w:rPr>
      </w:pPr>
      <w:r w:rsidRPr="00B23674">
        <w:rPr>
          <w:rFonts w:ascii="Times New Roman" w:hAnsi="Times New Roman" w:cs="Times New Roman"/>
          <w:noProof/>
          <w:sz w:val="28"/>
          <w:szCs w:val="28"/>
          <w:lang w:val="uk-UA" w:eastAsia="uk-UA"/>
        </w:rPr>
        <w:drawing>
          <wp:anchor distT="0" distB="0" distL="114300" distR="114300" simplePos="0" relativeHeight="251666432" behindDoc="0" locked="0" layoutInCell="1" allowOverlap="1" wp14:anchorId="518B8E57" wp14:editId="71E07E2A">
            <wp:simplePos x="0" y="0"/>
            <wp:positionH relativeFrom="margin">
              <wp:posOffset>10795</wp:posOffset>
            </wp:positionH>
            <wp:positionV relativeFrom="margin">
              <wp:posOffset>4235450</wp:posOffset>
            </wp:positionV>
            <wp:extent cx="1659255" cy="1106170"/>
            <wp:effectExtent l="0" t="0" r="0" b="0"/>
            <wp:wrapSquare wrapText="bothSides"/>
            <wp:docPr id="61" name="Рисунок 61" descr="competency based education in the class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mpetency based education in the classroom"/>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1659255" cy="11061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23674">
        <w:rPr>
          <w:rFonts w:ascii="Times New Roman" w:hAnsi="Times New Roman" w:cs="Times New Roman"/>
          <w:sz w:val="28"/>
          <w:szCs w:val="28"/>
          <w:lang w:val="uk-UA"/>
        </w:rPr>
        <w:t>Якщо учень чітко розуміє, що йому потрібно робити, щоб бути досвідченим і рухатись вперед, він стане більш відповідальним щодо своєї освіти. Працюючи над  проєктом, здобувач освіти сам визначає чи  вистачає йому знань, щоб його правильно закінчити, він сам зрозуміє, що йому потрібна допомога.</w:t>
      </w:r>
    </w:p>
    <w:p w:rsidR="00B23674" w:rsidRPr="00B23674" w:rsidRDefault="00B23674" w:rsidP="00104D99">
      <w:pPr>
        <w:spacing w:line="360" w:lineRule="auto"/>
        <w:ind w:firstLine="708"/>
        <w:jc w:val="both"/>
        <w:rPr>
          <w:rFonts w:ascii="Times New Roman" w:hAnsi="Times New Roman" w:cs="Times New Roman"/>
          <w:sz w:val="28"/>
          <w:szCs w:val="28"/>
          <w:lang w:val="uk-UA"/>
        </w:rPr>
      </w:pPr>
      <w:r w:rsidRPr="00B23674">
        <w:rPr>
          <w:rFonts w:ascii="Times New Roman" w:hAnsi="Times New Roman" w:cs="Times New Roman"/>
          <w:sz w:val="28"/>
          <w:szCs w:val="28"/>
          <w:lang w:val="uk-UA"/>
        </w:rPr>
        <w:t>Прозорі цілі та результати, таким чином, допомагають здобувачам освіти взяти відповідальність за свій навчальний шлях. Це, у свою чергу, допомагає їм краще вчитися зараз і у зрілому віці.</w:t>
      </w:r>
    </w:p>
    <w:p w:rsidR="00B23674" w:rsidRPr="00B23674" w:rsidRDefault="00B23674" w:rsidP="00104D99">
      <w:pPr>
        <w:spacing w:line="360" w:lineRule="auto"/>
        <w:ind w:firstLine="708"/>
        <w:jc w:val="both"/>
        <w:rPr>
          <w:rFonts w:ascii="Times New Roman" w:hAnsi="Times New Roman" w:cs="Times New Roman"/>
          <w:sz w:val="28"/>
          <w:szCs w:val="28"/>
          <w:u w:val="single"/>
          <w:lang w:val="uk-UA"/>
        </w:rPr>
      </w:pPr>
      <w:r w:rsidRPr="00B23674">
        <w:rPr>
          <w:rFonts w:ascii="Times New Roman" w:hAnsi="Times New Roman" w:cs="Times New Roman"/>
          <w:sz w:val="28"/>
          <w:szCs w:val="28"/>
          <w:u w:val="single"/>
          <w:lang w:val="uk-UA"/>
        </w:rPr>
        <w:t xml:space="preserve">4. </w:t>
      </w:r>
      <w:r w:rsidR="000270EA">
        <w:rPr>
          <w:rFonts w:ascii="Times New Roman" w:hAnsi="Times New Roman" w:cs="Times New Roman"/>
          <w:sz w:val="28"/>
          <w:szCs w:val="28"/>
          <w:u w:val="single"/>
          <w:lang w:val="uk-UA"/>
        </w:rPr>
        <w:t>Особистісно-зорієнтоване навчання</w:t>
      </w:r>
      <w:r w:rsidRPr="00B23674">
        <w:rPr>
          <w:rFonts w:ascii="Times New Roman" w:hAnsi="Times New Roman" w:cs="Times New Roman"/>
          <w:sz w:val="28"/>
          <w:szCs w:val="28"/>
          <w:u w:val="single"/>
          <w:lang w:val="uk-UA"/>
        </w:rPr>
        <w:t>.</w:t>
      </w:r>
    </w:p>
    <w:p w:rsidR="00B23674" w:rsidRPr="00B23674" w:rsidRDefault="00B23674" w:rsidP="00104D99">
      <w:pPr>
        <w:spacing w:line="360" w:lineRule="auto"/>
        <w:ind w:firstLine="708"/>
        <w:jc w:val="both"/>
        <w:rPr>
          <w:rFonts w:ascii="Times New Roman" w:hAnsi="Times New Roman" w:cs="Times New Roman"/>
          <w:sz w:val="28"/>
          <w:szCs w:val="28"/>
          <w:lang w:val="uk-UA"/>
        </w:rPr>
      </w:pPr>
      <w:r w:rsidRPr="00B23674">
        <w:rPr>
          <w:rFonts w:ascii="Times New Roman" w:hAnsi="Times New Roman" w:cs="Times New Roman"/>
          <w:sz w:val="28"/>
          <w:szCs w:val="28"/>
          <w:lang w:val="uk-UA"/>
        </w:rPr>
        <w:t>Наслідуючи наш приклад вище, скажімо, учень має проблеми з проєктом свого саду і приходить до висновку, що йому потрібна допомога.</w:t>
      </w:r>
    </w:p>
    <w:p w:rsidR="00104D99" w:rsidRPr="00104D99" w:rsidRDefault="00B23674" w:rsidP="00104D99">
      <w:pPr>
        <w:spacing w:line="360" w:lineRule="auto"/>
        <w:ind w:firstLine="708"/>
        <w:jc w:val="both"/>
        <w:rPr>
          <w:rFonts w:ascii="Times New Roman" w:hAnsi="Times New Roman" w:cs="Times New Roman"/>
          <w:sz w:val="28"/>
          <w:szCs w:val="28"/>
        </w:rPr>
      </w:pPr>
      <w:r w:rsidRPr="00B23674">
        <w:rPr>
          <w:rFonts w:ascii="Times New Roman" w:hAnsi="Times New Roman" w:cs="Times New Roman"/>
          <w:sz w:val="28"/>
          <w:szCs w:val="28"/>
          <w:lang w:val="uk-UA"/>
        </w:rPr>
        <w:t xml:space="preserve">Саме тут має вступити вчитель. У середовищі освіти, заснованому на компетентностях, здобувачі освіти повинні мати основу, щоб зрозуміти, як </w:t>
      </w:r>
    </w:p>
    <w:p w:rsidR="00B23674" w:rsidRPr="00B23674" w:rsidRDefault="00B23674" w:rsidP="00104D99">
      <w:pPr>
        <w:spacing w:line="360" w:lineRule="auto"/>
        <w:ind w:firstLine="708"/>
        <w:jc w:val="both"/>
        <w:rPr>
          <w:rFonts w:ascii="Times New Roman" w:hAnsi="Times New Roman" w:cs="Times New Roman"/>
          <w:sz w:val="28"/>
          <w:szCs w:val="28"/>
          <w:lang w:val="uk-UA"/>
        </w:rPr>
      </w:pPr>
      <w:r w:rsidRPr="00B23674">
        <w:rPr>
          <w:rFonts w:ascii="Times New Roman" w:hAnsi="Times New Roman" w:cs="Times New Roman"/>
          <w:sz w:val="28"/>
          <w:szCs w:val="28"/>
          <w:lang w:val="uk-UA"/>
        </w:rPr>
        <w:lastRenderedPageBreak/>
        <w:t>довго вони повинні працювати над проблемою, перш ніж звертатися за допомогою, і коли вони можуть звернутися до вчителя.</w:t>
      </w:r>
    </w:p>
    <w:p w:rsidR="00B23674" w:rsidRPr="00B23674" w:rsidRDefault="00B23674" w:rsidP="00104D99">
      <w:pPr>
        <w:spacing w:line="360" w:lineRule="auto"/>
        <w:ind w:firstLine="709"/>
        <w:jc w:val="both"/>
        <w:rPr>
          <w:rFonts w:ascii="Times New Roman" w:hAnsi="Times New Roman" w:cs="Times New Roman"/>
          <w:sz w:val="28"/>
          <w:szCs w:val="28"/>
          <w:lang w:val="uk-UA"/>
        </w:rPr>
      </w:pPr>
      <w:r w:rsidRPr="00B23674">
        <w:rPr>
          <w:rFonts w:ascii="Times New Roman" w:hAnsi="Times New Roman" w:cs="Times New Roman"/>
          <w:sz w:val="28"/>
          <w:szCs w:val="28"/>
          <w:lang w:val="uk-UA"/>
        </w:rPr>
        <w:t>Освіта, заснована на компетентностях, працює через упередження та є справедливою. Отож, коли вчителі працюють із учнями через їхні різні слабкі сторони та допомагають їм спиратися на їх сильні сторони, кожен учень рухається вперед до оволодіння унікальним (але однаково ефективним) шляхом. Цей особистий досвід навчання дає кожному здобувачу освіти рівні можливості для успіху.</w:t>
      </w:r>
    </w:p>
    <w:p w:rsidR="00B23674" w:rsidRPr="00B23674" w:rsidRDefault="00B23674" w:rsidP="00104D99">
      <w:pPr>
        <w:spacing w:line="360" w:lineRule="auto"/>
        <w:ind w:firstLine="709"/>
        <w:jc w:val="both"/>
        <w:rPr>
          <w:rFonts w:ascii="Times New Roman" w:hAnsi="Times New Roman" w:cs="Times New Roman"/>
          <w:sz w:val="28"/>
          <w:szCs w:val="28"/>
          <w:lang w:val="uk-UA"/>
        </w:rPr>
      </w:pPr>
      <w:r w:rsidRPr="00B23674">
        <w:rPr>
          <w:rFonts w:ascii="Times New Roman" w:hAnsi="Times New Roman" w:cs="Times New Roman"/>
          <w:sz w:val="28"/>
          <w:szCs w:val="28"/>
          <w:lang w:val="uk-UA"/>
        </w:rPr>
        <w:t>Однак, щоб цей процес працював безперебійно, учителі повинні бути готові допомогти своїм учням. Крім того, вони не можуть розраховувати просто на те, що учні просять про допомогу: вчителі мають в повній мірі бути в курсі прогресу кожного учня.</w:t>
      </w:r>
    </w:p>
    <w:p w:rsidR="00B23674" w:rsidRPr="00641DA6" w:rsidRDefault="00B23674" w:rsidP="00104D99">
      <w:pPr>
        <w:spacing w:line="360" w:lineRule="auto"/>
        <w:ind w:firstLine="709"/>
        <w:jc w:val="both"/>
        <w:rPr>
          <w:rFonts w:ascii="Times New Roman" w:hAnsi="Times New Roman" w:cs="Times New Roman"/>
          <w:sz w:val="28"/>
          <w:szCs w:val="28"/>
          <w:u w:val="single"/>
          <w:lang w:val="uk-UA"/>
        </w:rPr>
      </w:pPr>
      <w:r w:rsidRPr="00B23674">
        <w:rPr>
          <w:rFonts w:ascii="Times New Roman" w:hAnsi="Times New Roman" w:cs="Times New Roman"/>
          <w:sz w:val="28"/>
          <w:szCs w:val="28"/>
          <w:u w:val="single"/>
          <w:lang w:val="uk-UA"/>
        </w:rPr>
        <w:t>5. Вчителі оцінюють зростання та майстерність</w:t>
      </w:r>
    </w:p>
    <w:p w:rsidR="00E15F43" w:rsidRPr="003E6696" w:rsidRDefault="00E15F43" w:rsidP="003E6696">
      <w:pPr>
        <w:spacing w:line="360" w:lineRule="auto"/>
        <w:ind w:firstLine="709"/>
        <w:jc w:val="both"/>
        <w:rPr>
          <w:rFonts w:ascii="Times New Roman" w:hAnsi="Times New Roman" w:cs="Times New Roman"/>
          <w:sz w:val="28"/>
          <w:szCs w:val="28"/>
          <w:lang w:val="uk-UA"/>
        </w:rPr>
      </w:pPr>
      <w:r w:rsidRPr="00641DA6">
        <w:rPr>
          <w:rFonts w:ascii="Times New Roman" w:hAnsi="Times New Roman" w:cs="Times New Roman"/>
          <w:sz w:val="28"/>
          <w:szCs w:val="28"/>
          <w:lang w:val="uk-UA"/>
        </w:rPr>
        <w:t>Зрозуміло, що запровадження компетентнісного підходу передбачає внесення змін в систему оцінювання освітніх результатів здобувачів освіти. Під освітніми результатами слід розуміти особисті досягнення учня  у процесі засвоєння змісту освіти, рівень його успішності та особистісного зростання. Компетентнісний підхід передбачає визначення певних пріоритетів в оцінюванні, а саме: перехід від оцінки окремих, ізольованих умінь до інтегрованої та міжпредметної оцінки; впровадження діяльнісних методів (у формі проєктів, ділових ігор); використання автентичних завдань з певним контекстом (зміст завдань має бути пов'язаний з реальними проблемами); впровадження систем, орієнтованих на індивідуальні норми (у кожної людини свій рівень компетентності); поєднання оцінки індивідуальних умінь з о</w:t>
      </w:r>
      <w:r w:rsidR="003E6696">
        <w:rPr>
          <w:rFonts w:ascii="Times New Roman" w:hAnsi="Times New Roman" w:cs="Times New Roman"/>
          <w:sz w:val="28"/>
          <w:szCs w:val="28"/>
          <w:lang w:val="uk-UA"/>
        </w:rPr>
        <w:t xml:space="preserve">цінкою умінь працювати в групі. </w:t>
      </w:r>
      <w:r w:rsidR="003E6696" w:rsidRPr="003E6696">
        <w:rPr>
          <w:rFonts w:ascii="Times New Roman" w:hAnsi="Times New Roman" w:cs="Times New Roman"/>
          <w:sz w:val="28"/>
          <w:szCs w:val="28"/>
          <w:lang w:val="uk-UA"/>
        </w:rPr>
        <w:t>[ 4</w:t>
      </w:r>
      <w:r w:rsidR="003E6696">
        <w:rPr>
          <w:rFonts w:ascii="Times New Roman" w:hAnsi="Times New Roman" w:cs="Times New Roman"/>
          <w:sz w:val="28"/>
          <w:szCs w:val="28"/>
          <w:lang w:val="uk-UA"/>
        </w:rPr>
        <w:t xml:space="preserve"> </w:t>
      </w:r>
      <w:r w:rsidRPr="003E6696">
        <w:rPr>
          <w:rFonts w:ascii="Times New Roman" w:hAnsi="Times New Roman" w:cs="Times New Roman"/>
          <w:sz w:val="28"/>
          <w:szCs w:val="28"/>
        </w:rPr>
        <w:t>]</w:t>
      </w:r>
    </w:p>
    <w:p w:rsidR="00E15F43" w:rsidRPr="00E15F43" w:rsidRDefault="00E15F43" w:rsidP="00E15F43">
      <w:pPr>
        <w:spacing w:line="360" w:lineRule="auto"/>
        <w:ind w:firstLine="709"/>
        <w:jc w:val="both"/>
        <w:rPr>
          <w:rFonts w:ascii="Times New Roman" w:hAnsi="Times New Roman" w:cs="Times New Roman"/>
          <w:sz w:val="28"/>
          <w:szCs w:val="28"/>
        </w:rPr>
      </w:pPr>
      <w:r w:rsidRPr="00E15F43">
        <w:rPr>
          <w:rFonts w:ascii="Times New Roman" w:hAnsi="Times New Roman" w:cs="Times New Roman"/>
          <w:sz w:val="28"/>
          <w:szCs w:val="28"/>
        </w:rPr>
        <w:t xml:space="preserve">Компетентнісний підхід дає змогу оцінити здобувача освіти на основі володіння чітко визначеними компетентностями. За допомогою компетентнісного підходу учні вивчають матеріал стільки часу, скільки їм </w:t>
      </w:r>
      <w:r w:rsidRPr="00E15F43">
        <w:rPr>
          <w:rFonts w:ascii="Times New Roman" w:hAnsi="Times New Roman" w:cs="Times New Roman"/>
          <w:sz w:val="28"/>
          <w:szCs w:val="28"/>
        </w:rPr>
        <w:lastRenderedPageBreak/>
        <w:t xml:space="preserve">потрібно, щоб його зрозуміти. Навчання, що базується на компетентнісному підході, може включати попереднє навчання та навчання поза рамками курсу, незалежно від того, де, коли чи як це навчання відбувається. Компетентнісний підхід зміщує фокус з оцінювання академічних знань, наголошуючи на частих, значущих зворотних зв’язках, які дозволяють здобувачам освіти брати на себе більше відповідальності за навчання, ніж у звичайних моделях. Компетентнісний підхід в поєднанні з інноваційними технологіями забеспечить оволодіння здобувачами освіти як предметними так і ключовими компетентностями.    </w:t>
      </w:r>
    </w:p>
    <w:p w:rsidR="00E15F43" w:rsidRPr="003E6696" w:rsidRDefault="00E15F43" w:rsidP="003E6696">
      <w:pPr>
        <w:spacing w:line="360" w:lineRule="auto"/>
        <w:ind w:firstLine="709"/>
        <w:jc w:val="both"/>
        <w:rPr>
          <w:rFonts w:ascii="Times New Roman" w:hAnsi="Times New Roman" w:cs="Times New Roman"/>
          <w:sz w:val="28"/>
          <w:szCs w:val="28"/>
        </w:rPr>
      </w:pPr>
      <w:r w:rsidRPr="00E15F43">
        <w:rPr>
          <w:rFonts w:ascii="Times New Roman" w:hAnsi="Times New Roman" w:cs="Times New Roman"/>
          <w:sz w:val="28"/>
          <w:szCs w:val="28"/>
        </w:rPr>
        <w:t xml:space="preserve"> Компетентнісний підхід здійснюється навколо чітко визначених компетентностей та вимірюваних цілей навчання, які демонструють володіння цими компетентностями. Зворотній зв’язок є швидким і частим, і оскільки він структурований як формальне оцінювання, цей зворотний зв’язок є невід’ємною частиною навчального досвіду, він має здійснюватися протягом вивчення теми, а не в кінці. Навчання часто приймає форму сприяння та керівництва учням, які використовують нові інструменти та підтримку для просування у вивченні матеріалу до тих пір, поки вони не продемонструють володіння змістом, відповідними навичками чи іншими компетентностями. Таким чином здобувачі освіти бачать, коли вони досягли виміряних цілей навчання на будь-якому рівні і коли вони можуть робити крок далі, розуміючи, що демонстрація компетентності - це не просто демонстрація того, що вони знають, а й розуміння то</w:t>
      </w:r>
      <w:r w:rsidR="003E6696">
        <w:rPr>
          <w:rFonts w:ascii="Times New Roman" w:hAnsi="Times New Roman" w:cs="Times New Roman"/>
          <w:sz w:val="28"/>
          <w:szCs w:val="28"/>
        </w:rPr>
        <w:t>го, як застосовувати ці знання.</w:t>
      </w:r>
      <w:r w:rsidR="003E6696" w:rsidRPr="003E6696">
        <w:rPr>
          <w:rFonts w:ascii="Times New Roman" w:hAnsi="Times New Roman" w:cs="Times New Roman"/>
          <w:sz w:val="28"/>
          <w:szCs w:val="28"/>
        </w:rPr>
        <w:t xml:space="preserve"> </w:t>
      </w:r>
      <w:r w:rsidRPr="003E6696">
        <w:rPr>
          <w:rFonts w:ascii="Times New Roman" w:hAnsi="Times New Roman" w:cs="Times New Roman"/>
          <w:sz w:val="28"/>
          <w:szCs w:val="28"/>
        </w:rPr>
        <w:t>[</w:t>
      </w:r>
      <w:r w:rsidR="003E6696" w:rsidRPr="003E6696">
        <w:rPr>
          <w:rFonts w:ascii="Times New Roman" w:hAnsi="Times New Roman" w:cs="Times New Roman"/>
          <w:sz w:val="28"/>
          <w:szCs w:val="28"/>
          <w:lang w:val="uk-UA"/>
        </w:rPr>
        <w:t xml:space="preserve"> 2 </w:t>
      </w:r>
      <w:r w:rsidR="003E6696" w:rsidRPr="000270EA">
        <w:rPr>
          <w:rFonts w:ascii="Times New Roman" w:hAnsi="Times New Roman" w:cs="Times New Roman"/>
          <w:sz w:val="28"/>
          <w:szCs w:val="28"/>
        </w:rPr>
        <w:t>]</w:t>
      </w:r>
      <w:r w:rsidRPr="003E6696">
        <w:rPr>
          <w:rFonts w:ascii="Times New Roman" w:hAnsi="Times New Roman" w:cs="Times New Roman"/>
          <w:sz w:val="28"/>
          <w:szCs w:val="28"/>
        </w:rPr>
        <w:t xml:space="preserve"> </w:t>
      </w:r>
    </w:p>
    <w:p w:rsidR="00B23674" w:rsidRPr="00B23674" w:rsidRDefault="00B23674" w:rsidP="00104D99">
      <w:pPr>
        <w:spacing w:line="360" w:lineRule="auto"/>
        <w:ind w:firstLine="709"/>
        <w:jc w:val="both"/>
        <w:rPr>
          <w:rFonts w:ascii="Times New Roman" w:hAnsi="Times New Roman" w:cs="Times New Roman"/>
          <w:sz w:val="28"/>
          <w:szCs w:val="28"/>
          <w:lang w:val="uk-UA"/>
        </w:rPr>
      </w:pPr>
      <w:r w:rsidRPr="00B23674">
        <w:rPr>
          <w:rFonts w:ascii="Times New Roman" w:hAnsi="Times New Roman" w:cs="Times New Roman"/>
          <w:sz w:val="28"/>
          <w:szCs w:val="28"/>
          <w:lang w:val="uk-UA"/>
        </w:rPr>
        <w:t>Оцінювання є різних форм і розмірів. Ось три типи оцінок, які особливо корисні для компетентнісної освіти:</w:t>
      </w:r>
    </w:p>
    <w:p w:rsidR="00B23674" w:rsidRPr="00B23674" w:rsidRDefault="00B23674" w:rsidP="00104D99">
      <w:pPr>
        <w:rPr>
          <w:rFonts w:ascii="Times New Roman" w:hAnsi="Times New Roman" w:cs="Times New Roman"/>
          <w:sz w:val="28"/>
          <w:szCs w:val="28"/>
          <w:lang w:val="uk-UA"/>
        </w:rPr>
      </w:pPr>
      <w:r w:rsidRPr="00B23674">
        <w:rPr>
          <w:rFonts w:ascii="Times New Roman" w:hAnsi="Times New Roman" w:cs="Times New Roman"/>
          <w:noProof/>
          <w:sz w:val="28"/>
          <w:szCs w:val="28"/>
          <w:lang w:val="uk-UA" w:eastAsia="uk-UA"/>
        </w:rPr>
        <w:lastRenderedPageBreak/>
        <w:drawing>
          <wp:inline distT="0" distB="0" distL="0" distR="0" wp14:anchorId="4C54F3F0" wp14:editId="721F2091">
            <wp:extent cx="6016598" cy="3772860"/>
            <wp:effectExtent l="209550" t="0" r="0" b="56515"/>
            <wp:docPr id="62" name="Схема 6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4" r:lo="rId115" r:qs="rId116" r:cs="rId117"/>
              </a:graphicData>
            </a:graphic>
          </wp:inline>
        </w:drawing>
      </w:r>
    </w:p>
    <w:p w:rsidR="00B23674" w:rsidRPr="00B23674" w:rsidRDefault="00282567" w:rsidP="00B23674">
      <w:pPr>
        <w:ind w:left="-567"/>
        <w:rPr>
          <w:rFonts w:ascii="Times New Roman" w:hAnsi="Times New Roman" w:cs="Times New Roman"/>
          <w:sz w:val="28"/>
          <w:szCs w:val="28"/>
          <w:lang w:val="uk-UA"/>
        </w:rPr>
      </w:pPr>
      <w:r w:rsidRPr="00B23674">
        <w:rPr>
          <w:rFonts w:ascii="Times New Roman" w:hAnsi="Times New Roman" w:cs="Times New Roman"/>
          <w:noProof/>
          <w:sz w:val="28"/>
          <w:szCs w:val="28"/>
          <w:lang w:val="uk-UA" w:eastAsia="uk-UA"/>
        </w:rPr>
        <mc:AlternateContent>
          <mc:Choice Requires="wps">
            <w:drawing>
              <wp:anchor distT="0" distB="0" distL="114300" distR="114300" simplePos="0" relativeHeight="251667456" behindDoc="0" locked="0" layoutInCell="1" allowOverlap="1" wp14:anchorId="2F314779" wp14:editId="108FBCE9">
                <wp:simplePos x="0" y="0"/>
                <wp:positionH relativeFrom="column">
                  <wp:posOffset>484505</wp:posOffset>
                </wp:positionH>
                <wp:positionV relativeFrom="paragraph">
                  <wp:posOffset>26035</wp:posOffset>
                </wp:positionV>
                <wp:extent cx="5293360" cy="1090930"/>
                <wp:effectExtent l="57150" t="38100" r="97790" b="109220"/>
                <wp:wrapNone/>
                <wp:docPr id="53" name="Стрелка вниз 53"/>
                <wp:cNvGraphicFramePr/>
                <a:graphic xmlns:a="http://schemas.openxmlformats.org/drawingml/2006/main">
                  <a:graphicData uri="http://schemas.microsoft.com/office/word/2010/wordprocessingShape">
                    <wps:wsp>
                      <wps:cNvSpPr/>
                      <wps:spPr>
                        <a:xfrm>
                          <a:off x="0" y="0"/>
                          <a:ext cx="5293360" cy="1090930"/>
                        </a:xfrm>
                        <a:prstGeom prst="downArrow">
                          <a:avLst/>
                        </a:prstGeom>
                        <a:gradFill rotWithShape="1">
                          <a:gsLst>
                            <a:gs pos="0">
                              <a:srgbClr val="8064A2">
                                <a:shade val="51000"/>
                                <a:satMod val="130000"/>
                              </a:srgbClr>
                            </a:gs>
                            <a:gs pos="80000">
                              <a:srgbClr val="8064A2">
                                <a:shade val="93000"/>
                                <a:satMod val="130000"/>
                              </a:srgbClr>
                            </a:gs>
                            <a:gs pos="100000">
                              <a:srgbClr val="8064A2">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E649ED" w:rsidRPr="008A6327" w:rsidRDefault="00E649ED" w:rsidP="00B23674">
                            <w:pPr>
                              <w:jc w:val="center"/>
                              <w:rPr>
                                <w:rFonts w:ascii="Times New Roman" w:hAnsi="Times New Roman" w:cs="Times New Roman"/>
                                <w:b/>
                                <w:sz w:val="28"/>
                                <w:szCs w:val="28"/>
                                <w:lang w:val="uk-UA"/>
                              </w:rPr>
                            </w:pPr>
                            <w:r w:rsidRPr="008A6327">
                              <w:rPr>
                                <w:rFonts w:ascii="Times New Roman" w:hAnsi="Times New Roman" w:cs="Times New Roman"/>
                                <w:b/>
                                <w:sz w:val="28"/>
                                <w:szCs w:val="28"/>
                                <w:lang w:val="uk-UA"/>
                              </w:rPr>
                              <w:t>Приклади оцінювання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31477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53" o:spid="_x0000_s1029" type="#_x0000_t67" style="position:absolute;left:0;text-align:left;margin-left:38.15pt;margin-top:2.05pt;width:416.8pt;height:85.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" adj="10800" fillcolor="#5d417e" stroked="f">
                <v:fill color2="#7b57a8" rotate="t" angle="180" colors="0 #5d417e;52429f #7b58a6;1 #7b57a8" focus="100%" type="gradient">
                  <o:fill v:ext="view" type="gradientUnscaled"/>
                </v:fill>
                <v:shadow on="t" color="black" opacity="22937f" origin=",.5" offset="0,.63889mm"/>
                <v:textbox>
                  <w:txbxContent>
                    <w:p w:rsidR="00E649ED" w:rsidRPr="008A6327" w:rsidRDefault="00E649ED" w:rsidP="00B23674">
                      <w:pPr>
                        <w:jc w:val="center"/>
                        <w:rPr>
                          <w:rFonts w:ascii="Times New Roman" w:hAnsi="Times New Roman" w:cs="Times New Roman"/>
                          <w:b/>
                          <w:sz w:val="28"/>
                          <w:szCs w:val="28"/>
                          <w:lang w:val="uk-UA"/>
                        </w:rPr>
                      </w:pPr>
                      <w:r w:rsidRPr="008A6327">
                        <w:rPr>
                          <w:rFonts w:ascii="Times New Roman" w:hAnsi="Times New Roman" w:cs="Times New Roman"/>
                          <w:b/>
                          <w:sz w:val="28"/>
                          <w:szCs w:val="28"/>
                          <w:lang w:val="uk-UA"/>
                        </w:rPr>
                        <w:t>Приклади оцінювання</w:t>
                      </w:r>
                    </w:p>
                  </w:txbxContent>
                </v:textbox>
              </v:shape>
            </w:pict>
          </mc:Fallback>
        </mc:AlternateContent>
      </w:r>
    </w:p>
    <w:p w:rsidR="00B23674" w:rsidRPr="00B23674" w:rsidRDefault="00B23674" w:rsidP="00B23674">
      <w:pPr>
        <w:ind w:left="-567"/>
        <w:rPr>
          <w:rFonts w:ascii="Times New Roman" w:hAnsi="Times New Roman" w:cs="Times New Roman"/>
          <w:sz w:val="28"/>
          <w:szCs w:val="28"/>
          <w:lang w:val="uk-UA"/>
        </w:rPr>
      </w:pPr>
    </w:p>
    <w:p w:rsidR="00B23674" w:rsidRPr="00B23674" w:rsidRDefault="00B23674" w:rsidP="00B23674">
      <w:pPr>
        <w:ind w:left="-567"/>
        <w:rPr>
          <w:rFonts w:ascii="Times New Roman" w:hAnsi="Times New Roman" w:cs="Times New Roman"/>
          <w:sz w:val="28"/>
          <w:szCs w:val="28"/>
          <w:lang w:val="uk-UA"/>
        </w:rPr>
      </w:pPr>
    </w:p>
    <w:p w:rsidR="00B23674" w:rsidRPr="00B23674" w:rsidRDefault="00282567" w:rsidP="00282567">
      <w:pPr>
        <w:ind w:left="142"/>
        <w:rPr>
          <w:rFonts w:ascii="Times New Roman" w:hAnsi="Times New Roman" w:cs="Times New Roman"/>
          <w:sz w:val="28"/>
          <w:szCs w:val="28"/>
          <w:lang w:val="uk-UA"/>
        </w:rPr>
      </w:pPr>
      <w:r w:rsidRPr="00B23674">
        <w:rPr>
          <w:rFonts w:ascii="Times New Roman" w:hAnsi="Times New Roman" w:cs="Times New Roman"/>
          <w:noProof/>
          <w:sz w:val="28"/>
          <w:szCs w:val="28"/>
          <w:lang w:val="uk-UA" w:eastAsia="uk-UA"/>
        </w:rPr>
        <w:drawing>
          <wp:inline distT="0" distB="0" distL="0" distR="0" wp14:anchorId="754EE2D9" wp14:editId="6E61A57A">
            <wp:extent cx="5762625" cy="3571875"/>
            <wp:effectExtent l="0" t="0" r="0" b="123825"/>
            <wp:docPr id="63" name="Схема 6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9" r:lo="rId120" r:qs="rId121" r:cs="rId122"/>
              </a:graphicData>
            </a:graphic>
          </wp:inline>
        </w:drawing>
      </w:r>
    </w:p>
    <w:p w:rsidR="00B23674" w:rsidRPr="00B23674" w:rsidRDefault="00B23674" w:rsidP="00B23674">
      <w:pPr>
        <w:ind w:left="-567"/>
        <w:rPr>
          <w:rFonts w:ascii="Times New Roman" w:hAnsi="Times New Roman" w:cs="Times New Roman"/>
          <w:sz w:val="28"/>
          <w:szCs w:val="28"/>
          <w:lang w:val="uk-UA"/>
        </w:rPr>
      </w:pPr>
    </w:p>
    <w:p w:rsidR="00B23674" w:rsidRPr="00104D99" w:rsidRDefault="00B23674" w:rsidP="00104D99">
      <w:pPr>
        <w:rPr>
          <w:rFonts w:ascii="Times New Roman" w:hAnsi="Times New Roman" w:cs="Times New Roman"/>
          <w:sz w:val="28"/>
          <w:szCs w:val="28"/>
          <w:lang w:val="en-US"/>
        </w:rPr>
      </w:pPr>
    </w:p>
    <w:p w:rsidR="00B23674" w:rsidRPr="00104D99" w:rsidRDefault="00B23674" w:rsidP="00104D99">
      <w:pPr>
        <w:spacing w:line="360" w:lineRule="auto"/>
        <w:ind w:firstLine="708"/>
        <w:jc w:val="both"/>
        <w:rPr>
          <w:rFonts w:ascii="Times New Roman" w:hAnsi="Times New Roman" w:cs="Times New Roman"/>
          <w:sz w:val="28"/>
          <w:szCs w:val="28"/>
          <w:u w:val="single"/>
        </w:rPr>
      </w:pPr>
      <w:r w:rsidRPr="00B23674">
        <w:rPr>
          <w:rFonts w:ascii="Times New Roman" w:hAnsi="Times New Roman" w:cs="Times New Roman"/>
          <w:sz w:val="28"/>
          <w:szCs w:val="28"/>
          <w:u w:val="single"/>
          <w:lang w:val="uk-UA"/>
        </w:rPr>
        <w:t xml:space="preserve">6. Здобувачі освіти рухаються вперед, після того як продемонструють </w:t>
      </w:r>
      <w:r w:rsidRPr="00104D99">
        <w:rPr>
          <w:rFonts w:ascii="Times New Roman" w:hAnsi="Times New Roman" w:cs="Times New Roman"/>
          <w:sz w:val="28"/>
          <w:szCs w:val="28"/>
          <w:u w:val="single"/>
          <w:lang w:val="uk-UA"/>
        </w:rPr>
        <w:t>майстерність</w:t>
      </w:r>
    </w:p>
    <w:p w:rsidR="00B23674" w:rsidRPr="00B23674" w:rsidRDefault="00282567" w:rsidP="00104D99">
      <w:pPr>
        <w:spacing w:line="360" w:lineRule="auto"/>
        <w:ind w:firstLine="708"/>
        <w:jc w:val="both"/>
        <w:rPr>
          <w:rFonts w:ascii="Times New Roman" w:hAnsi="Times New Roman" w:cs="Times New Roman"/>
          <w:sz w:val="28"/>
          <w:szCs w:val="28"/>
          <w:lang w:val="uk-UA"/>
        </w:rPr>
      </w:pPr>
      <w:r w:rsidRPr="00B23674">
        <w:rPr>
          <w:rFonts w:ascii="Times New Roman" w:hAnsi="Times New Roman" w:cs="Times New Roman"/>
          <w:noProof/>
          <w:sz w:val="28"/>
          <w:szCs w:val="28"/>
          <w:lang w:val="uk-UA" w:eastAsia="uk-UA"/>
        </w:rPr>
        <w:drawing>
          <wp:anchor distT="0" distB="0" distL="114300" distR="114300" simplePos="0" relativeHeight="251668480" behindDoc="0" locked="0" layoutInCell="1" allowOverlap="1" wp14:anchorId="331622E5" wp14:editId="7345827B">
            <wp:simplePos x="0" y="0"/>
            <wp:positionH relativeFrom="margin">
              <wp:posOffset>10160</wp:posOffset>
            </wp:positionH>
            <wp:positionV relativeFrom="margin">
              <wp:posOffset>1253490</wp:posOffset>
            </wp:positionV>
            <wp:extent cx="1736090" cy="1736090"/>
            <wp:effectExtent l="0" t="0" r="0" b="0"/>
            <wp:wrapSquare wrapText="bothSides"/>
            <wp:docPr id="65" name="Рисунок 6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1736090" cy="1736090"/>
                    </a:xfrm>
                    <a:prstGeom prst="rect">
                      <a:avLst/>
                    </a:prstGeom>
                    <a:noFill/>
                    <a:ln>
                      <a:noFill/>
                    </a:ln>
                  </pic:spPr>
                </pic:pic>
              </a:graphicData>
            </a:graphic>
          </wp:anchor>
        </w:drawing>
      </w:r>
      <w:r w:rsidR="00B23674" w:rsidRPr="00B23674">
        <w:rPr>
          <w:rFonts w:ascii="Times New Roman" w:hAnsi="Times New Roman" w:cs="Times New Roman"/>
          <w:sz w:val="28"/>
          <w:szCs w:val="28"/>
          <w:lang w:val="uk-UA"/>
        </w:rPr>
        <w:t>Включаючи регулярні оцінки та звітування про хід на основі даних, вчителі розуміють, де перебуває кожен учень у процесі навчання.</w:t>
      </w:r>
    </w:p>
    <w:p w:rsidR="00104D99" w:rsidRPr="00282567" w:rsidRDefault="00B23674" w:rsidP="00282567">
      <w:pPr>
        <w:spacing w:line="360" w:lineRule="auto"/>
        <w:ind w:firstLine="708"/>
        <w:jc w:val="both"/>
        <w:rPr>
          <w:rFonts w:ascii="Times New Roman" w:hAnsi="Times New Roman" w:cs="Times New Roman"/>
          <w:sz w:val="28"/>
          <w:szCs w:val="28"/>
          <w:lang w:val="uk-UA"/>
        </w:rPr>
      </w:pPr>
      <w:r w:rsidRPr="00B23674">
        <w:rPr>
          <w:rFonts w:ascii="Times New Roman" w:hAnsi="Times New Roman" w:cs="Times New Roman"/>
          <w:sz w:val="28"/>
          <w:szCs w:val="28"/>
          <w:lang w:val="uk-UA"/>
        </w:rPr>
        <w:t>Коли учні демонструють чітке розуміння теми, доводять свою здатність застосовувати це розуміння та демонструють, як вони розвинули важливі навички, їм пора рухатися вперед.</w:t>
      </w:r>
    </w:p>
    <w:p w:rsidR="00B23674" w:rsidRPr="00104D99" w:rsidRDefault="00B23674" w:rsidP="00623563">
      <w:pPr>
        <w:pStyle w:val="a3"/>
        <w:numPr>
          <w:ilvl w:val="0"/>
          <w:numId w:val="30"/>
        </w:numPr>
        <w:spacing w:line="360" w:lineRule="auto"/>
        <w:jc w:val="both"/>
        <w:rPr>
          <w:rFonts w:ascii="Times New Roman" w:hAnsi="Times New Roman" w:cs="Times New Roman"/>
          <w:b/>
          <w:sz w:val="28"/>
          <w:szCs w:val="28"/>
          <w:lang w:val="uk-UA"/>
        </w:rPr>
      </w:pPr>
      <w:r w:rsidRPr="00104D99">
        <w:rPr>
          <w:rFonts w:ascii="Times New Roman" w:hAnsi="Times New Roman" w:cs="Times New Roman"/>
          <w:b/>
          <w:sz w:val="28"/>
          <w:szCs w:val="28"/>
          <w:lang w:val="uk-UA"/>
        </w:rPr>
        <w:t xml:space="preserve">Організація компетентнісної освіти </w:t>
      </w:r>
    </w:p>
    <w:p w:rsidR="00B23674" w:rsidRPr="00B23674" w:rsidRDefault="00B23674" w:rsidP="00104D99">
      <w:pPr>
        <w:spacing w:line="360" w:lineRule="auto"/>
        <w:jc w:val="both"/>
        <w:rPr>
          <w:rFonts w:ascii="Times New Roman" w:hAnsi="Times New Roman" w:cs="Times New Roman"/>
          <w:b/>
          <w:i/>
          <w:sz w:val="28"/>
          <w:szCs w:val="28"/>
          <w:lang w:val="uk-UA"/>
        </w:rPr>
      </w:pPr>
      <w:r w:rsidRPr="00B23674">
        <w:rPr>
          <w:rFonts w:ascii="Times New Roman" w:hAnsi="Times New Roman" w:cs="Times New Roman"/>
          <w:b/>
          <w:i/>
          <w:sz w:val="28"/>
          <w:szCs w:val="28"/>
          <w:lang w:val="uk-UA"/>
        </w:rPr>
        <w:t>Моделі освіти на основі компетентності</w:t>
      </w:r>
    </w:p>
    <w:p w:rsidR="00B23674" w:rsidRPr="00B23674" w:rsidRDefault="00B23674" w:rsidP="00E15F43">
      <w:pPr>
        <w:spacing w:line="360" w:lineRule="auto"/>
        <w:ind w:firstLine="708"/>
        <w:jc w:val="both"/>
        <w:rPr>
          <w:rFonts w:ascii="Times New Roman" w:hAnsi="Times New Roman" w:cs="Times New Roman"/>
          <w:sz w:val="28"/>
          <w:szCs w:val="28"/>
          <w:lang w:val="uk-UA"/>
        </w:rPr>
      </w:pPr>
      <w:r w:rsidRPr="00B23674">
        <w:rPr>
          <w:rFonts w:ascii="Times New Roman" w:hAnsi="Times New Roman" w:cs="Times New Roman"/>
          <w:sz w:val="28"/>
          <w:szCs w:val="28"/>
          <w:lang w:val="uk-UA"/>
        </w:rPr>
        <w:t>У доповіді «Важелі та логічні моделі: рамки для керівництва дослідженнями та розробкою високоякісних систем освіти, заснованих на компетентностях» від iNACOL та CompetencyWorks визначено чотири моделі освіти на основі компетентності, які повинні складати основу хорошої системи.</w:t>
      </w:r>
    </w:p>
    <w:p w:rsidR="00B23674" w:rsidRPr="00B23674" w:rsidRDefault="00B23674" w:rsidP="00104D99">
      <w:pPr>
        <w:spacing w:line="360" w:lineRule="auto"/>
        <w:jc w:val="both"/>
        <w:rPr>
          <w:rFonts w:ascii="Times New Roman" w:hAnsi="Times New Roman" w:cs="Times New Roman"/>
          <w:sz w:val="28"/>
          <w:szCs w:val="28"/>
          <w:lang w:val="uk-UA"/>
        </w:rPr>
      </w:pPr>
      <w:r w:rsidRPr="00B23674">
        <w:rPr>
          <w:rFonts w:ascii="Times New Roman" w:hAnsi="Times New Roman" w:cs="Times New Roman"/>
          <w:sz w:val="28"/>
          <w:szCs w:val="28"/>
          <w:lang w:val="uk-UA"/>
        </w:rPr>
        <w:t>Усі ці чотири моделі працюють разом і допомагають одна одній, розробляючи чіткі керівні принципи щодо культури та досвіду, що дає здобувачам освіти найкращу можливу освіту.</w:t>
      </w:r>
    </w:p>
    <w:p w:rsidR="00B23674" w:rsidRPr="00B23674" w:rsidRDefault="00B23674" w:rsidP="00104D99">
      <w:pPr>
        <w:spacing w:line="360" w:lineRule="auto"/>
        <w:jc w:val="both"/>
        <w:rPr>
          <w:rFonts w:ascii="Times New Roman" w:hAnsi="Times New Roman" w:cs="Times New Roman"/>
          <w:sz w:val="28"/>
          <w:szCs w:val="28"/>
          <w:u w:val="single"/>
          <w:lang w:val="uk-UA"/>
        </w:rPr>
      </w:pPr>
      <w:r w:rsidRPr="00B23674">
        <w:rPr>
          <w:rFonts w:ascii="Times New Roman" w:hAnsi="Times New Roman" w:cs="Times New Roman"/>
          <w:sz w:val="28"/>
          <w:szCs w:val="28"/>
          <w:u w:val="single"/>
          <w:lang w:val="uk-UA"/>
        </w:rPr>
        <w:t>Досвід здобувачів освіти</w:t>
      </w:r>
    </w:p>
    <w:p w:rsidR="00B23674" w:rsidRPr="00B23674" w:rsidRDefault="00B23674" w:rsidP="00104D99">
      <w:pPr>
        <w:spacing w:line="360" w:lineRule="auto"/>
        <w:ind w:firstLine="708"/>
        <w:jc w:val="both"/>
        <w:rPr>
          <w:rFonts w:ascii="Times New Roman" w:hAnsi="Times New Roman" w:cs="Times New Roman"/>
          <w:sz w:val="28"/>
          <w:szCs w:val="28"/>
          <w:lang w:val="uk-UA"/>
        </w:rPr>
      </w:pPr>
      <w:r w:rsidRPr="00B23674">
        <w:rPr>
          <w:rFonts w:ascii="Times New Roman" w:hAnsi="Times New Roman" w:cs="Times New Roman"/>
          <w:sz w:val="28"/>
          <w:szCs w:val="28"/>
          <w:lang w:val="uk-UA"/>
        </w:rPr>
        <w:t>Досвід здобувачів освіти визначається тим, як побудована структура навчання. Це означає включення універсального дизайну та забезпечення різних шляхів до успіху.</w:t>
      </w:r>
    </w:p>
    <w:p w:rsidR="00B23674" w:rsidRPr="00B23674" w:rsidRDefault="00B23674" w:rsidP="00104D99">
      <w:pPr>
        <w:spacing w:line="360" w:lineRule="auto"/>
        <w:ind w:firstLine="708"/>
        <w:jc w:val="both"/>
        <w:rPr>
          <w:rFonts w:ascii="Times New Roman" w:hAnsi="Times New Roman" w:cs="Times New Roman"/>
          <w:sz w:val="28"/>
          <w:szCs w:val="28"/>
          <w:lang w:val="uk-UA"/>
        </w:rPr>
      </w:pPr>
      <w:r w:rsidRPr="00B23674">
        <w:rPr>
          <w:rFonts w:ascii="Times New Roman" w:hAnsi="Times New Roman" w:cs="Times New Roman"/>
          <w:sz w:val="28"/>
          <w:szCs w:val="28"/>
          <w:lang w:val="uk-UA"/>
        </w:rPr>
        <w:t xml:space="preserve">Далі вчителі повинні давати особистісно-зорієнтовані інструкції, відгуки та підтримку кожному здобувачу освіти. Учнів слід навчати таким чином, щоб </w:t>
      </w:r>
      <w:r w:rsidRPr="00B23674">
        <w:rPr>
          <w:rFonts w:ascii="Times New Roman" w:hAnsi="Times New Roman" w:cs="Times New Roman"/>
          <w:sz w:val="28"/>
          <w:szCs w:val="28"/>
          <w:lang w:val="uk-UA"/>
        </w:rPr>
        <w:lastRenderedPageBreak/>
        <w:t>навчання ґрунтувалося на їх попередніх знаннях, і взаємодіяло з матеріалом різними способами, наприклад, шляхом практики, діалогу та навчання на основі проєктів.</w:t>
      </w:r>
    </w:p>
    <w:p w:rsidR="00B23674" w:rsidRPr="00B23674" w:rsidRDefault="00B23674" w:rsidP="00104D99">
      <w:pPr>
        <w:spacing w:line="360" w:lineRule="auto"/>
        <w:ind w:firstLine="708"/>
        <w:jc w:val="both"/>
        <w:rPr>
          <w:rFonts w:ascii="Times New Roman" w:hAnsi="Times New Roman" w:cs="Times New Roman"/>
          <w:sz w:val="28"/>
          <w:szCs w:val="28"/>
          <w:lang w:val="uk-UA"/>
        </w:rPr>
      </w:pPr>
      <w:r w:rsidRPr="00B23674">
        <w:rPr>
          <w:rFonts w:ascii="Times New Roman" w:hAnsi="Times New Roman" w:cs="Times New Roman"/>
          <w:sz w:val="28"/>
          <w:szCs w:val="28"/>
          <w:lang w:val="uk-UA"/>
        </w:rPr>
        <w:t>Нарешті, оцінювання повинно продемонструвати володіння предметом, дозволяючи всім учням просуватися вперед, коли вони будуть повністю компетентними.</w:t>
      </w:r>
    </w:p>
    <w:p w:rsidR="00B23674" w:rsidRPr="00B23674" w:rsidRDefault="00B23674" w:rsidP="00104D99">
      <w:pPr>
        <w:spacing w:line="360" w:lineRule="auto"/>
        <w:ind w:firstLine="708"/>
        <w:jc w:val="both"/>
        <w:rPr>
          <w:rFonts w:ascii="Times New Roman" w:hAnsi="Times New Roman" w:cs="Times New Roman"/>
          <w:sz w:val="28"/>
          <w:szCs w:val="28"/>
          <w:u w:val="single"/>
          <w:lang w:val="uk-UA"/>
        </w:rPr>
      </w:pPr>
      <w:r w:rsidRPr="00B23674">
        <w:rPr>
          <w:rFonts w:ascii="Times New Roman" w:hAnsi="Times New Roman" w:cs="Times New Roman"/>
          <w:sz w:val="28"/>
          <w:szCs w:val="28"/>
          <w:u w:val="single"/>
          <w:lang w:val="uk-UA"/>
        </w:rPr>
        <w:t>Професійна практика</w:t>
      </w:r>
    </w:p>
    <w:p w:rsidR="00B23674" w:rsidRPr="00B23674" w:rsidRDefault="00B23674" w:rsidP="00104D99">
      <w:pPr>
        <w:spacing w:line="360" w:lineRule="auto"/>
        <w:ind w:firstLine="708"/>
        <w:jc w:val="both"/>
        <w:rPr>
          <w:rFonts w:ascii="Times New Roman" w:hAnsi="Times New Roman" w:cs="Times New Roman"/>
          <w:sz w:val="28"/>
          <w:szCs w:val="28"/>
          <w:lang w:val="uk-UA"/>
        </w:rPr>
      </w:pPr>
      <w:r w:rsidRPr="00B23674">
        <w:rPr>
          <w:rFonts w:ascii="Times New Roman" w:hAnsi="Times New Roman" w:cs="Times New Roman"/>
          <w:sz w:val="28"/>
          <w:szCs w:val="28"/>
          <w:lang w:val="uk-UA"/>
        </w:rPr>
        <w:t>Вчителі повинні мати відповідні матеріали, включаючи дані та навчальні системи. Таким чином, вони можуть забезпечити прозорий зворотний зв’язок та покращити якість свого викладання. Вчителі також повинні проєктувати урок таким чином, щоб він сприяв розвитку стосунків та розвивав майстерність.</w:t>
      </w:r>
    </w:p>
    <w:p w:rsidR="00B23674" w:rsidRPr="00B23674" w:rsidRDefault="00B23674" w:rsidP="00104D99">
      <w:pPr>
        <w:spacing w:line="360" w:lineRule="auto"/>
        <w:ind w:firstLine="708"/>
        <w:jc w:val="both"/>
        <w:rPr>
          <w:rFonts w:ascii="Times New Roman" w:hAnsi="Times New Roman" w:cs="Times New Roman"/>
          <w:sz w:val="28"/>
          <w:szCs w:val="28"/>
          <w:lang w:val="uk-UA"/>
        </w:rPr>
      </w:pPr>
      <w:r w:rsidRPr="00B23674">
        <w:rPr>
          <w:rFonts w:ascii="Times New Roman" w:hAnsi="Times New Roman" w:cs="Times New Roman"/>
          <w:sz w:val="28"/>
          <w:szCs w:val="28"/>
          <w:lang w:val="uk-UA"/>
        </w:rPr>
        <w:t>Усі вчителі ліцею також беруть участь у розвитку стосунків. Для впровадження надійної системи освіти, яка базується на компетентностях, вчителі повинні будувати стосунки між собою, з учнями та з батьками, щоб ефективно персоналізувати уроки.</w:t>
      </w:r>
    </w:p>
    <w:p w:rsidR="00B23674" w:rsidRPr="00B23674" w:rsidRDefault="00B23674" w:rsidP="00104D99">
      <w:pPr>
        <w:spacing w:line="360" w:lineRule="auto"/>
        <w:ind w:firstLine="708"/>
        <w:jc w:val="both"/>
        <w:rPr>
          <w:rFonts w:ascii="Times New Roman" w:hAnsi="Times New Roman" w:cs="Times New Roman"/>
          <w:sz w:val="28"/>
          <w:szCs w:val="28"/>
          <w:lang w:val="uk-UA"/>
        </w:rPr>
      </w:pPr>
      <w:r w:rsidRPr="00B23674">
        <w:rPr>
          <w:rFonts w:ascii="Times New Roman" w:hAnsi="Times New Roman" w:cs="Times New Roman"/>
          <w:sz w:val="28"/>
          <w:szCs w:val="28"/>
          <w:lang w:val="uk-UA"/>
        </w:rPr>
        <w:t>Модель професійної практики компетентнісної освіти також включає постійне вдосконалення. Усі, хто бере участь у навчанні та прогресі здобувачів освіти, повинні регулярно працювати над вдосконаленням себе та свого викладання на основі досліджень та даних учнів.</w:t>
      </w:r>
    </w:p>
    <w:p w:rsidR="00B23674" w:rsidRPr="00B23674" w:rsidRDefault="00B23674" w:rsidP="00104D99">
      <w:pPr>
        <w:spacing w:line="360" w:lineRule="auto"/>
        <w:ind w:firstLine="708"/>
        <w:jc w:val="both"/>
        <w:rPr>
          <w:rFonts w:ascii="Times New Roman" w:hAnsi="Times New Roman" w:cs="Times New Roman"/>
          <w:sz w:val="28"/>
          <w:szCs w:val="28"/>
          <w:u w:val="single"/>
          <w:lang w:val="uk-UA"/>
        </w:rPr>
      </w:pPr>
      <w:r w:rsidRPr="00B23674">
        <w:rPr>
          <w:rFonts w:ascii="Times New Roman" w:hAnsi="Times New Roman" w:cs="Times New Roman"/>
          <w:sz w:val="28"/>
          <w:szCs w:val="28"/>
          <w:u w:val="single"/>
          <w:lang w:val="uk-UA"/>
        </w:rPr>
        <w:t>Системи ліцею</w:t>
      </w:r>
    </w:p>
    <w:p w:rsidR="00B23674" w:rsidRPr="00B23674" w:rsidRDefault="00B23674" w:rsidP="00104D99">
      <w:pPr>
        <w:spacing w:line="360" w:lineRule="auto"/>
        <w:ind w:firstLine="708"/>
        <w:jc w:val="both"/>
        <w:rPr>
          <w:rFonts w:ascii="Times New Roman" w:hAnsi="Times New Roman" w:cs="Times New Roman"/>
          <w:sz w:val="28"/>
          <w:szCs w:val="28"/>
          <w:lang w:val="uk-UA"/>
        </w:rPr>
      </w:pPr>
      <w:r w:rsidRPr="00B23674">
        <w:rPr>
          <w:rFonts w:ascii="Times New Roman" w:hAnsi="Times New Roman" w:cs="Times New Roman"/>
          <w:sz w:val="28"/>
          <w:szCs w:val="28"/>
          <w:lang w:val="uk-UA"/>
        </w:rPr>
        <w:t>Системи (будь то державні, міські чи інші освітні мережі) мають відповідати формуванню та підтримці компетентнісної системи освіти  ліцею.</w:t>
      </w:r>
    </w:p>
    <w:p w:rsidR="00B23674" w:rsidRPr="00B23674" w:rsidRDefault="00B23674" w:rsidP="00104D99">
      <w:pPr>
        <w:spacing w:line="360" w:lineRule="auto"/>
        <w:ind w:firstLine="708"/>
        <w:jc w:val="both"/>
        <w:rPr>
          <w:rFonts w:ascii="Times New Roman" w:hAnsi="Times New Roman" w:cs="Times New Roman"/>
          <w:sz w:val="28"/>
          <w:szCs w:val="28"/>
          <w:lang w:val="uk-UA"/>
        </w:rPr>
      </w:pPr>
      <w:r w:rsidRPr="00B23674">
        <w:rPr>
          <w:rFonts w:ascii="Times New Roman" w:hAnsi="Times New Roman" w:cs="Times New Roman"/>
          <w:sz w:val="28"/>
          <w:szCs w:val="28"/>
          <w:lang w:val="uk-UA"/>
        </w:rPr>
        <w:t xml:space="preserve">Коли системи ліцею чітко визначені у рамках системи освіти ліцею, заснованго на компетентностях, це забезпечує однаковість та узгодженість у всій мережі. Це допомагає вчителям чітко визначити, як виглядає </w:t>
      </w:r>
      <w:r w:rsidRPr="00B23674">
        <w:rPr>
          <w:rFonts w:ascii="Times New Roman" w:hAnsi="Times New Roman" w:cs="Times New Roman"/>
          <w:sz w:val="28"/>
          <w:szCs w:val="28"/>
          <w:lang w:val="uk-UA"/>
        </w:rPr>
        <w:lastRenderedPageBreak/>
        <w:t>майстерність, які компетенції є важливими та яким</w:t>
      </w:r>
      <w:r w:rsidRPr="00B23674">
        <w:rPr>
          <w:lang w:val="uk-UA"/>
        </w:rPr>
        <w:t xml:space="preserve"> </w:t>
      </w:r>
      <w:r w:rsidRPr="00B23674">
        <w:rPr>
          <w:rFonts w:ascii="Times New Roman" w:hAnsi="Times New Roman" w:cs="Times New Roman"/>
          <w:sz w:val="28"/>
          <w:szCs w:val="28"/>
          <w:lang w:val="uk-UA"/>
        </w:rPr>
        <w:t>оцінюванням  вони повинні користуватися, одночасно надаючи їм гнучкість на власному рівні.</w:t>
      </w:r>
    </w:p>
    <w:p w:rsidR="00B23674" w:rsidRPr="00E15F43" w:rsidRDefault="00B23674" w:rsidP="00104D99">
      <w:pPr>
        <w:spacing w:line="360" w:lineRule="auto"/>
        <w:ind w:firstLine="708"/>
        <w:jc w:val="both"/>
        <w:rPr>
          <w:rFonts w:ascii="Times New Roman" w:hAnsi="Times New Roman" w:cs="Times New Roman"/>
          <w:b/>
          <w:i/>
          <w:sz w:val="28"/>
          <w:szCs w:val="28"/>
          <w:lang w:val="uk-UA"/>
        </w:rPr>
      </w:pPr>
      <w:r w:rsidRPr="00E15F43">
        <w:rPr>
          <w:rFonts w:ascii="Times New Roman" w:hAnsi="Times New Roman" w:cs="Times New Roman"/>
          <w:b/>
          <w:i/>
          <w:sz w:val="28"/>
          <w:szCs w:val="28"/>
          <w:lang w:val="uk-UA"/>
        </w:rPr>
        <w:t>Приклади освіти на основі компетентності</w:t>
      </w:r>
    </w:p>
    <w:p w:rsidR="00B23674" w:rsidRPr="00B23674" w:rsidRDefault="00B23674" w:rsidP="00104D99">
      <w:pPr>
        <w:spacing w:line="360" w:lineRule="auto"/>
        <w:ind w:firstLine="708"/>
        <w:jc w:val="both"/>
        <w:rPr>
          <w:rFonts w:ascii="Times New Roman" w:hAnsi="Times New Roman" w:cs="Times New Roman"/>
          <w:sz w:val="28"/>
          <w:szCs w:val="28"/>
          <w:lang w:val="uk-UA"/>
        </w:rPr>
      </w:pPr>
      <w:r w:rsidRPr="00B23674">
        <w:rPr>
          <w:rFonts w:ascii="Times New Roman" w:hAnsi="Times New Roman" w:cs="Times New Roman"/>
          <w:sz w:val="28"/>
          <w:szCs w:val="28"/>
          <w:lang w:val="uk-UA"/>
        </w:rPr>
        <w:tab/>
        <w:t>Багато шкіл вже прийняли систему освіти, яка базується на компетентностях. Давайте обговоримо три приклади, щоб побачити, як вони це зробили, та результати.</w:t>
      </w:r>
    </w:p>
    <w:p w:rsidR="00B23674" w:rsidRPr="00E15F43" w:rsidRDefault="00B23674" w:rsidP="00104D99">
      <w:pPr>
        <w:spacing w:line="360" w:lineRule="auto"/>
        <w:ind w:firstLine="708"/>
        <w:jc w:val="both"/>
        <w:rPr>
          <w:rFonts w:ascii="Times New Roman" w:hAnsi="Times New Roman" w:cs="Times New Roman"/>
          <w:sz w:val="28"/>
          <w:szCs w:val="28"/>
          <w:u w:val="single"/>
          <w:lang w:val="uk-UA"/>
        </w:rPr>
      </w:pPr>
      <w:r w:rsidRPr="00E15F43">
        <w:rPr>
          <w:rFonts w:ascii="Times New Roman" w:hAnsi="Times New Roman" w:cs="Times New Roman"/>
          <w:sz w:val="28"/>
          <w:szCs w:val="28"/>
          <w:u w:val="single"/>
          <w:lang w:val="uk-UA"/>
        </w:rPr>
        <w:t>Латинська школа в Чикаго</w:t>
      </w:r>
    </w:p>
    <w:p w:rsidR="00B23674" w:rsidRPr="00E15F43" w:rsidRDefault="00B23674" w:rsidP="00E15F43">
      <w:pPr>
        <w:spacing w:line="360" w:lineRule="auto"/>
        <w:ind w:firstLine="708"/>
        <w:jc w:val="both"/>
        <w:rPr>
          <w:rFonts w:ascii="Times New Roman" w:hAnsi="Times New Roman" w:cs="Times New Roman"/>
          <w:sz w:val="28"/>
          <w:szCs w:val="28"/>
          <w:lang w:val="uk-UA"/>
        </w:rPr>
      </w:pPr>
      <w:r w:rsidRPr="00B23674">
        <w:rPr>
          <w:rFonts w:ascii="Times New Roman" w:hAnsi="Times New Roman" w:cs="Times New Roman"/>
          <w:sz w:val="28"/>
          <w:szCs w:val="28"/>
          <w:lang w:val="uk-UA"/>
        </w:rPr>
        <w:tab/>
        <w:t>У латинській школі навчання на основі компетентностей використовується на заняттях з іноземних мов, щоб об’єднати учнів, які є найбільш близькими за своїми мовними здібностями. Це означає, що учні різного віку можуть бути в одному класі, оскільки саме тут вони найкраще відповідають здібностям, замість того, щоб автоматично переходити з іспанської мови 1 на</w:t>
      </w:r>
      <w:r w:rsidR="00E15F43">
        <w:rPr>
          <w:rFonts w:ascii="Times New Roman" w:hAnsi="Times New Roman" w:cs="Times New Roman"/>
          <w:sz w:val="28"/>
          <w:szCs w:val="28"/>
          <w:lang w:val="uk-UA"/>
        </w:rPr>
        <w:t xml:space="preserve"> іспанську мову 2 в кінці року.</w:t>
      </w:r>
    </w:p>
    <w:p w:rsidR="00B23674" w:rsidRPr="00B23674" w:rsidRDefault="00B23674" w:rsidP="00104D99">
      <w:pPr>
        <w:spacing w:line="360" w:lineRule="auto"/>
        <w:ind w:firstLine="708"/>
        <w:jc w:val="both"/>
        <w:rPr>
          <w:rFonts w:ascii="Times New Roman" w:hAnsi="Times New Roman" w:cs="Times New Roman"/>
          <w:sz w:val="28"/>
          <w:szCs w:val="28"/>
          <w:u w:val="single"/>
          <w:lang w:val="uk-UA"/>
        </w:rPr>
      </w:pPr>
      <w:r w:rsidRPr="00B23674">
        <w:rPr>
          <w:rFonts w:ascii="Times New Roman" w:hAnsi="Times New Roman" w:cs="Times New Roman"/>
          <w:sz w:val="28"/>
          <w:szCs w:val="28"/>
          <w:u w:val="single"/>
          <w:lang w:val="uk-UA"/>
        </w:rPr>
        <w:t>Державні школи округу Генріко, штат Вірджинія</w:t>
      </w:r>
    </w:p>
    <w:p w:rsidR="00B23674" w:rsidRPr="00B23674" w:rsidRDefault="00B23674" w:rsidP="00104D99">
      <w:pPr>
        <w:spacing w:line="360" w:lineRule="auto"/>
        <w:ind w:firstLine="708"/>
        <w:jc w:val="both"/>
        <w:rPr>
          <w:rFonts w:ascii="Times New Roman" w:hAnsi="Times New Roman" w:cs="Times New Roman"/>
          <w:sz w:val="28"/>
          <w:szCs w:val="28"/>
          <w:lang w:val="uk-UA"/>
        </w:rPr>
      </w:pPr>
      <w:r w:rsidRPr="00B23674">
        <w:rPr>
          <w:rFonts w:ascii="Times New Roman" w:hAnsi="Times New Roman" w:cs="Times New Roman"/>
          <w:sz w:val="28"/>
          <w:szCs w:val="28"/>
          <w:lang w:val="uk-UA"/>
        </w:rPr>
        <w:t>Проєкт "Портрет випускника", розроблений некомерційною організацією "Баттель для дітей", у багатьох школах використовується для чіткого уявлення про те, що визначає успішного випускника середньої школи.</w:t>
      </w:r>
    </w:p>
    <w:p w:rsidR="00B23674" w:rsidRPr="00B23674" w:rsidRDefault="00B23674" w:rsidP="00104D99">
      <w:pPr>
        <w:spacing w:line="360" w:lineRule="auto"/>
        <w:ind w:firstLine="708"/>
        <w:jc w:val="both"/>
        <w:rPr>
          <w:rFonts w:ascii="Times New Roman" w:hAnsi="Times New Roman" w:cs="Times New Roman"/>
          <w:sz w:val="28"/>
          <w:szCs w:val="28"/>
          <w:lang w:val="uk-UA"/>
        </w:rPr>
      </w:pPr>
      <w:r w:rsidRPr="00B23674">
        <w:rPr>
          <w:rFonts w:ascii="Times New Roman" w:hAnsi="Times New Roman" w:cs="Times New Roman"/>
          <w:sz w:val="28"/>
          <w:szCs w:val="28"/>
          <w:lang w:val="uk-UA"/>
        </w:rPr>
        <w:t>Державні школи округу Генріко розробили профіль на основі шести різних ознак:</w:t>
      </w:r>
    </w:p>
    <w:p w:rsidR="00B23674" w:rsidRPr="00B23674" w:rsidRDefault="00B23674" w:rsidP="00623563">
      <w:pPr>
        <w:numPr>
          <w:ilvl w:val="0"/>
          <w:numId w:val="42"/>
        </w:numPr>
        <w:spacing w:line="360" w:lineRule="auto"/>
        <w:contextualSpacing/>
        <w:jc w:val="both"/>
        <w:rPr>
          <w:rFonts w:ascii="Times New Roman" w:hAnsi="Times New Roman" w:cs="Times New Roman"/>
          <w:sz w:val="28"/>
          <w:szCs w:val="28"/>
          <w:lang w:val="uk-UA"/>
        </w:rPr>
      </w:pPr>
      <w:r w:rsidRPr="00B23674">
        <w:rPr>
          <w:rFonts w:ascii="Times New Roman" w:hAnsi="Times New Roman" w:cs="Times New Roman"/>
          <w:sz w:val="28"/>
          <w:szCs w:val="28"/>
          <w:lang w:val="uk-UA"/>
        </w:rPr>
        <w:t>якісний характер;</w:t>
      </w:r>
    </w:p>
    <w:p w:rsidR="00B23674" w:rsidRPr="00B23674" w:rsidRDefault="00B23674" w:rsidP="00623563">
      <w:pPr>
        <w:numPr>
          <w:ilvl w:val="0"/>
          <w:numId w:val="42"/>
        </w:numPr>
        <w:spacing w:line="360" w:lineRule="auto"/>
        <w:contextualSpacing/>
        <w:jc w:val="both"/>
        <w:rPr>
          <w:rFonts w:ascii="Times New Roman" w:hAnsi="Times New Roman" w:cs="Times New Roman"/>
          <w:sz w:val="28"/>
          <w:szCs w:val="28"/>
          <w:lang w:val="uk-UA"/>
        </w:rPr>
      </w:pPr>
      <w:r w:rsidRPr="00B23674">
        <w:rPr>
          <w:rFonts w:ascii="Times New Roman" w:hAnsi="Times New Roman" w:cs="Times New Roman"/>
          <w:sz w:val="28"/>
          <w:szCs w:val="28"/>
          <w:lang w:val="uk-UA"/>
        </w:rPr>
        <w:t>глобальний громадянин;</w:t>
      </w:r>
    </w:p>
    <w:p w:rsidR="00B23674" w:rsidRPr="00B23674" w:rsidRDefault="00B23674" w:rsidP="00623563">
      <w:pPr>
        <w:numPr>
          <w:ilvl w:val="0"/>
          <w:numId w:val="42"/>
        </w:numPr>
        <w:spacing w:line="360" w:lineRule="auto"/>
        <w:contextualSpacing/>
        <w:jc w:val="both"/>
        <w:rPr>
          <w:rFonts w:ascii="Times New Roman" w:hAnsi="Times New Roman" w:cs="Times New Roman"/>
          <w:sz w:val="28"/>
          <w:szCs w:val="28"/>
          <w:lang w:val="uk-UA"/>
        </w:rPr>
      </w:pPr>
      <w:r w:rsidRPr="00B23674">
        <w:rPr>
          <w:rFonts w:ascii="Times New Roman" w:hAnsi="Times New Roman" w:cs="Times New Roman"/>
          <w:sz w:val="28"/>
          <w:szCs w:val="28"/>
          <w:lang w:val="uk-UA"/>
        </w:rPr>
        <w:t>комунікатор;</w:t>
      </w:r>
    </w:p>
    <w:p w:rsidR="00B23674" w:rsidRPr="00B23674" w:rsidRDefault="00B23674" w:rsidP="00623563">
      <w:pPr>
        <w:numPr>
          <w:ilvl w:val="0"/>
          <w:numId w:val="42"/>
        </w:numPr>
        <w:spacing w:line="360" w:lineRule="auto"/>
        <w:contextualSpacing/>
        <w:jc w:val="both"/>
        <w:rPr>
          <w:rFonts w:ascii="Times New Roman" w:hAnsi="Times New Roman" w:cs="Times New Roman"/>
          <w:sz w:val="28"/>
          <w:szCs w:val="28"/>
          <w:lang w:val="uk-UA"/>
        </w:rPr>
      </w:pPr>
      <w:r w:rsidRPr="00B23674">
        <w:rPr>
          <w:rFonts w:ascii="Times New Roman" w:hAnsi="Times New Roman" w:cs="Times New Roman"/>
          <w:sz w:val="28"/>
          <w:szCs w:val="28"/>
          <w:lang w:val="uk-UA"/>
        </w:rPr>
        <w:t>співавтор;</w:t>
      </w:r>
    </w:p>
    <w:p w:rsidR="00B23674" w:rsidRPr="00B23674" w:rsidRDefault="00B23674" w:rsidP="00623563">
      <w:pPr>
        <w:numPr>
          <w:ilvl w:val="0"/>
          <w:numId w:val="42"/>
        </w:numPr>
        <w:spacing w:line="360" w:lineRule="auto"/>
        <w:contextualSpacing/>
        <w:jc w:val="both"/>
        <w:rPr>
          <w:rFonts w:ascii="Times New Roman" w:hAnsi="Times New Roman" w:cs="Times New Roman"/>
          <w:sz w:val="28"/>
          <w:szCs w:val="28"/>
          <w:lang w:val="uk-UA"/>
        </w:rPr>
      </w:pPr>
      <w:r w:rsidRPr="00B23674">
        <w:rPr>
          <w:rFonts w:ascii="Times New Roman" w:hAnsi="Times New Roman" w:cs="Times New Roman"/>
          <w:sz w:val="28"/>
          <w:szCs w:val="28"/>
          <w:lang w:val="uk-UA"/>
        </w:rPr>
        <w:t>критичний мислитель;</w:t>
      </w:r>
    </w:p>
    <w:p w:rsidR="00B23674" w:rsidRPr="00B23674" w:rsidRDefault="00B23674" w:rsidP="00623563">
      <w:pPr>
        <w:numPr>
          <w:ilvl w:val="0"/>
          <w:numId w:val="42"/>
        </w:numPr>
        <w:spacing w:line="360" w:lineRule="auto"/>
        <w:contextualSpacing/>
        <w:jc w:val="both"/>
        <w:rPr>
          <w:rFonts w:ascii="Times New Roman" w:hAnsi="Times New Roman" w:cs="Times New Roman"/>
          <w:sz w:val="28"/>
          <w:szCs w:val="28"/>
          <w:lang w:val="uk-UA"/>
        </w:rPr>
      </w:pPr>
      <w:r w:rsidRPr="00B23674">
        <w:rPr>
          <w:rFonts w:ascii="Times New Roman" w:hAnsi="Times New Roman" w:cs="Times New Roman"/>
          <w:sz w:val="28"/>
          <w:szCs w:val="28"/>
          <w:lang w:val="uk-UA"/>
        </w:rPr>
        <w:t>творчий мислитель.</w:t>
      </w:r>
    </w:p>
    <w:p w:rsidR="00B23674" w:rsidRPr="00B23674" w:rsidRDefault="00B23674" w:rsidP="00104D99">
      <w:pPr>
        <w:spacing w:line="360" w:lineRule="auto"/>
        <w:ind w:firstLine="708"/>
        <w:jc w:val="both"/>
        <w:rPr>
          <w:rFonts w:ascii="Times New Roman" w:hAnsi="Times New Roman" w:cs="Times New Roman"/>
          <w:sz w:val="28"/>
          <w:szCs w:val="28"/>
          <w:lang w:val="uk-UA"/>
        </w:rPr>
      </w:pPr>
      <w:r w:rsidRPr="00B23674">
        <w:rPr>
          <w:rFonts w:ascii="Times New Roman" w:hAnsi="Times New Roman" w:cs="Times New Roman"/>
          <w:sz w:val="28"/>
          <w:szCs w:val="28"/>
          <w:lang w:val="uk-UA"/>
        </w:rPr>
        <w:lastRenderedPageBreak/>
        <w:t>Потім це визначення допомогло їм розробити "як" за допомогою чотирьох чітких опор, які відповідають системі освіти на основі компетентностей:</w:t>
      </w:r>
    </w:p>
    <w:p w:rsidR="00B23674" w:rsidRPr="00B23674" w:rsidRDefault="00B23674" w:rsidP="00623563">
      <w:pPr>
        <w:numPr>
          <w:ilvl w:val="0"/>
          <w:numId w:val="43"/>
        </w:numPr>
        <w:spacing w:line="360" w:lineRule="auto"/>
        <w:contextualSpacing/>
        <w:jc w:val="both"/>
        <w:rPr>
          <w:rFonts w:ascii="Times New Roman" w:hAnsi="Times New Roman" w:cs="Times New Roman"/>
          <w:sz w:val="28"/>
          <w:szCs w:val="28"/>
          <w:lang w:val="uk-UA"/>
        </w:rPr>
      </w:pPr>
      <w:r w:rsidRPr="00B23674">
        <w:rPr>
          <w:rFonts w:ascii="Times New Roman" w:hAnsi="Times New Roman" w:cs="Times New Roman"/>
          <w:sz w:val="28"/>
          <w:szCs w:val="28"/>
          <w:lang w:val="uk-UA"/>
        </w:rPr>
        <w:t>навчання відбувається в будь-який час і в будь-якому місці;</w:t>
      </w:r>
    </w:p>
    <w:p w:rsidR="00B23674" w:rsidRPr="00B23674" w:rsidRDefault="00B23674" w:rsidP="00623563">
      <w:pPr>
        <w:numPr>
          <w:ilvl w:val="0"/>
          <w:numId w:val="43"/>
        </w:numPr>
        <w:spacing w:line="360" w:lineRule="auto"/>
        <w:contextualSpacing/>
        <w:jc w:val="both"/>
        <w:rPr>
          <w:rFonts w:ascii="Times New Roman" w:hAnsi="Times New Roman" w:cs="Times New Roman"/>
          <w:sz w:val="28"/>
          <w:szCs w:val="28"/>
          <w:lang w:val="uk-UA"/>
        </w:rPr>
      </w:pPr>
      <w:r w:rsidRPr="00B23674">
        <w:rPr>
          <w:rFonts w:ascii="Times New Roman" w:hAnsi="Times New Roman" w:cs="Times New Roman"/>
          <w:sz w:val="28"/>
          <w:szCs w:val="28"/>
          <w:lang w:val="uk-UA"/>
        </w:rPr>
        <w:t>навчання є автентичним та інтегрованим;</w:t>
      </w:r>
    </w:p>
    <w:p w:rsidR="00B23674" w:rsidRPr="00B23674" w:rsidRDefault="00B23674" w:rsidP="00623563">
      <w:pPr>
        <w:numPr>
          <w:ilvl w:val="0"/>
          <w:numId w:val="43"/>
        </w:numPr>
        <w:spacing w:line="360" w:lineRule="auto"/>
        <w:contextualSpacing/>
        <w:jc w:val="both"/>
        <w:rPr>
          <w:rFonts w:ascii="Times New Roman" w:hAnsi="Times New Roman" w:cs="Times New Roman"/>
          <w:sz w:val="28"/>
          <w:szCs w:val="28"/>
          <w:lang w:val="uk-UA"/>
        </w:rPr>
      </w:pPr>
      <w:r w:rsidRPr="00B23674">
        <w:rPr>
          <w:rFonts w:ascii="Times New Roman" w:hAnsi="Times New Roman" w:cs="Times New Roman"/>
          <w:sz w:val="28"/>
          <w:szCs w:val="28"/>
          <w:lang w:val="uk-UA"/>
        </w:rPr>
        <w:t>навчання – власність здобувачів освіти;</w:t>
      </w:r>
    </w:p>
    <w:p w:rsidR="00B23674" w:rsidRPr="00B23674" w:rsidRDefault="00B23674" w:rsidP="00623563">
      <w:pPr>
        <w:numPr>
          <w:ilvl w:val="0"/>
          <w:numId w:val="43"/>
        </w:numPr>
        <w:spacing w:line="360" w:lineRule="auto"/>
        <w:contextualSpacing/>
        <w:jc w:val="both"/>
        <w:rPr>
          <w:rFonts w:ascii="Times New Roman" w:hAnsi="Times New Roman" w:cs="Times New Roman"/>
          <w:sz w:val="28"/>
          <w:szCs w:val="28"/>
          <w:lang w:val="uk-UA"/>
        </w:rPr>
      </w:pPr>
      <w:r w:rsidRPr="00B23674">
        <w:rPr>
          <w:rFonts w:ascii="Times New Roman" w:hAnsi="Times New Roman" w:cs="Times New Roman"/>
          <w:sz w:val="28"/>
          <w:szCs w:val="28"/>
          <w:lang w:val="uk-UA"/>
        </w:rPr>
        <w:t>навчання підтримується громадою.</w:t>
      </w:r>
    </w:p>
    <w:p w:rsidR="00B23674" w:rsidRPr="00E15F43" w:rsidRDefault="00B23674" w:rsidP="00E15F43">
      <w:pPr>
        <w:rPr>
          <w:rFonts w:ascii="Times New Roman" w:hAnsi="Times New Roman" w:cs="Times New Roman"/>
          <w:sz w:val="28"/>
          <w:szCs w:val="28"/>
          <w:lang w:val="en-US"/>
        </w:rPr>
      </w:pPr>
    </w:p>
    <w:p w:rsidR="00B23674" w:rsidRPr="00B23674" w:rsidRDefault="00B23674" w:rsidP="00E15F43">
      <w:pPr>
        <w:spacing w:line="360" w:lineRule="auto"/>
        <w:rPr>
          <w:rFonts w:ascii="Times New Roman" w:hAnsi="Times New Roman" w:cs="Times New Roman"/>
          <w:sz w:val="28"/>
          <w:szCs w:val="28"/>
          <w:u w:val="single"/>
          <w:lang w:val="uk-UA"/>
        </w:rPr>
      </w:pPr>
      <w:r w:rsidRPr="00B23674">
        <w:rPr>
          <w:rFonts w:ascii="Times New Roman" w:hAnsi="Times New Roman" w:cs="Times New Roman"/>
          <w:sz w:val="28"/>
          <w:szCs w:val="28"/>
          <w:u w:val="single"/>
          <w:lang w:val="uk-UA"/>
        </w:rPr>
        <w:t>Середня школа Холл-Дейла, штат Мен</w:t>
      </w:r>
    </w:p>
    <w:p w:rsidR="00B23674" w:rsidRPr="00B23674" w:rsidRDefault="00B23674" w:rsidP="00E15F43">
      <w:pPr>
        <w:spacing w:line="360" w:lineRule="auto"/>
        <w:ind w:firstLine="708"/>
        <w:rPr>
          <w:rFonts w:ascii="Times New Roman" w:hAnsi="Times New Roman" w:cs="Times New Roman"/>
          <w:sz w:val="28"/>
          <w:szCs w:val="28"/>
          <w:lang w:val="uk-UA"/>
        </w:rPr>
      </w:pPr>
      <w:r w:rsidRPr="00B23674">
        <w:rPr>
          <w:rFonts w:ascii="Times New Roman" w:hAnsi="Times New Roman" w:cs="Times New Roman"/>
          <w:sz w:val="28"/>
          <w:szCs w:val="28"/>
          <w:lang w:val="uk-UA"/>
        </w:rPr>
        <w:t>Керівник навчальної програми з математики Даніель використовує компетентнісну освіту, щоб допомогти здобувачам освіти використовувати свої сили та інтереси для розвитку своїх навчальних навичок.</w:t>
      </w:r>
    </w:p>
    <w:p w:rsidR="00B23674" w:rsidRPr="00B23674" w:rsidRDefault="00B23674" w:rsidP="00E15F43">
      <w:pPr>
        <w:spacing w:line="360" w:lineRule="auto"/>
        <w:ind w:firstLine="708"/>
        <w:rPr>
          <w:rFonts w:ascii="Times New Roman" w:hAnsi="Times New Roman" w:cs="Times New Roman"/>
          <w:sz w:val="28"/>
          <w:szCs w:val="28"/>
          <w:lang w:val="uk-UA"/>
        </w:rPr>
      </w:pPr>
      <w:r w:rsidRPr="00B23674">
        <w:rPr>
          <w:rFonts w:ascii="Times New Roman" w:hAnsi="Times New Roman" w:cs="Times New Roman"/>
          <w:sz w:val="28"/>
          <w:szCs w:val="28"/>
          <w:lang w:val="uk-UA"/>
        </w:rPr>
        <w:t>Наприклад, один учень, який мав проблеми із зосередженням уваги на уроці та розумінням математичних понять, що стосуються цього випадку, є великим фанатом покемонів. Усвідомлюючи цей інтерес, Даніель запланував персональний проєкт для цього учня на основі його власних карток покемонів. Граючи на інтересах учня, Даніель змусив його вирішити проблеми та продемонструвати своє володіння важливими математичними поняттями.</w:t>
      </w:r>
    </w:p>
    <w:p w:rsidR="00B23674" w:rsidRPr="00B23674" w:rsidRDefault="00B23674" w:rsidP="00E15F43">
      <w:pPr>
        <w:spacing w:line="360" w:lineRule="auto"/>
        <w:ind w:firstLine="708"/>
        <w:rPr>
          <w:rFonts w:ascii="Times New Roman" w:hAnsi="Times New Roman" w:cs="Times New Roman"/>
          <w:sz w:val="28"/>
          <w:szCs w:val="28"/>
          <w:lang w:val="uk-UA"/>
        </w:rPr>
      </w:pPr>
      <w:r w:rsidRPr="00B23674">
        <w:rPr>
          <w:rFonts w:ascii="Times New Roman" w:hAnsi="Times New Roman" w:cs="Times New Roman"/>
          <w:sz w:val="28"/>
          <w:szCs w:val="28"/>
          <w:lang w:val="uk-UA"/>
        </w:rPr>
        <w:t>Навчання на основі компетентності також допомагає звільнити час для Даніеля, дозволяючи йому слідкувати за досягненнями учнів та допомагати їм. Він також використовує цей час для організації цілеспрямованих втручань та допомоги учням, які відстають.</w:t>
      </w:r>
    </w:p>
    <w:p w:rsidR="00E15F43" w:rsidRPr="00641DA6" w:rsidRDefault="00E15F43" w:rsidP="00E15F43">
      <w:pPr>
        <w:spacing w:line="360" w:lineRule="auto"/>
        <w:ind w:firstLine="708"/>
        <w:rPr>
          <w:rFonts w:ascii="Times New Roman" w:hAnsi="Times New Roman" w:cs="Times New Roman"/>
          <w:b/>
          <w:sz w:val="28"/>
          <w:szCs w:val="28"/>
        </w:rPr>
      </w:pPr>
      <w:r w:rsidRPr="00E15F43">
        <w:rPr>
          <w:rFonts w:ascii="Times New Roman" w:hAnsi="Times New Roman" w:cs="Times New Roman"/>
          <w:b/>
          <w:sz w:val="28"/>
          <w:szCs w:val="28"/>
          <w:lang w:val="uk-UA"/>
        </w:rPr>
        <w:t>Висновок</w:t>
      </w:r>
    </w:p>
    <w:p w:rsidR="00B23674" w:rsidRPr="00E15F43" w:rsidRDefault="00E15F43" w:rsidP="00E15F43">
      <w:pPr>
        <w:spacing w:line="360" w:lineRule="auto"/>
        <w:ind w:firstLine="708"/>
        <w:rPr>
          <w:rFonts w:ascii="Times New Roman" w:hAnsi="Times New Roman" w:cs="Times New Roman"/>
          <w:sz w:val="28"/>
          <w:szCs w:val="28"/>
          <w:lang w:val="uk-UA"/>
        </w:rPr>
      </w:pPr>
      <w:r w:rsidRPr="00E15F43">
        <w:rPr>
          <w:rFonts w:ascii="Times New Roman" w:hAnsi="Times New Roman" w:cs="Times New Roman"/>
          <w:sz w:val="28"/>
          <w:szCs w:val="28"/>
          <w:lang w:val="uk-UA"/>
        </w:rPr>
        <w:t>К</w:t>
      </w:r>
      <w:r w:rsidR="00B23674" w:rsidRPr="00E15F43">
        <w:rPr>
          <w:rFonts w:ascii="Times New Roman" w:hAnsi="Times New Roman" w:cs="Times New Roman"/>
          <w:sz w:val="28"/>
          <w:szCs w:val="28"/>
          <w:lang w:val="uk-UA"/>
        </w:rPr>
        <w:t>омпетентнісна освіта заслуговує на застосування для організації освітнього процесу у ліцеї.</w:t>
      </w:r>
    </w:p>
    <w:p w:rsidR="00B23674" w:rsidRPr="00B23674" w:rsidRDefault="00B23674" w:rsidP="00E15F43">
      <w:pPr>
        <w:spacing w:line="360" w:lineRule="auto"/>
        <w:ind w:firstLine="708"/>
        <w:rPr>
          <w:rFonts w:ascii="Times New Roman" w:hAnsi="Times New Roman" w:cs="Times New Roman"/>
          <w:sz w:val="28"/>
          <w:szCs w:val="28"/>
          <w:lang w:val="uk-UA"/>
        </w:rPr>
      </w:pPr>
      <w:r w:rsidRPr="00B23674">
        <w:rPr>
          <w:rFonts w:ascii="Times New Roman" w:hAnsi="Times New Roman" w:cs="Times New Roman"/>
          <w:sz w:val="28"/>
          <w:szCs w:val="28"/>
          <w:lang w:val="uk-UA"/>
        </w:rPr>
        <w:lastRenderedPageBreak/>
        <w:t>Освіта, заснована на компетентностях, допомагає учням розвивати та демонструвати володіння темою, формує культуру справедливості та інклюзивності та готує учнів до життя поза стінами закладу освіти.</w:t>
      </w:r>
    </w:p>
    <w:p w:rsidR="00B23674" w:rsidRPr="00B23674" w:rsidRDefault="00B23674" w:rsidP="00E15F43">
      <w:pPr>
        <w:spacing w:line="360" w:lineRule="auto"/>
        <w:ind w:firstLine="708"/>
        <w:rPr>
          <w:rFonts w:ascii="Times New Roman" w:hAnsi="Times New Roman" w:cs="Times New Roman"/>
          <w:sz w:val="28"/>
          <w:szCs w:val="28"/>
          <w:lang w:val="uk-UA"/>
        </w:rPr>
      </w:pPr>
      <w:r w:rsidRPr="00B23674">
        <w:rPr>
          <w:rFonts w:ascii="Times New Roman" w:hAnsi="Times New Roman" w:cs="Times New Roman"/>
          <w:sz w:val="28"/>
          <w:szCs w:val="28"/>
          <w:lang w:val="uk-UA"/>
        </w:rPr>
        <w:t>Хоча ця система представляє унікальні виклики для керівництва ліцею, переваги подолання цих випробувань значно перевищують час, витрачений на це.</w:t>
      </w:r>
    </w:p>
    <w:p w:rsidR="00DB3DA1" w:rsidRPr="00282567" w:rsidRDefault="00DB3DA1" w:rsidP="00623563">
      <w:pPr>
        <w:pStyle w:val="a3"/>
        <w:numPr>
          <w:ilvl w:val="0"/>
          <w:numId w:val="30"/>
        </w:numPr>
        <w:spacing w:after="0" w:line="360" w:lineRule="auto"/>
        <w:jc w:val="both"/>
        <w:rPr>
          <w:rFonts w:ascii="Times New Roman" w:hAnsi="Times New Roman" w:cs="Times New Roman"/>
          <w:b/>
          <w:bCs/>
          <w:sz w:val="28"/>
          <w:szCs w:val="28"/>
          <w:lang w:val="uk-UA"/>
        </w:rPr>
      </w:pPr>
      <w:r w:rsidRPr="00282567">
        <w:rPr>
          <w:rFonts w:ascii="Times New Roman" w:hAnsi="Times New Roman" w:cs="Times New Roman"/>
          <w:b/>
          <w:bCs/>
          <w:sz w:val="28"/>
          <w:szCs w:val="28"/>
          <w:lang w:val="uk-UA"/>
        </w:rPr>
        <w:t xml:space="preserve">Філософія </w:t>
      </w:r>
      <w:r w:rsidR="00282567">
        <w:rPr>
          <w:rFonts w:ascii="Times New Roman" w:hAnsi="Times New Roman" w:cs="Times New Roman"/>
          <w:b/>
          <w:bCs/>
          <w:sz w:val="28"/>
          <w:szCs w:val="28"/>
          <w:lang w:val="uk-UA"/>
        </w:rPr>
        <w:t>ліцею</w:t>
      </w:r>
    </w:p>
    <w:tbl>
      <w:tblPr>
        <w:tblStyle w:val="a6"/>
        <w:tblW w:w="9464" w:type="dxa"/>
        <w:tblInd w:w="392" w:type="dxa"/>
        <w:tblLayout w:type="fixed"/>
        <w:tblLook w:val="04A0" w:firstRow="1" w:lastRow="0" w:firstColumn="1" w:lastColumn="0" w:noHBand="0" w:noVBand="1"/>
      </w:tblPr>
      <w:tblGrid>
        <w:gridCol w:w="2943"/>
        <w:gridCol w:w="6521"/>
      </w:tblGrid>
      <w:tr w:rsidR="00546E48" w:rsidRPr="00282567" w:rsidTr="006469F0">
        <w:tc>
          <w:tcPr>
            <w:tcW w:w="2943" w:type="dxa"/>
          </w:tcPr>
          <w:p w:rsidR="00DB3DA1" w:rsidRPr="00282567" w:rsidRDefault="00DB3DA1" w:rsidP="00DB3DA1">
            <w:pPr>
              <w:jc w:val="both"/>
              <w:rPr>
                <w:rFonts w:ascii="Times New Roman" w:hAnsi="Times New Roman" w:cs="Times New Roman"/>
                <w:bCs/>
                <w:sz w:val="28"/>
                <w:szCs w:val="28"/>
                <w:lang w:val="uk-UA"/>
              </w:rPr>
            </w:pPr>
            <w:r w:rsidRPr="00282567">
              <w:rPr>
                <w:rFonts w:ascii="Times New Roman" w:hAnsi="Times New Roman" w:cs="Times New Roman"/>
                <w:bCs/>
                <w:sz w:val="28"/>
                <w:szCs w:val="28"/>
                <w:lang w:val="uk-UA"/>
              </w:rPr>
              <w:t xml:space="preserve">Пунктуальність  </w:t>
            </w:r>
          </w:p>
        </w:tc>
        <w:tc>
          <w:tcPr>
            <w:tcW w:w="6521" w:type="dxa"/>
          </w:tcPr>
          <w:p w:rsidR="00DB3DA1" w:rsidRPr="00282567" w:rsidRDefault="00DB3DA1" w:rsidP="00DB3DA1">
            <w:pPr>
              <w:jc w:val="both"/>
              <w:rPr>
                <w:rFonts w:ascii="Times New Roman" w:hAnsi="Times New Roman" w:cs="Times New Roman"/>
                <w:bCs/>
                <w:sz w:val="28"/>
                <w:szCs w:val="28"/>
                <w:lang w:val="uk-UA"/>
              </w:rPr>
            </w:pPr>
            <w:r w:rsidRPr="00282567">
              <w:rPr>
                <w:rFonts w:ascii="Times New Roman" w:hAnsi="Times New Roman" w:cs="Times New Roman"/>
                <w:bCs/>
                <w:sz w:val="28"/>
                <w:szCs w:val="28"/>
                <w:lang w:val="uk-UA"/>
              </w:rPr>
              <w:t>Ми вчасно починаємо і завершуємо будь-яку справу.</w:t>
            </w:r>
          </w:p>
        </w:tc>
      </w:tr>
      <w:tr w:rsidR="00546E48" w:rsidRPr="00282567" w:rsidTr="006469F0">
        <w:tc>
          <w:tcPr>
            <w:tcW w:w="2943" w:type="dxa"/>
          </w:tcPr>
          <w:p w:rsidR="00DB3DA1" w:rsidRPr="00282567" w:rsidRDefault="00DB3DA1" w:rsidP="00DB3DA1">
            <w:pPr>
              <w:jc w:val="both"/>
              <w:rPr>
                <w:rFonts w:ascii="Times New Roman" w:hAnsi="Times New Roman" w:cs="Times New Roman"/>
                <w:bCs/>
                <w:sz w:val="28"/>
                <w:szCs w:val="28"/>
                <w:lang w:val="uk-UA"/>
              </w:rPr>
            </w:pPr>
            <w:r w:rsidRPr="00282567">
              <w:rPr>
                <w:rFonts w:ascii="Times New Roman" w:hAnsi="Times New Roman" w:cs="Times New Roman"/>
                <w:bCs/>
                <w:sz w:val="28"/>
                <w:szCs w:val="28"/>
                <w:lang w:val="uk-UA"/>
              </w:rPr>
              <w:t xml:space="preserve">Конфіденційність </w:t>
            </w:r>
          </w:p>
        </w:tc>
        <w:tc>
          <w:tcPr>
            <w:tcW w:w="6521" w:type="dxa"/>
          </w:tcPr>
          <w:p w:rsidR="00DB3DA1" w:rsidRPr="00282567" w:rsidRDefault="00DB3DA1" w:rsidP="00DB3DA1">
            <w:pPr>
              <w:jc w:val="both"/>
              <w:rPr>
                <w:rFonts w:ascii="Times New Roman" w:hAnsi="Times New Roman" w:cs="Times New Roman"/>
                <w:bCs/>
                <w:sz w:val="28"/>
                <w:szCs w:val="28"/>
              </w:rPr>
            </w:pPr>
            <w:r w:rsidRPr="00282567">
              <w:rPr>
                <w:rFonts w:ascii="Times New Roman" w:hAnsi="Times New Roman" w:cs="Times New Roman"/>
                <w:bCs/>
                <w:sz w:val="28"/>
                <w:szCs w:val="28"/>
                <w:lang w:val="uk-UA"/>
              </w:rPr>
              <w:t>Все, про що говоритьс</w:t>
            </w:r>
            <w:r w:rsidRPr="00282567">
              <w:rPr>
                <w:rFonts w:ascii="Times New Roman" w:hAnsi="Times New Roman" w:cs="Times New Roman"/>
                <w:bCs/>
                <w:sz w:val="28"/>
                <w:szCs w:val="28"/>
              </w:rPr>
              <w:t xml:space="preserve">я, лишається між </w:t>
            </w:r>
            <w:r w:rsidRPr="00282567">
              <w:rPr>
                <w:rFonts w:ascii="Times New Roman" w:hAnsi="Times New Roman" w:cs="Times New Roman"/>
                <w:bCs/>
                <w:sz w:val="28"/>
                <w:szCs w:val="28"/>
                <w:lang w:val="uk-UA"/>
              </w:rPr>
              <w:t>співрозмовниками</w:t>
            </w:r>
            <w:r w:rsidRPr="00282567">
              <w:rPr>
                <w:rFonts w:ascii="Times New Roman" w:hAnsi="Times New Roman" w:cs="Times New Roman"/>
                <w:bCs/>
                <w:sz w:val="28"/>
                <w:szCs w:val="28"/>
              </w:rPr>
              <w:t xml:space="preserve">. Це стосується інформації, котра може бути стратегічною у стосунку до </w:t>
            </w:r>
            <w:r w:rsidRPr="00282567">
              <w:rPr>
                <w:rFonts w:ascii="Times New Roman" w:hAnsi="Times New Roman" w:cs="Times New Roman"/>
                <w:bCs/>
                <w:sz w:val="28"/>
                <w:szCs w:val="28"/>
                <w:lang w:val="uk-UA"/>
              </w:rPr>
              <w:t>групи</w:t>
            </w:r>
            <w:r w:rsidRPr="00282567">
              <w:rPr>
                <w:rFonts w:ascii="Times New Roman" w:hAnsi="Times New Roman" w:cs="Times New Roman"/>
                <w:bCs/>
                <w:sz w:val="28"/>
                <w:szCs w:val="28"/>
              </w:rPr>
              <w:t xml:space="preserve"> чи </w:t>
            </w:r>
            <w:r w:rsidRPr="00282567">
              <w:rPr>
                <w:rFonts w:ascii="Times New Roman" w:hAnsi="Times New Roman" w:cs="Times New Roman"/>
                <w:bCs/>
                <w:sz w:val="28"/>
                <w:szCs w:val="28"/>
                <w:lang w:val="uk-UA"/>
              </w:rPr>
              <w:t>напарника</w:t>
            </w:r>
            <w:r w:rsidRPr="00282567">
              <w:rPr>
                <w:rFonts w:ascii="Times New Roman" w:hAnsi="Times New Roman" w:cs="Times New Roman"/>
                <w:bCs/>
                <w:sz w:val="28"/>
                <w:szCs w:val="28"/>
              </w:rPr>
              <w:t>.</w:t>
            </w:r>
          </w:p>
        </w:tc>
      </w:tr>
      <w:tr w:rsidR="00546E48" w:rsidRPr="00282567" w:rsidTr="006469F0">
        <w:tc>
          <w:tcPr>
            <w:tcW w:w="2943" w:type="dxa"/>
          </w:tcPr>
          <w:p w:rsidR="00DB3DA1" w:rsidRPr="00282567" w:rsidRDefault="00DB3DA1" w:rsidP="00DB3DA1">
            <w:pPr>
              <w:jc w:val="both"/>
              <w:rPr>
                <w:rFonts w:ascii="Times New Roman" w:hAnsi="Times New Roman" w:cs="Times New Roman"/>
                <w:bCs/>
                <w:sz w:val="28"/>
                <w:szCs w:val="28"/>
              </w:rPr>
            </w:pPr>
            <w:r w:rsidRPr="00282567">
              <w:rPr>
                <w:rFonts w:ascii="Times New Roman" w:hAnsi="Times New Roman" w:cs="Times New Roman"/>
                <w:bCs/>
                <w:sz w:val="28"/>
                <w:szCs w:val="28"/>
              </w:rPr>
              <w:t xml:space="preserve">Ініціативність Активність </w:t>
            </w:r>
          </w:p>
        </w:tc>
        <w:tc>
          <w:tcPr>
            <w:tcW w:w="6521" w:type="dxa"/>
          </w:tcPr>
          <w:p w:rsidR="00DB3DA1" w:rsidRPr="00282567" w:rsidRDefault="00DB3DA1" w:rsidP="00DB3DA1">
            <w:pPr>
              <w:jc w:val="both"/>
              <w:rPr>
                <w:rFonts w:ascii="Times New Roman" w:hAnsi="Times New Roman" w:cs="Times New Roman"/>
                <w:bCs/>
                <w:sz w:val="28"/>
                <w:szCs w:val="28"/>
              </w:rPr>
            </w:pPr>
            <w:r w:rsidRPr="00282567">
              <w:rPr>
                <w:rFonts w:ascii="Times New Roman" w:hAnsi="Times New Roman" w:cs="Times New Roman"/>
                <w:bCs/>
                <w:sz w:val="28"/>
                <w:szCs w:val="28"/>
                <w:lang w:val="uk-UA"/>
              </w:rPr>
              <w:t>Ми беремо</w:t>
            </w:r>
            <w:r w:rsidRPr="00282567">
              <w:rPr>
                <w:rFonts w:ascii="Times New Roman" w:hAnsi="Times New Roman" w:cs="Times New Roman"/>
                <w:bCs/>
                <w:sz w:val="28"/>
                <w:szCs w:val="28"/>
              </w:rPr>
              <w:t xml:space="preserve"> участь в житті </w:t>
            </w:r>
            <w:r w:rsidR="00282567">
              <w:rPr>
                <w:rFonts w:ascii="Times New Roman" w:hAnsi="Times New Roman" w:cs="Times New Roman"/>
                <w:bCs/>
                <w:sz w:val="28"/>
                <w:szCs w:val="28"/>
                <w:lang w:val="uk-UA"/>
              </w:rPr>
              <w:t>ліцею</w:t>
            </w:r>
            <w:r w:rsidRPr="00282567">
              <w:rPr>
                <w:rFonts w:ascii="Times New Roman" w:hAnsi="Times New Roman" w:cs="Times New Roman"/>
                <w:bCs/>
                <w:sz w:val="28"/>
                <w:szCs w:val="28"/>
              </w:rPr>
              <w:t xml:space="preserve">, замість того, щоб пасивно спостерігати, просто відбувати </w:t>
            </w:r>
            <w:r w:rsidRPr="00282567">
              <w:rPr>
                <w:rFonts w:ascii="Times New Roman" w:hAnsi="Times New Roman" w:cs="Times New Roman"/>
                <w:bCs/>
                <w:sz w:val="28"/>
                <w:szCs w:val="28"/>
                <w:lang w:val="uk-UA"/>
              </w:rPr>
              <w:t>навчальний</w:t>
            </w:r>
            <w:r w:rsidRPr="00282567">
              <w:rPr>
                <w:rFonts w:ascii="Times New Roman" w:hAnsi="Times New Roman" w:cs="Times New Roman"/>
                <w:bCs/>
                <w:sz w:val="28"/>
                <w:szCs w:val="28"/>
              </w:rPr>
              <w:t xml:space="preserve"> час. </w:t>
            </w:r>
            <w:r w:rsidRPr="00282567">
              <w:rPr>
                <w:rFonts w:ascii="Times New Roman" w:hAnsi="Times New Roman" w:cs="Times New Roman"/>
                <w:bCs/>
                <w:sz w:val="28"/>
                <w:szCs w:val="28"/>
                <w:lang w:val="uk-UA"/>
              </w:rPr>
              <w:t>Ми н</w:t>
            </w:r>
            <w:r w:rsidRPr="00282567">
              <w:rPr>
                <w:rFonts w:ascii="Times New Roman" w:hAnsi="Times New Roman" w:cs="Times New Roman"/>
                <w:bCs/>
                <w:sz w:val="28"/>
                <w:szCs w:val="28"/>
              </w:rPr>
              <w:t>е чека</w:t>
            </w:r>
            <w:r w:rsidRPr="00282567">
              <w:rPr>
                <w:rFonts w:ascii="Times New Roman" w:hAnsi="Times New Roman" w:cs="Times New Roman"/>
                <w:bCs/>
                <w:sz w:val="28"/>
                <w:szCs w:val="28"/>
                <w:lang w:val="uk-UA"/>
              </w:rPr>
              <w:t>ємо</w:t>
            </w:r>
            <w:r w:rsidRPr="00282567">
              <w:rPr>
                <w:rFonts w:ascii="Times New Roman" w:hAnsi="Times New Roman" w:cs="Times New Roman"/>
                <w:bCs/>
                <w:sz w:val="28"/>
                <w:szCs w:val="28"/>
              </w:rPr>
              <w:t>, що</w:t>
            </w:r>
            <w:r w:rsidRPr="00282567">
              <w:rPr>
                <w:rFonts w:ascii="Times New Roman" w:hAnsi="Times New Roman" w:cs="Times New Roman"/>
                <w:bCs/>
                <w:sz w:val="28"/>
                <w:szCs w:val="28"/>
                <w:lang w:val="uk-UA"/>
              </w:rPr>
              <w:t xml:space="preserve"> нами</w:t>
            </w:r>
            <w:r w:rsidRPr="00282567">
              <w:rPr>
                <w:rFonts w:ascii="Times New Roman" w:hAnsi="Times New Roman" w:cs="Times New Roman"/>
                <w:bCs/>
                <w:sz w:val="28"/>
                <w:szCs w:val="28"/>
              </w:rPr>
              <w:t xml:space="preserve"> будуть керувати на кожному кроці. </w:t>
            </w:r>
            <w:r w:rsidRPr="00282567">
              <w:rPr>
                <w:rFonts w:ascii="Times New Roman" w:hAnsi="Times New Roman" w:cs="Times New Roman"/>
                <w:bCs/>
                <w:sz w:val="28"/>
                <w:szCs w:val="28"/>
                <w:lang w:val="uk-UA"/>
              </w:rPr>
              <w:t>Ми п</w:t>
            </w:r>
            <w:r w:rsidRPr="00282567">
              <w:rPr>
                <w:rFonts w:ascii="Times New Roman" w:hAnsi="Times New Roman" w:cs="Times New Roman"/>
                <w:bCs/>
                <w:sz w:val="28"/>
                <w:szCs w:val="28"/>
              </w:rPr>
              <w:t>ропону</w:t>
            </w:r>
            <w:r w:rsidRPr="00282567">
              <w:rPr>
                <w:rFonts w:ascii="Times New Roman" w:hAnsi="Times New Roman" w:cs="Times New Roman"/>
                <w:bCs/>
                <w:sz w:val="28"/>
                <w:szCs w:val="28"/>
                <w:lang w:val="uk-UA"/>
              </w:rPr>
              <w:t>ємо</w:t>
            </w:r>
            <w:r w:rsidRPr="00282567">
              <w:rPr>
                <w:rFonts w:ascii="Times New Roman" w:hAnsi="Times New Roman" w:cs="Times New Roman"/>
                <w:bCs/>
                <w:sz w:val="28"/>
                <w:szCs w:val="28"/>
              </w:rPr>
              <w:t xml:space="preserve"> ті речі, які будуть допомагати </w:t>
            </w:r>
            <w:r w:rsidRPr="00282567">
              <w:rPr>
                <w:rFonts w:ascii="Times New Roman" w:hAnsi="Times New Roman" w:cs="Times New Roman"/>
                <w:bCs/>
                <w:sz w:val="28"/>
                <w:szCs w:val="28"/>
                <w:lang w:val="uk-UA"/>
              </w:rPr>
              <w:t>розвиватися</w:t>
            </w:r>
            <w:r w:rsidRPr="00282567">
              <w:rPr>
                <w:rFonts w:ascii="Times New Roman" w:hAnsi="Times New Roman" w:cs="Times New Roman"/>
                <w:bCs/>
                <w:sz w:val="28"/>
                <w:szCs w:val="28"/>
              </w:rPr>
              <w:t xml:space="preserve">, замість того, щоб чекати, поки спитають. </w:t>
            </w:r>
            <w:r w:rsidRPr="00282567">
              <w:rPr>
                <w:rFonts w:ascii="Times New Roman" w:hAnsi="Times New Roman" w:cs="Times New Roman"/>
                <w:bCs/>
                <w:sz w:val="28"/>
                <w:szCs w:val="28"/>
                <w:lang w:val="uk-UA"/>
              </w:rPr>
              <w:t>Ми п</w:t>
            </w:r>
            <w:r w:rsidRPr="00282567">
              <w:rPr>
                <w:rFonts w:ascii="Times New Roman" w:hAnsi="Times New Roman" w:cs="Times New Roman"/>
                <w:bCs/>
                <w:sz w:val="28"/>
                <w:szCs w:val="28"/>
              </w:rPr>
              <w:t>ропону</w:t>
            </w:r>
            <w:r w:rsidRPr="00282567">
              <w:rPr>
                <w:rFonts w:ascii="Times New Roman" w:hAnsi="Times New Roman" w:cs="Times New Roman"/>
                <w:bCs/>
                <w:sz w:val="28"/>
                <w:szCs w:val="28"/>
                <w:lang w:val="uk-UA"/>
              </w:rPr>
              <w:t>ємо</w:t>
            </w:r>
            <w:r w:rsidRPr="00282567">
              <w:rPr>
                <w:rFonts w:ascii="Times New Roman" w:hAnsi="Times New Roman" w:cs="Times New Roman"/>
                <w:bCs/>
                <w:sz w:val="28"/>
                <w:szCs w:val="28"/>
              </w:rPr>
              <w:t xml:space="preserve"> свій погляд, щоб в результаті знайти щось спільне, корисне для всіх.</w:t>
            </w:r>
          </w:p>
        </w:tc>
      </w:tr>
      <w:tr w:rsidR="00546E48" w:rsidRPr="00282567" w:rsidTr="006469F0">
        <w:tc>
          <w:tcPr>
            <w:tcW w:w="2943" w:type="dxa"/>
          </w:tcPr>
          <w:p w:rsidR="00DB3DA1" w:rsidRPr="00282567" w:rsidRDefault="00DB3DA1" w:rsidP="00DB3DA1">
            <w:pPr>
              <w:jc w:val="both"/>
              <w:rPr>
                <w:rFonts w:ascii="Times New Roman" w:hAnsi="Times New Roman" w:cs="Times New Roman"/>
                <w:bCs/>
                <w:sz w:val="28"/>
                <w:szCs w:val="28"/>
                <w:lang w:val="uk-UA"/>
              </w:rPr>
            </w:pPr>
            <w:r w:rsidRPr="00282567">
              <w:rPr>
                <w:rFonts w:ascii="Times New Roman" w:hAnsi="Times New Roman" w:cs="Times New Roman"/>
                <w:bCs/>
                <w:sz w:val="28"/>
                <w:szCs w:val="28"/>
              </w:rPr>
              <w:t xml:space="preserve">Відкритість </w:t>
            </w:r>
          </w:p>
          <w:p w:rsidR="00DB3DA1" w:rsidRPr="00282567" w:rsidRDefault="00DB3DA1" w:rsidP="00DB3DA1">
            <w:pPr>
              <w:jc w:val="both"/>
              <w:rPr>
                <w:rFonts w:ascii="Times New Roman" w:hAnsi="Times New Roman" w:cs="Times New Roman"/>
                <w:bCs/>
                <w:sz w:val="28"/>
                <w:szCs w:val="28"/>
              </w:rPr>
            </w:pPr>
            <w:r w:rsidRPr="00282567">
              <w:rPr>
                <w:rFonts w:ascii="Times New Roman" w:hAnsi="Times New Roman" w:cs="Times New Roman"/>
                <w:bCs/>
                <w:sz w:val="28"/>
                <w:szCs w:val="28"/>
              </w:rPr>
              <w:t xml:space="preserve">Чесність </w:t>
            </w:r>
          </w:p>
        </w:tc>
        <w:tc>
          <w:tcPr>
            <w:tcW w:w="6521" w:type="dxa"/>
          </w:tcPr>
          <w:p w:rsidR="00DB3DA1" w:rsidRPr="00282567" w:rsidRDefault="00DB3DA1" w:rsidP="00DB3DA1">
            <w:pPr>
              <w:jc w:val="both"/>
              <w:rPr>
                <w:rFonts w:ascii="Times New Roman" w:hAnsi="Times New Roman" w:cs="Times New Roman"/>
                <w:bCs/>
                <w:sz w:val="28"/>
                <w:szCs w:val="28"/>
              </w:rPr>
            </w:pPr>
            <w:r w:rsidRPr="00282567">
              <w:rPr>
                <w:rFonts w:ascii="Times New Roman" w:hAnsi="Times New Roman" w:cs="Times New Roman"/>
                <w:bCs/>
                <w:sz w:val="28"/>
                <w:szCs w:val="28"/>
                <w:lang w:val="uk-UA"/>
              </w:rPr>
              <w:t>Ми г</w:t>
            </w:r>
            <w:r w:rsidRPr="00282567">
              <w:rPr>
                <w:rFonts w:ascii="Times New Roman" w:hAnsi="Times New Roman" w:cs="Times New Roman"/>
                <w:bCs/>
                <w:sz w:val="28"/>
                <w:szCs w:val="28"/>
              </w:rPr>
              <w:t>овори</w:t>
            </w:r>
            <w:r w:rsidRPr="00282567">
              <w:rPr>
                <w:rFonts w:ascii="Times New Roman" w:hAnsi="Times New Roman" w:cs="Times New Roman"/>
                <w:bCs/>
                <w:sz w:val="28"/>
                <w:szCs w:val="28"/>
                <w:lang w:val="uk-UA"/>
              </w:rPr>
              <w:t>мо</w:t>
            </w:r>
            <w:r w:rsidRPr="00282567">
              <w:rPr>
                <w:rFonts w:ascii="Times New Roman" w:hAnsi="Times New Roman" w:cs="Times New Roman"/>
                <w:bCs/>
                <w:sz w:val="28"/>
                <w:szCs w:val="28"/>
              </w:rPr>
              <w:t xml:space="preserve"> те, що відчуваємо і думаємо, висловлю</w:t>
            </w:r>
            <w:r w:rsidRPr="00282567">
              <w:rPr>
                <w:rFonts w:ascii="Times New Roman" w:hAnsi="Times New Roman" w:cs="Times New Roman"/>
                <w:bCs/>
                <w:sz w:val="28"/>
                <w:szCs w:val="28"/>
                <w:lang w:val="uk-UA"/>
              </w:rPr>
              <w:t>ємо</w:t>
            </w:r>
            <w:r w:rsidRPr="00282567">
              <w:rPr>
                <w:rFonts w:ascii="Times New Roman" w:hAnsi="Times New Roman" w:cs="Times New Roman"/>
                <w:bCs/>
                <w:sz w:val="28"/>
                <w:szCs w:val="28"/>
              </w:rPr>
              <w:t xml:space="preserve"> щиро і відкрито свої відчуття, свої бажання і ставлення один до одного </w:t>
            </w:r>
            <w:r w:rsidRPr="00282567">
              <w:rPr>
                <w:rFonts w:ascii="Times New Roman" w:hAnsi="Times New Roman" w:cs="Times New Roman"/>
                <w:bCs/>
                <w:sz w:val="28"/>
                <w:szCs w:val="28"/>
                <w:lang w:val="uk-UA"/>
              </w:rPr>
              <w:t>Ми д</w:t>
            </w:r>
            <w:r w:rsidRPr="00282567">
              <w:rPr>
                <w:rFonts w:ascii="Times New Roman" w:hAnsi="Times New Roman" w:cs="Times New Roman"/>
                <w:bCs/>
                <w:sz w:val="28"/>
                <w:szCs w:val="28"/>
              </w:rPr>
              <w:t>а</w:t>
            </w:r>
            <w:r w:rsidRPr="00282567">
              <w:rPr>
                <w:rFonts w:ascii="Times New Roman" w:hAnsi="Times New Roman" w:cs="Times New Roman"/>
                <w:bCs/>
                <w:sz w:val="28"/>
                <w:szCs w:val="28"/>
                <w:lang w:val="uk-UA"/>
              </w:rPr>
              <w:t>ємо</w:t>
            </w:r>
            <w:r w:rsidRPr="00282567">
              <w:rPr>
                <w:rFonts w:ascii="Times New Roman" w:hAnsi="Times New Roman" w:cs="Times New Roman"/>
                <w:bCs/>
                <w:sz w:val="28"/>
                <w:szCs w:val="28"/>
              </w:rPr>
              <w:t xml:space="preserve"> змогу висловлюватися всім.</w:t>
            </w:r>
          </w:p>
        </w:tc>
      </w:tr>
      <w:tr w:rsidR="00546E48" w:rsidRPr="00282567" w:rsidTr="006469F0">
        <w:tc>
          <w:tcPr>
            <w:tcW w:w="2943" w:type="dxa"/>
          </w:tcPr>
          <w:p w:rsidR="00DB3DA1" w:rsidRPr="00282567" w:rsidRDefault="00DB3DA1" w:rsidP="00DB3DA1">
            <w:pPr>
              <w:jc w:val="both"/>
              <w:rPr>
                <w:rFonts w:ascii="Times New Roman" w:hAnsi="Times New Roman" w:cs="Times New Roman"/>
                <w:bCs/>
                <w:sz w:val="28"/>
                <w:szCs w:val="28"/>
              </w:rPr>
            </w:pPr>
            <w:r w:rsidRPr="00282567">
              <w:rPr>
                <w:rFonts w:ascii="Times New Roman" w:hAnsi="Times New Roman" w:cs="Times New Roman"/>
                <w:bCs/>
                <w:sz w:val="28"/>
                <w:szCs w:val="28"/>
                <w:lang w:val="uk-UA"/>
              </w:rPr>
              <w:t>Охайність</w:t>
            </w:r>
            <w:r w:rsidRPr="00282567">
              <w:rPr>
                <w:rFonts w:ascii="Times New Roman" w:hAnsi="Times New Roman" w:cs="Times New Roman"/>
                <w:bCs/>
                <w:sz w:val="28"/>
                <w:szCs w:val="28"/>
              </w:rPr>
              <w:t xml:space="preserve"> Організованість Послідовність </w:t>
            </w:r>
          </w:p>
        </w:tc>
        <w:tc>
          <w:tcPr>
            <w:tcW w:w="6521" w:type="dxa"/>
          </w:tcPr>
          <w:p w:rsidR="00DB3DA1" w:rsidRPr="00282567" w:rsidRDefault="00DB3DA1" w:rsidP="00DB3DA1">
            <w:pPr>
              <w:jc w:val="both"/>
              <w:rPr>
                <w:rFonts w:ascii="Times New Roman" w:hAnsi="Times New Roman" w:cs="Times New Roman"/>
                <w:bCs/>
                <w:sz w:val="28"/>
                <w:szCs w:val="28"/>
              </w:rPr>
            </w:pPr>
            <w:r w:rsidRPr="00282567">
              <w:rPr>
                <w:rFonts w:ascii="Times New Roman" w:hAnsi="Times New Roman" w:cs="Times New Roman"/>
                <w:bCs/>
                <w:sz w:val="28"/>
                <w:szCs w:val="28"/>
                <w:lang w:val="uk-UA"/>
              </w:rPr>
              <w:t>Ми охайно</w:t>
            </w:r>
            <w:r w:rsidRPr="00282567">
              <w:rPr>
                <w:rFonts w:ascii="Times New Roman" w:hAnsi="Times New Roman" w:cs="Times New Roman"/>
                <w:bCs/>
                <w:sz w:val="28"/>
                <w:szCs w:val="28"/>
              </w:rPr>
              <w:t xml:space="preserve"> і сумлінно викону</w:t>
            </w:r>
            <w:r w:rsidRPr="00282567">
              <w:rPr>
                <w:rFonts w:ascii="Times New Roman" w:hAnsi="Times New Roman" w:cs="Times New Roman"/>
                <w:bCs/>
                <w:sz w:val="28"/>
                <w:szCs w:val="28"/>
                <w:lang w:val="uk-UA"/>
              </w:rPr>
              <w:t>ємо</w:t>
            </w:r>
            <w:r w:rsidRPr="00282567">
              <w:rPr>
                <w:rFonts w:ascii="Times New Roman" w:hAnsi="Times New Roman" w:cs="Times New Roman"/>
                <w:bCs/>
                <w:sz w:val="28"/>
                <w:szCs w:val="28"/>
              </w:rPr>
              <w:t xml:space="preserve"> свої </w:t>
            </w:r>
            <w:r w:rsidRPr="00282567">
              <w:rPr>
                <w:rFonts w:ascii="Times New Roman" w:hAnsi="Times New Roman" w:cs="Times New Roman"/>
                <w:bCs/>
                <w:sz w:val="28"/>
                <w:szCs w:val="28"/>
                <w:lang w:val="uk-UA"/>
              </w:rPr>
              <w:t>обов’язки</w:t>
            </w:r>
            <w:r w:rsidRPr="00282567">
              <w:rPr>
                <w:rFonts w:ascii="Times New Roman" w:hAnsi="Times New Roman" w:cs="Times New Roman"/>
                <w:bCs/>
                <w:sz w:val="28"/>
                <w:szCs w:val="28"/>
              </w:rPr>
              <w:t xml:space="preserve">. </w:t>
            </w:r>
            <w:r w:rsidRPr="00282567">
              <w:rPr>
                <w:rFonts w:ascii="Times New Roman" w:hAnsi="Times New Roman" w:cs="Times New Roman"/>
                <w:bCs/>
                <w:sz w:val="28"/>
                <w:szCs w:val="28"/>
                <w:lang w:val="uk-UA"/>
              </w:rPr>
              <w:t>Ми -</w:t>
            </w:r>
            <w:r w:rsidRPr="00282567">
              <w:rPr>
                <w:rFonts w:ascii="Times New Roman" w:hAnsi="Times New Roman" w:cs="Times New Roman"/>
                <w:bCs/>
                <w:sz w:val="28"/>
                <w:szCs w:val="28"/>
              </w:rPr>
              <w:t xml:space="preserve"> зібран</w:t>
            </w:r>
            <w:r w:rsidRPr="00282567">
              <w:rPr>
                <w:rFonts w:ascii="Times New Roman" w:hAnsi="Times New Roman" w:cs="Times New Roman"/>
                <w:bCs/>
                <w:sz w:val="28"/>
                <w:szCs w:val="28"/>
                <w:lang w:val="uk-UA"/>
              </w:rPr>
              <w:t>і</w:t>
            </w:r>
            <w:r w:rsidRPr="00282567">
              <w:rPr>
                <w:rFonts w:ascii="Times New Roman" w:hAnsi="Times New Roman" w:cs="Times New Roman"/>
                <w:bCs/>
                <w:sz w:val="28"/>
                <w:szCs w:val="28"/>
              </w:rPr>
              <w:t>, планува</w:t>
            </w:r>
            <w:r w:rsidRPr="00282567">
              <w:rPr>
                <w:rFonts w:ascii="Times New Roman" w:hAnsi="Times New Roman" w:cs="Times New Roman"/>
                <w:bCs/>
                <w:sz w:val="28"/>
                <w:szCs w:val="28"/>
                <w:lang w:val="uk-UA"/>
              </w:rPr>
              <w:t>ємо</w:t>
            </w:r>
            <w:r w:rsidRPr="00282567">
              <w:rPr>
                <w:rFonts w:ascii="Times New Roman" w:hAnsi="Times New Roman" w:cs="Times New Roman"/>
                <w:bCs/>
                <w:sz w:val="28"/>
                <w:szCs w:val="28"/>
              </w:rPr>
              <w:t xml:space="preserve"> свій час та ефективно його використову</w:t>
            </w:r>
            <w:r w:rsidRPr="00282567">
              <w:rPr>
                <w:rFonts w:ascii="Times New Roman" w:hAnsi="Times New Roman" w:cs="Times New Roman"/>
                <w:bCs/>
                <w:sz w:val="28"/>
                <w:szCs w:val="28"/>
                <w:lang w:val="uk-UA"/>
              </w:rPr>
              <w:t>ємо</w:t>
            </w:r>
            <w:r w:rsidRPr="00282567">
              <w:rPr>
                <w:rFonts w:ascii="Times New Roman" w:hAnsi="Times New Roman" w:cs="Times New Roman"/>
                <w:bCs/>
                <w:sz w:val="28"/>
                <w:szCs w:val="28"/>
              </w:rPr>
              <w:t xml:space="preserve">. </w:t>
            </w:r>
            <w:r w:rsidRPr="00282567">
              <w:rPr>
                <w:rFonts w:ascii="Times New Roman" w:hAnsi="Times New Roman" w:cs="Times New Roman"/>
                <w:bCs/>
                <w:sz w:val="28"/>
                <w:szCs w:val="28"/>
                <w:lang w:val="uk-UA"/>
              </w:rPr>
              <w:t>Ми набуваємо знання</w:t>
            </w:r>
            <w:r w:rsidRPr="00282567">
              <w:rPr>
                <w:rFonts w:ascii="Times New Roman" w:hAnsi="Times New Roman" w:cs="Times New Roman"/>
                <w:bCs/>
                <w:sz w:val="28"/>
                <w:szCs w:val="28"/>
              </w:rPr>
              <w:t xml:space="preserve"> крок за кроком, поступово.</w:t>
            </w:r>
          </w:p>
        </w:tc>
      </w:tr>
      <w:tr w:rsidR="00546E48" w:rsidRPr="00282567" w:rsidTr="006469F0">
        <w:tc>
          <w:tcPr>
            <w:tcW w:w="2943" w:type="dxa"/>
          </w:tcPr>
          <w:p w:rsidR="00DB3DA1" w:rsidRPr="00282567" w:rsidRDefault="00DB3DA1" w:rsidP="00DB3DA1">
            <w:pPr>
              <w:jc w:val="both"/>
              <w:rPr>
                <w:rFonts w:ascii="Times New Roman" w:hAnsi="Times New Roman" w:cs="Times New Roman"/>
                <w:bCs/>
                <w:sz w:val="28"/>
                <w:szCs w:val="28"/>
              </w:rPr>
            </w:pPr>
            <w:r w:rsidRPr="00282567">
              <w:rPr>
                <w:rFonts w:ascii="Times New Roman" w:hAnsi="Times New Roman" w:cs="Times New Roman"/>
                <w:bCs/>
                <w:sz w:val="28"/>
                <w:szCs w:val="28"/>
              </w:rPr>
              <w:t xml:space="preserve">Толерантність Компромісність Дружелюбність </w:t>
            </w:r>
          </w:p>
        </w:tc>
        <w:tc>
          <w:tcPr>
            <w:tcW w:w="6521" w:type="dxa"/>
          </w:tcPr>
          <w:p w:rsidR="00DB3DA1" w:rsidRPr="00282567" w:rsidRDefault="00DB3DA1" w:rsidP="00DB3DA1">
            <w:pPr>
              <w:jc w:val="both"/>
              <w:rPr>
                <w:rFonts w:ascii="Times New Roman" w:hAnsi="Times New Roman" w:cs="Times New Roman"/>
                <w:bCs/>
                <w:sz w:val="28"/>
                <w:szCs w:val="28"/>
              </w:rPr>
            </w:pPr>
            <w:r w:rsidRPr="00282567">
              <w:rPr>
                <w:rFonts w:ascii="Times New Roman" w:hAnsi="Times New Roman" w:cs="Times New Roman"/>
                <w:bCs/>
                <w:sz w:val="28"/>
                <w:szCs w:val="28"/>
                <w:lang w:val="uk-UA"/>
              </w:rPr>
              <w:t>Ми д</w:t>
            </w:r>
            <w:r w:rsidRPr="00282567">
              <w:rPr>
                <w:rFonts w:ascii="Times New Roman" w:hAnsi="Times New Roman" w:cs="Times New Roman"/>
                <w:bCs/>
                <w:sz w:val="28"/>
                <w:szCs w:val="28"/>
              </w:rPr>
              <w:t>а</w:t>
            </w:r>
            <w:r w:rsidRPr="00282567">
              <w:rPr>
                <w:rFonts w:ascii="Times New Roman" w:hAnsi="Times New Roman" w:cs="Times New Roman"/>
                <w:bCs/>
                <w:sz w:val="28"/>
                <w:szCs w:val="28"/>
                <w:lang w:val="uk-UA"/>
              </w:rPr>
              <w:t>ємо</w:t>
            </w:r>
            <w:r w:rsidRPr="00282567">
              <w:rPr>
                <w:rFonts w:ascii="Times New Roman" w:hAnsi="Times New Roman" w:cs="Times New Roman"/>
                <w:bCs/>
                <w:sz w:val="28"/>
                <w:szCs w:val="28"/>
              </w:rPr>
              <w:t xml:space="preserve"> змогу висловлюватися всім. </w:t>
            </w:r>
            <w:r w:rsidRPr="00282567">
              <w:rPr>
                <w:rFonts w:ascii="Times New Roman" w:hAnsi="Times New Roman" w:cs="Times New Roman"/>
                <w:bCs/>
                <w:sz w:val="28"/>
                <w:szCs w:val="28"/>
                <w:lang w:val="uk-UA"/>
              </w:rPr>
              <w:t>Ми с</w:t>
            </w:r>
            <w:r w:rsidRPr="00282567">
              <w:rPr>
                <w:rFonts w:ascii="Times New Roman" w:hAnsi="Times New Roman" w:cs="Times New Roman"/>
                <w:bCs/>
                <w:sz w:val="28"/>
                <w:szCs w:val="28"/>
              </w:rPr>
              <w:t>луха</w:t>
            </w:r>
            <w:r w:rsidRPr="00282567">
              <w:rPr>
                <w:rFonts w:ascii="Times New Roman" w:hAnsi="Times New Roman" w:cs="Times New Roman"/>
                <w:bCs/>
                <w:sz w:val="28"/>
                <w:szCs w:val="28"/>
                <w:lang w:val="uk-UA"/>
              </w:rPr>
              <w:t>ємо</w:t>
            </w:r>
            <w:r w:rsidRPr="00282567">
              <w:rPr>
                <w:rFonts w:ascii="Times New Roman" w:hAnsi="Times New Roman" w:cs="Times New Roman"/>
                <w:bCs/>
                <w:sz w:val="28"/>
                <w:szCs w:val="28"/>
              </w:rPr>
              <w:t xml:space="preserve"> один одного, допомага</w:t>
            </w:r>
            <w:r w:rsidRPr="00282567">
              <w:rPr>
                <w:rFonts w:ascii="Times New Roman" w:hAnsi="Times New Roman" w:cs="Times New Roman"/>
                <w:bCs/>
                <w:sz w:val="28"/>
                <w:szCs w:val="28"/>
                <w:lang w:val="uk-UA"/>
              </w:rPr>
              <w:t>ємо</w:t>
            </w:r>
            <w:r w:rsidRPr="00282567">
              <w:rPr>
                <w:rFonts w:ascii="Times New Roman" w:hAnsi="Times New Roman" w:cs="Times New Roman"/>
                <w:bCs/>
                <w:sz w:val="28"/>
                <w:szCs w:val="28"/>
              </w:rPr>
              <w:t xml:space="preserve"> вирішувати ті чи інші питання, якщо в цьому виникає потреба.</w:t>
            </w:r>
          </w:p>
        </w:tc>
      </w:tr>
      <w:tr w:rsidR="00546E48" w:rsidRPr="00282567" w:rsidTr="006469F0">
        <w:tc>
          <w:tcPr>
            <w:tcW w:w="2943" w:type="dxa"/>
          </w:tcPr>
          <w:p w:rsidR="00DB3DA1" w:rsidRPr="00282567" w:rsidRDefault="00DB3DA1" w:rsidP="00DB3DA1">
            <w:pPr>
              <w:jc w:val="both"/>
              <w:rPr>
                <w:rFonts w:ascii="Times New Roman" w:hAnsi="Times New Roman" w:cs="Times New Roman"/>
                <w:bCs/>
                <w:sz w:val="28"/>
                <w:szCs w:val="28"/>
              </w:rPr>
            </w:pPr>
            <w:r w:rsidRPr="00282567">
              <w:rPr>
                <w:rFonts w:ascii="Times New Roman" w:hAnsi="Times New Roman" w:cs="Times New Roman"/>
                <w:bCs/>
                <w:sz w:val="28"/>
                <w:szCs w:val="28"/>
              </w:rPr>
              <w:t xml:space="preserve">Творчість </w:t>
            </w:r>
          </w:p>
        </w:tc>
        <w:tc>
          <w:tcPr>
            <w:tcW w:w="6521" w:type="dxa"/>
          </w:tcPr>
          <w:p w:rsidR="00DB3DA1" w:rsidRPr="00282567" w:rsidRDefault="00DB3DA1" w:rsidP="00DB3DA1">
            <w:pPr>
              <w:jc w:val="both"/>
              <w:rPr>
                <w:rFonts w:ascii="Times New Roman" w:hAnsi="Times New Roman" w:cs="Times New Roman"/>
                <w:bCs/>
                <w:sz w:val="28"/>
                <w:szCs w:val="28"/>
                <w:lang w:val="uk-UA"/>
              </w:rPr>
            </w:pPr>
            <w:r w:rsidRPr="00282567">
              <w:rPr>
                <w:rFonts w:ascii="Times New Roman" w:hAnsi="Times New Roman" w:cs="Times New Roman"/>
                <w:bCs/>
                <w:sz w:val="28"/>
                <w:szCs w:val="28"/>
                <w:lang w:val="uk-UA"/>
              </w:rPr>
              <w:t>Ми здійснюємо п</w:t>
            </w:r>
            <w:r w:rsidRPr="00282567">
              <w:rPr>
                <w:rFonts w:ascii="Times New Roman" w:hAnsi="Times New Roman" w:cs="Times New Roman"/>
                <w:bCs/>
                <w:sz w:val="28"/>
                <w:szCs w:val="28"/>
              </w:rPr>
              <w:t>ошук нових цікавих рішень</w:t>
            </w:r>
            <w:r w:rsidRPr="00282567">
              <w:rPr>
                <w:rFonts w:ascii="Times New Roman" w:hAnsi="Times New Roman" w:cs="Times New Roman"/>
                <w:bCs/>
                <w:sz w:val="28"/>
                <w:szCs w:val="28"/>
                <w:lang w:val="uk-UA"/>
              </w:rPr>
              <w:t xml:space="preserve">, </w:t>
            </w:r>
            <w:r w:rsidRPr="00282567">
              <w:rPr>
                <w:rFonts w:ascii="Times New Roman" w:hAnsi="Times New Roman" w:cs="Times New Roman"/>
                <w:bCs/>
                <w:sz w:val="28"/>
                <w:szCs w:val="28"/>
              </w:rPr>
              <w:t>нових вражень, нових джерел інформації, нових знань</w:t>
            </w:r>
            <w:r w:rsidRPr="00282567">
              <w:rPr>
                <w:rFonts w:ascii="Times New Roman" w:hAnsi="Times New Roman" w:cs="Times New Roman"/>
                <w:bCs/>
                <w:sz w:val="28"/>
                <w:szCs w:val="28"/>
                <w:lang w:val="uk-UA"/>
              </w:rPr>
              <w:t>.</w:t>
            </w:r>
          </w:p>
        </w:tc>
      </w:tr>
      <w:tr w:rsidR="00546E48" w:rsidRPr="00282567" w:rsidTr="006469F0">
        <w:tc>
          <w:tcPr>
            <w:tcW w:w="2943" w:type="dxa"/>
          </w:tcPr>
          <w:p w:rsidR="00DB3DA1" w:rsidRPr="00282567" w:rsidRDefault="00DB3DA1" w:rsidP="00DB3DA1">
            <w:pPr>
              <w:jc w:val="both"/>
              <w:rPr>
                <w:rFonts w:ascii="Times New Roman" w:hAnsi="Times New Roman" w:cs="Times New Roman"/>
                <w:bCs/>
                <w:sz w:val="28"/>
                <w:szCs w:val="28"/>
              </w:rPr>
            </w:pPr>
            <w:r w:rsidRPr="00282567">
              <w:rPr>
                <w:rFonts w:ascii="Times New Roman" w:hAnsi="Times New Roman" w:cs="Times New Roman"/>
                <w:bCs/>
                <w:sz w:val="28"/>
                <w:szCs w:val="28"/>
              </w:rPr>
              <w:t xml:space="preserve">Презентабельність  </w:t>
            </w:r>
          </w:p>
        </w:tc>
        <w:tc>
          <w:tcPr>
            <w:tcW w:w="6521" w:type="dxa"/>
          </w:tcPr>
          <w:p w:rsidR="00DB3DA1" w:rsidRPr="00282567" w:rsidRDefault="00DB3DA1" w:rsidP="00DB3DA1">
            <w:pPr>
              <w:jc w:val="both"/>
              <w:rPr>
                <w:rFonts w:ascii="Times New Roman" w:hAnsi="Times New Roman" w:cs="Times New Roman"/>
                <w:bCs/>
                <w:sz w:val="28"/>
                <w:szCs w:val="28"/>
              </w:rPr>
            </w:pPr>
            <w:r w:rsidRPr="00282567">
              <w:rPr>
                <w:rFonts w:ascii="Times New Roman" w:hAnsi="Times New Roman" w:cs="Times New Roman"/>
                <w:bCs/>
                <w:sz w:val="28"/>
                <w:szCs w:val="28"/>
                <w:lang w:val="uk-UA"/>
              </w:rPr>
              <w:t>Ми в</w:t>
            </w:r>
            <w:r w:rsidRPr="00282567">
              <w:rPr>
                <w:rFonts w:ascii="Times New Roman" w:hAnsi="Times New Roman" w:cs="Times New Roman"/>
                <w:bCs/>
                <w:sz w:val="28"/>
                <w:szCs w:val="28"/>
              </w:rPr>
              <w:t>мі</w:t>
            </w:r>
            <w:r w:rsidRPr="00282567">
              <w:rPr>
                <w:rFonts w:ascii="Times New Roman" w:hAnsi="Times New Roman" w:cs="Times New Roman"/>
                <w:bCs/>
                <w:sz w:val="28"/>
                <w:szCs w:val="28"/>
                <w:lang w:val="uk-UA"/>
              </w:rPr>
              <w:t>ємо</w:t>
            </w:r>
            <w:r w:rsidRPr="00282567">
              <w:rPr>
                <w:rFonts w:ascii="Times New Roman" w:hAnsi="Times New Roman" w:cs="Times New Roman"/>
                <w:bCs/>
                <w:sz w:val="28"/>
                <w:szCs w:val="28"/>
              </w:rPr>
              <w:t xml:space="preserve"> представити себе</w:t>
            </w:r>
            <w:r w:rsidRPr="00282567">
              <w:rPr>
                <w:rFonts w:ascii="Times New Roman" w:hAnsi="Times New Roman" w:cs="Times New Roman"/>
                <w:bCs/>
                <w:sz w:val="28"/>
                <w:szCs w:val="28"/>
                <w:lang w:val="uk-UA"/>
              </w:rPr>
              <w:t>, свій клас</w:t>
            </w:r>
            <w:r w:rsidRPr="00282567">
              <w:rPr>
                <w:rFonts w:ascii="Times New Roman" w:hAnsi="Times New Roman" w:cs="Times New Roman"/>
                <w:bCs/>
                <w:sz w:val="28"/>
                <w:szCs w:val="28"/>
              </w:rPr>
              <w:t xml:space="preserve"> і свою </w:t>
            </w:r>
            <w:r w:rsidRPr="00282567">
              <w:rPr>
                <w:rFonts w:ascii="Times New Roman" w:hAnsi="Times New Roman" w:cs="Times New Roman"/>
                <w:bCs/>
                <w:sz w:val="28"/>
                <w:szCs w:val="28"/>
                <w:lang w:val="uk-UA"/>
              </w:rPr>
              <w:t>школу</w:t>
            </w:r>
            <w:r w:rsidRPr="00282567">
              <w:rPr>
                <w:rFonts w:ascii="Times New Roman" w:hAnsi="Times New Roman" w:cs="Times New Roman"/>
                <w:bCs/>
                <w:sz w:val="28"/>
                <w:szCs w:val="28"/>
              </w:rPr>
              <w:t xml:space="preserve"> в різних ситуаціях.</w:t>
            </w:r>
          </w:p>
        </w:tc>
      </w:tr>
      <w:tr w:rsidR="00546E48" w:rsidRPr="00282567" w:rsidTr="006469F0">
        <w:tc>
          <w:tcPr>
            <w:tcW w:w="2943" w:type="dxa"/>
          </w:tcPr>
          <w:p w:rsidR="00DB3DA1" w:rsidRPr="00282567" w:rsidRDefault="00DB3DA1" w:rsidP="00DB3DA1">
            <w:pPr>
              <w:jc w:val="both"/>
              <w:rPr>
                <w:rFonts w:ascii="Times New Roman" w:hAnsi="Times New Roman" w:cs="Times New Roman"/>
                <w:bCs/>
                <w:sz w:val="28"/>
                <w:szCs w:val="28"/>
              </w:rPr>
            </w:pPr>
            <w:r w:rsidRPr="00282567">
              <w:rPr>
                <w:rFonts w:ascii="Times New Roman" w:hAnsi="Times New Roman" w:cs="Times New Roman"/>
                <w:bCs/>
                <w:sz w:val="28"/>
                <w:szCs w:val="28"/>
              </w:rPr>
              <w:t xml:space="preserve">Відповідальність </w:t>
            </w:r>
          </w:p>
        </w:tc>
        <w:tc>
          <w:tcPr>
            <w:tcW w:w="6521" w:type="dxa"/>
          </w:tcPr>
          <w:p w:rsidR="00DB3DA1" w:rsidRPr="00282567" w:rsidRDefault="00DB3DA1" w:rsidP="00DB3DA1">
            <w:pPr>
              <w:jc w:val="both"/>
              <w:rPr>
                <w:rFonts w:ascii="Times New Roman" w:hAnsi="Times New Roman" w:cs="Times New Roman"/>
                <w:bCs/>
                <w:sz w:val="28"/>
                <w:szCs w:val="28"/>
              </w:rPr>
            </w:pPr>
            <w:r w:rsidRPr="00282567">
              <w:rPr>
                <w:rFonts w:ascii="Times New Roman" w:hAnsi="Times New Roman" w:cs="Times New Roman"/>
                <w:bCs/>
                <w:sz w:val="28"/>
                <w:szCs w:val="28"/>
                <w:lang w:val="uk-UA"/>
              </w:rPr>
              <w:t>Ми п</w:t>
            </w:r>
            <w:r w:rsidRPr="00282567">
              <w:rPr>
                <w:rFonts w:ascii="Times New Roman" w:hAnsi="Times New Roman" w:cs="Times New Roman"/>
                <w:bCs/>
                <w:sz w:val="28"/>
                <w:szCs w:val="28"/>
              </w:rPr>
              <w:t>ідходи</w:t>
            </w:r>
            <w:r w:rsidRPr="00282567">
              <w:rPr>
                <w:rFonts w:ascii="Times New Roman" w:hAnsi="Times New Roman" w:cs="Times New Roman"/>
                <w:bCs/>
                <w:sz w:val="28"/>
                <w:szCs w:val="28"/>
                <w:lang w:val="uk-UA"/>
              </w:rPr>
              <w:t>мо</w:t>
            </w:r>
            <w:r w:rsidRPr="00282567">
              <w:rPr>
                <w:rFonts w:ascii="Times New Roman" w:hAnsi="Times New Roman" w:cs="Times New Roman"/>
                <w:bCs/>
                <w:sz w:val="28"/>
                <w:szCs w:val="28"/>
              </w:rPr>
              <w:t xml:space="preserve"> до справ серйозно.</w:t>
            </w:r>
          </w:p>
        </w:tc>
      </w:tr>
      <w:tr w:rsidR="00546E48" w:rsidRPr="00282567" w:rsidTr="006469F0">
        <w:tc>
          <w:tcPr>
            <w:tcW w:w="2943" w:type="dxa"/>
          </w:tcPr>
          <w:p w:rsidR="00DB3DA1" w:rsidRPr="00282567" w:rsidRDefault="00DB3DA1" w:rsidP="00DB3DA1">
            <w:pPr>
              <w:jc w:val="both"/>
              <w:rPr>
                <w:rFonts w:ascii="Times New Roman" w:hAnsi="Times New Roman" w:cs="Times New Roman"/>
                <w:bCs/>
                <w:sz w:val="28"/>
                <w:szCs w:val="28"/>
              </w:rPr>
            </w:pPr>
            <w:r w:rsidRPr="00282567">
              <w:rPr>
                <w:rFonts w:ascii="Times New Roman" w:hAnsi="Times New Roman" w:cs="Times New Roman"/>
                <w:bCs/>
                <w:sz w:val="28"/>
                <w:szCs w:val="28"/>
              </w:rPr>
              <w:t xml:space="preserve">Практичність </w:t>
            </w:r>
          </w:p>
        </w:tc>
        <w:tc>
          <w:tcPr>
            <w:tcW w:w="6521" w:type="dxa"/>
          </w:tcPr>
          <w:p w:rsidR="00DB3DA1" w:rsidRPr="00282567" w:rsidRDefault="00DB3DA1" w:rsidP="00DB3DA1">
            <w:pPr>
              <w:jc w:val="both"/>
              <w:rPr>
                <w:rFonts w:ascii="Times New Roman" w:hAnsi="Times New Roman" w:cs="Times New Roman"/>
                <w:bCs/>
                <w:sz w:val="28"/>
                <w:szCs w:val="28"/>
              </w:rPr>
            </w:pPr>
            <w:r w:rsidRPr="00282567">
              <w:rPr>
                <w:rFonts w:ascii="Times New Roman" w:hAnsi="Times New Roman" w:cs="Times New Roman"/>
                <w:bCs/>
                <w:sz w:val="28"/>
                <w:szCs w:val="28"/>
                <w:lang w:val="uk-UA"/>
              </w:rPr>
              <w:t>Ми в</w:t>
            </w:r>
            <w:r w:rsidRPr="00282567">
              <w:rPr>
                <w:rFonts w:ascii="Times New Roman" w:hAnsi="Times New Roman" w:cs="Times New Roman"/>
                <w:bCs/>
                <w:sz w:val="28"/>
                <w:szCs w:val="28"/>
              </w:rPr>
              <w:t>икористову</w:t>
            </w:r>
            <w:r w:rsidRPr="00282567">
              <w:rPr>
                <w:rFonts w:ascii="Times New Roman" w:hAnsi="Times New Roman" w:cs="Times New Roman"/>
                <w:bCs/>
                <w:sz w:val="28"/>
                <w:szCs w:val="28"/>
                <w:lang w:val="uk-UA"/>
              </w:rPr>
              <w:t>ємо</w:t>
            </w:r>
            <w:r w:rsidRPr="00282567">
              <w:rPr>
                <w:rFonts w:ascii="Times New Roman" w:hAnsi="Times New Roman" w:cs="Times New Roman"/>
                <w:bCs/>
                <w:sz w:val="28"/>
                <w:szCs w:val="28"/>
              </w:rPr>
              <w:t xml:space="preserve"> на практиці нові знання та досвід.</w:t>
            </w:r>
          </w:p>
        </w:tc>
      </w:tr>
      <w:tr w:rsidR="00546E48" w:rsidRPr="00282567" w:rsidTr="006469F0">
        <w:tc>
          <w:tcPr>
            <w:tcW w:w="2943" w:type="dxa"/>
          </w:tcPr>
          <w:p w:rsidR="00DB3DA1" w:rsidRPr="00282567" w:rsidRDefault="00DB3DA1" w:rsidP="00DB3DA1">
            <w:pPr>
              <w:jc w:val="both"/>
              <w:rPr>
                <w:rFonts w:ascii="Times New Roman" w:hAnsi="Times New Roman" w:cs="Times New Roman"/>
                <w:bCs/>
                <w:sz w:val="28"/>
                <w:szCs w:val="28"/>
              </w:rPr>
            </w:pPr>
            <w:r w:rsidRPr="00282567">
              <w:rPr>
                <w:rFonts w:ascii="Times New Roman" w:hAnsi="Times New Roman" w:cs="Times New Roman"/>
                <w:bCs/>
                <w:sz w:val="28"/>
                <w:szCs w:val="28"/>
              </w:rPr>
              <w:t>Витри</w:t>
            </w:r>
            <w:r w:rsidRPr="00282567">
              <w:rPr>
                <w:rFonts w:ascii="Times New Roman" w:hAnsi="Times New Roman" w:cs="Times New Roman"/>
                <w:bCs/>
                <w:sz w:val="28"/>
                <w:szCs w:val="28"/>
                <w:lang w:val="uk-UA"/>
              </w:rPr>
              <w:t>валість</w:t>
            </w:r>
            <w:r w:rsidRPr="00282567">
              <w:rPr>
                <w:rFonts w:ascii="Times New Roman" w:hAnsi="Times New Roman" w:cs="Times New Roman"/>
                <w:bCs/>
                <w:sz w:val="28"/>
                <w:szCs w:val="28"/>
              </w:rPr>
              <w:t xml:space="preserve"> </w:t>
            </w:r>
          </w:p>
        </w:tc>
        <w:tc>
          <w:tcPr>
            <w:tcW w:w="6521" w:type="dxa"/>
          </w:tcPr>
          <w:p w:rsidR="00DB3DA1" w:rsidRPr="00282567" w:rsidRDefault="00DB3DA1" w:rsidP="00DB3DA1">
            <w:pPr>
              <w:jc w:val="both"/>
              <w:rPr>
                <w:rFonts w:ascii="Times New Roman" w:hAnsi="Times New Roman" w:cs="Times New Roman"/>
                <w:bCs/>
                <w:sz w:val="28"/>
                <w:szCs w:val="28"/>
                <w:lang w:val="uk-UA"/>
              </w:rPr>
            </w:pPr>
            <w:r w:rsidRPr="00282567">
              <w:rPr>
                <w:rFonts w:ascii="Times New Roman" w:hAnsi="Times New Roman" w:cs="Times New Roman"/>
                <w:bCs/>
                <w:sz w:val="28"/>
                <w:szCs w:val="28"/>
                <w:lang w:val="uk-UA"/>
              </w:rPr>
              <w:t>Ми д</w:t>
            </w:r>
            <w:r w:rsidRPr="00282567">
              <w:rPr>
                <w:rFonts w:ascii="Times New Roman" w:hAnsi="Times New Roman" w:cs="Times New Roman"/>
                <w:bCs/>
                <w:sz w:val="28"/>
                <w:szCs w:val="28"/>
              </w:rPr>
              <w:t>оводи</w:t>
            </w:r>
            <w:r w:rsidRPr="00282567">
              <w:rPr>
                <w:rFonts w:ascii="Times New Roman" w:hAnsi="Times New Roman" w:cs="Times New Roman"/>
                <w:bCs/>
                <w:sz w:val="28"/>
                <w:szCs w:val="28"/>
                <w:lang w:val="uk-UA"/>
              </w:rPr>
              <w:t>мо</w:t>
            </w:r>
            <w:r w:rsidRPr="00282567">
              <w:rPr>
                <w:rFonts w:ascii="Times New Roman" w:hAnsi="Times New Roman" w:cs="Times New Roman"/>
                <w:bCs/>
                <w:sz w:val="28"/>
                <w:szCs w:val="28"/>
              </w:rPr>
              <w:t xml:space="preserve"> справу до кінця.</w:t>
            </w:r>
          </w:p>
        </w:tc>
      </w:tr>
      <w:tr w:rsidR="00546E48" w:rsidRPr="00282567" w:rsidTr="006469F0">
        <w:tc>
          <w:tcPr>
            <w:tcW w:w="2943" w:type="dxa"/>
          </w:tcPr>
          <w:p w:rsidR="00DB3DA1" w:rsidRPr="00282567" w:rsidRDefault="00DB3DA1" w:rsidP="00DB3DA1">
            <w:pPr>
              <w:jc w:val="both"/>
              <w:rPr>
                <w:rFonts w:ascii="Times New Roman" w:hAnsi="Times New Roman" w:cs="Times New Roman"/>
                <w:bCs/>
                <w:sz w:val="28"/>
                <w:szCs w:val="28"/>
              </w:rPr>
            </w:pPr>
            <w:r w:rsidRPr="00282567">
              <w:rPr>
                <w:rFonts w:ascii="Times New Roman" w:hAnsi="Times New Roman" w:cs="Times New Roman"/>
                <w:bCs/>
                <w:sz w:val="28"/>
                <w:szCs w:val="28"/>
              </w:rPr>
              <w:t xml:space="preserve">Артистичність </w:t>
            </w:r>
            <w:r w:rsidRPr="00282567">
              <w:rPr>
                <w:rFonts w:ascii="Times New Roman" w:hAnsi="Times New Roman" w:cs="Times New Roman"/>
                <w:bCs/>
                <w:sz w:val="28"/>
                <w:szCs w:val="28"/>
              </w:rPr>
              <w:lastRenderedPageBreak/>
              <w:t xml:space="preserve">Кмітливість Риторика </w:t>
            </w:r>
          </w:p>
        </w:tc>
        <w:tc>
          <w:tcPr>
            <w:tcW w:w="6521" w:type="dxa"/>
          </w:tcPr>
          <w:p w:rsidR="00DB3DA1" w:rsidRPr="00282567" w:rsidRDefault="00DB3DA1" w:rsidP="00DB3DA1">
            <w:pPr>
              <w:jc w:val="both"/>
              <w:rPr>
                <w:rFonts w:ascii="Times New Roman" w:hAnsi="Times New Roman" w:cs="Times New Roman"/>
                <w:bCs/>
                <w:sz w:val="28"/>
                <w:szCs w:val="28"/>
              </w:rPr>
            </w:pPr>
            <w:r w:rsidRPr="00282567">
              <w:rPr>
                <w:rFonts w:ascii="Times New Roman" w:hAnsi="Times New Roman" w:cs="Times New Roman"/>
                <w:bCs/>
                <w:sz w:val="28"/>
                <w:szCs w:val="28"/>
                <w:lang w:val="uk-UA"/>
              </w:rPr>
              <w:lastRenderedPageBreak/>
              <w:t>Ми в</w:t>
            </w:r>
            <w:r w:rsidRPr="00282567">
              <w:rPr>
                <w:rFonts w:ascii="Times New Roman" w:hAnsi="Times New Roman" w:cs="Times New Roman"/>
                <w:bCs/>
                <w:sz w:val="28"/>
                <w:szCs w:val="28"/>
              </w:rPr>
              <w:t>мі</w:t>
            </w:r>
            <w:r w:rsidRPr="00282567">
              <w:rPr>
                <w:rFonts w:ascii="Times New Roman" w:hAnsi="Times New Roman" w:cs="Times New Roman"/>
                <w:bCs/>
                <w:sz w:val="28"/>
                <w:szCs w:val="28"/>
                <w:lang w:val="uk-UA"/>
              </w:rPr>
              <w:t>ємо</w:t>
            </w:r>
            <w:r w:rsidRPr="00282567">
              <w:rPr>
                <w:rFonts w:ascii="Times New Roman" w:hAnsi="Times New Roman" w:cs="Times New Roman"/>
                <w:bCs/>
                <w:sz w:val="28"/>
                <w:szCs w:val="28"/>
              </w:rPr>
              <w:t xml:space="preserve"> викон</w:t>
            </w:r>
            <w:r w:rsidRPr="00282567">
              <w:rPr>
                <w:rFonts w:ascii="Times New Roman" w:hAnsi="Times New Roman" w:cs="Times New Roman"/>
                <w:bCs/>
                <w:sz w:val="28"/>
                <w:szCs w:val="28"/>
                <w:lang w:val="uk-UA"/>
              </w:rPr>
              <w:t>увати</w:t>
            </w:r>
            <w:r w:rsidRPr="00282567">
              <w:rPr>
                <w:rFonts w:ascii="Times New Roman" w:hAnsi="Times New Roman" w:cs="Times New Roman"/>
                <w:bCs/>
                <w:sz w:val="28"/>
                <w:szCs w:val="28"/>
              </w:rPr>
              <w:t xml:space="preserve"> різні соціальні ролі, </w:t>
            </w:r>
            <w:r w:rsidRPr="00282567">
              <w:rPr>
                <w:rFonts w:ascii="Times New Roman" w:hAnsi="Times New Roman" w:cs="Times New Roman"/>
                <w:bCs/>
                <w:sz w:val="28"/>
                <w:szCs w:val="28"/>
              </w:rPr>
              <w:lastRenderedPageBreak/>
              <w:t>зна</w:t>
            </w:r>
            <w:r w:rsidRPr="00282567">
              <w:rPr>
                <w:rFonts w:ascii="Times New Roman" w:hAnsi="Times New Roman" w:cs="Times New Roman"/>
                <w:bCs/>
                <w:sz w:val="28"/>
                <w:szCs w:val="28"/>
                <w:lang w:val="uk-UA"/>
              </w:rPr>
              <w:t>ходити</w:t>
            </w:r>
            <w:r w:rsidRPr="00282567">
              <w:rPr>
                <w:rFonts w:ascii="Times New Roman" w:hAnsi="Times New Roman" w:cs="Times New Roman"/>
                <w:bCs/>
                <w:sz w:val="28"/>
                <w:szCs w:val="28"/>
              </w:rPr>
              <w:t xml:space="preserve"> спільну мову. </w:t>
            </w:r>
            <w:r w:rsidRPr="00282567">
              <w:rPr>
                <w:rFonts w:ascii="Times New Roman" w:hAnsi="Times New Roman" w:cs="Times New Roman"/>
                <w:bCs/>
                <w:sz w:val="28"/>
                <w:szCs w:val="28"/>
                <w:lang w:val="uk-UA"/>
              </w:rPr>
              <w:t xml:space="preserve"> Ми в</w:t>
            </w:r>
            <w:r w:rsidRPr="00282567">
              <w:rPr>
                <w:rFonts w:ascii="Times New Roman" w:hAnsi="Times New Roman" w:cs="Times New Roman"/>
                <w:bCs/>
                <w:sz w:val="28"/>
                <w:szCs w:val="28"/>
              </w:rPr>
              <w:t>часно реагу</w:t>
            </w:r>
            <w:r w:rsidRPr="00282567">
              <w:rPr>
                <w:rFonts w:ascii="Times New Roman" w:hAnsi="Times New Roman" w:cs="Times New Roman"/>
                <w:bCs/>
                <w:sz w:val="28"/>
                <w:szCs w:val="28"/>
                <w:lang w:val="uk-UA"/>
              </w:rPr>
              <w:t>ємо</w:t>
            </w:r>
            <w:r w:rsidRPr="00282567">
              <w:rPr>
                <w:rFonts w:ascii="Times New Roman" w:hAnsi="Times New Roman" w:cs="Times New Roman"/>
                <w:bCs/>
                <w:sz w:val="28"/>
                <w:szCs w:val="28"/>
              </w:rPr>
              <w:t xml:space="preserve"> на зміни під час співпраці.</w:t>
            </w:r>
          </w:p>
        </w:tc>
      </w:tr>
      <w:tr w:rsidR="00546E48" w:rsidRPr="00282567" w:rsidTr="006469F0">
        <w:tc>
          <w:tcPr>
            <w:tcW w:w="2943" w:type="dxa"/>
          </w:tcPr>
          <w:p w:rsidR="00DB3DA1" w:rsidRPr="00282567" w:rsidRDefault="00DB3DA1" w:rsidP="00DB3DA1">
            <w:pPr>
              <w:jc w:val="both"/>
              <w:rPr>
                <w:rFonts w:ascii="Times New Roman" w:hAnsi="Times New Roman" w:cs="Times New Roman"/>
                <w:bCs/>
                <w:sz w:val="28"/>
                <w:szCs w:val="28"/>
              </w:rPr>
            </w:pPr>
            <w:r w:rsidRPr="00282567">
              <w:rPr>
                <w:rFonts w:ascii="Times New Roman" w:hAnsi="Times New Roman" w:cs="Times New Roman"/>
                <w:bCs/>
                <w:sz w:val="28"/>
                <w:szCs w:val="28"/>
              </w:rPr>
              <w:t xml:space="preserve">Оптимізм </w:t>
            </w:r>
          </w:p>
          <w:p w:rsidR="00DB3DA1" w:rsidRPr="00282567" w:rsidRDefault="00DB3DA1" w:rsidP="00DB3DA1">
            <w:pPr>
              <w:jc w:val="both"/>
              <w:rPr>
                <w:rFonts w:ascii="Times New Roman" w:hAnsi="Times New Roman" w:cs="Times New Roman"/>
                <w:bCs/>
                <w:sz w:val="28"/>
                <w:szCs w:val="28"/>
              </w:rPr>
            </w:pPr>
            <w:r w:rsidRPr="00282567">
              <w:rPr>
                <w:rFonts w:ascii="Times New Roman" w:hAnsi="Times New Roman" w:cs="Times New Roman"/>
                <w:bCs/>
                <w:sz w:val="28"/>
                <w:szCs w:val="28"/>
              </w:rPr>
              <w:t>Почуття гумору</w:t>
            </w:r>
          </w:p>
          <w:p w:rsidR="00DB3DA1" w:rsidRPr="00282567" w:rsidRDefault="00DB3DA1" w:rsidP="00DB3DA1">
            <w:pPr>
              <w:jc w:val="both"/>
              <w:rPr>
                <w:rFonts w:ascii="Times New Roman" w:hAnsi="Times New Roman" w:cs="Times New Roman"/>
                <w:bCs/>
                <w:sz w:val="28"/>
                <w:szCs w:val="28"/>
                <w:lang w:val="uk-UA"/>
              </w:rPr>
            </w:pPr>
            <w:r w:rsidRPr="00282567">
              <w:rPr>
                <w:rFonts w:ascii="Times New Roman" w:hAnsi="Times New Roman" w:cs="Times New Roman"/>
                <w:bCs/>
                <w:sz w:val="28"/>
                <w:szCs w:val="28"/>
              </w:rPr>
              <w:t>Віра в себе</w:t>
            </w:r>
          </w:p>
        </w:tc>
        <w:tc>
          <w:tcPr>
            <w:tcW w:w="6521" w:type="dxa"/>
          </w:tcPr>
          <w:p w:rsidR="00DB3DA1" w:rsidRPr="00282567" w:rsidRDefault="00DB3DA1" w:rsidP="00DB3DA1">
            <w:pPr>
              <w:jc w:val="both"/>
              <w:rPr>
                <w:rFonts w:ascii="Times New Roman" w:hAnsi="Times New Roman" w:cs="Times New Roman"/>
                <w:bCs/>
                <w:sz w:val="28"/>
                <w:szCs w:val="28"/>
              </w:rPr>
            </w:pPr>
            <w:r w:rsidRPr="00282567">
              <w:rPr>
                <w:rFonts w:ascii="Times New Roman" w:hAnsi="Times New Roman" w:cs="Times New Roman"/>
                <w:bCs/>
                <w:sz w:val="28"/>
                <w:szCs w:val="28"/>
              </w:rPr>
              <w:t xml:space="preserve">При потребі </w:t>
            </w:r>
            <w:r w:rsidRPr="00282567">
              <w:rPr>
                <w:rFonts w:ascii="Times New Roman" w:hAnsi="Times New Roman" w:cs="Times New Roman"/>
                <w:bCs/>
                <w:sz w:val="28"/>
                <w:szCs w:val="28"/>
                <w:lang w:val="uk-UA"/>
              </w:rPr>
              <w:t xml:space="preserve">ми </w:t>
            </w:r>
            <w:r w:rsidRPr="00282567">
              <w:rPr>
                <w:rFonts w:ascii="Times New Roman" w:hAnsi="Times New Roman" w:cs="Times New Roman"/>
                <w:bCs/>
                <w:sz w:val="28"/>
                <w:szCs w:val="28"/>
              </w:rPr>
              <w:t>вмі</w:t>
            </w:r>
            <w:r w:rsidRPr="00282567">
              <w:rPr>
                <w:rFonts w:ascii="Times New Roman" w:hAnsi="Times New Roman" w:cs="Times New Roman"/>
                <w:bCs/>
                <w:sz w:val="28"/>
                <w:szCs w:val="28"/>
                <w:lang w:val="uk-UA"/>
              </w:rPr>
              <w:t xml:space="preserve">ємо </w:t>
            </w:r>
            <w:r w:rsidRPr="00282567">
              <w:rPr>
                <w:rFonts w:ascii="Times New Roman" w:hAnsi="Times New Roman" w:cs="Times New Roman"/>
                <w:bCs/>
                <w:sz w:val="28"/>
                <w:szCs w:val="28"/>
              </w:rPr>
              <w:t>підняти настрій собі та іншим.</w:t>
            </w:r>
          </w:p>
        </w:tc>
      </w:tr>
      <w:tr w:rsidR="00546E48" w:rsidRPr="00282567" w:rsidTr="006469F0">
        <w:tc>
          <w:tcPr>
            <w:tcW w:w="2943" w:type="dxa"/>
          </w:tcPr>
          <w:p w:rsidR="00DB3DA1" w:rsidRPr="00282567" w:rsidRDefault="00DB3DA1" w:rsidP="00DB3DA1">
            <w:pPr>
              <w:jc w:val="both"/>
              <w:rPr>
                <w:rFonts w:ascii="Times New Roman" w:hAnsi="Times New Roman" w:cs="Times New Roman"/>
                <w:bCs/>
                <w:sz w:val="28"/>
                <w:szCs w:val="28"/>
              </w:rPr>
            </w:pPr>
            <w:r w:rsidRPr="00282567">
              <w:rPr>
                <w:rFonts w:ascii="Times New Roman" w:hAnsi="Times New Roman" w:cs="Times New Roman"/>
                <w:bCs/>
                <w:sz w:val="28"/>
                <w:szCs w:val="28"/>
              </w:rPr>
              <w:t xml:space="preserve">Солідарність </w:t>
            </w:r>
          </w:p>
        </w:tc>
        <w:tc>
          <w:tcPr>
            <w:tcW w:w="6521" w:type="dxa"/>
          </w:tcPr>
          <w:p w:rsidR="00DB3DA1" w:rsidRPr="00282567" w:rsidRDefault="00DB3DA1" w:rsidP="00DB3DA1">
            <w:pPr>
              <w:jc w:val="both"/>
              <w:rPr>
                <w:rFonts w:ascii="Times New Roman" w:hAnsi="Times New Roman" w:cs="Times New Roman"/>
                <w:bCs/>
                <w:sz w:val="28"/>
                <w:szCs w:val="28"/>
                <w:lang w:val="uk-UA"/>
              </w:rPr>
            </w:pPr>
            <w:r w:rsidRPr="00282567">
              <w:rPr>
                <w:rFonts w:ascii="Times New Roman" w:hAnsi="Times New Roman" w:cs="Times New Roman"/>
                <w:bCs/>
                <w:sz w:val="28"/>
                <w:szCs w:val="28"/>
              </w:rPr>
              <w:t>Один за всіх і всі за одного</w:t>
            </w:r>
            <w:r w:rsidRPr="00282567">
              <w:rPr>
                <w:rFonts w:ascii="Times New Roman" w:hAnsi="Times New Roman" w:cs="Times New Roman"/>
                <w:bCs/>
                <w:sz w:val="28"/>
                <w:szCs w:val="28"/>
                <w:lang w:val="uk-UA"/>
              </w:rPr>
              <w:t>.</w:t>
            </w:r>
          </w:p>
        </w:tc>
      </w:tr>
      <w:tr w:rsidR="00DB3DA1" w:rsidRPr="00282567" w:rsidTr="006469F0">
        <w:tc>
          <w:tcPr>
            <w:tcW w:w="2943" w:type="dxa"/>
          </w:tcPr>
          <w:p w:rsidR="00DB3DA1" w:rsidRPr="00282567" w:rsidRDefault="00DB3DA1" w:rsidP="00DB3DA1">
            <w:pPr>
              <w:jc w:val="both"/>
              <w:rPr>
                <w:rFonts w:ascii="Times New Roman" w:hAnsi="Times New Roman" w:cs="Times New Roman"/>
                <w:bCs/>
                <w:sz w:val="28"/>
                <w:szCs w:val="28"/>
              </w:rPr>
            </w:pPr>
            <w:r w:rsidRPr="00282567">
              <w:rPr>
                <w:rFonts w:ascii="Times New Roman" w:hAnsi="Times New Roman" w:cs="Times New Roman"/>
                <w:bCs/>
                <w:sz w:val="28"/>
                <w:szCs w:val="28"/>
              </w:rPr>
              <w:t xml:space="preserve">Гнучкість </w:t>
            </w:r>
          </w:p>
        </w:tc>
        <w:tc>
          <w:tcPr>
            <w:tcW w:w="6521" w:type="dxa"/>
          </w:tcPr>
          <w:p w:rsidR="00DB3DA1" w:rsidRPr="00282567" w:rsidRDefault="00DB3DA1" w:rsidP="00DB3DA1">
            <w:pPr>
              <w:jc w:val="both"/>
              <w:rPr>
                <w:rFonts w:ascii="Times New Roman" w:hAnsi="Times New Roman" w:cs="Times New Roman"/>
                <w:bCs/>
                <w:sz w:val="28"/>
                <w:szCs w:val="28"/>
                <w:lang w:val="uk-UA"/>
              </w:rPr>
            </w:pPr>
            <w:r w:rsidRPr="00282567">
              <w:rPr>
                <w:rFonts w:ascii="Times New Roman" w:hAnsi="Times New Roman" w:cs="Times New Roman"/>
                <w:bCs/>
                <w:sz w:val="28"/>
                <w:szCs w:val="28"/>
              </w:rPr>
              <w:t>Наші правила і принципи можуть змінюватися в залежності від наших бажань і потреб. Кожен має право внести пропозицію щодо зміни правил, а приймаємо зміни колективно</w:t>
            </w:r>
            <w:r w:rsidRPr="00282567">
              <w:rPr>
                <w:rFonts w:ascii="Times New Roman" w:hAnsi="Times New Roman" w:cs="Times New Roman"/>
                <w:bCs/>
                <w:sz w:val="28"/>
                <w:szCs w:val="28"/>
                <w:lang w:val="uk-UA"/>
              </w:rPr>
              <w:t>.</w:t>
            </w:r>
          </w:p>
        </w:tc>
      </w:tr>
    </w:tbl>
    <w:p w:rsidR="00DB3DA1" w:rsidRPr="00282567" w:rsidRDefault="00DB3DA1" w:rsidP="00DB3DA1">
      <w:pPr>
        <w:spacing w:after="0" w:line="360" w:lineRule="auto"/>
        <w:ind w:firstLine="567"/>
        <w:jc w:val="both"/>
        <w:rPr>
          <w:rFonts w:ascii="Times New Roman" w:hAnsi="Times New Roman" w:cs="Times New Roman"/>
          <w:b/>
          <w:bCs/>
          <w:sz w:val="28"/>
          <w:szCs w:val="28"/>
          <w:lang w:val="uk-UA"/>
        </w:rPr>
      </w:pPr>
    </w:p>
    <w:p w:rsidR="00DB3DA1" w:rsidRPr="00282567" w:rsidRDefault="00DB3DA1" w:rsidP="00623563">
      <w:pPr>
        <w:pStyle w:val="a3"/>
        <w:numPr>
          <w:ilvl w:val="0"/>
          <w:numId w:val="30"/>
        </w:numPr>
        <w:spacing w:after="0" w:line="360" w:lineRule="auto"/>
        <w:jc w:val="both"/>
        <w:rPr>
          <w:rFonts w:ascii="Times New Roman" w:hAnsi="Times New Roman" w:cs="Times New Roman"/>
          <w:b/>
          <w:bCs/>
          <w:sz w:val="28"/>
          <w:szCs w:val="28"/>
          <w:lang w:val="uk-UA"/>
        </w:rPr>
      </w:pPr>
      <w:r w:rsidRPr="00282567">
        <w:rPr>
          <w:rFonts w:ascii="Times New Roman" w:hAnsi="Times New Roman" w:cs="Times New Roman"/>
          <w:b/>
          <w:bCs/>
          <w:sz w:val="28"/>
          <w:szCs w:val="28"/>
          <w:lang w:val="uk-UA"/>
        </w:rPr>
        <w:t>Зовнішні – зв'язки з громадськістю та соціальне партнерство</w:t>
      </w:r>
    </w:p>
    <w:p w:rsidR="00DB3DA1" w:rsidRPr="00546E48" w:rsidRDefault="00DB3DA1" w:rsidP="00DB3DA1">
      <w:pPr>
        <w:spacing w:after="0" w:line="360" w:lineRule="auto"/>
        <w:ind w:left="567"/>
        <w:contextualSpacing/>
        <w:jc w:val="both"/>
        <w:rPr>
          <w:rFonts w:ascii="Times New Roman" w:hAnsi="Times New Roman" w:cs="Times New Roman"/>
          <w:b/>
          <w:bCs/>
          <w:i/>
          <w:color w:val="FF0000"/>
          <w:sz w:val="28"/>
          <w:szCs w:val="28"/>
          <w:lang w:val="uk-UA"/>
        </w:rPr>
      </w:pPr>
    </w:p>
    <w:p w:rsidR="00DB3DA1" w:rsidRPr="00546E48" w:rsidRDefault="00DB3DA1" w:rsidP="00DB3DA1">
      <w:pPr>
        <w:spacing w:after="0" w:line="360" w:lineRule="auto"/>
        <w:ind w:firstLine="567"/>
        <w:jc w:val="both"/>
        <w:rPr>
          <w:rFonts w:ascii="Times New Roman" w:hAnsi="Times New Roman" w:cs="Times New Roman"/>
          <w:b/>
          <w:bCs/>
          <w:i/>
          <w:color w:val="FF0000"/>
          <w:sz w:val="28"/>
          <w:szCs w:val="28"/>
          <w:lang w:val="uk-UA"/>
        </w:rPr>
      </w:pPr>
      <w:r w:rsidRPr="00546E48">
        <w:rPr>
          <w:rFonts w:ascii="Times New Roman" w:hAnsi="Times New Roman" w:cs="Times New Roman"/>
          <w:b/>
          <w:bCs/>
          <w:i/>
          <w:noProof/>
          <w:color w:val="FF0000"/>
          <w:sz w:val="28"/>
          <w:szCs w:val="28"/>
          <w:lang w:val="uk-UA" w:eastAsia="uk-UA"/>
        </w:rPr>
        <w:drawing>
          <wp:inline distT="0" distB="0" distL="0" distR="0" wp14:anchorId="4CAB99FA" wp14:editId="6E3ED7DF">
            <wp:extent cx="5086350" cy="1304925"/>
            <wp:effectExtent l="76200" t="95250" r="57150" b="123825"/>
            <wp:docPr id="25" name="Схема 2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5" r:lo="rId126" r:qs="rId127" r:cs="rId128"/>
              </a:graphicData>
            </a:graphic>
          </wp:inline>
        </w:drawing>
      </w:r>
    </w:p>
    <w:p w:rsidR="00DB3DA1" w:rsidRPr="00546E48" w:rsidRDefault="00DB3DA1" w:rsidP="00DB3DA1">
      <w:pPr>
        <w:spacing w:after="0" w:line="360" w:lineRule="auto"/>
        <w:ind w:firstLine="567"/>
        <w:jc w:val="both"/>
        <w:rPr>
          <w:rFonts w:ascii="Times New Roman" w:hAnsi="Times New Roman" w:cs="Times New Roman"/>
          <w:b/>
          <w:bCs/>
          <w:i/>
          <w:color w:val="FF0000"/>
          <w:sz w:val="28"/>
          <w:szCs w:val="28"/>
          <w:lang w:val="uk-UA"/>
        </w:rPr>
      </w:pPr>
    </w:p>
    <w:p w:rsidR="00DB3DA1" w:rsidRPr="00546E48" w:rsidRDefault="00DB3DA1" w:rsidP="00DB3DA1">
      <w:pPr>
        <w:tabs>
          <w:tab w:val="left" w:pos="993"/>
        </w:tabs>
        <w:spacing w:after="0" w:line="360" w:lineRule="auto"/>
        <w:ind w:firstLine="567"/>
        <w:contextualSpacing/>
        <w:jc w:val="both"/>
        <w:rPr>
          <w:rFonts w:ascii="Times New Roman" w:hAnsi="Times New Roman" w:cs="Times New Roman"/>
          <w:bCs/>
          <w:i/>
          <w:iCs/>
          <w:color w:val="FF0000"/>
          <w:sz w:val="28"/>
          <w:szCs w:val="28"/>
          <w:lang w:val="uk-UA"/>
        </w:rPr>
      </w:pPr>
    </w:p>
    <w:p w:rsidR="00DB3DA1" w:rsidRPr="00546E48" w:rsidRDefault="00DB3DA1" w:rsidP="006469F0">
      <w:pPr>
        <w:spacing w:after="0" w:line="360" w:lineRule="auto"/>
        <w:ind w:left="2007"/>
        <w:contextualSpacing/>
        <w:jc w:val="both"/>
        <w:rPr>
          <w:rFonts w:ascii="Times New Roman" w:hAnsi="Times New Roman" w:cs="Times New Roman"/>
          <w:bCs/>
          <w:color w:val="FF0000"/>
          <w:sz w:val="28"/>
          <w:szCs w:val="28"/>
          <w:lang w:val="uk-UA"/>
        </w:rPr>
      </w:pPr>
    </w:p>
    <w:p w:rsidR="00DB3DA1" w:rsidRPr="00546E48" w:rsidRDefault="00DB3DA1" w:rsidP="006469F0">
      <w:pPr>
        <w:spacing w:after="0" w:line="360" w:lineRule="auto"/>
        <w:contextualSpacing/>
        <w:jc w:val="both"/>
        <w:rPr>
          <w:rFonts w:ascii="Times New Roman" w:hAnsi="Times New Roman" w:cs="Times New Roman"/>
          <w:b/>
          <w:bCs/>
          <w:color w:val="FF0000"/>
          <w:sz w:val="28"/>
          <w:szCs w:val="28"/>
          <w:lang w:val="uk-UA"/>
        </w:rPr>
      </w:pPr>
    </w:p>
    <w:p w:rsidR="00DB3DA1" w:rsidRPr="00DB3DA1" w:rsidRDefault="00DB3DA1" w:rsidP="00DB3DA1">
      <w:pPr>
        <w:spacing w:after="0" w:line="360" w:lineRule="auto"/>
        <w:ind w:firstLine="567"/>
        <w:contextualSpacing/>
        <w:jc w:val="center"/>
        <w:rPr>
          <w:rFonts w:ascii="Times New Roman" w:hAnsi="Times New Roman" w:cs="Times New Roman"/>
          <w:bCs/>
          <w:sz w:val="28"/>
          <w:szCs w:val="28"/>
          <w:lang w:val="uk-UA"/>
        </w:rPr>
      </w:pPr>
    </w:p>
    <w:p w:rsidR="00DB3DA1" w:rsidRPr="00DB3DA1" w:rsidRDefault="00DB3DA1" w:rsidP="00623563">
      <w:pPr>
        <w:numPr>
          <w:ilvl w:val="0"/>
          <w:numId w:val="30"/>
        </w:numPr>
        <w:spacing w:after="0" w:line="360" w:lineRule="auto"/>
        <w:ind w:firstLine="567"/>
        <w:contextualSpacing/>
        <w:jc w:val="both"/>
        <w:rPr>
          <w:rFonts w:ascii="Times New Roman" w:hAnsi="Times New Roman" w:cs="Times New Roman"/>
          <w:b/>
          <w:sz w:val="28"/>
          <w:szCs w:val="28"/>
          <w:lang w:val="uk-UA"/>
        </w:rPr>
      </w:pPr>
      <w:r w:rsidRPr="00DB3DA1">
        <w:rPr>
          <w:rFonts w:ascii="Times New Roman" w:hAnsi="Times New Roman" w:cs="Times New Roman"/>
          <w:b/>
          <w:sz w:val="28"/>
          <w:szCs w:val="28"/>
          <w:lang w:val="uk-UA"/>
        </w:rPr>
        <w:t>Умови, необхідні для інноваційного розвитку</w:t>
      </w:r>
    </w:p>
    <w:p w:rsidR="00DB3DA1" w:rsidRPr="00DB3DA1" w:rsidRDefault="00DB3DA1" w:rsidP="00DB3DA1">
      <w:pPr>
        <w:spacing w:after="0" w:line="360" w:lineRule="auto"/>
        <w:ind w:firstLine="567"/>
        <w:contextualSpacing/>
        <w:jc w:val="both"/>
        <w:rPr>
          <w:rFonts w:ascii="Times New Roman" w:hAnsi="Times New Roman" w:cs="Times New Roman"/>
          <w:i/>
          <w:sz w:val="28"/>
          <w:szCs w:val="28"/>
          <w:lang w:val="uk-UA"/>
        </w:rPr>
      </w:pPr>
      <w:r w:rsidRPr="00DB3DA1">
        <w:rPr>
          <w:rFonts w:ascii="Times New Roman" w:hAnsi="Times New Roman" w:cs="Times New Roman"/>
          <w:i/>
          <w:sz w:val="28"/>
          <w:szCs w:val="28"/>
          <w:lang w:val="uk-UA"/>
        </w:rPr>
        <w:t xml:space="preserve">Науково-методичні умови інноваційного розвитку </w:t>
      </w:r>
      <w:r w:rsidR="00282567">
        <w:rPr>
          <w:rFonts w:ascii="Times New Roman" w:hAnsi="Times New Roman" w:cs="Times New Roman"/>
          <w:i/>
          <w:sz w:val="28"/>
          <w:szCs w:val="28"/>
          <w:lang w:val="uk-UA"/>
        </w:rPr>
        <w:t>ліцею</w:t>
      </w:r>
      <w:r w:rsidRPr="00DB3DA1">
        <w:rPr>
          <w:rFonts w:ascii="Times New Roman" w:hAnsi="Times New Roman" w:cs="Times New Roman"/>
          <w:i/>
          <w:sz w:val="28"/>
          <w:szCs w:val="28"/>
          <w:lang w:val="uk-UA"/>
        </w:rPr>
        <w:t>:</w:t>
      </w:r>
    </w:p>
    <w:p w:rsidR="00DB3DA1" w:rsidRPr="000E6147" w:rsidRDefault="00DB3DA1" w:rsidP="00623563">
      <w:pPr>
        <w:pStyle w:val="a3"/>
        <w:numPr>
          <w:ilvl w:val="0"/>
          <w:numId w:val="45"/>
        </w:numPr>
        <w:tabs>
          <w:tab w:val="left" w:pos="851"/>
        </w:tabs>
        <w:spacing w:after="0" w:line="360" w:lineRule="auto"/>
        <w:jc w:val="both"/>
        <w:rPr>
          <w:rFonts w:ascii="Times New Roman" w:hAnsi="Times New Roman" w:cs="Times New Roman"/>
          <w:sz w:val="28"/>
          <w:szCs w:val="28"/>
          <w:lang w:val="uk-UA"/>
        </w:rPr>
      </w:pPr>
      <w:r w:rsidRPr="000E6147">
        <w:rPr>
          <w:rFonts w:ascii="Times New Roman" w:hAnsi="Times New Roman" w:cs="Times New Roman"/>
          <w:sz w:val="28"/>
          <w:szCs w:val="28"/>
          <w:lang w:val="uk-UA"/>
        </w:rPr>
        <w:t xml:space="preserve">запровадження моделі </w:t>
      </w:r>
      <w:r w:rsidRPr="000E6147">
        <w:rPr>
          <w:rFonts w:ascii="Times New Roman" w:hAnsi="Times New Roman" w:cs="Times New Roman"/>
          <w:bCs/>
          <w:sz w:val="28"/>
          <w:szCs w:val="28"/>
          <w:lang w:val="uk-UA"/>
        </w:rPr>
        <w:t>інноваційно</w:t>
      </w:r>
      <w:r w:rsidR="00282567" w:rsidRPr="000E6147">
        <w:rPr>
          <w:rFonts w:ascii="Times New Roman" w:hAnsi="Times New Roman" w:cs="Times New Roman"/>
          <w:bCs/>
          <w:sz w:val="28"/>
          <w:szCs w:val="28"/>
          <w:lang w:val="uk-UA"/>
        </w:rPr>
        <w:t>го ЗЗСО</w:t>
      </w:r>
      <w:r w:rsidR="000E6147" w:rsidRPr="000E6147">
        <w:rPr>
          <w:rFonts w:ascii="Times New Roman" w:hAnsi="Times New Roman" w:cs="Times New Roman"/>
          <w:bCs/>
          <w:sz w:val="28"/>
          <w:szCs w:val="28"/>
          <w:lang w:val="uk-UA"/>
        </w:rPr>
        <w:t xml:space="preserve">, освітній процес якого здійснюється відповідно до </w:t>
      </w:r>
      <w:r w:rsidR="00282567" w:rsidRPr="000E6147">
        <w:rPr>
          <w:rFonts w:ascii="Times New Roman" w:hAnsi="Times New Roman" w:cs="Times New Roman"/>
          <w:sz w:val="28"/>
          <w:szCs w:val="28"/>
          <w:lang w:val="uk-UA"/>
        </w:rPr>
        <w:t>компетен</w:t>
      </w:r>
      <w:r w:rsidR="000E6147" w:rsidRPr="000E6147">
        <w:rPr>
          <w:rFonts w:ascii="Times New Roman" w:hAnsi="Times New Roman" w:cs="Times New Roman"/>
          <w:sz w:val="28"/>
          <w:szCs w:val="28"/>
          <w:lang w:val="uk-UA"/>
        </w:rPr>
        <w:t>тнісного підходу,</w:t>
      </w:r>
      <w:r w:rsidR="00282567" w:rsidRPr="000E6147">
        <w:rPr>
          <w:rFonts w:ascii="Times New Roman" w:hAnsi="Times New Roman" w:cs="Times New Roman"/>
          <w:sz w:val="28"/>
          <w:szCs w:val="28"/>
          <w:lang w:val="uk-UA"/>
        </w:rPr>
        <w:t xml:space="preserve"> </w:t>
      </w:r>
      <w:r w:rsidRPr="000E6147">
        <w:rPr>
          <w:rFonts w:ascii="Times New Roman" w:hAnsi="Times New Roman" w:cs="Times New Roman"/>
          <w:sz w:val="28"/>
          <w:szCs w:val="28"/>
          <w:lang w:val="uk-UA"/>
        </w:rPr>
        <w:t>орієнтовано</w:t>
      </w:r>
      <w:r w:rsidR="00282567" w:rsidRPr="000E6147">
        <w:rPr>
          <w:rFonts w:ascii="Times New Roman" w:hAnsi="Times New Roman" w:cs="Times New Roman"/>
          <w:sz w:val="28"/>
          <w:szCs w:val="28"/>
          <w:lang w:val="uk-UA"/>
        </w:rPr>
        <w:t>го</w:t>
      </w:r>
      <w:r w:rsidR="000E6147" w:rsidRPr="000E6147">
        <w:rPr>
          <w:rFonts w:ascii="Times New Roman" w:hAnsi="Times New Roman" w:cs="Times New Roman"/>
          <w:sz w:val="28"/>
          <w:szCs w:val="28"/>
          <w:lang w:val="uk-UA"/>
        </w:rPr>
        <w:t xml:space="preserve"> </w:t>
      </w:r>
      <w:r w:rsidRPr="000E6147">
        <w:rPr>
          <w:rFonts w:ascii="Times New Roman" w:hAnsi="Times New Roman" w:cs="Times New Roman"/>
          <w:sz w:val="28"/>
          <w:szCs w:val="28"/>
          <w:lang w:val="uk-UA"/>
        </w:rPr>
        <w:t xml:space="preserve">на потреби всіх категорій громадян у вибудовуванні власних освітніх траєкторій; </w:t>
      </w:r>
    </w:p>
    <w:p w:rsidR="00DB3DA1" w:rsidRPr="000E6147" w:rsidRDefault="00DB3DA1" w:rsidP="00623563">
      <w:pPr>
        <w:pStyle w:val="a3"/>
        <w:numPr>
          <w:ilvl w:val="0"/>
          <w:numId w:val="45"/>
        </w:numPr>
        <w:tabs>
          <w:tab w:val="left" w:pos="851"/>
        </w:tabs>
        <w:spacing w:after="0" w:line="360" w:lineRule="auto"/>
        <w:jc w:val="both"/>
        <w:rPr>
          <w:rFonts w:ascii="Times New Roman" w:hAnsi="Times New Roman" w:cs="Times New Roman"/>
          <w:sz w:val="28"/>
          <w:szCs w:val="28"/>
          <w:lang w:val="uk-UA"/>
        </w:rPr>
      </w:pPr>
      <w:r w:rsidRPr="000E6147">
        <w:rPr>
          <w:rFonts w:ascii="Times New Roman" w:hAnsi="Times New Roman" w:cs="Times New Roman"/>
          <w:sz w:val="28"/>
          <w:szCs w:val="28"/>
          <w:lang w:val="uk-UA"/>
        </w:rPr>
        <w:t xml:space="preserve">забезпечення розвитку особистісного потенціалу </w:t>
      </w:r>
      <w:r w:rsidR="000E6147" w:rsidRPr="000E6147">
        <w:rPr>
          <w:rFonts w:ascii="Times New Roman" w:hAnsi="Times New Roman" w:cs="Times New Roman"/>
          <w:sz w:val="28"/>
          <w:szCs w:val="28"/>
          <w:lang w:val="uk-UA"/>
        </w:rPr>
        <w:t xml:space="preserve">здобувача освіти </w:t>
      </w:r>
      <w:r w:rsidRPr="000E6147">
        <w:rPr>
          <w:rFonts w:ascii="Times New Roman" w:hAnsi="Times New Roman" w:cs="Times New Roman"/>
          <w:sz w:val="28"/>
          <w:szCs w:val="28"/>
          <w:lang w:val="uk-UA"/>
        </w:rPr>
        <w:t xml:space="preserve"> та підтримки його здоров’я в ході здійснення неперервного освітнього процесу;</w:t>
      </w:r>
    </w:p>
    <w:p w:rsidR="00DB3DA1" w:rsidRPr="000E6147" w:rsidRDefault="00DB3DA1" w:rsidP="00623563">
      <w:pPr>
        <w:pStyle w:val="a3"/>
        <w:numPr>
          <w:ilvl w:val="0"/>
          <w:numId w:val="45"/>
        </w:numPr>
        <w:tabs>
          <w:tab w:val="left" w:pos="851"/>
        </w:tabs>
        <w:spacing w:after="0" w:line="360" w:lineRule="auto"/>
        <w:jc w:val="both"/>
        <w:rPr>
          <w:rFonts w:ascii="Times New Roman" w:hAnsi="Times New Roman" w:cs="Times New Roman"/>
          <w:sz w:val="28"/>
          <w:szCs w:val="28"/>
          <w:lang w:val="uk-UA"/>
        </w:rPr>
      </w:pPr>
      <w:r w:rsidRPr="000E6147">
        <w:rPr>
          <w:rFonts w:ascii="Times New Roman" w:hAnsi="Times New Roman" w:cs="Times New Roman"/>
          <w:sz w:val="28"/>
          <w:szCs w:val="28"/>
          <w:lang w:val="uk-UA"/>
        </w:rPr>
        <w:t xml:space="preserve">забезпечення відповідальної автономії і підзвітності </w:t>
      </w:r>
      <w:r w:rsidR="000E6147" w:rsidRPr="000E6147">
        <w:rPr>
          <w:rFonts w:ascii="Times New Roman" w:hAnsi="Times New Roman" w:cs="Times New Roman"/>
          <w:sz w:val="28"/>
          <w:szCs w:val="28"/>
          <w:lang w:val="uk-UA"/>
        </w:rPr>
        <w:t>ліцею</w:t>
      </w:r>
      <w:r w:rsidRPr="000E6147">
        <w:rPr>
          <w:rFonts w:ascii="Times New Roman" w:hAnsi="Times New Roman" w:cs="Times New Roman"/>
          <w:sz w:val="28"/>
          <w:szCs w:val="28"/>
          <w:lang w:val="uk-UA"/>
        </w:rPr>
        <w:t>;</w:t>
      </w:r>
    </w:p>
    <w:p w:rsidR="00DB3DA1" w:rsidRPr="000E6147" w:rsidRDefault="00DB3DA1" w:rsidP="00623563">
      <w:pPr>
        <w:pStyle w:val="a3"/>
        <w:numPr>
          <w:ilvl w:val="0"/>
          <w:numId w:val="45"/>
        </w:numPr>
        <w:tabs>
          <w:tab w:val="left" w:pos="851"/>
        </w:tabs>
        <w:spacing w:after="0" w:line="360" w:lineRule="auto"/>
        <w:jc w:val="both"/>
        <w:rPr>
          <w:rFonts w:ascii="Times New Roman" w:hAnsi="Times New Roman" w:cs="Times New Roman"/>
          <w:sz w:val="28"/>
          <w:szCs w:val="28"/>
          <w:lang w:val="uk-UA"/>
        </w:rPr>
      </w:pPr>
      <w:r w:rsidRPr="000E6147">
        <w:rPr>
          <w:rFonts w:ascii="Times New Roman" w:hAnsi="Times New Roman" w:cs="Times New Roman"/>
          <w:sz w:val="28"/>
          <w:szCs w:val="28"/>
          <w:lang w:val="uk-UA"/>
        </w:rPr>
        <w:lastRenderedPageBreak/>
        <w:t xml:space="preserve">систематичний аналіз, моніторинг освітньої системи </w:t>
      </w:r>
      <w:r w:rsidR="000E6147" w:rsidRPr="000E6147">
        <w:rPr>
          <w:rFonts w:ascii="Times New Roman" w:hAnsi="Times New Roman" w:cs="Times New Roman"/>
          <w:sz w:val="28"/>
          <w:szCs w:val="28"/>
          <w:lang w:val="uk-UA"/>
        </w:rPr>
        <w:t>ліцею</w:t>
      </w:r>
      <w:r w:rsidRPr="000E6147">
        <w:rPr>
          <w:rFonts w:ascii="Times New Roman" w:hAnsi="Times New Roman" w:cs="Times New Roman"/>
          <w:sz w:val="28"/>
          <w:szCs w:val="28"/>
          <w:lang w:val="uk-UA"/>
        </w:rPr>
        <w:t>;</w:t>
      </w:r>
    </w:p>
    <w:p w:rsidR="00DB3DA1" w:rsidRPr="000E6147" w:rsidRDefault="00DB3DA1" w:rsidP="00623563">
      <w:pPr>
        <w:pStyle w:val="a3"/>
        <w:numPr>
          <w:ilvl w:val="0"/>
          <w:numId w:val="45"/>
        </w:numPr>
        <w:tabs>
          <w:tab w:val="left" w:pos="851"/>
        </w:tabs>
        <w:spacing w:after="0" w:line="360" w:lineRule="auto"/>
        <w:jc w:val="both"/>
        <w:rPr>
          <w:rFonts w:ascii="Times New Roman" w:hAnsi="Times New Roman" w:cs="Times New Roman"/>
          <w:sz w:val="28"/>
          <w:szCs w:val="28"/>
          <w:lang w:val="uk-UA"/>
        </w:rPr>
      </w:pPr>
      <w:r w:rsidRPr="000E6147">
        <w:rPr>
          <w:rFonts w:ascii="Times New Roman" w:hAnsi="Times New Roman" w:cs="Times New Roman"/>
          <w:sz w:val="28"/>
          <w:szCs w:val="28"/>
          <w:lang w:val="uk-UA"/>
        </w:rPr>
        <w:t>залучення педагогічного колективу, окремих учителів до участі в державних цільових програмах, наукових, науково-технічних, інноваційних прог</w:t>
      </w:r>
      <w:r w:rsidR="000E6147" w:rsidRPr="000E6147">
        <w:rPr>
          <w:rFonts w:ascii="Times New Roman" w:hAnsi="Times New Roman" w:cs="Times New Roman"/>
          <w:sz w:val="28"/>
          <w:szCs w:val="28"/>
          <w:lang w:val="uk-UA"/>
        </w:rPr>
        <w:t>рамах і конкурсах грантів і проє</w:t>
      </w:r>
      <w:r w:rsidRPr="000E6147">
        <w:rPr>
          <w:rFonts w:ascii="Times New Roman" w:hAnsi="Times New Roman" w:cs="Times New Roman"/>
          <w:sz w:val="28"/>
          <w:szCs w:val="28"/>
          <w:lang w:val="uk-UA"/>
        </w:rPr>
        <w:t xml:space="preserve">ктів, спрямованих на інноваційний розвиток </w:t>
      </w:r>
      <w:r w:rsidR="000E6147" w:rsidRPr="000E6147">
        <w:rPr>
          <w:rFonts w:ascii="Times New Roman" w:hAnsi="Times New Roman" w:cs="Times New Roman"/>
          <w:sz w:val="28"/>
          <w:szCs w:val="28"/>
          <w:lang w:val="uk-UA"/>
        </w:rPr>
        <w:t>ліцею</w:t>
      </w:r>
      <w:r w:rsidRPr="000E6147">
        <w:rPr>
          <w:rFonts w:ascii="Times New Roman" w:hAnsi="Times New Roman" w:cs="Times New Roman"/>
          <w:sz w:val="28"/>
          <w:szCs w:val="28"/>
          <w:lang w:val="uk-UA"/>
        </w:rPr>
        <w:t>, що оголошуються Міністерством освіти і науки України, Національною академією педагогічних наук України, іншими міністерствами і відомствами, державними академіями, державними науковими фондами;</w:t>
      </w:r>
    </w:p>
    <w:p w:rsidR="00DB3DA1" w:rsidRPr="000E6147" w:rsidRDefault="00DB3DA1" w:rsidP="00623563">
      <w:pPr>
        <w:pStyle w:val="a3"/>
        <w:numPr>
          <w:ilvl w:val="0"/>
          <w:numId w:val="45"/>
        </w:numPr>
        <w:tabs>
          <w:tab w:val="left" w:pos="851"/>
        </w:tabs>
        <w:spacing w:after="0" w:line="360" w:lineRule="auto"/>
        <w:jc w:val="both"/>
        <w:rPr>
          <w:rFonts w:ascii="Times New Roman" w:hAnsi="Times New Roman" w:cs="Times New Roman"/>
          <w:sz w:val="28"/>
          <w:szCs w:val="28"/>
          <w:lang w:val="uk-UA"/>
        </w:rPr>
      </w:pPr>
      <w:r w:rsidRPr="000E6147">
        <w:rPr>
          <w:rFonts w:ascii="Times New Roman" w:hAnsi="Times New Roman" w:cs="Times New Roman"/>
          <w:sz w:val="28"/>
          <w:szCs w:val="28"/>
          <w:lang w:val="uk-UA"/>
        </w:rPr>
        <w:t xml:space="preserve">організація роботи </w:t>
      </w:r>
      <w:r w:rsidR="000E6147" w:rsidRPr="000E6147">
        <w:rPr>
          <w:rFonts w:ascii="Times New Roman" w:hAnsi="Times New Roman" w:cs="Times New Roman"/>
          <w:sz w:val="28"/>
          <w:szCs w:val="28"/>
          <w:lang w:val="uk-UA"/>
        </w:rPr>
        <w:t>ліцею</w:t>
      </w:r>
      <w:r w:rsidRPr="000E6147">
        <w:rPr>
          <w:rFonts w:ascii="Times New Roman" w:hAnsi="Times New Roman" w:cs="Times New Roman"/>
          <w:sz w:val="28"/>
          <w:szCs w:val="28"/>
          <w:lang w:val="uk-UA"/>
        </w:rPr>
        <w:t xml:space="preserve"> у рамках всеукраїнського і регіонального експериментів з модернізації системи освіти. </w:t>
      </w:r>
    </w:p>
    <w:p w:rsidR="00DB3DA1" w:rsidRPr="00DB3DA1" w:rsidRDefault="00DB3DA1" w:rsidP="000E6147">
      <w:pPr>
        <w:tabs>
          <w:tab w:val="left" w:pos="851"/>
        </w:tabs>
        <w:spacing w:after="0" w:line="360" w:lineRule="auto"/>
        <w:ind w:firstLine="709"/>
        <w:contextualSpacing/>
        <w:jc w:val="both"/>
        <w:rPr>
          <w:rFonts w:ascii="Times New Roman" w:hAnsi="Times New Roman" w:cs="Times New Roman"/>
          <w:i/>
          <w:sz w:val="28"/>
          <w:szCs w:val="28"/>
          <w:lang w:val="uk-UA"/>
        </w:rPr>
      </w:pPr>
      <w:r w:rsidRPr="00DB3DA1">
        <w:rPr>
          <w:rFonts w:ascii="Times New Roman" w:hAnsi="Times New Roman" w:cs="Times New Roman"/>
          <w:i/>
          <w:sz w:val="28"/>
          <w:szCs w:val="28"/>
          <w:lang w:val="uk-UA"/>
        </w:rPr>
        <w:t>Організаційно-педагогічні умови інноваційного розвитку:</w:t>
      </w:r>
    </w:p>
    <w:p w:rsidR="00DB3DA1" w:rsidRPr="000E6147" w:rsidRDefault="00DB3DA1" w:rsidP="00623563">
      <w:pPr>
        <w:pStyle w:val="a3"/>
        <w:numPr>
          <w:ilvl w:val="0"/>
          <w:numId w:val="44"/>
        </w:numPr>
        <w:tabs>
          <w:tab w:val="left" w:pos="851"/>
        </w:tabs>
        <w:spacing w:after="0" w:line="360" w:lineRule="auto"/>
        <w:jc w:val="both"/>
        <w:rPr>
          <w:rFonts w:ascii="Times New Roman" w:hAnsi="Times New Roman" w:cs="Times New Roman"/>
          <w:sz w:val="28"/>
          <w:szCs w:val="28"/>
          <w:lang w:val="uk-UA"/>
        </w:rPr>
      </w:pPr>
      <w:r w:rsidRPr="000E6147">
        <w:rPr>
          <w:rFonts w:ascii="Times New Roman" w:hAnsi="Times New Roman" w:cs="Times New Roman"/>
          <w:sz w:val="28"/>
          <w:szCs w:val="28"/>
          <w:lang w:val="uk-UA"/>
        </w:rPr>
        <w:t xml:space="preserve">розроблення концепції, програми та </w:t>
      </w:r>
      <w:r w:rsidR="000E6147" w:rsidRPr="000E6147">
        <w:rPr>
          <w:rFonts w:ascii="Times New Roman" w:hAnsi="Times New Roman" w:cs="Times New Roman"/>
          <w:sz w:val="28"/>
          <w:szCs w:val="28"/>
          <w:lang w:val="uk-UA"/>
        </w:rPr>
        <w:t xml:space="preserve"> стратегічного </w:t>
      </w:r>
      <w:r w:rsidRPr="000E6147">
        <w:rPr>
          <w:rFonts w:ascii="Times New Roman" w:hAnsi="Times New Roman" w:cs="Times New Roman"/>
          <w:sz w:val="28"/>
          <w:szCs w:val="28"/>
          <w:lang w:val="uk-UA"/>
        </w:rPr>
        <w:t xml:space="preserve">плану інноваційного розвитку </w:t>
      </w:r>
      <w:r w:rsidR="000E6147" w:rsidRPr="000E6147">
        <w:rPr>
          <w:rFonts w:ascii="Times New Roman" w:hAnsi="Times New Roman" w:cs="Times New Roman"/>
          <w:sz w:val="28"/>
          <w:szCs w:val="28"/>
          <w:lang w:val="uk-UA"/>
        </w:rPr>
        <w:t>ліцею</w:t>
      </w:r>
      <w:r w:rsidRPr="000E6147">
        <w:rPr>
          <w:rFonts w:ascii="Times New Roman" w:hAnsi="Times New Roman" w:cs="Times New Roman"/>
          <w:sz w:val="28"/>
          <w:szCs w:val="28"/>
          <w:lang w:val="uk-UA"/>
        </w:rPr>
        <w:t xml:space="preserve">; </w:t>
      </w:r>
    </w:p>
    <w:p w:rsidR="00DB3DA1" w:rsidRPr="000E6147" w:rsidRDefault="00DB3DA1" w:rsidP="00623563">
      <w:pPr>
        <w:pStyle w:val="a3"/>
        <w:numPr>
          <w:ilvl w:val="0"/>
          <w:numId w:val="44"/>
        </w:numPr>
        <w:tabs>
          <w:tab w:val="left" w:pos="851"/>
        </w:tabs>
        <w:spacing w:after="0" w:line="360" w:lineRule="auto"/>
        <w:jc w:val="both"/>
        <w:rPr>
          <w:rFonts w:ascii="Times New Roman" w:hAnsi="Times New Roman" w:cs="Times New Roman"/>
          <w:sz w:val="28"/>
          <w:szCs w:val="28"/>
          <w:lang w:val="uk-UA"/>
        </w:rPr>
      </w:pPr>
      <w:r w:rsidRPr="000E6147">
        <w:rPr>
          <w:rFonts w:ascii="Times New Roman" w:hAnsi="Times New Roman" w:cs="Times New Roman"/>
          <w:sz w:val="28"/>
          <w:szCs w:val="28"/>
          <w:lang w:val="uk-UA"/>
        </w:rPr>
        <w:t xml:space="preserve">розроблення та застосування моделі інноваційного розвитку </w:t>
      </w:r>
      <w:r w:rsidR="000E6147">
        <w:rPr>
          <w:rFonts w:ascii="Times New Roman" w:hAnsi="Times New Roman" w:cs="Times New Roman"/>
          <w:sz w:val="28"/>
          <w:szCs w:val="28"/>
          <w:lang w:val="uk-UA"/>
        </w:rPr>
        <w:t>ліцею</w:t>
      </w:r>
      <w:r w:rsidR="000E6147" w:rsidRPr="000E6147">
        <w:rPr>
          <w:rFonts w:ascii="Times New Roman" w:hAnsi="Times New Roman" w:cs="Times New Roman"/>
          <w:sz w:val="28"/>
          <w:szCs w:val="28"/>
          <w:lang w:val="uk-UA"/>
        </w:rPr>
        <w:t xml:space="preserve">; </w:t>
      </w:r>
    </w:p>
    <w:p w:rsidR="00DB3DA1" w:rsidRPr="000E6147" w:rsidRDefault="00DB3DA1" w:rsidP="00623563">
      <w:pPr>
        <w:pStyle w:val="a3"/>
        <w:numPr>
          <w:ilvl w:val="0"/>
          <w:numId w:val="44"/>
        </w:numPr>
        <w:tabs>
          <w:tab w:val="left" w:pos="851"/>
        </w:tabs>
        <w:spacing w:after="0" w:line="360" w:lineRule="auto"/>
        <w:jc w:val="both"/>
        <w:rPr>
          <w:rFonts w:ascii="Times New Roman" w:hAnsi="Times New Roman" w:cs="Times New Roman"/>
          <w:sz w:val="28"/>
          <w:szCs w:val="28"/>
          <w:lang w:val="uk-UA"/>
        </w:rPr>
      </w:pPr>
      <w:r w:rsidRPr="000E6147">
        <w:rPr>
          <w:rFonts w:ascii="Times New Roman" w:hAnsi="Times New Roman" w:cs="Times New Roman"/>
          <w:sz w:val="28"/>
          <w:szCs w:val="28"/>
          <w:lang w:val="uk-UA"/>
        </w:rPr>
        <w:t xml:space="preserve">створення системи інформаційно-методичного та ресурсного забезпечення впровадження освітніх інновацій в </w:t>
      </w:r>
      <w:r w:rsidR="00890970">
        <w:rPr>
          <w:rFonts w:ascii="Times New Roman" w:hAnsi="Times New Roman" w:cs="Times New Roman"/>
          <w:sz w:val="28"/>
          <w:szCs w:val="28"/>
          <w:lang w:val="uk-UA"/>
        </w:rPr>
        <w:t>ліцеї</w:t>
      </w:r>
      <w:r w:rsidRPr="000E6147">
        <w:rPr>
          <w:rFonts w:ascii="Times New Roman" w:hAnsi="Times New Roman" w:cs="Times New Roman"/>
          <w:sz w:val="28"/>
          <w:szCs w:val="28"/>
          <w:lang w:val="uk-UA"/>
        </w:rPr>
        <w:t>.</w:t>
      </w:r>
    </w:p>
    <w:p w:rsidR="00DB3DA1" w:rsidRPr="00DB3DA1" w:rsidRDefault="00DB3DA1" w:rsidP="000E6147">
      <w:pPr>
        <w:tabs>
          <w:tab w:val="left" w:pos="851"/>
        </w:tabs>
        <w:spacing w:after="0" w:line="360" w:lineRule="auto"/>
        <w:ind w:firstLine="709"/>
        <w:contextualSpacing/>
        <w:jc w:val="both"/>
        <w:rPr>
          <w:rFonts w:ascii="Times New Roman" w:hAnsi="Times New Roman" w:cs="Times New Roman"/>
          <w:i/>
          <w:sz w:val="28"/>
          <w:szCs w:val="28"/>
          <w:lang w:val="uk-UA"/>
        </w:rPr>
      </w:pPr>
      <w:r w:rsidRPr="00DB3DA1">
        <w:rPr>
          <w:rFonts w:ascii="Times New Roman" w:hAnsi="Times New Roman" w:cs="Times New Roman"/>
          <w:i/>
          <w:sz w:val="28"/>
          <w:szCs w:val="28"/>
          <w:lang w:val="uk-UA"/>
        </w:rPr>
        <w:t xml:space="preserve">  Педагогічні умови:</w:t>
      </w:r>
    </w:p>
    <w:p w:rsidR="00DB3DA1" w:rsidRPr="000E6147" w:rsidRDefault="00DB3DA1" w:rsidP="00623563">
      <w:pPr>
        <w:pStyle w:val="a3"/>
        <w:numPr>
          <w:ilvl w:val="0"/>
          <w:numId w:val="46"/>
        </w:numPr>
        <w:tabs>
          <w:tab w:val="left" w:pos="851"/>
        </w:tabs>
        <w:spacing w:after="0" w:line="360" w:lineRule="auto"/>
        <w:jc w:val="both"/>
        <w:rPr>
          <w:rFonts w:ascii="Times New Roman" w:hAnsi="Times New Roman" w:cs="Times New Roman"/>
          <w:sz w:val="28"/>
          <w:szCs w:val="28"/>
          <w:lang w:val="uk-UA"/>
        </w:rPr>
      </w:pPr>
      <w:r w:rsidRPr="000E6147">
        <w:rPr>
          <w:rFonts w:ascii="Times New Roman" w:hAnsi="Times New Roman" w:cs="Times New Roman"/>
          <w:sz w:val="28"/>
          <w:szCs w:val="28"/>
          <w:lang w:val="uk-UA"/>
        </w:rPr>
        <w:t xml:space="preserve">індивідуально-творчий підхід до здійснення інноваційного розвитку </w:t>
      </w:r>
      <w:r w:rsidR="000E6147">
        <w:rPr>
          <w:rFonts w:ascii="Times New Roman" w:hAnsi="Times New Roman" w:cs="Times New Roman"/>
          <w:sz w:val="28"/>
          <w:szCs w:val="28"/>
          <w:lang w:val="uk-UA"/>
        </w:rPr>
        <w:t>ліцею</w:t>
      </w:r>
      <w:r w:rsidRPr="000E6147">
        <w:rPr>
          <w:rFonts w:ascii="Times New Roman" w:hAnsi="Times New Roman" w:cs="Times New Roman"/>
          <w:sz w:val="28"/>
          <w:szCs w:val="28"/>
          <w:lang w:val="uk-UA"/>
        </w:rPr>
        <w:t>;</w:t>
      </w:r>
    </w:p>
    <w:p w:rsidR="00DB3DA1" w:rsidRPr="000E6147" w:rsidRDefault="00DB3DA1" w:rsidP="00623563">
      <w:pPr>
        <w:pStyle w:val="a3"/>
        <w:numPr>
          <w:ilvl w:val="0"/>
          <w:numId w:val="46"/>
        </w:numPr>
        <w:tabs>
          <w:tab w:val="left" w:pos="851"/>
        </w:tabs>
        <w:spacing w:after="0" w:line="360" w:lineRule="auto"/>
        <w:jc w:val="both"/>
        <w:rPr>
          <w:rFonts w:ascii="Times New Roman" w:hAnsi="Times New Roman" w:cs="Times New Roman"/>
          <w:sz w:val="28"/>
          <w:szCs w:val="28"/>
          <w:lang w:val="uk-UA"/>
        </w:rPr>
      </w:pPr>
      <w:r w:rsidRPr="000E6147">
        <w:rPr>
          <w:rFonts w:ascii="Times New Roman" w:hAnsi="Times New Roman" w:cs="Times New Roman"/>
          <w:sz w:val="28"/>
          <w:szCs w:val="28"/>
          <w:lang w:val="uk-UA"/>
        </w:rPr>
        <w:t xml:space="preserve">розроблення та забезпечення навчально-методичного супроводу інноваційного розвитку </w:t>
      </w:r>
      <w:r w:rsidR="000E6147">
        <w:rPr>
          <w:rFonts w:ascii="Times New Roman" w:hAnsi="Times New Roman" w:cs="Times New Roman"/>
          <w:sz w:val="28"/>
          <w:szCs w:val="28"/>
          <w:lang w:val="uk-UA"/>
        </w:rPr>
        <w:t>ліцею</w:t>
      </w:r>
      <w:r w:rsidRPr="000E6147">
        <w:rPr>
          <w:rFonts w:ascii="Times New Roman" w:hAnsi="Times New Roman" w:cs="Times New Roman"/>
          <w:sz w:val="28"/>
          <w:szCs w:val="28"/>
          <w:lang w:val="uk-UA"/>
        </w:rPr>
        <w:t xml:space="preserve">; </w:t>
      </w:r>
    </w:p>
    <w:p w:rsidR="00DB3DA1" w:rsidRPr="000E6147" w:rsidRDefault="00DB3DA1" w:rsidP="00623563">
      <w:pPr>
        <w:pStyle w:val="a3"/>
        <w:numPr>
          <w:ilvl w:val="0"/>
          <w:numId w:val="46"/>
        </w:numPr>
        <w:tabs>
          <w:tab w:val="left" w:pos="851"/>
        </w:tabs>
        <w:spacing w:after="0" w:line="360" w:lineRule="auto"/>
        <w:jc w:val="both"/>
        <w:rPr>
          <w:rFonts w:ascii="Times New Roman" w:hAnsi="Times New Roman" w:cs="Times New Roman"/>
          <w:sz w:val="28"/>
          <w:szCs w:val="28"/>
          <w:lang w:val="uk-UA"/>
        </w:rPr>
      </w:pPr>
      <w:r w:rsidRPr="000E6147">
        <w:rPr>
          <w:rFonts w:ascii="Times New Roman" w:hAnsi="Times New Roman" w:cs="Times New Roman"/>
          <w:sz w:val="28"/>
          <w:szCs w:val="28"/>
          <w:lang w:val="uk-UA"/>
        </w:rPr>
        <w:t xml:space="preserve">діагностика інноваційного потенціалу </w:t>
      </w:r>
      <w:r w:rsidR="000E6147">
        <w:rPr>
          <w:rFonts w:ascii="Times New Roman" w:hAnsi="Times New Roman" w:cs="Times New Roman"/>
          <w:sz w:val="28"/>
          <w:szCs w:val="28"/>
          <w:lang w:val="uk-UA"/>
        </w:rPr>
        <w:t>ліцею</w:t>
      </w:r>
      <w:r w:rsidRPr="000E6147">
        <w:rPr>
          <w:rFonts w:ascii="Times New Roman" w:hAnsi="Times New Roman" w:cs="Times New Roman"/>
          <w:sz w:val="28"/>
          <w:szCs w:val="28"/>
          <w:lang w:val="uk-UA"/>
        </w:rPr>
        <w:t xml:space="preserve"> та рівня професійної компетентності вчителів;</w:t>
      </w:r>
    </w:p>
    <w:p w:rsidR="00DB3DA1" w:rsidRPr="000E6147" w:rsidRDefault="00DB3DA1" w:rsidP="00623563">
      <w:pPr>
        <w:pStyle w:val="a3"/>
        <w:numPr>
          <w:ilvl w:val="0"/>
          <w:numId w:val="46"/>
        </w:numPr>
        <w:tabs>
          <w:tab w:val="left" w:pos="851"/>
        </w:tabs>
        <w:spacing w:after="0" w:line="360" w:lineRule="auto"/>
        <w:jc w:val="both"/>
        <w:rPr>
          <w:rFonts w:ascii="Times New Roman" w:hAnsi="Times New Roman" w:cs="Times New Roman"/>
          <w:sz w:val="28"/>
          <w:szCs w:val="28"/>
          <w:lang w:val="uk-UA"/>
        </w:rPr>
      </w:pPr>
      <w:r w:rsidRPr="000E6147">
        <w:rPr>
          <w:rFonts w:ascii="Times New Roman" w:hAnsi="Times New Roman" w:cs="Times New Roman"/>
          <w:sz w:val="28"/>
          <w:szCs w:val="28"/>
          <w:lang w:val="uk-UA"/>
        </w:rPr>
        <w:t xml:space="preserve">орієнтація науково-методичних тем </w:t>
      </w:r>
      <w:r w:rsidR="000E6147">
        <w:rPr>
          <w:rFonts w:ascii="Times New Roman" w:hAnsi="Times New Roman" w:cs="Times New Roman"/>
          <w:sz w:val="28"/>
          <w:szCs w:val="28"/>
          <w:lang w:val="uk-UA"/>
        </w:rPr>
        <w:t>ліцею</w:t>
      </w:r>
      <w:r w:rsidRPr="000E6147">
        <w:rPr>
          <w:rFonts w:ascii="Times New Roman" w:hAnsi="Times New Roman" w:cs="Times New Roman"/>
          <w:sz w:val="28"/>
          <w:szCs w:val="28"/>
          <w:lang w:val="uk-UA"/>
        </w:rPr>
        <w:t xml:space="preserve"> на методичне забезпечення її інноваційного розвитку; </w:t>
      </w:r>
    </w:p>
    <w:p w:rsidR="00DB3DA1" w:rsidRPr="000E6147" w:rsidRDefault="00DB3DA1" w:rsidP="00623563">
      <w:pPr>
        <w:pStyle w:val="a3"/>
        <w:numPr>
          <w:ilvl w:val="0"/>
          <w:numId w:val="46"/>
        </w:numPr>
        <w:tabs>
          <w:tab w:val="left" w:pos="851"/>
        </w:tabs>
        <w:spacing w:after="0" w:line="360" w:lineRule="auto"/>
        <w:jc w:val="both"/>
        <w:rPr>
          <w:rFonts w:ascii="Times New Roman" w:hAnsi="Times New Roman" w:cs="Times New Roman"/>
          <w:sz w:val="28"/>
          <w:szCs w:val="28"/>
          <w:lang w:val="uk-UA"/>
        </w:rPr>
      </w:pPr>
      <w:r w:rsidRPr="000E6147">
        <w:rPr>
          <w:rFonts w:ascii="Times New Roman" w:hAnsi="Times New Roman" w:cs="Times New Roman"/>
          <w:sz w:val="28"/>
          <w:szCs w:val="28"/>
          <w:lang w:val="uk-UA"/>
        </w:rPr>
        <w:t xml:space="preserve">розроблення індивідуальних планів і програм експериментальної роботи вчителів відповідно до концепції та програми інноваційного розвитку </w:t>
      </w:r>
      <w:r w:rsidR="000E6147">
        <w:rPr>
          <w:rFonts w:ascii="Times New Roman" w:hAnsi="Times New Roman" w:cs="Times New Roman"/>
          <w:sz w:val="28"/>
          <w:szCs w:val="28"/>
          <w:lang w:val="uk-UA"/>
        </w:rPr>
        <w:t>ліцею</w:t>
      </w:r>
      <w:r w:rsidRPr="000E6147">
        <w:rPr>
          <w:rFonts w:ascii="Times New Roman" w:hAnsi="Times New Roman" w:cs="Times New Roman"/>
          <w:sz w:val="28"/>
          <w:szCs w:val="28"/>
          <w:lang w:val="uk-UA"/>
        </w:rPr>
        <w:t xml:space="preserve">; </w:t>
      </w:r>
    </w:p>
    <w:p w:rsidR="00DB3DA1" w:rsidRPr="000E6147" w:rsidRDefault="00DB3DA1" w:rsidP="00623563">
      <w:pPr>
        <w:pStyle w:val="a3"/>
        <w:numPr>
          <w:ilvl w:val="0"/>
          <w:numId w:val="46"/>
        </w:numPr>
        <w:tabs>
          <w:tab w:val="left" w:pos="851"/>
        </w:tabs>
        <w:spacing w:after="0" w:line="360" w:lineRule="auto"/>
        <w:jc w:val="both"/>
        <w:rPr>
          <w:rFonts w:ascii="Times New Roman" w:hAnsi="Times New Roman" w:cs="Times New Roman"/>
          <w:sz w:val="28"/>
          <w:szCs w:val="28"/>
          <w:lang w:val="uk-UA"/>
        </w:rPr>
      </w:pPr>
      <w:r w:rsidRPr="000E6147">
        <w:rPr>
          <w:rFonts w:ascii="Times New Roman" w:hAnsi="Times New Roman" w:cs="Times New Roman"/>
          <w:sz w:val="28"/>
          <w:szCs w:val="28"/>
          <w:lang w:val="uk-UA"/>
        </w:rPr>
        <w:lastRenderedPageBreak/>
        <w:t xml:space="preserve">трансформація методичної діяльності вчителів у науково-методичну та дослідно-експериментальну. </w:t>
      </w:r>
    </w:p>
    <w:p w:rsidR="00DB3DA1" w:rsidRPr="00DB3DA1" w:rsidRDefault="00DB3DA1" w:rsidP="000E6147">
      <w:pPr>
        <w:spacing w:after="0" w:line="360" w:lineRule="auto"/>
        <w:ind w:firstLine="567"/>
        <w:contextualSpacing/>
        <w:jc w:val="both"/>
        <w:rPr>
          <w:rFonts w:ascii="Times New Roman" w:hAnsi="Times New Roman" w:cs="Times New Roman"/>
          <w:i/>
          <w:sz w:val="28"/>
          <w:szCs w:val="28"/>
          <w:lang w:val="uk-UA"/>
        </w:rPr>
      </w:pPr>
      <w:r w:rsidRPr="00DB3DA1">
        <w:rPr>
          <w:rFonts w:ascii="Times New Roman" w:hAnsi="Times New Roman" w:cs="Times New Roman"/>
          <w:i/>
          <w:sz w:val="28"/>
          <w:szCs w:val="28"/>
          <w:lang w:val="uk-UA"/>
        </w:rPr>
        <w:t>Фінансово-економічні умови:</w:t>
      </w:r>
    </w:p>
    <w:p w:rsidR="000E6147" w:rsidRDefault="00DB3DA1" w:rsidP="00623563">
      <w:pPr>
        <w:pStyle w:val="a3"/>
        <w:numPr>
          <w:ilvl w:val="0"/>
          <w:numId w:val="47"/>
        </w:numPr>
        <w:spacing w:after="0" w:line="360" w:lineRule="auto"/>
        <w:jc w:val="both"/>
        <w:rPr>
          <w:rFonts w:ascii="Times New Roman" w:hAnsi="Times New Roman" w:cs="Times New Roman"/>
          <w:sz w:val="28"/>
          <w:szCs w:val="28"/>
          <w:lang w:val="uk-UA"/>
        </w:rPr>
      </w:pPr>
      <w:r w:rsidRPr="000E6147">
        <w:rPr>
          <w:rFonts w:ascii="Times New Roman" w:hAnsi="Times New Roman" w:cs="Times New Roman"/>
          <w:sz w:val="28"/>
          <w:szCs w:val="28"/>
          <w:lang w:val="uk-UA"/>
        </w:rPr>
        <w:t>створення внутрішніх і зовнішніх умов максимально ефективного розподілу бю</w:t>
      </w:r>
      <w:r w:rsidR="000E6147">
        <w:rPr>
          <w:rFonts w:ascii="Times New Roman" w:hAnsi="Times New Roman" w:cs="Times New Roman"/>
          <w:sz w:val="28"/>
          <w:szCs w:val="28"/>
          <w:lang w:val="uk-UA"/>
        </w:rPr>
        <w:t>джетних і позабюджетних коштів;</w:t>
      </w:r>
    </w:p>
    <w:p w:rsidR="000E6147" w:rsidRPr="000E6147" w:rsidRDefault="00DB3DA1" w:rsidP="00623563">
      <w:pPr>
        <w:pStyle w:val="a3"/>
        <w:numPr>
          <w:ilvl w:val="0"/>
          <w:numId w:val="47"/>
        </w:numPr>
        <w:spacing w:after="0" w:line="360" w:lineRule="auto"/>
        <w:jc w:val="both"/>
        <w:rPr>
          <w:rFonts w:ascii="Times New Roman" w:hAnsi="Times New Roman" w:cs="Times New Roman"/>
          <w:sz w:val="28"/>
          <w:szCs w:val="28"/>
          <w:lang w:val="uk-UA"/>
        </w:rPr>
      </w:pPr>
      <w:r w:rsidRPr="000E6147">
        <w:rPr>
          <w:rFonts w:ascii="Times New Roman" w:hAnsi="Times New Roman" w:cs="Times New Roman"/>
          <w:sz w:val="28"/>
          <w:szCs w:val="28"/>
          <w:lang w:val="uk-UA"/>
        </w:rPr>
        <w:t xml:space="preserve">залучення </w:t>
      </w:r>
      <w:r w:rsidR="000E6147" w:rsidRPr="000E6147">
        <w:rPr>
          <w:rFonts w:ascii="Times New Roman" w:hAnsi="Times New Roman" w:cs="Times New Roman"/>
          <w:sz w:val="28"/>
          <w:szCs w:val="28"/>
          <w:lang w:val="uk-UA"/>
        </w:rPr>
        <w:t>ліцею до</w:t>
      </w:r>
      <w:r w:rsidRPr="000E6147">
        <w:rPr>
          <w:rFonts w:ascii="Times New Roman" w:hAnsi="Times New Roman" w:cs="Times New Roman"/>
          <w:sz w:val="28"/>
          <w:szCs w:val="28"/>
          <w:lang w:val="uk-UA"/>
        </w:rPr>
        <w:t xml:space="preserve"> додаткових фінансових і матеріально-технічних ресурсів від підприємців, освітніх і благодійних фондів, громадських організацій, громади для спільної реалізації завдань соціально-економічного розвитку, розвитку людського капіталу. </w:t>
      </w:r>
    </w:p>
    <w:p w:rsidR="00DB3DA1" w:rsidRPr="00DB3DA1" w:rsidRDefault="00DB3DA1" w:rsidP="000E6147">
      <w:pPr>
        <w:spacing w:after="0" w:line="360" w:lineRule="auto"/>
        <w:ind w:firstLine="567"/>
        <w:contextualSpacing/>
        <w:jc w:val="both"/>
        <w:rPr>
          <w:rFonts w:ascii="Times New Roman" w:hAnsi="Times New Roman" w:cs="Times New Roman"/>
          <w:b/>
          <w:sz w:val="28"/>
          <w:szCs w:val="28"/>
          <w:lang w:val="uk-UA"/>
        </w:rPr>
      </w:pPr>
      <w:r w:rsidRPr="00DB3DA1">
        <w:rPr>
          <w:rFonts w:ascii="Times New Roman" w:hAnsi="Times New Roman" w:cs="Times New Roman"/>
          <w:sz w:val="28"/>
          <w:szCs w:val="28"/>
          <w:lang w:val="uk-UA"/>
        </w:rPr>
        <w:t xml:space="preserve">Таким чином, інноваційний розвиток </w:t>
      </w:r>
      <w:r w:rsidR="000E6147">
        <w:rPr>
          <w:rFonts w:ascii="Times New Roman" w:hAnsi="Times New Roman" w:cs="Times New Roman"/>
          <w:sz w:val="28"/>
          <w:szCs w:val="28"/>
          <w:lang w:val="uk-UA"/>
        </w:rPr>
        <w:t>ліцею</w:t>
      </w:r>
      <w:r w:rsidRPr="00DB3DA1">
        <w:rPr>
          <w:rFonts w:ascii="Times New Roman" w:hAnsi="Times New Roman" w:cs="Times New Roman"/>
          <w:sz w:val="28"/>
          <w:szCs w:val="28"/>
          <w:lang w:val="uk-UA"/>
        </w:rPr>
        <w:t xml:space="preserve"> спрямований на впровадження ефективних фінансових і економічних умов, що забезпечують якість освітнього процесу, ефективність розподілу бюджетних коштів, підвищують інвестиційну привабливість автентичної школи. </w:t>
      </w:r>
    </w:p>
    <w:p w:rsidR="00DB3DA1" w:rsidRPr="00DB3DA1" w:rsidRDefault="00DB3DA1" w:rsidP="00623563">
      <w:pPr>
        <w:numPr>
          <w:ilvl w:val="0"/>
          <w:numId w:val="30"/>
        </w:numPr>
        <w:spacing w:after="0" w:line="360" w:lineRule="auto"/>
        <w:jc w:val="both"/>
        <w:rPr>
          <w:rFonts w:ascii="Times New Roman" w:hAnsi="Times New Roman" w:cs="Times New Roman"/>
          <w:b/>
          <w:bCs/>
          <w:sz w:val="28"/>
          <w:szCs w:val="28"/>
          <w:lang w:val="uk-UA"/>
        </w:rPr>
      </w:pPr>
      <w:r w:rsidRPr="00DB3DA1">
        <w:rPr>
          <w:rFonts w:ascii="Times New Roman" w:hAnsi="Times New Roman" w:cs="Times New Roman"/>
          <w:b/>
          <w:bCs/>
          <w:sz w:val="28"/>
          <w:szCs w:val="28"/>
          <w:lang w:val="uk-UA"/>
        </w:rPr>
        <w:t xml:space="preserve">Можливі ризики інноваційного розвитку та шляхи </w:t>
      </w:r>
      <w:r w:rsidR="00070F8C" w:rsidRPr="00070F8C">
        <w:rPr>
          <w:rFonts w:ascii="Times New Roman" w:hAnsi="Times New Roman" w:cs="Times New Roman"/>
          <w:b/>
          <w:bCs/>
          <w:sz w:val="28"/>
          <w:szCs w:val="28"/>
          <w:lang w:val="uk-UA"/>
        </w:rPr>
        <w:t xml:space="preserve">їх </w:t>
      </w:r>
      <w:r w:rsidRPr="00DB3DA1">
        <w:rPr>
          <w:rFonts w:ascii="Times New Roman" w:hAnsi="Times New Roman" w:cs="Times New Roman"/>
          <w:b/>
          <w:bCs/>
          <w:sz w:val="28"/>
          <w:szCs w:val="28"/>
          <w:lang w:val="uk-UA"/>
        </w:rPr>
        <w:t>уникнення (подолання)</w:t>
      </w:r>
    </w:p>
    <w:p w:rsidR="00DB3DA1" w:rsidRPr="00DB3DA1" w:rsidRDefault="00DB3DA1" w:rsidP="00DB3DA1">
      <w:pPr>
        <w:spacing w:after="0" w:line="360" w:lineRule="auto"/>
        <w:ind w:firstLine="567"/>
        <w:jc w:val="both"/>
        <w:rPr>
          <w:rFonts w:ascii="Times New Roman" w:hAnsi="Times New Roman" w:cs="Times New Roman"/>
          <w:bCs/>
          <w:sz w:val="28"/>
          <w:szCs w:val="28"/>
          <w:lang w:val="uk-UA"/>
        </w:rPr>
      </w:pPr>
      <w:r w:rsidRPr="00DB3DA1">
        <w:rPr>
          <w:rFonts w:ascii="Times New Roman" w:hAnsi="Times New Roman" w:cs="Times New Roman"/>
          <w:bCs/>
          <w:sz w:val="28"/>
          <w:szCs w:val="28"/>
          <w:lang w:val="uk-UA"/>
        </w:rPr>
        <w:t xml:space="preserve">Перехід </w:t>
      </w:r>
      <w:r w:rsidR="00070F8C">
        <w:rPr>
          <w:rFonts w:ascii="Times New Roman" w:hAnsi="Times New Roman" w:cs="Times New Roman"/>
          <w:bCs/>
          <w:sz w:val="28"/>
          <w:szCs w:val="28"/>
          <w:lang w:val="uk-UA"/>
        </w:rPr>
        <w:t>ліцею</w:t>
      </w:r>
      <w:r w:rsidRPr="00DB3DA1">
        <w:rPr>
          <w:rFonts w:ascii="Times New Roman" w:hAnsi="Times New Roman" w:cs="Times New Roman"/>
          <w:bCs/>
          <w:sz w:val="28"/>
          <w:szCs w:val="28"/>
          <w:lang w:val="uk-UA"/>
        </w:rPr>
        <w:t xml:space="preserve"> до режиму інноваційного розвитку може спричиняти певні ризики, пов’язані з:</w:t>
      </w:r>
    </w:p>
    <w:p w:rsidR="00DB3DA1" w:rsidRPr="00070F8C" w:rsidRDefault="00DB3DA1" w:rsidP="00623563">
      <w:pPr>
        <w:pStyle w:val="a3"/>
        <w:numPr>
          <w:ilvl w:val="0"/>
          <w:numId w:val="48"/>
        </w:numPr>
        <w:tabs>
          <w:tab w:val="left" w:pos="993"/>
          <w:tab w:val="left" w:pos="1418"/>
        </w:tabs>
        <w:spacing w:after="0" w:line="360" w:lineRule="auto"/>
        <w:jc w:val="both"/>
        <w:rPr>
          <w:rFonts w:ascii="Times New Roman" w:hAnsi="Times New Roman" w:cs="Times New Roman"/>
          <w:bCs/>
          <w:sz w:val="28"/>
          <w:szCs w:val="28"/>
          <w:lang w:val="uk-UA"/>
        </w:rPr>
      </w:pPr>
      <w:r w:rsidRPr="00070F8C">
        <w:rPr>
          <w:rFonts w:ascii="Times New Roman" w:hAnsi="Times New Roman" w:cs="Times New Roman"/>
          <w:bCs/>
          <w:sz w:val="28"/>
          <w:szCs w:val="28"/>
          <w:lang w:val="uk-UA"/>
        </w:rPr>
        <w:t xml:space="preserve">не готовністю окремих членів педагогічного колективу до інноваційного розвитку </w:t>
      </w:r>
      <w:r w:rsidR="00070F8C" w:rsidRPr="00070F8C">
        <w:rPr>
          <w:rFonts w:ascii="Times New Roman" w:hAnsi="Times New Roman" w:cs="Times New Roman"/>
          <w:bCs/>
          <w:sz w:val="28"/>
          <w:szCs w:val="28"/>
          <w:lang w:val="uk-UA"/>
        </w:rPr>
        <w:t>ліцею</w:t>
      </w:r>
      <w:r w:rsidRPr="00070F8C">
        <w:rPr>
          <w:rFonts w:ascii="Times New Roman" w:hAnsi="Times New Roman" w:cs="Times New Roman"/>
          <w:bCs/>
          <w:sz w:val="28"/>
          <w:szCs w:val="28"/>
          <w:lang w:val="uk-UA"/>
        </w:rPr>
        <w:t>;</w:t>
      </w:r>
    </w:p>
    <w:p w:rsidR="00DB3DA1" w:rsidRPr="00070F8C" w:rsidRDefault="00DB3DA1" w:rsidP="00623563">
      <w:pPr>
        <w:pStyle w:val="a3"/>
        <w:numPr>
          <w:ilvl w:val="0"/>
          <w:numId w:val="48"/>
        </w:numPr>
        <w:tabs>
          <w:tab w:val="left" w:pos="993"/>
          <w:tab w:val="left" w:pos="1418"/>
        </w:tabs>
        <w:spacing w:after="0" w:line="360" w:lineRule="auto"/>
        <w:jc w:val="both"/>
        <w:rPr>
          <w:rFonts w:ascii="Times New Roman" w:hAnsi="Times New Roman" w:cs="Times New Roman"/>
          <w:bCs/>
          <w:sz w:val="28"/>
          <w:szCs w:val="28"/>
          <w:lang w:val="uk-UA"/>
        </w:rPr>
      </w:pPr>
      <w:r w:rsidRPr="00070F8C">
        <w:rPr>
          <w:rFonts w:ascii="Times New Roman" w:hAnsi="Times New Roman" w:cs="Times New Roman"/>
          <w:bCs/>
          <w:sz w:val="28"/>
          <w:szCs w:val="28"/>
          <w:lang w:val="uk-UA"/>
        </w:rPr>
        <w:t xml:space="preserve">неадекватною інтерпретацією обраних об’єктів і механізмів інноваційного розвитку </w:t>
      </w:r>
      <w:r w:rsidR="00070F8C" w:rsidRPr="00070F8C">
        <w:rPr>
          <w:rFonts w:ascii="Times New Roman" w:hAnsi="Times New Roman" w:cs="Times New Roman"/>
          <w:bCs/>
          <w:sz w:val="28"/>
          <w:szCs w:val="28"/>
          <w:lang w:val="uk-UA"/>
        </w:rPr>
        <w:t>ліцею</w:t>
      </w:r>
      <w:r w:rsidRPr="00070F8C">
        <w:rPr>
          <w:rFonts w:ascii="Times New Roman" w:hAnsi="Times New Roman" w:cs="Times New Roman"/>
          <w:bCs/>
          <w:sz w:val="28"/>
          <w:szCs w:val="28"/>
          <w:lang w:val="uk-UA"/>
        </w:rPr>
        <w:t xml:space="preserve"> з боку педагогічного колективу;</w:t>
      </w:r>
    </w:p>
    <w:p w:rsidR="00DB3DA1" w:rsidRPr="00070F8C" w:rsidRDefault="00DB3DA1" w:rsidP="00623563">
      <w:pPr>
        <w:pStyle w:val="a3"/>
        <w:numPr>
          <w:ilvl w:val="0"/>
          <w:numId w:val="48"/>
        </w:numPr>
        <w:tabs>
          <w:tab w:val="left" w:pos="993"/>
          <w:tab w:val="left" w:pos="1418"/>
        </w:tabs>
        <w:spacing w:after="0" w:line="360" w:lineRule="auto"/>
        <w:jc w:val="both"/>
        <w:rPr>
          <w:rFonts w:ascii="Times New Roman" w:hAnsi="Times New Roman" w:cs="Times New Roman"/>
          <w:bCs/>
          <w:sz w:val="28"/>
          <w:szCs w:val="28"/>
          <w:lang w:val="uk-UA"/>
        </w:rPr>
      </w:pPr>
      <w:r w:rsidRPr="00070F8C">
        <w:rPr>
          <w:rFonts w:ascii="Times New Roman" w:hAnsi="Times New Roman" w:cs="Times New Roman"/>
          <w:bCs/>
          <w:sz w:val="28"/>
          <w:szCs w:val="28"/>
          <w:lang w:val="uk-UA"/>
        </w:rPr>
        <w:t xml:space="preserve">недостатньою фінансово-економічною підтримкою </w:t>
      </w:r>
      <w:r w:rsidR="00070F8C" w:rsidRPr="00070F8C">
        <w:rPr>
          <w:rFonts w:ascii="Times New Roman" w:hAnsi="Times New Roman" w:cs="Times New Roman"/>
          <w:bCs/>
          <w:sz w:val="28"/>
          <w:szCs w:val="28"/>
          <w:lang w:val="uk-UA"/>
        </w:rPr>
        <w:t>ліцею</w:t>
      </w:r>
      <w:r w:rsidRPr="00070F8C">
        <w:rPr>
          <w:rFonts w:ascii="Times New Roman" w:hAnsi="Times New Roman" w:cs="Times New Roman"/>
          <w:bCs/>
          <w:sz w:val="28"/>
          <w:szCs w:val="28"/>
          <w:lang w:val="uk-UA"/>
        </w:rPr>
        <w:t xml:space="preserve"> з боку місцевих органів влади.</w:t>
      </w:r>
    </w:p>
    <w:p w:rsidR="00DB3DA1" w:rsidRPr="00070F8C" w:rsidRDefault="00DB3DA1" w:rsidP="00623563">
      <w:pPr>
        <w:pStyle w:val="a3"/>
        <w:numPr>
          <w:ilvl w:val="0"/>
          <w:numId w:val="30"/>
        </w:numPr>
        <w:spacing w:after="0" w:line="360" w:lineRule="auto"/>
        <w:jc w:val="both"/>
        <w:rPr>
          <w:rFonts w:ascii="Times New Roman" w:hAnsi="Times New Roman" w:cs="Times New Roman"/>
          <w:b/>
          <w:bCs/>
          <w:sz w:val="28"/>
          <w:szCs w:val="28"/>
          <w:lang w:val="uk-UA"/>
        </w:rPr>
      </w:pPr>
      <w:r w:rsidRPr="00070F8C">
        <w:rPr>
          <w:rFonts w:ascii="Times New Roman" w:hAnsi="Times New Roman" w:cs="Times New Roman"/>
          <w:b/>
          <w:bCs/>
          <w:sz w:val="28"/>
          <w:szCs w:val="28"/>
          <w:lang w:val="uk-UA"/>
        </w:rPr>
        <w:t>Очікувані результати інноваційного розвитку, критерії та засоби оцінювання їх</w:t>
      </w:r>
    </w:p>
    <w:p w:rsidR="00DB3DA1" w:rsidRPr="00DB3DA1" w:rsidRDefault="00DB3DA1" w:rsidP="00DB3DA1">
      <w:pPr>
        <w:spacing w:after="0" w:line="360" w:lineRule="auto"/>
        <w:ind w:firstLine="567"/>
        <w:contextualSpacing/>
        <w:jc w:val="both"/>
        <w:rPr>
          <w:rFonts w:ascii="Times New Roman" w:hAnsi="Times New Roman" w:cs="Times New Roman"/>
          <w:bCs/>
          <w:i/>
          <w:sz w:val="28"/>
          <w:szCs w:val="28"/>
          <w:lang w:val="uk-UA"/>
        </w:rPr>
      </w:pPr>
      <w:r w:rsidRPr="00DB3DA1">
        <w:rPr>
          <w:rFonts w:ascii="Times New Roman" w:hAnsi="Times New Roman" w:cs="Times New Roman"/>
          <w:bCs/>
          <w:i/>
          <w:sz w:val="28"/>
          <w:szCs w:val="28"/>
          <w:lang w:val="uk-UA"/>
        </w:rPr>
        <w:t xml:space="preserve">Очікувані результати інноваційного розвитку </w:t>
      </w:r>
      <w:r w:rsidR="00641DA6">
        <w:rPr>
          <w:rFonts w:ascii="Times New Roman" w:hAnsi="Times New Roman" w:cs="Times New Roman"/>
          <w:bCs/>
          <w:i/>
          <w:sz w:val="28"/>
          <w:szCs w:val="28"/>
          <w:lang w:val="uk-UA"/>
        </w:rPr>
        <w:t>ліцею</w:t>
      </w:r>
      <w:r w:rsidR="00070F8C" w:rsidRPr="00070F8C">
        <w:rPr>
          <w:rFonts w:ascii="Times New Roman" w:hAnsi="Times New Roman" w:cs="Times New Roman"/>
          <w:bCs/>
          <w:i/>
          <w:sz w:val="28"/>
          <w:szCs w:val="28"/>
          <w:lang w:val="uk-UA"/>
        </w:rPr>
        <w:t>.</w:t>
      </w:r>
      <w:r w:rsidRPr="00DB3DA1">
        <w:rPr>
          <w:rFonts w:ascii="Times New Roman" w:hAnsi="Times New Roman" w:cs="Times New Roman"/>
          <w:bCs/>
          <w:i/>
          <w:sz w:val="28"/>
          <w:szCs w:val="28"/>
          <w:lang w:val="uk-UA"/>
        </w:rPr>
        <w:t xml:space="preserve"> </w:t>
      </w:r>
    </w:p>
    <w:p w:rsidR="00DB3DA1" w:rsidRPr="00DB3DA1" w:rsidRDefault="00DB3DA1" w:rsidP="00623563">
      <w:pPr>
        <w:numPr>
          <w:ilvl w:val="0"/>
          <w:numId w:val="9"/>
        </w:numPr>
        <w:tabs>
          <w:tab w:val="left" w:pos="993"/>
        </w:tabs>
        <w:spacing w:after="0" w:line="360" w:lineRule="auto"/>
        <w:ind w:firstLine="567"/>
        <w:contextualSpacing/>
        <w:jc w:val="both"/>
        <w:rPr>
          <w:rFonts w:ascii="Times New Roman" w:hAnsi="Times New Roman" w:cs="Times New Roman"/>
          <w:bCs/>
          <w:sz w:val="28"/>
          <w:szCs w:val="28"/>
          <w:lang w:val="uk-UA"/>
        </w:rPr>
      </w:pPr>
      <w:r w:rsidRPr="00DB3DA1">
        <w:rPr>
          <w:rFonts w:ascii="Times New Roman" w:hAnsi="Times New Roman" w:cs="Times New Roman"/>
          <w:bCs/>
          <w:sz w:val="28"/>
          <w:szCs w:val="28"/>
          <w:lang w:val="uk-UA"/>
        </w:rPr>
        <w:t xml:space="preserve">контрольована фінансова самостійність; </w:t>
      </w:r>
    </w:p>
    <w:p w:rsidR="00DB3DA1" w:rsidRPr="00DB3DA1" w:rsidRDefault="00DB3DA1" w:rsidP="00623563">
      <w:pPr>
        <w:numPr>
          <w:ilvl w:val="0"/>
          <w:numId w:val="9"/>
        </w:numPr>
        <w:tabs>
          <w:tab w:val="left" w:pos="993"/>
        </w:tabs>
        <w:spacing w:after="0" w:line="360" w:lineRule="auto"/>
        <w:ind w:firstLine="567"/>
        <w:contextualSpacing/>
        <w:jc w:val="both"/>
        <w:rPr>
          <w:rFonts w:ascii="Times New Roman" w:hAnsi="Times New Roman" w:cs="Times New Roman"/>
          <w:bCs/>
          <w:sz w:val="28"/>
          <w:szCs w:val="28"/>
          <w:lang w:val="uk-UA"/>
        </w:rPr>
      </w:pPr>
      <w:r w:rsidRPr="00DB3DA1">
        <w:rPr>
          <w:rFonts w:ascii="Times New Roman" w:hAnsi="Times New Roman" w:cs="Times New Roman"/>
          <w:bCs/>
          <w:sz w:val="28"/>
          <w:szCs w:val="28"/>
          <w:lang w:val="uk-UA"/>
        </w:rPr>
        <w:t>підвищення відповідальності керівника за ухвалені управлінські (у т. ч. фінансові і кадрові) рішення;</w:t>
      </w:r>
    </w:p>
    <w:p w:rsidR="00DB3DA1" w:rsidRPr="00DB3DA1" w:rsidRDefault="00DB3DA1" w:rsidP="00623563">
      <w:pPr>
        <w:numPr>
          <w:ilvl w:val="0"/>
          <w:numId w:val="9"/>
        </w:numPr>
        <w:tabs>
          <w:tab w:val="left" w:pos="993"/>
        </w:tabs>
        <w:spacing w:after="0" w:line="360" w:lineRule="auto"/>
        <w:ind w:firstLine="567"/>
        <w:contextualSpacing/>
        <w:jc w:val="both"/>
        <w:rPr>
          <w:rFonts w:ascii="Times New Roman" w:hAnsi="Times New Roman" w:cs="Times New Roman"/>
          <w:bCs/>
          <w:sz w:val="28"/>
          <w:szCs w:val="28"/>
          <w:lang w:val="uk-UA"/>
        </w:rPr>
      </w:pPr>
      <w:r w:rsidRPr="00DB3DA1">
        <w:rPr>
          <w:rFonts w:ascii="Times New Roman" w:hAnsi="Times New Roman" w:cs="Times New Roman"/>
          <w:bCs/>
          <w:sz w:val="28"/>
          <w:szCs w:val="28"/>
          <w:lang w:val="uk-UA"/>
        </w:rPr>
        <w:lastRenderedPageBreak/>
        <w:t>раціональне використання бюджетних коштів, фінансових витрат на рівні закладу;</w:t>
      </w:r>
    </w:p>
    <w:p w:rsidR="00DB3DA1" w:rsidRPr="00DB3DA1" w:rsidRDefault="00DB3DA1" w:rsidP="00623563">
      <w:pPr>
        <w:numPr>
          <w:ilvl w:val="0"/>
          <w:numId w:val="9"/>
        </w:numPr>
        <w:tabs>
          <w:tab w:val="left" w:pos="993"/>
        </w:tabs>
        <w:spacing w:after="0" w:line="360" w:lineRule="auto"/>
        <w:ind w:firstLine="567"/>
        <w:contextualSpacing/>
        <w:jc w:val="both"/>
        <w:rPr>
          <w:rFonts w:ascii="Times New Roman" w:hAnsi="Times New Roman" w:cs="Times New Roman"/>
          <w:bCs/>
          <w:sz w:val="28"/>
          <w:szCs w:val="28"/>
          <w:lang w:val="uk-UA"/>
        </w:rPr>
      </w:pPr>
      <w:r w:rsidRPr="00DB3DA1">
        <w:rPr>
          <w:rFonts w:ascii="Times New Roman" w:hAnsi="Times New Roman" w:cs="Times New Roman"/>
          <w:bCs/>
          <w:sz w:val="28"/>
          <w:szCs w:val="28"/>
          <w:lang w:val="uk-UA"/>
        </w:rPr>
        <w:t xml:space="preserve"> залучення в  освітню систему школи додаткових фінансових і матеріально-технічних ресурсів;</w:t>
      </w:r>
    </w:p>
    <w:p w:rsidR="00DB3DA1" w:rsidRPr="00DB3DA1" w:rsidRDefault="00641DA6" w:rsidP="00623563">
      <w:pPr>
        <w:numPr>
          <w:ilvl w:val="0"/>
          <w:numId w:val="9"/>
        </w:numPr>
        <w:tabs>
          <w:tab w:val="left" w:pos="993"/>
        </w:tabs>
        <w:spacing w:after="0" w:line="360" w:lineRule="auto"/>
        <w:ind w:firstLine="567"/>
        <w:contextualSpacing/>
        <w:jc w:val="both"/>
        <w:rPr>
          <w:rFonts w:ascii="Times New Roman" w:hAnsi="Times New Roman" w:cs="Times New Roman"/>
          <w:bCs/>
          <w:sz w:val="28"/>
          <w:szCs w:val="28"/>
          <w:lang w:val="uk-UA"/>
        </w:rPr>
      </w:pPr>
      <w:r>
        <w:rPr>
          <w:rFonts w:ascii="Times New Roman" w:hAnsi="Times New Roman" w:cs="Times New Roman"/>
          <w:bCs/>
          <w:sz w:val="28"/>
          <w:szCs w:val="28"/>
          <w:lang w:val="uk-UA"/>
        </w:rPr>
        <w:t>здійснення компетентнісного підходу в освітньому процесі ліцею;</w:t>
      </w:r>
    </w:p>
    <w:p w:rsidR="00DB3DA1" w:rsidRPr="00DB3DA1" w:rsidRDefault="00DB3DA1" w:rsidP="00623563">
      <w:pPr>
        <w:numPr>
          <w:ilvl w:val="0"/>
          <w:numId w:val="9"/>
        </w:numPr>
        <w:tabs>
          <w:tab w:val="left" w:pos="993"/>
        </w:tabs>
        <w:spacing w:after="0" w:line="360" w:lineRule="auto"/>
        <w:ind w:firstLine="567"/>
        <w:contextualSpacing/>
        <w:jc w:val="both"/>
        <w:rPr>
          <w:rFonts w:ascii="Times New Roman" w:hAnsi="Times New Roman" w:cs="Times New Roman"/>
          <w:bCs/>
          <w:sz w:val="28"/>
          <w:szCs w:val="28"/>
          <w:lang w:val="uk-UA"/>
        </w:rPr>
      </w:pPr>
      <w:r w:rsidRPr="00DB3DA1">
        <w:rPr>
          <w:rFonts w:ascii="Times New Roman" w:hAnsi="Times New Roman" w:cs="Times New Roman"/>
          <w:bCs/>
          <w:sz w:val="28"/>
          <w:szCs w:val="28"/>
        </w:rPr>
        <w:t xml:space="preserve">застосування новітніх інформаційно-комунікаційних технологій в процесі інноваційного </w:t>
      </w:r>
      <w:r w:rsidRPr="00DB3DA1">
        <w:rPr>
          <w:rFonts w:ascii="Times New Roman" w:hAnsi="Times New Roman" w:cs="Times New Roman"/>
          <w:bCs/>
          <w:sz w:val="28"/>
          <w:szCs w:val="28"/>
          <w:lang w:val="uk-UA"/>
        </w:rPr>
        <w:t>розвитку</w:t>
      </w:r>
      <w:r w:rsidRPr="00DB3DA1">
        <w:rPr>
          <w:rFonts w:ascii="Times New Roman" w:hAnsi="Times New Roman" w:cs="Times New Roman"/>
          <w:bCs/>
          <w:sz w:val="28"/>
          <w:szCs w:val="28"/>
        </w:rPr>
        <w:t>;</w:t>
      </w:r>
    </w:p>
    <w:p w:rsidR="00DB3DA1" w:rsidRPr="00DB3DA1" w:rsidRDefault="00DB3DA1" w:rsidP="00623563">
      <w:pPr>
        <w:numPr>
          <w:ilvl w:val="0"/>
          <w:numId w:val="9"/>
        </w:numPr>
        <w:tabs>
          <w:tab w:val="left" w:pos="993"/>
        </w:tabs>
        <w:spacing w:after="0" w:line="360" w:lineRule="auto"/>
        <w:ind w:firstLine="567"/>
        <w:contextualSpacing/>
        <w:jc w:val="both"/>
        <w:rPr>
          <w:rFonts w:ascii="Times New Roman" w:hAnsi="Times New Roman" w:cs="Times New Roman"/>
          <w:bCs/>
          <w:sz w:val="28"/>
          <w:szCs w:val="28"/>
          <w:lang w:val="uk-UA"/>
        </w:rPr>
      </w:pPr>
      <w:r w:rsidRPr="00DB3DA1">
        <w:rPr>
          <w:rFonts w:ascii="Times New Roman" w:hAnsi="Times New Roman" w:cs="Times New Roman"/>
          <w:bCs/>
          <w:sz w:val="28"/>
          <w:szCs w:val="28"/>
          <w:lang w:val="uk-UA"/>
        </w:rPr>
        <w:t xml:space="preserve">активізація міжнародної співпраці </w:t>
      </w:r>
      <w:r w:rsidR="00641DA6">
        <w:rPr>
          <w:rFonts w:ascii="Times New Roman" w:hAnsi="Times New Roman" w:cs="Times New Roman"/>
          <w:bCs/>
          <w:sz w:val="28"/>
          <w:szCs w:val="28"/>
          <w:lang w:val="uk-UA"/>
        </w:rPr>
        <w:t>ліцею</w:t>
      </w:r>
      <w:r w:rsidRPr="00DB3DA1">
        <w:rPr>
          <w:rFonts w:ascii="Times New Roman" w:hAnsi="Times New Roman" w:cs="Times New Roman"/>
          <w:bCs/>
          <w:sz w:val="28"/>
          <w:szCs w:val="28"/>
          <w:lang w:val="uk-UA"/>
        </w:rPr>
        <w:t xml:space="preserve"> , установлення зв’язків з міжнародними освітніми організаціями;</w:t>
      </w:r>
    </w:p>
    <w:p w:rsidR="00DB3DA1" w:rsidRPr="00DB3DA1" w:rsidRDefault="00DB3DA1" w:rsidP="00623563">
      <w:pPr>
        <w:numPr>
          <w:ilvl w:val="0"/>
          <w:numId w:val="9"/>
        </w:numPr>
        <w:tabs>
          <w:tab w:val="left" w:pos="993"/>
        </w:tabs>
        <w:spacing w:after="0" w:line="360" w:lineRule="auto"/>
        <w:ind w:firstLine="567"/>
        <w:contextualSpacing/>
        <w:jc w:val="both"/>
        <w:rPr>
          <w:rFonts w:ascii="Times New Roman" w:hAnsi="Times New Roman" w:cs="Times New Roman"/>
          <w:bCs/>
          <w:sz w:val="28"/>
          <w:szCs w:val="28"/>
          <w:lang w:val="uk-UA"/>
        </w:rPr>
      </w:pPr>
      <w:r w:rsidRPr="00DB3DA1">
        <w:rPr>
          <w:rFonts w:ascii="Times New Roman" w:hAnsi="Times New Roman" w:cs="Times New Roman"/>
          <w:bCs/>
          <w:sz w:val="28"/>
          <w:szCs w:val="28"/>
        </w:rPr>
        <w:t xml:space="preserve">забезпечення дієвого соціального партнерства </w:t>
      </w:r>
      <w:r w:rsidR="00641DA6">
        <w:rPr>
          <w:rFonts w:ascii="Times New Roman" w:hAnsi="Times New Roman" w:cs="Times New Roman"/>
          <w:bCs/>
          <w:sz w:val="28"/>
          <w:szCs w:val="28"/>
          <w:lang w:val="uk-UA"/>
        </w:rPr>
        <w:t>ліцею</w:t>
      </w:r>
      <w:r w:rsidRPr="00DB3DA1">
        <w:rPr>
          <w:rFonts w:ascii="Times New Roman" w:hAnsi="Times New Roman" w:cs="Times New Roman"/>
          <w:bCs/>
          <w:sz w:val="28"/>
          <w:szCs w:val="28"/>
        </w:rPr>
        <w:t xml:space="preserve"> з державними й громадськими організаціями та установами;</w:t>
      </w:r>
    </w:p>
    <w:p w:rsidR="00DB3DA1" w:rsidRPr="00DB3DA1" w:rsidRDefault="00DB3DA1" w:rsidP="00623563">
      <w:pPr>
        <w:numPr>
          <w:ilvl w:val="0"/>
          <w:numId w:val="9"/>
        </w:numPr>
        <w:tabs>
          <w:tab w:val="left" w:pos="993"/>
        </w:tabs>
        <w:spacing w:after="0" w:line="360" w:lineRule="auto"/>
        <w:ind w:firstLine="567"/>
        <w:contextualSpacing/>
        <w:jc w:val="both"/>
        <w:rPr>
          <w:rFonts w:ascii="Times New Roman" w:hAnsi="Times New Roman" w:cs="Times New Roman"/>
          <w:bCs/>
          <w:sz w:val="28"/>
          <w:szCs w:val="28"/>
          <w:lang w:val="uk-UA"/>
        </w:rPr>
      </w:pPr>
      <w:r w:rsidRPr="00DB3DA1">
        <w:rPr>
          <w:rFonts w:ascii="Times New Roman" w:hAnsi="Times New Roman" w:cs="Times New Roman"/>
          <w:bCs/>
          <w:sz w:val="28"/>
          <w:szCs w:val="28"/>
        </w:rPr>
        <w:t xml:space="preserve">оптимізація інформаційного обміну </w:t>
      </w:r>
      <w:r w:rsidR="00641DA6">
        <w:rPr>
          <w:rFonts w:ascii="Times New Roman" w:hAnsi="Times New Roman" w:cs="Times New Roman"/>
          <w:bCs/>
          <w:sz w:val="28"/>
          <w:szCs w:val="28"/>
          <w:lang w:val="uk-UA"/>
        </w:rPr>
        <w:t>ліцею</w:t>
      </w:r>
      <w:r w:rsidRPr="00DB3DA1">
        <w:rPr>
          <w:rFonts w:ascii="Times New Roman" w:hAnsi="Times New Roman" w:cs="Times New Roman"/>
          <w:bCs/>
          <w:sz w:val="28"/>
          <w:szCs w:val="28"/>
          <w:lang w:val="uk-UA"/>
        </w:rPr>
        <w:t xml:space="preserve"> </w:t>
      </w:r>
      <w:r w:rsidRPr="00DB3DA1">
        <w:rPr>
          <w:rFonts w:ascii="Times New Roman" w:hAnsi="Times New Roman" w:cs="Times New Roman"/>
          <w:bCs/>
          <w:sz w:val="28"/>
          <w:szCs w:val="28"/>
        </w:rPr>
        <w:t>з іншими освітніми та науковими установами</w:t>
      </w:r>
      <w:r w:rsidRPr="00DB3DA1">
        <w:rPr>
          <w:rFonts w:ascii="Times New Roman" w:hAnsi="Times New Roman" w:cs="Times New Roman"/>
          <w:bCs/>
          <w:sz w:val="28"/>
          <w:szCs w:val="28"/>
          <w:lang w:val="uk-UA"/>
        </w:rPr>
        <w:t>;</w:t>
      </w:r>
    </w:p>
    <w:p w:rsidR="00DB3DA1" w:rsidRPr="00DB3DA1" w:rsidRDefault="00DB3DA1" w:rsidP="00623563">
      <w:pPr>
        <w:numPr>
          <w:ilvl w:val="0"/>
          <w:numId w:val="9"/>
        </w:numPr>
        <w:tabs>
          <w:tab w:val="left" w:pos="993"/>
        </w:tabs>
        <w:spacing w:after="0" w:line="360" w:lineRule="auto"/>
        <w:ind w:firstLine="567"/>
        <w:contextualSpacing/>
        <w:jc w:val="both"/>
        <w:rPr>
          <w:rFonts w:ascii="Times New Roman" w:hAnsi="Times New Roman" w:cs="Times New Roman"/>
          <w:bCs/>
          <w:sz w:val="28"/>
          <w:szCs w:val="28"/>
          <w:lang w:val="uk-UA"/>
        </w:rPr>
      </w:pPr>
      <w:r w:rsidRPr="00DB3DA1">
        <w:rPr>
          <w:rFonts w:ascii="Times New Roman" w:hAnsi="Times New Roman" w:cs="Times New Roman"/>
          <w:bCs/>
          <w:sz w:val="28"/>
          <w:szCs w:val="28"/>
          <w:lang w:val="uk-UA"/>
        </w:rPr>
        <w:t>забезпечення цілісного охоплення основних чинників якості освіти:</w:t>
      </w:r>
    </w:p>
    <w:p w:rsidR="00641DA6" w:rsidRDefault="00DB3DA1" w:rsidP="00AE01F9">
      <w:pPr>
        <w:pStyle w:val="a3"/>
        <w:numPr>
          <w:ilvl w:val="0"/>
          <w:numId w:val="9"/>
        </w:numPr>
        <w:tabs>
          <w:tab w:val="left" w:pos="567"/>
        </w:tabs>
        <w:spacing w:after="0" w:line="360" w:lineRule="auto"/>
        <w:ind w:left="2977" w:hanging="142"/>
        <w:jc w:val="both"/>
        <w:rPr>
          <w:rFonts w:ascii="Times New Roman" w:hAnsi="Times New Roman" w:cs="Times New Roman"/>
          <w:bCs/>
          <w:sz w:val="28"/>
          <w:szCs w:val="28"/>
          <w:lang w:val="uk-UA"/>
        </w:rPr>
      </w:pPr>
      <w:r w:rsidRPr="00641DA6">
        <w:rPr>
          <w:rFonts w:ascii="Times New Roman" w:hAnsi="Times New Roman" w:cs="Times New Roman"/>
          <w:bCs/>
          <w:sz w:val="28"/>
          <w:szCs w:val="28"/>
        </w:rPr>
        <w:t>якість змісту освіти;</w:t>
      </w:r>
    </w:p>
    <w:p w:rsidR="00641DA6" w:rsidRDefault="00DB3DA1" w:rsidP="00AE01F9">
      <w:pPr>
        <w:pStyle w:val="a3"/>
        <w:numPr>
          <w:ilvl w:val="0"/>
          <w:numId w:val="9"/>
        </w:numPr>
        <w:tabs>
          <w:tab w:val="left" w:pos="567"/>
        </w:tabs>
        <w:spacing w:after="0" w:line="360" w:lineRule="auto"/>
        <w:ind w:left="2977" w:hanging="142"/>
        <w:jc w:val="both"/>
        <w:rPr>
          <w:rFonts w:ascii="Times New Roman" w:hAnsi="Times New Roman" w:cs="Times New Roman"/>
          <w:bCs/>
          <w:sz w:val="28"/>
          <w:szCs w:val="28"/>
          <w:lang w:val="uk-UA"/>
        </w:rPr>
      </w:pPr>
      <w:r w:rsidRPr="00641DA6">
        <w:rPr>
          <w:rFonts w:ascii="Times New Roman" w:hAnsi="Times New Roman" w:cs="Times New Roman"/>
          <w:bCs/>
          <w:sz w:val="28"/>
          <w:szCs w:val="28"/>
        </w:rPr>
        <w:t xml:space="preserve">якість процесу надання освітніх послуг; </w:t>
      </w:r>
    </w:p>
    <w:p w:rsidR="00641DA6" w:rsidRDefault="00DB3DA1" w:rsidP="00AE01F9">
      <w:pPr>
        <w:pStyle w:val="a3"/>
        <w:numPr>
          <w:ilvl w:val="0"/>
          <w:numId w:val="9"/>
        </w:numPr>
        <w:tabs>
          <w:tab w:val="left" w:pos="567"/>
        </w:tabs>
        <w:spacing w:after="0" w:line="360" w:lineRule="auto"/>
        <w:ind w:left="2977" w:hanging="142"/>
        <w:jc w:val="both"/>
        <w:rPr>
          <w:rFonts w:ascii="Times New Roman" w:hAnsi="Times New Roman" w:cs="Times New Roman"/>
          <w:bCs/>
          <w:sz w:val="28"/>
          <w:szCs w:val="28"/>
          <w:lang w:val="uk-UA"/>
        </w:rPr>
      </w:pPr>
      <w:r w:rsidRPr="00641DA6">
        <w:rPr>
          <w:rFonts w:ascii="Times New Roman" w:hAnsi="Times New Roman" w:cs="Times New Roman"/>
          <w:bCs/>
          <w:sz w:val="28"/>
          <w:szCs w:val="28"/>
        </w:rPr>
        <w:t xml:space="preserve">якість матеріально-технічної бази та навчально-методичного забезпечення; </w:t>
      </w:r>
    </w:p>
    <w:p w:rsidR="00641DA6" w:rsidRDefault="00DB3DA1" w:rsidP="00AE01F9">
      <w:pPr>
        <w:pStyle w:val="a3"/>
        <w:numPr>
          <w:ilvl w:val="0"/>
          <w:numId w:val="9"/>
        </w:numPr>
        <w:tabs>
          <w:tab w:val="left" w:pos="567"/>
        </w:tabs>
        <w:spacing w:after="0" w:line="360" w:lineRule="auto"/>
        <w:ind w:left="2977" w:hanging="142"/>
        <w:jc w:val="both"/>
        <w:rPr>
          <w:rFonts w:ascii="Times New Roman" w:hAnsi="Times New Roman" w:cs="Times New Roman"/>
          <w:bCs/>
          <w:sz w:val="28"/>
          <w:szCs w:val="28"/>
          <w:lang w:val="uk-UA"/>
        </w:rPr>
      </w:pPr>
      <w:r w:rsidRPr="00641DA6">
        <w:rPr>
          <w:rFonts w:ascii="Times New Roman" w:hAnsi="Times New Roman" w:cs="Times New Roman"/>
          <w:bCs/>
          <w:sz w:val="28"/>
          <w:szCs w:val="28"/>
        </w:rPr>
        <w:t>якість підготовки педагогічного колективу</w:t>
      </w:r>
      <w:r w:rsidR="00641DA6">
        <w:rPr>
          <w:rFonts w:ascii="Times New Roman" w:hAnsi="Times New Roman" w:cs="Times New Roman"/>
          <w:bCs/>
          <w:sz w:val="28"/>
          <w:szCs w:val="28"/>
          <w:lang w:val="uk-UA"/>
        </w:rPr>
        <w:t>;</w:t>
      </w:r>
    </w:p>
    <w:p w:rsidR="00DB3DA1" w:rsidRPr="00641DA6" w:rsidRDefault="00DB3DA1" w:rsidP="00AE01F9">
      <w:pPr>
        <w:pStyle w:val="a3"/>
        <w:numPr>
          <w:ilvl w:val="0"/>
          <w:numId w:val="9"/>
        </w:numPr>
        <w:tabs>
          <w:tab w:val="left" w:pos="567"/>
        </w:tabs>
        <w:spacing w:after="0" w:line="360" w:lineRule="auto"/>
        <w:ind w:left="2977" w:hanging="142"/>
        <w:jc w:val="both"/>
        <w:rPr>
          <w:rFonts w:ascii="Times New Roman" w:hAnsi="Times New Roman" w:cs="Times New Roman"/>
          <w:bCs/>
          <w:sz w:val="28"/>
          <w:szCs w:val="28"/>
          <w:lang w:val="uk-UA"/>
        </w:rPr>
      </w:pPr>
      <w:r w:rsidRPr="00641DA6">
        <w:rPr>
          <w:rFonts w:ascii="Times New Roman" w:hAnsi="Times New Roman" w:cs="Times New Roman"/>
          <w:bCs/>
          <w:sz w:val="28"/>
          <w:szCs w:val="28"/>
        </w:rPr>
        <w:t xml:space="preserve">якість підготовленості </w:t>
      </w:r>
      <w:r w:rsidR="00641DA6">
        <w:rPr>
          <w:rFonts w:ascii="Times New Roman" w:hAnsi="Times New Roman" w:cs="Times New Roman"/>
          <w:bCs/>
          <w:sz w:val="28"/>
          <w:szCs w:val="28"/>
          <w:lang w:val="uk-UA"/>
        </w:rPr>
        <w:t>здобувачів освіти.</w:t>
      </w:r>
    </w:p>
    <w:p w:rsidR="00DB3DA1" w:rsidRPr="00DB3DA1" w:rsidRDefault="001C3361" w:rsidP="00641DA6">
      <w:pPr>
        <w:spacing w:after="0" w:line="360" w:lineRule="auto"/>
        <w:ind w:firstLine="567"/>
        <w:contextualSpacing/>
        <w:jc w:val="center"/>
        <w:rPr>
          <w:rFonts w:ascii="Times New Roman" w:hAnsi="Times New Roman" w:cs="Times New Roman"/>
          <w:b/>
          <w:bCs/>
          <w:sz w:val="28"/>
          <w:szCs w:val="28"/>
          <w:lang w:val="uk-UA"/>
        </w:rPr>
      </w:pPr>
      <w:r>
        <w:rPr>
          <w:rFonts w:ascii="Times New Roman" w:hAnsi="Times New Roman" w:cs="Times New Roman"/>
          <w:b/>
          <w:bCs/>
          <w:noProof/>
          <w:sz w:val="28"/>
          <w:szCs w:val="28"/>
          <w:lang w:val="uk-UA" w:eastAsia="uk-UA"/>
        </w:rPr>
        <w:lastRenderedPageBreak/>
        <w:drawing>
          <wp:inline distT="0" distB="0" distL="0" distR="0" wp14:anchorId="4F2F6FC0">
            <wp:extent cx="3612936" cy="2709828"/>
            <wp:effectExtent l="0" t="0" r="698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3613438" cy="2710204"/>
                    </a:xfrm>
                    <a:prstGeom prst="rect">
                      <a:avLst/>
                    </a:prstGeom>
                    <a:noFill/>
                  </pic:spPr>
                </pic:pic>
              </a:graphicData>
            </a:graphic>
          </wp:inline>
        </w:drawing>
      </w:r>
    </w:p>
    <w:p w:rsidR="00DB3DA1" w:rsidRPr="00DB3DA1" w:rsidRDefault="00DB3DA1" w:rsidP="00DB3DA1">
      <w:pPr>
        <w:spacing w:after="0" w:line="360" w:lineRule="auto"/>
        <w:ind w:firstLine="567"/>
        <w:contextualSpacing/>
        <w:jc w:val="both"/>
        <w:rPr>
          <w:rFonts w:ascii="Times New Roman" w:hAnsi="Times New Roman" w:cs="Times New Roman"/>
          <w:b/>
          <w:bCs/>
          <w:i/>
          <w:sz w:val="28"/>
          <w:szCs w:val="28"/>
          <w:lang w:val="uk-UA"/>
        </w:rPr>
      </w:pPr>
      <w:r w:rsidRPr="00DB3DA1">
        <w:rPr>
          <w:rFonts w:ascii="Times New Roman" w:hAnsi="Times New Roman" w:cs="Times New Roman"/>
          <w:b/>
          <w:bCs/>
          <w:i/>
          <w:sz w:val="28"/>
          <w:szCs w:val="28"/>
          <w:lang w:val="uk-UA"/>
        </w:rPr>
        <w:t>Критерії</w:t>
      </w:r>
    </w:p>
    <w:p w:rsidR="00DB3DA1" w:rsidRPr="00DB3DA1" w:rsidRDefault="00DB3DA1" w:rsidP="00623563">
      <w:pPr>
        <w:numPr>
          <w:ilvl w:val="0"/>
          <w:numId w:val="4"/>
        </w:numPr>
        <w:spacing w:after="0" w:line="360" w:lineRule="auto"/>
        <w:ind w:firstLine="567"/>
        <w:jc w:val="both"/>
        <w:rPr>
          <w:rFonts w:ascii="Times New Roman" w:hAnsi="Times New Roman" w:cs="Times New Roman"/>
          <w:sz w:val="28"/>
          <w:szCs w:val="28"/>
        </w:rPr>
      </w:pPr>
      <w:r w:rsidRPr="00DB3DA1">
        <w:rPr>
          <w:rFonts w:ascii="Times New Roman" w:hAnsi="Times New Roman" w:cs="Times New Roman"/>
          <w:sz w:val="28"/>
          <w:szCs w:val="28"/>
          <w:lang w:val="uk-UA"/>
        </w:rPr>
        <w:t>Новизна</w:t>
      </w:r>
    </w:p>
    <w:p w:rsidR="00DB3DA1" w:rsidRPr="00DB3DA1" w:rsidRDefault="00DB3DA1" w:rsidP="00623563">
      <w:pPr>
        <w:numPr>
          <w:ilvl w:val="0"/>
          <w:numId w:val="4"/>
        </w:numPr>
        <w:spacing w:after="0" w:line="360" w:lineRule="auto"/>
        <w:ind w:firstLine="567"/>
        <w:jc w:val="both"/>
        <w:rPr>
          <w:rFonts w:ascii="Times New Roman" w:hAnsi="Times New Roman" w:cs="Times New Roman"/>
          <w:sz w:val="28"/>
          <w:szCs w:val="28"/>
        </w:rPr>
      </w:pPr>
      <w:r w:rsidRPr="00DB3DA1">
        <w:rPr>
          <w:rFonts w:ascii="Times New Roman" w:hAnsi="Times New Roman" w:cs="Times New Roman"/>
          <w:sz w:val="28"/>
          <w:szCs w:val="28"/>
          <w:lang w:val="uk-UA"/>
        </w:rPr>
        <w:t>Доцільність</w:t>
      </w:r>
    </w:p>
    <w:p w:rsidR="00DB3DA1" w:rsidRPr="00DB3DA1" w:rsidRDefault="00DB3DA1" w:rsidP="00623563">
      <w:pPr>
        <w:numPr>
          <w:ilvl w:val="0"/>
          <w:numId w:val="4"/>
        </w:numPr>
        <w:spacing w:after="0" w:line="360" w:lineRule="auto"/>
        <w:ind w:firstLine="567"/>
        <w:jc w:val="both"/>
        <w:rPr>
          <w:rFonts w:ascii="Times New Roman" w:hAnsi="Times New Roman" w:cs="Times New Roman"/>
          <w:sz w:val="28"/>
          <w:szCs w:val="28"/>
        </w:rPr>
      </w:pPr>
      <w:r w:rsidRPr="00DB3DA1">
        <w:rPr>
          <w:rFonts w:ascii="Times New Roman" w:hAnsi="Times New Roman" w:cs="Times New Roman"/>
          <w:sz w:val="28"/>
          <w:szCs w:val="28"/>
          <w:lang w:val="uk-UA"/>
        </w:rPr>
        <w:t>Забезпечення ресурсами</w:t>
      </w:r>
    </w:p>
    <w:p w:rsidR="00DB3DA1" w:rsidRPr="00DB3DA1" w:rsidRDefault="00DB3DA1" w:rsidP="00623563">
      <w:pPr>
        <w:numPr>
          <w:ilvl w:val="0"/>
          <w:numId w:val="4"/>
        </w:numPr>
        <w:spacing w:after="0" w:line="360" w:lineRule="auto"/>
        <w:ind w:firstLine="567"/>
        <w:jc w:val="both"/>
        <w:rPr>
          <w:rFonts w:ascii="Times New Roman" w:hAnsi="Times New Roman" w:cs="Times New Roman"/>
          <w:sz w:val="28"/>
          <w:szCs w:val="28"/>
        </w:rPr>
      </w:pPr>
      <w:r w:rsidRPr="00DB3DA1">
        <w:rPr>
          <w:rFonts w:ascii="Times New Roman" w:hAnsi="Times New Roman" w:cs="Times New Roman"/>
          <w:sz w:val="28"/>
          <w:szCs w:val="28"/>
          <w:lang w:val="uk-UA"/>
        </w:rPr>
        <w:t>Вплив на розвиток</w:t>
      </w:r>
    </w:p>
    <w:p w:rsidR="00DB3DA1" w:rsidRPr="00DB3DA1" w:rsidRDefault="00DB3DA1" w:rsidP="00641DA6">
      <w:pPr>
        <w:spacing w:after="0" w:line="360" w:lineRule="auto"/>
        <w:jc w:val="both"/>
        <w:rPr>
          <w:rFonts w:ascii="Times New Roman" w:hAnsi="Times New Roman" w:cs="Times New Roman"/>
          <w:sz w:val="28"/>
          <w:szCs w:val="28"/>
          <w:lang w:val="uk-UA"/>
        </w:rPr>
        <w:sectPr w:rsidR="00DB3DA1" w:rsidRPr="00DB3DA1" w:rsidSect="005F4168">
          <w:footerReference w:type="default" r:id="rId131"/>
          <w:type w:val="continuous"/>
          <w:pgSz w:w="11906" w:h="16838"/>
          <w:pgMar w:top="851" w:right="1274" w:bottom="0" w:left="1134" w:header="708" w:footer="708" w:gutter="0"/>
          <w:pgNumType w:start="57"/>
          <w:cols w:space="708"/>
          <w:docGrid w:linePitch="360"/>
        </w:sectPr>
      </w:pPr>
    </w:p>
    <w:p w:rsidR="00DB3DA1" w:rsidRPr="00DB3DA1" w:rsidRDefault="00DB3DA1" w:rsidP="00641DA6">
      <w:pPr>
        <w:spacing w:after="0" w:line="360" w:lineRule="auto"/>
        <w:jc w:val="both"/>
        <w:rPr>
          <w:rFonts w:ascii="Times New Roman" w:hAnsi="Times New Roman" w:cs="Times New Roman"/>
          <w:b/>
          <w:i/>
          <w:sz w:val="28"/>
          <w:szCs w:val="28"/>
          <w:lang w:val="uk-UA"/>
        </w:rPr>
      </w:pPr>
    </w:p>
    <w:p w:rsidR="00DB3DA1" w:rsidRPr="00DB3DA1" w:rsidRDefault="00DB3DA1" w:rsidP="00DB3DA1">
      <w:pPr>
        <w:spacing w:after="0" w:line="360" w:lineRule="auto"/>
        <w:ind w:firstLine="567"/>
        <w:jc w:val="both"/>
        <w:rPr>
          <w:rFonts w:ascii="Times New Roman" w:hAnsi="Times New Roman" w:cs="Times New Roman"/>
          <w:b/>
          <w:i/>
          <w:sz w:val="28"/>
          <w:szCs w:val="28"/>
          <w:lang w:val="uk-UA"/>
        </w:rPr>
      </w:pPr>
    </w:p>
    <w:p w:rsidR="00641DA6" w:rsidRDefault="00641DA6" w:rsidP="00641DA6">
      <w:pPr>
        <w:spacing w:after="0" w:line="360" w:lineRule="auto"/>
        <w:jc w:val="both"/>
        <w:rPr>
          <w:rFonts w:ascii="Times New Roman" w:hAnsi="Times New Roman" w:cs="Times New Roman"/>
          <w:b/>
          <w:i/>
          <w:sz w:val="28"/>
          <w:szCs w:val="28"/>
          <w:lang w:val="en-US"/>
        </w:rPr>
        <w:sectPr w:rsidR="00641DA6" w:rsidSect="00EA4F09">
          <w:type w:val="continuous"/>
          <w:pgSz w:w="11906" w:h="16838"/>
          <w:pgMar w:top="851" w:right="991" w:bottom="0" w:left="1701" w:header="708" w:footer="708" w:gutter="0"/>
          <w:cols w:num="2" w:space="708"/>
          <w:docGrid w:linePitch="360"/>
        </w:sectPr>
      </w:pPr>
    </w:p>
    <w:p w:rsidR="00641DA6" w:rsidRPr="00641DA6" w:rsidRDefault="00DB3DA1" w:rsidP="00641DA6">
      <w:pPr>
        <w:spacing w:after="0" w:line="360" w:lineRule="auto"/>
        <w:jc w:val="both"/>
        <w:rPr>
          <w:rFonts w:ascii="Times New Roman" w:hAnsi="Times New Roman" w:cs="Times New Roman"/>
          <w:b/>
          <w:i/>
          <w:sz w:val="28"/>
          <w:szCs w:val="28"/>
          <w:lang w:val="uk-UA"/>
        </w:rPr>
      </w:pPr>
      <w:r w:rsidRPr="00DB3DA1">
        <w:rPr>
          <w:rFonts w:ascii="Times New Roman" w:hAnsi="Times New Roman" w:cs="Times New Roman"/>
          <w:b/>
          <w:i/>
          <w:sz w:val="28"/>
          <w:szCs w:val="28"/>
          <w:lang w:val="en-US"/>
        </w:rPr>
        <w:t>Стандарти оцінювання ДЛЯ розвитку</w:t>
      </w:r>
    </w:p>
    <w:p w:rsidR="00DB3DA1" w:rsidRPr="00DB3DA1" w:rsidRDefault="00DB3DA1" w:rsidP="00623563">
      <w:pPr>
        <w:numPr>
          <w:ilvl w:val="0"/>
          <w:numId w:val="5"/>
        </w:numPr>
        <w:spacing w:after="0" w:line="360" w:lineRule="auto"/>
        <w:ind w:firstLine="284"/>
        <w:jc w:val="both"/>
        <w:rPr>
          <w:rFonts w:ascii="Times New Roman" w:hAnsi="Times New Roman" w:cs="Times New Roman"/>
          <w:sz w:val="28"/>
          <w:szCs w:val="28"/>
        </w:rPr>
      </w:pPr>
      <w:r w:rsidRPr="00DB3DA1">
        <w:rPr>
          <w:rFonts w:ascii="Times New Roman" w:hAnsi="Times New Roman" w:cs="Times New Roman"/>
          <w:sz w:val="28"/>
          <w:szCs w:val="28"/>
        </w:rPr>
        <w:t>Бути корисним і практичним</w:t>
      </w:r>
    </w:p>
    <w:p w:rsidR="00DB3DA1" w:rsidRPr="00DB3DA1" w:rsidRDefault="00DB3DA1" w:rsidP="00623563">
      <w:pPr>
        <w:numPr>
          <w:ilvl w:val="0"/>
          <w:numId w:val="5"/>
        </w:numPr>
        <w:spacing w:after="0" w:line="360" w:lineRule="auto"/>
        <w:ind w:firstLine="284"/>
        <w:jc w:val="both"/>
        <w:rPr>
          <w:rFonts w:ascii="Times New Roman" w:hAnsi="Times New Roman" w:cs="Times New Roman"/>
          <w:sz w:val="28"/>
          <w:szCs w:val="28"/>
        </w:rPr>
      </w:pPr>
      <w:r w:rsidRPr="00DB3DA1">
        <w:rPr>
          <w:rFonts w:ascii="Times New Roman" w:hAnsi="Times New Roman" w:cs="Times New Roman"/>
          <w:sz w:val="28"/>
          <w:szCs w:val="28"/>
        </w:rPr>
        <w:t>Бути технічно адекватним</w:t>
      </w:r>
    </w:p>
    <w:p w:rsidR="00DB3DA1" w:rsidRPr="00DB3DA1" w:rsidRDefault="00DB3DA1" w:rsidP="00623563">
      <w:pPr>
        <w:numPr>
          <w:ilvl w:val="0"/>
          <w:numId w:val="5"/>
        </w:numPr>
        <w:spacing w:after="0" w:line="360" w:lineRule="auto"/>
        <w:ind w:firstLine="284"/>
        <w:jc w:val="both"/>
        <w:rPr>
          <w:rFonts w:ascii="Times New Roman" w:hAnsi="Times New Roman" w:cs="Times New Roman"/>
          <w:sz w:val="28"/>
          <w:szCs w:val="28"/>
        </w:rPr>
      </w:pPr>
      <w:r w:rsidRPr="00DB3DA1">
        <w:rPr>
          <w:rFonts w:ascii="Times New Roman" w:hAnsi="Times New Roman" w:cs="Times New Roman"/>
          <w:sz w:val="28"/>
          <w:szCs w:val="28"/>
        </w:rPr>
        <w:t>Бути реалістичним і розсудливим</w:t>
      </w:r>
    </w:p>
    <w:p w:rsidR="00DB3DA1" w:rsidRPr="00DB3DA1" w:rsidRDefault="00DB3DA1" w:rsidP="00623563">
      <w:pPr>
        <w:numPr>
          <w:ilvl w:val="0"/>
          <w:numId w:val="5"/>
        </w:numPr>
        <w:spacing w:after="0" w:line="360" w:lineRule="auto"/>
        <w:ind w:firstLine="284"/>
        <w:jc w:val="both"/>
        <w:rPr>
          <w:rFonts w:ascii="Times New Roman" w:hAnsi="Times New Roman" w:cs="Times New Roman"/>
          <w:sz w:val="28"/>
          <w:szCs w:val="28"/>
        </w:rPr>
      </w:pPr>
      <w:r w:rsidRPr="00DB3DA1">
        <w:rPr>
          <w:rFonts w:ascii="Times New Roman" w:hAnsi="Times New Roman" w:cs="Times New Roman"/>
          <w:sz w:val="28"/>
          <w:szCs w:val="28"/>
        </w:rPr>
        <w:t>Відповідати закону і моральним нормам</w:t>
      </w:r>
    </w:p>
    <w:p w:rsidR="00DB3DA1" w:rsidRPr="00DB3DA1" w:rsidRDefault="00DB3DA1" w:rsidP="00623563">
      <w:pPr>
        <w:numPr>
          <w:ilvl w:val="0"/>
          <w:numId w:val="5"/>
        </w:numPr>
        <w:spacing w:after="0" w:line="360" w:lineRule="auto"/>
        <w:ind w:firstLine="284"/>
        <w:jc w:val="both"/>
        <w:rPr>
          <w:rFonts w:ascii="Times New Roman" w:hAnsi="Times New Roman" w:cs="Times New Roman"/>
          <w:sz w:val="28"/>
          <w:szCs w:val="28"/>
        </w:rPr>
      </w:pPr>
      <w:r w:rsidRPr="00DB3DA1">
        <w:rPr>
          <w:rFonts w:ascii="Times New Roman" w:hAnsi="Times New Roman" w:cs="Times New Roman"/>
          <w:sz w:val="28"/>
          <w:szCs w:val="28"/>
          <w:lang w:val="en-US"/>
        </w:rPr>
        <w:t>Основна його мета – поліпшення</w:t>
      </w:r>
    </w:p>
    <w:p w:rsidR="00DB3DA1" w:rsidRPr="00DB3DA1" w:rsidRDefault="00DB3DA1" w:rsidP="00DB3DA1">
      <w:pPr>
        <w:spacing w:after="0" w:line="360" w:lineRule="auto"/>
        <w:ind w:firstLine="567"/>
        <w:jc w:val="both"/>
        <w:rPr>
          <w:rFonts w:ascii="Times New Roman" w:hAnsi="Times New Roman" w:cs="Times New Roman"/>
          <w:sz w:val="28"/>
          <w:szCs w:val="28"/>
          <w:lang w:val="uk-UA"/>
        </w:rPr>
        <w:sectPr w:rsidR="00DB3DA1" w:rsidRPr="00DB3DA1" w:rsidSect="00641DA6">
          <w:type w:val="continuous"/>
          <w:pgSz w:w="11906" w:h="16838"/>
          <w:pgMar w:top="851" w:right="991" w:bottom="0" w:left="1701" w:header="708" w:footer="708" w:gutter="0"/>
          <w:cols w:space="708"/>
          <w:docGrid w:linePitch="360"/>
        </w:sectPr>
      </w:pPr>
    </w:p>
    <w:p w:rsidR="00DB3DA1" w:rsidRPr="00DB3DA1" w:rsidRDefault="00DB3DA1" w:rsidP="00DB3DA1">
      <w:pPr>
        <w:spacing w:after="0" w:line="360" w:lineRule="auto"/>
        <w:ind w:firstLine="567"/>
        <w:jc w:val="both"/>
        <w:rPr>
          <w:rFonts w:ascii="Times New Roman" w:hAnsi="Times New Roman" w:cs="Times New Roman"/>
          <w:sz w:val="28"/>
          <w:szCs w:val="28"/>
          <w:lang w:val="uk-UA"/>
        </w:rPr>
      </w:pPr>
    </w:p>
    <w:p w:rsidR="00641DA6" w:rsidRDefault="00641DA6" w:rsidP="00DB3DA1">
      <w:pPr>
        <w:spacing w:after="0" w:line="360" w:lineRule="auto"/>
        <w:ind w:firstLine="567"/>
        <w:jc w:val="both"/>
        <w:rPr>
          <w:rFonts w:ascii="Times New Roman" w:hAnsi="Times New Roman" w:cs="Times New Roman"/>
          <w:b/>
          <w:sz w:val="28"/>
          <w:szCs w:val="28"/>
          <w:lang w:val="uk-UA"/>
        </w:rPr>
      </w:pPr>
      <w:r w:rsidRPr="00DB3DA1">
        <w:rPr>
          <w:rFonts w:ascii="Times New Roman" w:hAnsi="Times New Roman" w:cs="Times New Roman"/>
          <w:noProof/>
          <w:sz w:val="28"/>
          <w:szCs w:val="28"/>
          <w:lang w:val="uk-UA" w:eastAsia="uk-UA"/>
        </w:rPr>
        <w:lastRenderedPageBreak/>
        <w:drawing>
          <wp:inline distT="0" distB="0" distL="0" distR="0" wp14:anchorId="784ADA68" wp14:editId="6AA9B46D">
            <wp:extent cx="4343400" cy="3257549"/>
            <wp:effectExtent l="0" t="0" r="0" b="635"/>
            <wp:docPr id="34" name="Рисунок 34" descr="D:\Інноваційна школа\модель\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Інноваційна школа\модель\10.jpg"/>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4349942" cy="3262455"/>
                    </a:xfrm>
                    <a:prstGeom prst="rect">
                      <a:avLst/>
                    </a:prstGeom>
                    <a:noFill/>
                    <a:ln>
                      <a:noFill/>
                    </a:ln>
                  </pic:spPr>
                </pic:pic>
              </a:graphicData>
            </a:graphic>
          </wp:inline>
        </w:drawing>
      </w:r>
    </w:p>
    <w:p w:rsidR="00641DA6" w:rsidRDefault="00641DA6" w:rsidP="00DB3DA1">
      <w:pPr>
        <w:spacing w:after="0" w:line="360" w:lineRule="auto"/>
        <w:ind w:firstLine="567"/>
        <w:jc w:val="both"/>
        <w:rPr>
          <w:rFonts w:ascii="Times New Roman" w:hAnsi="Times New Roman" w:cs="Times New Roman"/>
          <w:b/>
          <w:sz w:val="28"/>
          <w:szCs w:val="28"/>
          <w:lang w:val="uk-UA"/>
        </w:rPr>
        <w:sectPr w:rsidR="00641DA6" w:rsidSect="00641DA6">
          <w:type w:val="continuous"/>
          <w:pgSz w:w="11906" w:h="16838"/>
          <w:pgMar w:top="851" w:right="991" w:bottom="0" w:left="1701" w:header="708" w:footer="708" w:gutter="0"/>
          <w:cols w:space="708"/>
          <w:docGrid w:linePitch="360"/>
        </w:sectPr>
      </w:pPr>
    </w:p>
    <w:p w:rsidR="00DB3DA1" w:rsidRPr="00DB3DA1" w:rsidRDefault="00DB3DA1" w:rsidP="00DB3DA1">
      <w:pPr>
        <w:spacing w:after="0" w:line="360" w:lineRule="auto"/>
        <w:ind w:firstLine="567"/>
        <w:jc w:val="both"/>
        <w:rPr>
          <w:rFonts w:ascii="Times New Roman" w:hAnsi="Times New Roman" w:cs="Times New Roman"/>
          <w:b/>
          <w:sz w:val="28"/>
          <w:szCs w:val="28"/>
          <w:lang w:val="uk-UA"/>
        </w:rPr>
      </w:pPr>
      <w:r w:rsidRPr="00DB3DA1">
        <w:rPr>
          <w:rFonts w:ascii="Times New Roman" w:hAnsi="Times New Roman" w:cs="Times New Roman"/>
          <w:b/>
          <w:noProof/>
          <w:sz w:val="28"/>
          <w:szCs w:val="28"/>
          <w:lang w:val="uk-UA" w:eastAsia="uk-UA"/>
        </w:rPr>
        <w:drawing>
          <wp:inline distT="0" distB="0" distL="0" distR="0" wp14:anchorId="0B7BA220" wp14:editId="21076804">
            <wp:extent cx="4267200" cy="2371725"/>
            <wp:effectExtent l="76200" t="190500" r="76200" b="238125"/>
            <wp:docPr id="35" name="Схема 3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3" r:lo="rId134" r:qs="rId135" r:cs="rId136"/>
              </a:graphicData>
            </a:graphic>
          </wp:inline>
        </w:drawing>
      </w:r>
    </w:p>
    <w:p w:rsidR="00DB3DA1" w:rsidRPr="00DB3DA1" w:rsidRDefault="00DB3DA1" w:rsidP="00DB3DA1">
      <w:pPr>
        <w:spacing w:after="0" w:line="360" w:lineRule="auto"/>
        <w:ind w:firstLine="567"/>
        <w:jc w:val="both"/>
        <w:rPr>
          <w:rFonts w:ascii="Times New Roman" w:hAnsi="Times New Roman" w:cs="Times New Roman"/>
          <w:b/>
          <w:sz w:val="28"/>
          <w:szCs w:val="28"/>
          <w:lang w:val="uk-UA"/>
        </w:rPr>
      </w:pPr>
      <w:r w:rsidRPr="00DB3DA1">
        <w:rPr>
          <w:rFonts w:ascii="Times New Roman" w:hAnsi="Times New Roman" w:cs="Times New Roman"/>
          <w:b/>
          <w:sz w:val="28"/>
          <w:szCs w:val="28"/>
          <w:lang w:val="uk-UA"/>
        </w:rPr>
        <w:t xml:space="preserve">Показники ефективності реалізації  концепції </w:t>
      </w:r>
    </w:p>
    <w:p w:rsidR="00DB3DA1" w:rsidRPr="00DB3DA1" w:rsidRDefault="00DB3DA1" w:rsidP="00DB3DA1">
      <w:pPr>
        <w:spacing w:after="0" w:line="360" w:lineRule="auto"/>
        <w:ind w:firstLine="567"/>
        <w:jc w:val="both"/>
        <w:rPr>
          <w:rFonts w:ascii="Times New Roman" w:hAnsi="Times New Roman" w:cs="Times New Roman"/>
          <w:sz w:val="28"/>
          <w:szCs w:val="28"/>
          <w:lang w:val="uk-UA"/>
        </w:rPr>
      </w:pPr>
      <w:r w:rsidRPr="00DB3DA1">
        <w:rPr>
          <w:rFonts w:ascii="Times New Roman" w:hAnsi="Times New Roman" w:cs="Times New Roman"/>
          <w:sz w:val="28"/>
          <w:szCs w:val="28"/>
          <w:lang w:val="uk-UA"/>
        </w:rPr>
        <w:t>1. Задоволеність дітей своєю діяльністю і збільшення числа таких дітей.</w:t>
      </w:r>
    </w:p>
    <w:p w:rsidR="00DB3DA1" w:rsidRPr="00DB3DA1" w:rsidRDefault="00DB3DA1" w:rsidP="00DB3DA1">
      <w:pPr>
        <w:spacing w:after="0" w:line="360" w:lineRule="auto"/>
        <w:ind w:firstLine="567"/>
        <w:jc w:val="both"/>
        <w:rPr>
          <w:rFonts w:ascii="Times New Roman" w:hAnsi="Times New Roman" w:cs="Times New Roman"/>
          <w:sz w:val="28"/>
          <w:szCs w:val="28"/>
          <w:lang w:val="uk-UA"/>
        </w:rPr>
      </w:pPr>
      <w:r w:rsidRPr="00DB3DA1">
        <w:rPr>
          <w:rFonts w:ascii="Times New Roman" w:hAnsi="Times New Roman" w:cs="Times New Roman"/>
          <w:sz w:val="28"/>
          <w:szCs w:val="28"/>
          <w:lang w:val="uk-UA"/>
        </w:rPr>
        <w:t>2. Підвищення рівня індивідуальних досягнень дітей в освітніх областях, до яких у них є здібності.</w:t>
      </w:r>
    </w:p>
    <w:p w:rsidR="00DB3DA1" w:rsidRPr="00DB3DA1" w:rsidRDefault="00DB3DA1" w:rsidP="00DB3DA1">
      <w:pPr>
        <w:spacing w:after="0" w:line="360" w:lineRule="auto"/>
        <w:ind w:firstLine="567"/>
        <w:jc w:val="both"/>
        <w:rPr>
          <w:rFonts w:ascii="Times New Roman" w:hAnsi="Times New Roman" w:cs="Times New Roman"/>
          <w:sz w:val="28"/>
          <w:szCs w:val="28"/>
          <w:lang w:val="uk-UA"/>
        </w:rPr>
      </w:pPr>
      <w:r w:rsidRPr="00DB3DA1">
        <w:rPr>
          <w:rFonts w:ascii="Times New Roman" w:hAnsi="Times New Roman" w:cs="Times New Roman"/>
          <w:sz w:val="28"/>
          <w:szCs w:val="28"/>
          <w:lang w:val="uk-UA"/>
        </w:rPr>
        <w:t>3. Адаптація дітей до соціуму в теперішньому часі і в майбутньому.</w:t>
      </w:r>
    </w:p>
    <w:p w:rsidR="00DB3DA1" w:rsidRPr="00DB3DA1" w:rsidRDefault="00DB3DA1" w:rsidP="00DB3DA1">
      <w:pPr>
        <w:spacing w:after="0" w:line="360" w:lineRule="auto"/>
        <w:ind w:firstLine="567"/>
        <w:jc w:val="both"/>
        <w:rPr>
          <w:rFonts w:ascii="Times New Roman" w:hAnsi="Times New Roman" w:cs="Times New Roman"/>
          <w:sz w:val="28"/>
          <w:szCs w:val="28"/>
          <w:lang w:val="uk-UA"/>
        </w:rPr>
      </w:pPr>
      <w:r w:rsidRPr="00DB3DA1">
        <w:rPr>
          <w:rFonts w:ascii="Times New Roman" w:hAnsi="Times New Roman" w:cs="Times New Roman"/>
          <w:sz w:val="28"/>
          <w:szCs w:val="28"/>
          <w:lang w:val="uk-UA"/>
        </w:rPr>
        <w:t xml:space="preserve">4. Підвищення рівня володіння дітьми </w:t>
      </w:r>
      <w:r w:rsidR="00641DA6">
        <w:rPr>
          <w:rFonts w:ascii="Times New Roman" w:hAnsi="Times New Roman" w:cs="Times New Roman"/>
          <w:sz w:val="28"/>
          <w:szCs w:val="28"/>
          <w:lang w:val="uk-UA"/>
        </w:rPr>
        <w:t xml:space="preserve">ключовими, міжпредметними та предметними </w:t>
      </w:r>
      <w:r w:rsidRPr="00DB3DA1">
        <w:rPr>
          <w:rFonts w:ascii="Times New Roman" w:hAnsi="Times New Roman" w:cs="Times New Roman"/>
          <w:sz w:val="28"/>
          <w:szCs w:val="28"/>
          <w:lang w:val="uk-UA"/>
        </w:rPr>
        <w:t>компетен</w:t>
      </w:r>
      <w:r w:rsidR="00641DA6">
        <w:rPr>
          <w:rFonts w:ascii="Times New Roman" w:hAnsi="Times New Roman" w:cs="Times New Roman"/>
          <w:sz w:val="28"/>
          <w:szCs w:val="28"/>
          <w:lang w:val="uk-UA"/>
        </w:rPr>
        <w:t>тностями</w:t>
      </w:r>
      <w:r w:rsidRPr="00DB3DA1">
        <w:rPr>
          <w:rFonts w:ascii="Times New Roman" w:hAnsi="Times New Roman" w:cs="Times New Roman"/>
          <w:sz w:val="28"/>
          <w:szCs w:val="28"/>
          <w:lang w:val="uk-UA"/>
        </w:rPr>
        <w:t>, збільшення числа таких дітей.</w:t>
      </w:r>
    </w:p>
    <w:p w:rsidR="00DB3DA1" w:rsidRPr="00DB3DA1" w:rsidRDefault="00DB3DA1" w:rsidP="00DB3DA1">
      <w:pPr>
        <w:spacing w:after="0" w:line="360" w:lineRule="auto"/>
        <w:ind w:firstLine="567"/>
        <w:jc w:val="both"/>
        <w:rPr>
          <w:rFonts w:ascii="Times New Roman" w:hAnsi="Times New Roman" w:cs="Times New Roman"/>
          <w:sz w:val="28"/>
          <w:szCs w:val="28"/>
          <w:lang w:val="uk-UA"/>
        </w:rPr>
      </w:pPr>
    </w:p>
    <w:p w:rsidR="00DB3DA1" w:rsidRPr="00DB3DA1" w:rsidRDefault="00DB3DA1" w:rsidP="00DB3DA1">
      <w:pPr>
        <w:spacing w:after="0" w:line="360" w:lineRule="auto"/>
        <w:ind w:firstLine="567"/>
        <w:jc w:val="both"/>
        <w:rPr>
          <w:rFonts w:ascii="Times New Roman" w:hAnsi="Times New Roman" w:cs="Times New Roman"/>
          <w:sz w:val="28"/>
          <w:szCs w:val="28"/>
        </w:rPr>
      </w:pPr>
    </w:p>
    <w:p w:rsidR="00DB3DA1" w:rsidRPr="001C3361" w:rsidRDefault="00DB3DA1" w:rsidP="001C3361">
      <w:pPr>
        <w:spacing w:after="0" w:line="360" w:lineRule="auto"/>
        <w:jc w:val="both"/>
        <w:rPr>
          <w:rFonts w:ascii="Times New Roman" w:hAnsi="Times New Roman" w:cs="Times New Roman"/>
          <w:sz w:val="28"/>
          <w:szCs w:val="28"/>
          <w:lang w:val="uk-UA"/>
        </w:rPr>
      </w:pPr>
    </w:p>
    <w:p w:rsidR="00641DA6" w:rsidRPr="00641DA6" w:rsidRDefault="00641DA6" w:rsidP="00641DA6">
      <w:pPr>
        <w:spacing w:after="0" w:line="360" w:lineRule="auto"/>
        <w:ind w:firstLine="567"/>
        <w:jc w:val="both"/>
        <w:rPr>
          <w:rFonts w:ascii="Times New Roman" w:hAnsi="Times New Roman" w:cs="Times New Roman"/>
          <w:b/>
          <w:sz w:val="28"/>
          <w:szCs w:val="28"/>
          <w:lang w:val="uk-UA"/>
        </w:rPr>
      </w:pPr>
      <w:r w:rsidRPr="00641DA6">
        <w:rPr>
          <w:rFonts w:ascii="Times New Roman" w:hAnsi="Times New Roman" w:cs="Times New Roman"/>
          <w:b/>
          <w:sz w:val="28"/>
          <w:szCs w:val="28"/>
          <w:lang w:val="uk-UA"/>
        </w:rPr>
        <w:t>СПИСОК ВИКОРИСТАНИХ ДЖЕРЕЛ</w:t>
      </w:r>
    </w:p>
    <w:p w:rsidR="00B76944" w:rsidRDefault="00641DA6" w:rsidP="00B76944">
      <w:pPr>
        <w:pStyle w:val="a3"/>
        <w:numPr>
          <w:ilvl w:val="0"/>
          <w:numId w:val="49"/>
        </w:numPr>
        <w:spacing w:after="0" w:line="360" w:lineRule="auto"/>
        <w:jc w:val="both"/>
        <w:rPr>
          <w:rFonts w:ascii="Times New Roman" w:hAnsi="Times New Roman" w:cs="Times New Roman"/>
          <w:sz w:val="28"/>
          <w:szCs w:val="28"/>
          <w:lang w:val="uk-UA"/>
        </w:rPr>
      </w:pPr>
      <w:r w:rsidRPr="00B76944">
        <w:rPr>
          <w:rFonts w:ascii="Times New Roman" w:hAnsi="Times New Roman" w:cs="Times New Roman"/>
          <w:sz w:val="28"/>
          <w:szCs w:val="28"/>
          <w:lang w:val="uk-UA"/>
        </w:rPr>
        <w:t>Дрожжина Т. В., Гез</w:t>
      </w:r>
      <w:r w:rsidR="00B76944">
        <w:rPr>
          <w:rFonts w:ascii="Times New Roman" w:hAnsi="Times New Roman" w:cs="Times New Roman"/>
          <w:sz w:val="28"/>
          <w:szCs w:val="28"/>
          <w:lang w:val="uk-UA"/>
        </w:rPr>
        <w:t>ей О. М. Навчальне видання «Проє</w:t>
      </w:r>
      <w:r w:rsidRPr="00B76944">
        <w:rPr>
          <w:rFonts w:ascii="Times New Roman" w:hAnsi="Times New Roman" w:cs="Times New Roman"/>
          <w:sz w:val="28"/>
          <w:szCs w:val="28"/>
          <w:lang w:val="uk-UA"/>
        </w:rPr>
        <w:t xml:space="preserve">ктування та проведення уроку в початкових класах на засадах компетентнісного (діяльнісного) підходу»  – Х. :Вид. група «Основа», 2014. – 127, [1] с. – (Б-ка журн. «Початкове навчання та виховання»; Вип. 8 (128)).  </w:t>
      </w:r>
      <w:hyperlink r:id="rId138" w:history="1">
        <w:r w:rsidR="00B76944" w:rsidRPr="00735B49">
          <w:rPr>
            <w:rStyle w:val="ac"/>
            <w:rFonts w:ascii="Times New Roman" w:hAnsi="Times New Roman" w:cs="Times New Roman"/>
            <w:sz w:val="28"/>
            <w:szCs w:val="28"/>
            <w:lang w:val="uk-UA"/>
          </w:rPr>
          <w:t>http://ukped.com/statti/teorija-navchannja/6391-umovy-realizatsiyi-kompetentnisnoho-diyalnishoho-pidkhodu-v-navchalno-vykhovnomu-protsesi.html</w:t>
        </w:r>
      </w:hyperlink>
    </w:p>
    <w:p w:rsidR="00B76944" w:rsidRDefault="00641DA6" w:rsidP="00B76944">
      <w:pPr>
        <w:pStyle w:val="a3"/>
        <w:numPr>
          <w:ilvl w:val="0"/>
          <w:numId w:val="49"/>
        </w:numPr>
        <w:spacing w:after="0" w:line="360" w:lineRule="auto"/>
        <w:jc w:val="both"/>
        <w:rPr>
          <w:rFonts w:ascii="Times New Roman" w:hAnsi="Times New Roman" w:cs="Times New Roman"/>
          <w:sz w:val="28"/>
          <w:szCs w:val="28"/>
          <w:lang w:val="uk-UA"/>
        </w:rPr>
      </w:pPr>
      <w:r w:rsidRPr="00B76944">
        <w:rPr>
          <w:rFonts w:ascii="Times New Roman" w:hAnsi="Times New Roman" w:cs="Times New Roman"/>
          <w:sz w:val="28"/>
          <w:szCs w:val="28"/>
          <w:lang w:val="uk-UA"/>
        </w:rPr>
        <w:t xml:space="preserve">Ковальова О. М.  , Сафаргаліна-Корнілова  Н. А., Герасимчук Н. М., Кочубей О. А. Використання інтерактивних методів навчання [Електронний ресурс] /— 2016. </w:t>
      </w:r>
      <w:hyperlink r:id="rId139" w:history="1">
        <w:r w:rsidR="00B76944" w:rsidRPr="00735B49">
          <w:rPr>
            <w:rStyle w:val="ac"/>
            <w:rFonts w:ascii="Times New Roman" w:hAnsi="Times New Roman" w:cs="Times New Roman"/>
            <w:sz w:val="28"/>
            <w:szCs w:val="28"/>
            <w:lang w:val="uk-UA"/>
          </w:rPr>
          <w:t>http://www.refs.in.ua/m-kochubej-o-a-vikoristannya-interaktivnih-metodiv-navchannya.html</w:t>
        </w:r>
      </w:hyperlink>
      <w:r w:rsidRPr="00B76944">
        <w:rPr>
          <w:rFonts w:ascii="Times New Roman" w:hAnsi="Times New Roman" w:cs="Times New Roman"/>
          <w:sz w:val="28"/>
          <w:szCs w:val="28"/>
          <w:lang w:val="uk-UA"/>
        </w:rPr>
        <w:t>.</w:t>
      </w:r>
    </w:p>
    <w:p w:rsidR="00B76944" w:rsidRDefault="00B76944" w:rsidP="00B76944">
      <w:pPr>
        <w:pStyle w:val="a3"/>
        <w:numPr>
          <w:ilvl w:val="0"/>
          <w:numId w:val="49"/>
        </w:numPr>
        <w:spacing w:after="0" w:line="360" w:lineRule="auto"/>
        <w:jc w:val="both"/>
        <w:rPr>
          <w:rFonts w:ascii="Times New Roman" w:hAnsi="Times New Roman" w:cs="Times New Roman"/>
          <w:sz w:val="28"/>
          <w:szCs w:val="28"/>
          <w:lang w:val="uk-UA"/>
        </w:rPr>
      </w:pPr>
      <w:r w:rsidRPr="00B76944">
        <w:rPr>
          <w:rFonts w:ascii="Times New Roman" w:hAnsi="Times New Roman" w:cs="Times New Roman"/>
          <w:sz w:val="28"/>
          <w:szCs w:val="28"/>
          <w:lang w:val="uk-UA"/>
        </w:rPr>
        <w:t xml:space="preserve">Концепція інноваційного розвитку загального навчального закладу. – [Електронний ресурс] – Режим доступу: </w:t>
      </w:r>
      <w:hyperlink r:id="rId140" w:history="1">
        <w:r w:rsidRPr="00735B49">
          <w:rPr>
            <w:rStyle w:val="ac"/>
            <w:rFonts w:ascii="Times New Roman" w:hAnsi="Times New Roman" w:cs="Times New Roman"/>
            <w:sz w:val="28"/>
            <w:szCs w:val="28"/>
            <w:lang w:val="uk-UA"/>
          </w:rPr>
          <w:t>http://undip.org.ua/photo/koncepciya_innovaciynogo_rozvytku_ZNZ.pdf</w:t>
        </w:r>
      </w:hyperlink>
    </w:p>
    <w:p w:rsidR="00B76944" w:rsidRDefault="00B76944" w:rsidP="00B76944">
      <w:pPr>
        <w:pStyle w:val="a3"/>
        <w:numPr>
          <w:ilvl w:val="0"/>
          <w:numId w:val="49"/>
        </w:numPr>
        <w:spacing w:after="0" w:line="360" w:lineRule="auto"/>
        <w:rPr>
          <w:rFonts w:ascii="Times New Roman" w:hAnsi="Times New Roman" w:cs="Times New Roman"/>
          <w:sz w:val="28"/>
          <w:szCs w:val="28"/>
          <w:lang w:val="uk-UA"/>
        </w:rPr>
      </w:pPr>
      <w:r w:rsidRPr="00B76944">
        <w:rPr>
          <w:rFonts w:ascii="Times New Roman" w:hAnsi="Times New Roman" w:cs="Times New Roman"/>
          <w:sz w:val="28"/>
          <w:szCs w:val="28"/>
          <w:lang w:val="uk-UA"/>
        </w:rPr>
        <w:t>Матеріали Міжвузівської науково-практичної конференції «Впровадження компетентнісного підходу у процесі підготовки майбутніх фахівців освітньо-кваліфікаційного рівня «молодший спеціаліст» // Зб. наук. пр. Редкол.: С.І. Михайлов (голова) та ін. – Ірпінь, 2018. – 148 с. http://iek.irpin.com/assets/images/resources/52/333eff7f62fda5eae6e496683939a8df799c855c.pdf</w:t>
      </w:r>
    </w:p>
    <w:p w:rsidR="00B76944" w:rsidRPr="00B76944" w:rsidRDefault="00B76944" w:rsidP="00B76944">
      <w:pPr>
        <w:pStyle w:val="a3"/>
        <w:numPr>
          <w:ilvl w:val="0"/>
          <w:numId w:val="49"/>
        </w:numPr>
        <w:spacing w:after="0" w:line="360" w:lineRule="auto"/>
        <w:jc w:val="both"/>
        <w:rPr>
          <w:rFonts w:ascii="Times New Roman" w:hAnsi="Times New Roman" w:cs="Times New Roman"/>
          <w:sz w:val="28"/>
          <w:szCs w:val="28"/>
          <w:lang w:val="uk-UA"/>
        </w:rPr>
      </w:pPr>
      <w:r w:rsidRPr="00B76944">
        <w:rPr>
          <w:rFonts w:ascii="Times New Roman" w:hAnsi="Times New Roman" w:cs="Times New Roman"/>
          <w:sz w:val="28"/>
          <w:szCs w:val="28"/>
          <w:lang w:val="uk-UA"/>
        </w:rPr>
        <w:t>Методологічні підходи до організації діяльності сучасного</w:t>
      </w:r>
    </w:p>
    <w:p w:rsidR="00B76944" w:rsidRPr="00B76944" w:rsidRDefault="00B76944" w:rsidP="00B76944">
      <w:pPr>
        <w:spacing w:after="0" w:line="360" w:lineRule="auto"/>
        <w:ind w:firstLine="567"/>
        <w:jc w:val="both"/>
        <w:rPr>
          <w:rFonts w:ascii="Times New Roman" w:hAnsi="Times New Roman" w:cs="Times New Roman"/>
          <w:sz w:val="28"/>
          <w:szCs w:val="28"/>
          <w:lang w:val="uk-UA"/>
        </w:rPr>
      </w:pPr>
      <w:r w:rsidRPr="00B76944">
        <w:rPr>
          <w:rFonts w:ascii="Times New Roman" w:hAnsi="Times New Roman" w:cs="Times New Roman"/>
          <w:sz w:val="28"/>
          <w:szCs w:val="28"/>
          <w:lang w:val="uk-UA"/>
        </w:rPr>
        <w:t>закладу освіти: збірка статей / авт. кол.за заг. кер. Г. А. Назаренко. –</w:t>
      </w:r>
    </w:p>
    <w:p w:rsidR="00B76944" w:rsidRDefault="00B76944" w:rsidP="00B76944">
      <w:pPr>
        <w:spacing w:after="0" w:line="360" w:lineRule="auto"/>
        <w:ind w:firstLine="567"/>
        <w:jc w:val="both"/>
        <w:rPr>
          <w:rFonts w:ascii="Times New Roman" w:hAnsi="Times New Roman" w:cs="Times New Roman"/>
          <w:sz w:val="28"/>
          <w:szCs w:val="28"/>
          <w:lang w:val="uk-UA"/>
        </w:rPr>
      </w:pPr>
      <w:r w:rsidRPr="00B76944">
        <w:rPr>
          <w:rFonts w:ascii="Times New Roman" w:hAnsi="Times New Roman" w:cs="Times New Roman"/>
          <w:sz w:val="28"/>
          <w:szCs w:val="28"/>
          <w:lang w:val="uk-UA"/>
        </w:rPr>
        <w:t>Черкаси: ЧОІПОПП, 2017. – 88с.</w:t>
      </w:r>
    </w:p>
    <w:p w:rsidR="00641DA6" w:rsidRPr="00B76944" w:rsidRDefault="00641DA6" w:rsidP="00B76944">
      <w:pPr>
        <w:pStyle w:val="a3"/>
        <w:numPr>
          <w:ilvl w:val="0"/>
          <w:numId w:val="49"/>
        </w:numPr>
        <w:spacing w:after="0" w:line="360" w:lineRule="auto"/>
        <w:jc w:val="both"/>
        <w:rPr>
          <w:rFonts w:ascii="Times New Roman" w:hAnsi="Times New Roman" w:cs="Times New Roman"/>
          <w:sz w:val="28"/>
          <w:szCs w:val="28"/>
          <w:lang w:val="uk-UA"/>
        </w:rPr>
      </w:pPr>
      <w:r w:rsidRPr="00B76944">
        <w:rPr>
          <w:rFonts w:ascii="Times New Roman" w:hAnsi="Times New Roman" w:cs="Times New Roman"/>
          <w:sz w:val="28"/>
          <w:szCs w:val="28"/>
          <w:lang w:val="uk-UA"/>
        </w:rPr>
        <w:t xml:space="preserve">Мозгова Л.А. Модель керівника навчального закладу в сучасному освітньому просторі: управлінський аспект. – [Електронний ресурс]–  Режим доступу: http://surl.li/mkyu </w:t>
      </w:r>
    </w:p>
    <w:p w:rsidR="00B76944" w:rsidRDefault="00641DA6" w:rsidP="00B76944">
      <w:pPr>
        <w:pStyle w:val="a3"/>
        <w:numPr>
          <w:ilvl w:val="0"/>
          <w:numId w:val="49"/>
        </w:numPr>
        <w:spacing w:after="0" w:line="360" w:lineRule="auto"/>
        <w:jc w:val="both"/>
        <w:rPr>
          <w:rFonts w:ascii="Times New Roman" w:hAnsi="Times New Roman" w:cs="Times New Roman"/>
          <w:sz w:val="28"/>
          <w:szCs w:val="28"/>
          <w:lang w:val="uk-UA"/>
        </w:rPr>
      </w:pPr>
      <w:r w:rsidRPr="00B76944">
        <w:rPr>
          <w:rFonts w:ascii="Times New Roman" w:hAnsi="Times New Roman" w:cs="Times New Roman"/>
          <w:sz w:val="28"/>
          <w:szCs w:val="28"/>
          <w:lang w:val="uk-UA"/>
        </w:rPr>
        <w:lastRenderedPageBreak/>
        <w:t>Пометун  О. І., Гупан Н. М., Власов  В. С. Компетентнісно орієнтована методика навчання історії в основній школі : методичний посібник – К. : ТОВ «КОНВІ ПРІНТ», 2018. – 208 с</w:t>
      </w:r>
      <w:r w:rsidR="00B76944">
        <w:rPr>
          <w:rFonts w:ascii="Times New Roman" w:hAnsi="Times New Roman" w:cs="Times New Roman"/>
          <w:sz w:val="28"/>
          <w:szCs w:val="28"/>
          <w:lang w:val="uk-UA"/>
        </w:rPr>
        <w:t>.</w:t>
      </w:r>
    </w:p>
    <w:p w:rsidR="00B76944" w:rsidRPr="00B76944" w:rsidRDefault="00B76944" w:rsidP="00B76944">
      <w:pPr>
        <w:pStyle w:val="a3"/>
        <w:numPr>
          <w:ilvl w:val="0"/>
          <w:numId w:val="49"/>
        </w:numPr>
        <w:spacing w:after="0" w:line="360" w:lineRule="auto"/>
        <w:jc w:val="both"/>
        <w:rPr>
          <w:rFonts w:ascii="Times New Roman" w:hAnsi="Times New Roman" w:cs="Times New Roman"/>
          <w:sz w:val="28"/>
          <w:szCs w:val="28"/>
          <w:lang w:val="uk-UA"/>
        </w:rPr>
      </w:pPr>
      <w:r w:rsidRPr="00B76944">
        <w:rPr>
          <w:rFonts w:ascii="Times New Roman" w:hAnsi="Times New Roman" w:cs="Times New Roman"/>
          <w:sz w:val="28"/>
          <w:szCs w:val="28"/>
          <w:lang w:val="uk-UA"/>
        </w:rPr>
        <w:t xml:space="preserve">Cеменець-Орлова І. А. , к.політ.н., докторант кафедри управління освітою НАДУ при Президентові України, м. Київ.Стратегічне управління як системний засіб управління освітніми змінами. – [Електронний ресурс] –  Режим доступу:  </w:t>
      </w:r>
      <w:hyperlink r:id="rId141" w:history="1">
        <w:r w:rsidRPr="00735B49">
          <w:rPr>
            <w:rStyle w:val="ac"/>
            <w:rFonts w:ascii="Times New Roman" w:hAnsi="Times New Roman" w:cs="Times New Roman"/>
            <w:sz w:val="28"/>
            <w:szCs w:val="28"/>
            <w:lang w:val="uk-UA"/>
          </w:rPr>
          <w:t>http://www.kbuapa.kharkov.ua/e-book/tpdu/2015-3/doc/1/08.pdf</w:t>
        </w:r>
      </w:hyperlink>
      <w:r>
        <w:rPr>
          <w:rFonts w:ascii="Times New Roman" w:hAnsi="Times New Roman" w:cs="Times New Roman"/>
          <w:sz w:val="28"/>
          <w:szCs w:val="28"/>
          <w:lang w:val="uk-UA"/>
        </w:rPr>
        <w:t xml:space="preserve"> </w:t>
      </w:r>
    </w:p>
    <w:p w:rsidR="00B76944" w:rsidRDefault="00641DA6" w:rsidP="00B76944">
      <w:pPr>
        <w:pStyle w:val="a3"/>
        <w:numPr>
          <w:ilvl w:val="0"/>
          <w:numId w:val="49"/>
        </w:numPr>
        <w:spacing w:after="0" w:line="360" w:lineRule="auto"/>
        <w:jc w:val="both"/>
        <w:rPr>
          <w:rFonts w:ascii="Times New Roman" w:hAnsi="Times New Roman" w:cs="Times New Roman"/>
          <w:sz w:val="28"/>
          <w:szCs w:val="28"/>
          <w:lang w:val="uk-UA"/>
        </w:rPr>
      </w:pPr>
      <w:r w:rsidRPr="00B76944">
        <w:rPr>
          <w:rFonts w:ascii="Times New Roman" w:hAnsi="Times New Roman" w:cs="Times New Roman"/>
          <w:sz w:val="28"/>
          <w:szCs w:val="28"/>
          <w:lang w:val="uk-UA"/>
        </w:rPr>
        <w:t xml:space="preserve">Щекатунова Г. Д. Реалізація компетентнісного підходу у вимірі сьогодення. – [Електронний ресурс]–  Режим доступу: </w:t>
      </w:r>
      <w:hyperlink r:id="rId142" w:history="1">
        <w:r w:rsidR="00B76944" w:rsidRPr="00735B49">
          <w:rPr>
            <w:rStyle w:val="ac"/>
            <w:rFonts w:ascii="Times New Roman" w:hAnsi="Times New Roman" w:cs="Times New Roman"/>
            <w:sz w:val="28"/>
            <w:szCs w:val="28"/>
            <w:lang w:val="uk-UA"/>
          </w:rPr>
          <w:t>http://surl.li/kyhg</w:t>
        </w:r>
      </w:hyperlink>
    </w:p>
    <w:p w:rsidR="00DB3DA1" w:rsidRPr="00DB3DA1" w:rsidRDefault="00641DA6" w:rsidP="00B76944">
      <w:pPr>
        <w:spacing w:after="0" w:line="360" w:lineRule="auto"/>
        <w:ind w:firstLine="567"/>
        <w:jc w:val="both"/>
        <w:rPr>
          <w:rFonts w:ascii="Times New Roman" w:hAnsi="Times New Roman" w:cs="Times New Roman"/>
          <w:sz w:val="28"/>
          <w:szCs w:val="28"/>
          <w:lang w:val="uk-UA"/>
        </w:rPr>
      </w:pPr>
      <w:r w:rsidRPr="00641DA6">
        <w:rPr>
          <w:rFonts w:ascii="Times New Roman" w:hAnsi="Times New Roman" w:cs="Times New Roman"/>
          <w:sz w:val="28"/>
          <w:szCs w:val="28"/>
          <w:lang w:val="uk-UA"/>
        </w:rPr>
        <w:tab/>
      </w:r>
    </w:p>
    <w:p w:rsidR="00DB3DA1" w:rsidRPr="00DB3DA1" w:rsidRDefault="00DB3DA1" w:rsidP="00DB3DA1">
      <w:pPr>
        <w:spacing w:after="0" w:line="360" w:lineRule="auto"/>
        <w:ind w:firstLine="567"/>
        <w:jc w:val="both"/>
        <w:rPr>
          <w:rFonts w:ascii="Times New Roman" w:hAnsi="Times New Roman" w:cs="Times New Roman"/>
          <w:b/>
          <w:sz w:val="28"/>
          <w:szCs w:val="28"/>
          <w:lang w:val="uk-UA"/>
        </w:rPr>
      </w:pPr>
    </w:p>
    <w:p w:rsidR="00DB3DA1" w:rsidRDefault="00DB3DA1" w:rsidP="00DB3DA1">
      <w:pPr>
        <w:spacing w:after="0" w:line="360" w:lineRule="auto"/>
        <w:ind w:firstLine="567"/>
        <w:jc w:val="both"/>
        <w:rPr>
          <w:rFonts w:ascii="Times New Roman" w:hAnsi="Times New Roman" w:cs="Times New Roman"/>
          <w:i/>
          <w:sz w:val="28"/>
          <w:szCs w:val="28"/>
          <w:u w:val="single"/>
          <w:lang w:val="uk-UA"/>
        </w:rPr>
      </w:pPr>
    </w:p>
    <w:p w:rsidR="005A5C4B" w:rsidRPr="00DB3DA1" w:rsidRDefault="005A5C4B" w:rsidP="00DB3DA1">
      <w:pPr>
        <w:spacing w:after="0" w:line="360" w:lineRule="auto"/>
        <w:ind w:firstLine="567"/>
        <w:jc w:val="both"/>
        <w:rPr>
          <w:rFonts w:ascii="Times New Roman" w:hAnsi="Times New Roman" w:cs="Times New Roman"/>
          <w:i/>
          <w:sz w:val="28"/>
          <w:szCs w:val="28"/>
          <w:u w:val="single"/>
          <w:lang w:val="uk-UA"/>
        </w:rPr>
      </w:pPr>
    </w:p>
    <w:p w:rsidR="00DB3DA1" w:rsidRPr="000270EA" w:rsidRDefault="00DB3DA1" w:rsidP="00DB3DA1">
      <w:pPr>
        <w:spacing w:after="0" w:line="360" w:lineRule="auto"/>
        <w:ind w:firstLine="567"/>
        <w:jc w:val="both"/>
        <w:rPr>
          <w:rFonts w:ascii="Times New Roman" w:hAnsi="Times New Roman" w:cs="Times New Roman"/>
          <w:color w:val="FF0000"/>
          <w:sz w:val="28"/>
          <w:szCs w:val="28"/>
        </w:rPr>
      </w:pPr>
    </w:p>
    <w:p w:rsidR="003E6696" w:rsidRPr="000270EA" w:rsidRDefault="003E6696" w:rsidP="00DB3DA1">
      <w:pPr>
        <w:spacing w:after="0" w:line="360" w:lineRule="auto"/>
        <w:ind w:firstLine="567"/>
        <w:jc w:val="both"/>
        <w:rPr>
          <w:rFonts w:ascii="Times New Roman" w:hAnsi="Times New Roman" w:cs="Times New Roman"/>
          <w:color w:val="FF0000"/>
          <w:sz w:val="28"/>
          <w:szCs w:val="28"/>
        </w:rPr>
      </w:pPr>
    </w:p>
    <w:p w:rsidR="003E6696" w:rsidRPr="000270EA" w:rsidRDefault="003E6696" w:rsidP="00DB3DA1">
      <w:pPr>
        <w:spacing w:after="0" w:line="360" w:lineRule="auto"/>
        <w:ind w:firstLine="567"/>
        <w:jc w:val="both"/>
        <w:rPr>
          <w:rFonts w:ascii="Times New Roman" w:hAnsi="Times New Roman" w:cs="Times New Roman"/>
          <w:color w:val="FF0000"/>
          <w:sz w:val="28"/>
          <w:szCs w:val="28"/>
        </w:rPr>
      </w:pPr>
    </w:p>
    <w:p w:rsidR="003E6696" w:rsidRPr="000270EA" w:rsidRDefault="003E6696" w:rsidP="00DB3DA1">
      <w:pPr>
        <w:spacing w:after="0" w:line="360" w:lineRule="auto"/>
        <w:ind w:firstLine="567"/>
        <w:jc w:val="both"/>
        <w:rPr>
          <w:rFonts w:ascii="Times New Roman" w:hAnsi="Times New Roman" w:cs="Times New Roman"/>
          <w:color w:val="FF0000"/>
          <w:sz w:val="28"/>
          <w:szCs w:val="28"/>
        </w:rPr>
      </w:pPr>
    </w:p>
    <w:p w:rsidR="003E6696" w:rsidRPr="000270EA" w:rsidRDefault="003E6696" w:rsidP="00DB3DA1">
      <w:pPr>
        <w:spacing w:after="0" w:line="360" w:lineRule="auto"/>
        <w:ind w:firstLine="567"/>
        <w:jc w:val="both"/>
        <w:rPr>
          <w:rFonts w:ascii="Times New Roman" w:hAnsi="Times New Roman" w:cs="Times New Roman"/>
          <w:color w:val="FF0000"/>
          <w:sz w:val="28"/>
          <w:szCs w:val="28"/>
        </w:rPr>
      </w:pPr>
    </w:p>
    <w:p w:rsidR="003E6696" w:rsidRPr="000270EA" w:rsidRDefault="003E6696" w:rsidP="00DB3DA1">
      <w:pPr>
        <w:spacing w:after="0" w:line="360" w:lineRule="auto"/>
        <w:ind w:firstLine="567"/>
        <w:jc w:val="both"/>
        <w:rPr>
          <w:rFonts w:ascii="Times New Roman" w:hAnsi="Times New Roman" w:cs="Times New Roman"/>
          <w:color w:val="FF0000"/>
          <w:sz w:val="28"/>
          <w:szCs w:val="28"/>
        </w:rPr>
      </w:pPr>
    </w:p>
    <w:p w:rsidR="003E6696" w:rsidRPr="000270EA" w:rsidRDefault="003E6696" w:rsidP="00DB3DA1">
      <w:pPr>
        <w:spacing w:after="0" w:line="360" w:lineRule="auto"/>
        <w:ind w:firstLine="567"/>
        <w:jc w:val="both"/>
        <w:rPr>
          <w:rFonts w:ascii="Times New Roman" w:hAnsi="Times New Roman" w:cs="Times New Roman"/>
          <w:color w:val="FF0000"/>
          <w:sz w:val="28"/>
          <w:szCs w:val="28"/>
        </w:rPr>
      </w:pPr>
    </w:p>
    <w:p w:rsidR="003E6696" w:rsidRPr="000270EA" w:rsidRDefault="003E6696" w:rsidP="00DB3DA1">
      <w:pPr>
        <w:spacing w:after="0" w:line="360" w:lineRule="auto"/>
        <w:ind w:firstLine="567"/>
        <w:jc w:val="both"/>
        <w:rPr>
          <w:rFonts w:ascii="Times New Roman" w:hAnsi="Times New Roman" w:cs="Times New Roman"/>
          <w:color w:val="FF0000"/>
          <w:sz w:val="28"/>
          <w:szCs w:val="28"/>
        </w:rPr>
      </w:pPr>
    </w:p>
    <w:p w:rsidR="003E6696" w:rsidRPr="000270EA" w:rsidRDefault="003E6696" w:rsidP="00DB3DA1">
      <w:pPr>
        <w:spacing w:after="0" w:line="360" w:lineRule="auto"/>
        <w:ind w:firstLine="567"/>
        <w:jc w:val="both"/>
        <w:rPr>
          <w:rFonts w:ascii="Times New Roman" w:hAnsi="Times New Roman" w:cs="Times New Roman"/>
          <w:color w:val="FF0000"/>
          <w:sz w:val="28"/>
          <w:szCs w:val="28"/>
        </w:rPr>
      </w:pPr>
    </w:p>
    <w:p w:rsidR="003E6696" w:rsidRPr="000270EA" w:rsidRDefault="003E6696" w:rsidP="00DB3DA1">
      <w:pPr>
        <w:spacing w:after="0" w:line="360" w:lineRule="auto"/>
        <w:ind w:firstLine="567"/>
        <w:jc w:val="both"/>
        <w:rPr>
          <w:rFonts w:ascii="Times New Roman" w:hAnsi="Times New Roman" w:cs="Times New Roman"/>
          <w:color w:val="FF0000"/>
          <w:sz w:val="28"/>
          <w:szCs w:val="28"/>
        </w:rPr>
      </w:pPr>
    </w:p>
    <w:p w:rsidR="003E6696" w:rsidRPr="000270EA" w:rsidRDefault="003E6696" w:rsidP="00DB3DA1">
      <w:pPr>
        <w:spacing w:after="0" w:line="360" w:lineRule="auto"/>
        <w:ind w:firstLine="567"/>
        <w:jc w:val="both"/>
        <w:rPr>
          <w:rFonts w:ascii="Times New Roman" w:hAnsi="Times New Roman" w:cs="Times New Roman"/>
          <w:color w:val="FF0000"/>
          <w:sz w:val="28"/>
          <w:szCs w:val="28"/>
        </w:rPr>
      </w:pPr>
    </w:p>
    <w:p w:rsidR="003E6696" w:rsidRPr="000270EA" w:rsidRDefault="003E6696" w:rsidP="00DB3DA1">
      <w:pPr>
        <w:spacing w:after="0" w:line="360" w:lineRule="auto"/>
        <w:ind w:firstLine="567"/>
        <w:jc w:val="both"/>
        <w:rPr>
          <w:rFonts w:ascii="Times New Roman" w:hAnsi="Times New Roman" w:cs="Times New Roman"/>
          <w:color w:val="FF0000"/>
          <w:sz w:val="28"/>
          <w:szCs w:val="28"/>
        </w:rPr>
      </w:pPr>
    </w:p>
    <w:p w:rsidR="003E6696" w:rsidRPr="000270EA" w:rsidRDefault="003E6696" w:rsidP="00DB3DA1">
      <w:pPr>
        <w:spacing w:after="0" w:line="360" w:lineRule="auto"/>
        <w:ind w:firstLine="567"/>
        <w:jc w:val="both"/>
        <w:rPr>
          <w:rFonts w:ascii="Times New Roman" w:hAnsi="Times New Roman" w:cs="Times New Roman"/>
          <w:color w:val="FF0000"/>
          <w:sz w:val="28"/>
          <w:szCs w:val="28"/>
        </w:rPr>
      </w:pPr>
    </w:p>
    <w:p w:rsidR="003E6696" w:rsidRPr="000270EA" w:rsidRDefault="003E6696" w:rsidP="00DB3DA1">
      <w:pPr>
        <w:spacing w:after="0" w:line="360" w:lineRule="auto"/>
        <w:ind w:firstLine="567"/>
        <w:jc w:val="both"/>
        <w:rPr>
          <w:rFonts w:ascii="Times New Roman" w:hAnsi="Times New Roman" w:cs="Times New Roman"/>
          <w:color w:val="FF0000"/>
          <w:sz w:val="28"/>
          <w:szCs w:val="28"/>
        </w:rPr>
      </w:pPr>
    </w:p>
    <w:p w:rsidR="003E6696" w:rsidRPr="000270EA" w:rsidRDefault="003E6696" w:rsidP="00DB3DA1">
      <w:pPr>
        <w:spacing w:after="0" w:line="360" w:lineRule="auto"/>
        <w:ind w:firstLine="567"/>
        <w:jc w:val="both"/>
        <w:rPr>
          <w:rFonts w:ascii="Times New Roman" w:hAnsi="Times New Roman" w:cs="Times New Roman"/>
          <w:color w:val="FF0000"/>
          <w:sz w:val="28"/>
          <w:szCs w:val="28"/>
        </w:rPr>
      </w:pPr>
    </w:p>
    <w:p w:rsidR="001C3361" w:rsidRDefault="001C3361" w:rsidP="00DB3DA1">
      <w:pPr>
        <w:spacing w:after="0" w:line="360" w:lineRule="auto"/>
        <w:ind w:firstLine="567"/>
        <w:jc w:val="both"/>
        <w:rPr>
          <w:rFonts w:ascii="Times New Roman" w:hAnsi="Times New Roman" w:cs="Times New Roman"/>
          <w:b/>
          <w:sz w:val="28"/>
          <w:szCs w:val="28"/>
          <w:lang w:val="uk-UA"/>
        </w:rPr>
      </w:pPr>
    </w:p>
    <w:p w:rsidR="00DB3DA1" w:rsidRPr="00B76944" w:rsidRDefault="00DB3DA1" w:rsidP="00DB3DA1">
      <w:pPr>
        <w:spacing w:after="0" w:line="360" w:lineRule="auto"/>
        <w:ind w:firstLine="567"/>
        <w:jc w:val="both"/>
        <w:rPr>
          <w:rFonts w:ascii="Times New Roman" w:hAnsi="Times New Roman" w:cs="Times New Roman"/>
          <w:b/>
          <w:sz w:val="28"/>
          <w:szCs w:val="28"/>
          <w:lang w:val="uk-UA"/>
        </w:rPr>
      </w:pPr>
      <w:r w:rsidRPr="00B76944">
        <w:rPr>
          <w:rFonts w:ascii="Times New Roman" w:hAnsi="Times New Roman" w:cs="Times New Roman"/>
          <w:b/>
          <w:sz w:val="28"/>
          <w:szCs w:val="28"/>
          <w:lang w:val="uk-UA"/>
        </w:rPr>
        <w:t>Розробники концепції</w:t>
      </w:r>
      <w:r w:rsidR="00E24142">
        <w:rPr>
          <w:rFonts w:ascii="Times New Roman" w:hAnsi="Times New Roman" w:cs="Times New Roman"/>
          <w:b/>
          <w:sz w:val="28"/>
          <w:szCs w:val="28"/>
          <w:lang w:val="uk-UA"/>
        </w:rPr>
        <w:t xml:space="preserve"> </w:t>
      </w:r>
      <w:r w:rsidRPr="00B76944">
        <w:rPr>
          <w:rFonts w:ascii="Times New Roman" w:hAnsi="Times New Roman" w:cs="Times New Roman"/>
          <w:b/>
          <w:sz w:val="28"/>
          <w:szCs w:val="28"/>
          <w:lang w:val="uk-UA"/>
        </w:rPr>
        <w:t xml:space="preserve">: </w:t>
      </w:r>
    </w:p>
    <w:p w:rsidR="00B76944" w:rsidRPr="00B76944" w:rsidRDefault="00B76944" w:rsidP="00B76944">
      <w:pPr>
        <w:spacing w:after="0" w:line="360" w:lineRule="auto"/>
        <w:ind w:firstLine="567"/>
        <w:jc w:val="both"/>
        <w:rPr>
          <w:rFonts w:ascii="Times New Roman" w:hAnsi="Times New Roman" w:cs="Times New Roman"/>
          <w:sz w:val="28"/>
          <w:szCs w:val="28"/>
          <w:lang w:val="uk-UA"/>
        </w:rPr>
      </w:pPr>
      <w:r w:rsidRPr="00B76944">
        <w:rPr>
          <w:rFonts w:ascii="Times New Roman" w:hAnsi="Times New Roman" w:cs="Times New Roman"/>
          <w:sz w:val="28"/>
          <w:szCs w:val="28"/>
          <w:lang w:val="uk-UA"/>
        </w:rPr>
        <w:t xml:space="preserve">Підчіс Т. Б., заступник </w:t>
      </w:r>
      <w:r>
        <w:rPr>
          <w:rFonts w:ascii="Times New Roman" w:hAnsi="Times New Roman" w:cs="Times New Roman"/>
          <w:sz w:val="28"/>
          <w:szCs w:val="28"/>
          <w:lang w:val="uk-UA"/>
        </w:rPr>
        <w:t>директора з навчально-виховної р</w:t>
      </w:r>
      <w:r w:rsidRPr="00B76944">
        <w:rPr>
          <w:rFonts w:ascii="Times New Roman" w:hAnsi="Times New Roman" w:cs="Times New Roman"/>
          <w:sz w:val="28"/>
          <w:szCs w:val="28"/>
          <w:lang w:val="uk-UA"/>
        </w:rPr>
        <w:t>оботи</w:t>
      </w:r>
      <w:r w:rsidRPr="00B76944">
        <w:rPr>
          <w:sz w:val="28"/>
          <w:szCs w:val="28"/>
          <w:lang w:val="uk-UA"/>
        </w:rPr>
        <w:t xml:space="preserve"> </w:t>
      </w:r>
      <w:r>
        <w:rPr>
          <w:rFonts w:ascii="Times New Roman" w:hAnsi="Times New Roman" w:cs="Times New Roman"/>
          <w:sz w:val="28"/>
          <w:szCs w:val="28"/>
          <w:lang w:val="uk-UA"/>
        </w:rPr>
        <w:t>к</w:t>
      </w:r>
      <w:r w:rsidRPr="00B76944">
        <w:rPr>
          <w:rFonts w:ascii="Times New Roman" w:hAnsi="Times New Roman" w:cs="Times New Roman"/>
          <w:sz w:val="28"/>
          <w:szCs w:val="28"/>
          <w:lang w:val="uk-UA"/>
        </w:rPr>
        <w:t>омунальн</w:t>
      </w:r>
      <w:r>
        <w:rPr>
          <w:rFonts w:ascii="Times New Roman" w:hAnsi="Times New Roman" w:cs="Times New Roman"/>
          <w:sz w:val="28"/>
          <w:szCs w:val="28"/>
          <w:lang w:val="uk-UA"/>
        </w:rPr>
        <w:t>ого</w:t>
      </w:r>
      <w:r w:rsidRPr="00B76944">
        <w:rPr>
          <w:rFonts w:ascii="Times New Roman" w:hAnsi="Times New Roman" w:cs="Times New Roman"/>
          <w:sz w:val="28"/>
          <w:szCs w:val="28"/>
          <w:lang w:val="uk-UA"/>
        </w:rPr>
        <w:t xml:space="preserve"> заклад</w:t>
      </w:r>
      <w:r>
        <w:rPr>
          <w:rFonts w:ascii="Times New Roman" w:hAnsi="Times New Roman" w:cs="Times New Roman"/>
          <w:sz w:val="28"/>
          <w:szCs w:val="28"/>
          <w:lang w:val="uk-UA"/>
        </w:rPr>
        <w:t>у</w:t>
      </w:r>
      <w:r w:rsidRPr="00B76944">
        <w:rPr>
          <w:rFonts w:ascii="Times New Roman" w:hAnsi="Times New Roman" w:cs="Times New Roman"/>
          <w:sz w:val="28"/>
          <w:szCs w:val="28"/>
          <w:lang w:val="uk-UA"/>
        </w:rPr>
        <w:t xml:space="preserve"> загальної середньої освіти І – ІІІ ступенів                                                              «Ватутінський ліцей  № 1 Ватутінської м</w:t>
      </w:r>
      <w:r>
        <w:rPr>
          <w:rFonts w:ascii="Times New Roman" w:hAnsi="Times New Roman" w:cs="Times New Roman"/>
          <w:sz w:val="28"/>
          <w:szCs w:val="28"/>
          <w:lang w:val="uk-UA"/>
        </w:rPr>
        <w:t>іської  ради Черкаської області»</w:t>
      </w:r>
      <w:r w:rsidRPr="00B76944">
        <w:rPr>
          <w:rFonts w:ascii="Times New Roman" w:hAnsi="Times New Roman" w:cs="Times New Roman"/>
          <w:sz w:val="28"/>
          <w:szCs w:val="28"/>
          <w:lang w:val="uk-UA"/>
        </w:rPr>
        <w:t>;</w:t>
      </w:r>
    </w:p>
    <w:p w:rsidR="00B76944" w:rsidRPr="00B76944" w:rsidRDefault="00B76944" w:rsidP="00DB3DA1">
      <w:pPr>
        <w:spacing w:after="0" w:line="360" w:lineRule="auto"/>
        <w:ind w:firstLine="567"/>
        <w:jc w:val="both"/>
        <w:rPr>
          <w:rFonts w:ascii="Times New Roman" w:hAnsi="Times New Roman" w:cs="Times New Roman"/>
          <w:sz w:val="28"/>
          <w:szCs w:val="28"/>
          <w:lang w:val="uk-UA"/>
        </w:rPr>
      </w:pPr>
      <w:r w:rsidRPr="00B76944">
        <w:rPr>
          <w:rFonts w:ascii="Times New Roman" w:hAnsi="Times New Roman" w:cs="Times New Roman"/>
          <w:sz w:val="28"/>
          <w:szCs w:val="28"/>
          <w:lang w:val="uk-UA"/>
        </w:rPr>
        <w:t>Щербина С. М., директор комунального закладу загальної середньої освіти І – ІІІ ступенів «Ватутінський ліцей  № 1 Ватутінської міської  ради Черкаської області»;</w:t>
      </w:r>
    </w:p>
    <w:p w:rsidR="00DB3DA1" w:rsidRPr="00B76944" w:rsidRDefault="00DB3DA1" w:rsidP="00DB3DA1">
      <w:pPr>
        <w:spacing w:after="0" w:line="360" w:lineRule="auto"/>
        <w:ind w:firstLine="567"/>
        <w:jc w:val="both"/>
        <w:rPr>
          <w:rFonts w:ascii="Times New Roman" w:hAnsi="Times New Roman" w:cs="Times New Roman"/>
          <w:sz w:val="28"/>
          <w:szCs w:val="28"/>
          <w:lang w:val="uk-UA"/>
        </w:rPr>
      </w:pPr>
      <w:r w:rsidRPr="00B76944">
        <w:rPr>
          <w:rFonts w:ascii="Times New Roman" w:hAnsi="Times New Roman" w:cs="Times New Roman"/>
          <w:sz w:val="28"/>
          <w:szCs w:val="28"/>
          <w:lang w:val="uk-UA"/>
        </w:rPr>
        <w:t>Забой Т. А., заступник директора з виховної роботи</w:t>
      </w:r>
      <w:r w:rsidR="00B76944" w:rsidRPr="00B76944">
        <w:rPr>
          <w:lang w:val="uk-UA"/>
        </w:rPr>
        <w:t xml:space="preserve"> </w:t>
      </w:r>
      <w:r w:rsidR="00B76944" w:rsidRPr="00B76944">
        <w:rPr>
          <w:rFonts w:ascii="Times New Roman" w:hAnsi="Times New Roman" w:cs="Times New Roman"/>
          <w:sz w:val="28"/>
          <w:szCs w:val="28"/>
          <w:lang w:val="uk-UA"/>
        </w:rPr>
        <w:t>комунального закладу загальної середньої освіти І – ІІІ ступенів «Ватутінський ліцей  № 1 Ватутінської мі</w:t>
      </w:r>
      <w:r w:rsidR="00B76944">
        <w:rPr>
          <w:rFonts w:ascii="Times New Roman" w:hAnsi="Times New Roman" w:cs="Times New Roman"/>
          <w:sz w:val="28"/>
          <w:szCs w:val="28"/>
          <w:lang w:val="uk-UA"/>
        </w:rPr>
        <w:t>ської  ради Черкаської області».</w:t>
      </w:r>
    </w:p>
    <w:p w:rsidR="00DB3DA1" w:rsidRPr="00DB3DA1" w:rsidRDefault="00DB3DA1" w:rsidP="00DB3DA1">
      <w:pPr>
        <w:rPr>
          <w:rFonts w:ascii="Times New Roman" w:hAnsi="Times New Roman" w:cs="Times New Roman"/>
          <w:color w:val="FF0000"/>
          <w:sz w:val="28"/>
          <w:szCs w:val="28"/>
          <w:lang w:val="uk-UA"/>
        </w:rPr>
      </w:pPr>
    </w:p>
    <w:p w:rsidR="00055E19" w:rsidRPr="00730A93" w:rsidRDefault="00055E19">
      <w:pPr>
        <w:rPr>
          <w:lang w:val="uk-UA"/>
        </w:rPr>
      </w:pPr>
    </w:p>
    <w:sectPr w:rsidR="00055E19" w:rsidRPr="00730A93" w:rsidSect="003E6696">
      <w:footerReference w:type="default" r:id="rId143"/>
      <w:type w:val="continuous"/>
      <w:pgSz w:w="11906" w:h="16838"/>
      <w:pgMar w:top="851" w:right="991" w:bottom="0" w:left="1701" w:header="708" w:footer="708" w:gutter="0"/>
      <w:pgNumType w:start="7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55D4" w:rsidRDefault="000E55D4">
      <w:pPr>
        <w:spacing w:after="0" w:line="240" w:lineRule="auto"/>
      </w:pPr>
      <w:r>
        <w:separator/>
      </w:r>
    </w:p>
  </w:endnote>
  <w:endnote w:type="continuationSeparator" w:id="0">
    <w:p w:rsidR="000E55D4" w:rsidRDefault="000E55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mn-ea">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Century Gothic">
    <w:panose1 w:val="020B05020202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07031330"/>
      <w:docPartObj>
        <w:docPartGallery w:val="Page Numbers (Bottom of Page)"/>
        <w:docPartUnique/>
      </w:docPartObj>
    </w:sdtPr>
    <w:sdtEndPr/>
    <w:sdtContent>
      <w:p w:rsidR="00E649ED" w:rsidRDefault="00E649ED">
        <w:pPr>
          <w:pStyle w:val="aa"/>
          <w:jc w:val="right"/>
        </w:pPr>
        <w:r>
          <w:fldChar w:fldCharType="begin"/>
        </w:r>
        <w:r>
          <w:instrText>PAGE   \* MERGEFORMAT</w:instrText>
        </w:r>
        <w:r>
          <w:fldChar w:fldCharType="separate"/>
        </w:r>
        <w:r w:rsidR="003000DC">
          <w:rPr>
            <w:noProof/>
          </w:rPr>
          <w:t>1</w:t>
        </w:r>
        <w:r>
          <w:fldChar w:fldCharType="end"/>
        </w:r>
      </w:p>
    </w:sdtContent>
  </w:sdt>
  <w:p w:rsidR="00E649ED" w:rsidRDefault="00E649ED">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67344989"/>
      <w:docPartObj>
        <w:docPartGallery w:val="Page Numbers (Bottom of Page)"/>
        <w:docPartUnique/>
      </w:docPartObj>
    </w:sdtPr>
    <w:sdtEndPr/>
    <w:sdtContent>
      <w:p w:rsidR="00E649ED" w:rsidRDefault="00E649ED">
        <w:pPr>
          <w:pStyle w:val="aa"/>
          <w:jc w:val="right"/>
        </w:pPr>
        <w:r>
          <w:fldChar w:fldCharType="begin"/>
        </w:r>
        <w:r>
          <w:instrText>PAGE   \* MERGEFORMAT</w:instrText>
        </w:r>
        <w:r>
          <w:fldChar w:fldCharType="separate"/>
        </w:r>
        <w:r w:rsidR="003000DC">
          <w:rPr>
            <w:noProof/>
          </w:rPr>
          <w:t>71</w:t>
        </w:r>
        <w:r>
          <w:fldChar w:fldCharType="end"/>
        </w:r>
      </w:p>
    </w:sdtContent>
  </w:sdt>
  <w:p w:rsidR="00E649ED" w:rsidRDefault="00E649ED">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8017407"/>
      <w:docPartObj>
        <w:docPartGallery w:val="Page Numbers (Bottom of Page)"/>
        <w:docPartUnique/>
      </w:docPartObj>
    </w:sdtPr>
    <w:sdtEndPr/>
    <w:sdtContent>
      <w:p w:rsidR="00E649ED" w:rsidRDefault="00E649ED">
        <w:pPr>
          <w:pStyle w:val="aa"/>
          <w:jc w:val="right"/>
        </w:pPr>
        <w:r>
          <w:fldChar w:fldCharType="begin"/>
        </w:r>
        <w:r>
          <w:instrText>PAGE   \* MERGEFORMAT</w:instrText>
        </w:r>
        <w:r>
          <w:fldChar w:fldCharType="separate"/>
        </w:r>
        <w:r w:rsidR="003000DC">
          <w:rPr>
            <w:noProof/>
          </w:rPr>
          <w:t>74</w:t>
        </w:r>
        <w:r>
          <w:fldChar w:fldCharType="end"/>
        </w:r>
      </w:p>
    </w:sdtContent>
  </w:sdt>
  <w:p w:rsidR="00E649ED" w:rsidRDefault="00E649ED">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55D4" w:rsidRDefault="000E55D4">
      <w:pPr>
        <w:spacing w:after="0" w:line="240" w:lineRule="auto"/>
      </w:pPr>
      <w:r>
        <w:separator/>
      </w:r>
    </w:p>
  </w:footnote>
  <w:footnote w:type="continuationSeparator" w:id="0">
    <w:p w:rsidR="000E55D4" w:rsidRDefault="000E55D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11.5pt;height:11.5pt" o:bullet="t">
        <v:imagedata r:id="rId1" o:title="mso51F0"/>
      </v:shape>
    </w:pict>
  </w:numPicBullet>
  <w:numPicBullet w:numPicBulletId="1">
    <w:pict>
      <v:shape id="_x0000_i1039" type="#_x0000_t75" style="width:11.5pt;height:11.5pt" o:bullet="t">
        <v:imagedata r:id="rId2" o:title="msoB18A"/>
      </v:shape>
    </w:pict>
  </w:numPicBullet>
  <w:abstractNum w:abstractNumId="0" w15:restartNumberingAfterBreak="0">
    <w:nsid w:val="02A07453"/>
    <w:multiLevelType w:val="hybridMultilevel"/>
    <w:tmpl w:val="EC168D26"/>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057B70A1"/>
    <w:multiLevelType w:val="hybridMultilevel"/>
    <w:tmpl w:val="34D2EC8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67F60DC"/>
    <w:multiLevelType w:val="hybridMultilevel"/>
    <w:tmpl w:val="2F4E513A"/>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15:restartNumberingAfterBreak="0">
    <w:nsid w:val="06B56CE8"/>
    <w:multiLevelType w:val="hybridMultilevel"/>
    <w:tmpl w:val="AB8CC7E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C1E7F68"/>
    <w:multiLevelType w:val="hybridMultilevel"/>
    <w:tmpl w:val="3B6E5CD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E101D4F"/>
    <w:multiLevelType w:val="hybridMultilevel"/>
    <w:tmpl w:val="1B468BC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FAB4588"/>
    <w:multiLevelType w:val="hybridMultilevel"/>
    <w:tmpl w:val="4CC0F13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15074FC1"/>
    <w:multiLevelType w:val="hybridMultilevel"/>
    <w:tmpl w:val="CD68C9F2"/>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157B3D13"/>
    <w:multiLevelType w:val="multilevel"/>
    <w:tmpl w:val="8C40E7E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BA71602"/>
    <w:multiLevelType w:val="hybridMultilevel"/>
    <w:tmpl w:val="01F67C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B">
      <w:start w:val="1"/>
      <w:numFmt w:val="bullet"/>
      <w:lvlText w:val=""/>
      <w:lvlJc w:val="left"/>
      <w:pPr>
        <w:ind w:left="2880" w:hanging="360"/>
      </w:pPr>
      <w:rPr>
        <w:rFonts w:ascii="Wingdings" w:hAnsi="Wingdings"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EE6082E"/>
    <w:multiLevelType w:val="hybridMultilevel"/>
    <w:tmpl w:val="B4548594"/>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21224F0A"/>
    <w:multiLevelType w:val="hybridMultilevel"/>
    <w:tmpl w:val="43DCD662"/>
    <w:lvl w:ilvl="0" w:tplc="089A3D3C">
      <w:start w:val="1"/>
      <w:numFmt w:val="bullet"/>
      <w:lvlText w:val="•"/>
      <w:lvlJc w:val="left"/>
      <w:pPr>
        <w:ind w:left="2955" w:hanging="360"/>
      </w:pPr>
      <w:rPr>
        <w:rFonts w:ascii="Times New Roman" w:hAnsi="Times New Roman" w:cs="Times New Roman" w:hint="default"/>
        <w:color w:val="auto"/>
      </w:rPr>
    </w:lvl>
    <w:lvl w:ilvl="1" w:tplc="04190003" w:tentative="1">
      <w:start w:val="1"/>
      <w:numFmt w:val="bullet"/>
      <w:lvlText w:val="o"/>
      <w:lvlJc w:val="left"/>
      <w:pPr>
        <w:ind w:left="3675" w:hanging="360"/>
      </w:pPr>
      <w:rPr>
        <w:rFonts w:ascii="Courier New" w:hAnsi="Courier New" w:cs="Courier New" w:hint="default"/>
      </w:rPr>
    </w:lvl>
    <w:lvl w:ilvl="2" w:tplc="04190005" w:tentative="1">
      <w:start w:val="1"/>
      <w:numFmt w:val="bullet"/>
      <w:lvlText w:val=""/>
      <w:lvlJc w:val="left"/>
      <w:pPr>
        <w:ind w:left="4395" w:hanging="360"/>
      </w:pPr>
      <w:rPr>
        <w:rFonts w:ascii="Wingdings" w:hAnsi="Wingdings" w:hint="default"/>
      </w:rPr>
    </w:lvl>
    <w:lvl w:ilvl="3" w:tplc="04190001" w:tentative="1">
      <w:start w:val="1"/>
      <w:numFmt w:val="bullet"/>
      <w:lvlText w:val=""/>
      <w:lvlJc w:val="left"/>
      <w:pPr>
        <w:ind w:left="5115" w:hanging="360"/>
      </w:pPr>
      <w:rPr>
        <w:rFonts w:ascii="Symbol" w:hAnsi="Symbol" w:hint="default"/>
      </w:rPr>
    </w:lvl>
    <w:lvl w:ilvl="4" w:tplc="04190003" w:tentative="1">
      <w:start w:val="1"/>
      <w:numFmt w:val="bullet"/>
      <w:lvlText w:val="o"/>
      <w:lvlJc w:val="left"/>
      <w:pPr>
        <w:ind w:left="5835" w:hanging="360"/>
      </w:pPr>
      <w:rPr>
        <w:rFonts w:ascii="Courier New" w:hAnsi="Courier New" w:cs="Courier New" w:hint="default"/>
      </w:rPr>
    </w:lvl>
    <w:lvl w:ilvl="5" w:tplc="04190005" w:tentative="1">
      <w:start w:val="1"/>
      <w:numFmt w:val="bullet"/>
      <w:lvlText w:val=""/>
      <w:lvlJc w:val="left"/>
      <w:pPr>
        <w:ind w:left="6555" w:hanging="360"/>
      </w:pPr>
      <w:rPr>
        <w:rFonts w:ascii="Wingdings" w:hAnsi="Wingdings" w:hint="default"/>
      </w:rPr>
    </w:lvl>
    <w:lvl w:ilvl="6" w:tplc="04190001" w:tentative="1">
      <w:start w:val="1"/>
      <w:numFmt w:val="bullet"/>
      <w:lvlText w:val=""/>
      <w:lvlJc w:val="left"/>
      <w:pPr>
        <w:ind w:left="7275" w:hanging="360"/>
      </w:pPr>
      <w:rPr>
        <w:rFonts w:ascii="Symbol" w:hAnsi="Symbol" w:hint="default"/>
      </w:rPr>
    </w:lvl>
    <w:lvl w:ilvl="7" w:tplc="04190003" w:tentative="1">
      <w:start w:val="1"/>
      <w:numFmt w:val="bullet"/>
      <w:lvlText w:val="o"/>
      <w:lvlJc w:val="left"/>
      <w:pPr>
        <w:ind w:left="7995" w:hanging="360"/>
      </w:pPr>
      <w:rPr>
        <w:rFonts w:ascii="Courier New" w:hAnsi="Courier New" w:cs="Courier New" w:hint="default"/>
      </w:rPr>
    </w:lvl>
    <w:lvl w:ilvl="8" w:tplc="04190005" w:tentative="1">
      <w:start w:val="1"/>
      <w:numFmt w:val="bullet"/>
      <w:lvlText w:val=""/>
      <w:lvlJc w:val="left"/>
      <w:pPr>
        <w:ind w:left="8715" w:hanging="360"/>
      </w:pPr>
      <w:rPr>
        <w:rFonts w:ascii="Wingdings" w:hAnsi="Wingdings" w:hint="default"/>
      </w:rPr>
    </w:lvl>
  </w:abstractNum>
  <w:abstractNum w:abstractNumId="12" w15:restartNumberingAfterBreak="0">
    <w:nsid w:val="22560104"/>
    <w:multiLevelType w:val="hybridMultilevel"/>
    <w:tmpl w:val="52ECC050"/>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24143B17"/>
    <w:multiLevelType w:val="hybridMultilevel"/>
    <w:tmpl w:val="43101E18"/>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15:restartNumberingAfterBreak="0">
    <w:nsid w:val="2744106E"/>
    <w:multiLevelType w:val="hybridMultilevel"/>
    <w:tmpl w:val="ED0C8204"/>
    <w:lvl w:ilvl="0" w:tplc="0422000B">
      <w:start w:val="1"/>
      <w:numFmt w:val="bullet"/>
      <w:lvlText w:val=""/>
      <w:lvlJc w:val="left"/>
      <w:pPr>
        <w:ind w:left="720" w:hanging="360"/>
      </w:pPr>
      <w:rPr>
        <w:rFonts w:ascii="Wingdings" w:hAnsi="Wingdings" w:hint="default"/>
      </w:rPr>
    </w:lvl>
    <w:lvl w:ilvl="1" w:tplc="6E785D96">
      <w:numFmt w:val="bullet"/>
      <w:lvlText w:val="–"/>
      <w:lvlJc w:val="left"/>
      <w:pPr>
        <w:ind w:left="1440" w:hanging="360"/>
      </w:pPr>
      <w:rPr>
        <w:rFonts w:ascii="Times New Roman" w:eastAsia="Times New Roman" w:hAnsi="Times New Roman" w:cs="Times New Roman"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5" w15:restartNumberingAfterBreak="0">
    <w:nsid w:val="27EE041B"/>
    <w:multiLevelType w:val="hybridMultilevel"/>
    <w:tmpl w:val="43E4EDBE"/>
    <w:lvl w:ilvl="0" w:tplc="089A3D3C">
      <w:start w:val="1"/>
      <w:numFmt w:val="bullet"/>
      <w:lvlText w:val="•"/>
      <w:lvlJc w:val="left"/>
      <w:pPr>
        <w:ind w:left="2955" w:hanging="360"/>
      </w:pPr>
      <w:rPr>
        <w:rFonts w:ascii="Times New Roman" w:hAnsi="Times New Roman" w:cs="Times New Roman" w:hint="default"/>
      </w:rPr>
    </w:lvl>
    <w:lvl w:ilvl="1" w:tplc="04190003" w:tentative="1">
      <w:start w:val="1"/>
      <w:numFmt w:val="bullet"/>
      <w:lvlText w:val="o"/>
      <w:lvlJc w:val="left"/>
      <w:pPr>
        <w:ind w:left="3675" w:hanging="360"/>
      </w:pPr>
      <w:rPr>
        <w:rFonts w:ascii="Courier New" w:hAnsi="Courier New" w:cs="Courier New" w:hint="default"/>
      </w:rPr>
    </w:lvl>
    <w:lvl w:ilvl="2" w:tplc="04190005" w:tentative="1">
      <w:start w:val="1"/>
      <w:numFmt w:val="bullet"/>
      <w:lvlText w:val=""/>
      <w:lvlJc w:val="left"/>
      <w:pPr>
        <w:ind w:left="4395" w:hanging="360"/>
      </w:pPr>
      <w:rPr>
        <w:rFonts w:ascii="Wingdings" w:hAnsi="Wingdings" w:hint="default"/>
      </w:rPr>
    </w:lvl>
    <w:lvl w:ilvl="3" w:tplc="04190001" w:tentative="1">
      <w:start w:val="1"/>
      <w:numFmt w:val="bullet"/>
      <w:lvlText w:val=""/>
      <w:lvlJc w:val="left"/>
      <w:pPr>
        <w:ind w:left="5115" w:hanging="360"/>
      </w:pPr>
      <w:rPr>
        <w:rFonts w:ascii="Symbol" w:hAnsi="Symbol" w:hint="default"/>
      </w:rPr>
    </w:lvl>
    <w:lvl w:ilvl="4" w:tplc="04190003" w:tentative="1">
      <w:start w:val="1"/>
      <w:numFmt w:val="bullet"/>
      <w:lvlText w:val="o"/>
      <w:lvlJc w:val="left"/>
      <w:pPr>
        <w:ind w:left="5835" w:hanging="360"/>
      </w:pPr>
      <w:rPr>
        <w:rFonts w:ascii="Courier New" w:hAnsi="Courier New" w:cs="Courier New" w:hint="default"/>
      </w:rPr>
    </w:lvl>
    <w:lvl w:ilvl="5" w:tplc="04190005" w:tentative="1">
      <w:start w:val="1"/>
      <w:numFmt w:val="bullet"/>
      <w:lvlText w:val=""/>
      <w:lvlJc w:val="left"/>
      <w:pPr>
        <w:ind w:left="6555" w:hanging="360"/>
      </w:pPr>
      <w:rPr>
        <w:rFonts w:ascii="Wingdings" w:hAnsi="Wingdings" w:hint="default"/>
      </w:rPr>
    </w:lvl>
    <w:lvl w:ilvl="6" w:tplc="04190001" w:tentative="1">
      <w:start w:val="1"/>
      <w:numFmt w:val="bullet"/>
      <w:lvlText w:val=""/>
      <w:lvlJc w:val="left"/>
      <w:pPr>
        <w:ind w:left="7275" w:hanging="360"/>
      </w:pPr>
      <w:rPr>
        <w:rFonts w:ascii="Symbol" w:hAnsi="Symbol" w:hint="default"/>
      </w:rPr>
    </w:lvl>
    <w:lvl w:ilvl="7" w:tplc="04190003" w:tentative="1">
      <w:start w:val="1"/>
      <w:numFmt w:val="bullet"/>
      <w:lvlText w:val="o"/>
      <w:lvlJc w:val="left"/>
      <w:pPr>
        <w:ind w:left="7995" w:hanging="360"/>
      </w:pPr>
      <w:rPr>
        <w:rFonts w:ascii="Courier New" w:hAnsi="Courier New" w:cs="Courier New" w:hint="default"/>
      </w:rPr>
    </w:lvl>
    <w:lvl w:ilvl="8" w:tplc="04190005" w:tentative="1">
      <w:start w:val="1"/>
      <w:numFmt w:val="bullet"/>
      <w:lvlText w:val=""/>
      <w:lvlJc w:val="left"/>
      <w:pPr>
        <w:ind w:left="8715" w:hanging="360"/>
      </w:pPr>
      <w:rPr>
        <w:rFonts w:ascii="Wingdings" w:hAnsi="Wingdings" w:hint="default"/>
      </w:rPr>
    </w:lvl>
  </w:abstractNum>
  <w:abstractNum w:abstractNumId="16" w15:restartNumberingAfterBreak="0">
    <w:nsid w:val="2B3F520C"/>
    <w:multiLevelType w:val="multilevel"/>
    <w:tmpl w:val="6B4260D2"/>
    <w:lvl w:ilvl="0">
      <w:start w:val="1"/>
      <w:numFmt w:val="decimal"/>
      <w:lvlText w:val="%1."/>
      <w:lvlJc w:val="left"/>
      <w:pPr>
        <w:ind w:left="1070" w:hanging="360"/>
      </w:pPr>
      <w:rPr>
        <w:rFonts w:hint="default"/>
        <w:b/>
      </w:rPr>
    </w:lvl>
    <w:lvl w:ilvl="1">
      <w:start w:val="1"/>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4320" w:hanging="180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400" w:hanging="2160"/>
      </w:pPr>
      <w:rPr>
        <w:rFonts w:hint="default"/>
        <w:b/>
      </w:rPr>
    </w:lvl>
  </w:abstractNum>
  <w:abstractNum w:abstractNumId="17" w15:restartNumberingAfterBreak="0">
    <w:nsid w:val="2B8F57C1"/>
    <w:multiLevelType w:val="hybridMultilevel"/>
    <w:tmpl w:val="B0E8541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15:restartNumberingAfterBreak="0">
    <w:nsid w:val="2D9032E4"/>
    <w:multiLevelType w:val="hybridMultilevel"/>
    <w:tmpl w:val="388A7BE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152518F"/>
    <w:multiLevelType w:val="hybridMultilevel"/>
    <w:tmpl w:val="4B02E99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5121F61"/>
    <w:multiLevelType w:val="hybridMultilevel"/>
    <w:tmpl w:val="F2541508"/>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1" w15:restartNumberingAfterBreak="0">
    <w:nsid w:val="352B7965"/>
    <w:multiLevelType w:val="hybridMultilevel"/>
    <w:tmpl w:val="C940364E"/>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2" w15:restartNumberingAfterBreak="0">
    <w:nsid w:val="3785385B"/>
    <w:multiLevelType w:val="hybridMultilevel"/>
    <w:tmpl w:val="BC72D3AE"/>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3" w15:restartNumberingAfterBreak="0">
    <w:nsid w:val="37CE1F27"/>
    <w:multiLevelType w:val="hybridMultilevel"/>
    <w:tmpl w:val="93E2D7BA"/>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15:restartNumberingAfterBreak="0">
    <w:nsid w:val="44D13F1B"/>
    <w:multiLevelType w:val="hybridMultilevel"/>
    <w:tmpl w:val="4E48B1D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5" w15:restartNumberingAfterBreak="0">
    <w:nsid w:val="4D032E21"/>
    <w:multiLevelType w:val="hybridMultilevel"/>
    <w:tmpl w:val="BDEE022C"/>
    <w:lvl w:ilvl="0" w:tplc="42E6CEEE">
      <w:start w:val="2"/>
      <w:numFmt w:val="bullet"/>
      <w:lvlText w:val="-"/>
      <w:lvlJc w:val="left"/>
      <w:pPr>
        <w:ind w:left="1287" w:hanging="360"/>
      </w:pPr>
      <w:rPr>
        <w:rFonts w:ascii="Times New Roman" w:eastAsiaTheme="minorHAnsi" w:hAnsi="Times New Roman" w:cs="Times New Roman"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6" w15:restartNumberingAfterBreak="0">
    <w:nsid w:val="4F84475B"/>
    <w:multiLevelType w:val="hybridMultilevel"/>
    <w:tmpl w:val="7864F7A8"/>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15:restartNumberingAfterBreak="0">
    <w:nsid w:val="509D5073"/>
    <w:multiLevelType w:val="hybridMultilevel"/>
    <w:tmpl w:val="3F168D56"/>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8" w15:restartNumberingAfterBreak="0">
    <w:nsid w:val="548C4D8B"/>
    <w:multiLevelType w:val="hybridMultilevel"/>
    <w:tmpl w:val="E75671D2"/>
    <w:lvl w:ilvl="0" w:tplc="E01E94B2">
      <w:start w:val="1"/>
      <w:numFmt w:val="upperRoman"/>
      <w:lvlText w:val="%1."/>
      <w:lvlJc w:val="right"/>
      <w:pPr>
        <w:ind w:left="1440" w:hanging="360"/>
      </w:pPr>
      <w:rPr>
        <w:b/>
        <w:i w:val="0"/>
        <w:color w:val="auto"/>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9" w15:restartNumberingAfterBreak="0">
    <w:nsid w:val="57DE3ADA"/>
    <w:multiLevelType w:val="hybridMultilevel"/>
    <w:tmpl w:val="75D87B98"/>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0" w15:restartNumberingAfterBreak="0">
    <w:nsid w:val="5ACF08D8"/>
    <w:multiLevelType w:val="hybridMultilevel"/>
    <w:tmpl w:val="560C6B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EFB1CF1"/>
    <w:multiLevelType w:val="hybridMultilevel"/>
    <w:tmpl w:val="EAC64076"/>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15:restartNumberingAfterBreak="0">
    <w:nsid w:val="609E63A5"/>
    <w:multiLevelType w:val="hybridMultilevel"/>
    <w:tmpl w:val="EC1819B8"/>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15:restartNumberingAfterBreak="0">
    <w:nsid w:val="627B4A56"/>
    <w:multiLevelType w:val="hybridMultilevel"/>
    <w:tmpl w:val="F382662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49B54F5"/>
    <w:multiLevelType w:val="hybridMultilevel"/>
    <w:tmpl w:val="006A35F6"/>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5" w15:restartNumberingAfterBreak="0">
    <w:nsid w:val="6636671C"/>
    <w:multiLevelType w:val="hybridMultilevel"/>
    <w:tmpl w:val="3C1C8D2C"/>
    <w:lvl w:ilvl="0" w:tplc="04220007">
      <w:start w:val="1"/>
      <w:numFmt w:val="bullet"/>
      <w:lvlText w:val=""/>
      <w:lvlPicBulletId w:val="0"/>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36" w15:restartNumberingAfterBreak="0">
    <w:nsid w:val="68D44DBD"/>
    <w:multiLevelType w:val="hybridMultilevel"/>
    <w:tmpl w:val="89948BBC"/>
    <w:lvl w:ilvl="0" w:tplc="04190007">
      <w:start w:val="1"/>
      <w:numFmt w:val="bullet"/>
      <w:lvlText w:val=""/>
      <w:lvlPicBulletId w:val="0"/>
      <w:lvlJc w:val="left"/>
      <w:pPr>
        <w:ind w:left="1515" w:hanging="360"/>
      </w:pPr>
      <w:rPr>
        <w:rFonts w:ascii="Symbol" w:hAnsi="Symbol" w:hint="default"/>
      </w:rPr>
    </w:lvl>
    <w:lvl w:ilvl="1" w:tplc="04190003" w:tentative="1">
      <w:start w:val="1"/>
      <w:numFmt w:val="bullet"/>
      <w:lvlText w:val="o"/>
      <w:lvlJc w:val="left"/>
      <w:pPr>
        <w:ind w:left="2235" w:hanging="360"/>
      </w:pPr>
      <w:rPr>
        <w:rFonts w:ascii="Courier New" w:hAnsi="Courier New" w:cs="Courier New" w:hint="default"/>
      </w:rPr>
    </w:lvl>
    <w:lvl w:ilvl="2" w:tplc="04190005" w:tentative="1">
      <w:start w:val="1"/>
      <w:numFmt w:val="bullet"/>
      <w:lvlText w:val=""/>
      <w:lvlJc w:val="left"/>
      <w:pPr>
        <w:ind w:left="2955" w:hanging="360"/>
      </w:pPr>
      <w:rPr>
        <w:rFonts w:ascii="Wingdings" w:hAnsi="Wingdings" w:hint="default"/>
      </w:rPr>
    </w:lvl>
    <w:lvl w:ilvl="3" w:tplc="04190001" w:tentative="1">
      <w:start w:val="1"/>
      <w:numFmt w:val="bullet"/>
      <w:lvlText w:val=""/>
      <w:lvlJc w:val="left"/>
      <w:pPr>
        <w:ind w:left="3675" w:hanging="360"/>
      </w:pPr>
      <w:rPr>
        <w:rFonts w:ascii="Symbol" w:hAnsi="Symbol" w:hint="default"/>
      </w:rPr>
    </w:lvl>
    <w:lvl w:ilvl="4" w:tplc="04190003" w:tentative="1">
      <w:start w:val="1"/>
      <w:numFmt w:val="bullet"/>
      <w:lvlText w:val="o"/>
      <w:lvlJc w:val="left"/>
      <w:pPr>
        <w:ind w:left="4395" w:hanging="360"/>
      </w:pPr>
      <w:rPr>
        <w:rFonts w:ascii="Courier New" w:hAnsi="Courier New" w:cs="Courier New" w:hint="default"/>
      </w:rPr>
    </w:lvl>
    <w:lvl w:ilvl="5" w:tplc="04190005" w:tentative="1">
      <w:start w:val="1"/>
      <w:numFmt w:val="bullet"/>
      <w:lvlText w:val=""/>
      <w:lvlJc w:val="left"/>
      <w:pPr>
        <w:ind w:left="5115" w:hanging="360"/>
      </w:pPr>
      <w:rPr>
        <w:rFonts w:ascii="Wingdings" w:hAnsi="Wingdings" w:hint="default"/>
      </w:rPr>
    </w:lvl>
    <w:lvl w:ilvl="6" w:tplc="04190001" w:tentative="1">
      <w:start w:val="1"/>
      <w:numFmt w:val="bullet"/>
      <w:lvlText w:val=""/>
      <w:lvlJc w:val="left"/>
      <w:pPr>
        <w:ind w:left="5835" w:hanging="360"/>
      </w:pPr>
      <w:rPr>
        <w:rFonts w:ascii="Symbol" w:hAnsi="Symbol" w:hint="default"/>
      </w:rPr>
    </w:lvl>
    <w:lvl w:ilvl="7" w:tplc="04190003" w:tentative="1">
      <w:start w:val="1"/>
      <w:numFmt w:val="bullet"/>
      <w:lvlText w:val="o"/>
      <w:lvlJc w:val="left"/>
      <w:pPr>
        <w:ind w:left="6555" w:hanging="360"/>
      </w:pPr>
      <w:rPr>
        <w:rFonts w:ascii="Courier New" w:hAnsi="Courier New" w:cs="Courier New" w:hint="default"/>
      </w:rPr>
    </w:lvl>
    <w:lvl w:ilvl="8" w:tplc="04190005" w:tentative="1">
      <w:start w:val="1"/>
      <w:numFmt w:val="bullet"/>
      <w:lvlText w:val=""/>
      <w:lvlJc w:val="left"/>
      <w:pPr>
        <w:ind w:left="7275" w:hanging="360"/>
      </w:pPr>
      <w:rPr>
        <w:rFonts w:ascii="Wingdings" w:hAnsi="Wingdings" w:hint="default"/>
      </w:rPr>
    </w:lvl>
  </w:abstractNum>
  <w:abstractNum w:abstractNumId="37" w15:restartNumberingAfterBreak="0">
    <w:nsid w:val="69570238"/>
    <w:multiLevelType w:val="hybridMultilevel"/>
    <w:tmpl w:val="A95815BE"/>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15:restartNumberingAfterBreak="0">
    <w:nsid w:val="69860CA1"/>
    <w:multiLevelType w:val="hybridMultilevel"/>
    <w:tmpl w:val="5F7A3F32"/>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9" w15:restartNumberingAfterBreak="0">
    <w:nsid w:val="69E66E76"/>
    <w:multiLevelType w:val="hybridMultilevel"/>
    <w:tmpl w:val="C960E56A"/>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0" w15:restartNumberingAfterBreak="0">
    <w:nsid w:val="6BF568DF"/>
    <w:multiLevelType w:val="hybridMultilevel"/>
    <w:tmpl w:val="E5C8BC82"/>
    <w:lvl w:ilvl="0" w:tplc="0419000B">
      <w:start w:val="1"/>
      <w:numFmt w:val="bullet"/>
      <w:lvlText w:val=""/>
      <w:lvlJc w:val="left"/>
      <w:pPr>
        <w:ind w:left="436" w:hanging="360"/>
      </w:pPr>
      <w:rPr>
        <w:rFonts w:ascii="Wingdings" w:hAnsi="Wingdings"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41" w15:restartNumberingAfterBreak="0">
    <w:nsid w:val="6C0E19EF"/>
    <w:multiLevelType w:val="hybridMultilevel"/>
    <w:tmpl w:val="385C8646"/>
    <w:lvl w:ilvl="0" w:tplc="0422000B">
      <w:start w:val="1"/>
      <w:numFmt w:val="bullet"/>
      <w:lvlText w:val=""/>
      <w:lvlJc w:val="left"/>
      <w:pPr>
        <w:ind w:left="1068"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2" w15:restartNumberingAfterBreak="0">
    <w:nsid w:val="6D023419"/>
    <w:multiLevelType w:val="hybridMultilevel"/>
    <w:tmpl w:val="BD4A3FB6"/>
    <w:lvl w:ilvl="0" w:tplc="04190007">
      <w:start w:val="1"/>
      <w:numFmt w:val="bullet"/>
      <w:lvlText w:val=""/>
      <w:lvlPicBulletId w:val="1"/>
      <w:lvlJc w:val="left"/>
      <w:pPr>
        <w:ind w:left="2235" w:hanging="360"/>
      </w:pPr>
      <w:rPr>
        <w:rFonts w:ascii="Symbol" w:hAnsi="Symbol" w:hint="default"/>
      </w:rPr>
    </w:lvl>
    <w:lvl w:ilvl="1" w:tplc="04190003" w:tentative="1">
      <w:start w:val="1"/>
      <w:numFmt w:val="bullet"/>
      <w:lvlText w:val="o"/>
      <w:lvlJc w:val="left"/>
      <w:pPr>
        <w:ind w:left="2955" w:hanging="360"/>
      </w:pPr>
      <w:rPr>
        <w:rFonts w:ascii="Courier New" w:hAnsi="Courier New" w:cs="Courier New" w:hint="default"/>
      </w:rPr>
    </w:lvl>
    <w:lvl w:ilvl="2" w:tplc="04190005" w:tentative="1">
      <w:start w:val="1"/>
      <w:numFmt w:val="bullet"/>
      <w:lvlText w:val=""/>
      <w:lvlJc w:val="left"/>
      <w:pPr>
        <w:ind w:left="3675" w:hanging="360"/>
      </w:pPr>
      <w:rPr>
        <w:rFonts w:ascii="Wingdings" w:hAnsi="Wingdings" w:hint="default"/>
      </w:rPr>
    </w:lvl>
    <w:lvl w:ilvl="3" w:tplc="04190001" w:tentative="1">
      <w:start w:val="1"/>
      <w:numFmt w:val="bullet"/>
      <w:lvlText w:val=""/>
      <w:lvlJc w:val="left"/>
      <w:pPr>
        <w:ind w:left="4395" w:hanging="360"/>
      </w:pPr>
      <w:rPr>
        <w:rFonts w:ascii="Symbol" w:hAnsi="Symbol" w:hint="default"/>
      </w:rPr>
    </w:lvl>
    <w:lvl w:ilvl="4" w:tplc="04190003" w:tentative="1">
      <w:start w:val="1"/>
      <w:numFmt w:val="bullet"/>
      <w:lvlText w:val="o"/>
      <w:lvlJc w:val="left"/>
      <w:pPr>
        <w:ind w:left="5115" w:hanging="360"/>
      </w:pPr>
      <w:rPr>
        <w:rFonts w:ascii="Courier New" w:hAnsi="Courier New" w:cs="Courier New" w:hint="default"/>
      </w:rPr>
    </w:lvl>
    <w:lvl w:ilvl="5" w:tplc="04190005" w:tentative="1">
      <w:start w:val="1"/>
      <w:numFmt w:val="bullet"/>
      <w:lvlText w:val=""/>
      <w:lvlJc w:val="left"/>
      <w:pPr>
        <w:ind w:left="5835" w:hanging="360"/>
      </w:pPr>
      <w:rPr>
        <w:rFonts w:ascii="Wingdings" w:hAnsi="Wingdings" w:hint="default"/>
      </w:rPr>
    </w:lvl>
    <w:lvl w:ilvl="6" w:tplc="04190001" w:tentative="1">
      <w:start w:val="1"/>
      <w:numFmt w:val="bullet"/>
      <w:lvlText w:val=""/>
      <w:lvlJc w:val="left"/>
      <w:pPr>
        <w:ind w:left="6555" w:hanging="360"/>
      </w:pPr>
      <w:rPr>
        <w:rFonts w:ascii="Symbol" w:hAnsi="Symbol" w:hint="default"/>
      </w:rPr>
    </w:lvl>
    <w:lvl w:ilvl="7" w:tplc="04190003" w:tentative="1">
      <w:start w:val="1"/>
      <w:numFmt w:val="bullet"/>
      <w:lvlText w:val="o"/>
      <w:lvlJc w:val="left"/>
      <w:pPr>
        <w:ind w:left="7275" w:hanging="360"/>
      </w:pPr>
      <w:rPr>
        <w:rFonts w:ascii="Courier New" w:hAnsi="Courier New" w:cs="Courier New" w:hint="default"/>
      </w:rPr>
    </w:lvl>
    <w:lvl w:ilvl="8" w:tplc="04190005" w:tentative="1">
      <w:start w:val="1"/>
      <w:numFmt w:val="bullet"/>
      <w:lvlText w:val=""/>
      <w:lvlJc w:val="left"/>
      <w:pPr>
        <w:ind w:left="7995" w:hanging="360"/>
      </w:pPr>
      <w:rPr>
        <w:rFonts w:ascii="Wingdings" w:hAnsi="Wingdings" w:hint="default"/>
      </w:rPr>
    </w:lvl>
  </w:abstractNum>
  <w:abstractNum w:abstractNumId="43" w15:restartNumberingAfterBreak="0">
    <w:nsid w:val="6D400959"/>
    <w:multiLevelType w:val="hybridMultilevel"/>
    <w:tmpl w:val="98B49A84"/>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4" w15:restartNumberingAfterBreak="0">
    <w:nsid w:val="71116E27"/>
    <w:multiLevelType w:val="hybridMultilevel"/>
    <w:tmpl w:val="534AD792"/>
    <w:lvl w:ilvl="0" w:tplc="04190007">
      <w:start w:val="1"/>
      <w:numFmt w:val="bullet"/>
      <w:lvlText w:val=""/>
      <w:lvlPicBulletId w:val="0"/>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5" w15:restartNumberingAfterBreak="0">
    <w:nsid w:val="71825C62"/>
    <w:multiLevelType w:val="hybridMultilevel"/>
    <w:tmpl w:val="AD08A9E0"/>
    <w:lvl w:ilvl="0" w:tplc="089A3D3C">
      <w:start w:val="1"/>
      <w:numFmt w:val="bullet"/>
      <w:lvlText w:val="•"/>
      <w:lvlJc w:val="left"/>
      <w:pPr>
        <w:ind w:left="2955" w:hanging="360"/>
      </w:pPr>
      <w:rPr>
        <w:rFonts w:ascii="Times New Roman" w:hAnsi="Times New Roman" w:cs="Times New Roman" w:hint="default"/>
      </w:rPr>
    </w:lvl>
    <w:lvl w:ilvl="1" w:tplc="04190003" w:tentative="1">
      <w:start w:val="1"/>
      <w:numFmt w:val="bullet"/>
      <w:lvlText w:val="o"/>
      <w:lvlJc w:val="left"/>
      <w:pPr>
        <w:ind w:left="3675" w:hanging="360"/>
      </w:pPr>
      <w:rPr>
        <w:rFonts w:ascii="Courier New" w:hAnsi="Courier New" w:cs="Courier New" w:hint="default"/>
      </w:rPr>
    </w:lvl>
    <w:lvl w:ilvl="2" w:tplc="04190005" w:tentative="1">
      <w:start w:val="1"/>
      <w:numFmt w:val="bullet"/>
      <w:lvlText w:val=""/>
      <w:lvlJc w:val="left"/>
      <w:pPr>
        <w:ind w:left="4395" w:hanging="360"/>
      </w:pPr>
      <w:rPr>
        <w:rFonts w:ascii="Wingdings" w:hAnsi="Wingdings" w:hint="default"/>
      </w:rPr>
    </w:lvl>
    <w:lvl w:ilvl="3" w:tplc="04190001" w:tentative="1">
      <w:start w:val="1"/>
      <w:numFmt w:val="bullet"/>
      <w:lvlText w:val=""/>
      <w:lvlJc w:val="left"/>
      <w:pPr>
        <w:ind w:left="5115" w:hanging="360"/>
      </w:pPr>
      <w:rPr>
        <w:rFonts w:ascii="Symbol" w:hAnsi="Symbol" w:hint="default"/>
      </w:rPr>
    </w:lvl>
    <w:lvl w:ilvl="4" w:tplc="04190003" w:tentative="1">
      <w:start w:val="1"/>
      <w:numFmt w:val="bullet"/>
      <w:lvlText w:val="o"/>
      <w:lvlJc w:val="left"/>
      <w:pPr>
        <w:ind w:left="5835" w:hanging="360"/>
      </w:pPr>
      <w:rPr>
        <w:rFonts w:ascii="Courier New" w:hAnsi="Courier New" w:cs="Courier New" w:hint="default"/>
      </w:rPr>
    </w:lvl>
    <w:lvl w:ilvl="5" w:tplc="04190005" w:tentative="1">
      <w:start w:val="1"/>
      <w:numFmt w:val="bullet"/>
      <w:lvlText w:val=""/>
      <w:lvlJc w:val="left"/>
      <w:pPr>
        <w:ind w:left="6555" w:hanging="360"/>
      </w:pPr>
      <w:rPr>
        <w:rFonts w:ascii="Wingdings" w:hAnsi="Wingdings" w:hint="default"/>
      </w:rPr>
    </w:lvl>
    <w:lvl w:ilvl="6" w:tplc="04190001" w:tentative="1">
      <w:start w:val="1"/>
      <w:numFmt w:val="bullet"/>
      <w:lvlText w:val=""/>
      <w:lvlJc w:val="left"/>
      <w:pPr>
        <w:ind w:left="7275" w:hanging="360"/>
      </w:pPr>
      <w:rPr>
        <w:rFonts w:ascii="Symbol" w:hAnsi="Symbol" w:hint="default"/>
      </w:rPr>
    </w:lvl>
    <w:lvl w:ilvl="7" w:tplc="04190003" w:tentative="1">
      <w:start w:val="1"/>
      <w:numFmt w:val="bullet"/>
      <w:lvlText w:val="o"/>
      <w:lvlJc w:val="left"/>
      <w:pPr>
        <w:ind w:left="7995" w:hanging="360"/>
      </w:pPr>
      <w:rPr>
        <w:rFonts w:ascii="Courier New" w:hAnsi="Courier New" w:cs="Courier New" w:hint="default"/>
      </w:rPr>
    </w:lvl>
    <w:lvl w:ilvl="8" w:tplc="04190005" w:tentative="1">
      <w:start w:val="1"/>
      <w:numFmt w:val="bullet"/>
      <w:lvlText w:val=""/>
      <w:lvlJc w:val="left"/>
      <w:pPr>
        <w:ind w:left="8715" w:hanging="360"/>
      </w:pPr>
      <w:rPr>
        <w:rFonts w:ascii="Wingdings" w:hAnsi="Wingdings" w:hint="default"/>
      </w:rPr>
    </w:lvl>
  </w:abstractNum>
  <w:abstractNum w:abstractNumId="46" w15:restartNumberingAfterBreak="0">
    <w:nsid w:val="78842530"/>
    <w:multiLevelType w:val="hybridMultilevel"/>
    <w:tmpl w:val="9392CDA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7B4C566B"/>
    <w:multiLevelType w:val="hybridMultilevel"/>
    <w:tmpl w:val="C39479C6"/>
    <w:lvl w:ilvl="0" w:tplc="0419000B">
      <w:start w:val="1"/>
      <w:numFmt w:val="bullet"/>
      <w:lvlText w:val=""/>
      <w:lvlJc w:val="left"/>
      <w:pPr>
        <w:ind w:left="720" w:hanging="360"/>
      </w:pPr>
      <w:rPr>
        <w:rFonts w:ascii="Wingdings" w:hAnsi="Wingdings" w:hint="default"/>
      </w:rPr>
    </w:lvl>
    <w:lvl w:ilvl="1" w:tplc="0419000B">
      <w:start w:val="1"/>
      <w:numFmt w:val="bullet"/>
      <w:lvlText w:val=""/>
      <w:lvlJc w:val="left"/>
      <w:pPr>
        <w:ind w:left="644"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7D9D3FBD"/>
    <w:multiLevelType w:val="hybridMultilevel"/>
    <w:tmpl w:val="E6027AA4"/>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9" w15:restartNumberingAfterBreak="0">
    <w:nsid w:val="7E0B402F"/>
    <w:multiLevelType w:val="hybridMultilevel"/>
    <w:tmpl w:val="34D65BF0"/>
    <w:lvl w:ilvl="0" w:tplc="0419000B">
      <w:start w:val="1"/>
      <w:numFmt w:val="bullet"/>
      <w:lvlText w:val=""/>
      <w:lvlJc w:val="left"/>
      <w:pPr>
        <w:ind w:left="1003" w:hanging="360"/>
      </w:pPr>
      <w:rPr>
        <w:rFonts w:ascii="Wingdings" w:hAnsi="Wingdings" w:hint="default"/>
      </w:rPr>
    </w:lvl>
    <w:lvl w:ilvl="1" w:tplc="04190003" w:tentative="1">
      <w:start w:val="1"/>
      <w:numFmt w:val="bullet"/>
      <w:lvlText w:val="o"/>
      <w:lvlJc w:val="left"/>
      <w:pPr>
        <w:ind w:left="1723" w:hanging="360"/>
      </w:pPr>
      <w:rPr>
        <w:rFonts w:ascii="Courier New" w:hAnsi="Courier New" w:cs="Courier New" w:hint="default"/>
      </w:rPr>
    </w:lvl>
    <w:lvl w:ilvl="2" w:tplc="04190005" w:tentative="1">
      <w:start w:val="1"/>
      <w:numFmt w:val="bullet"/>
      <w:lvlText w:val=""/>
      <w:lvlJc w:val="left"/>
      <w:pPr>
        <w:ind w:left="2443" w:hanging="360"/>
      </w:pPr>
      <w:rPr>
        <w:rFonts w:ascii="Wingdings" w:hAnsi="Wingdings" w:hint="default"/>
      </w:rPr>
    </w:lvl>
    <w:lvl w:ilvl="3" w:tplc="04190001" w:tentative="1">
      <w:start w:val="1"/>
      <w:numFmt w:val="bullet"/>
      <w:lvlText w:val=""/>
      <w:lvlJc w:val="left"/>
      <w:pPr>
        <w:ind w:left="3163" w:hanging="360"/>
      </w:pPr>
      <w:rPr>
        <w:rFonts w:ascii="Symbol" w:hAnsi="Symbol" w:hint="default"/>
      </w:rPr>
    </w:lvl>
    <w:lvl w:ilvl="4" w:tplc="04190003" w:tentative="1">
      <w:start w:val="1"/>
      <w:numFmt w:val="bullet"/>
      <w:lvlText w:val="o"/>
      <w:lvlJc w:val="left"/>
      <w:pPr>
        <w:ind w:left="3883" w:hanging="360"/>
      </w:pPr>
      <w:rPr>
        <w:rFonts w:ascii="Courier New" w:hAnsi="Courier New" w:cs="Courier New" w:hint="default"/>
      </w:rPr>
    </w:lvl>
    <w:lvl w:ilvl="5" w:tplc="04190005" w:tentative="1">
      <w:start w:val="1"/>
      <w:numFmt w:val="bullet"/>
      <w:lvlText w:val=""/>
      <w:lvlJc w:val="left"/>
      <w:pPr>
        <w:ind w:left="4603" w:hanging="360"/>
      </w:pPr>
      <w:rPr>
        <w:rFonts w:ascii="Wingdings" w:hAnsi="Wingdings" w:hint="default"/>
      </w:rPr>
    </w:lvl>
    <w:lvl w:ilvl="6" w:tplc="04190001" w:tentative="1">
      <w:start w:val="1"/>
      <w:numFmt w:val="bullet"/>
      <w:lvlText w:val=""/>
      <w:lvlJc w:val="left"/>
      <w:pPr>
        <w:ind w:left="5323" w:hanging="360"/>
      </w:pPr>
      <w:rPr>
        <w:rFonts w:ascii="Symbol" w:hAnsi="Symbol" w:hint="default"/>
      </w:rPr>
    </w:lvl>
    <w:lvl w:ilvl="7" w:tplc="04190003" w:tentative="1">
      <w:start w:val="1"/>
      <w:numFmt w:val="bullet"/>
      <w:lvlText w:val="o"/>
      <w:lvlJc w:val="left"/>
      <w:pPr>
        <w:ind w:left="6043" w:hanging="360"/>
      </w:pPr>
      <w:rPr>
        <w:rFonts w:ascii="Courier New" w:hAnsi="Courier New" w:cs="Courier New" w:hint="default"/>
      </w:rPr>
    </w:lvl>
    <w:lvl w:ilvl="8" w:tplc="04190005" w:tentative="1">
      <w:start w:val="1"/>
      <w:numFmt w:val="bullet"/>
      <w:lvlText w:val=""/>
      <w:lvlJc w:val="left"/>
      <w:pPr>
        <w:ind w:left="6763" w:hanging="360"/>
      </w:pPr>
      <w:rPr>
        <w:rFonts w:ascii="Wingdings" w:hAnsi="Wingdings" w:hint="default"/>
      </w:rPr>
    </w:lvl>
  </w:abstractNum>
  <w:abstractNum w:abstractNumId="50" w15:restartNumberingAfterBreak="0">
    <w:nsid w:val="7E141B7F"/>
    <w:multiLevelType w:val="hybridMultilevel"/>
    <w:tmpl w:val="0D583144"/>
    <w:lvl w:ilvl="0" w:tplc="9AEA8572">
      <w:start w:val="1"/>
      <w:numFmt w:val="bullet"/>
      <w:lvlText w:val=""/>
      <w:lvlJc w:val="left"/>
      <w:pPr>
        <w:ind w:left="773" w:hanging="360"/>
      </w:pPr>
      <w:rPr>
        <w:rFonts w:ascii="Wingdings" w:hAnsi="Wingdings" w:hint="default"/>
        <w:lang w:val="ru-RU"/>
      </w:rPr>
    </w:lvl>
    <w:lvl w:ilvl="1" w:tplc="04190003" w:tentative="1">
      <w:start w:val="1"/>
      <w:numFmt w:val="bullet"/>
      <w:lvlText w:val="o"/>
      <w:lvlJc w:val="left"/>
      <w:pPr>
        <w:ind w:left="1493" w:hanging="360"/>
      </w:pPr>
      <w:rPr>
        <w:rFonts w:ascii="Courier New" w:hAnsi="Courier New" w:cs="Courier New" w:hint="default"/>
      </w:rPr>
    </w:lvl>
    <w:lvl w:ilvl="2" w:tplc="04190005" w:tentative="1">
      <w:start w:val="1"/>
      <w:numFmt w:val="bullet"/>
      <w:lvlText w:val=""/>
      <w:lvlJc w:val="left"/>
      <w:pPr>
        <w:ind w:left="2213" w:hanging="360"/>
      </w:pPr>
      <w:rPr>
        <w:rFonts w:ascii="Wingdings" w:hAnsi="Wingdings" w:hint="default"/>
      </w:rPr>
    </w:lvl>
    <w:lvl w:ilvl="3" w:tplc="04190001" w:tentative="1">
      <w:start w:val="1"/>
      <w:numFmt w:val="bullet"/>
      <w:lvlText w:val=""/>
      <w:lvlJc w:val="left"/>
      <w:pPr>
        <w:ind w:left="2933" w:hanging="360"/>
      </w:pPr>
      <w:rPr>
        <w:rFonts w:ascii="Symbol" w:hAnsi="Symbol" w:hint="default"/>
      </w:rPr>
    </w:lvl>
    <w:lvl w:ilvl="4" w:tplc="04190003" w:tentative="1">
      <w:start w:val="1"/>
      <w:numFmt w:val="bullet"/>
      <w:lvlText w:val="o"/>
      <w:lvlJc w:val="left"/>
      <w:pPr>
        <w:ind w:left="3653" w:hanging="360"/>
      </w:pPr>
      <w:rPr>
        <w:rFonts w:ascii="Courier New" w:hAnsi="Courier New" w:cs="Courier New" w:hint="default"/>
      </w:rPr>
    </w:lvl>
    <w:lvl w:ilvl="5" w:tplc="04190005" w:tentative="1">
      <w:start w:val="1"/>
      <w:numFmt w:val="bullet"/>
      <w:lvlText w:val=""/>
      <w:lvlJc w:val="left"/>
      <w:pPr>
        <w:ind w:left="4373" w:hanging="360"/>
      </w:pPr>
      <w:rPr>
        <w:rFonts w:ascii="Wingdings" w:hAnsi="Wingdings" w:hint="default"/>
      </w:rPr>
    </w:lvl>
    <w:lvl w:ilvl="6" w:tplc="04190001" w:tentative="1">
      <w:start w:val="1"/>
      <w:numFmt w:val="bullet"/>
      <w:lvlText w:val=""/>
      <w:lvlJc w:val="left"/>
      <w:pPr>
        <w:ind w:left="5093" w:hanging="360"/>
      </w:pPr>
      <w:rPr>
        <w:rFonts w:ascii="Symbol" w:hAnsi="Symbol" w:hint="default"/>
      </w:rPr>
    </w:lvl>
    <w:lvl w:ilvl="7" w:tplc="04190003" w:tentative="1">
      <w:start w:val="1"/>
      <w:numFmt w:val="bullet"/>
      <w:lvlText w:val="o"/>
      <w:lvlJc w:val="left"/>
      <w:pPr>
        <w:ind w:left="5813" w:hanging="360"/>
      </w:pPr>
      <w:rPr>
        <w:rFonts w:ascii="Courier New" w:hAnsi="Courier New" w:cs="Courier New" w:hint="default"/>
      </w:rPr>
    </w:lvl>
    <w:lvl w:ilvl="8" w:tplc="04190005" w:tentative="1">
      <w:start w:val="1"/>
      <w:numFmt w:val="bullet"/>
      <w:lvlText w:val=""/>
      <w:lvlJc w:val="left"/>
      <w:pPr>
        <w:ind w:left="6533" w:hanging="360"/>
      </w:pPr>
      <w:rPr>
        <w:rFonts w:ascii="Wingdings" w:hAnsi="Wingdings" w:hint="default"/>
      </w:rPr>
    </w:lvl>
  </w:abstractNum>
  <w:num w:numId="1">
    <w:abstractNumId w:val="16"/>
  </w:num>
  <w:num w:numId="2">
    <w:abstractNumId w:val="19"/>
  </w:num>
  <w:num w:numId="3">
    <w:abstractNumId w:val="8"/>
  </w:num>
  <w:num w:numId="4">
    <w:abstractNumId w:val="17"/>
  </w:num>
  <w:num w:numId="5">
    <w:abstractNumId w:val="18"/>
  </w:num>
  <w:num w:numId="6">
    <w:abstractNumId w:val="42"/>
  </w:num>
  <w:num w:numId="7">
    <w:abstractNumId w:val="36"/>
  </w:num>
  <w:num w:numId="8">
    <w:abstractNumId w:val="44"/>
  </w:num>
  <w:num w:numId="9">
    <w:abstractNumId w:val="10"/>
  </w:num>
  <w:num w:numId="10">
    <w:abstractNumId w:val="25"/>
  </w:num>
  <w:num w:numId="11">
    <w:abstractNumId w:val="11"/>
  </w:num>
  <w:num w:numId="12">
    <w:abstractNumId w:val="45"/>
  </w:num>
  <w:num w:numId="13">
    <w:abstractNumId w:val="15"/>
  </w:num>
  <w:num w:numId="14">
    <w:abstractNumId w:val="35"/>
  </w:num>
  <w:num w:numId="15">
    <w:abstractNumId w:val="39"/>
  </w:num>
  <w:num w:numId="16">
    <w:abstractNumId w:val="34"/>
  </w:num>
  <w:num w:numId="17">
    <w:abstractNumId w:val="41"/>
  </w:num>
  <w:num w:numId="18">
    <w:abstractNumId w:val="22"/>
  </w:num>
  <w:num w:numId="19">
    <w:abstractNumId w:val="21"/>
  </w:num>
  <w:num w:numId="20">
    <w:abstractNumId w:val="27"/>
  </w:num>
  <w:num w:numId="21">
    <w:abstractNumId w:val="13"/>
  </w:num>
  <w:num w:numId="22">
    <w:abstractNumId w:val="38"/>
  </w:num>
  <w:num w:numId="23">
    <w:abstractNumId w:val="14"/>
  </w:num>
  <w:num w:numId="24">
    <w:abstractNumId w:val="29"/>
  </w:num>
  <w:num w:numId="25">
    <w:abstractNumId w:val="50"/>
  </w:num>
  <w:num w:numId="26">
    <w:abstractNumId w:val="47"/>
  </w:num>
  <w:num w:numId="27">
    <w:abstractNumId w:val="5"/>
  </w:num>
  <w:num w:numId="28">
    <w:abstractNumId w:val="3"/>
  </w:num>
  <w:num w:numId="29">
    <w:abstractNumId w:val="49"/>
  </w:num>
  <w:num w:numId="30">
    <w:abstractNumId w:val="28"/>
  </w:num>
  <w:num w:numId="31">
    <w:abstractNumId w:val="0"/>
  </w:num>
  <w:num w:numId="32">
    <w:abstractNumId w:val="40"/>
  </w:num>
  <w:num w:numId="33">
    <w:abstractNumId w:val="4"/>
  </w:num>
  <w:num w:numId="34">
    <w:abstractNumId w:val="9"/>
  </w:num>
  <w:num w:numId="35">
    <w:abstractNumId w:val="33"/>
  </w:num>
  <w:num w:numId="36">
    <w:abstractNumId w:val="43"/>
  </w:num>
  <w:num w:numId="37">
    <w:abstractNumId w:val="1"/>
  </w:num>
  <w:num w:numId="38">
    <w:abstractNumId w:val="23"/>
  </w:num>
  <w:num w:numId="39">
    <w:abstractNumId w:val="48"/>
  </w:num>
  <w:num w:numId="40">
    <w:abstractNumId w:val="32"/>
  </w:num>
  <w:num w:numId="41">
    <w:abstractNumId w:val="46"/>
  </w:num>
  <w:num w:numId="42">
    <w:abstractNumId w:val="20"/>
  </w:num>
  <w:num w:numId="43">
    <w:abstractNumId w:val="2"/>
  </w:num>
  <w:num w:numId="44">
    <w:abstractNumId w:val="7"/>
  </w:num>
  <w:num w:numId="45">
    <w:abstractNumId w:val="37"/>
  </w:num>
  <w:num w:numId="46">
    <w:abstractNumId w:val="12"/>
  </w:num>
  <w:num w:numId="47">
    <w:abstractNumId w:val="26"/>
  </w:num>
  <w:num w:numId="48">
    <w:abstractNumId w:val="31"/>
  </w:num>
  <w:num w:numId="49">
    <w:abstractNumId w:val="30"/>
  </w:num>
  <w:num w:numId="50">
    <w:abstractNumId w:val="6"/>
  </w:num>
  <w:num w:numId="51">
    <w:abstractNumId w:val="24"/>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3DA1"/>
    <w:rsid w:val="00012510"/>
    <w:rsid w:val="000131B0"/>
    <w:rsid w:val="00021082"/>
    <w:rsid w:val="00026FE0"/>
    <w:rsid w:val="000270EA"/>
    <w:rsid w:val="00037E32"/>
    <w:rsid w:val="000415DF"/>
    <w:rsid w:val="000472C4"/>
    <w:rsid w:val="00051F85"/>
    <w:rsid w:val="00052D60"/>
    <w:rsid w:val="00055E19"/>
    <w:rsid w:val="0006022F"/>
    <w:rsid w:val="00070F8C"/>
    <w:rsid w:val="000712C2"/>
    <w:rsid w:val="000B5FCF"/>
    <w:rsid w:val="000C2B50"/>
    <w:rsid w:val="000D64C0"/>
    <w:rsid w:val="000E0008"/>
    <w:rsid w:val="000E0B9F"/>
    <w:rsid w:val="000E55D4"/>
    <w:rsid w:val="000E6147"/>
    <w:rsid w:val="000E626B"/>
    <w:rsid w:val="00103A3B"/>
    <w:rsid w:val="00104D99"/>
    <w:rsid w:val="0011797B"/>
    <w:rsid w:val="00126FA0"/>
    <w:rsid w:val="0013442D"/>
    <w:rsid w:val="00156019"/>
    <w:rsid w:val="00176351"/>
    <w:rsid w:val="001829D0"/>
    <w:rsid w:val="001A49B1"/>
    <w:rsid w:val="001B7ABD"/>
    <w:rsid w:val="001C3361"/>
    <w:rsid w:val="001D328C"/>
    <w:rsid w:val="001E3D9C"/>
    <w:rsid w:val="001F1238"/>
    <w:rsid w:val="002256A9"/>
    <w:rsid w:val="002301BA"/>
    <w:rsid w:val="002370D3"/>
    <w:rsid w:val="00242BC8"/>
    <w:rsid w:val="0027397B"/>
    <w:rsid w:val="00282567"/>
    <w:rsid w:val="002851A9"/>
    <w:rsid w:val="002877B5"/>
    <w:rsid w:val="002A5AF1"/>
    <w:rsid w:val="002B49E3"/>
    <w:rsid w:val="002D222C"/>
    <w:rsid w:val="003000DC"/>
    <w:rsid w:val="0031610D"/>
    <w:rsid w:val="003221C9"/>
    <w:rsid w:val="00342D35"/>
    <w:rsid w:val="00351028"/>
    <w:rsid w:val="00351E7B"/>
    <w:rsid w:val="00374B7D"/>
    <w:rsid w:val="00381F4D"/>
    <w:rsid w:val="00386EB8"/>
    <w:rsid w:val="00392204"/>
    <w:rsid w:val="003945DA"/>
    <w:rsid w:val="003D7D6B"/>
    <w:rsid w:val="003E0BFD"/>
    <w:rsid w:val="003E6696"/>
    <w:rsid w:val="0040668D"/>
    <w:rsid w:val="0043081E"/>
    <w:rsid w:val="00442D69"/>
    <w:rsid w:val="00476F59"/>
    <w:rsid w:val="00480854"/>
    <w:rsid w:val="004A07BA"/>
    <w:rsid w:val="004A2F62"/>
    <w:rsid w:val="004A462F"/>
    <w:rsid w:val="004B2A06"/>
    <w:rsid w:val="004C050F"/>
    <w:rsid w:val="004D1604"/>
    <w:rsid w:val="004E0F6D"/>
    <w:rsid w:val="004E3761"/>
    <w:rsid w:val="004E5A4A"/>
    <w:rsid w:val="004E6C54"/>
    <w:rsid w:val="004F4560"/>
    <w:rsid w:val="00526247"/>
    <w:rsid w:val="00527FEC"/>
    <w:rsid w:val="00546E48"/>
    <w:rsid w:val="00555BC3"/>
    <w:rsid w:val="005571AF"/>
    <w:rsid w:val="005637B5"/>
    <w:rsid w:val="0057023D"/>
    <w:rsid w:val="00571607"/>
    <w:rsid w:val="00580EEB"/>
    <w:rsid w:val="005A2FC5"/>
    <w:rsid w:val="005A5C4B"/>
    <w:rsid w:val="005D1F18"/>
    <w:rsid w:val="005F4168"/>
    <w:rsid w:val="00607FF7"/>
    <w:rsid w:val="00610046"/>
    <w:rsid w:val="00623563"/>
    <w:rsid w:val="006258FF"/>
    <w:rsid w:val="00641DA6"/>
    <w:rsid w:val="006469F0"/>
    <w:rsid w:val="00684155"/>
    <w:rsid w:val="006873DD"/>
    <w:rsid w:val="006943F8"/>
    <w:rsid w:val="006A3F9A"/>
    <w:rsid w:val="006A4B42"/>
    <w:rsid w:val="006A6AE2"/>
    <w:rsid w:val="006B6900"/>
    <w:rsid w:val="006F1780"/>
    <w:rsid w:val="00715F34"/>
    <w:rsid w:val="00726E54"/>
    <w:rsid w:val="00730A93"/>
    <w:rsid w:val="00750070"/>
    <w:rsid w:val="00764E5A"/>
    <w:rsid w:val="007A3B2A"/>
    <w:rsid w:val="007A46D8"/>
    <w:rsid w:val="00827584"/>
    <w:rsid w:val="008458E4"/>
    <w:rsid w:val="00845C5F"/>
    <w:rsid w:val="00851A3C"/>
    <w:rsid w:val="00854C78"/>
    <w:rsid w:val="00886D88"/>
    <w:rsid w:val="0089039A"/>
    <w:rsid w:val="00890970"/>
    <w:rsid w:val="00892BEC"/>
    <w:rsid w:val="008B6AB0"/>
    <w:rsid w:val="008D22E9"/>
    <w:rsid w:val="008D682E"/>
    <w:rsid w:val="008D7F72"/>
    <w:rsid w:val="009065FC"/>
    <w:rsid w:val="00933271"/>
    <w:rsid w:val="00976860"/>
    <w:rsid w:val="00997172"/>
    <w:rsid w:val="009B7DF3"/>
    <w:rsid w:val="009C5DD6"/>
    <w:rsid w:val="009D4181"/>
    <w:rsid w:val="009D41B1"/>
    <w:rsid w:val="00A0161E"/>
    <w:rsid w:val="00A024E5"/>
    <w:rsid w:val="00A0348F"/>
    <w:rsid w:val="00A048E6"/>
    <w:rsid w:val="00A075AC"/>
    <w:rsid w:val="00A12ED5"/>
    <w:rsid w:val="00A1306F"/>
    <w:rsid w:val="00A34961"/>
    <w:rsid w:val="00A4343A"/>
    <w:rsid w:val="00A60298"/>
    <w:rsid w:val="00A60999"/>
    <w:rsid w:val="00A77B16"/>
    <w:rsid w:val="00AB0BE8"/>
    <w:rsid w:val="00AB3DB5"/>
    <w:rsid w:val="00AC092D"/>
    <w:rsid w:val="00AC4877"/>
    <w:rsid w:val="00AC6532"/>
    <w:rsid w:val="00AE01F9"/>
    <w:rsid w:val="00AF0DDB"/>
    <w:rsid w:val="00B0447C"/>
    <w:rsid w:val="00B07CE3"/>
    <w:rsid w:val="00B20575"/>
    <w:rsid w:val="00B226AF"/>
    <w:rsid w:val="00B23674"/>
    <w:rsid w:val="00B3395B"/>
    <w:rsid w:val="00B64910"/>
    <w:rsid w:val="00B76944"/>
    <w:rsid w:val="00BA1A09"/>
    <w:rsid w:val="00BA7FB8"/>
    <w:rsid w:val="00BB2579"/>
    <w:rsid w:val="00BC3380"/>
    <w:rsid w:val="00BD588D"/>
    <w:rsid w:val="00BD5D10"/>
    <w:rsid w:val="00BE4C32"/>
    <w:rsid w:val="00BF17AB"/>
    <w:rsid w:val="00BF3362"/>
    <w:rsid w:val="00C146E0"/>
    <w:rsid w:val="00C46967"/>
    <w:rsid w:val="00C47225"/>
    <w:rsid w:val="00C90AB9"/>
    <w:rsid w:val="00C90E74"/>
    <w:rsid w:val="00CB1D08"/>
    <w:rsid w:val="00CB2926"/>
    <w:rsid w:val="00CC362F"/>
    <w:rsid w:val="00CE2EAF"/>
    <w:rsid w:val="00CE654A"/>
    <w:rsid w:val="00CF2DA1"/>
    <w:rsid w:val="00D138BA"/>
    <w:rsid w:val="00D13D22"/>
    <w:rsid w:val="00D15DE7"/>
    <w:rsid w:val="00D16A92"/>
    <w:rsid w:val="00D174B4"/>
    <w:rsid w:val="00D33BAF"/>
    <w:rsid w:val="00D37540"/>
    <w:rsid w:val="00D37BED"/>
    <w:rsid w:val="00D41462"/>
    <w:rsid w:val="00D72D6C"/>
    <w:rsid w:val="00DA1986"/>
    <w:rsid w:val="00DB3DA1"/>
    <w:rsid w:val="00DB550D"/>
    <w:rsid w:val="00DC0150"/>
    <w:rsid w:val="00DC05F4"/>
    <w:rsid w:val="00DC4953"/>
    <w:rsid w:val="00DD778F"/>
    <w:rsid w:val="00DE7E79"/>
    <w:rsid w:val="00DF314F"/>
    <w:rsid w:val="00DF6FB6"/>
    <w:rsid w:val="00E04113"/>
    <w:rsid w:val="00E10FB8"/>
    <w:rsid w:val="00E148D6"/>
    <w:rsid w:val="00E15F43"/>
    <w:rsid w:val="00E2289B"/>
    <w:rsid w:val="00E24142"/>
    <w:rsid w:val="00E36A32"/>
    <w:rsid w:val="00E37E55"/>
    <w:rsid w:val="00E4196E"/>
    <w:rsid w:val="00E649ED"/>
    <w:rsid w:val="00E90CBA"/>
    <w:rsid w:val="00E9159D"/>
    <w:rsid w:val="00EA4F09"/>
    <w:rsid w:val="00EB304E"/>
    <w:rsid w:val="00F0138F"/>
    <w:rsid w:val="00F0659F"/>
    <w:rsid w:val="00F14231"/>
    <w:rsid w:val="00F549D2"/>
    <w:rsid w:val="00F765C5"/>
    <w:rsid w:val="00FC7051"/>
    <w:rsid w:val="00FD2516"/>
    <w:rsid w:val="00FD2BC6"/>
    <w:rsid w:val="00FE180F"/>
    <w:rsid w:val="00FF65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7CDBE55-E92A-45A1-A809-56121795B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458E4"/>
  </w:style>
  <w:style w:type="paragraph" w:styleId="2">
    <w:name w:val="heading 2"/>
    <w:basedOn w:val="a"/>
    <w:next w:val="a"/>
    <w:link w:val="20"/>
    <w:uiPriority w:val="9"/>
    <w:semiHidden/>
    <w:unhideWhenUsed/>
    <w:qFormat/>
    <w:rsid w:val="008D682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2D222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B3DA1"/>
    <w:pPr>
      <w:ind w:left="720"/>
      <w:contextualSpacing/>
    </w:pPr>
  </w:style>
  <w:style w:type="paragraph" w:styleId="a4">
    <w:name w:val="Balloon Text"/>
    <w:basedOn w:val="a"/>
    <w:link w:val="a5"/>
    <w:uiPriority w:val="99"/>
    <w:semiHidden/>
    <w:unhideWhenUsed/>
    <w:rsid w:val="00DB3DA1"/>
    <w:pPr>
      <w:spacing w:after="0" w:line="240" w:lineRule="auto"/>
    </w:pPr>
    <w:rPr>
      <w:rFonts w:ascii="Tahoma" w:hAnsi="Tahoma" w:cs="Tahoma"/>
      <w:sz w:val="16"/>
      <w:szCs w:val="16"/>
    </w:rPr>
  </w:style>
  <w:style w:type="character" w:customStyle="1" w:styleId="a5">
    <w:name w:val="Текст у виносці Знак"/>
    <w:basedOn w:val="a0"/>
    <w:link w:val="a4"/>
    <w:uiPriority w:val="99"/>
    <w:semiHidden/>
    <w:rsid w:val="00DB3DA1"/>
    <w:rPr>
      <w:rFonts w:ascii="Tahoma" w:hAnsi="Tahoma" w:cs="Tahoma"/>
      <w:sz w:val="16"/>
      <w:szCs w:val="16"/>
    </w:rPr>
  </w:style>
  <w:style w:type="table" w:styleId="a6">
    <w:name w:val="Table Grid"/>
    <w:basedOn w:val="a1"/>
    <w:uiPriority w:val="59"/>
    <w:rsid w:val="00DB3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basedOn w:val="a"/>
    <w:uiPriority w:val="99"/>
    <w:unhideWhenUsed/>
    <w:rsid w:val="00DB3D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header"/>
    <w:basedOn w:val="a"/>
    <w:link w:val="a9"/>
    <w:uiPriority w:val="99"/>
    <w:unhideWhenUsed/>
    <w:rsid w:val="00DB3DA1"/>
    <w:pPr>
      <w:tabs>
        <w:tab w:val="center" w:pos="4677"/>
        <w:tab w:val="right" w:pos="9355"/>
      </w:tabs>
      <w:spacing w:after="0" w:line="240" w:lineRule="auto"/>
    </w:pPr>
  </w:style>
  <w:style w:type="character" w:customStyle="1" w:styleId="a9">
    <w:name w:val="Верхній колонтитул Знак"/>
    <w:basedOn w:val="a0"/>
    <w:link w:val="a8"/>
    <w:uiPriority w:val="99"/>
    <w:rsid w:val="00DB3DA1"/>
  </w:style>
  <w:style w:type="paragraph" w:styleId="aa">
    <w:name w:val="footer"/>
    <w:basedOn w:val="a"/>
    <w:link w:val="ab"/>
    <w:uiPriority w:val="99"/>
    <w:unhideWhenUsed/>
    <w:rsid w:val="00DB3DA1"/>
    <w:pPr>
      <w:tabs>
        <w:tab w:val="center" w:pos="4677"/>
        <w:tab w:val="right" w:pos="9355"/>
      </w:tabs>
      <w:spacing w:after="0" w:line="240" w:lineRule="auto"/>
    </w:pPr>
  </w:style>
  <w:style w:type="character" w:customStyle="1" w:styleId="ab">
    <w:name w:val="Нижній колонтитул Знак"/>
    <w:basedOn w:val="a0"/>
    <w:link w:val="aa"/>
    <w:uiPriority w:val="99"/>
    <w:rsid w:val="00DB3DA1"/>
  </w:style>
  <w:style w:type="character" w:styleId="ac">
    <w:name w:val="Hyperlink"/>
    <w:basedOn w:val="a0"/>
    <w:uiPriority w:val="99"/>
    <w:unhideWhenUsed/>
    <w:rsid w:val="00DB3DA1"/>
    <w:rPr>
      <w:color w:val="0000FF" w:themeColor="hyperlink"/>
      <w:u w:val="single"/>
    </w:rPr>
  </w:style>
  <w:style w:type="paragraph" w:customStyle="1" w:styleId="ad">
    <w:name w:val="a"/>
    <w:basedOn w:val="a"/>
    <w:rsid w:val="00DB3D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FollowedHyperlink"/>
    <w:basedOn w:val="a0"/>
    <w:uiPriority w:val="99"/>
    <w:semiHidden/>
    <w:unhideWhenUsed/>
    <w:rsid w:val="00DB3DA1"/>
    <w:rPr>
      <w:color w:val="800080" w:themeColor="followedHyperlink"/>
      <w:u w:val="single"/>
    </w:rPr>
  </w:style>
  <w:style w:type="paragraph" w:styleId="HTML">
    <w:name w:val="HTML Preformatted"/>
    <w:basedOn w:val="a"/>
    <w:link w:val="HTML0"/>
    <w:uiPriority w:val="99"/>
    <w:semiHidden/>
    <w:unhideWhenUsed/>
    <w:rsid w:val="00DB3DA1"/>
    <w:pPr>
      <w:spacing w:after="0" w:line="240" w:lineRule="auto"/>
    </w:pPr>
    <w:rPr>
      <w:rFonts w:ascii="Consolas" w:hAnsi="Consolas"/>
      <w:sz w:val="20"/>
      <w:szCs w:val="20"/>
    </w:rPr>
  </w:style>
  <w:style w:type="character" w:customStyle="1" w:styleId="HTML0">
    <w:name w:val="Стандартний HTML Знак"/>
    <w:basedOn w:val="a0"/>
    <w:link w:val="HTML"/>
    <w:uiPriority w:val="99"/>
    <w:semiHidden/>
    <w:rsid w:val="00DB3DA1"/>
    <w:rPr>
      <w:rFonts w:ascii="Consolas" w:hAnsi="Consolas"/>
      <w:sz w:val="20"/>
      <w:szCs w:val="20"/>
    </w:rPr>
  </w:style>
  <w:style w:type="character" w:styleId="af">
    <w:name w:val="Strong"/>
    <w:basedOn w:val="a0"/>
    <w:uiPriority w:val="22"/>
    <w:qFormat/>
    <w:rsid w:val="006873DD"/>
    <w:rPr>
      <w:b/>
      <w:bCs/>
    </w:rPr>
  </w:style>
  <w:style w:type="paragraph" w:customStyle="1" w:styleId="31">
    <w:name w:val="31"/>
    <w:basedOn w:val="a"/>
    <w:rsid w:val="006873DD"/>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1">
    <w:name w:val="Нет списка1"/>
    <w:next w:val="a2"/>
    <w:uiPriority w:val="99"/>
    <w:semiHidden/>
    <w:unhideWhenUsed/>
    <w:rsid w:val="00B226AF"/>
  </w:style>
  <w:style w:type="paragraph" w:customStyle="1" w:styleId="xl65">
    <w:name w:val="xl65"/>
    <w:basedOn w:val="a"/>
    <w:rsid w:val="00B226AF"/>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6">
    <w:name w:val="xl66"/>
    <w:basedOn w:val="a"/>
    <w:rsid w:val="00B226AF"/>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7">
    <w:name w:val="xl67"/>
    <w:basedOn w:val="a"/>
    <w:rsid w:val="00B226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8">
    <w:name w:val="xl68"/>
    <w:basedOn w:val="a"/>
    <w:rsid w:val="00B226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69">
    <w:name w:val="xl69"/>
    <w:basedOn w:val="a"/>
    <w:rsid w:val="00B226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70">
    <w:name w:val="xl70"/>
    <w:basedOn w:val="a"/>
    <w:rsid w:val="00B226A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71">
    <w:name w:val="xl71"/>
    <w:basedOn w:val="a"/>
    <w:rsid w:val="00B226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ru-RU"/>
    </w:rPr>
  </w:style>
  <w:style w:type="paragraph" w:customStyle="1" w:styleId="xl72">
    <w:name w:val="xl72"/>
    <w:basedOn w:val="a"/>
    <w:rsid w:val="00B226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73">
    <w:name w:val="xl73"/>
    <w:basedOn w:val="a"/>
    <w:rsid w:val="00B226A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74">
    <w:name w:val="xl74"/>
    <w:basedOn w:val="a"/>
    <w:rsid w:val="00B226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5">
    <w:name w:val="xl75"/>
    <w:basedOn w:val="a"/>
    <w:rsid w:val="00B226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6">
    <w:name w:val="xl76"/>
    <w:basedOn w:val="a"/>
    <w:rsid w:val="00B226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7">
    <w:name w:val="xl77"/>
    <w:basedOn w:val="a"/>
    <w:rsid w:val="00B226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78">
    <w:name w:val="xl78"/>
    <w:basedOn w:val="a"/>
    <w:rsid w:val="00B226AF"/>
    <w:pP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79">
    <w:name w:val="xl79"/>
    <w:basedOn w:val="a"/>
    <w:rsid w:val="00B226AF"/>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0">
    <w:name w:val="xl80"/>
    <w:basedOn w:val="a"/>
    <w:rsid w:val="00B226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81">
    <w:name w:val="xl81"/>
    <w:basedOn w:val="a"/>
    <w:rsid w:val="00B226A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82">
    <w:name w:val="xl82"/>
    <w:basedOn w:val="a"/>
    <w:rsid w:val="00B226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83">
    <w:name w:val="xl83"/>
    <w:basedOn w:val="a"/>
    <w:rsid w:val="00B226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84">
    <w:name w:val="xl84"/>
    <w:basedOn w:val="a"/>
    <w:rsid w:val="00B226A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85">
    <w:name w:val="xl85"/>
    <w:basedOn w:val="a"/>
    <w:rsid w:val="00B226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86">
    <w:name w:val="xl86"/>
    <w:basedOn w:val="a"/>
    <w:rsid w:val="00B226AF"/>
    <w:pP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87">
    <w:name w:val="xl87"/>
    <w:basedOn w:val="a"/>
    <w:rsid w:val="00B226AF"/>
    <w:pPr>
      <w:pBdr>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88">
    <w:name w:val="xl88"/>
    <w:basedOn w:val="a"/>
    <w:rsid w:val="00B226AF"/>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9">
    <w:name w:val="xl89"/>
    <w:basedOn w:val="a"/>
    <w:rsid w:val="00B226AF"/>
    <w:pP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90">
    <w:name w:val="xl90"/>
    <w:basedOn w:val="a"/>
    <w:rsid w:val="00B226AF"/>
    <w:pPr>
      <w:spacing w:before="100" w:beforeAutospacing="1" w:after="100" w:afterAutospacing="1" w:line="240" w:lineRule="auto"/>
      <w:jc w:val="right"/>
      <w:textAlignment w:val="center"/>
    </w:pPr>
    <w:rPr>
      <w:rFonts w:ascii="Times New Roman" w:eastAsia="Times New Roman" w:hAnsi="Times New Roman" w:cs="Times New Roman"/>
      <w:sz w:val="20"/>
      <w:szCs w:val="20"/>
      <w:lang w:eastAsia="ru-RU"/>
    </w:rPr>
  </w:style>
  <w:style w:type="paragraph" w:customStyle="1" w:styleId="xl91">
    <w:name w:val="xl91"/>
    <w:basedOn w:val="a"/>
    <w:rsid w:val="00B226AF"/>
    <w:pPr>
      <w:spacing w:before="100" w:beforeAutospacing="1" w:after="100" w:afterAutospacing="1" w:line="240" w:lineRule="auto"/>
      <w:jc w:val="right"/>
      <w:textAlignment w:val="center"/>
    </w:pPr>
    <w:rPr>
      <w:rFonts w:ascii="Times New Roman" w:eastAsia="Times New Roman" w:hAnsi="Times New Roman" w:cs="Times New Roman"/>
      <w:sz w:val="20"/>
      <w:szCs w:val="20"/>
      <w:lang w:eastAsia="ru-RU"/>
    </w:rPr>
  </w:style>
  <w:style w:type="paragraph" w:customStyle="1" w:styleId="xl92">
    <w:name w:val="xl92"/>
    <w:basedOn w:val="a"/>
    <w:rsid w:val="00B226AF"/>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93">
    <w:name w:val="xl93"/>
    <w:basedOn w:val="a"/>
    <w:rsid w:val="00B226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4">
    <w:name w:val="xl94"/>
    <w:basedOn w:val="a"/>
    <w:rsid w:val="00B226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character" w:customStyle="1" w:styleId="30">
    <w:name w:val="Заголовок 3 Знак"/>
    <w:basedOn w:val="a0"/>
    <w:link w:val="3"/>
    <w:uiPriority w:val="9"/>
    <w:rsid w:val="002D222C"/>
    <w:rPr>
      <w:rFonts w:asciiTheme="majorHAnsi" w:eastAsiaTheme="majorEastAsia" w:hAnsiTheme="majorHAnsi" w:cstheme="majorBidi"/>
      <w:color w:val="243F60" w:themeColor="accent1" w:themeShade="7F"/>
      <w:sz w:val="24"/>
      <w:szCs w:val="24"/>
    </w:rPr>
  </w:style>
  <w:style w:type="character" w:customStyle="1" w:styleId="20">
    <w:name w:val="Заголовок 2 Знак"/>
    <w:basedOn w:val="a0"/>
    <w:link w:val="2"/>
    <w:uiPriority w:val="9"/>
    <w:semiHidden/>
    <w:rsid w:val="008D682E"/>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401709">
      <w:bodyDiv w:val="1"/>
      <w:marLeft w:val="0"/>
      <w:marRight w:val="0"/>
      <w:marTop w:val="0"/>
      <w:marBottom w:val="0"/>
      <w:divBdr>
        <w:top w:val="none" w:sz="0" w:space="0" w:color="auto"/>
        <w:left w:val="none" w:sz="0" w:space="0" w:color="auto"/>
        <w:bottom w:val="none" w:sz="0" w:space="0" w:color="auto"/>
        <w:right w:val="none" w:sz="0" w:space="0" w:color="auto"/>
      </w:divBdr>
      <w:divsChild>
        <w:div w:id="920673483">
          <w:marLeft w:val="547"/>
          <w:marRight w:val="0"/>
          <w:marTop w:val="0"/>
          <w:marBottom w:val="0"/>
          <w:divBdr>
            <w:top w:val="none" w:sz="0" w:space="0" w:color="auto"/>
            <w:left w:val="none" w:sz="0" w:space="0" w:color="auto"/>
            <w:bottom w:val="none" w:sz="0" w:space="0" w:color="auto"/>
            <w:right w:val="none" w:sz="0" w:space="0" w:color="auto"/>
          </w:divBdr>
        </w:div>
        <w:div w:id="966473188">
          <w:marLeft w:val="547"/>
          <w:marRight w:val="0"/>
          <w:marTop w:val="0"/>
          <w:marBottom w:val="0"/>
          <w:divBdr>
            <w:top w:val="none" w:sz="0" w:space="0" w:color="auto"/>
            <w:left w:val="none" w:sz="0" w:space="0" w:color="auto"/>
            <w:bottom w:val="none" w:sz="0" w:space="0" w:color="auto"/>
            <w:right w:val="none" w:sz="0" w:space="0" w:color="auto"/>
          </w:divBdr>
        </w:div>
        <w:div w:id="1473137087">
          <w:marLeft w:val="547"/>
          <w:marRight w:val="0"/>
          <w:marTop w:val="0"/>
          <w:marBottom w:val="0"/>
          <w:divBdr>
            <w:top w:val="none" w:sz="0" w:space="0" w:color="auto"/>
            <w:left w:val="none" w:sz="0" w:space="0" w:color="auto"/>
            <w:bottom w:val="none" w:sz="0" w:space="0" w:color="auto"/>
            <w:right w:val="none" w:sz="0" w:space="0" w:color="auto"/>
          </w:divBdr>
        </w:div>
      </w:divsChild>
    </w:div>
    <w:div w:id="152644529">
      <w:bodyDiv w:val="1"/>
      <w:marLeft w:val="0"/>
      <w:marRight w:val="0"/>
      <w:marTop w:val="0"/>
      <w:marBottom w:val="0"/>
      <w:divBdr>
        <w:top w:val="none" w:sz="0" w:space="0" w:color="auto"/>
        <w:left w:val="none" w:sz="0" w:space="0" w:color="auto"/>
        <w:bottom w:val="none" w:sz="0" w:space="0" w:color="auto"/>
        <w:right w:val="none" w:sz="0" w:space="0" w:color="auto"/>
      </w:divBdr>
      <w:divsChild>
        <w:div w:id="1512068032">
          <w:marLeft w:val="547"/>
          <w:marRight w:val="0"/>
          <w:marTop w:val="0"/>
          <w:marBottom w:val="0"/>
          <w:divBdr>
            <w:top w:val="none" w:sz="0" w:space="0" w:color="auto"/>
            <w:left w:val="none" w:sz="0" w:space="0" w:color="auto"/>
            <w:bottom w:val="none" w:sz="0" w:space="0" w:color="auto"/>
            <w:right w:val="none" w:sz="0" w:space="0" w:color="auto"/>
          </w:divBdr>
        </w:div>
      </w:divsChild>
    </w:div>
    <w:div w:id="171573453">
      <w:bodyDiv w:val="1"/>
      <w:marLeft w:val="0"/>
      <w:marRight w:val="0"/>
      <w:marTop w:val="0"/>
      <w:marBottom w:val="0"/>
      <w:divBdr>
        <w:top w:val="none" w:sz="0" w:space="0" w:color="auto"/>
        <w:left w:val="none" w:sz="0" w:space="0" w:color="auto"/>
        <w:bottom w:val="none" w:sz="0" w:space="0" w:color="auto"/>
        <w:right w:val="none" w:sz="0" w:space="0" w:color="auto"/>
      </w:divBdr>
    </w:div>
    <w:div w:id="225606429">
      <w:bodyDiv w:val="1"/>
      <w:marLeft w:val="0"/>
      <w:marRight w:val="0"/>
      <w:marTop w:val="0"/>
      <w:marBottom w:val="0"/>
      <w:divBdr>
        <w:top w:val="none" w:sz="0" w:space="0" w:color="auto"/>
        <w:left w:val="none" w:sz="0" w:space="0" w:color="auto"/>
        <w:bottom w:val="none" w:sz="0" w:space="0" w:color="auto"/>
        <w:right w:val="none" w:sz="0" w:space="0" w:color="auto"/>
      </w:divBdr>
      <w:divsChild>
        <w:div w:id="231743225">
          <w:marLeft w:val="0"/>
          <w:marRight w:val="0"/>
          <w:marTop w:val="0"/>
          <w:marBottom w:val="0"/>
          <w:divBdr>
            <w:top w:val="single" w:sz="6" w:space="4" w:color="CCCCCC"/>
            <w:left w:val="single" w:sz="6" w:space="8" w:color="CCCCCC"/>
            <w:bottom w:val="single" w:sz="6" w:space="4" w:color="CCCCCC"/>
            <w:right w:val="single" w:sz="6" w:space="8" w:color="CCCCCC"/>
          </w:divBdr>
        </w:div>
      </w:divsChild>
    </w:div>
    <w:div w:id="239559823">
      <w:bodyDiv w:val="1"/>
      <w:marLeft w:val="0"/>
      <w:marRight w:val="0"/>
      <w:marTop w:val="0"/>
      <w:marBottom w:val="0"/>
      <w:divBdr>
        <w:top w:val="none" w:sz="0" w:space="0" w:color="auto"/>
        <w:left w:val="none" w:sz="0" w:space="0" w:color="auto"/>
        <w:bottom w:val="none" w:sz="0" w:space="0" w:color="auto"/>
        <w:right w:val="none" w:sz="0" w:space="0" w:color="auto"/>
      </w:divBdr>
      <w:divsChild>
        <w:div w:id="414595620">
          <w:marLeft w:val="547"/>
          <w:marRight w:val="0"/>
          <w:marTop w:val="0"/>
          <w:marBottom w:val="0"/>
          <w:divBdr>
            <w:top w:val="none" w:sz="0" w:space="0" w:color="auto"/>
            <w:left w:val="none" w:sz="0" w:space="0" w:color="auto"/>
            <w:bottom w:val="none" w:sz="0" w:space="0" w:color="auto"/>
            <w:right w:val="none" w:sz="0" w:space="0" w:color="auto"/>
          </w:divBdr>
        </w:div>
      </w:divsChild>
    </w:div>
    <w:div w:id="296952320">
      <w:bodyDiv w:val="1"/>
      <w:marLeft w:val="0"/>
      <w:marRight w:val="0"/>
      <w:marTop w:val="0"/>
      <w:marBottom w:val="0"/>
      <w:divBdr>
        <w:top w:val="none" w:sz="0" w:space="0" w:color="auto"/>
        <w:left w:val="none" w:sz="0" w:space="0" w:color="auto"/>
        <w:bottom w:val="none" w:sz="0" w:space="0" w:color="auto"/>
        <w:right w:val="none" w:sz="0" w:space="0" w:color="auto"/>
      </w:divBdr>
    </w:div>
    <w:div w:id="363990396">
      <w:bodyDiv w:val="1"/>
      <w:marLeft w:val="0"/>
      <w:marRight w:val="0"/>
      <w:marTop w:val="0"/>
      <w:marBottom w:val="0"/>
      <w:divBdr>
        <w:top w:val="none" w:sz="0" w:space="0" w:color="auto"/>
        <w:left w:val="none" w:sz="0" w:space="0" w:color="auto"/>
        <w:bottom w:val="none" w:sz="0" w:space="0" w:color="auto"/>
        <w:right w:val="none" w:sz="0" w:space="0" w:color="auto"/>
      </w:divBdr>
    </w:div>
    <w:div w:id="371926908">
      <w:bodyDiv w:val="1"/>
      <w:marLeft w:val="0"/>
      <w:marRight w:val="0"/>
      <w:marTop w:val="0"/>
      <w:marBottom w:val="0"/>
      <w:divBdr>
        <w:top w:val="none" w:sz="0" w:space="0" w:color="auto"/>
        <w:left w:val="none" w:sz="0" w:space="0" w:color="auto"/>
        <w:bottom w:val="none" w:sz="0" w:space="0" w:color="auto"/>
        <w:right w:val="none" w:sz="0" w:space="0" w:color="auto"/>
      </w:divBdr>
      <w:divsChild>
        <w:div w:id="935479545">
          <w:marLeft w:val="547"/>
          <w:marRight w:val="0"/>
          <w:marTop w:val="0"/>
          <w:marBottom w:val="0"/>
          <w:divBdr>
            <w:top w:val="none" w:sz="0" w:space="0" w:color="auto"/>
            <w:left w:val="none" w:sz="0" w:space="0" w:color="auto"/>
            <w:bottom w:val="none" w:sz="0" w:space="0" w:color="auto"/>
            <w:right w:val="none" w:sz="0" w:space="0" w:color="auto"/>
          </w:divBdr>
        </w:div>
      </w:divsChild>
    </w:div>
    <w:div w:id="388190687">
      <w:bodyDiv w:val="1"/>
      <w:marLeft w:val="0"/>
      <w:marRight w:val="0"/>
      <w:marTop w:val="0"/>
      <w:marBottom w:val="0"/>
      <w:divBdr>
        <w:top w:val="none" w:sz="0" w:space="0" w:color="auto"/>
        <w:left w:val="none" w:sz="0" w:space="0" w:color="auto"/>
        <w:bottom w:val="none" w:sz="0" w:space="0" w:color="auto"/>
        <w:right w:val="none" w:sz="0" w:space="0" w:color="auto"/>
      </w:divBdr>
      <w:divsChild>
        <w:div w:id="571934294">
          <w:marLeft w:val="547"/>
          <w:marRight w:val="0"/>
          <w:marTop w:val="0"/>
          <w:marBottom w:val="0"/>
          <w:divBdr>
            <w:top w:val="none" w:sz="0" w:space="0" w:color="auto"/>
            <w:left w:val="none" w:sz="0" w:space="0" w:color="auto"/>
            <w:bottom w:val="none" w:sz="0" w:space="0" w:color="auto"/>
            <w:right w:val="none" w:sz="0" w:space="0" w:color="auto"/>
          </w:divBdr>
        </w:div>
      </w:divsChild>
    </w:div>
    <w:div w:id="389883572">
      <w:bodyDiv w:val="1"/>
      <w:marLeft w:val="0"/>
      <w:marRight w:val="0"/>
      <w:marTop w:val="0"/>
      <w:marBottom w:val="0"/>
      <w:divBdr>
        <w:top w:val="none" w:sz="0" w:space="0" w:color="auto"/>
        <w:left w:val="none" w:sz="0" w:space="0" w:color="auto"/>
        <w:bottom w:val="none" w:sz="0" w:space="0" w:color="auto"/>
        <w:right w:val="none" w:sz="0" w:space="0" w:color="auto"/>
      </w:divBdr>
      <w:divsChild>
        <w:div w:id="84573513">
          <w:marLeft w:val="547"/>
          <w:marRight w:val="0"/>
          <w:marTop w:val="0"/>
          <w:marBottom w:val="0"/>
          <w:divBdr>
            <w:top w:val="none" w:sz="0" w:space="0" w:color="auto"/>
            <w:left w:val="none" w:sz="0" w:space="0" w:color="auto"/>
            <w:bottom w:val="none" w:sz="0" w:space="0" w:color="auto"/>
            <w:right w:val="none" w:sz="0" w:space="0" w:color="auto"/>
          </w:divBdr>
        </w:div>
        <w:div w:id="229923761">
          <w:marLeft w:val="547"/>
          <w:marRight w:val="0"/>
          <w:marTop w:val="0"/>
          <w:marBottom w:val="0"/>
          <w:divBdr>
            <w:top w:val="none" w:sz="0" w:space="0" w:color="auto"/>
            <w:left w:val="none" w:sz="0" w:space="0" w:color="auto"/>
            <w:bottom w:val="none" w:sz="0" w:space="0" w:color="auto"/>
            <w:right w:val="none" w:sz="0" w:space="0" w:color="auto"/>
          </w:divBdr>
        </w:div>
        <w:div w:id="1528448978">
          <w:marLeft w:val="547"/>
          <w:marRight w:val="0"/>
          <w:marTop w:val="0"/>
          <w:marBottom w:val="0"/>
          <w:divBdr>
            <w:top w:val="none" w:sz="0" w:space="0" w:color="auto"/>
            <w:left w:val="none" w:sz="0" w:space="0" w:color="auto"/>
            <w:bottom w:val="none" w:sz="0" w:space="0" w:color="auto"/>
            <w:right w:val="none" w:sz="0" w:space="0" w:color="auto"/>
          </w:divBdr>
        </w:div>
        <w:div w:id="2043478063">
          <w:marLeft w:val="547"/>
          <w:marRight w:val="0"/>
          <w:marTop w:val="0"/>
          <w:marBottom w:val="0"/>
          <w:divBdr>
            <w:top w:val="none" w:sz="0" w:space="0" w:color="auto"/>
            <w:left w:val="none" w:sz="0" w:space="0" w:color="auto"/>
            <w:bottom w:val="none" w:sz="0" w:space="0" w:color="auto"/>
            <w:right w:val="none" w:sz="0" w:space="0" w:color="auto"/>
          </w:divBdr>
        </w:div>
      </w:divsChild>
    </w:div>
    <w:div w:id="790513867">
      <w:bodyDiv w:val="1"/>
      <w:marLeft w:val="0"/>
      <w:marRight w:val="0"/>
      <w:marTop w:val="0"/>
      <w:marBottom w:val="0"/>
      <w:divBdr>
        <w:top w:val="none" w:sz="0" w:space="0" w:color="auto"/>
        <w:left w:val="none" w:sz="0" w:space="0" w:color="auto"/>
        <w:bottom w:val="none" w:sz="0" w:space="0" w:color="auto"/>
        <w:right w:val="none" w:sz="0" w:space="0" w:color="auto"/>
      </w:divBdr>
    </w:div>
    <w:div w:id="878317125">
      <w:bodyDiv w:val="1"/>
      <w:marLeft w:val="0"/>
      <w:marRight w:val="0"/>
      <w:marTop w:val="0"/>
      <w:marBottom w:val="0"/>
      <w:divBdr>
        <w:top w:val="none" w:sz="0" w:space="0" w:color="auto"/>
        <w:left w:val="none" w:sz="0" w:space="0" w:color="auto"/>
        <w:bottom w:val="none" w:sz="0" w:space="0" w:color="auto"/>
        <w:right w:val="none" w:sz="0" w:space="0" w:color="auto"/>
      </w:divBdr>
      <w:divsChild>
        <w:div w:id="1863128053">
          <w:marLeft w:val="547"/>
          <w:marRight w:val="0"/>
          <w:marTop w:val="0"/>
          <w:marBottom w:val="0"/>
          <w:divBdr>
            <w:top w:val="none" w:sz="0" w:space="0" w:color="auto"/>
            <w:left w:val="none" w:sz="0" w:space="0" w:color="auto"/>
            <w:bottom w:val="none" w:sz="0" w:space="0" w:color="auto"/>
            <w:right w:val="none" w:sz="0" w:space="0" w:color="auto"/>
          </w:divBdr>
        </w:div>
      </w:divsChild>
    </w:div>
    <w:div w:id="985622058">
      <w:bodyDiv w:val="1"/>
      <w:marLeft w:val="0"/>
      <w:marRight w:val="0"/>
      <w:marTop w:val="0"/>
      <w:marBottom w:val="0"/>
      <w:divBdr>
        <w:top w:val="none" w:sz="0" w:space="0" w:color="auto"/>
        <w:left w:val="none" w:sz="0" w:space="0" w:color="auto"/>
        <w:bottom w:val="none" w:sz="0" w:space="0" w:color="auto"/>
        <w:right w:val="none" w:sz="0" w:space="0" w:color="auto"/>
      </w:divBdr>
    </w:div>
    <w:div w:id="992374683">
      <w:bodyDiv w:val="1"/>
      <w:marLeft w:val="0"/>
      <w:marRight w:val="0"/>
      <w:marTop w:val="0"/>
      <w:marBottom w:val="0"/>
      <w:divBdr>
        <w:top w:val="none" w:sz="0" w:space="0" w:color="auto"/>
        <w:left w:val="none" w:sz="0" w:space="0" w:color="auto"/>
        <w:bottom w:val="none" w:sz="0" w:space="0" w:color="auto"/>
        <w:right w:val="none" w:sz="0" w:space="0" w:color="auto"/>
      </w:divBdr>
    </w:div>
    <w:div w:id="1117026078">
      <w:bodyDiv w:val="1"/>
      <w:marLeft w:val="0"/>
      <w:marRight w:val="0"/>
      <w:marTop w:val="0"/>
      <w:marBottom w:val="0"/>
      <w:divBdr>
        <w:top w:val="none" w:sz="0" w:space="0" w:color="auto"/>
        <w:left w:val="none" w:sz="0" w:space="0" w:color="auto"/>
        <w:bottom w:val="none" w:sz="0" w:space="0" w:color="auto"/>
        <w:right w:val="none" w:sz="0" w:space="0" w:color="auto"/>
      </w:divBdr>
      <w:divsChild>
        <w:div w:id="1964966674">
          <w:marLeft w:val="547"/>
          <w:marRight w:val="0"/>
          <w:marTop w:val="0"/>
          <w:marBottom w:val="0"/>
          <w:divBdr>
            <w:top w:val="none" w:sz="0" w:space="0" w:color="auto"/>
            <w:left w:val="none" w:sz="0" w:space="0" w:color="auto"/>
            <w:bottom w:val="none" w:sz="0" w:space="0" w:color="auto"/>
            <w:right w:val="none" w:sz="0" w:space="0" w:color="auto"/>
          </w:divBdr>
        </w:div>
      </w:divsChild>
    </w:div>
    <w:div w:id="1159812065">
      <w:bodyDiv w:val="1"/>
      <w:marLeft w:val="0"/>
      <w:marRight w:val="0"/>
      <w:marTop w:val="0"/>
      <w:marBottom w:val="0"/>
      <w:divBdr>
        <w:top w:val="none" w:sz="0" w:space="0" w:color="auto"/>
        <w:left w:val="none" w:sz="0" w:space="0" w:color="auto"/>
        <w:bottom w:val="none" w:sz="0" w:space="0" w:color="auto"/>
        <w:right w:val="none" w:sz="0" w:space="0" w:color="auto"/>
      </w:divBdr>
      <w:divsChild>
        <w:div w:id="1822968559">
          <w:marLeft w:val="547"/>
          <w:marRight w:val="0"/>
          <w:marTop w:val="0"/>
          <w:marBottom w:val="0"/>
          <w:divBdr>
            <w:top w:val="none" w:sz="0" w:space="0" w:color="auto"/>
            <w:left w:val="none" w:sz="0" w:space="0" w:color="auto"/>
            <w:bottom w:val="none" w:sz="0" w:space="0" w:color="auto"/>
            <w:right w:val="none" w:sz="0" w:space="0" w:color="auto"/>
          </w:divBdr>
        </w:div>
      </w:divsChild>
    </w:div>
    <w:div w:id="1226144644">
      <w:bodyDiv w:val="1"/>
      <w:marLeft w:val="0"/>
      <w:marRight w:val="0"/>
      <w:marTop w:val="0"/>
      <w:marBottom w:val="0"/>
      <w:divBdr>
        <w:top w:val="none" w:sz="0" w:space="0" w:color="auto"/>
        <w:left w:val="none" w:sz="0" w:space="0" w:color="auto"/>
        <w:bottom w:val="none" w:sz="0" w:space="0" w:color="auto"/>
        <w:right w:val="none" w:sz="0" w:space="0" w:color="auto"/>
      </w:divBdr>
      <w:divsChild>
        <w:div w:id="1224290410">
          <w:marLeft w:val="547"/>
          <w:marRight w:val="0"/>
          <w:marTop w:val="0"/>
          <w:marBottom w:val="0"/>
          <w:divBdr>
            <w:top w:val="none" w:sz="0" w:space="0" w:color="auto"/>
            <w:left w:val="none" w:sz="0" w:space="0" w:color="auto"/>
            <w:bottom w:val="none" w:sz="0" w:space="0" w:color="auto"/>
            <w:right w:val="none" w:sz="0" w:space="0" w:color="auto"/>
          </w:divBdr>
        </w:div>
        <w:div w:id="1288273266">
          <w:marLeft w:val="547"/>
          <w:marRight w:val="0"/>
          <w:marTop w:val="0"/>
          <w:marBottom w:val="0"/>
          <w:divBdr>
            <w:top w:val="none" w:sz="0" w:space="0" w:color="auto"/>
            <w:left w:val="none" w:sz="0" w:space="0" w:color="auto"/>
            <w:bottom w:val="none" w:sz="0" w:space="0" w:color="auto"/>
            <w:right w:val="none" w:sz="0" w:space="0" w:color="auto"/>
          </w:divBdr>
        </w:div>
        <w:div w:id="1989825263">
          <w:marLeft w:val="547"/>
          <w:marRight w:val="0"/>
          <w:marTop w:val="0"/>
          <w:marBottom w:val="0"/>
          <w:divBdr>
            <w:top w:val="none" w:sz="0" w:space="0" w:color="auto"/>
            <w:left w:val="none" w:sz="0" w:space="0" w:color="auto"/>
            <w:bottom w:val="none" w:sz="0" w:space="0" w:color="auto"/>
            <w:right w:val="none" w:sz="0" w:space="0" w:color="auto"/>
          </w:divBdr>
        </w:div>
      </w:divsChild>
    </w:div>
    <w:div w:id="1565141019">
      <w:bodyDiv w:val="1"/>
      <w:marLeft w:val="0"/>
      <w:marRight w:val="0"/>
      <w:marTop w:val="0"/>
      <w:marBottom w:val="0"/>
      <w:divBdr>
        <w:top w:val="none" w:sz="0" w:space="0" w:color="auto"/>
        <w:left w:val="none" w:sz="0" w:space="0" w:color="auto"/>
        <w:bottom w:val="none" w:sz="0" w:space="0" w:color="auto"/>
        <w:right w:val="none" w:sz="0" w:space="0" w:color="auto"/>
      </w:divBdr>
    </w:div>
    <w:div w:id="1640568265">
      <w:bodyDiv w:val="1"/>
      <w:marLeft w:val="0"/>
      <w:marRight w:val="0"/>
      <w:marTop w:val="0"/>
      <w:marBottom w:val="0"/>
      <w:divBdr>
        <w:top w:val="none" w:sz="0" w:space="0" w:color="auto"/>
        <w:left w:val="none" w:sz="0" w:space="0" w:color="auto"/>
        <w:bottom w:val="none" w:sz="0" w:space="0" w:color="auto"/>
        <w:right w:val="none" w:sz="0" w:space="0" w:color="auto"/>
      </w:divBdr>
      <w:divsChild>
        <w:div w:id="1787850782">
          <w:marLeft w:val="547"/>
          <w:marRight w:val="0"/>
          <w:marTop w:val="0"/>
          <w:marBottom w:val="0"/>
          <w:divBdr>
            <w:top w:val="none" w:sz="0" w:space="0" w:color="auto"/>
            <w:left w:val="none" w:sz="0" w:space="0" w:color="auto"/>
            <w:bottom w:val="none" w:sz="0" w:space="0" w:color="auto"/>
            <w:right w:val="none" w:sz="0" w:space="0" w:color="auto"/>
          </w:divBdr>
        </w:div>
      </w:divsChild>
    </w:div>
    <w:div w:id="1724214928">
      <w:bodyDiv w:val="1"/>
      <w:marLeft w:val="0"/>
      <w:marRight w:val="0"/>
      <w:marTop w:val="0"/>
      <w:marBottom w:val="0"/>
      <w:divBdr>
        <w:top w:val="none" w:sz="0" w:space="0" w:color="auto"/>
        <w:left w:val="none" w:sz="0" w:space="0" w:color="auto"/>
        <w:bottom w:val="none" w:sz="0" w:space="0" w:color="auto"/>
        <w:right w:val="none" w:sz="0" w:space="0" w:color="auto"/>
      </w:divBdr>
      <w:divsChild>
        <w:div w:id="216360132">
          <w:marLeft w:val="547"/>
          <w:marRight w:val="0"/>
          <w:marTop w:val="0"/>
          <w:marBottom w:val="0"/>
          <w:divBdr>
            <w:top w:val="none" w:sz="0" w:space="0" w:color="auto"/>
            <w:left w:val="none" w:sz="0" w:space="0" w:color="auto"/>
            <w:bottom w:val="none" w:sz="0" w:space="0" w:color="auto"/>
            <w:right w:val="none" w:sz="0" w:space="0" w:color="auto"/>
          </w:divBdr>
        </w:div>
      </w:divsChild>
    </w:div>
    <w:div w:id="1899512323">
      <w:bodyDiv w:val="1"/>
      <w:marLeft w:val="0"/>
      <w:marRight w:val="0"/>
      <w:marTop w:val="0"/>
      <w:marBottom w:val="0"/>
      <w:divBdr>
        <w:top w:val="none" w:sz="0" w:space="0" w:color="auto"/>
        <w:left w:val="none" w:sz="0" w:space="0" w:color="auto"/>
        <w:bottom w:val="none" w:sz="0" w:space="0" w:color="auto"/>
        <w:right w:val="none" w:sz="0" w:space="0" w:color="auto"/>
      </w:divBdr>
      <w:divsChild>
        <w:div w:id="84423314">
          <w:marLeft w:val="547"/>
          <w:marRight w:val="0"/>
          <w:marTop w:val="0"/>
          <w:marBottom w:val="0"/>
          <w:divBdr>
            <w:top w:val="none" w:sz="0" w:space="0" w:color="auto"/>
            <w:left w:val="none" w:sz="0" w:space="0" w:color="auto"/>
            <w:bottom w:val="none" w:sz="0" w:space="0" w:color="auto"/>
            <w:right w:val="none" w:sz="0" w:space="0" w:color="auto"/>
          </w:divBdr>
        </w:div>
        <w:div w:id="1690718824">
          <w:marLeft w:val="547"/>
          <w:marRight w:val="0"/>
          <w:marTop w:val="0"/>
          <w:marBottom w:val="0"/>
          <w:divBdr>
            <w:top w:val="none" w:sz="0" w:space="0" w:color="auto"/>
            <w:left w:val="none" w:sz="0" w:space="0" w:color="auto"/>
            <w:bottom w:val="none" w:sz="0" w:space="0" w:color="auto"/>
            <w:right w:val="none" w:sz="0" w:space="0" w:color="auto"/>
          </w:divBdr>
        </w:div>
        <w:div w:id="1819305137">
          <w:marLeft w:val="547"/>
          <w:marRight w:val="0"/>
          <w:marTop w:val="0"/>
          <w:marBottom w:val="0"/>
          <w:divBdr>
            <w:top w:val="none" w:sz="0" w:space="0" w:color="auto"/>
            <w:left w:val="none" w:sz="0" w:space="0" w:color="auto"/>
            <w:bottom w:val="none" w:sz="0" w:space="0" w:color="auto"/>
            <w:right w:val="none" w:sz="0" w:space="0" w:color="auto"/>
          </w:divBdr>
        </w:div>
      </w:divsChild>
    </w:div>
    <w:div w:id="1964539066">
      <w:bodyDiv w:val="1"/>
      <w:marLeft w:val="0"/>
      <w:marRight w:val="0"/>
      <w:marTop w:val="0"/>
      <w:marBottom w:val="0"/>
      <w:divBdr>
        <w:top w:val="none" w:sz="0" w:space="0" w:color="auto"/>
        <w:left w:val="none" w:sz="0" w:space="0" w:color="auto"/>
        <w:bottom w:val="none" w:sz="0" w:space="0" w:color="auto"/>
        <w:right w:val="none" w:sz="0" w:space="0" w:color="auto"/>
      </w:divBdr>
      <w:divsChild>
        <w:div w:id="1847480562">
          <w:marLeft w:val="547"/>
          <w:marRight w:val="0"/>
          <w:marTop w:val="0"/>
          <w:marBottom w:val="0"/>
          <w:divBdr>
            <w:top w:val="none" w:sz="0" w:space="0" w:color="auto"/>
            <w:left w:val="none" w:sz="0" w:space="0" w:color="auto"/>
            <w:bottom w:val="none" w:sz="0" w:space="0" w:color="auto"/>
            <w:right w:val="none" w:sz="0" w:space="0" w:color="auto"/>
          </w:divBdr>
        </w:div>
      </w:divsChild>
    </w:div>
    <w:div w:id="2049909729">
      <w:bodyDiv w:val="1"/>
      <w:marLeft w:val="0"/>
      <w:marRight w:val="0"/>
      <w:marTop w:val="0"/>
      <w:marBottom w:val="0"/>
      <w:divBdr>
        <w:top w:val="none" w:sz="0" w:space="0" w:color="auto"/>
        <w:left w:val="none" w:sz="0" w:space="0" w:color="auto"/>
        <w:bottom w:val="none" w:sz="0" w:space="0" w:color="auto"/>
        <w:right w:val="none" w:sz="0" w:space="0" w:color="auto"/>
      </w:divBdr>
      <w:divsChild>
        <w:div w:id="712971425">
          <w:marLeft w:val="547"/>
          <w:marRight w:val="0"/>
          <w:marTop w:val="0"/>
          <w:marBottom w:val="0"/>
          <w:divBdr>
            <w:top w:val="none" w:sz="0" w:space="0" w:color="auto"/>
            <w:left w:val="none" w:sz="0" w:space="0" w:color="auto"/>
            <w:bottom w:val="none" w:sz="0" w:space="0" w:color="auto"/>
            <w:right w:val="none" w:sz="0" w:space="0" w:color="auto"/>
          </w:divBdr>
        </w:div>
        <w:div w:id="1562449512">
          <w:marLeft w:val="547"/>
          <w:marRight w:val="0"/>
          <w:marTop w:val="0"/>
          <w:marBottom w:val="0"/>
          <w:divBdr>
            <w:top w:val="none" w:sz="0" w:space="0" w:color="auto"/>
            <w:left w:val="none" w:sz="0" w:space="0" w:color="auto"/>
            <w:bottom w:val="none" w:sz="0" w:space="0" w:color="auto"/>
            <w:right w:val="none" w:sz="0" w:space="0" w:color="auto"/>
          </w:divBdr>
        </w:div>
      </w:divsChild>
    </w:div>
    <w:div w:id="2089036096">
      <w:bodyDiv w:val="1"/>
      <w:marLeft w:val="0"/>
      <w:marRight w:val="0"/>
      <w:marTop w:val="0"/>
      <w:marBottom w:val="0"/>
      <w:divBdr>
        <w:top w:val="none" w:sz="0" w:space="0" w:color="auto"/>
        <w:left w:val="none" w:sz="0" w:space="0" w:color="auto"/>
        <w:bottom w:val="none" w:sz="0" w:space="0" w:color="auto"/>
        <w:right w:val="none" w:sz="0" w:space="0" w:color="auto"/>
      </w:divBdr>
      <w:divsChild>
        <w:div w:id="85929855">
          <w:marLeft w:val="547"/>
          <w:marRight w:val="0"/>
          <w:marTop w:val="0"/>
          <w:marBottom w:val="0"/>
          <w:divBdr>
            <w:top w:val="none" w:sz="0" w:space="0" w:color="auto"/>
            <w:left w:val="none" w:sz="0" w:space="0" w:color="auto"/>
            <w:bottom w:val="none" w:sz="0" w:space="0" w:color="auto"/>
            <w:right w:val="none" w:sz="0" w:space="0" w:color="auto"/>
          </w:divBdr>
        </w:div>
        <w:div w:id="1296521485">
          <w:marLeft w:val="547"/>
          <w:marRight w:val="0"/>
          <w:marTop w:val="0"/>
          <w:marBottom w:val="0"/>
          <w:divBdr>
            <w:top w:val="none" w:sz="0" w:space="0" w:color="auto"/>
            <w:left w:val="none" w:sz="0" w:space="0" w:color="auto"/>
            <w:bottom w:val="none" w:sz="0" w:space="0" w:color="auto"/>
            <w:right w:val="none" w:sz="0" w:space="0" w:color="auto"/>
          </w:divBdr>
        </w:div>
      </w:divsChild>
    </w:div>
    <w:div w:id="2103182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diagramColors" Target="diagrams/colors18.xml"/><Relationship Id="rId21" Type="http://schemas.openxmlformats.org/officeDocument/2006/relationships/diagramQuickStyle" Target="diagrams/quickStyle1.xml"/><Relationship Id="rId42" Type="http://schemas.openxmlformats.org/officeDocument/2006/relationships/diagramLayout" Target="diagrams/layout5.xml"/><Relationship Id="rId63" Type="http://schemas.openxmlformats.org/officeDocument/2006/relationships/diagramQuickStyle" Target="diagrams/quickStyle9.xml"/><Relationship Id="rId84" Type="http://schemas.openxmlformats.org/officeDocument/2006/relationships/diagramColors" Target="diagrams/colors13.xml"/><Relationship Id="rId138" Type="http://schemas.openxmlformats.org/officeDocument/2006/relationships/hyperlink" Target="http://ukped.com/statti/teorija-navchannja/6391-umovy-realizatsiyi-kompetentnisnoho-diyalnishoho-pidkhodu-v-navchalno-vykhovnomu-protsesi.html" TargetMode="External"/><Relationship Id="rId107" Type="http://schemas.openxmlformats.org/officeDocument/2006/relationships/footer" Target="footer1.xml"/><Relationship Id="rId11" Type="http://schemas.openxmlformats.org/officeDocument/2006/relationships/hyperlink" Target="https://bitly.su/tqtHCY6" TargetMode="External"/><Relationship Id="rId32" Type="http://schemas.openxmlformats.org/officeDocument/2006/relationships/diagramLayout" Target="diagrams/layout3.xml"/><Relationship Id="rId53" Type="http://schemas.openxmlformats.org/officeDocument/2006/relationships/diagramQuickStyle" Target="diagrams/quickStyle7.xml"/><Relationship Id="rId74" Type="http://schemas.openxmlformats.org/officeDocument/2006/relationships/diagramColors" Target="diagrams/colors11.xml"/><Relationship Id="rId128" Type="http://schemas.openxmlformats.org/officeDocument/2006/relationships/diagramColors" Target="diagrams/colors20.xml"/><Relationship Id="rId5" Type="http://schemas.openxmlformats.org/officeDocument/2006/relationships/footnotes" Target="footnotes.xml"/><Relationship Id="rId90" Type="http://schemas.microsoft.com/office/2007/relationships/diagramDrawing" Target="diagrams/drawing14.xml"/><Relationship Id="rId95" Type="http://schemas.microsoft.com/office/2007/relationships/diagramDrawing" Target="diagrams/drawing15.xml"/><Relationship Id="rId22" Type="http://schemas.openxmlformats.org/officeDocument/2006/relationships/diagramColors" Target="diagrams/colors1.xml"/><Relationship Id="rId27" Type="http://schemas.openxmlformats.org/officeDocument/2006/relationships/diagramLayout" Target="diagrams/layout2.xml"/><Relationship Id="rId43" Type="http://schemas.openxmlformats.org/officeDocument/2006/relationships/diagramQuickStyle" Target="diagrams/quickStyle5.xml"/><Relationship Id="rId48" Type="http://schemas.openxmlformats.org/officeDocument/2006/relationships/diagramQuickStyle" Target="diagrams/quickStyle6.xml"/><Relationship Id="rId64" Type="http://schemas.openxmlformats.org/officeDocument/2006/relationships/diagramColors" Target="diagrams/colors9.xml"/><Relationship Id="rId69" Type="http://schemas.openxmlformats.org/officeDocument/2006/relationships/diagramColors" Target="diagrams/colors10.xml"/><Relationship Id="rId113" Type="http://schemas.openxmlformats.org/officeDocument/2006/relationships/image" Target="media/image19.jpeg"/><Relationship Id="rId118" Type="http://schemas.microsoft.com/office/2007/relationships/diagramDrawing" Target="diagrams/drawing18.xml"/><Relationship Id="rId134" Type="http://schemas.openxmlformats.org/officeDocument/2006/relationships/diagramLayout" Target="diagrams/layout21.xml"/><Relationship Id="rId139" Type="http://schemas.openxmlformats.org/officeDocument/2006/relationships/hyperlink" Target="http://www.refs.in.ua/m-kochubej-o-a-vikoristannya-interaktivnih-metodiv-navchannya.html" TargetMode="External"/><Relationship Id="rId80" Type="http://schemas.microsoft.com/office/2007/relationships/diagramDrawing" Target="diagrams/drawing12.xml"/><Relationship Id="rId85" Type="http://schemas.microsoft.com/office/2007/relationships/diagramDrawing" Target="diagrams/drawing13.xml"/><Relationship Id="rId12" Type="http://schemas.openxmlformats.org/officeDocument/2006/relationships/chart" Target="charts/chart5.xml"/><Relationship Id="rId17" Type="http://schemas.openxmlformats.org/officeDocument/2006/relationships/chart" Target="charts/chart10.xml"/><Relationship Id="rId33" Type="http://schemas.openxmlformats.org/officeDocument/2006/relationships/diagramQuickStyle" Target="diagrams/quickStyle3.xml"/><Relationship Id="rId38" Type="http://schemas.openxmlformats.org/officeDocument/2006/relationships/diagramQuickStyle" Target="diagrams/quickStyle4.xml"/><Relationship Id="rId59" Type="http://schemas.openxmlformats.org/officeDocument/2006/relationships/diagramColors" Target="diagrams/colors8.xml"/><Relationship Id="rId103" Type="http://schemas.openxmlformats.org/officeDocument/2006/relationships/image" Target="media/image15.jpeg"/><Relationship Id="rId108" Type="http://schemas.openxmlformats.org/officeDocument/2006/relationships/diagramData" Target="diagrams/data17.xml"/><Relationship Id="rId124" Type="http://schemas.openxmlformats.org/officeDocument/2006/relationships/image" Target="media/image20.jpeg"/><Relationship Id="rId129" Type="http://schemas.microsoft.com/office/2007/relationships/diagramDrawing" Target="diagrams/drawing20.xml"/><Relationship Id="rId54" Type="http://schemas.openxmlformats.org/officeDocument/2006/relationships/diagramColors" Target="diagrams/colors7.xml"/><Relationship Id="rId70" Type="http://schemas.microsoft.com/office/2007/relationships/diagramDrawing" Target="diagrams/drawing10.xml"/><Relationship Id="rId75" Type="http://schemas.microsoft.com/office/2007/relationships/diagramDrawing" Target="diagrams/drawing11.xml"/><Relationship Id="rId91" Type="http://schemas.openxmlformats.org/officeDocument/2006/relationships/diagramData" Target="diagrams/data15.xml"/><Relationship Id="rId96" Type="http://schemas.openxmlformats.org/officeDocument/2006/relationships/image" Target="media/image13.png"/><Relationship Id="rId140" Type="http://schemas.openxmlformats.org/officeDocument/2006/relationships/hyperlink" Target="http://undip.org.ua/photo/koncepciya_innovaciynogo_rozvytku_ZNZ.pdf" TargetMode="External"/><Relationship Id="rId14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23" Type="http://schemas.microsoft.com/office/2007/relationships/diagramDrawing" Target="diagrams/drawing1.xml"/><Relationship Id="rId28" Type="http://schemas.openxmlformats.org/officeDocument/2006/relationships/diagramQuickStyle" Target="diagrams/quickStyle2.xml"/><Relationship Id="rId49" Type="http://schemas.openxmlformats.org/officeDocument/2006/relationships/diagramColors" Target="diagrams/colors6.xml"/><Relationship Id="rId114" Type="http://schemas.openxmlformats.org/officeDocument/2006/relationships/diagramData" Target="diagrams/data18.xml"/><Relationship Id="rId119" Type="http://schemas.openxmlformats.org/officeDocument/2006/relationships/diagramData" Target="diagrams/data19.xml"/><Relationship Id="rId44" Type="http://schemas.openxmlformats.org/officeDocument/2006/relationships/diagramColors" Target="diagrams/colors5.xml"/><Relationship Id="rId60" Type="http://schemas.microsoft.com/office/2007/relationships/diagramDrawing" Target="diagrams/drawing8.xml"/><Relationship Id="rId65" Type="http://schemas.microsoft.com/office/2007/relationships/diagramDrawing" Target="diagrams/drawing9.xml"/><Relationship Id="rId81" Type="http://schemas.openxmlformats.org/officeDocument/2006/relationships/diagramData" Target="diagrams/data13.xml"/><Relationship Id="rId86" Type="http://schemas.openxmlformats.org/officeDocument/2006/relationships/diagramData" Target="diagrams/data14.xml"/><Relationship Id="rId130" Type="http://schemas.openxmlformats.org/officeDocument/2006/relationships/image" Target="media/image21.png"/><Relationship Id="rId135" Type="http://schemas.openxmlformats.org/officeDocument/2006/relationships/diagramQuickStyle" Target="diagrams/quickStyle21.xml"/><Relationship Id="rId13" Type="http://schemas.openxmlformats.org/officeDocument/2006/relationships/chart" Target="charts/chart6.xml"/><Relationship Id="rId18" Type="http://schemas.openxmlformats.org/officeDocument/2006/relationships/chart" Target="charts/chart11.xml"/><Relationship Id="rId39" Type="http://schemas.openxmlformats.org/officeDocument/2006/relationships/diagramColors" Target="diagrams/colors4.xml"/><Relationship Id="rId109" Type="http://schemas.openxmlformats.org/officeDocument/2006/relationships/diagramLayout" Target="diagrams/layout17.xml"/><Relationship Id="rId34" Type="http://schemas.openxmlformats.org/officeDocument/2006/relationships/diagramColors" Target="diagrams/colors3.xml"/><Relationship Id="rId50" Type="http://schemas.microsoft.com/office/2007/relationships/diagramDrawing" Target="diagrams/drawing6.xml"/><Relationship Id="rId55" Type="http://schemas.microsoft.com/office/2007/relationships/diagramDrawing" Target="diagrams/drawing7.xml"/><Relationship Id="rId76" Type="http://schemas.openxmlformats.org/officeDocument/2006/relationships/diagramData" Target="diagrams/data12.xml"/><Relationship Id="rId97" Type="http://schemas.openxmlformats.org/officeDocument/2006/relationships/image" Target="media/image14.png"/><Relationship Id="rId104" Type="http://schemas.openxmlformats.org/officeDocument/2006/relationships/image" Target="media/image16.jpeg"/><Relationship Id="rId120" Type="http://schemas.openxmlformats.org/officeDocument/2006/relationships/diagramLayout" Target="diagrams/layout19.xml"/><Relationship Id="rId125" Type="http://schemas.openxmlformats.org/officeDocument/2006/relationships/diagramData" Target="diagrams/data20.xml"/><Relationship Id="rId141" Type="http://schemas.openxmlformats.org/officeDocument/2006/relationships/hyperlink" Target="http://www.kbuapa.kharkov.ua/e-book/tpdu/2015-3/doc/1/08.pdf" TargetMode="External"/><Relationship Id="rId7" Type="http://schemas.openxmlformats.org/officeDocument/2006/relationships/chart" Target="charts/chart1.xml"/><Relationship Id="rId71" Type="http://schemas.openxmlformats.org/officeDocument/2006/relationships/diagramData" Target="diagrams/data11.xml"/><Relationship Id="rId92" Type="http://schemas.openxmlformats.org/officeDocument/2006/relationships/diagramLayout" Target="diagrams/layout15.xml"/><Relationship Id="rId2" Type="http://schemas.openxmlformats.org/officeDocument/2006/relationships/styles" Target="styles.xml"/><Relationship Id="rId29" Type="http://schemas.openxmlformats.org/officeDocument/2006/relationships/diagramColors" Target="diagrams/colors2.xml"/><Relationship Id="rId24" Type="http://schemas.openxmlformats.org/officeDocument/2006/relationships/image" Target="media/image3.png"/><Relationship Id="rId40" Type="http://schemas.microsoft.com/office/2007/relationships/diagramDrawing" Target="diagrams/drawing4.xml"/><Relationship Id="rId45" Type="http://schemas.microsoft.com/office/2007/relationships/diagramDrawing" Target="diagrams/drawing5.xml"/><Relationship Id="rId66" Type="http://schemas.openxmlformats.org/officeDocument/2006/relationships/diagramData" Target="diagrams/data10.xml"/><Relationship Id="rId87" Type="http://schemas.openxmlformats.org/officeDocument/2006/relationships/diagramLayout" Target="diagrams/layout14.xml"/><Relationship Id="rId110" Type="http://schemas.openxmlformats.org/officeDocument/2006/relationships/diagramQuickStyle" Target="diagrams/quickStyle17.xml"/><Relationship Id="rId115" Type="http://schemas.openxmlformats.org/officeDocument/2006/relationships/diagramLayout" Target="diagrams/layout18.xml"/><Relationship Id="rId131" Type="http://schemas.openxmlformats.org/officeDocument/2006/relationships/footer" Target="footer2.xml"/><Relationship Id="rId136" Type="http://schemas.openxmlformats.org/officeDocument/2006/relationships/diagramColors" Target="diagrams/colors21.xml"/><Relationship Id="rId61" Type="http://schemas.openxmlformats.org/officeDocument/2006/relationships/diagramData" Target="diagrams/data9.xml"/><Relationship Id="rId82" Type="http://schemas.openxmlformats.org/officeDocument/2006/relationships/diagramLayout" Target="diagrams/layout13.xml"/><Relationship Id="rId19" Type="http://schemas.openxmlformats.org/officeDocument/2006/relationships/diagramData" Target="diagrams/data1.xml"/><Relationship Id="rId14" Type="http://schemas.openxmlformats.org/officeDocument/2006/relationships/chart" Target="charts/chart7.xml"/><Relationship Id="rId30" Type="http://schemas.microsoft.com/office/2007/relationships/diagramDrawing" Target="diagrams/drawing2.xml"/><Relationship Id="rId35" Type="http://schemas.microsoft.com/office/2007/relationships/diagramDrawing" Target="diagrams/drawing3.xml"/><Relationship Id="rId56" Type="http://schemas.openxmlformats.org/officeDocument/2006/relationships/diagramData" Target="diagrams/data8.xml"/><Relationship Id="rId77" Type="http://schemas.openxmlformats.org/officeDocument/2006/relationships/diagramLayout" Target="diagrams/layout12.xml"/><Relationship Id="rId100" Type="http://schemas.openxmlformats.org/officeDocument/2006/relationships/diagramQuickStyle" Target="diagrams/quickStyle16.xml"/><Relationship Id="rId105" Type="http://schemas.openxmlformats.org/officeDocument/2006/relationships/image" Target="media/image17.jpeg"/><Relationship Id="rId126" Type="http://schemas.openxmlformats.org/officeDocument/2006/relationships/diagramLayout" Target="diagrams/layout20.xml"/><Relationship Id="rId8" Type="http://schemas.openxmlformats.org/officeDocument/2006/relationships/chart" Target="charts/chart2.xml"/><Relationship Id="rId51" Type="http://schemas.openxmlformats.org/officeDocument/2006/relationships/diagramData" Target="diagrams/data7.xml"/><Relationship Id="rId72" Type="http://schemas.openxmlformats.org/officeDocument/2006/relationships/diagramLayout" Target="diagrams/layout11.xml"/><Relationship Id="rId93" Type="http://schemas.openxmlformats.org/officeDocument/2006/relationships/diagramQuickStyle" Target="diagrams/quickStyle15.xml"/><Relationship Id="rId98" Type="http://schemas.openxmlformats.org/officeDocument/2006/relationships/diagramData" Target="diagrams/data16.xml"/><Relationship Id="rId121" Type="http://schemas.openxmlformats.org/officeDocument/2006/relationships/diagramQuickStyle" Target="diagrams/quickStyle19.xml"/><Relationship Id="rId142" Type="http://schemas.openxmlformats.org/officeDocument/2006/relationships/hyperlink" Target="http://surl.li/kyhg" TargetMode="External"/><Relationship Id="rId3" Type="http://schemas.openxmlformats.org/officeDocument/2006/relationships/settings" Target="settings.xml"/><Relationship Id="rId25" Type="http://schemas.openxmlformats.org/officeDocument/2006/relationships/image" Target="media/image4.jpeg"/><Relationship Id="rId46" Type="http://schemas.openxmlformats.org/officeDocument/2006/relationships/diagramData" Target="diagrams/data6.xml"/><Relationship Id="rId67" Type="http://schemas.openxmlformats.org/officeDocument/2006/relationships/diagramLayout" Target="diagrams/layout10.xml"/><Relationship Id="rId116" Type="http://schemas.openxmlformats.org/officeDocument/2006/relationships/diagramQuickStyle" Target="diagrams/quickStyle18.xml"/><Relationship Id="rId137" Type="http://schemas.microsoft.com/office/2007/relationships/diagramDrawing" Target="diagrams/drawing21.xml"/><Relationship Id="rId20" Type="http://schemas.openxmlformats.org/officeDocument/2006/relationships/diagramLayout" Target="diagrams/layout1.xml"/><Relationship Id="rId41" Type="http://schemas.openxmlformats.org/officeDocument/2006/relationships/diagramData" Target="diagrams/data5.xml"/><Relationship Id="rId62" Type="http://schemas.openxmlformats.org/officeDocument/2006/relationships/diagramLayout" Target="diagrams/layout9.xml"/><Relationship Id="rId83" Type="http://schemas.openxmlformats.org/officeDocument/2006/relationships/diagramQuickStyle" Target="diagrams/quickStyle13.xml"/><Relationship Id="rId88" Type="http://schemas.openxmlformats.org/officeDocument/2006/relationships/diagramQuickStyle" Target="diagrams/quickStyle14.xml"/><Relationship Id="rId111" Type="http://schemas.openxmlformats.org/officeDocument/2006/relationships/diagramColors" Target="diagrams/colors17.xml"/><Relationship Id="rId132" Type="http://schemas.openxmlformats.org/officeDocument/2006/relationships/image" Target="media/image22.jpeg"/><Relationship Id="rId15" Type="http://schemas.openxmlformats.org/officeDocument/2006/relationships/chart" Target="charts/chart8.xml"/><Relationship Id="rId36" Type="http://schemas.openxmlformats.org/officeDocument/2006/relationships/diagramData" Target="diagrams/data4.xml"/><Relationship Id="rId57" Type="http://schemas.openxmlformats.org/officeDocument/2006/relationships/diagramLayout" Target="diagrams/layout8.xml"/><Relationship Id="rId106" Type="http://schemas.openxmlformats.org/officeDocument/2006/relationships/image" Target="media/image18.jpeg"/><Relationship Id="rId127" Type="http://schemas.openxmlformats.org/officeDocument/2006/relationships/diagramQuickStyle" Target="diagrams/quickStyle20.xml"/><Relationship Id="rId10" Type="http://schemas.openxmlformats.org/officeDocument/2006/relationships/chart" Target="charts/chart4.xml"/><Relationship Id="rId31" Type="http://schemas.openxmlformats.org/officeDocument/2006/relationships/diagramData" Target="diagrams/data3.xml"/><Relationship Id="rId52" Type="http://schemas.openxmlformats.org/officeDocument/2006/relationships/diagramLayout" Target="diagrams/layout7.xml"/><Relationship Id="rId73" Type="http://schemas.openxmlformats.org/officeDocument/2006/relationships/diagramQuickStyle" Target="diagrams/quickStyle11.xml"/><Relationship Id="rId78" Type="http://schemas.openxmlformats.org/officeDocument/2006/relationships/diagramQuickStyle" Target="diagrams/quickStyle12.xml"/><Relationship Id="rId94" Type="http://schemas.openxmlformats.org/officeDocument/2006/relationships/diagramColors" Target="diagrams/colors15.xml"/><Relationship Id="rId99" Type="http://schemas.openxmlformats.org/officeDocument/2006/relationships/diagramLayout" Target="diagrams/layout16.xml"/><Relationship Id="rId101" Type="http://schemas.openxmlformats.org/officeDocument/2006/relationships/diagramColors" Target="diagrams/colors16.xml"/><Relationship Id="rId122" Type="http://schemas.openxmlformats.org/officeDocument/2006/relationships/diagramColors" Target="diagrams/colors19.xml"/><Relationship Id="rId143"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chart" Target="charts/chart3.xml"/><Relationship Id="rId26" Type="http://schemas.openxmlformats.org/officeDocument/2006/relationships/diagramData" Target="diagrams/data2.xml"/><Relationship Id="rId47" Type="http://schemas.openxmlformats.org/officeDocument/2006/relationships/diagramLayout" Target="diagrams/layout6.xml"/><Relationship Id="rId68" Type="http://schemas.openxmlformats.org/officeDocument/2006/relationships/diagramQuickStyle" Target="diagrams/quickStyle10.xml"/><Relationship Id="rId89" Type="http://schemas.openxmlformats.org/officeDocument/2006/relationships/diagramColors" Target="diagrams/colors14.xml"/><Relationship Id="rId112" Type="http://schemas.microsoft.com/office/2007/relationships/diagramDrawing" Target="diagrams/drawing17.xml"/><Relationship Id="rId133" Type="http://schemas.openxmlformats.org/officeDocument/2006/relationships/diagramData" Target="diagrams/data21.xml"/><Relationship Id="rId16" Type="http://schemas.openxmlformats.org/officeDocument/2006/relationships/chart" Target="charts/chart9.xml"/><Relationship Id="rId37" Type="http://schemas.openxmlformats.org/officeDocument/2006/relationships/diagramLayout" Target="diagrams/layout4.xml"/><Relationship Id="rId58" Type="http://schemas.openxmlformats.org/officeDocument/2006/relationships/diagramQuickStyle" Target="diagrams/quickStyle8.xml"/><Relationship Id="rId79" Type="http://schemas.openxmlformats.org/officeDocument/2006/relationships/diagramColors" Target="diagrams/colors12.xml"/><Relationship Id="rId102" Type="http://schemas.microsoft.com/office/2007/relationships/diagramDrawing" Target="diagrams/drawing16.xml"/><Relationship Id="rId123" Type="http://schemas.microsoft.com/office/2007/relationships/diagramDrawing" Target="diagrams/drawing19.xml"/><Relationship Id="rId144"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1.xml"/></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0.xml.rels><?xml version="1.0" encoding="UTF-8" standalone="yes"?>
<Relationships xmlns="http://schemas.openxmlformats.org/package/2006/relationships"><Relationship Id="rId2" Type="http://schemas.openxmlformats.org/officeDocument/2006/relationships/package" Target="../embeddings/Microsoft_Excel_Worksheet10.xlsx"/><Relationship Id="rId1" Type="http://schemas.openxmlformats.org/officeDocument/2006/relationships/themeOverride" Target="../theme/themeOverride2.xml"/></Relationships>
</file>

<file path=word/charts/_rels/chart11.xml.rels><?xml version="1.0" encoding="UTF-8" standalone="yes"?>
<Relationships xmlns="http://schemas.openxmlformats.org/package/2006/relationships"><Relationship Id="rId2" Type="http://schemas.openxmlformats.org/officeDocument/2006/relationships/package" Target="../embeddings/Microsoft_Excel_Worksheet11.xlsx"/><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tx1"/>
              </a:solidFill>
              <a:latin typeface="+mn-lt"/>
              <a:ea typeface="+mn-ea"/>
              <a:cs typeface="+mn-cs"/>
            </a:defRPr>
          </a:pPr>
          <a:endParaRPr lang="uk-UA"/>
        </a:p>
      </c:txPr>
    </c:title>
    <c:autoTitleDeleted val="0"/>
    <c:view3D>
      <c:rotX val="30"/>
      <c:rotY val="0"/>
      <c:rAngAx val="0"/>
    </c:view3D>
    <c:floor>
      <c:thickness val="0"/>
      <c:spPr>
        <a:noFill/>
        <a:ln w="9525" cap="flat" cmpd="sng" algn="ctr">
          <a:solidFill>
            <a:schemeClr val="tx1">
              <a:tint val="75000"/>
              <a:shade val="95000"/>
              <a:satMod val="105000"/>
            </a:schemeClr>
          </a:solidFill>
          <a:prstDash val="solid"/>
          <a:round/>
        </a:ln>
        <a:effectLst/>
        <a:sp3d contourW="9525">
          <a:contourClr>
            <a:schemeClr val="tx1">
              <a:tint val="75000"/>
              <a:shade val="95000"/>
              <a:satMod val="105000"/>
            </a:schemeClr>
          </a:contourClr>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Лист1!$B$1</c:f>
              <c:strCache>
                <c:ptCount val="1"/>
                <c:pt idx="0">
                  <c:v>Контингент учнів</c:v>
                </c:pt>
              </c:strCache>
            </c:strRef>
          </c:tx>
          <c:dPt>
            <c:idx val="0"/>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xmlns:c16r2="http://schemas.microsoft.com/office/drawing/2015/06/chart">
              <c:ext xmlns:c16="http://schemas.microsoft.com/office/drawing/2014/chart" uri="{C3380CC4-5D6E-409C-BE32-E72D297353CC}">
                <c16:uniqueId val="{00000000-476D-4A6B-BC5A-5D47A9A96BE7}"/>
              </c:ext>
            </c:extLst>
          </c:dPt>
          <c:dPt>
            <c:idx val="1"/>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xmlns:c16r2="http://schemas.microsoft.com/office/drawing/2015/06/chart">
              <c:ext xmlns:c16="http://schemas.microsoft.com/office/drawing/2014/chart" uri="{C3380CC4-5D6E-409C-BE32-E72D297353CC}">
                <c16:uniqueId val="{00000001-476D-4A6B-BC5A-5D47A9A96BE7}"/>
              </c:ext>
            </c:extLst>
          </c:dPt>
          <c:dPt>
            <c:idx val="2"/>
            <c:bubble3D val="0"/>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xmlns:c16r2="http://schemas.microsoft.com/office/drawing/2015/06/chart">
              <c:ext xmlns:c16="http://schemas.microsoft.com/office/drawing/2014/chart" uri="{C3380CC4-5D6E-409C-BE32-E72D297353CC}">
                <c16:uniqueId val="{00000002-476D-4A6B-BC5A-5D47A9A96BE7}"/>
              </c:ext>
            </c:extLst>
          </c:dPt>
          <c:dPt>
            <c:idx val="3"/>
            <c:bubble3D val="0"/>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xmlns:c16r2="http://schemas.microsoft.com/office/drawing/2015/06/chart">
              <c:ext xmlns:c16="http://schemas.microsoft.com/office/drawing/2014/chart" uri="{C3380CC4-5D6E-409C-BE32-E72D297353CC}">
                <c16:uniqueId val="{00000007-50A4-4EE8-98EE-6CA1AA74B14D}"/>
              </c:ext>
            </c:extLst>
          </c:dPt>
          <c:dLbls>
            <c:dLbl>
              <c:idx val="0"/>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476D-4A6B-BC5A-5D47A9A96BE7}"/>
                </c:ext>
                <c:ext xmlns:c15="http://schemas.microsoft.com/office/drawing/2012/chart" uri="{CE6537A1-D6FC-4f65-9D91-7224C49458BB}"/>
              </c:extLst>
            </c:dLbl>
            <c:dLbl>
              <c:idx val="1"/>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476D-4A6B-BC5A-5D47A9A96BE7}"/>
                </c:ext>
                <c:ext xmlns:c15="http://schemas.microsoft.com/office/drawing/2012/chart" uri="{CE6537A1-D6FC-4f65-9D91-7224C49458BB}"/>
              </c:extLst>
            </c:dLbl>
            <c:dLbl>
              <c:idx val="2"/>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476D-4A6B-BC5A-5D47A9A96BE7}"/>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uk-UA"/>
              </a:p>
            </c:txPr>
            <c:showLegendKey val="0"/>
            <c:showVal val="0"/>
            <c:showCatName val="0"/>
            <c:showSerName val="0"/>
            <c:showPercent val="0"/>
            <c:showBubbleSize val="0"/>
            <c:extLst xmlns:c16r2="http://schemas.microsoft.com/office/drawing/2015/06/chart">
              <c:ext xmlns:c15="http://schemas.microsoft.com/office/drawing/2012/chart" uri="{CE6537A1-D6FC-4f65-9D91-7224C49458BB}"/>
            </c:extLst>
          </c:dLbls>
          <c:cat>
            <c:strRef>
              <c:f>Лист1!$A$2:$A$5</c:f>
              <c:strCache>
                <c:ptCount val="3"/>
                <c:pt idx="0">
                  <c:v>школа І ступеня</c:v>
                </c:pt>
                <c:pt idx="1">
                  <c:v>школа ІІ ступеня</c:v>
                </c:pt>
                <c:pt idx="2">
                  <c:v>школа ІІІ ступеня</c:v>
                </c:pt>
              </c:strCache>
            </c:strRef>
          </c:cat>
          <c:val>
            <c:numRef>
              <c:f>Лист1!$B$2:$B$5</c:f>
              <c:numCache>
                <c:formatCode>General</c:formatCode>
                <c:ptCount val="4"/>
                <c:pt idx="0">
                  <c:v>117</c:v>
                </c:pt>
                <c:pt idx="1">
                  <c:v>176</c:v>
                </c:pt>
                <c:pt idx="2">
                  <c:v>45</c:v>
                </c:pt>
              </c:numCache>
            </c:numRef>
          </c:val>
          <c:extLst xmlns:c16r2="http://schemas.microsoft.com/office/drawing/2015/06/chart">
            <c:ext xmlns:c16="http://schemas.microsoft.com/office/drawing/2014/chart" uri="{C3380CC4-5D6E-409C-BE32-E72D297353CC}">
              <c16:uniqueId val="{00000003-476D-4A6B-BC5A-5D47A9A96BE7}"/>
            </c:ext>
          </c:extLst>
        </c:ser>
        <c:dLbls>
          <c:showLegendKey val="0"/>
          <c:showVal val="0"/>
          <c:showCatName val="0"/>
          <c:showSerName val="0"/>
          <c:showPercent val="0"/>
          <c:showBubbleSize val="0"/>
          <c:showLeaderLines val="1"/>
        </c:dLbls>
      </c:pie3DChart>
      <c:spPr>
        <a:noFill/>
        <a:ln>
          <a:noFill/>
        </a:ln>
        <a:effectLst/>
      </c:spPr>
    </c:plotArea>
    <c:legend>
      <c:legendPos val="r"/>
      <c:legendEntry>
        <c:idx val="3"/>
        <c:delete val="1"/>
      </c:legendEntry>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uk-UA"/>
        </a:p>
      </c:txPr>
    </c:legend>
    <c:plotVisOnly val="1"/>
    <c:dispBlanksAs val="zero"/>
    <c:showDLblsOverMax val="0"/>
  </c:chart>
  <c:spPr>
    <a:solidFill>
      <a:schemeClr val="bg1"/>
    </a:solidFill>
    <a:ln w="9525" cap="flat" cmpd="sng" algn="ctr">
      <a:solidFill>
        <a:schemeClr val="tx1">
          <a:tint val="75000"/>
          <a:shade val="95000"/>
          <a:satMod val="105000"/>
        </a:schemeClr>
      </a:solidFill>
      <a:prstDash val="solid"/>
      <a:round/>
    </a:ln>
    <a:effectLst/>
  </c:spPr>
  <c:txPr>
    <a:bodyPr/>
    <a:lstStyle/>
    <a:p>
      <a:pPr>
        <a:defRPr/>
      </a:pPr>
      <a:endParaRPr lang="uk-UA"/>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6"/>
    </mc:Choice>
    <mc:Fallback>
      <c:style val="6"/>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tx1"/>
              </a:solidFill>
              <a:latin typeface="+mn-lt"/>
              <a:ea typeface="+mn-ea"/>
              <a:cs typeface="+mn-cs"/>
            </a:defRPr>
          </a:pPr>
          <a:endParaRPr lang="uk-UA"/>
        </a:p>
      </c:txPr>
    </c:title>
    <c:autoTitleDeleted val="0"/>
    <c:plotArea>
      <c:layout>
        <c:manualLayout>
          <c:layoutTarget val="inner"/>
          <c:xMode val="edge"/>
          <c:yMode val="edge"/>
          <c:x val="7.2736682562567004E-2"/>
          <c:y val="0.22993201669463448"/>
          <c:w val="0.73504491516025283"/>
          <c:h val="0.63317370164794973"/>
        </c:manualLayout>
      </c:layout>
      <c:lineChart>
        <c:grouping val="stacked"/>
        <c:varyColors val="0"/>
        <c:ser>
          <c:idx val="0"/>
          <c:order val="0"/>
          <c:tx>
            <c:strRef>
              <c:f>Лист1!$B$1</c:f>
              <c:strCache>
                <c:ptCount val="1"/>
                <c:pt idx="0">
                  <c:v>Кількість учнів по рокам</c:v>
                </c:pt>
              </c:strCache>
            </c:strRef>
          </c:tx>
          <c:spPr>
            <a:ln w="66675" cap="rnd" cmpd="sng" algn="ctr">
              <a:solidFill>
                <a:schemeClr val="accent4">
                  <a:shade val="95000"/>
                  <a:satMod val="105000"/>
                </a:schemeClr>
              </a:solidFill>
              <a:prstDash val="solid"/>
              <a:round/>
            </a:ln>
            <a:effectLst/>
          </c:spPr>
          <c:marker>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w="9525" cap="flat" cmpd="sng" algn="ctr">
                <a:solidFill>
                  <a:schemeClr val="accent4">
                    <a:shade val="95000"/>
                    <a:satMod val="105000"/>
                  </a:schemeClr>
                </a:solidFill>
                <a:prstDash val="solid"/>
                <a:rou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marker>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Лист1!$A$2:$A$6</c:f>
              <c:strCache>
                <c:ptCount val="5"/>
                <c:pt idx="0">
                  <c:v>2016-2017</c:v>
                </c:pt>
                <c:pt idx="1">
                  <c:v>2017-2018</c:v>
                </c:pt>
                <c:pt idx="2">
                  <c:v>2018-2019</c:v>
                </c:pt>
                <c:pt idx="3">
                  <c:v>2019-2020</c:v>
                </c:pt>
                <c:pt idx="4">
                  <c:v>2020-2021</c:v>
                </c:pt>
              </c:strCache>
            </c:strRef>
          </c:cat>
          <c:val>
            <c:numRef>
              <c:f>Лист1!$B$2:$B$6</c:f>
              <c:numCache>
                <c:formatCode>General</c:formatCode>
                <c:ptCount val="5"/>
                <c:pt idx="0">
                  <c:v>344</c:v>
                </c:pt>
                <c:pt idx="1">
                  <c:v>342</c:v>
                </c:pt>
                <c:pt idx="2">
                  <c:v>338</c:v>
                </c:pt>
                <c:pt idx="3">
                  <c:v>334</c:v>
                </c:pt>
                <c:pt idx="4">
                  <c:v>338</c:v>
                </c:pt>
              </c:numCache>
            </c:numRef>
          </c:val>
          <c:smooth val="0"/>
          <c:extLst xmlns:c16r2="http://schemas.microsoft.com/office/drawing/2015/06/chart">
            <c:ext xmlns:c16="http://schemas.microsoft.com/office/drawing/2014/chart" uri="{C3380CC4-5D6E-409C-BE32-E72D297353CC}">
              <c16:uniqueId val="{00000000-610B-49DA-8673-F82F512F7D81}"/>
            </c:ext>
          </c:extLst>
        </c:ser>
        <c:dLbls>
          <c:showLegendKey val="0"/>
          <c:showVal val="0"/>
          <c:showCatName val="0"/>
          <c:showSerName val="0"/>
          <c:showPercent val="0"/>
          <c:showBubbleSize val="0"/>
        </c:dLbls>
        <c:marker val="1"/>
        <c:smooth val="0"/>
        <c:axId val="-1848252176"/>
        <c:axId val="-1848246192"/>
      </c:lineChart>
      <c:catAx>
        <c:axId val="-1848252176"/>
        <c:scaling>
          <c:orientation val="minMax"/>
        </c:scaling>
        <c:delete val="0"/>
        <c:axPos val="b"/>
        <c:numFmt formatCode="General" sourceLinked="0"/>
        <c:majorTickMark val="out"/>
        <c:minorTickMark val="none"/>
        <c:tickLblPos val="nextTo"/>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uk-UA"/>
          </a:p>
        </c:txPr>
        <c:crossAx val="-1848246192"/>
        <c:crosses val="autoZero"/>
        <c:auto val="1"/>
        <c:lblAlgn val="ctr"/>
        <c:lblOffset val="100"/>
        <c:noMultiLvlLbl val="0"/>
      </c:catAx>
      <c:valAx>
        <c:axId val="-1848246192"/>
        <c:scaling>
          <c:orientation val="minMax"/>
        </c:scaling>
        <c:delete val="0"/>
        <c:axPos val="l"/>
        <c:majorGridlines>
          <c:spPr>
            <a:ln w="9525" cap="flat" cmpd="sng" algn="ctr">
              <a:solidFill>
                <a:schemeClr val="tx1">
                  <a:tint val="75000"/>
                  <a:shade val="95000"/>
                  <a:satMod val="105000"/>
                </a:schemeClr>
              </a:solidFill>
              <a:prstDash val="solid"/>
              <a:round/>
            </a:ln>
            <a:effectLst/>
          </c:spPr>
        </c:majorGridlines>
        <c:numFmt formatCode="General" sourceLinked="1"/>
        <c:majorTickMark val="out"/>
        <c:minorTickMark val="none"/>
        <c:tickLblPos val="nextTo"/>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uk-UA"/>
          </a:p>
        </c:txPr>
        <c:crossAx val="-1848252176"/>
        <c:crosses val="autoZero"/>
        <c:crossBetween val="between"/>
      </c:valAx>
      <c:spPr>
        <a:solidFill>
          <a:schemeClr val="bg1"/>
        </a:solidFill>
        <a:ln>
          <a:noFill/>
        </a:ln>
        <a:effectLst/>
      </c:spPr>
    </c:plotArea>
    <c:legend>
      <c:legendPos val="r"/>
      <c:layout>
        <c:manualLayout>
          <c:xMode val="edge"/>
          <c:yMode val="edge"/>
          <c:x val="0.68809361257620516"/>
          <c:y val="0.21890624327696739"/>
          <c:w val="0.3119063874237949"/>
          <c:h val="9.869097044208594E-2"/>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uk-UA"/>
        </a:p>
      </c:txPr>
    </c:legend>
    <c:plotVisOnly val="1"/>
    <c:dispBlanksAs val="zero"/>
    <c:showDLblsOverMax val="0"/>
  </c:chart>
  <c:spPr>
    <a:solidFill>
      <a:schemeClr val="bg1"/>
    </a:solidFill>
    <a:ln w="9525" cap="flat" cmpd="sng" algn="ctr">
      <a:solidFill>
        <a:schemeClr val="tx1">
          <a:tint val="75000"/>
          <a:shade val="95000"/>
          <a:satMod val="105000"/>
        </a:schemeClr>
      </a:solidFill>
      <a:prstDash val="solid"/>
      <a:round/>
    </a:ln>
    <a:effectLst/>
  </c:spPr>
  <c:txPr>
    <a:bodyPr/>
    <a:lstStyle/>
    <a:p>
      <a:pPr>
        <a:defRPr/>
      </a:pPr>
      <a:endParaRPr lang="uk-UA"/>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tx1"/>
              </a:solidFill>
              <a:latin typeface="+mn-lt"/>
              <a:ea typeface="+mn-ea"/>
              <a:cs typeface="+mn-cs"/>
            </a:defRPr>
          </a:pPr>
          <a:endParaRPr lang="uk-UA"/>
        </a:p>
      </c:txPr>
    </c:title>
    <c:autoTitleDeleted val="0"/>
    <c:view3D>
      <c:rotX val="30"/>
      <c:rotY val="0"/>
      <c:rAngAx val="0"/>
    </c:view3D>
    <c:floor>
      <c:thickness val="0"/>
      <c:spPr>
        <a:noFill/>
        <a:ln w="9525" cap="flat" cmpd="sng" algn="ctr">
          <a:solidFill>
            <a:schemeClr val="tx1">
              <a:tint val="75000"/>
              <a:shade val="95000"/>
              <a:satMod val="105000"/>
            </a:schemeClr>
          </a:solidFill>
          <a:prstDash val="solid"/>
          <a:round/>
        </a:ln>
        <a:effectLst/>
        <a:sp3d contourW="9525">
          <a:contourClr>
            <a:schemeClr val="tx1">
              <a:tint val="75000"/>
              <a:shade val="95000"/>
              <a:satMod val="105000"/>
            </a:schemeClr>
          </a:contourClr>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Лист1!$B$1</c:f>
              <c:strCache>
                <c:ptCount val="1"/>
                <c:pt idx="0">
                  <c:v>Педагогічні працівники</c:v>
                </c:pt>
              </c:strCache>
            </c:strRef>
          </c:tx>
          <c:explosion val="25"/>
          <c:dPt>
            <c:idx val="0"/>
            <c:bubble3D val="0"/>
            <c:spPr>
              <a:solidFill>
                <a:schemeClr val="accent2"/>
              </a:solidFill>
              <a:ln>
                <a:noFill/>
              </a:ln>
              <a:effectLst/>
              <a:sp3d/>
            </c:spPr>
            <c:extLst xmlns:c16r2="http://schemas.microsoft.com/office/drawing/2015/06/chart">
              <c:ext xmlns:c16="http://schemas.microsoft.com/office/drawing/2014/chart" uri="{C3380CC4-5D6E-409C-BE32-E72D297353CC}">
                <c16:uniqueId val="{00000001-2453-49FC-A283-898EA48ED178}"/>
              </c:ext>
            </c:extLst>
          </c:dPt>
          <c:dPt>
            <c:idx val="1"/>
            <c:bubble3D val="0"/>
            <c:spPr>
              <a:solidFill>
                <a:schemeClr val="accent4"/>
              </a:solidFill>
              <a:ln>
                <a:noFill/>
              </a:ln>
              <a:effectLst/>
              <a:sp3d/>
            </c:spPr>
            <c:extLst xmlns:c16r2="http://schemas.microsoft.com/office/drawing/2015/06/chart">
              <c:ext xmlns:c16="http://schemas.microsoft.com/office/drawing/2014/chart" uri="{C3380CC4-5D6E-409C-BE32-E72D297353CC}">
                <c16:uniqueId val="{00000003-2453-49FC-A283-898EA48ED178}"/>
              </c:ext>
            </c:extLst>
          </c:dPt>
          <c:dPt>
            <c:idx val="2"/>
            <c:bubble3D val="0"/>
            <c:spPr>
              <a:solidFill>
                <a:schemeClr val="accent6"/>
              </a:solidFill>
              <a:ln>
                <a:noFill/>
              </a:ln>
              <a:effectLst/>
              <a:sp3d/>
            </c:spPr>
            <c:extLst xmlns:c16r2="http://schemas.microsoft.com/office/drawing/2015/06/chart">
              <c:ext xmlns:c16="http://schemas.microsoft.com/office/drawing/2014/chart" uri="{C3380CC4-5D6E-409C-BE32-E72D297353CC}">
                <c16:uniqueId val="{00000005-2453-49FC-A283-898EA48ED178}"/>
              </c:ext>
            </c:extLst>
          </c:dPt>
          <c:dPt>
            <c:idx val="3"/>
            <c:bubble3D val="0"/>
            <c:spPr>
              <a:solidFill>
                <a:schemeClr val="accent2">
                  <a:lumMod val="60000"/>
                </a:schemeClr>
              </a:solidFill>
              <a:ln>
                <a:noFill/>
              </a:ln>
              <a:effectLst/>
              <a:sp3d/>
            </c:spPr>
            <c:extLst xmlns:c16r2="http://schemas.microsoft.com/office/drawing/2015/06/chart">
              <c:ext xmlns:c16="http://schemas.microsoft.com/office/drawing/2014/chart" uri="{C3380CC4-5D6E-409C-BE32-E72D297353CC}">
                <c16:uniqueId val="{00000007-2453-49FC-A283-898EA48ED178}"/>
              </c:ext>
            </c:extLst>
          </c:dPt>
          <c:dPt>
            <c:idx val="4"/>
            <c:bubble3D val="0"/>
            <c:spPr>
              <a:solidFill>
                <a:schemeClr val="accent4">
                  <a:lumMod val="60000"/>
                </a:schemeClr>
              </a:solidFill>
              <a:ln>
                <a:noFill/>
              </a:ln>
              <a:effectLst/>
              <a:sp3d/>
            </c:spPr>
            <c:extLst xmlns:c16r2="http://schemas.microsoft.com/office/drawing/2015/06/chart">
              <c:ext xmlns:c16="http://schemas.microsoft.com/office/drawing/2014/chart" uri="{C3380CC4-5D6E-409C-BE32-E72D297353CC}">
                <c16:uniqueId val="{00000009-2453-49FC-A283-898EA48ED178}"/>
              </c:ext>
            </c:extLst>
          </c:dPt>
          <c:dPt>
            <c:idx val="5"/>
            <c:bubble3D val="0"/>
            <c:spPr>
              <a:solidFill>
                <a:schemeClr val="accent6">
                  <a:lumMod val="60000"/>
                </a:schemeClr>
              </a:solidFill>
              <a:ln>
                <a:noFill/>
              </a:ln>
              <a:effectLst/>
              <a:sp3d/>
            </c:spPr>
            <c:extLst xmlns:c16r2="http://schemas.microsoft.com/office/drawing/2015/06/chart">
              <c:ext xmlns:c16="http://schemas.microsoft.com/office/drawing/2014/chart" uri="{C3380CC4-5D6E-409C-BE32-E72D297353CC}">
                <c16:uniqueId val="{0000000B-2453-49FC-A283-898EA48ED178}"/>
              </c:ext>
            </c:extLst>
          </c:dPt>
          <c:dPt>
            <c:idx val="6"/>
            <c:bubble3D val="0"/>
            <c:spPr>
              <a:solidFill>
                <a:schemeClr val="accent2">
                  <a:lumMod val="80000"/>
                  <a:lumOff val="20000"/>
                </a:schemeClr>
              </a:solidFill>
              <a:ln>
                <a:noFill/>
              </a:ln>
              <a:effectLst/>
              <a:sp3d/>
            </c:spPr>
            <c:extLst xmlns:c16r2="http://schemas.microsoft.com/office/drawing/2015/06/chart">
              <c:ext xmlns:c16="http://schemas.microsoft.com/office/drawing/2014/chart" uri="{C3380CC4-5D6E-409C-BE32-E72D297353CC}">
                <c16:uniqueId val="{0000000D-2453-49FC-A283-898EA48ED178}"/>
              </c:ext>
            </c:extLst>
          </c:dPt>
          <c:dPt>
            <c:idx val="7"/>
            <c:bubble3D val="0"/>
            <c:spPr>
              <a:solidFill>
                <a:schemeClr val="accent4">
                  <a:lumMod val="80000"/>
                  <a:lumOff val="20000"/>
                </a:schemeClr>
              </a:solidFill>
              <a:ln>
                <a:noFill/>
              </a:ln>
              <a:effectLst/>
              <a:sp3d/>
            </c:spPr>
            <c:extLst xmlns:c16r2="http://schemas.microsoft.com/office/drawing/2015/06/chart">
              <c:ext xmlns:c16="http://schemas.microsoft.com/office/drawing/2014/chart" uri="{C3380CC4-5D6E-409C-BE32-E72D297353CC}">
                <c16:uniqueId val="{0000000F-2453-49FC-A283-898EA48ED178}"/>
              </c:ext>
            </c:extLst>
          </c:dPt>
          <c:dPt>
            <c:idx val="8"/>
            <c:bubble3D val="0"/>
            <c:spPr>
              <a:solidFill>
                <a:schemeClr val="accent6">
                  <a:lumMod val="80000"/>
                  <a:lumOff val="20000"/>
                </a:schemeClr>
              </a:solidFill>
              <a:ln>
                <a:noFill/>
              </a:ln>
              <a:effectLst/>
              <a:sp3d/>
            </c:spPr>
            <c:extLst xmlns:c16r2="http://schemas.microsoft.com/office/drawing/2015/06/chart">
              <c:ext xmlns:c16="http://schemas.microsoft.com/office/drawing/2014/chart" uri="{C3380CC4-5D6E-409C-BE32-E72D297353CC}">
                <c16:uniqueId val="{00000011-2453-49FC-A283-898EA48ED178}"/>
              </c:ext>
            </c:extLst>
          </c:dPt>
          <c:dLbls>
            <c:spPr>
              <a:noFill/>
              <a:ln>
                <a:noFill/>
              </a:ln>
              <a:effectLst/>
            </c:spPr>
            <c:txPr>
              <a:bodyPr rot="0" spcFirstLastPara="1" vertOverflow="ellipsis" vert="horz" wrap="square" anchor="ctr" anchorCtr="1"/>
              <a:lstStyle/>
              <a:p>
                <a:pPr>
                  <a:defRPr sz="1000" b="1" i="0" u="none" strike="noStrike" kern="1200" baseline="0">
                    <a:solidFill>
                      <a:schemeClr val="tx1"/>
                    </a:solidFill>
                    <a:latin typeface="+mn-lt"/>
                    <a:ea typeface="+mn-ea"/>
                    <a:cs typeface="+mn-cs"/>
                  </a:defRPr>
                </a:pPr>
                <a:endParaRPr lang="uk-UA"/>
              </a:p>
            </c:txPr>
            <c:showLegendKey val="0"/>
            <c:showVal val="1"/>
            <c:showCatName val="0"/>
            <c:showSerName val="0"/>
            <c:showPercent val="0"/>
            <c:showBubbleSize val="0"/>
            <c:showLeaderLines val="1"/>
            <c:leaderLines>
              <c:spPr>
                <a:ln w="9525" cap="flat" cmpd="sng" algn="ctr">
                  <a:solidFill>
                    <a:schemeClr val="tx1">
                      <a:shade val="95000"/>
                      <a:satMod val="105000"/>
                    </a:schemeClr>
                  </a:solidFill>
                  <a:prstDash val="solid"/>
                  <a:round/>
                </a:ln>
                <a:effectLst/>
              </c:spPr>
            </c:leaderLines>
            <c:extLst xmlns:c16r2="http://schemas.microsoft.com/office/drawing/2015/06/chart">
              <c:ext xmlns:c15="http://schemas.microsoft.com/office/drawing/2012/chart" uri="{CE6537A1-D6FC-4f65-9D91-7224C49458BB}"/>
            </c:extLst>
          </c:dLbls>
          <c:cat>
            <c:strRef>
              <c:f>Лист1!$A$2:$A$10</c:f>
              <c:strCache>
                <c:ptCount val="8"/>
                <c:pt idx="0">
                  <c:v>адміністрація</c:v>
                </c:pt>
                <c:pt idx="1">
                  <c:v>вчителі</c:v>
                </c:pt>
                <c:pt idx="2">
                  <c:v>вихователь ГПД</c:v>
                </c:pt>
                <c:pt idx="3">
                  <c:v>педагог-організатор</c:v>
                </c:pt>
                <c:pt idx="4">
                  <c:v>соціальний педагог</c:v>
                </c:pt>
                <c:pt idx="5">
                  <c:v>психолог</c:v>
                </c:pt>
                <c:pt idx="6">
                  <c:v>учитель-логопед</c:v>
                </c:pt>
                <c:pt idx="7">
                  <c:v>сумісники</c:v>
                </c:pt>
              </c:strCache>
            </c:strRef>
          </c:cat>
          <c:val>
            <c:numRef>
              <c:f>Лист1!$B$2:$B$10</c:f>
              <c:numCache>
                <c:formatCode>General</c:formatCode>
                <c:ptCount val="9"/>
                <c:pt idx="0">
                  <c:v>3</c:v>
                </c:pt>
                <c:pt idx="1">
                  <c:v>29</c:v>
                </c:pt>
                <c:pt idx="2">
                  <c:v>1</c:v>
                </c:pt>
                <c:pt idx="3">
                  <c:v>1</c:v>
                </c:pt>
                <c:pt idx="4">
                  <c:v>0.5</c:v>
                </c:pt>
                <c:pt idx="5">
                  <c:v>0.5</c:v>
                </c:pt>
                <c:pt idx="6">
                  <c:v>1</c:v>
                </c:pt>
                <c:pt idx="7">
                  <c:v>4</c:v>
                </c:pt>
              </c:numCache>
            </c:numRef>
          </c:val>
          <c:extLst xmlns:c16r2="http://schemas.microsoft.com/office/drawing/2015/06/chart">
            <c:ext xmlns:c16="http://schemas.microsoft.com/office/drawing/2014/chart" uri="{C3380CC4-5D6E-409C-BE32-E72D297353CC}">
              <c16:uniqueId val="{00000000-A129-4565-985C-876A4ECA125C}"/>
            </c:ext>
          </c:extLst>
        </c:ser>
        <c:dLbls>
          <c:showLegendKey val="0"/>
          <c:showVal val="0"/>
          <c:showCatName val="0"/>
          <c:showSerName val="0"/>
          <c:showPercent val="0"/>
          <c:showBubbleSize val="0"/>
          <c:showLeaderLines val="1"/>
        </c:dLbls>
      </c:pie3DChart>
      <c:spPr>
        <a:noFill/>
        <a:ln>
          <a:noFill/>
        </a:ln>
        <a:effectLst/>
      </c:spPr>
    </c:plotArea>
    <c:legend>
      <c:legendPos val="r"/>
      <c:legendEntry>
        <c:idx val="8"/>
        <c:delete val="1"/>
      </c:legendEntry>
      <c:overlay val="0"/>
      <c:spPr>
        <a:noFill/>
        <a:ln>
          <a:noFill/>
        </a:ln>
        <a:effectLst/>
      </c:spPr>
      <c:txPr>
        <a:bodyPr rot="0" spcFirstLastPara="1" vertOverflow="ellipsis" vert="horz" wrap="square" anchor="ctr" anchorCtr="1"/>
        <a:lstStyle/>
        <a:p>
          <a:pPr>
            <a:defRPr sz="1000" b="1" i="0" u="none" strike="noStrike" kern="1200" baseline="0">
              <a:solidFill>
                <a:schemeClr val="tx1"/>
              </a:solidFill>
              <a:latin typeface="+mn-lt"/>
              <a:ea typeface="+mn-ea"/>
              <a:cs typeface="+mn-cs"/>
            </a:defRPr>
          </a:pPr>
          <a:endParaRPr lang="uk-UA"/>
        </a:p>
      </c:txPr>
    </c:legend>
    <c:plotVisOnly val="1"/>
    <c:dispBlanksAs val="zero"/>
    <c:showDLblsOverMax val="0"/>
  </c:chart>
  <c:spPr>
    <a:solidFill>
      <a:schemeClr val="bg1"/>
    </a:solidFill>
    <a:ln w="9525" cap="flat" cmpd="sng" algn="ctr">
      <a:solidFill>
        <a:schemeClr val="tx1">
          <a:tint val="75000"/>
          <a:shade val="95000"/>
          <a:satMod val="105000"/>
        </a:schemeClr>
      </a:solidFill>
      <a:prstDash val="solid"/>
      <a:round/>
    </a:ln>
    <a:effectLst/>
  </c:spPr>
  <c:txPr>
    <a:bodyPr/>
    <a:lstStyle/>
    <a:p>
      <a:pPr>
        <a:defRPr/>
      </a:pPr>
      <a:endParaRPr lang="uk-UA"/>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Лист1!$B$1</c:f>
              <c:strCache>
                <c:ptCount val="1"/>
                <c:pt idx="0">
                  <c:v>Кваліфікаційний рівень педагогічного колективу</c:v>
                </c:pt>
              </c:strCache>
            </c:strRef>
          </c:tx>
          <c:dLbls>
            <c:spPr>
              <a:noFill/>
              <a:ln>
                <a:noFill/>
              </a:ln>
              <a:effectLst/>
            </c:spPr>
            <c:txPr>
              <a:bodyPr/>
              <a:lstStyle/>
              <a:p>
                <a:pPr>
                  <a:defRPr b="1"/>
                </a:pPr>
                <a:endParaRPr lang="uk-UA"/>
              </a:p>
            </c:txPr>
            <c:showLegendKey val="0"/>
            <c:showVal val="1"/>
            <c:showCatName val="0"/>
            <c:showSerName val="0"/>
            <c:showPercent val="0"/>
            <c:showBubbleSize val="0"/>
            <c:showLeaderLines val="1"/>
            <c:extLst xmlns:c16r2="http://schemas.microsoft.com/office/drawing/2015/06/chart">
              <c:ext xmlns:c15="http://schemas.microsoft.com/office/drawing/2012/chart" uri="{CE6537A1-D6FC-4f65-9D91-7224C49458BB}"/>
            </c:extLst>
          </c:dLbls>
          <c:cat>
            <c:strRef>
              <c:f>Лист1!$A$2:$A$7</c:f>
              <c:strCache>
                <c:ptCount val="6"/>
                <c:pt idx="0">
                  <c:v>спеціаліст вищої кваліфікаційної категорії </c:v>
                </c:pt>
                <c:pt idx="1">
                  <c:v>спеціаліст І кваліфікаційної категорії</c:v>
                </c:pt>
                <c:pt idx="2">
                  <c:v>спеціаліст ІІ кваліфікаційної категорії </c:v>
                </c:pt>
                <c:pt idx="3">
                  <c:v>спеціаліст</c:v>
                </c:pt>
                <c:pt idx="4">
                  <c:v>вчителі-методисти </c:v>
                </c:pt>
                <c:pt idx="5">
                  <c:v>старші вчителі </c:v>
                </c:pt>
              </c:strCache>
            </c:strRef>
          </c:cat>
          <c:val>
            <c:numRef>
              <c:f>Лист1!$B$2:$B$7</c:f>
              <c:numCache>
                <c:formatCode>General</c:formatCode>
                <c:ptCount val="6"/>
                <c:pt idx="0">
                  <c:v>15</c:v>
                </c:pt>
                <c:pt idx="1">
                  <c:v>9</c:v>
                </c:pt>
                <c:pt idx="2">
                  <c:v>3</c:v>
                </c:pt>
                <c:pt idx="3">
                  <c:v>5</c:v>
                </c:pt>
                <c:pt idx="4">
                  <c:v>2</c:v>
                </c:pt>
                <c:pt idx="5">
                  <c:v>10</c:v>
                </c:pt>
              </c:numCache>
            </c:numRef>
          </c:val>
          <c:extLst xmlns:c16r2="http://schemas.microsoft.com/office/drawing/2015/06/chart">
            <c:ext xmlns:c16="http://schemas.microsoft.com/office/drawing/2014/chart" uri="{C3380CC4-5D6E-409C-BE32-E72D297353CC}">
              <c16:uniqueId val="{00000000-1CE6-46AE-9A83-02054838DABC}"/>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0"/>
    </c:view3D>
    <c:floor>
      <c:thickness val="0"/>
      <c:spPr>
        <a:noFill/>
        <a:ln w="6350" cap="flat" cmpd="sng" algn="ctr">
          <a:solidFill>
            <a:schemeClr val="tx1">
              <a:tint val="75000"/>
            </a:schemeClr>
          </a:solidFill>
          <a:prstDash val="solid"/>
          <a:round/>
        </a:ln>
        <a:effectLst/>
        <a:sp3d contourW="6350">
          <a:contourClr>
            <a:schemeClr val="tx1">
              <a:tint val="75000"/>
            </a:schemeClr>
          </a:contourClr>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Лист1!$B$1</c:f>
              <c:strCache>
                <c:ptCount val="1"/>
                <c:pt idx="0">
                  <c:v>ІІІ етап</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sp3d/>
          </c:spPr>
          <c:invertIfNegative val="0"/>
          <c:dLbls>
            <c:dLbl>
              <c:idx val="4"/>
              <c:tx>
                <c:rich>
                  <a:bodyPr/>
                  <a:lstStyle/>
                  <a:p>
                    <a:r>
                      <a:rPr lang="uk-UA"/>
                      <a:t>не</a:t>
                    </a:r>
                    <a:r>
                      <a:rPr lang="uk-UA" baseline="0"/>
                      <a:t> проводився</a:t>
                    </a:r>
                    <a:endParaRPr lang="uk-UA"/>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72A6-441C-AD98-C7F694435B25}"/>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Лист1!$A$2:$A$6</c:f>
              <c:strCache>
                <c:ptCount val="5"/>
                <c:pt idx="0">
                  <c:v>2016-2017</c:v>
                </c:pt>
                <c:pt idx="1">
                  <c:v>2017-2018</c:v>
                </c:pt>
                <c:pt idx="2">
                  <c:v>2018-2019</c:v>
                </c:pt>
                <c:pt idx="3">
                  <c:v>2019-2020</c:v>
                </c:pt>
                <c:pt idx="4">
                  <c:v>2020-2021</c:v>
                </c:pt>
              </c:strCache>
            </c:strRef>
          </c:cat>
          <c:val>
            <c:numRef>
              <c:f>Лист1!$B$2:$B$6</c:f>
              <c:numCache>
                <c:formatCode>General</c:formatCode>
                <c:ptCount val="5"/>
                <c:pt idx="0">
                  <c:v>1</c:v>
                </c:pt>
                <c:pt idx="1">
                  <c:v>4</c:v>
                </c:pt>
                <c:pt idx="2">
                  <c:v>3</c:v>
                </c:pt>
                <c:pt idx="3">
                  <c:v>3</c:v>
                </c:pt>
                <c:pt idx="4">
                  <c:v>0</c:v>
                </c:pt>
              </c:numCache>
            </c:numRef>
          </c:val>
          <c:extLst xmlns:c16r2="http://schemas.microsoft.com/office/drawing/2015/06/chart">
            <c:ext xmlns:c16="http://schemas.microsoft.com/office/drawing/2014/chart" uri="{C3380CC4-5D6E-409C-BE32-E72D297353CC}">
              <c16:uniqueId val="{00000001-72A6-441C-AD98-C7F694435B25}"/>
            </c:ext>
          </c:extLst>
        </c:ser>
        <c:ser>
          <c:idx val="1"/>
          <c:order val="1"/>
          <c:tx>
            <c:strRef>
              <c:f>Лист1!$C$1</c:f>
              <c:strCache>
                <c:ptCount val="1"/>
                <c:pt idx="0">
                  <c:v>ІІ етап</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Лист1!$A$2:$A$6</c:f>
              <c:strCache>
                <c:ptCount val="5"/>
                <c:pt idx="0">
                  <c:v>2016-2017</c:v>
                </c:pt>
                <c:pt idx="1">
                  <c:v>2017-2018</c:v>
                </c:pt>
                <c:pt idx="2">
                  <c:v>2018-2019</c:v>
                </c:pt>
                <c:pt idx="3">
                  <c:v>2019-2020</c:v>
                </c:pt>
                <c:pt idx="4">
                  <c:v>2020-2021</c:v>
                </c:pt>
              </c:strCache>
            </c:strRef>
          </c:cat>
          <c:val>
            <c:numRef>
              <c:f>Лист1!$C$2:$C$6</c:f>
              <c:numCache>
                <c:formatCode>General</c:formatCode>
                <c:ptCount val="5"/>
                <c:pt idx="0">
                  <c:v>24</c:v>
                </c:pt>
                <c:pt idx="1">
                  <c:v>19</c:v>
                </c:pt>
                <c:pt idx="2">
                  <c:v>16</c:v>
                </c:pt>
                <c:pt idx="3">
                  <c:v>34</c:v>
                </c:pt>
              </c:numCache>
            </c:numRef>
          </c:val>
          <c:extLst xmlns:c16r2="http://schemas.microsoft.com/office/drawing/2015/06/chart">
            <c:ext xmlns:c16="http://schemas.microsoft.com/office/drawing/2014/chart" uri="{C3380CC4-5D6E-409C-BE32-E72D297353CC}">
              <c16:uniqueId val="{00000002-72A6-441C-AD98-C7F694435B25}"/>
            </c:ext>
          </c:extLst>
        </c:ser>
        <c:ser>
          <c:idx val="2"/>
          <c:order val="2"/>
          <c:tx>
            <c:strRef>
              <c:f>Лист1!$D$1</c:f>
              <c:strCache>
                <c:ptCount val="1"/>
                <c:pt idx="0">
                  <c:v>І етап</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Лист1!$A$2:$A$6</c:f>
              <c:strCache>
                <c:ptCount val="5"/>
                <c:pt idx="0">
                  <c:v>2016-2017</c:v>
                </c:pt>
                <c:pt idx="1">
                  <c:v>2017-2018</c:v>
                </c:pt>
                <c:pt idx="2">
                  <c:v>2018-2019</c:v>
                </c:pt>
                <c:pt idx="3">
                  <c:v>2019-2020</c:v>
                </c:pt>
                <c:pt idx="4">
                  <c:v>2020-2021</c:v>
                </c:pt>
              </c:strCache>
            </c:strRef>
          </c:cat>
          <c:val>
            <c:numRef>
              <c:f>Лист1!$D$2:$D$6</c:f>
              <c:numCache>
                <c:formatCode>General</c:formatCode>
                <c:ptCount val="5"/>
                <c:pt idx="0">
                  <c:v>32</c:v>
                </c:pt>
                <c:pt idx="1">
                  <c:v>32</c:v>
                </c:pt>
                <c:pt idx="2">
                  <c:v>32</c:v>
                </c:pt>
                <c:pt idx="3">
                  <c:v>45</c:v>
                </c:pt>
              </c:numCache>
            </c:numRef>
          </c:val>
          <c:extLst xmlns:c16r2="http://schemas.microsoft.com/office/drawing/2015/06/chart">
            <c:ext xmlns:c16="http://schemas.microsoft.com/office/drawing/2014/chart" uri="{C3380CC4-5D6E-409C-BE32-E72D297353CC}">
              <c16:uniqueId val="{00000003-72A6-441C-AD98-C7F694435B25}"/>
            </c:ext>
          </c:extLst>
        </c:ser>
        <c:dLbls>
          <c:showLegendKey val="0"/>
          <c:showVal val="0"/>
          <c:showCatName val="0"/>
          <c:showSerName val="0"/>
          <c:showPercent val="0"/>
          <c:showBubbleSize val="0"/>
        </c:dLbls>
        <c:gapWidth val="150"/>
        <c:shape val="cone"/>
        <c:axId val="-1848245648"/>
        <c:axId val="-1848239120"/>
        <c:axId val="-95842128"/>
      </c:bar3DChart>
      <c:catAx>
        <c:axId val="-1848245648"/>
        <c:scaling>
          <c:orientation val="minMax"/>
        </c:scaling>
        <c:delete val="0"/>
        <c:axPos val="b"/>
        <c:numFmt formatCode="General" sourceLinked="0"/>
        <c:majorTickMark val="out"/>
        <c:minorTickMark val="none"/>
        <c:tickLblPos val="nextTo"/>
        <c:spPr>
          <a:noFill/>
          <a:ln w="6350" cap="flat" cmpd="sng" algn="ctr">
            <a:solidFill>
              <a:schemeClr val="tx1">
                <a:tint val="7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uk-UA"/>
          </a:p>
        </c:txPr>
        <c:crossAx val="-1848239120"/>
        <c:crosses val="autoZero"/>
        <c:auto val="1"/>
        <c:lblAlgn val="ctr"/>
        <c:lblOffset val="100"/>
        <c:noMultiLvlLbl val="0"/>
      </c:catAx>
      <c:valAx>
        <c:axId val="-1848239120"/>
        <c:scaling>
          <c:orientation val="minMax"/>
        </c:scaling>
        <c:delete val="0"/>
        <c:axPos val="l"/>
        <c:majorGridlines>
          <c:spPr>
            <a:ln w="6350" cap="flat" cmpd="sng" algn="ctr">
              <a:solidFill>
                <a:schemeClr val="tx1">
                  <a:tint val="75000"/>
                </a:schemeClr>
              </a:solidFill>
              <a:prstDash val="solid"/>
              <a:round/>
            </a:ln>
            <a:effectLst/>
          </c:spPr>
        </c:majorGridlines>
        <c:numFmt formatCode="General" sourceLinked="1"/>
        <c:majorTickMark val="out"/>
        <c:minorTickMark val="none"/>
        <c:tickLblPos val="nextTo"/>
        <c:spPr>
          <a:noFill/>
          <a:ln w="6350" cap="flat" cmpd="sng" algn="ctr">
            <a:solidFill>
              <a:schemeClr val="tx1">
                <a:tint val="7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uk-UA"/>
          </a:p>
        </c:txPr>
        <c:crossAx val="-1848245648"/>
        <c:crosses val="autoZero"/>
        <c:crossBetween val="between"/>
      </c:valAx>
      <c:serAx>
        <c:axId val="-95842128"/>
        <c:scaling>
          <c:orientation val="minMax"/>
        </c:scaling>
        <c:delete val="1"/>
        <c:axPos val="b"/>
        <c:majorTickMark val="out"/>
        <c:minorTickMark val="none"/>
        <c:tickLblPos val="none"/>
        <c:crossAx val="-1848239120"/>
        <c:crosses val="autoZero"/>
      </c:serAx>
      <c:spPr>
        <a:noFill/>
        <a:ln>
          <a:noFill/>
        </a:ln>
        <a:effectLst/>
      </c:spPr>
    </c:plotArea>
    <c:legend>
      <c:legendPos val="r"/>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uk-UA"/>
        </a:p>
      </c:txPr>
    </c:legend>
    <c:plotVisOnly val="1"/>
    <c:dispBlanksAs val="gap"/>
    <c:showDLblsOverMax val="0"/>
  </c:chart>
  <c:spPr>
    <a:solidFill>
      <a:schemeClr val="bg1"/>
    </a:solidFill>
    <a:ln w="6350" cap="flat" cmpd="sng" algn="ctr">
      <a:solidFill>
        <a:schemeClr val="tx1">
          <a:tint val="75000"/>
        </a:schemeClr>
      </a:solidFill>
      <a:prstDash val="solid"/>
      <a:round/>
    </a:ln>
    <a:effectLst/>
  </c:spPr>
  <c:txPr>
    <a:bodyPr/>
    <a:lstStyle/>
    <a:p>
      <a:pPr>
        <a:defRPr/>
      </a:pPr>
      <a:endParaRPr lang="uk-UA"/>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cked"/>
        <c:varyColors val="0"/>
        <c:ser>
          <c:idx val="0"/>
          <c:order val="0"/>
          <c:tx>
            <c:strRef>
              <c:f>Лист1!$B$1</c:f>
              <c:strCache>
                <c:ptCount val="1"/>
                <c:pt idx="0">
                  <c:v>ПЯН</c:v>
                </c:pt>
              </c:strCache>
            </c:strRef>
          </c:tx>
          <c:spPr>
            <a:ln w="66675" cap="rnd" cmpd="sng" algn="ctr">
              <a:solidFill>
                <a:schemeClr val="accent1">
                  <a:shade val="95000"/>
                  <a:satMod val="105000"/>
                </a:schemeClr>
              </a:solidFill>
              <a:prstDash val="solid"/>
              <a:round/>
            </a:ln>
            <a:effectLst/>
          </c:spPr>
          <c:marker>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w="9525" cap="flat" cmpd="sng" algn="ctr">
                <a:solidFill>
                  <a:schemeClr val="accent1">
                    <a:shade val="95000"/>
                    <a:satMod val="105000"/>
                  </a:schemeClr>
                </a:solidFill>
                <a:prstDash val="solid"/>
                <a:rou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marker>
          <c:dPt>
            <c:idx val="0"/>
            <c:bubble3D val="0"/>
            <c:extLst xmlns:c16r2="http://schemas.microsoft.com/office/drawing/2015/06/chart">
              <c:ext xmlns:c16="http://schemas.microsoft.com/office/drawing/2014/chart" uri="{C3380CC4-5D6E-409C-BE32-E72D297353CC}">
                <c16:uniqueId val="{00000000-589F-4A71-AD61-5A44EEB75EDA}"/>
              </c:ext>
            </c:extLst>
          </c:dPt>
          <c:dPt>
            <c:idx val="1"/>
            <c:bubble3D val="0"/>
            <c:extLst xmlns:c16r2="http://schemas.microsoft.com/office/drawing/2015/06/chart">
              <c:ext xmlns:c16="http://schemas.microsoft.com/office/drawing/2014/chart" uri="{C3380CC4-5D6E-409C-BE32-E72D297353CC}">
                <c16:uniqueId val="{00000001-589F-4A71-AD61-5A44EEB75EDA}"/>
              </c:ext>
            </c:extLst>
          </c:dPt>
          <c:dPt>
            <c:idx val="2"/>
            <c:bubble3D val="0"/>
            <c:extLst xmlns:c16r2="http://schemas.microsoft.com/office/drawing/2015/06/chart">
              <c:ext xmlns:c16="http://schemas.microsoft.com/office/drawing/2014/chart" uri="{C3380CC4-5D6E-409C-BE32-E72D297353CC}">
                <c16:uniqueId val="{00000002-589F-4A71-AD61-5A44EEB75EDA}"/>
              </c:ext>
            </c:extLst>
          </c:dPt>
          <c:dLbls>
            <c:dLbl>
              <c:idx val="0"/>
              <c:layout>
                <c:manualLayout>
                  <c:x val="-2.9342723004694857E-2"/>
                  <c:y val="-6.9427999263476772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589F-4A71-AD61-5A44EEB75EDA}"/>
                </c:ext>
                <c:ext xmlns:c15="http://schemas.microsoft.com/office/drawing/2012/chart" uri="{CE6537A1-D6FC-4f65-9D91-7224C49458BB}"/>
              </c:extLst>
            </c:dLbl>
            <c:dLbl>
              <c:idx val="1"/>
              <c:layout>
                <c:manualLayout>
                  <c:x val="-2.9342723004694836E-2"/>
                  <c:y val="6.3116362966797082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589F-4A71-AD61-5A44EEB75EDA}"/>
                </c:ext>
                <c:ext xmlns:c15="http://schemas.microsoft.com/office/drawing/2012/chart" uri="{CE6537A1-D6FC-4f65-9D91-7224C49458BB}"/>
              </c:extLst>
            </c:dLbl>
            <c:dLbl>
              <c:idx val="2"/>
              <c:layout>
                <c:manualLayout>
                  <c:x val="-9.3896713615023476E-3"/>
                  <c:y val="-5.680472667011733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589F-4A71-AD61-5A44EEB75EDA}"/>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shade val="95000"/>
                          <a:satMod val="105000"/>
                        </a:schemeClr>
                      </a:solidFill>
                      <a:prstDash val="solid"/>
                      <a:round/>
                    </a:ln>
                    <a:effectLst/>
                  </c:spPr>
                </c15:leaderLines>
              </c:ext>
            </c:extLst>
          </c:dLbls>
          <c:cat>
            <c:strRef>
              <c:f>Лист1!$A$2:$A$5</c:f>
              <c:strCache>
                <c:ptCount val="4"/>
                <c:pt idx="0">
                  <c:v>2017-2018</c:v>
                </c:pt>
                <c:pt idx="1">
                  <c:v>2018-2019</c:v>
                </c:pt>
                <c:pt idx="2">
                  <c:v>2019-2020</c:v>
                </c:pt>
                <c:pt idx="3">
                  <c:v>2020-2021</c:v>
                </c:pt>
              </c:strCache>
            </c:strRef>
          </c:cat>
          <c:val>
            <c:numRef>
              <c:f>Лист1!$B$2:$B$5</c:f>
              <c:numCache>
                <c:formatCode>General</c:formatCode>
                <c:ptCount val="4"/>
                <c:pt idx="0">
                  <c:v>53.7</c:v>
                </c:pt>
                <c:pt idx="1">
                  <c:v>54.6</c:v>
                </c:pt>
                <c:pt idx="2">
                  <c:v>55.1</c:v>
                </c:pt>
                <c:pt idx="3" formatCode="0.0">
                  <c:v>55.3</c:v>
                </c:pt>
              </c:numCache>
            </c:numRef>
          </c:val>
          <c:smooth val="0"/>
          <c:extLst xmlns:c16r2="http://schemas.microsoft.com/office/drawing/2015/06/chart">
            <c:ext xmlns:c16="http://schemas.microsoft.com/office/drawing/2014/chart" uri="{C3380CC4-5D6E-409C-BE32-E72D297353CC}">
              <c16:uniqueId val="{00000003-589F-4A71-AD61-5A44EEB75EDA}"/>
            </c:ext>
          </c:extLst>
        </c:ser>
        <c:dLbls>
          <c:showLegendKey val="0"/>
          <c:showVal val="0"/>
          <c:showCatName val="0"/>
          <c:showSerName val="0"/>
          <c:showPercent val="0"/>
          <c:showBubbleSize val="0"/>
        </c:dLbls>
        <c:marker val="1"/>
        <c:smooth val="0"/>
        <c:axId val="-1848234224"/>
        <c:axId val="-1848238576"/>
      </c:lineChart>
      <c:catAx>
        <c:axId val="-1848234224"/>
        <c:scaling>
          <c:orientation val="minMax"/>
        </c:scaling>
        <c:delete val="0"/>
        <c:axPos val="b"/>
        <c:numFmt formatCode="General" sourceLinked="0"/>
        <c:majorTickMark val="out"/>
        <c:minorTickMark val="none"/>
        <c:tickLblPos val="nextTo"/>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crossAx val="-1848238576"/>
        <c:crosses val="autoZero"/>
        <c:auto val="1"/>
        <c:lblAlgn val="ctr"/>
        <c:lblOffset val="100"/>
        <c:noMultiLvlLbl val="0"/>
      </c:catAx>
      <c:valAx>
        <c:axId val="-1848238576"/>
        <c:scaling>
          <c:orientation val="minMax"/>
        </c:scaling>
        <c:delete val="0"/>
        <c:axPos val="l"/>
        <c:majorGridlines>
          <c:spPr>
            <a:ln w="9525" cap="flat" cmpd="sng" algn="ctr">
              <a:solidFill>
                <a:schemeClr val="tx1">
                  <a:tint val="75000"/>
                  <a:shade val="95000"/>
                  <a:satMod val="105000"/>
                </a:schemeClr>
              </a:solidFill>
              <a:prstDash val="solid"/>
              <a:round/>
            </a:ln>
            <a:effectLst/>
          </c:spPr>
        </c:majorGridlines>
        <c:numFmt formatCode="General" sourceLinked="1"/>
        <c:majorTickMark val="out"/>
        <c:minorTickMark val="none"/>
        <c:tickLblPos val="nextTo"/>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1800" b="0" i="0" u="none" strike="noStrike" kern="1200" baseline="0">
                <a:solidFill>
                  <a:schemeClr val="bg1"/>
                </a:solidFill>
                <a:latin typeface="+mn-lt"/>
                <a:ea typeface="+mn-ea"/>
                <a:cs typeface="+mn-cs"/>
              </a:defRPr>
            </a:pPr>
            <a:endParaRPr lang="uk-UA"/>
          </a:p>
        </c:txPr>
        <c:crossAx val="-1848234224"/>
        <c:crosses val="autoZero"/>
        <c:crossBetween val="between"/>
      </c:valAx>
      <c:spPr>
        <a:solidFill>
          <a:schemeClr val="bg1"/>
        </a:solidFill>
        <a:ln>
          <a:noFill/>
        </a:ln>
        <a:effectLst/>
      </c:spPr>
    </c:plotArea>
    <c:plotVisOnly val="1"/>
    <c:dispBlanksAs val="gap"/>
    <c:showDLblsOverMax val="0"/>
  </c:chart>
  <c:spPr>
    <a:solidFill>
      <a:schemeClr val="bg1"/>
    </a:solidFill>
    <a:ln w="9525" cap="flat" cmpd="sng" algn="ctr">
      <a:solidFill>
        <a:schemeClr val="tx1">
          <a:tint val="75000"/>
          <a:shade val="95000"/>
          <a:satMod val="105000"/>
        </a:schemeClr>
      </a:solidFill>
      <a:prstDash val="solid"/>
      <a:round/>
    </a:ln>
    <a:effectLst/>
  </c:spPr>
  <c:txPr>
    <a:bodyPr/>
    <a:lstStyle/>
    <a:p>
      <a:pPr>
        <a:defRPr sz="1800">
          <a:solidFill>
            <a:schemeClr val="bg1"/>
          </a:solidFill>
        </a:defRPr>
      </a:pPr>
      <a:endParaRPr lang="uk-UA"/>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Лист1!$B$1</c:f>
              <c:strCache>
                <c:ptCount val="1"/>
                <c:pt idx="0">
                  <c:v>Продажи</c:v>
                </c:pt>
              </c:strCache>
            </c:strRef>
          </c:tx>
          <c:spPr>
            <a:ln w="66675" cap="rnd" cmpd="sng" algn="ctr">
              <a:solidFill>
                <a:schemeClr val="accent1">
                  <a:shade val="95000"/>
                  <a:satMod val="105000"/>
                </a:schemeClr>
              </a:solidFill>
              <a:prstDash val="solid"/>
              <a:round/>
            </a:ln>
            <a:effectLst/>
          </c:spPr>
          <c:marker>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w="9525" cap="flat" cmpd="sng" algn="ctr">
                <a:solidFill>
                  <a:schemeClr val="accent1">
                    <a:shade val="95000"/>
                    <a:satMod val="105000"/>
                  </a:schemeClr>
                </a:solidFill>
                <a:prstDash val="solid"/>
                <a:rou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marker>
          <c:dPt>
            <c:idx val="0"/>
            <c:bubble3D val="0"/>
            <c:extLst xmlns:c16r2="http://schemas.microsoft.com/office/drawing/2015/06/chart">
              <c:ext xmlns:c16="http://schemas.microsoft.com/office/drawing/2014/chart" uri="{C3380CC4-5D6E-409C-BE32-E72D297353CC}">
                <c16:uniqueId val="{00000000-5D5C-4EE5-80D1-50A37BC5A042}"/>
              </c:ext>
            </c:extLst>
          </c:dPt>
          <c:dPt>
            <c:idx val="1"/>
            <c:bubble3D val="0"/>
            <c:extLst xmlns:c16r2="http://schemas.microsoft.com/office/drawing/2015/06/chart">
              <c:ext xmlns:c16="http://schemas.microsoft.com/office/drawing/2014/chart" uri="{C3380CC4-5D6E-409C-BE32-E72D297353CC}">
                <c16:uniqueId val="{00000001-5D5C-4EE5-80D1-50A37BC5A042}"/>
              </c:ext>
            </c:extLst>
          </c:dPt>
          <c:dPt>
            <c:idx val="2"/>
            <c:bubble3D val="0"/>
            <c:extLst xmlns:c16r2="http://schemas.microsoft.com/office/drawing/2015/06/chart">
              <c:ext xmlns:c16="http://schemas.microsoft.com/office/drawing/2014/chart" uri="{C3380CC4-5D6E-409C-BE32-E72D297353CC}">
                <c16:uniqueId val="{00000002-5D5C-4EE5-80D1-50A37BC5A042}"/>
              </c:ext>
            </c:extLst>
          </c:dPt>
          <c:dLbls>
            <c:dLbl>
              <c:idx val="0"/>
              <c:layout>
                <c:manualLayout>
                  <c:x val="-1.2910798122065728E-2"/>
                  <c:y val="3.1558181483398534E-2"/>
                </c:manualLayout>
              </c:layout>
              <c:tx>
                <c:rich>
                  <a:bodyPr rot="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sz="1400">
                        <a:solidFill>
                          <a:sysClr val="windowText" lastClr="000000"/>
                        </a:solidFill>
                        <a:latin typeface="Times New Roman" panose="02020603050405020304" pitchFamily="18" charset="0"/>
                        <a:cs typeface="Times New Roman" panose="02020603050405020304" pitchFamily="18" charset="0"/>
                      </a:rPr>
                      <a:t>6,7</a:t>
                    </a:r>
                  </a:p>
                </c:rich>
              </c:tx>
              <c:spPr>
                <a:noFill/>
                <a:ln>
                  <a:noFill/>
                </a:ln>
                <a:effectLst/>
              </c:spPr>
              <c:showLegendKey val="0"/>
              <c:showVal val="1"/>
              <c:showCatName val="1"/>
              <c:showSerName val="0"/>
              <c:showPercent val="0"/>
              <c:showBubbleSize val="0"/>
              <c:extLst xmlns:c16r2="http://schemas.microsoft.com/office/drawing/2015/06/chart">
                <c:ext xmlns:c16="http://schemas.microsoft.com/office/drawing/2014/chart" uri="{C3380CC4-5D6E-409C-BE32-E72D297353CC}">
                  <c16:uniqueId val="{00000000-5D5C-4EE5-80D1-50A37BC5A042}"/>
                </c:ext>
                <c:ext xmlns:c15="http://schemas.microsoft.com/office/drawing/2012/chart" uri="{CE6537A1-D6FC-4f65-9D91-7224C49458BB}"/>
              </c:extLst>
            </c:dLbl>
            <c:dLbl>
              <c:idx val="1"/>
              <c:layout>
                <c:manualLayout>
                  <c:x val="-4.6948356807511738E-3"/>
                  <c:y val="-6.3116362966797068E-2"/>
                </c:manualLayout>
              </c:layout>
              <c:tx>
                <c:rich>
                  <a:bodyPr rot="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sz="1400">
                        <a:solidFill>
                          <a:sysClr val="windowText" lastClr="000000"/>
                        </a:solidFill>
                        <a:latin typeface="Times New Roman" panose="02020603050405020304" pitchFamily="18" charset="0"/>
                        <a:cs typeface="Times New Roman" panose="02020603050405020304" pitchFamily="18" charset="0"/>
                      </a:rPr>
                      <a:t>6,9</a:t>
                    </a:r>
                  </a:p>
                </c:rich>
              </c:tx>
              <c:spPr>
                <a:noFill/>
                <a:ln>
                  <a:noFill/>
                </a:ln>
                <a:effectLst/>
              </c:spPr>
              <c:showLegendKey val="0"/>
              <c:showVal val="1"/>
              <c:showCatName val="1"/>
              <c:showSerName val="0"/>
              <c:showPercent val="0"/>
              <c:showBubbleSize val="0"/>
              <c:extLst xmlns:c16r2="http://schemas.microsoft.com/office/drawing/2015/06/chart">
                <c:ext xmlns:c16="http://schemas.microsoft.com/office/drawing/2014/chart" uri="{C3380CC4-5D6E-409C-BE32-E72D297353CC}">
                  <c16:uniqueId val="{00000001-5D5C-4EE5-80D1-50A37BC5A042}"/>
                </c:ext>
                <c:ext xmlns:c15="http://schemas.microsoft.com/office/drawing/2012/chart" uri="{CE6537A1-D6FC-4f65-9D91-7224C49458BB}"/>
              </c:extLst>
            </c:dLbl>
            <c:dLbl>
              <c:idx val="2"/>
              <c:layout>
                <c:manualLayout>
                  <c:x val="-2.5821596244131457E-2"/>
                  <c:y val="0.12938854408193404"/>
                </c:manualLayout>
              </c:layout>
              <c:tx>
                <c:rich>
                  <a:bodyPr rot="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sz="1400">
                        <a:solidFill>
                          <a:sysClr val="windowText" lastClr="000000"/>
                        </a:solidFill>
                        <a:latin typeface="Times New Roman" panose="02020603050405020304" pitchFamily="18" charset="0"/>
                        <a:cs typeface="Times New Roman" panose="02020603050405020304" pitchFamily="18" charset="0"/>
                      </a:rPr>
                      <a:t>6,8</a:t>
                    </a:r>
                  </a:p>
                </c:rich>
              </c:tx>
              <c:spPr>
                <a:noFill/>
                <a:ln>
                  <a:noFill/>
                </a:ln>
                <a:effectLst/>
              </c:spPr>
              <c:showLegendKey val="0"/>
              <c:showVal val="1"/>
              <c:showCatName val="1"/>
              <c:showSerName val="0"/>
              <c:showPercent val="0"/>
              <c:showBubbleSize val="0"/>
              <c:extLst xmlns:c16r2="http://schemas.microsoft.com/office/drawing/2015/06/chart">
                <c:ext xmlns:c16="http://schemas.microsoft.com/office/drawing/2014/chart" uri="{C3380CC4-5D6E-409C-BE32-E72D297353CC}">
                  <c16:uniqueId val="{00000002-5D5C-4EE5-80D1-50A37BC5A042}"/>
                </c:ext>
                <c:ext xmlns:c15="http://schemas.microsoft.com/office/drawing/2012/chart" uri="{CE6537A1-D6FC-4f65-9D91-7224C49458BB}"/>
              </c:extLst>
            </c:dLbl>
            <c:dLbl>
              <c:idx val="3"/>
              <c:tx>
                <c:rich>
                  <a:bodyPr rot="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sz="1400" baseline="0" dirty="0">
                        <a:solidFill>
                          <a:sysClr val="windowText" lastClr="000000"/>
                        </a:solidFill>
                        <a:latin typeface="Times New Roman" panose="02020603050405020304" pitchFamily="18" charset="0"/>
                        <a:cs typeface="Times New Roman" panose="02020603050405020304" pitchFamily="18" charset="0"/>
                      </a:rPr>
                      <a:t> 6,3</a:t>
                    </a:r>
                  </a:p>
                </c:rich>
              </c:tx>
              <c:spPr>
                <a:noFill/>
                <a:ln>
                  <a:noFill/>
                </a:ln>
                <a:effectLst/>
              </c:spPr>
              <c:showLegendKey val="0"/>
              <c:showVal val="1"/>
              <c:showCatName val="1"/>
              <c:showSerName val="0"/>
              <c:showPercent val="0"/>
              <c:showBubbleSize val="0"/>
              <c:extLst xmlns:c16r2="http://schemas.microsoft.com/office/drawing/2015/06/chart">
                <c:ext xmlns:c16="http://schemas.microsoft.com/office/drawing/2014/chart" uri="{C3380CC4-5D6E-409C-BE32-E72D297353CC}">
                  <c16:uniqueId val="{00000003-5D5C-4EE5-80D1-50A37BC5A042}"/>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1"/>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Лист1!$A$2:$A$5</c:f>
              <c:strCache>
                <c:ptCount val="4"/>
                <c:pt idx="0">
                  <c:v>2017-2018</c:v>
                </c:pt>
                <c:pt idx="1">
                  <c:v>2018-2019</c:v>
                </c:pt>
                <c:pt idx="2">
                  <c:v>2019-2020</c:v>
                </c:pt>
                <c:pt idx="3">
                  <c:v>2020-2021</c:v>
                </c:pt>
              </c:strCache>
            </c:strRef>
          </c:cat>
          <c:val>
            <c:numRef>
              <c:f>Лист1!$B$2:$B$5</c:f>
              <c:numCache>
                <c:formatCode>General</c:formatCode>
                <c:ptCount val="4"/>
                <c:pt idx="0">
                  <c:v>6.7</c:v>
                </c:pt>
                <c:pt idx="1">
                  <c:v>6.9</c:v>
                </c:pt>
                <c:pt idx="2">
                  <c:v>7.1</c:v>
                </c:pt>
                <c:pt idx="3" formatCode="0.0">
                  <c:v>7.3</c:v>
                </c:pt>
              </c:numCache>
            </c:numRef>
          </c:val>
          <c:smooth val="0"/>
          <c:extLst xmlns:c16r2="http://schemas.microsoft.com/office/drawing/2015/06/chart">
            <c:ext xmlns:c16="http://schemas.microsoft.com/office/drawing/2014/chart" uri="{C3380CC4-5D6E-409C-BE32-E72D297353CC}">
              <c16:uniqueId val="{00000004-5D5C-4EE5-80D1-50A37BC5A042}"/>
            </c:ext>
          </c:extLst>
        </c:ser>
        <c:dLbls>
          <c:showLegendKey val="0"/>
          <c:showVal val="0"/>
          <c:showCatName val="0"/>
          <c:showSerName val="0"/>
          <c:showPercent val="0"/>
          <c:showBubbleSize val="0"/>
        </c:dLbls>
        <c:marker val="1"/>
        <c:smooth val="0"/>
        <c:axId val="-1848251632"/>
        <c:axId val="-1848230960"/>
      </c:lineChart>
      <c:catAx>
        <c:axId val="-1848251632"/>
        <c:scaling>
          <c:orientation val="minMax"/>
        </c:scaling>
        <c:delete val="0"/>
        <c:axPos val="b"/>
        <c:numFmt formatCode="General" sourceLinked="0"/>
        <c:majorTickMark val="out"/>
        <c:minorTickMark val="none"/>
        <c:tickLblPos val="nextTo"/>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crossAx val="-1848230960"/>
        <c:crosses val="autoZero"/>
        <c:auto val="1"/>
        <c:lblAlgn val="ctr"/>
        <c:lblOffset val="100"/>
        <c:noMultiLvlLbl val="0"/>
      </c:catAx>
      <c:valAx>
        <c:axId val="-1848230960"/>
        <c:scaling>
          <c:orientation val="minMax"/>
        </c:scaling>
        <c:delete val="0"/>
        <c:axPos val="l"/>
        <c:majorGridlines>
          <c:spPr>
            <a:ln w="9525" cap="flat" cmpd="sng" algn="ctr">
              <a:solidFill>
                <a:schemeClr val="tx1">
                  <a:tint val="75000"/>
                  <a:shade val="95000"/>
                  <a:satMod val="105000"/>
                </a:schemeClr>
              </a:solidFill>
              <a:prstDash val="solid"/>
              <a:round/>
            </a:ln>
            <a:effectLst/>
          </c:spPr>
        </c:majorGridlines>
        <c:numFmt formatCode="General" sourceLinked="1"/>
        <c:majorTickMark val="out"/>
        <c:minorTickMark val="none"/>
        <c:tickLblPos val="nextTo"/>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1800" b="0" i="0" u="none" strike="noStrike" kern="1200" baseline="0">
                <a:solidFill>
                  <a:schemeClr val="bg1"/>
                </a:solidFill>
                <a:latin typeface="+mn-lt"/>
                <a:ea typeface="+mn-ea"/>
                <a:cs typeface="+mn-cs"/>
              </a:defRPr>
            </a:pPr>
            <a:endParaRPr lang="uk-UA"/>
          </a:p>
        </c:txPr>
        <c:crossAx val="-1848251632"/>
        <c:crosses val="autoZero"/>
        <c:crossBetween val="between"/>
      </c:valAx>
      <c:spPr>
        <a:solidFill>
          <a:schemeClr val="bg1"/>
        </a:solidFill>
        <a:ln>
          <a:noFill/>
        </a:ln>
        <a:effectLst/>
      </c:spPr>
    </c:plotArea>
    <c:plotVisOnly val="1"/>
    <c:dispBlanksAs val="gap"/>
    <c:showDLblsOverMax val="0"/>
  </c:chart>
  <c:spPr>
    <a:solidFill>
      <a:schemeClr val="bg1"/>
    </a:solidFill>
    <a:ln w="9525" cap="flat" cmpd="sng" algn="ctr">
      <a:solidFill>
        <a:schemeClr val="tx1">
          <a:tint val="75000"/>
          <a:shade val="95000"/>
          <a:satMod val="105000"/>
        </a:schemeClr>
      </a:solidFill>
      <a:prstDash val="solid"/>
      <a:round/>
    </a:ln>
    <a:effectLst/>
  </c:spPr>
  <c:txPr>
    <a:bodyPr/>
    <a:lstStyle/>
    <a:p>
      <a:pPr>
        <a:defRPr sz="1800">
          <a:solidFill>
            <a:schemeClr val="bg1"/>
          </a:solidFill>
        </a:defRPr>
      </a:pPr>
      <a:endParaRPr lang="uk-UA"/>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30"/>
    </mc:Choice>
    <mc:Fallback>
      <c:style val="30"/>
    </mc:Fallback>
  </mc:AlternateContent>
  <c:chart>
    <c:title>
      <c:overlay val="0"/>
    </c:title>
    <c:autoTitleDeleted val="0"/>
    <c:plotArea>
      <c:layout/>
      <c:lineChart>
        <c:grouping val="standard"/>
        <c:varyColors val="0"/>
        <c:ser>
          <c:idx val="2"/>
          <c:order val="0"/>
          <c:tx>
            <c:strRef>
              <c:f>Лист1!$D$1</c:f>
              <c:strCache>
                <c:ptCount val="1"/>
                <c:pt idx="0">
                  <c:v>Народжуваність у місті</c:v>
                </c:pt>
              </c:strCache>
            </c:strRef>
          </c:tx>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Лист1!$A$2:$A$5</c:f>
              <c:numCache>
                <c:formatCode>General</c:formatCode>
                <c:ptCount val="4"/>
                <c:pt idx="0">
                  <c:v>2017</c:v>
                </c:pt>
                <c:pt idx="1">
                  <c:v>2018</c:v>
                </c:pt>
                <c:pt idx="2">
                  <c:v>2019</c:v>
                </c:pt>
                <c:pt idx="3">
                  <c:v>2020</c:v>
                </c:pt>
              </c:numCache>
            </c:numRef>
          </c:cat>
          <c:val>
            <c:numRef>
              <c:f>Лист1!$D$2:$D$5</c:f>
              <c:numCache>
                <c:formatCode>General</c:formatCode>
                <c:ptCount val="4"/>
                <c:pt idx="0">
                  <c:v>120</c:v>
                </c:pt>
                <c:pt idx="1">
                  <c:v>113</c:v>
                </c:pt>
                <c:pt idx="2">
                  <c:v>79</c:v>
                </c:pt>
                <c:pt idx="3">
                  <c:v>84</c:v>
                </c:pt>
              </c:numCache>
            </c:numRef>
          </c:val>
          <c:smooth val="0"/>
          <c:extLst xmlns:c16r2="http://schemas.microsoft.com/office/drawing/2015/06/chart">
            <c:ext xmlns:c16="http://schemas.microsoft.com/office/drawing/2014/chart" uri="{C3380CC4-5D6E-409C-BE32-E72D297353CC}">
              <c16:uniqueId val="{00000000-D7AD-4B0B-9BB4-EE7C67923AC8}"/>
            </c:ext>
          </c:extLst>
        </c:ser>
        <c:dLbls>
          <c:showLegendKey val="0"/>
          <c:showVal val="0"/>
          <c:showCatName val="0"/>
          <c:showSerName val="0"/>
          <c:showPercent val="0"/>
          <c:showBubbleSize val="0"/>
        </c:dLbls>
        <c:marker val="1"/>
        <c:smooth val="0"/>
        <c:axId val="-1848237488"/>
        <c:axId val="-1848222800"/>
      </c:lineChart>
      <c:catAx>
        <c:axId val="-1848237488"/>
        <c:scaling>
          <c:orientation val="minMax"/>
        </c:scaling>
        <c:delete val="0"/>
        <c:axPos val="b"/>
        <c:numFmt formatCode="General" sourceLinked="1"/>
        <c:majorTickMark val="out"/>
        <c:minorTickMark val="none"/>
        <c:tickLblPos val="nextTo"/>
        <c:crossAx val="-1848222800"/>
        <c:crosses val="autoZero"/>
        <c:auto val="1"/>
        <c:lblAlgn val="ctr"/>
        <c:lblOffset val="100"/>
        <c:noMultiLvlLbl val="0"/>
      </c:catAx>
      <c:valAx>
        <c:axId val="-1848222800"/>
        <c:scaling>
          <c:orientation val="minMax"/>
        </c:scaling>
        <c:delete val="0"/>
        <c:axPos val="l"/>
        <c:majorGridlines/>
        <c:numFmt formatCode="General" sourceLinked="1"/>
        <c:majorTickMark val="out"/>
        <c:minorTickMark val="none"/>
        <c:tickLblPos val="nextTo"/>
        <c:crossAx val="-1848237488"/>
        <c:crosses val="autoZero"/>
        <c:crossBetween val="between"/>
      </c:valAx>
    </c:plotArea>
    <c:legend>
      <c:legendPos val="r"/>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30"/>
    </mc:Choice>
    <mc:Fallback>
      <c:style val="30"/>
    </mc:Fallback>
  </mc:AlternateContent>
  <c:chart>
    <c:autoTitleDeleted val="1"/>
    <c:plotArea>
      <c:layout/>
      <c:lineChart>
        <c:grouping val="standard"/>
        <c:varyColors val="0"/>
        <c:ser>
          <c:idx val="2"/>
          <c:order val="0"/>
          <c:tx>
            <c:strRef>
              <c:f>Лист1!$D$1</c:f>
              <c:strCache>
                <c:ptCount val="1"/>
                <c:pt idx="0">
                  <c:v>Наявність і кількість дітей від 0 до 6 років</c:v>
                </c:pt>
              </c:strCache>
            </c:strRef>
          </c:tx>
          <c:dLbls>
            <c:dLbl>
              <c:idx val="0"/>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7855-4AE8-A5E3-753999112D18}"/>
                </c:ext>
                <c:ext xmlns:c15="http://schemas.microsoft.com/office/drawing/2012/chart" uri="{CE6537A1-D6FC-4f65-9D91-7224C49458BB}"/>
              </c:extLst>
            </c:dLbl>
            <c:dLbl>
              <c:idx val="1"/>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7855-4AE8-A5E3-753999112D18}"/>
                </c:ext>
                <c:ext xmlns:c15="http://schemas.microsoft.com/office/drawing/2012/chart" uri="{CE6537A1-D6FC-4f65-9D91-7224C49458BB}"/>
              </c:extLst>
            </c:dLbl>
            <c:dLbl>
              <c:idx val="2"/>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7855-4AE8-A5E3-753999112D18}"/>
                </c:ext>
                <c:ext xmlns:c15="http://schemas.microsoft.com/office/drawing/2012/chart" uri="{CE6537A1-D6FC-4f65-9D91-7224C49458BB}"/>
              </c:extLst>
            </c:dLbl>
            <c:dLbl>
              <c:idx val="3"/>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7855-4AE8-A5E3-753999112D18}"/>
                </c:ext>
                <c:ext xmlns:c15="http://schemas.microsoft.com/office/drawing/2012/chart" uri="{CE6537A1-D6FC-4f65-9D91-7224C49458BB}"/>
              </c:extLst>
            </c:dLbl>
            <c:dLbl>
              <c:idx val="4"/>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4-7855-4AE8-A5E3-753999112D18}"/>
                </c:ext>
                <c:ext xmlns:c15="http://schemas.microsoft.com/office/drawing/2012/chart" uri="{CE6537A1-D6FC-4f65-9D91-7224C49458BB}"/>
              </c:extLst>
            </c:dLbl>
            <c:spPr>
              <a:noFill/>
              <a:ln>
                <a:noFill/>
              </a:ln>
              <a:effectLst/>
            </c:sp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0"/>
              </c:ext>
            </c:extLst>
          </c:dLbls>
          <c:cat>
            <c:strRef>
              <c:f>Лист1!$A$2:$A$6</c:f>
              <c:strCache>
                <c:ptCount val="5"/>
                <c:pt idx="0">
                  <c:v>2017</c:v>
                </c:pt>
                <c:pt idx="1">
                  <c:v>2018</c:v>
                </c:pt>
                <c:pt idx="2">
                  <c:v>2019</c:v>
                </c:pt>
                <c:pt idx="3">
                  <c:v>2020</c:v>
                </c:pt>
                <c:pt idx="4">
                  <c:v>на 01.01.2021</c:v>
                </c:pt>
              </c:strCache>
            </c:strRef>
          </c:cat>
          <c:val>
            <c:numRef>
              <c:f>Лист1!$D$2:$D$6</c:f>
              <c:numCache>
                <c:formatCode>General</c:formatCode>
                <c:ptCount val="5"/>
                <c:pt idx="0">
                  <c:v>760</c:v>
                </c:pt>
                <c:pt idx="1">
                  <c:v>749</c:v>
                </c:pt>
                <c:pt idx="2">
                  <c:v>713</c:v>
                </c:pt>
                <c:pt idx="3">
                  <c:v>698</c:v>
                </c:pt>
                <c:pt idx="4">
                  <c:v>699</c:v>
                </c:pt>
              </c:numCache>
            </c:numRef>
          </c:val>
          <c:smooth val="0"/>
          <c:extLst xmlns:c16r2="http://schemas.microsoft.com/office/drawing/2015/06/chart">
            <c:ext xmlns:c16="http://schemas.microsoft.com/office/drawing/2014/chart" uri="{C3380CC4-5D6E-409C-BE32-E72D297353CC}">
              <c16:uniqueId val="{00000000-3222-4DC7-B472-A06980A4A448}"/>
            </c:ext>
          </c:extLst>
        </c:ser>
        <c:dLbls>
          <c:showLegendKey val="0"/>
          <c:showVal val="0"/>
          <c:showCatName val="0"/>
          <c:showSerName val="0"/>
          <c:showPercent val="0"/>
          <c:showBubbleSize val="0"/>
        </c:dLbls>
        <c:marker val="1"/>
        <c:smooth val="0"/>
        <c:axId val="-1848226064"/>
        <c:axId val="-1848225520"/>
      </c:lineChart>
      <c:catAx>
        <c:axId val="-1848226064"/>
        <c:scaling>
          <c:orientation val="minMax"/>
        </c:scaling>
        <c:delete val="0"/>
        <c:axPos val="b"/>
        <c:numFmt formatCode="General" sourceLinked="1"/>
        <c:majorTickMark val="out"/>
        <c:minorTickMark val="none"/>
        <c:tickLblPos val="nextTo"/>
        <c:crossAx val="-1848225520"/>
        <c:crosses val="autoZero"/>
        <c:auto val="1"/>
        <c:lblAlgn val="ctr"/>
        <c:lblOffset val="100"/>
        <c:noMultiLvlLbl val="0"/>
      </c:catAx>
      <c:valAx>
        <c:axId val="-1848225520"/>
        <c:scaling>
          <c:orientation val="minMax"/>
        </c:scaling>
        <c:delete val="0"/>
        <c:axPos val="l"/>
        <c:majorGridlines/>
        <c:numFmt formatCode="General" sourceLinked="1"/>
        <c:majorTickMark val="out"/>
        <c:minorTickMark val="none"/>
        <c:tickLblPos val="nextTo"/>
        <c:crossAx val="-1848226064"/>
        <c:crosses val="autoZero"/>
        <c:crossBetween val="between"/>
      </c:valAx>
    </c:plotArea>
    <c:legend>
      <c:legendPos val="r"/>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3"/>
          <c:order val="0"/>
          <c:tx>
            <c:strRef>
              <c:f>Лист1!$B$1</c:f>
              <c:strCache>
                <c:ptCount val="1"/>
                <c:pt idx="0">
                  <c:v>Нервові захворювання</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c:f>
              <c:strCache>
                <c:ptCount val="1"/>
                <c:pt idx="0">
                  <c:v>Категория 1</c:v>
                </c:pt>
              </c:strCache>
            </c:strRef>
          </c:cat>
          <c:val>
            <c:numRef>
              <c:f>Лист1!$B$2</c:f>
              <c:numCache>
                <c:formatCode>0.0</c:formatCode>
                <c:ptCount val="1"/>
                <c:pt idx="0">
                  <c:v>3.5</c:v>
                </c:pt>
              </c:numCache>
            </c:numRef>
          </c:val>
          <c:extLst xmlns:c16r2="http://schemas.microsoft.com/office/drawing/2015/06/chart">
            <c:ext xmlns:c16="http://schemas.microsoft.com/office/drawing/2014/chart" uri="{C3380CC4-5D6E-409C-BE32-E72D297353CC}">
              <c16:uniqueId val="{00000003-0A1C-43C5-AB5B-ABEFB619C888}"/>
            </c:ext>
          </c:extLst>
        </c:ser>
        <c:ser>
          <c:idx val="4"/>
          <c:order val="1"/>
          <c:tx>
            <c:strRef>
              <c:f>Лист1!$C$1</c:f>
              <c:strCache>
                <c:ptCount val="1"/>
                <c:pt idx="0">
                  <c:v>Серцево-судинна система</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c:f>
              <c:strCache>
                <c:ptCount val="1"/>
                <c:pt idx="0">
                  <c:v>Категория 1</c:v>
                </c:pt>
              </c:strCache>
            </c:strRef>
          </c:cat>
          <c:val>
            <c:numRef>
              <c:f>Лист1!$C$2</c:f>
              <c:numCache>
                <c:formatCode>0.0</c:formatCode>
                <c:ptCount val="1"/>
                <c:pt idx="0">
                  <c:v>42.7</c:v>
                </c:pt>
              </c:numCache>
            </c:numRef>
          </c:val>
          <c:extLst xmlns:c16r2="http://schemas.microsoft.com/office/drawing/2015/06/chart">
            <c:ext xmlns:c16="http://schemas.microsoft.com/office/drawing/2014/chart" uri="{C3380CC4-5D6E-409C-BE32-E72D297353CC}">
              <c16:uniqueId val="{00000004-0A1C-43C5-AB5B-ABEFB619C888}"/>
            </c:ext>
          </c:extLst>
        </c:ser>
        <c:ser>
          <c:idx val="5"/>
          <c:order val="2"/>
          <c:tx>
            <c:strRef>
              <c:f>Лист1!$D$1</c:f>
              <c:strCache>
                <c:ptCount val="1"/>
                <c:pt idx="0">
                  <c:v>Кишково-шлунковий тракт</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c:f>
              <c:strCache>
                <c:ptCount val="1"/>
                <c:pt idx="0">
                  <c:v>Категория 1</c:v>
                </c:pt>
              </c:strCache>
            </c:strRef>
          </c:cat>
          <c:val>
            <c:numRef>
              <c:f>Лист1!$D$2</c:f>
              <c:numCache>
                <c:formatCode>0.0</c:formatCode>
                <c:ptCount val="1"/>
                <c:pt idx="0">
                  <c:v>2.6</c:v>
                </c:pt>
              </c:numCache>
            </c:numRef>
          </c:val>
          <c:extLst xmlns:c16r2="http://schemas.microsoft.com/office/drawing/2015/06/chart">
            <c:ext xmlns:c16="http://schemas.microsoft.com/office/drawing/2014/chart" uri="{C3380CC4-5D6E-409C-BE32-E72D297353CC}">
              <c16:uniqueId val="{00000005-0A1C-43C5-AB5B-ABEFB619C888}"/>
            </c:ext>
          </c:extLst>
        </c:ser>
        <c:ser>
          <c:idx val="6"/>
          <c:order val="3"/>
          <c:tx>
            <c:strRef>
              <c:f>Лист1!$E$1</c:f>
              <c:strCache>
                <c:ptCount val="1"/>
                <c:pt idx="0">
                  <c:v>Анемія</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c:f>
              <c:strCache>
                <c:ptCount val="1"/>
                <c:pt idx="0">
                  <c:v>Категория 1</c:v>
                </c:pt>
              </c:strCache>
            </c:strRef>
          </c:cat>
          <c:val>
            <c:numRef>
              <c:f>Лист1!$E$2</c:f>
              <c:numCache>
                <c:formatCode>0.0</c:formatCode>
                <c:ptCount val="1"/>
                <c:pt idx="0">
                  <c:v>0</c:v>
                </c:pt>
              </c:numCache>
            </c:numRef>
          </c:val>
          <c:extLst xmlns:c16r2="http://schemas.microsoft.com/office/drawing/2015/06/chart">
            <c:ext xmlns:c16="http://schemas.microsoft.com/office/drawing/2014/chart" uri="{C3380CC4-5D6E-409C-BE32-E72D297353CC}">
              <c16:uniqueId val="{00000006-0A1C-43C5-AB5B-ABEFB619C888}"/>
            </c:ext>
          </c:extLst>
        </c:ser>
        <c:ser>
          <c:idx val="7"/>
          <c:order val="4"/>
          <c:tx>
            <c:strRef>
              <c:f>Лист1!$F$1</c:f>
              <c:strCache>
                <c:ptCount val="1"/>
                <c:pt idx="0">
                  <c:v>Тубінфіковані</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c:f>
              <c:strCache>
                <c:ptCount val="1"/>
                <c:pt idx="0">
                  <c:v>Категория 1</c:v>
                </c:pt>
              </c:strCache>
            </c:strRef>
          </c:cat>
          <c:val>
            <c:numRef>
              <c:f>Лист1!$F$2</c:f>
              <c:numCache>
                <c:formatCode>0.0</c:formatCode>
                <c:ptCount val="1"/>
                <c:pt idx="0">
                  <c:v>0.3</c:v>
                </c:pt>
              </c:numCache>
            </c:numRef>
          </c:val>
          <c:extLst xmlns:c16r2="http://schemas.microsoft.com/office/drawing/2015/06/chart">
            <c:ext xmlns:c16="http://schemas.microsoft.com/office/drawing/2014/chart" uri="{C3380CC4-5D6E-409C-BE32-E72D297353CC}">
              <c16:uniqueId val="{00000007-0A1C-43C5-AB5B-ABEFB619C888}"/>
            </c:ext>
          </c:extLst>
        </c:ser>
        <c:ser>
          <c:idx val="8"/>
          <c:order val="5"/>
          <c:tx>
            <c:strRef>
              <c:f>Лист1!$G$1</c:f>
              <c:strCache>
                <c:ptCount val="1"/>
                <c:pt idx="0">
                  <c:v>Порушення зору</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c:f>
              <c:strCache>
                <c:ptCount val="1"/>
                <c:pt idx="0">
                  <c:v>Категория 1</c:v>
                </c:pt>
              </c:strCache>
            </c:strRef>
          </c:cat>
          <c:val>
            <c:numRef>
              <c:f>Лист1!$G$2</c:f>
              <c:numCache>
                <c:formatCode>0.0</c:formatCode>
                <c:ptCount val="1"/>
                <c:pt idx="0">
                  <c:v>3.2</c:v>
                </c:pt>
              </c:numCache>
            </c:numRef>
          </c:val>
          <c:extLst xmlns:c16r2="http://schemas.microsoft.com/office/drawing/2015/06/chart">
            <c:ext xmlns:c16="http://schemas.microsoft.com/office/drawing/2014/chart" uri="{C3380CC4-5D6E-409C-BE32-E72D297353CC}">
              <c16:uniqueId val="{00000008-0A1C-43C5-AB5B-ABEFB619C888}"/>
            </c:ext>
          </c:extLst>
        </c:ser>
        <c:ser>
          <c:idx val="9"/>
          <c:order val="6"/>
          <c:tx>
            <c:strRef>
              <c:f>Лист1!$H$1</c:f>
              <c:strCache>
                <c:ptCount val="1"/>
                <c:pt idx="0">
                  <c:v>Захворювання ЛОР</c:v>
                </c:pt>
              </c:strCache>
            </c:strRef>
          </c:tx>
          <c:invertIfNegative val="0"/>
          <c:cat>
            <c:strRef>
              <c:f>Лист1!$A$2</c:f>
              <c:strCache>
                <c:ptCount val="1"/>
                <c:pt idx="0">
                  <c:v>Категория 1</c:v>
                </c:pt>
              </c:strCache>
            </c:strRef>
          </c:cat>
          <c:val>
            <c:numRef>
              <c:f>Лист1!$H$2</c:f>
              <c:numCache>
                <c:formatCode>0.0</c:formatCode>
                <c:ptCount val="1"/>
                <c:pt idx="0">
                  <c:v>21.1</c:v>
                </c:pt>
              </c:numCache>
            </c:numRef>
          </c:val>
          <c:extLst xmlns:c16r2="http://schemas.microsoft.com/office/drawing/2015/06/chart">
            <c:ext xmlns:c16="http://schemas.microsoft.com/office/drawing/2014/chart" uri="{C3380CC4-5D6E-409C-BE32-E72D297353CC}">
              <c16:uniqueId val="{00000000-91E3-4545-A626-A5E9CAED13F0}"/>
            </c:ext>
          </c:extLst>
        </c:ser>
        <c:ser>
          <c:idx val="10"/>
          <c:order val="7"/>
          <c:tx>
            <c:strRef>
              <c:f>Лист1!$I$1</c:f>
              <c:strCache>
                <c:ptCount val="1"/>
                <c:pt idx="0">
                  <c:v>Опорно-руховий апарат</c:v>
                </c:pt>
              </c:strCache>
            </c:strRef>
          </c:tx>
          <c:invertIfNegative val="0"/>
          <c:cat>
            <c:strRef>
              <c:f>Лист1!$A$2</c:f>
              <c:strCache>
                <c:ptCount val="1"/>
                <c:pt idx="0">
                  <c:v>Категория 1</c:v>
                </c:pt>
              </c:strCache>
            </c:strRef>
          </c:cat>
          <c:val>
            <c:numRef>
              <c:f>Лист1!$I$2</c:f>
              <c:numCache>
                <c:formatCode>0.0</c:formatCode>
                <c:ptCount val="1"/>
                <c:pt idx="0">
                  <c:v>0.6</c:v>
                </c:pt>
              </c:numCache>
            </c:numRef>
          </c:val>
          <c:extLst xmlns:c16r2="http://schemas.microsoft.com/office/drawing/2015/06/chart">
            <c:ext xmlns:c16="http://schemas.microsoft.com/office/drawing/2014/chart" uri="{C3380CC4-5D6E-409C-BE32-E72D297353CC}">
              <c16:uniqueId val="{00000001-91E3-4545-A626-A5E9CAED13F0}"/>
            </c:ext>
          </c:extLst>
        </c:ser>
        <c:dLbls>
          <c:showLegendKey val="0"/>
          <c:showVal val="0"/>
          <c:showCatName val="0"/>
          <c:showSerName val="0"/>
          <c:showPercent val="0"/>
          <c:showBubbleSize val="0"/>
        </c:dLbls>
        <c:gapWidth val="150"/>
        <c:shape val="cone"/>
        <c:axId val="-1848236944"/>
        <c:axId val="-1848222256"/>
        <c:axId val="0"/>
      </c:bar3DChart>
      <c:catAx>
        <c:axId val="-1848236944"/>
        <c:scaling>
          <c:orientation val="minMax"/>
        </c:scaling>
        <c:delete val="0"/>
        <c:axPos val="b"/>
        <c:numFmt formatCode="General" sourceLinked="0"/>
        <c:majorTickMark val="out"/>
        <c:minorTickMark val="none"/>
        <c:tickLblPos val="nextTo"/>
        <c:crossAx val="-1848222256"/>
        <c:crosses val="autoZero"/>
        <c:auto val="1"/>
        <c:lblAlgn val="ctr"/>
        <c:lblOffset val="100"/>
        <c:noMultiLvlLbl val="0"/>
      </c:catAx>
      <c:valAx>
        <c:axId val="-1848222256"/>
        <c:scaling>
          <c:orientation val="minMax"/>
        </c:scaling>
        <c:delete val="0"/>
        <c:axPos val="l"/>
        <c:majorGridlines/>
        <c:numFmt formatCode="0.0" sourceLinked="1"/>
        <c:majorTickMark val="out"/>
        <c:minorTickMark val="none"/>
        <c:tickLblPos val="nextTo"/>
        <c:crossAx val="-1848236944"/>
        <c:crosses val="autoZero"/>
        <c:crossBetween val="between"/>
      </c:valAx>
    </c:plotArea>
    <c:legend>
      <c:legendPos val="r"/>
      <c:layout>
        <c:manualLayout>
          <c:xMode val="edge"/>
          <c:yMode val="edge"/>
          <c:x val="0.68478829762381921"/>
          <c:y val="0.1170231907980341"/>
          <c:w val="0.30343260261778504"/>
          <c:h val="0.54615502609452538"/>
        </c:manualLayout>
      </c:layout>
      <c:overlay val="0"/>
    </c:legend>
    <c:plotVisOnly val="1"/>
    <c:dispBlanksAs val="gap"/>
    <c:showDLblsOverMax val="0"/>
  </c:chart>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34"/>
    </mc:Choice>
    <mc:Fallback>
      <c:style val="34"/>
    </mc:Fallback>
  </mc:AlternateContent>
  <c:clrMapOvr bg1="lt1" tx1="dk1" bg2="lt2" tx2="dk2" accent1="accent1" accent2="accent2" accent3="accent3" accent4="accent4" accent5="accent5" accent6="accent6" hlink="hlink" folHlink="folHlink"/>
  <c:chart>
    <c:autoTitleDeleted val="1"/>
    <c:view3D>
      <c:rotX val="30"/>
      <c:rotY val="0"/>
      <c:rAngAx val="0"/>
    </c:view3D>
    <c:floor>
      <c:thickness val="0"/>
    </c:floor>
    <c:sideWall>
      <c:thickness val="0"/>
    </c:sideWall>
    <c:backWall>
      <c:thickness val="0"/>
    </c:backWall>
    <c:plotArea>
      <c:layout/>
      <c:pie3DChart>
        <c:varyColors val="1"/>
        <c:ser>
          <c:idx val="0"/>
          <c:order val="0"/>
          <c:tx>
            <c:strRef>
              <c:f>Лист1!$B$1</c:f>
              <c:strCache>
                <c:ptCount val="1"/>
                <c:pt idx="0">
                  <c:v>Столбец1</c:v>
                </c:pt>
              </c:strCache>
            </c:strRef>
          </c:tx>
          <c:dLbls>
            <c:spPr>
              <a:noFill/>
              <a:ln>
                <a:noFill/>
              </a:ln>
              <a:effectLst/>
            </c:spPr>
            <c:showLegendKey val="0"/>
            <c:showVal val="1"/>
            <c:showCatName val="0"/>
            <c:showSerName val="0"/>
            <c:showPercent val="0"/>
            <c:showBubbleSize val="0"/>
            <c:showLeaderLines val="1"/>
            <c:extLst xmlns:c16r2="http://schemas.microsoft.com/office/drawing/2015/06/chart">
              <c:ext xmlns:c15="http://schemas.microsoft.com/office/drawing/2012/chart" uri="{CE6537A1-D6FC-4f65-9D91-7224C49458BB}"/>
            </c:extLst>
          </c:dLbls>
          <c:cat>
            <c:strRef>
              <c:f>Лист1!$A$2:$A$6</c:f>
              <c:strCache>
                <c:ptCount val="5"/>
                <c:pt idx="0">
                  <c:v>20-30 років</c:v>
                </c:pt>
                <c:pt idx="1">
                  <c:v>30-40 років</c:v>
                </c:pt>
                <c:pt idx="2">
                  <c:v>40-50 років</c:v>
                </c:pt>
                <c:pt idx="3">
                  <c:v>50-60 років</c:v>
                </c:pt>
                <c:pt idx="4">
                  <c:v>старше 60 років</c:v>
                </c:pt>
              </c:strCache>
            </c:strRef>
          </c:cat>
          <c:val>
            <c:numRef>
              <c:f>Лист1!$B$2:$B$6</c:f>
              <c:numCache>
                <c:formatCode>0.00%</c:formatCode>
                <c:ptCount val="5"/>
                <c:pt idx="0">
                  <c:v>0.17900000000000019</c:v>
                </c:pt>
                <c:pt idx="1">
                  <c:v>0.128</c:v>
                </c:pt>
                <c:pt idx="2">
                  <c:v>0.30800000000000038</c:v>
                </c:pt>
                <c:pt idx="3">
                  <c:v>0.28200000000000008</c:v>
                </c:pt>
                <c:pt idx="4">
                  <c:v>0.10500000000000002</c:v>
                </c:pt>
              </c:numCache>
            </c:numRef>
          </c:val>
          <c:extLst xmlns:c16r2="http://schemas.microsoft.com/office/drawing/2015/06/chart">
            <c:ext xmlns:c16="http://schemas.microsoft.com/office/drawing/2014/chart" uri="{C3380CC4-5D6E-409C-BE32-E72D297353CC}">
              <c16:uniqueId val="{00000000-8B10-4C50-A6D9-71D0D6958432}"/>
            </c:ext>
          </c:extLst>
        </c:ser>
        <c:dLbls>
          <c:showLegendKey val="0"/>
          <c:showVal val="0"/>
          <c:showCatName val="0"/>
          <c:showSerName val="0"/>
          <c:showPercent val="0"/>
          <c:showBubbleSize val="0"/>
          <c:showLeaderLines val="1"/>
        </c:dLbls>
      </c:pie3DChart>
    </c:plotArea>
    <c:legend>
      <c:legendPos val="r"/>
      <c:overlay val="0"/>
    </c:legend>
    <c:plotVisOnly val="1"/>
    <c:dispBlanksAs val="zero"/>
    <c:showDLblsOverMax val="0"/>
  </c:chart>
  <c:externalData r:id="rId2">
    <c:autoUpdate val="0"/>
  </c:externalData>
</c:chartSpace>
</file>

<file path=word/diagrams/_rels/data10.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jpg"/></Relationships>
</file>

<file path=word/diagrams/_rels/data11.xml.rels><?xml version="1.0" encoding="UTF-8" standalone="yes"?>
<Relationships xmlns="http://schemas.openxmlformats.org/package/2006/relationships"><Relationship Id="rId3" Type="http://schemas.openxmlformats.org/officeDocument/2006/relationships/image" Target="../media/image9.jpg"/><Relationship Id="rId2" Type="http://schemas.openxmlformats.org/officeDocument/2006/relationships/image" Target="../media/image8.jpg"/><Relationship Id="rId1" Type="http://schemas.openxmlformats.org/officeDocument/2006/relationships/image" Target="../media/image7.jpg"/></Relationships>
</file>

<file path=word/diagrams/_rels/data12.xml.rels><?xml version="1.0" encoding="UTF-8" standalone="yes"?>
<Relationships xmlns="http://schemas.openxmlformats.org/package/2006/relationships"><Relationship Id="rId3" Type="http://schemas.openxmlformats.org/officeDocument/2006/relationships/image" Target="../media/image12.jpg"/><Relationship Id="rId2" Type="http://schemas.openxmlformats.org/officeDocument/2006/relationships/image" Target="../media/image11.jpg"/><Relationship Id="rId1" Type="http://schemas.openxmlformats.org/officeDocument/2006/relationships/image" Target="../media/image10.jpg"/></Relationships>
</file>

<file path=word/diagrams/_rels/drawing10.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jpg"/></Relationships>
</file>

<file path=word/diagrams/_rels/drawing11.xml.rels><?xml version="1.0" encoding="UTF-8" standalone="yes"?>
<Relationships xmlns="http://schemas.openxmlformats.org/package/2006/relationships"><Relationship Id="rId3" Type="http://schemas.openxmlformats.org/officeDocument/2006/relationships/image" Target="../media/image9.jpg"/><Relationship Id="rId2" Type="http://schemas.openxmlformats.org/officeDocument/2006/relationships/image" Target="../media/image8.jpg"/><Relationship Id="rId1" Type="http://schemas.openxmlformats.org/officeDocument/2006/relationships/image" Target="../media/image7.jpg"/></Relationships>
</file>

<file path=word/diagrams/_rels/drawing12.xml.rels><?xml version="1.0" encoding="UTF-8" standalone="yes"?>
<Relationships xmlns="http://schemas.openxmlformats.org/package/2006/relationships"><Relationship Id="rId3" Type="http://schemas.openxmlformats.org/officeDocument/2006/relationships/image" Target="../media/image12.jpg"/><Relationship Id="rId2" Type="http://schemas.openxmlformats.org/officeDocument/2006/relationships/image" Target="../media/image11.jpg"/><Relationship Id="rId1" Type="http://schemas.openxmlformats.org/officeDocument/2006/relationships/image" Target="../media/image10.jp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4_5">
  <dgm:title val=""/>
  <dgm:desc val=""/>
  <dgm:catLst>
    <dgm:cat type="accent4" pri="11500"/>
  </dgm:catLst>
  <dgm:styleLbl name="node0">
    <dgm:fillClrLst meth="cycle">
      <a:schemeClr val="accent4">
        <a:alpha val="80000"/>
      </a:schemeClr>
    </dgm:fillClrLst>
    <dgm:linClrLst meth="repeat">
      <a:schemeClr val="lt1"/>
    </dgm:linClrLst>
    <dgm:effectClrLst/>
    <dgm:txLinClrLst/>
    <dgm:txFillClrLst/>
    <dgm:txEffectClrLst/>
  </dgm:styleLbl>
  <dgm:styleLbl name="node1">
    <dgm:fillClrLst>
      <a:schemeClr val="accent4">
        <a:alpha val="90000"/>
      </a:schemeClr>
      <a:schemeClr val="accent4">
        <a:alpha val="50000"/>
      </a:schemeClr>
    </dgm:fillClrLst>
    <dgm:linClrLst meth="repeat">
      <a:schemeClr val="lt1"/>
    </dgm:linClrLst>
    <dgm:effectClrLst/>
    <dgm:txLinClrLst/>
    <dgm:txFillClrLst/>
    <dgm:txEffectClrLst/>
  </dgm:styleLbl>
  <dgm:styleLbl name="alignNode1">
    <dgm:fillClrLst>
      <a:schemeClr val="accent4">
        <a:alpha val="90000"/>
      </a:schemeClr>
      <a:schemeClr val="accent4">
        <a:alpha val="50000"/>
      </a:schemeClr>
    </dgm:fillClrLst>
    <dgm:linClrLst>
      <a:schemeClr val="accent4">
        <a:alpha val="90000"/>
      </a:schemeClr>
      <a:schemeClr val="accent4">
        <a:alpha val="50000"/>
      </a:schemeClr>
    </dgm:linClrLst>
    <dgm:effectClrLst/>
    <dgm:txLinClrLst/>
    <dgm:txFillClrLst/>
    <dgm:txEffectClrLst/>
  </dgm:styleLbl>
  <dgm:styleLbl name="lnNode1">
    <dgm:fillClrLst>
      <a:schemeClr val="accent4">
        <a:shade val="90000"/>
      </a:schemeClr>
      <a:schemeClr val="accent4">
        <a:alpha val="50000"/>
        <a:tint val="50000"/>
      </a:schemeClr>
    </dgm:fillClrLst>
    <dgm:linClrLst meth="repeat">
      <a:schemeClr val="lt1"/>
    </dgm:linClrLst>
    <dgm:effectClrLst/>
    <dgm:txLinClrLst/>
    <dgm:txFillClrLst/>
    <dgm:txEffectClrLst/>
  </dgm:styleLbl>
  <dgm:styleLbl name="vennNode1">
    <dgm:fillClrLst>
      <a:schemeClr val="accent4">
        <a:shade val="80000"/>
        <a:alpha val="50000"/>
      </a:schemeClr>
      <a:schemeClr val="accent4">
        <a:alpha val="80000"/>
      </a:schemeClr>
    </dgm:fillClrLst>
    <dgm:linClrLst meth="repeat">
      <a:schemeClr val="lt1"/>
    </dgm:linClrLst>
    <dgm:effectClrLst/>
    <dgm:txLinClrLst/>
    <dgm:txFillClrLst/>
    <dgm:txEffectClrLst/>
  </dgm:styleLbl>
  <dgm:styleLbl name="node2">
    <dgm:fillClrLst>
      <a:schemeClr val="accent4">
        <a:alpha val="70000"/>
      </a:schemeClr>
    </dgm:fillClrLst>
    <dgm:linClrLst meth="repeat">
      <a:schemeClr val="lt1"/>
    </dgm:linClrLst>
    <dgm:effectClrLst/>
    <dgm:txLinClrLst/>
    <dgm:txFillClrLst/>
    <dgm:txEffectClrLst/>
  </dgm:styleLbl>
  <dgm:styleLbl name="node3">
    <dgm:fillClrLst>
      <a:schemeClr val="accent4">
        <a:alpha val="50000"/>
      </a:schemeClr>
    </dgm:fillClrLst>
    <dgm:linClrLst meth="repeat">
      <a:schemeClr val="lt1"/>
    </dgm:linClrLst>
    <dgm:effectClrLst/>
    <dgm:txLinClrLst/>
    <dgm:txFillClrLst/>
    <dgm:txEffectClrLst/>
  </dgm:styleLbl>
  <dgm:styleLbl name="node4">
    <dgm:fillClrLst>
      <a:schemeClr val="accent4">
        <a:alpha val="30000"/>
      </a:schemeClr>
    </dgm:fillClrLst>
    <dgm:linClrLst meth="repeat">
      <a:schemeClr val="lt1"/>
    </dgm:linClrLst>
    <dgm:effectClrLst/>
    <dgm:txLinClrLst/>
    <dgm:txFillClrLst/>
    <dgm:txEffectClrLst/>
  </dgm:styleLbl>
  <dgm:styleLbl name="fgImgPlace1">
    <dgm:fillClrLst>
      <a:schemeClr val="accent4">
        <a:tint val="50000"/>
        <a:alpha val="90000"/>
      </a:schemeClr>
      <a:schemeClr val="accent4">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fg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bg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sibTrans1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accent4">
        <a:alpha val="90000"/>
      </a:schemeClr>
    </dgm:fillClrLst>
    <dgm:linClrLst meth="repeat">
      <a:schemeClr val="lt1"/>
    </dgm:linClrLst>
    <dgm:effectClrLst/>
    <dgm:txLinClrLst/>
    <dgm:txFillClrLst/>
    <dgm:txEffectClrLst/>
  </dgm:styleLbl>
  <dgm:styleLbl name="asst1">
    <dgm:fillClrLst meth="repeat">
      <a:schemeClr val="accent4">
        <a:alpha val="90000"/>
      </a:schemeClr>
    </dgm:fillClrLst>
    <dgm:linClrLst meth="repeat">
      <a:schemeClr val="lt1"/>
    </dgm:linClrLst>
    <dgm:effectClrLst/>
    <dgm:txLinClrLst/>
    <dgm:txFillClrLst/>
    <dgm:txEffectClrLst/>
  </dgm:styleLbl>
  <dgm:styleLbl name="asst2">
    <dgm:fillClrLst>
      <a:schemeClr val="accent4">
        <a:alpha val="90000"/>
      </a:schemeClr>
    </dgm:fillClrLst>
    <dgm:linClrLst meth="repeat">
      <a:schemeClr val="lt1"/>
    </dgm:linClrLst>
    <dgm:effectClrLst/>
    <dgm:txLinClrLst/>
    <dgm:txFillClrLst/>
    <dgm:txEffectClrLst/>
  </dgm:styleLbl>
  <dgm:styleLbl name="asst3">
    <dgm:fillClrLst>
      <a:schemeClr val="accent4">
        <a:alpha val="70000"/>
      </a:schemeClr>
    </dgm:fillClrLst>
    <dgm:linClrLst meth="repeat">
      <a:schemeClr val="lt1"/>
    </dgm:linClrLst>
    <dgm:effectClrLst/>
    <dgm:txLinClrLst/>
    <dgm:txFillClrLst/>
    <dgm:txEffectClrLst/>
  </dgm:styleLbl>
  <dgm:styleLbl name="asst4">
    <dgm:fillClrLst>
      <a:schemeClr val="accent4">
        <a:alpha val="50000"/>
      </a:schemeClr>
    </dgm:fillClrLst>
    <dgm:linClrLst meth="repeat">
      <a:schemeClr val="lt1"/>
    </dgm:linClrLst>
    <dgm:effectClrLst/>
    <dgm:txLinClrLst/>
    <dgm:txFillClrLst/>
    <dgm:txEffectClrLst/>
  </dgm:styleLbl>
  <dgm:styleLbl name="parChTrans2D1">
    <dgm:fillClrLst meth="repeat">
      <a:schemeClr val="accent4">
        <a:shade val="80000"/>
      </a:schemeClr>
    </dgm:fillClrLst>
    <dgm:linClrLst meth="repeat">
      <a:schemeClr val="accent4">
        <a:shade val="80000"/>
      </a:schemeClr>
    </dgm:linClrLst>
    <dgm:effectClrLst/>
    <dgm:txLinClrLst/>
    <dgm:txFillClrLst/>
    <dgm:txEffectClrLst/>
  </dgm:styleLbl>
  <dgm:styleLbl name="parChTrans2D2">
    <dgm:fillClrLst meth="repeat">
      <a:schemeClr val="accent4">
        <a:tint val="90000"/>
      </a:schemeClr>
    </dgm:fillClrLst>
    <dgm:linClrLst meth="repeat">
      <a:schemeClr val="accent4">
        <a:tint val="90000"/>
      </a:schemeClr>
    </dgm:linClrLst>
    <dgm:effectClrLst/>
    <dgm:txLinClrLst/>
    <dgm:txFillClrLst/>
    <dgm:txEffectClrLst/>
  </dgm:styleLbl>
  <dgm:styleLbl name="parChTrans2D3">
    <dgm:fillClrLst meth="repeat">
      <a:schemeClr val="accent4">
        <a:tint val="70000"/>
      </a:schemeClr>
    </dgm:fillClrLst>
    <dgm:linClrLst meth="repeat">
      <a:schemeClr val="accent4">
        <a:tint val="70000"/>
      </a:schemeClr>
    </dgm:linClrLst>
    <dgm:effectClrLst/>
    <dgm:txLinClrLst/>
    <dgm:txFillClrLst/>
    <dgm:txEffectClrLst/>
  </dgm:styleLbl>
  <dgm:styleLbl name="parChTrans2D4">
    <dgm:fillClrLst meth="repeat">
      <a:schemeClr val="accent4">
        <a:tint val="50000"/>
      </a:schemeClr>
    </dgm:fillClrLst>
    <dgm:linClrLst meth="repeat">
      <a:schemeClr val="accent4">
        <a:tint val="50000"/>
      </a:schemeClr>
    </dgm:linClrLst>
    <dgm:effectClrLst/>
    <dgm:txLinClrLst/>
    <dgm:txFillClrLst meth="repeat">
      <a:schemeClr val="dk1"/>
    </dgm:txFillClrLst>
    <dgm:txEffectClrLst/>
  </dgm:styleLbl>
  <dgm:styleLbl name="parChTrans1D1">
    <dgm:fillClrLst meth="repeat">
      <a:schemeClr val="accent4">
        <a:shade val="80000"/>
      </a:schemeClr>
    </dgm:fillClrLst>
    <dgm:linClrLst meth="repeat">
      <a:schemeClr val="accent4">
        <a:shade val="80000"/>
      </a:schemeClr>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4">
        <a:tint val="90000"/>
      </a:schemeClr>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4">
        <a:tint val="70000"/>
      </a:schemeClr>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4">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4">
        <a:alpha val="90000"/>
      </a:schemeClr>
      <a:schemeClr val="accent4">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a:schemeClr val="accent4">
        <a:alpha val="90000"/>
        <a:tint val="40000"/>
      </a:schemeClr>
      <a:schemeClr val="accent4">
        <a:alpha val="5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align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bgAccFollowNode1">
    <dgm:fillClrLst meth="repeat">
      <a:schemeClr val="accent4">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a:tint val="50000"/>
      </a:schemeClr>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4.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5.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6.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7.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8.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9.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0.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70C0E67-703E-41F5-A241-A3DB2268EF4D}" type="doc">
      <dgm:prSet loTypeId="urn:microsoft.com/office/officeart/2005/8/layout/chevron2" loCatId="list" qsTypeId="urn:microsoft.com/office/officeart/2005/8/quickstyle/simple1" qsCatId="simple" csTypeId="urn:microsoft.com/office/officeart/2005/8/colors/colorful4" csCatId="colorful" phldr="1"/>
      <dgm:spPr/>
      <dgm:t>
        <a:bodyPr/>
        <a:lstStyle/>
        <a:p>
          <a:endParaRPr lang="ru-RU"/>
        </a:p>
      </dgm:t>
    </dgm:pt>
    <dgm:pt modelId="{133B2ECA-CD73-433D-B159-96480853D99A}">
      <dgm:prSet phldrT="[Текст]" custT="1"/>
      <dgm:spPr/>
      <dgm:t>
        <a:bodyPr/>
        <a:lstStyle/>
        <a:p>
          <a:r>
            <a:rPr lang="uk-UA" sz="900" b="1">
              <a:solidFill>
                <a:sysClr val="windowText" lastClr="000000"/>
              </a:solidFill>
              <a:latin typeface="Times New Roman" pitchFamily="18" charset="0"/>
              <a:cs typeface="Times New Roman" pitchFamily="18" charset="0"/>
            </a:rPr>
            <a:t>Принцип випереджаль ного розвитку </a:t>
          </a:r>
          <a:endParaRPr lang="ru-RU" sz="900" b="1">
            <a:solidFill>
              <a:sysClr val="windowText" lastClr="000000"/>
            </a:solidFill>
            <a:latin typeface="Times New Roman" pitchFamily="18" charset="0"/>
            <a:cs typeface="Times New Roman" pitchFamily="18" charset="0"/>
          </a:endParaRPr>
        </a:p>
      </dgm:t>
    </dgm:pt>
    <dgm:pt modelId="{824127FD-CC12-4C10-B57A-C3642F1512F1}" type="parTrans" cxnId="{E87B140D-2D19-4968-A93F-4053AB20FA86}">
      <dgm:prSet/>
      <dgm:spPr/>
      <dgm:t>
        <a:bodyPr/>
        <a:lstStyle/>
        <a:p>
          <a:endParaRPr lang="ru-RU"/>
        </a:p>
      </dgm:t>
    </dgm:pt>
    <dgm:pt modelId="{CAE04FB8-224C-41A1-8F30-0EBA6EF89851}" type="sibTrans" cxnId="{E87B140D-2D19-4968-A93F-4053AB20FA86}">
      <dgm:prSet/>
      <dgm:spPr/>
      <dgm:t>
        <a:bodyPr/>
        <a:lstStyle/>
        <a:p>
          <a:endParaRPr lang="ru-RU"/>
        </a:p>
      </dgm:t>
    </dgm:pt>
    <dgm:pt modelId="{0B3EF55C-A124-4CC2-9853-0D04551CB32C}">
      <dgm:prSet phldrT="[Текст]" custT="1"/>
      <dgm:spPr/>
      <dgm:t>
        <a:bodyPr/>
        <a:lstStyle/>
        <a:p>
          <a:r>
            <a:rPr lang="uk-UA" sz="1050">
              <a:latin typeface="Times New Roman" pitchFamily="18" charset="0"/>
              <a:cs typeface="Times New Roman" pitchFamily="18" charset="0"/>
            </a:rPr>
            <a:t>необхідність прогнозування, проєктування й здійснення інноваційної освітньої діяльності ліцею</a:t>
          </a:r>
          <a:endParaRPr lang="ru-RU" sz="1050">
            <a:latin typeface="Times New Roman" pitchFamily="18" charset="0"/>
            <a:cs typeface="Times New Roman" pitchFamily="18" charset="0"/>
          </a:endParaRPr>
        </a:p>
      </dgm:t>
    </dgm:pt>
    <dgm:pt modelId="{064B007A-C21F-4631-B359-F66C2A78AD49}" type="parTrans" cxnId="{0750B4AF-4A7F-4FC1-BCD3-993B0978E3F2}">
      <dgm:prSet/>
      <dgm:spPr/>
      <dgm:t>
        <a:bodyPr/>
        <a:lstStyle/>
        <a:p>
          <a:endParaRPr lang="ru-RU"/>
        </a:p>
      </dgm:t>
    </dgm:pt>
    <dgm:pt modelId="{D40AA6B7-1723-4F1D-B11E-16432F76847A}" type="sibTrans" cxnId="{0750B4AF-4A7F-4FC1-BCD3-993B0978E3F2}">
      <dgm:prSet/>
      <dgm:spPr/>
      <dgm:t>
        <a:bodyPr/>
        <a:lstStyle/>
        <a:p>
          <a:endParaRPr lang="ru-RU"/>
        </a:p>
      </dgm:t>
    </dgm:pt>
    <dgm:pt modelId="{F6B032A3-A71F-4740-833F-DCD3C00EC406}">
      <dgm:prSet phldrT="[Текст]" custT="1"/>
      <dgm:spPr/>
      <dgm:t>
        <a:bodyPr/>
        <a:lstStyle/>
        <a:p>
          <a:r>
            <a:rPr lang="uk-UA" sz="1050">
              <a:latin typeface="Times New Roman" pitchFamily="18" charset="0"/>
              <a:cs typeface="Times New Roman" pitchFamily="18" charset="0"/>
            </a:rPr>
            <a:t>утвердження духовних цінностей як першооснови у визначенні змісту освіти</a:t>
          </a:r>
          <a:endParaRPr lang="ru-RU" sz="1050">
            <a:latin typeface="Times New Roman" pitchFamily="18" charset="0"/>
            <a:cs typeface="Times New Roman" pitchFamily="18" charset="0"/>
          </a:endParaRPr>
        </a:p>
      </dgm:t>
    </dgm:pt>
    <dgm:pt modelId="{816D0CF2-EFCE-4B1A-A846-6C05C69EDE12}" type="parTrans" cxnId="{C28F6116-5026-494D-98C6-C273E9627996}">
      <dgm:prSet/>
      <dgm:spPr/>
      <dgm:t>
        <a:bodyPr/>
        <a:lstStyle/>
        <a:p>
          <a:endParaRPr lang="ru-RU"/>
        </a:p>
      </dgm:t>
    </dgm:pt>
    <dgm:pt modelId="{801B293E-8305-4E4B-BB18-2A0463741508}" type="sibTrans" cxnId="{C28F6116-5026-494D-98C6-C273E9627996}">
      <dgm:prSet/>
      <dgm:spPr/>
      <dgm:t>
        <a:bodyPr/>
        <a:lstStyle/>
        <a:p>
          <a:endParaRPr lang="ru-RU"/>
        </a:p>
      </dgm:t>
    </dgm:pt>
    <dgm:pt modelId="{C57A1BE6-A084-4F13-BDB8-B4A438BD70ED}">
      <dgm:prSet phldrT="[Текст]" custT="1"/>
      <dgm:spPr/>
      <dgm:t>
        <a:bodyPr/>
        <a:lstStyle/>
        <a:p>
          <a:r>
            <a:rPr lang="uk-UA" sz="1050">
              <a:latin typeface="Times New Roman" pitchFamily="18" charset="0"/>
              <a:cs typeface="Times New Roman" pitchFamily="18" charset="0"/>
            </a:rPr>
            <a:t>забезпечення цілісності, узгодженості й взаємодії інноваційних змін компонентів педагогічної системи ліцею, зумовлених його інноваційним розвитком</a:t>
          </a:r>
          <a:endParaRPr lang="ru-RU" sz="1050">
            <a:latin typeface="Times New Roman" pitchFamily="18" charset="0"/>
            <a:cs typeface="Times New Roman" pitchFamily="18" charset="0"/>
          </a:endParaRPr>
        </a:p>
      </dgm:t>
    </dgm:pt>
    <dgm:pt modelId="{0854DC15-9C88-466F-83F9-F835C8E6801E}" type="parTrans" cxnId="{EDC3DD8E-9496-420B-8941-6C9929642158}">
      <dgm:prSet/>
      <dgm:spPr/>
      <dgm:t>
        <a:bodyPr/>
        <a:lstStyle/>
        <a:p>
          <a:endParaRPr lang="ru-RU"/>
        </a:p>
      </dgm:t>
    </dgm:pt>
    <dgm:pt modelId="{B040204B-5F46-48C1-9959-68970242FCDD}" type="sibTrans" cxnId="{EDC3DD8E-9496-420B-8941-6C9929642158}">
      <dgm:prSet/>
      <dgm:spPr/>
      <dgm:t>
        <a:bodyPr/>
        <a:lstStyle/>
        <a:p>
          <a:endParaRPr lang="ru-RU"/>
        </a:p>
      </dgm:t>
    </dgm:pt>
    <dgm:pt modelId="{7560B1DA-8BB4-4FA8-B006-D1B2D1B8B657}">
      <dgm:prSet phldrT="[Текст]" custT="1"/>
      <dgm:spPr/>
      <dgm:t>
        <a:bodyPr/>
        <a:lstStyle/>
        <a:p>
          <a:r>
            <a:rPr lang="uk-UA" sz="900" b="1">
              <a:solidFill>
                <a:sysClr val="windowText" lastClr="000000"/>
              </a:solidFill>
              <a:latin typeface="Times New Roman" pitchFamily="18" charset="0"/>
              <a:cs typeface="Times New Roman" pitchFamily="18" charset="0"/>
            </a:rPr>
            <a:t>Принцип системності інноваційного розвитку </a:t>
          </a:r>
          <a:endParaRPr lang="ru-RU" sz="900" b="1">
            <a:solidFill>
              <a:sysClr val="windowText" lastClr="000000"/>
            </a:solidFill>
            <a:latin typeface="Times New Roman" pitchFamily="18" charset="0"/>
            <a:cs typeface="Times New Roman" pitchFamily="18" charset="0"/>
          </a:endParaRPr>
        </a:p>
      </dgm:t>
    </dgm:pt>
    <dgm:pt modelId="{F1155686-22B9-443A-8FE1-3020F8A650F7}" type="parTrans" cxnId="{76B5B501-CF6D-44BC-B571-CC75FC35DDBB}">
      <dgm:prSet/>
      <dgm:spPr/>
      <dgm:t>
        <a:bodyPr/>
        <a:lstStyle/>
        <a:p>
          <a:endParaRPr lang="ru-RU"/>
        </a:p>
      </dgm:t>
    </dgm:pt>
    <dgm:pt modelId="{D9D19D93-4158-4499-9D8B-B003F60511E1}" type="sibTrans" cxnId="{76B5B501-CF6D-44BC-B571-CC75FC35DDBB}">
      <dgm:prSet/>
      <dgm:spPr/>
      <dgm:t>
        <a:bodyPr/>
        <a:lstStyle/>
        <a:p>
          <a:endParaRPr lang="ru-RU"/>
        </a:p>
      </dgm:t>
    </dgm:pt>
    <dgm:pt modelId="{D363800B-14CC-45DC-95CE-489AC49D46CD}">
      <dgm:prSet phldrT="[Текст]" custT="1"/>
      <dgm:spPr/>
      <dgm:t>
        <a:bodyPr/>
        <a:lstStyle/>
        <a:p>
          <a:r>
            <a:rPr lang="uk-UA" sz="900" b="1">
              <a:solidFill>
                <a:sysClr val="windowText" lastClr="000000"/>
              </a:solidFill>
              <a:latin typeface="Times New Roman" pitchFamily="18" charset="0"/>
              <a:cs typeface="Times New Roman" pitchFamily="18" charset="0"/>
            </a:rPr>
            <a:t>Принцип відкритості загальної середньої освіти </a:t>
          </a:r>
          <a:endParaRPr lang="ru-RU" sz="900" b="1">
            <a:solidFill>
              <a:sysClr val="windowText" lastClr="000000"/>
            </a:solidFill>
            <a:latin typeface="Times New Roman" pitchFamily="18" charset="0"/>
            <a:cs typeface="Times New Roman" pitchFamily="18" charset="0"/>
          </a:endParaRPr>
        </a:p>
      </dgm:t>
    </dgm:pt>
    <dgm:pt modelId="{C9BABBF1-5DAF-419F-94E2-CD40DD35C92B}" type="parTrans" cxnId="{3F84C272-6066-4ACB-B503-F3C7E602D69A}">
      <dgm:prSet/>
      <dgm:spPr/>
      <dgm:t>
        <a:bodyPr/>
        <a:lstStyle/>
        <a:p>
          <a:endParaRPr lang="ru-RU"/>
        </a:p>
      </dgm:t>
    </dgm:pt>
    <dgm:pt modelId="{74B51675-026A-4757-8EFB-90B0549A1AF0}" type="sibTrans" cxnId="{3F84C272-6066-4ACB-B503-F3C7E602D69A}">
      <dgm:prSet/>
      <dgm:spPr/>
      <dgm:t>
        <a:bodyPr/>
        <a:lstStyle/>
        <a:p>
          <a:endParaRPr lang="ru-RU"/>
        </a:p>
      </dgm:t>
    </dgm:pt>
    <dgm:pt modelId="{95807E72-F405-430C-BE3F-A601FB5AEC8A}">
      <dgm:prSet phldrT="[Текст]" custT="1"/>
      <dgm:spPr/>
      <dgm:t>
        <a:bodyPr/>
        <a:lstStyle/>
        <a:p>
          <a:r>
            <a:rPr lang="uk-UA" sz="900" b="1">
              <a:solidFill>
                <a:sysClr val="windowText" lastClr="000000"/>
              </a:solidFill>
              <a:latin typeface="Times New Roman" pitchFamily="18" charset="0"/>
              <a:cs typeface="Times New Roman" pitchFamily="18" charset="0"/>
            </a:rPr>
            <a:t>Принцип інноваційності освітнього простору </a:t>
          </a:r>
          <a:endParaRPr lang="ru-RU" sz="900" b="1">
            <a:solidFill>
              <a:sysClr val="windowText" lastClr="000000"/>
            </a:solidFill>
            <a:latin typeface="Times New Roman" pitchFamily="18" charset="0"/>
            <a:cs typeface="Times New Roman" pitchFamily="18" charset="0"/>
          </a:endParaRPr>
        </a:p>
      </dgm:t>
    </dgm:pt>
    <dgm:pt modelId="{14492792-9978-4329-A590-106D3F896DD6}" type="parTrans" cxnId="{58C3B706-5BBB-40EA-B3E8-82D25840C643}">
      <dgm:prSet/>
      <dgm:spPr/>
      <dgm:t>
        <a:bodyPr/>
        <a:lstStyle/>
        <a:p>
          <a:endParaRPr lang="ru-RU"/>
        </a:p>
      </dgm:t>
    </dgm:pt>
    <dgm:pt modelId="{B08429F2-7A55-4DF9-B6B7-D75A1A5A1BF4}" type="sibTrans" cxnId="{58C3B706-5BBB-40EA-B3E8-82D25840C643}">
      <dgm:prSet/>
      <dgm:spPr/>
      <dgm:t>
        <a:bodyPr/>
        <a:lstStyle/>
        <a:p>
          <a:endParaRPr lang="ru-RU"/>
        </a:p>
      </dgm:t>
    </dgm:pt>
    <dgm:pt modelId="{76BCA0B7-B77D-4B00-9E2F-F7CE8A2A3F47}">
      <dgm:prSet phldrT="[Текст]" custT="1"/>
      <dgm:spPr/>
      <dgm:t>
        <a:bodyPr/>
        <a:lstStyle/>
        <a:p>
          <a:r>
            <a:rPr lang="uk-UA" sz="1050">
              <a:latin typeface="Times New Roman" pitchFamily="18" charset="0"/>
              <a:cs typeface="Times New Roman" pitchFamily="18" charset="0"/>
            </a:rPr>
            <a:t>конструктивні взаємовигідні стосунки всіх суб’єктів, зацікавлених у забезпеченні необхідних інноваційних змін ліцею</a:t>
          </a:r>
          <a:endParaRPr lang="ru-RU" sz="1050">
            <a:latin typeface="Times New Roman" pitchFamily="18" charset="0"/>
            <a:cs typeface="Times New Roman" pitchFamily="18" charset="0"/>
          </a:endParaRPr>
        </a:p>
      </dgm:t>
    </dgm:pt>
    <dgm:pt modelId="{8D22B7D9-EE5F-4085-A907-77F91582A4E3}" type="parTrans" cxnId="{1B097745-9143-4F4E-AA1F-FDF51C140AEA}">
      <dgm:prSet/>
      <dgm:spPr/>
      <dgm:t>
        <a:bodyPr/>
        <a:lstStyle/>
        <a:p>
          <a:endParaRPr lang="ru-RU"/>
        </a:p>
      </dgm:t>
    </dgm:pt>
    <dgm:pt modelId="{8B58281A-DA2A-4776-BEC2-C3C723519AE8}" type="sibTrans" cxnId="{1B097745-9143-4F4E-AA1F-FDF51C140AEA}">
      <dgm:prSet/>
      <dgm:spPr/>
      <dgm:t>
        <a:bodyPr/>
        <a:lstStyle/>
        <a:p>
          <a:endParaRPr lang="ru-RU"/>
        </a:p>
      </dgm:t>
    </dgm:pt>
    <dgm:pt modelId="{7309995A-BB89-4456-B61E-62CAF6806D46}">
      <dgm:prSet phldrT="[Текст]" custT="1"/>
      <dgm:spPr/>
      <dgm:t>
        <a:bodyPr/>
        <a:lstStyle/>
        <a:p>
          <a:r>
            <a:rPr lang="ru-RU" sz="1050">
              <a:latin typeface="Times New Roman" pitchFamily="18" charset="0"/>
              <a:cs typeface="Times New Roman" pitchFamily="18" charset="0"/>
            </a:rPr>
            <a:t>взаємодія  з </a:t>
          </a:r>
          <a:r>
            <a:rPr lang="uk-UA" sz="1050">
              <a:latin typeface="Times New Roman" pitchFamily="18" charset="0"/>
              <a:cs typeface="Times New Roman" pitchFamily="18" charset="0"/>
            </a:rPr>
            <a:t>науковими установами</a:t>
          </a:r>
          <a:r>
            <a:rPr lang="ru-RU" sz="1050">
              <a:latin typeface="Times New Roman" pitchFamily="18" charset="0"/>
              <a:cs typeface="Times New Roman" pitchFamily="18" charset="0"/>
            </a:rPr>
            <a:t> </a:t>
          </a:r>
        </a:p>
      </dgm:t>
    </dgm:pt>
    <dgm:pt modelId="{0B50C079-25E9-43FF-9616-7D425176F56F}" type="parTrans" cxnId="{AE0077C6-BF42-4C4D-92C0-A59EF5895F0D}">
      <dgm:prSet/>
      <dgm:spPr/>
      <dgm:t>
        <a:bodyPr/>
        <a:lstStyle/>
        <a:p>
          <a:endParaRPr lang="ru-RU"/>
        </a:p>
      </dgm:t>
    </dgm:pt>
    <dgm:pt modelId="{EDD4F729-A4F5-4981-B54A-0920B7BCA376}" type="sibTrans" cxnId="{AE0077C6-BF42-4C4D-92C0-A59EF5895F0D}">
      <dgm:prSet/>
      <dgm:spPr/>
      <dgm:t>
        <a:bodyPr/>
        <a:lstStyle/>
        <a:p>
          <a:endParaRPr lang="ru-RU"/>
        </a:p>
      </dgm:t>
    </dgm:pt>
    <dgm:pt modelId="{702CE86A-7264-4B72-AC6E-1109E48C18B9}">
      <dgm:prSet phldrT="[Текст]" custT="1"/>
      <dgm:spPr/>
      <dgm:t>
        <a:bodyPr/>
        <a:lstStyle/>
        <a:p>
          <a:r>
            <a:rPr lang="uk-UA" sz="1050">
              <a:latin typeface="Times New Roman" pitchFamily="18" charset="0"/>
              <a:cs typeface="Times New Roman" pitchFamily="18" charset="0"/>
            </a:rPr>
            <a:t>формування сучасного освітнього простору</a:t>
          </a:r>
          <a:endParaRPr lang="ru-RU" sz="1050">
            <a:latin typeface="Times New Roman" pitchFamily="18" charset="0"/>
            <a:cs typeface="Times New Roman" pitchFamily="18" charset="0"/>
          </a:endParaRPr>
        </a:p>
      </dgm:t>
    </dgm:pt>
    <dgm:pt modelId="{F7DBD335-50D4-449B-B1D5-028B0503854D}" type="parTrans" cxnId="{DB64070F-4D3A-482C-ADC2-ADD3727D2628}">
      <dgm:prSet/>
      <dgm:spPr/>
      <dgm:t>
        <a:bodyPr/>
        <a:lstStyle/>
        <a:p>
          <a:endParaRPr lang="ru-RU"/>
        </a:p>
      </dgm:t>
    </dgm:pt>
    <dgm:pt modelId="{055247F4-98AF-4E33-AE74-BD3E2F8A992C}" type="sibTrans" cxnId="{DB64070F-4D3A-482C-ADC2-ADD3727D2628}">
      <dgm:prSet/>
      <dgm:spPr/>
      <dgm:t>
        <a:bodyPr/>
        <a:lstStyle/>
        <a:p>
          <a:endParaRPr lang="ru-RU"/>
        </a:p>
      </dgm:t>
    </dgm:pt>
    <dgm:pt modelId="{8403C182-593B-44AA-8B00-A7E6F24C9A18}">
      <dgm:prSet phldrT="[Текст]" custT="1"/>
      <dgm:spPr/>
      <dgm:t>
        <a:bodyPr/>
        <a:lstStyle/>
        <a:p>
          <a:r>
            <a:rPr lang="uk-UA" sz="900" b="1">
              <a:solidFill>
                <a:sysClr val="windowText" lastClr="000000"/>
              </a:solidFill>
              <a:latin typeface="Times New Roman" pitchFamily="18" charset="0"/>
              <a:cs typeface="Times New Roman" pitchFamily="18" charset="0"/>
            </a:rPr>
            <a:t>Принцип інноваційності освітнього процесу </a:t>
          </a:r>
          <a:endParaRPr lang="ru-RU" sz="900" b="1">
            <a:solidFill>
              <a:sysClr val="windowText" lastClr="000000"/>
            </a:solidFill>
            <a:latin typeface="Times New Roman" pitchFamily="18" charset="0"/>
            <a:cs typeface="Times New Roman" pitchFamily="18" charset="0"/>
          </a:endParaRPr>
        </a:p>
      </dgm:t>
    </dgm:pt>
    <dgm:pt modelId="{7683E821-8512-4F5B-8B2D-680BC0A3A026}" type="parTrans" cxnId="{562BE531-202D-461B-8BEB-0EC6AD03D6D9}">
      <dgm:prSet/>
      <dgm:spPr/>
      <dgm:t>
        <a:bodyPr/>
        <a:lstStyle/>
        <a:p>
          <a:endParaRPr lang="ru-RU"/>
        </a:p>
      </dgm:t>
    </dgm:pt>
    <dgm:pt modelId="{9010D595-716F-4AE7-9C51-22AEE170AE23}" type="sibTrans" cxnId="{562BE531-202D-461B-8BEB-0EC6AD03D6D9}">
      <dgm:prSet/>
      <dgm:spPr/>
      <dgm:t>
        <a:bodyPr/>
        <a:lstStyle/>
        <a:p>
          <a:endParaRPr lang="ru-RU"/>
        </a:p>
      </dgm:t>
    </dgm:pt>
    <dgm:pt modelId="{A4F9D526-C1BA-4DE1-B5DA-768449069709}">
      <dgm:prSet phldrT="[Текст]" custT="1"/>
      <dgm:spPr/>
      <dgm:t>
        <a:bodyPr/>
        <a:lstStyle/>
        <a:p>
          <a:r>
            <a:rPr lang="uk-UA" sz="1050">
              <a:latin typeface="Times New Roman" pitchFamily="18" charset="0"/>
              <a:cs typeface="Times New Roman" pitchFamily="18" charset="0"/>
            </a:rPr>
            <a:t>практичні системні інноваційні зміни в освітньому процесі ліцею (цілі й завдання, зміст, технології, методи й організаційні форми,засоби, управління й оцінювання тощо</a:t>
          </a:r>
          <a:endParaRPr lang="ru-RU" sz="1050">
            <a:latin typeface="Times New Roman" pitchFamily="18" charset="0"/>
            <a:cs typeface="Times New Roman" pitchFamily="18" charset="0"/>
          </a:endParaRPr>
        </a:p>
      </dgm:t>
    </dgm:pt>
    <dgm:pt modelId="{3F5B6790-2D82-4C8B-87EE-80DB101F8C0B}" type="parTrans" cxnId="{F89FA1B5-2ED1-44FC-8C7C-B8073F1D84E5}">
      <dgm:prSet/>
      <dgm:spPr/>
      <dgm:t>
        <a:bodyPr/>
        <a:lstStyle/>
        <a:p>
          <a:endParaRPr lang="ru-RU"/>
        </a:p>
      </dgm:t>
    </dgm:pt>
    <dgm:pt modelId="{C59EBAE7-912B-49A5-BBB4-9778AB722BB9}" type="sibTrans" cxnId="{F89FA1B5-2ED1-44FC-8C7C-B8073F1D84E5}">
      <dgm:prSet/>
      <dgm:spPr/>
      <dgm:t>
        <a:bodyPr/>
        <a:lstStyle/>
        <a:p>
          <a:endParaRPr lang="ru-RU"/>
        </a:p>
      </dgm:t>
    </dgm:pt>
    <dgm:pt modelId="{9625DA43-8527-478A-978E-4237F6ECDCF7}">
      <dgm:prSet phldrT="[Текст]" custT="1"/>
      <dgm:spPr/>
      <dgm:t>
        <a:bodyPr/>
        <a:lstStyle/>
        <a:p>
          <a:r>
            <a:rPr lang="uk-UA" sz="1050">
              <a:latin typeface="Times New Roman" pitchFamily="18" charset="0"/>
              <a:cs typeface="Times New Roman" pitchFamily="18" charset="0"/>
            </a:rPr>
            <a:t>моніторинг ефективності інноваційного розвитку ліцею, його відповідность потребам і запитам учасників педагогічного процесу, громади, суспільним освітнім запитам.</a:t>
          </a:r>
          <a:endParaRPr lang="ru-RU" sz="1050">
            <a:latin typeface="Times New Roman" pitchFamily="18" charset="0"/>
            <a:cs typeface="Times New Roman" pitchFamily="18" charset="0"/>
          </a:endParaRPr>
        </a:p>
      </dgm:t>
    </dgm:pt>
    <dgm:pt modelId="{25C78869-5820-4EE3-A410-E83FADD799E1}" type="parTrans" cxnId="{05284F99-FD0D-428F-ABE1-8E00F1776C19}">
      <dgm:prSet/>
      <dgm:spPr/>
      <dgm:t>
        <a:bodyPr/>
        <a:lstStyle/>
        <a:p>
          <a:endParaRPr lang="ru-RU"/>
        </a:p>
      </dgm:t>
    </dgm:pt>
    <dgm:pt modelId="{E8E51DEA-7B79-48DF-9743-4CCD895254BB}" type="sibTrans" cxnId="{05284F99-FD0D-428F-ABE1-8E00F1776C19}">
      <dgm:prSet/>
      <dgm:spPr/>
      <dgm:t>
        <a:bodyPr/>
        <a:lstStyle/>
        <a:p>
          <a:endParaRPr lang="ru-RU"/>
        </a:p>
      </dgm:t>
    </dgm:pt>
    <dgm:pt modelId="{A810C753-F214-4047-A551-92E0BAAE118B}">
      <dgm:prSet phldrT="[Текст]" custT="1"/>
      <dgm:spPr/>
      <dgm:t>
        <a:bodyPr/>
        <a:lstStyle/>
        <a:p>
          <a:r>
            <a:rPr lang="uk-UA" sz="900" b="1">
              <a:solidFill>
                <a:sysClr val="windowText" lastClr="000000"/>
              </a:solidFill>
              <a:latin typeface="Times New Roman" pitchFamily="18" charset="0"/>
              <a:cs typeface="Times New Roman" pitchFamily="18" charset="0"/>
            </a:rPr>
            <a:t>Принцип діагностичності </a:t>
          </a:r>
          <a:endParaRPr lang="ru-RU" sz="900" b="1">
            <a:solidFill>
              <a:sysClr val="windowText" lastClr="000000"/>
            </a:solidFill>
            <a:latin typeface="Times New Roman" pitchFamily="18" charset="0"/>
            <a:cs typeface="Times New Roman" pitchFamily="18" charset="0"/>
          </a:endParaRPr>
        </a:p>
      </dgm:t>
    </dgm:pt>
    <dgm:pt modelId="{152A43E7-0692-47E8-9282-C6B561DCC26E}" type="parTrans" cxnId="{0823E3B8-05AF-4A28-800B-57BBD12940ED}">
      <dgm:prSet/>
      <dgm:spPr/>
      <dgm:t>
        <a:bodyPr/>
        <a:lstStyle/>
        <a:p>
          <a:endParaRPr lang="ru-RU"/>
        </a:p>
      </dgm:t>
    </dgm:pt>
    <dgm:pt modelId="{64968E0F-E675-4CE3-9443-D730D88B1E0A}" type="sibTrans" cxnId="{0823E3B8-05AF-4A28-800B-57BBD12940ED}">
      <dgm:prSet/>
      <dgm:spPr/>
      <dgm:t>
        <a:bodyPr/>
        <a:lstStyle/>
        <a:p>
          <a:endParaRPr lang="ru-RU"/>
        </a:p>
      </dgm:t>
    </dgm:pt>
    <dgm:pt modelId="{7EEEA1F0-1C0E-4975-82AB-1CE73C1DDDCC}">
      <dgm:prSet phldrT="[Текст]" custT="1"/>
      <dgm:spPr/>
      <dgm:t>
        <a:bodyPr/>
        <a:lstStyle/>
        <a:p>
          <a:r>
            <a:rPr lang="uk-UA" sz="900" b="1">
              <a:solidFill>
                <a:sysClr val="windowText" lastClr="000000"/>
              </a:solidFill>
              <a:latin typeface="Times New Roman" pitchFamily="18" charset="0"/>
              <a:cs typeface="Times New Roman" pitchFamily="18" charset="0"/>
            </a:rPr>
            <a:t>Принцип інтеграції науки і освіти </a:t>
          </a:r>
          <a:endParaRPr lang="ru-RU" sz="900" b="1">
            <a:solidFill>
              <a:sysClr val="windowText" lastClr="000000"/>
            </a:solidFill>
            <a:latin typeface="Times New Roman" pitchFamily="18" charset="0"/>
            <a:cs typeface="Times New Roman" pitchFamily="18" charset="0"/>
          </a:endParaRPr>
        </a:p>
      </dgm:t>
    </dgm:pt>
    <dgm:pt modelId="{5023E0CB-3DC2-4252-AF1B-3F5E02579E08}" type="parTrans" cxnId="{AAC93289-91A6-431D-8ECE-C1E3233DF26B}">
      <dgm:prSet/>
      <dgm:spPr/>
      <dgm:t>
        <a:bodyPr/>
        <a:lstStyle/>
        <a:p>
          <a:endParaRPr lang="ru-RU"/>
        </a:p>
      </dgm:t>
    </dgm:pt>
    <dgm:pt modelId="{4C8C30C3-FE2C-4F2F-9A5D-94EF09807233}" type="sibTrans" cxnId="{AAC93289-91A6-431D-8ECE-C1E3233DF26B}">
      <dgm:prSet/>
      <dgm:spPr/>
      <dgm:t>
        <a:bodyPr/>
        <a:lstStyle/>
        <a:p>
          <a:endParaRPr lang="ru-RU"/>
        </a:p>
      </dgm:t>
    </dgm:pt>
    <dgm:pt modelId="{21E47F0A-104B-43EF-975B-100181BDADF1}">
      <dgm:prSet phldrT="[Текст]" custT="1"/>
      <dgm:spPr/>
      <dgm:t>
        <a:bodyPr/>
        <a:lstStyle/>
        <a:p>
          <a:r>
            <a:rPr lang="uk-UA" sz="1050">
              <a:latin typeface="Times New Roman" pitchFamily="18" charset="0"/>
              <a:cs typeface="Times New Roman" pitchFamily="18" charset="0"/>
            </a:rPr>
            <a:t>орієнтація інноваційного розвитку на підготовку випускників до життя в швидкозмінних умовах інтенсивного розвитку соціальних і економічних процесів, до нової якості життя, готовності до мобільності і конкурентної боротьби на ринку праці.</a:t>
          </a:r>
          <a:endParaRPr lang="ru-RU" sz="1050">
            <a:latin typeface="Times New Roman" pitchFamily="18" charset="0"/>
            <a:cs typeface="Times New Roman" pitchFamily="18" charset="0"/>
          </a:endParaRPr>
        </a:p>
      </dgm:t>
    </dgm:pt>
    <dgm:pt modelId="{D6A6AD32-D1ED-4D17-B770-58F42DBA183C}" type="parTrans" cxnId="{198835CA-9ED2-4AEC-A7AE-313701F1E937}">
      <dgm:prSet/>
      <dgm:spPr/>
      <dgm:t>
        <a:bodyPr/>
        <a:lstStyle/>
        <a:p>
          <a:endParaRPr lang="ru-RU"/>
        </a:p>
      </dgm:t>
    </dgm:pt>
    <dgm:pt modelId="{51E551BC-E242-4AFF-838E-C5A860D367EE}" type="sibTrans" cxnId="{198835CA-9ED2-4AEC-A7AE-313701F1E937}">
      <dgm:prSet/>
      <dgm:spPr/>
      <dgm:t>
        <a:bodyPr/>
        <a:lstStyle/>
        <a:p>
          <a:endParaRPr lang="ru-RU"/>
        </a:p>
      </dgm:t>
    </dgm:pt>
    <dgm:pt modelId="{6E09F707-C6E5-48BF-86D8-69F95CFD7BC7}">
      <dgm:prSet phldrT="[Текст]" custT="1"/>
      <dgm:spPr/>
      <dgm:t>
        <a:bodyPr/>
        <a:lstStyle/>
        <a:p>
          <a:r>
            <a:rPr lang="uk-UA" sz="1050">
              <a:latin typeface="Times New Roman" pitchFamily="18" charset="0"/>
              <a:cs typeface="Times New Roman" pitchFamily="18" charset="0"/>
            </a:rPr>
            <a:t> формування цілісної гармонійної картини світу</a:t>
          </a:r>
          <a:endParaRPr lang="ru-RU" sz="1050">
            <a:latin typeface="Times New Roman" pitchFamily="18" charset="0"/>
            <a:cs typeface="Times New Roman" pitchFamily="18" charset="0"/>
          </a:endParaRPr>
        </a:p>
      </dgm:t>
    </dgm:pt>
    <dgm:pt modelId="{5E39DD17-70C7-4AE7-A3F1-572E664AA30B}" type="parTrans" cxnId="{5A73E1BD-C10F-4307-AC93-E81994E4A09A}">
      <dgm:prSet/>
      <dgm:spPr/>
      <dgm:t>
        <a:bodyPr/>
        <a:lstStyle/>
        <a:p>
          <a:endParaRPr lang="ru-RU"/>
        </a:p>
      </dgm:t>
    </dgm:pt>
    <dgm:pt modelId="{1B4C2332-F26F-4AA4-88B1-09049B527E81}" type="sibTrans" cxnId="{5A73E1BD-C10F-4307-AC93-E81994E4A09A}">
      <dgm:prSet/>
      <dgm:spPr/>
      <dgm:t>
        <a:bodyPr/>
        <a:lstStyle/>
        <a:p>
          <a:endParaRPr lang="ru-RU"/>
        </a:p>
      </dgm:t>
    </dgm:pt>
    <dgm:pt modelId="{1E2B1196-DD32-4338-B14C-2540A24A52DC}">
      <dgm:prSet phldrT="[Текст]" custT="1"/>
      <dgm:spPr/>
      <dgm:t>
        <a:bodyPr/>
        <a:lstStyle/>
        <a:p>
          <a:r>
            <a:rPr lang="uk-UA" sz="1050">
              <a:latin typeface="Times New Roman" pitchFamily="18" charset="0"/>
              <a:cs typeface="Times New Roman" pitchFamily="18" charset="0"/>
            </a:rPr>
            <a:t>забезпечення сприятливих умов для розвитку здібностей та творчого потенціалу учня</a:t>
          </a:r>
          <a:endParaRPr lang="ru-RU" sz="1050">
            <a:latin typeface="Times New Roman" pitchFamily="18" charset="0"/>
            <a:cs typeface="Times New Roman" pitchFamily="18" charset="0"/>
          </a:endParaRPr>
        </a:p>
      </dgm:t>
    </dgm:pt>
    <dgm:pt modelId="{0C10569A-0355-4AAE-8AF4-5B34AA0CF194}" type="parTrans" cxnId="{38465C16-912F-4371-8BDB-6A0904188FD6}">
      <dgm:prSet/>
      <dgm:spPr/>
      <dgm:t>
        <a:bodyPr/>
        <a:lstStyle/>
        <a:p>
          <a:endParaRPr lang="ru-RU"/>
        </a:p>
      </dgm:t>
    </dgm:pt>
    <dgm:pt modelId="{D520A205-EC41-4DB8-8AE6-AF2F23305C6D}" type="sibTrans" cxnId="{38465C16-912F-4371-8BDB-6A0904188FD6}">
      <dgm:prSet/>
      <dgm:spPr/>
      <dgm:t>
        <a:bodyPr/>
        <a:lstStyle/>
        <a:p>
          <a:endParaRPr lang="ru-RU"/>
        </a:p>
      </dgm:t>
    </dgm:pt>
    <dgm:pt modelId="{B6AD6ED8-2BA3-4573-99BE-0C6B667349C0}">
      <dgm:prSet phldrT="[Текст]" custT="1"/>
      <dgm:spPr/>
      <dgm:t>
        <a:bodyPr/>
        <a:lstStyle/>
        <a:p>
          <a:r>
            <a:rPr lang="uk-UA" sz="1050">
              <a:latin typeface="Times New Roman" pitchFamily="18" charset="0"/>
              <a:cs typeface="Times New Roman" pitchFamily="18" charset="0"/>
            </a:rPr>
            <a:t>забезпечення позитивного соціально-психологічного клімату ліцею </a:t>
          </a:r>
          <a:endParaRPr lang="ru-RU" sz="1050">
            <a:latin typeface="Times New Roman" pitchFamily="18" charset="0"/>
            <a:cs typeface="Times New Roman" pitchFamily="18" charset="0"/>
          </a:endParaRPr>
        </a:p>
      </dgm:t>
    </dgm:pt>
    <dgm:pt modelId="{BE8D809E-CDC7-4D91-A12C-FCC305DE3967}" type="parTrans" cxnId="{151860F6-8520-4A4E-99EE-B396CEAF3C80}">
      <dgm:prSet/>
      <dgm:spPr/>
      <dgm:t>
        <a:bodyPr/>
        <a:lstStyle/>
        <a:p>
          <a:endParaRPr lang="ru-RU"/>
        </a:p>
      </dgm:t>
    </dgm:pt>
    <dgm:pt modelId="{E80C39A6-9DF2-4B21-BEE4-3C6B08A42F1A}" type="sibTrans" cxnId="{151860F6-8520-4A4E-99EE-B396CEAF3C80}">
      <dgm:prSet/>
      <dgm:spPr/>
      <dgm:t>
        <a:bodyPr/>
        <a:lstStyle/>
        <a:p>
          <a:endParaRPr lang="ru-RU"/>
        </a:p>
      </dgm:t>
    </dgm:pt>
    <dgm:pt modelId="{611164F0-DB2E-41BA-BB1F-268118E5B4AD}">
      <dgm:prSet phldrT="[Текст]" custT="1"/>
      <dgm:spPr/>
      <dgm:t>
        <a:bodyPr/>
        <a:lstStyle/>
        <a:p>
          <a:r>
            <a:rPr lang="uk-UA" sz="1050">
              <a:latin typeface="Times New Roman" pitchFamily="18" charset="0"/>
              <a:cs typeface="Times New Roman" pitchFamily="18" charset="0"/>
            </a:rPr>
            <a:t>врахування в процесі зазначеного розвитку вимог надсистеми «ліцей – громада».</a:t>
          </a:r>
          <a:endParaRPr lang="ru-RU" sz="1050">
            <a:latin typeface="Times New Roman" pitchFamily="18" charset="0"/>
            <a:cs typeface="Times New Roman" pitchFamily="18" charset="0"/>
          </a:endParaRPr>
        </a:p>
      </dgm:t>
    </dgm:pt>
    <dgm:pt modelId="{6E569DE6-F57E-4B72-A2DC-B2D1065571AA}" type="parTrans" cxnId="{B26FD19A-4B63-485A-9D55-42BE612E0C56}">
      <dgm:prSet/>
      <dgm:spPr/>
      <dgm:t>
        <a:bodyPr/>
        <a:lstStyle/>
        <a:p>
          <a:endParaRPr lang="ru-RU"/>
        </a:p>
      </dgm:t>
    </dgm:pt>
    <dgm:pt modelId="{B2602303-CC67-4C60-9E72-128841916D58}" type="sibTrans" cxnId="{B26FD19A-4B63-485A-9D55-42BE612E0C56}">
      <dgm:prSet/>
      <dgm:spPr/>
      <dgm:t>
        <a:bodyPr/>
        <a:lstStyle/>
        <a:p>
          <a:endParaRPr lang="ru-RU"/>
        </a:p>
      </dgm:t>
    </dgm:pt>
    <dgm:pt modelId="{C7184949-D0F7-4579-8AEB-DFF9A0451AAE}">
      <dgm:prSet phldrT="[Текст]" custT="1"/>
      <dgm:spPr/>
      <dgm:t>
        <a:bodyPr/>
        <a:lstStyle/>
        <a:p>
          <a:r>
            <a:rPr lang="uk-UA" sz="1050">
              <a:latin typeface="Times New Roman" pitchFamily="18" charset="0"/>
              <a:cs typeface="Times New Roman" pitchFamily="18" charset="0"/>
            </a:rPr>
            <a:t>надання можливості батькам учнів і представникам громадськості брати участь у розробленні проєктів (концепції, програм і планів) інноваційного розвитку ліцею</a:t>
          </a:r>
          <a:endParaRPr lang="ru-RU" sz="1050">
            <a:latin typeface="Times New Roman" pitchFamily="18" charset="0"/>
            <a:cs typeface="Times New Roman" pitchFamily="18" charset="0"/>
          </a:endParaRPr>
        </a:p>
      </dgm:t>
    </dgm:pt>
    <dgm:pt modelId="{AA7DD32E-EBA2-451B-A70E-4DD743785DB8}" type="parTrans" cxnId="{D62F76A2-AE82-4B3E-8D20-4F98673327D4}">
      <dgm:prSet/>
      <dgm:spPr/>
      <dgm:t>
        <a:bodyPr/>
        <a:lstStyle/>
        <a:p>
          <a:endParaRPr lang="ru-RU"/>
        </a:p>
      </dgm:t>
    </dgm:pt>
    <dgm:pt modelId="{5557F3AA-C3CF-4D91-A94B-57F052F8FADD}" type="sibTrans" cxnId="{D62F76A2-AE82-4B3E-8D20-4F98673327D4}">
      <dgm:prSet/>
      <dgm:spPr/>
      <dgm:t>
        <a:bodyPr/>
        <a:lstStyle/>
        <a:p>
          <a:endParaRPr lang="ru-RU"/>
        </a:p>
      </dgm:t>
    </dgm:pt>
    <dgm:pt modelId="{3795D35C-8354-468B-A5DF-A8BBD15418DC}">
      <dgm:prSet phldrT="[Текст]" custT="1"/>
      <dgm:spPr/>
      <dgm:t>
        <a:bodyPr/>
        <a:lstStyle/>
        <a:p>
          <a:r>
            <a:rPr lang="uk-UA" sz="1050">
              <a:latin typeface="Times New Roman" pitchFamily="18" charset="0"/>
              <a:cs typeface="Times New Roman" pitchFamily="18" charset="0"/>
            </a:rPr>
            <a:t>ознайомлення батьків учнів і представників громадськості зі змістом та особливостями професійної діяльності вчителів, змістом позаурочної діяльності педагогів.</a:t>
          </a:r>
          <a:endParaRPr lang="ru-RU" sz="1050">
            <a:latin typeface="Times New Roman" pitchFamily="18" charset="0"/>
            <a:cs typeface="Times New Roman" pitchFamily="18" charset="0"/>
          </a:endParaRPr>
        </a:p>
      </dgm:t>
    </dgm:pt>
    <dgm:pt modelId="{5DECE150-29F2-4DC3-BD03-A36C2E71C75A}" type="parTrans" cxnId="{9C9ADFB3-360E-49B1-98E4-DD1D042D51B5}">
      <dgm:prSet/>
      <dgm:spPr/>
      <dgm:t>
        <a:bodyPr/>
        <a:lstStyle/>
        <a:p>
          <a:endParaRPr lang="ru-RU"/>
        </a:p>
      </dgm:t>
    </dgm:pt>
    <dgm:pt modelId="{1B82B27B-0C8B-49A1-B37F-4D7D0E6A9620}" type="sibTrans" cxnId="{9C9ADFB3-360E-49B1-98E4-DD1D042D51B5}">
      <dgm:prSet/>
      <dgm:spPr/>
      <dgm:t>
        <a:bodyPr/>
        <a:lstStyle/>
        <a:p>
          <a:endParaRPr lang="ru-RU"/>
        </a:p>
      </dgm:t>
    </dgm:pt>
    <dgm:pt modelId="{ECAA05F8-8745-4268-B4BB-B47D36879E50}">
      <dgm:prSet phldrT="[Текст]" custT="1"/>
      <dgm:spPr/>
      <dgm:t>
        <a:bodyPr/>
        <a:lstStyle/>
        <a:p>
          <a:r>
            <a:rPr lang="uk-UA" sz="900" b="1">
              <a:solidFill>
                <a:sysClr val="windowText" lastClr="000000"/>
              </a:solidFill>
              <a:latin typeface="Times New Roman" pitchFamily="18" charset="0"/>
              <a:cs typeface="Times New Roman" pitchFamily="18" charset="0"/>
            </a:rPr>
            <a:t>Принцип гуманізації освіти </a:t>
          </a:r>
          <a:endParaRPr lang="ru-RU" sz="900" b="1">
            <a:solidFill>
              <a:sysClr val="windowText" lastClr="000000"/>
            </a:solidFill>
            <a:latin typeface="Times New Roman" pitchFamily="18" charset="0"/>
            <a:cs typeface="Times New Roman" pitchFamily="18" charset="0"/>
          </a:endParaRPr>
        </a:p>
      </dgm:t>
    </dgm:pt>
    <dgm:pt modelId="{30136F2C-FF18-41C6-BBAB-AA926C8B6F65}" type="sibTrans" cxnId="{5120392C-086E-4AA9-8B68-9342D10B7FE7}">
      <dgm:prSet/>
      <dgm:spPr/>
      <dgm:t>
        <a:bodyPr/>
        <a:lstStyle/>
        <a:p>
          <a:endParaRPr lang="ru-RU"/>
        </a:p>
      </dgm:t>
    </dgm:pt>
    <dgm:pt modelId="{7F499272-14A6-45BA-8CB0-AE87F8DDDFE1}" type="parTrans" cxnId="{5120392C-086E-4AA9-8B68-9342D10B7FE7}">
      <dgm:prSet/>
      <dgm:spPr/>
      <dgm:t>
        <a:bodyPr/>
        <a:lstStyle/>
        <a:p>
          <a:endParaRPr lang="ru-RU"/>
        </a:p>
      </dgm:t>
    </dgm:pt>
    <dgm:pt modelId="{9A2DFF5F-5287-442A-9C55-540AC406FBA8}" type="pres">
      <dgm:prSet presAssocID="{B70C0E67-703E-41F5-A241-A3DB2268EF4D}" presName="linearFlow" presStyleCnt="0">
        <dgm:presLayoutVars>
          <dgm:dir/>
          <dgm:animLvl val="lvl"/>
          <dgm:resizeHandles val="exact"/>
        </dgm:presLayoutVars>
      </dgm:prSet>
      <dgm:spPr/>
      <dgm:t>
        <a:bodyPr/>
        <a:lstStyle/>
        <a:p>
          <a:endParaRPr lang="ru-RU"/>
        </a:p>
      </dgm:t>
    </dgm:pt>
    <dgm:pt modelId="{1B8D3354-F271-4385-B76B-0388E1DA7299}" type="pres">
      <dgm:prSet presAssocID="{133B2ECA-CD73-433D-B159-96480853D99A}" presName="composite" presStyleCnt="0"/>
      <dgm:spPr/>
    </dgm:pt>
    <dgm:pt modelId="{7C787104-EE0C-45B2-8BE4-C1699DA049ED}" type="pres">
      <dgm:prSet presAssocID="{133B2ECA-CD73-433D-B159-96480853D99A}" presName="parentText" presStyleLbl="alignNode1" presStyleIdx="0" presStyleCnt="8">
        <dgm:presLayoutVars>
          <dgm:chMax val="1"/>
          <dgm:bulletEnabled val="1"/>
        </dgm:presLayoutVars>
      </dgm:prSet>
      <dgm:spPr/>
      <dgm:t>
        <a:bodyPr/>
        <a:lstStyle/>
        <a:p>
          <a:endParaRPr lang="ru-RU"/>
        </a:p>
      </dgm:t>
    </dgm:pt>
    <dgm:pt modelId="{897C898C-9714-4742-9ACF-1D73C7185B2A}" type="pres">
      <dgm:prSet presAssocID="{133B2ECA-CD73-433D-B159-96480853D99A}" presName="descendantText" presStyleLbl="alignAcc1" presStyleIdx="0" presStyleCnt="8" custScaleY="123550">
        <dgm:presLayoutVars>
          <dgm:bulletEnabled val="1"/>
        </dgm:presLayoutVars>
      </dgm:prSet>
      <dgm:spPr/>
      <dgm:t>
        <a:bodyPr/>
        <a:lstStyle/>
        <a:p>
          <a:endParaRPr lang="ru-RU"/>
        </a:p>
      </dgm:t>
    </dgm:pt>
    <dgm:pt modelId="{EEFB7D12-4BB9-415F-9AC5-232E0B6F0908}" type="pres">
      <dgm:prSet presAssocID="{CAE04FB8-224C-41A1-8F30-0EBA6EF89851}" presName="sp" presStyleCnt="0"/>
      <dgm:spPr/>
    </dgm:pt>
    <dgm:pt modelId="{43814AB3-96B5-4B05-9F7D-8BB2EB0984CF}" type="pres">
      <dgm:prSet presAssocID="{ECAA05F8-8745-4268-B4BB-B47D36879E50}" presName="composite" presStyleCnt="0"/>
      <dgm:spPr/>
    </dgm:pt>
    <dgm:pt modelId="{D82033B4-9D37-418F-AD79-5143F2BCF7A7}" type="pres">
      <dgm:prSet presAssocID="{ECAA05F8-8745-4268-B4BB-B47D36879E50}" presName="parentText" presStyleLbl="alignNode1" presStyleIdx="1" presStyleCnt="8">
        <dgm:presLayoutVars>
          <dgm:chMax val="1"/>
          <dgm:bulletEnabled val="1"/>
        </dgm:presLayoutVars>
      </dgm:prSet>
      <dgm:spPr/>
      <dgm:t>
        <a:bodyPr/>
        <a:lstStyle/>
        <a:p>
          <a:endParaRPr lang="ru-RU"/>
        </a:p>
      </dgm:t>
    </dgm:pt>
    <dgm:pt modelId="{DA9FCA62-63AF-4F7F-8CD8-640BFD53D4C2}" type="pres">
      <dgm:prSet presAssocID="{ECAA05F8-8745-4268-B4BB-B47D36879E50}" presName="descendantText" presStyleLbl="alignAcc1" presStyleIdx="1" presStyleCnt="8">
        <dgm:presLayoutVars>
          <dgm:bulletEnabled val="1"/>
        </dgm:presLayoutVars>
      </dgm:prSet>
      <dgm:spPr/>
      <dgm:t>
        <a:bodyPr/>
        <a:lstStyle/>
        <a:p>
          <a:endParaRPr lang="ru-RU"/>
        </a:p>
      </dgm:t>
    </dgm:pt>
    <dgm:pt modelId="{74459B84-1296-4239-B4C6-0FB2544FBBF2}" type="pres">
      <dgm:prSet presAssocID="{30136F2C-FF18-41C6-BBAB-AA926C8B6F65}" presName="sp" presStyleCnt="0"/>
      <dgm:spPr/>
    </dgm:pt>
    <dgm:pt modelId="{B48676A5-2AF7-4A18-8AEF-905C1827CD5C}" type="pres">
      <dgm:prSet presAssocID="{7560B1DA-8BB4-4FA8-B006-D1B2D1B8B657}" presName="composite" presStyleCnt="0"/>
      <dgm:spPr/>
    </dgm:pt>
    <dgm:pt modelId="{81EF2208-D6D9-4648-A10B-DAF1F0294D7F}" type="pres">
      <dgm:prSet presAssocID="{7560B1DA-8BB4-4FA8-B006-D1B2D1B8B657}" presName="parentText" presStyleLbl="alignNode1" presStyleIdx="2" presStyleCnt="8">
        <dgm:presLayoutVars>
          <dgm:chMax val="1"/>
          <dgm:bulletEnabled val="1"/>
        </dgm:presLayoutVars>
      </dgm:prSet>
      <dgm:spPr/>
      <dgm:t>
        <a:bodyPr/>
        <a:lstStyle/>
        <a:p>
          <a:endParaRPr lang="ru-RU"/>
        </a:p>
      </dgm:t>
    </dgm:pt>
    <dgm:pt modelId="{DE437440-1A2D-46EF-AA48-0C90FDA7DEA1}" type="pres">
      <dgm:prSet presAssocID="{7560B1DA-8BB4-4FA8-B006-D1B2D1B8B657}" presName="descendantText" presStyleLbl="alignAcc1" presStyleIdx="2" presStyleCnt="8">
        <dgm:presLayoutVars>
          <dgm:bulletEnabled val="1"/>
        </dgm:presLayoutVars>
      </dgm:prSet>
      <dgm:spPr/>
      <dgm:t>
        <a:bodyPr/>
        <a:lstStyle/>
        <a:p>
          <a:endParaRPr lang="ru-RU"/>
        </a:p>
      </dgm:t>
    </dgm:pt>
    <dgm:pt modelId="{7484B61B-A286-44A0-AD9C-4B550C57D083}" type="pres">
      <dgm:prSet presAssocID="{D9D19D93-4158-4499-9D8B-B003F60511E1}" presName="sp" presStyleCnt="0"/>
      <dgm:spPr/>
    </dgm:pt>
    <dgm:pt modelId="{9602198D-6BDC-4FEC-9290-9A5DDE086A11}" type="pres">
      <dgm:prSet presAssocID="{D363800B-14CC-45DC-95CE-489AC49D46CD}" presName="composite" presStyleCnt="0"/>
      <dgm:spPr/>
    </dgm:pt>
    <dgm:pt modelId="{204128C7-A6DF-40EE-9564-9E6038D7D89D}" type="pres">
      <dgm:prSet presAssocID="{D363800B-14CC-45DC-95CE-489AC49D46CD}" presName="parentText" presStyleLbl="alignNode1" presStyleIdx="3" presStyleCnt="8">
        <dgm:presLayoutVars>
          <dgm:chMax val="1"/>
          <dgm:bulletEnabled val="1"/>
        </dgm:presLayoutVars>
      </dgm:prSet>
      <dgm:spPr/>
      <dgm:t>
        <a:bodyPr/>
        <a:lstStyle/>
        <a:p>
          <a:endParaRPr lang="ru-RU"/>
        </a:p>
      </dgm:t>
    </dgm:pt>
    <dgm:pt modelId="{26C7F0E3-E072-40FD-AB52-A469A0007384}" type="pres">
      <dgm:prSet presAssocID="{D363800B-14CC-45DC-95CE-489AC49D46CD}" presName="descendantText" presStyleLbl="alignAcc1" presStyleIdx="3" presStyleCnt="8" custScaleY="150470">
        <dgm:presLayoutVars>
          <dgm:bulletEnabled val="1"/>
        </dgm:presLayoutVars>
      </dgm:prSet>
      <dgm:spPr/>
      <dgm:t>
        <a:bodyPr/>
        <a:lstStyle/>
        <a:p>
          <a:endParaRPr lang="ru-RU"/>
        </a:p>
      </dgm:t>
    </dgm:pt>
    <dgm:pt modelId="{A7B908ED-3AC8-4C70-8E1A-B951199B6CE1}" type="pres">
      <dgm:prSet presAssocID="{74B51675-026A-4757-8EFB-90B0549A1AF0}" presName="sp" presStyleCnt="0"/>
      <dgm:spPr/>
    </dgm:pt>
    <dgm:pt modelId="{ADB61DA0-C06D-4576-AFA2-F9519F0D03ED}" type="pres">
      <dgm:prSet presAssocID="{95807E72-F405-430C-BE3F-A601FB5AEC8A}" presName="composite" presStyleCnt="0"/>
      <dgm:spPr/>
    </dgm:pt>
    <dgm:pt modelId="{31233FB0-2494-4E4B-99A2-BF67A0826115}" type="pres">
      <dgm:prSet presAssocID="{95807E72-F405-430C-BE3F-A601FB5AEC8A}" presName="parentText" presStyleLbl="alignNode1" presStyleIdx="4" presStyleCnt="8">
        <dgm:presLayoutVars>
          <dgm:chMax val="1"/>
          <dgm:bulletEnabled val="1"/>
        </dgm:presLayoutVars>
      </dgm:prSet>
      <dgm:spPr/>
      <dgm:t>
        <a:bodyPr/>
        <a:lstStyle/>
        <a:p>
          <a:endParaRPr lang="ru-RU"/>
        </a:p>
      </dgm:t>
    </dgm:pt>
    <dgm:pt modelId="{B2928DD6-0ADE-4145-93D6-31D0C8335006}" type="pres">
      <dgm:prSet presAssocID="{95807E72-F405-430C-BE3F-A601FB5AEC8A}" presName="descendantText" presStyleLbl="alignAcc1" presStyleIdx="4" presStyleCnt="8">
        <dgm:presLayoutVars>
          <dgm:bulletEnabled val="1"/>
        </dgm:presLayoutVars>
      </dgm:prSet>
      <dgm:spPr/>
      <dgm:t>
        <a:bodyPr/>
        <a:lstStyle/>
        <a:p>
          <a:endParaRPr lang="ru-RU"/>
        </a:p>
      </dgm:t>
    </dgm:pt>
    <dgm:pt modelId="{19C0B072-744B-4F53-97A1-223D430F8188}" type="pres">
      <dgm:prSet presAssocID="{B08429F2-7A55-4DF9-B6B7-D75A1A5A1BF4}" presName="sp" presStyleCnt="0"/>
      <dgm:spPr/>
    </dgm:pt>
    <dgm:pt modelId="{00C2D0B9-6CC0-4392-BD19-45CD8F89F629}" type="pres">
      <dgm:prSet presAssocID="{8403C182-593B-44AA-8B00-A7E6F24C9A18}" presName="composite" presStyleCnt="0"/>
      <dgm:spPr/>
    </dgm:pt>
    <dgm:pt modelId="{0C0FCB7B-3349-4F19-8932-93486F7F7B2E}" type="pres">
      <dgm:prSet presAssocID="{8403C182-593B-44AA-8B00-A7E6F24C9A18}" presName="parentText" presStyleLbl="alignNode1" presStyleIdx="5" presStyleCnt="8">
        <dgm:presLayoutVars>
          <dgm:chMax val="1"/>
          <dgm:bulletEnabled val="1"/>
        </dgm:presLayoutVars>
      </dgm:prSet>
      <dgm:spPr/>
      <dgm:t>
        <a:bodyPr/>
        <a:lstStyle/>
        <a:p>
          <a:endParaRPr lang="ru-RU"/>
        </a:p>
      </dgm:t>
    </dgm:pt>
    <dgm:pt modelId="{3ABBB169-B519-4683-AF22-AC591693D206}" type="pres">
      <dgm:prSet presAssocID="{8403C182-593B-44AA-8B00-A7E6F24C9A18}" presName="descendantText" presStyleLbl="alignAcc1" presStyleIdx="5" presStyleCnt="8">
        <dgm:presLayoutVars>
          <dgm:bulletEnabled val="1"/>
        </dgm:presLayoutVars>
      </dgm:prSet>
      <dgm:spPr/>
      <dgm:t>
        <a:bodyPr/>
        <a:lstStyle/>
        <a:p>
          <a:endParaRPr lang="ru-RU"/>
        </a:p>
      </dgm:t>
    </dgm:pt>
    <dgm:pt modelId="{E9B7A0D3-9450-4FCF-90F1-0D8AB6D8403D}" type="pres">
      <dgm:prSet presAssocID="{9010D595-716F-4AE7-9C51-22AEE170AE23}" presName="sp" presStyleCnt="0"/>
      <dgm:spPr/>
    </dgm:pt>
    <dgm:pt modelId="{B87C8C1E-0C74-4DF5-8998-699CCC53BD42}" type="pres">
      <dgm:prSet presAssocID="{A810C753-F214-4047-A551-92E0BAAE118B}" presName="composite" presStyleCnt="0"/>
      <dgm:spPr/>
    </dgm:pt>
    <dgm:pt modelId="{4DB512D0-D9CE-4C2C-8CEB-F8F35D3E494D}" type="pres">
      <dgm:prSet presAssocID="{A810C753-F214-4047-A551-92E0BAAE118B}" presName="parentText" presStyleLbl="alignNode1" presStyleIdx="6" presStyleCnt="8">
        <dgm:presLayoutVars>
          <dgm:chMax val="1"/>
          <dgm:bulletEnabled val="1"/>
        </dgm:presLayoutVars>
      </dgm:prSet>
      <dgm:spPr/>
      <dgm:t>
        <a:bodyPr/>
        <a:lstStyle/>
        <a:p>
          <a:endParaRPr lang="ru-RU"/>
        </a:p>
      </dgm:t>
    </dgm:pt>
    <dgm:pt modelId="{6D40445C-A63A-4878-8C44-4EF432D4D92D}" type="pres">
      <dgm:prSet presAssocID="{A810C753-F214-4047-A551-92E0BAAE118B}" presName="descendantText" presStyleLbl="alignAcc1" presStyleIdx="6" presStyleCnt="8">
        <dgm:presLayoutVars>
          <dgm:bulletEnabled val="1"/>
        </dgm:presLayoutVars>
      </dgm:prSet>
      <dgm:spPr/>
      <dgm:t>
        <a:bodyPr/>
        <a:lstStyle/>
        <a:p>
          <a:endParaRPr lang="ru-RU"/>
        </a:p>
      </dgm:t>
    </dgm:pt>
    <dgm:pt modelId="{8D251172-BD4B-4BF7-AB5D-94ED77A34D89}" type="pres">
      <dgm:prSet presAssocID="{64968E0F-E675-4CE3-9443-D730D88B1E0A}" presName="sp" presStyleCnt="0"/>
      <dgm:spPr/>
    </dgm:pt>
    <dgm:pt modelId="{AE1D2FDA-167B-4F45-BAF9-E6CF19B07964}" type="pres">
      <dgm:prSet presAssocID="{7EEEA1F0-1C0E-4975-82AB-1CE73C1DDDCC}" presName="composite" presStyleCnt="0"/>
      <dgm:spPr/>
    </dgm:pt>
    <dgm:pt modelId="{2A21E679-D97F-47BD-9160-6B4BB6E0607E}" type="pres">
      <dgm:prSet presAssocID="{7EEEA1F0-1C0E-4975-82AB-1CE73C1DDDCC}" presName="parentText" presStyleLbl="alignNode1" presStyleIdx="7" presStyleCnt="8">
        <dgm:presLayoutVars>
          <dgm:chMax val="1"/>
          <dgm:bulletEnabled val="1"/>
        </dgm:presLayoutVars>
      </dgm:prSet>
      <dgm:spPr/>
      <dgm:t>
        <a:bodyPr/>
        <a:lstStyle/>
        <a:p>
          <a:endParaRPr lang="ru-RU"/>
        </a:p>
      </dgm:t>
    </dgm:pt>
    <dgm:pt modelId="{335878A1-CCC3-4A42-B7A8-1011C29E26A4}" type="pres">
      <dgm:prSet presAssocID="{7EEEA1F0-1C0E-4975-82AB-1CE73C1DDDCC}" presName="descendantText" presStyleLbl="alignAcc1" presStyleIdx="7" presStyleCnt="8">
        <dgm:presLayoutVars>
          <dgm:bulletEnabled val="1"/>
        </dgm:presLayoutVars>
      </dgm:prSet>
      <dgm:spPr/>
      <dgm:t>
        <a:bodyPr/>
        <a:lstStyle/>
        <a:p>
          <a:endParaRPr lang="ru-RU"/>
        </a:p>
      </dgm:t>
    </dgm:pt>
  </dgm:ptLst>
  <dgm:cxnLst>
    <dgm:cxn modelId="{5FF76DE4-E22A-427C-9884-4CAD2DC32373}" type="presOf" srcId="{9625DA43-8527-478A-978E-4237F6ECDCF7}" destId="{6D40445C-A63A-4878-8C44-4EF432D4D92D}" srcOrd="0" destOrd="0" presId="urn:microsoft.com/office/officeart/2005/8/layout/chevron2"/>
    <dgm:cxn modelId="{009BA63A-360A-43A3-969B-6D4E9444725D}" type="presOf" srcId="{B6AD6ED8-2BA3-4573-99BE-0C6B667349C0}" destId="{DA9FCA62-63AF-4F7F-8CD8-640BFD53D4C2}" srcOrd="0" destOrd="3" presId="urn:microsoft.com/office/officeart/2005/8/layout/chevron2"/>
    <dgm:cxn modelId="{B80ED491-B71A-4293-A532-88375F88205A}" type="presOf" srcId="{95807E72-F405-430C-BE3F-A601FB5AEC8A}" destId="{31233FB0-2494-4E4B-99A2-BF67A0826115}" srcOrd="0" destOrd="0" presId="urn:microsoft.com/office/officeart/2005/8/layout/chevron2"/>
    <dgm:cxn modelId="{0750B4AF-4A7F-4FC1-BCD3-993B0978E3F2}" srcId="{133B2ECA-CD73-433D-B159-96480853D99A}" destId="{0B3EF55C-A124-4CC2-9853-0D04551CB32C}" srcOrd="0" destOrd="0" parTransId="{064B007A-C21F-4631-B359-F66C2A78AD49}" sibTransId="{D40AA6B7-1723-4F1D-B11E-16432F76847A}"/>
    <dgm:cxn modelId="{29809D93-D7A2-45B5-A0D4-77391EAD6C8D}" type="presOf" srcId="{C57A1BE6-A084-4F13-BDB8-B4A438BD70ED}" destId="{DE437440-1A2D-46EF-AA48-0C90FDA7DEA1}" srcOrd="0" destOrd="0" presId="urn:microsoft.com/office/officeart/2005/8/layout/chevron2"/>
    <dgm:cxn modelId="{198835CA-9ED2-4AEC-A7AE-313701F1E937}" srcId="{133B2ECA-CD73-433D-B159-96480853D99A}" destId="{21E47F0A-104B-43EF-975B-100181BDADF1}" srcOrd="1" destOrd="0" parTransId="{D6A6AD32-D1ED-4D17-B770-58F42DBA183C}" sibTransId="{51E551BC-E242-4AFF-838E-C5A860D367EE}"/>
    <dgm:cxn modelId="{AE0077C6-BF42-4C4D-92C0-A59EF5895F0D}" srcId="{7EEEA1F0-1C0E-4975-82AB-1CE73C1DDDCC}" destId="{7309995A-BB89-4456-B61E-62CAF6806D46}" srcOrd="0" destOrd="0" parTransId="{0B50C079-25E9-43FF-9616-7D425176F56F}" sibTransId="{EDD4F729-A4F5-4981-B54A-0920B7BCA376}"/>
    <dgm:cxn modelId="{0823E3B8-05AF-4A28-800B-57BBD12940ED}" srcId="{B70C0E67-703E-41F5-A241-A3DB2268EF4D}" destId="{A810C753-F214-4047-A551-92E0BAAE118B}" srcOrd="6" destOrd="0" parTransId="{152A43E7-0692-47E8-9282-C6B561DCC26E}" sibTransId="{64968E0F-E675-4CE3-9443-D730D88B1E0A}"/>
    <dgm:cxn modelId="{F89FA1B5-2ED1-44FC-8C7C-B8073F1D84E5}" srcId="{8403C182-593B-44AA-8B00-A7E6F24C9A18}" destId="{A4F9D526-C1BA-4DE1-B5DA-768449069709}" srcOrd="0" destOrd="0" parTransId="{3F5B6790-2D82-4C8B-87EE-80DB101F8C0B}" sibTransId="{C59EBAE7-912B-49A5-BBB4-9778AB722BB9}"/>
    <dgm:cxn modelId="{07C3D8B7-3B6B-4DBD-B2CF-B4617542AB60}" type="presOf" srcId="{8403C182-593B-44AA-8B00-A7E6F24C9A18}" destId="{0C0FCB7B-3349-4F19-8932-93486F7F7B2E}" srcOrd="0" destOrd="0" presId="urn:microsoft.com/office/officeart/2005/8/layout/chevron2"/>
    <dgm:cxn modelId="{E87B140D-2D19-4968-A93F-4053AB20FA86}" srcId="{B70C0E67-703E-41F5-A241-A3DB2268EF4D}" destId="{133B2ECA-CD73-433D-B159-96480853D99A}" srcOrd="0" destOrd="0" parTransId="{824127FD-CC12-4C10-B57A-C3642F1512F1}" sibTransId="{CAE04FB8-224C-41A1-8F30-0EBA6EF89851}"/>
    <dgm:cxn modelId="{96DE7184-6954-4173-A537-A0F5007FC04F}" type="presOf" srcId="{ECAA05F8-8745-4268-B4BB-B47D36879E50}" destId="{D82033B4-9D37-418F-AD79-5143F2BCF7A7}" srcOrd="0" destOrd="0" presId="urn:microsoft.com/office/officeart/2005/8/layout/chevron2"/>
    <dgm:cxn modelId="{9C9ADFB3-360E-49B1-98E4-DD1D042D51B5}" srcId="{D363800B-14CC-45DC-95CE-489AC49D46CD}" destId="{3795D35C-8354-468B-A5DF-A8BBD15418DC}" srcOrd="2" destOrd="0" parTransId="{5DECE150-29F2-4DC3-BD03-A36C2E71C75A}" sibTransId="{1B82B27B-0C8B-49A1-B37F-4D7D0E6A9620}"/>
    <dgm:cxn modelId="{B33FB0CA-1E84-46AB-A67F-C284C0A6C4FC}" type="presOf" srcId="{A4F9D526-C1BA-4DE1-B5DA-768449069709}" destId="{3ABBB169-B519-4683-AF22-AC591693D206}" srcOrd="0" destOrd="0" presId="urn:microsoft.com/office/officeart/2005/8/layout/chevron2"/>
    <dgm:cxn modelId="{D124C3F1-9BED-4709-86F3-00194F92601E}" type="presOf" srcId="{B70C0E67-703E-41F5-A241-A3DB2268EF4D}" destId="{9A2DFF5F-5287-442A-9C55-540AC406FBA8}" srcOrd="0" destOrd="0" presId="urn:microsoft.com/office/officeart/2005/8/layout/chevron2"/>
    <dgm:cxn modelId="{0F324E7E-C695-4C27-AC90-C4C1FCB5C84E}" type="presOf" srcId="{A810C753-F214-4047-A551-92E0BAAE118B}" destId="{4DB512D0-D9CE-4C2C-8CEB-F8F35D3E494D}" srcOrd="0" destOrd="0" presId="urn:microsoft.com/office/officeart/2005/8/layout/chevron2"/>
    <dgm:cxn modelId="{3F84C272-6066-4ACB-B503-F3C7E602D69A}" srcId="{B70C0E67-703E-41F5-A241-A3DB2268EF4D}" destId="{D363800B-14CC-45DC-95CE-489AC49D46CD}" srcOrd="3" destOrd="0" parTransId="{C9BABBF1-5DAF-419F-94E2-CD40DD35C92B}" sibTransId="{74B51675-026A-4757-8EFB-90B0549A1AF0}"/>
    <dgm:cxn modelId="{EFEBE209-B2D6-4AF0-8AB0-530CB9F41495}" type="presOf" srcId="{21E47F0A-104B-43EF-975B-100181BDADF1}" destId="{897C898C-9714-4742-9ACF-1D73C7185B2A}" srcOrd="0" destOrd="1" presId="urn:microsoft.com/office/officeart/2005/8/layout/chevron2"/>
    <dgm:cxn modelId="{151860F6-8520-4A4E-99EE-B396CEAF3C80}" srcId="{ECAA05F8-8745-4268-B4BB-B47D36879E50}" destId="{B6AD6ED8-2BA3-4573-99BE-0C6B667349C0}" srcOrd="3" destOrd="0" parTransId="{BE8D809E-CDC7-4D91-A12C-FCC305DE3967}" sibTransId="{E80C39A6-9DF2-4B21-BEE4-3C6B08A42F1A}"/>
    <dgm:cxn modelId="{EDC3DD8E-9496-420B-8941-6C9929642158}" srcId="{7560B1DA-8BB4-4FA8-B006-D1B2D1B8B657}" destId="{C57A1BE6-A084-4F13-BDB8-B4A438BD70ED}" srcOrd="0" destOrd="0" parTransId="{0854DC15-9C88-466F-83F9-F835C8E6801E}" sibTransId="{B040204B-5F46-48C1-9959-68970242FCDD}"/>
    <dgm:cxn modelId="{33CDDE3D-58D7-45A6-A04B-6D0B10FB2B21}" type="presOf" srcId="{133B2ECA-CD73-433D-B159-96480853D99A}" destId="{7C787104-EE0C-45B2-8BE4-C1699DA049ED}" srcOrd="0" destOrd="0" presId="urn:microsoft.com/office/officeart/2005/8/layout/chevron2"/>
    <dgm:cxn modelId="{4C311DCA-3AE2-4BB5-B66D-084B706586FD}" type="presOf" srcId="{7560B1DA-8BB4-4FA8-B006-D1B2D1B8B657}" destId="{81EF2208-D6D9-4648-A10B-DAF1F0294D7F}" srcOrd="0" destOrd="0" presId="urn:microsoft.com/office/officeart/2005/8/layout/chevron2"/>
    <dgm:cxn modelId="{38465C16-912F-4371-8BDB-6A0904188FD6}" srcId="{ECAA05F8-8745-4268-B4BB-B47D36879E50}" destId="{1E2B1196-DD32-4338-B14C-2540A24A52DC}" srcOrd="2" destOrd="0" parTransId="{0C10569A-0355-4AAE-8AF4-5B34AA0CF194}" sibTransId="{D520A205-EC41-4DB8-8AE6-AF2F23305C6D}"/>
    <dgm:cxn modelId="{FD653D95-7CB6-4757-9D07-9BC692575791}" type="presOf" srcId="{7309995A-BB89-4456-B61E-62CAF6806D46}" destId="{335878A1-CCC3-4A42-B7A8-1011C29E26A4}" srcOrd="0" destOrd="0" presId="urn:microsoft.com/office/officeart/2005/8/layout/chevron2"/>
    <dgm:cxn modelId="{1A62EBCD-4FF3-4643-97DE-0B67F7A70070}" type="presOf" srcId="{D363800B-14CC-45DC-95CE-489AC49D46CD}" destId="{204128C7-A6DF-40EE-9564-9E6038D7D89D}" srcOrd="0" destOrd="0" presId="urn:microsoft.com/office/officeart/2005/8/layout/chevron2"/>
    <dgm:cxn modelId="{AAC93289-91A6-431D-8ECE-C1E3233DF26B}" srcId="{B70C0E67-703E-41F5-A241-A3DB2268EF4D}" destId="{7EEEA1F0-1C0E-4975-82AB-1CE73C1DDDCC}" srcOrd="7" destOrd="0" parTransId="{5023E0CB-3DC2-4252-AF1B-3F5E02579E08}" sibTransId="{4C8C30C3-FE2C-4F2F-9A5D-94EF09807233}"/>
    <dgm:cxn modelId="{D25EB094-A2BB-4250-85BD-FAAD58CD1677}" type="presOf" srcId="{611164F0-DB2E-41BA-BB1F-268118E5B4AD}" destId="{DE437440-1A2D-46EF-AA48-0C90FDA7DEA1}" srcOrd="0" destOrd="1" presId="urn:microsoft.com/office/officeart/2005/8/layout/chevron2"/>
    <dgm:cxn modelId="{C89F78CB-DB74-4770-95E4-8BB8ED4445E5}" type="presOf" srcId="{C7184949-D0F7-4579-8AEB-DFF9A0451AAE}" destId="{26C7F0E3-E072-40FD-AB52-A469A0007384}" srcOrd="0" destOrd="1" presId="urn:microsoft.com/office/officeart/2005/8/layout/chevron2"/>
    <dgm:cxn modelId="{DB64070F-4D3A-482C-ADC2-ADD3727D2628}" srcId="{95807E72-F405-430C-BE3F-A601FB5AEC8A}" destId="{702CE86A-7264-4B72-AC6E-1109E48C18B9}" srcOrd="0" destOrd="0" parTransId="{F7DBD335-50D4-449B-B1D5-028B0503854D}" sibTransId="{055247F4-98AF-4E33-AE74-BD3E2F8A992C}"/>
    <dgm:cxn modelId="{76B5B501-CF6D-44BC-B571-CC75FC35DDBB}" srcId="{B70C0E67-703E-41F5-A241-A3DB2268EF4D}" destId="{7560B1DA-8BB4-4FA8-B006-D1B2D1B8B657}" srcOrd="2" destOrd="0" parTransId="{F1155686-22B9-443A-8FE1-3020F8A650F7}" sibTransId="{D9D19D93-4158-4499-9D8B-B003F60511E1}"/>
    <dgm:cxn modelId="{C28F6116-5026-494D-98C6-C273E9627996}" srcId="{ECAA05F8-8745-4268-B4BB-B47D36879E50}" destId="{F6B032A3-A71F-4740-833F-DCD3C00EC406}" srcOrd="0" destOrd="0" parTransId="{816D0CF2-EFCE-4B1A-A846-6C05C69EDE12}" sibTransId="{801B293E-8305-4E4B-BB18-2A0463741508}"/>
    <dgm:cxn modelId="{0BCF8E4F-351B-4B0D-B95B-30265604613A}" type="presOf" srcId="{7EEEA1F0-1C0E-4975-82AB-1CE73C1DDDCC}" destId="{2A21E679-D97F-47BD-9160-6B4BB6E0607E}" srcOrd="0" destOrd="0" presId="urn:microsoft.com/office/officeart/2005/8/layout/chevron2"/>
    <dgm:cxn modelId="{562BE531-202D-461B-8BEB-0EC6AD03D6D9}" srcId="{B70C0E67-703E-41F5-A241-A3DB2268EF4D}" destId="{8403C182-593B-44AA-8B00-A7E6F24C9A18}" srcOrd="5" destOrd="0" parTransId="{7683E821-8512-4F5B-8B2D-680BC0A3A026}" sibTransId="{9010D595-716F-4AE7-9C51-22AEE170AE23}"/>
    <dgm:cxn modelId="{B26FD19A-4B63-485A-9D55-42BE612E0C56}" srcId="{7560B1DA-8BB4-4FA8-B006-D1B2D1B8B657}" destId="{611164F0-DB2E-41BA-BB1F-268118E5B4AD}" srcOrd="1" destOrd="0" parTransId="{6E569DE6-F57E-4B72-A2DC-B2D1065571AA}" sibTransId="{B2602303-CC67-4C60-9E72-128841916D58}"/>
    <dgm:cxn modelId="{5120392C-086E-4AA9-8B68-9342D10B7FE7}" srcId="{B70C0E67-703E-41F5-A241-A3DB2268EF4D}" destId="{ECAA05F8-8745-4268-B4BB-B47D36879E50}" srcOrd="1" destOrd="0" parTransId="{7F499272-14A6-45BA-8CB0-AE87F8DDDFE1}" sibTransId="{30136F2C-FF18-41C6-BBAB-AA926C8B6F65}"/>
    <dgm:cxn modelId="{D62F76A2-AE82-4B3E-8D20-4F98673327D4}" srcId="{D363800B-14CC-45DC-95CE-489AC49D46CD}" destId="{C7184949-D0F7-4579-8AEB-DFF9A0451AAE}" srcOrd="1" destOrd="0" parTransId="{AA7DD32E-EBA2-451B-A70E-4DD743785DB8}" sibTransId="{5557F3AA-C3CF-4D91-A94B-57F052F8FADD}"/>
    <dgm:cxn modelId="{7914954F-8438-4C0F-8D5B-952C75488B24}" type="presOf" srcId="{0B3EF55C-A124-4CC2-9853-0D04551CB32C}" destId="{897C898C-9714-4742-9ACF-1D73C7185B2A}" srcOrd="0" destOrd="0" presId="urn:microsoft.com/office/officeart/2005/8/layout/chevron2"/>
    <dgm:cxn modelId="{58B916D6-8E08-4596-93CF-483D2C70C033}" type="presOf" srcId="{702CE86A-7264-4B72-AC6E-1109E48C18B9}" destId="{B2928DD6-0ADE-4145-93D6-31D0C8335006}" srcOrd="0" destOrd="0" presId="urn:microsoft.com/office/officeart/2005/8/layout/chevron2"/>
    <dgm:cxn modelId="{8AC1E3E8-AC07-44C5-AB00-962C7E019261}" type="presOf" srcId="{6E09F707-C6E5-48BF-86D8-69F95CFD7BC7}" destId="{DA9FCA62-63AF-4F7F-8CD8-640BFD53D4C2}" srcOrd="0" destOrd="1" presId="urn:microsoft.com/office/officeart/2005/8/layout/chevron2"/>
    <dgm:cxn modelId="{1B097745-9143-4F4E-AA1F-FDF51C140AEA}" srcId="{D363800B-14CC-45DC-95CE-489AC49D46CD}" destId="{76BCA0B7-B77D-4B00-9E2F-F7CE8A2A3F47}" srcOrd="0" destOrd="0" parTransId="{8D22B7D9-EE5F-4085-A907-77F91582A4E3}" sibTransId="{8B58281A-DA2A-4776-BEC2-C3C723519AE8}"/>
    <dgm:cxn modelId="{58C3B706-5BBB-40EA-B3E8-82D25840C643}" srcId="{B70C0E67-703E-41F5-A241-A3DB2268EF4D}" destId="{95807E72-F405-430C-BE3F-A601FB5AEC8A}" srcOrd="4" destOrd="0" parTransId="{14492792-9978-4329-A590-106D3F896DD6}" sibTransId="{B08429F2-7A55-4DF9-B6B7-D75A1A5A1BF4}"/>
    <dgm:cxn modelId="{D7A9DEEC-5BE8-494B-AD34-DF759B5608A1}" type="presOf" srcId="{1E2B1196-DD32-4338-B14C-2540A24A52DC}" destId="{DA9FCA62-63AF-4F7F-8CD8-640BFD53D4C2}" srcOrd="0" destOrd="2" presId="urn:microsoft.com/office/officeart/2005/8/layout/chevron2"/>
    <dgm:cxn modelId="{A2EE61A6-5D88-4FB8-AD70-A3EA7050C42C}" type="presOf" srcId="{76BCA0B7-B77D-4B00-9E2F-F7CE8A2A3F47}" destId="{26C7F0E3-E072-40FD-AB52-A469A0007384}" srcOrd="0" destOrd="0" presId="urn:microsoft.com/office/officeart/2005/8/layout/chevron2"/>
    <dgm:cxn modelId="{10556CB0-DB3D-4F4F-8EB4-C26DB7A03B9A}" type="presOf" srcId="{F6B032A3-A71F-4740-833F-DCD3C00EC406}" destId="{DA9FCA62-63AF-4F7F-8CD8-640BFD53D4C2}" srcOrd="0" destOrd="0" presId="urn:microsoft.com/office/officeart/2005/8/layout/chevron2"/>
    <dgm:cxn modelId="{05284F99-FD0D-428F-ABE1-8E00F1776C19}" srcId="{A810C753-F214-4047-A551-92E0BAAE118B}" destId="{9625DA43-8527-478A-978E-4237F6ECDCF7}" srcOrd="0" destOrd="0" parTransId="{25C78869-5820-4EE3-A410-E83FADD799E1}" sibTransId="{E8E51DEA-7B79-48DF-9743-4CCD895254BB}"/>
    <dgm:cxn modelId="{AAC54D76-D342-41AD-BCD3-E59E0B007724}" type="presOf" srcId="{3795D35C-8354-468B-A5DF-A8BBD15418DC}" destId="{26C7F0E3-E072-40FD-AB52-A469A0007384}" srcOrd="0" destOrd="2" presId="urn:microsoft.com/office/officeart/2005/8/layout/chevron2"/>
    <dgm:cxn modelId="{5A73E1BD-C10F-4307-AC93-E81994E4A09A}" srcId="{ECAA05F8-8745-4268-B4BB-B47D36879E50}" destId="{6E09F707-C6E5-48BF-86D8-69F95CFD7BC7}" srcOrd="1" destOrd="0" parTransId="{5E39DD17-70C7-4AE7-A3F1-572E664AA30B}" sibTransId="{1B4C2332-F26F-4AA4-88B1-09049B527E81}"/>
    <dgm:cxn modelId="{B878C595-628A-4DCB-A28C-C1E663682F47}" type="presParOf" srcId="{9A2DFF5F-5287-442A-9C55-540AC406FBA8}" destId="{1B8D3354-F271-4385-B76B-0388E1DA7299}" srcOrd="0" destOrd="0" presId="urn:microsoft.com/office/officeart/2005/8/layout/chevron2"/>
    <dgm:cxn modelId="{8A94B98B-8EC8-4CAB-A974-082F33B6D251}" type="presParOf" srcId="{1B8D3354-F271-4385-B76B-0388E1DA7299}" destId="{7C787104-EE0C-45B2-8BE4-C1699DA049ED}" srcOrd="0" destOrd="0" presId="urn:microsoft.com/office/officeart/2005/8/layout/chevron2"/>
    <dgm:cxn modelId="{BBD2995C-6F92-4CA6-B6C6-B3F50082E086}" type="presParOf" srcId="{1B8D3354-F271-4385-B76B-0388E1DA7299}" destId="{897C898C-9714-4742-9ACF-1D73C7185B2A}" srcOrd="1" destOrd="0" presId="urn:microsoft.com/office/officeart/2005/8/layout/chevron2"/>
    <dgm:cxn modelId="{4DAA04A1-0DC0-4AFF-9C43-FA64F5857A84}" type="presParOf" srcId="{9A2DFF5F-5287-442A-9C55-540AC406FBA8}" destId="{EEFB7D12-4BB9-415F-9AC5-232E0B6F0908}" srcOrd="1" destOrd="0" presId="urn:microsoft.com/office/officeart/2005/8/layout/chevron2"/>
    <dgm:cxn modelId="{BAAA3930-A712-4C8B-9345-9E95A207DB6E}" type="presParOf" srcId="{9A2DFF5F-5287-442A-9C55-540AC406FBA8}" destId="{43814AB3-96B5-4B05-9F7D-8BB2EB0984CF}" srcOrd="2" destOrd="0" presId="urn:microsoft.com/office/officeart/2005/8/layout/chevron2"/>
    <dgm:cxn modelId="{1C85762D-C6E9-4711-B0C8-69E0DD416434}" type="presParOf" srcId="{43814AB3-96B5-4B05-9F7D-8BB2EB0984CF}" destId="{D82033B4-9D37-418F-AD79-5143F2BCF7A7}" srcOrd="0" destOrd="0" presId="urn:microsoft.com/office/officeart/2005/8/layout/chevron2"/>
    <dgm:cxn modelId="{45F8DB26-2C73-4282-92C1-2C9F59BDA358}" type="presParOf" srcId="{43814AB3-96B5-4B05-9F7D-8BB2EB0984CF}" destId="{DA9FCA62-63AF-4F7F-8CD8-640BFD53D4C2}" srcOrd="1" destOrd="0" presId="urn:microsoft.com/office/officeart/2005/8/layout/chevron2"/>
    <dgm:cxn modelId="{843807F4-3AE6-4110-9B56-BD58602C06EF}" type="presParOf" srcId="{9A2DFF5F-5287-442A-9C55-540AC406FBA8}" destId="{74459B84-1296-4239-B4C6-0FB2544FBBF2}" srcOrd="3" destOrd="0" presId="urn:microsoft.com/office/officeart/2005/8/layout/chevron2"/>
    <dgm:cxn modelId="{0BFC8CF9-00DC-4A07-8339-675DA2652AB1}" type="presParOf" srcId="{9A2DFF5F-5287-442A-9C55-540AC406FBA8}" destId="{B48676A5-2AF7-4A18-8AEF-905C1827CD5C}" srcOrd="4" destOrd="0" presId="urn:microsoft.com/office/officeart/2005/8/layout/chevron2"/>
    <dgm:cxn modelId="{08F7AE5D-24B6-4C13-930D-BE5E31E6B3FD}" type="presParOf" srcId="{B48676A5-2AF7-4A18-8AEF-905C1827CD5C}" destId="{81EF2208-D6D9-4648-A10B-DAF1F0294D7F}" srcOrd="0" destOrd="0" presId="urn:microsoft.com/office/officeart/2005/8/layout/chevron2"/>
    <dgm:cxn modelId="{E674ACCC-C569-4175-85F4-EF4D63D14DA5}" type="presParOf" srcId="{B48676A5-2AF7-4A18-8AEF-905C1827CD5C}" destId="{DE437440-1A2D-46EF-AA48-0C90FDA7DEA1}" srcOrd="1" destOrd="0" presId="urn:microsoft.com/office/officeart/2005/8/layout/chevron2"/>
    <dgm:cxn modelId="{528E1DAD-D111-4284-A8F4-DBF265FF1272}" type="presParOf" srcId="{9A2DFF5F-5287-442A-9C55-540AC406FBA8}" destId="{7484B61B-A286-44A0-AD9C-4B550C57D083}" srcOrd="5" destOrd="0" presId="urn:microsoft.com/office/officeart/2005/8/layout/chevron2"/>
    <dgm:cxn modelId="{FBD69DAB-B043-4C0E-995F-D794B3FAB4A2}" type="presParOf" srcId="{9A2DFF5F-5287-442A-9C55-540AC406FBA8}" destId="{9602198D-6BDC-4FEC-9290-9A5DDE086A11}" srcOrd="6" destOrd="0" presId="urn:microsoft.com/office/officeart/2005/8/layout/chevron2"/>
    <dgm:cxn modelId="{53A1A31E-3D25-49DF-860F-C44244AA3D53}" type="presParOf" srcId="{9602198D-6BDC-4FEC-9290-9A5DDE086A11}" destId="{204128C7-A6DF-40EE-9564-9E6038D7D89D}" srcOrd="0" destOrd="0" presId="urn:microsoft.com/office/officeart/2005/8/layout/chevron2"/>
    <dgm:cxn modelId="{25600053-E421-4918-B592-F2B788F4297C}" type="presParOf" srcId="{9602198D-6BDC-4FEC-9290-9A5DDE086A11}" destId="{26C7F0E3-E072-40FD-AB52-A469A0007384}" srcOrd="1" destOrd="0" presId="urn:microsoft.com/office/officeart/2005/8/layout/chevron2"/>
    <dgm:cxn modelId="{84070663-D247-4C4C-A2D0-256A6F9A63E3}" type="presParOf" srcId="{9A2DFF5F-5287-442A-9C55-540AC406FBA8}" destId="{A7B908ED-3AC8-4C70-8E1A-B951199B6CE1}" srcOrd="7" destOrd="0" presId="urn:microsoft.com/office/officeart/2005/8/layout/chevron2"/>
    <dgm:cxn modelId="{8B50A4EB-5E26-47AE-AF95-DAF69C421655}" type="presParOf" srcId="{9A2DFF5F-5287-442A-9C55-540AC406FBA8}" destId="{ADB61DA0-C06D-4576-AFA2-F9519F0D03ED}" srcOrd="8" destOrd="0" presId="urn:microsoft.com/office/officeart/2005/8/layout/chevron2"/>
    <dgm:cxn modelId="{41A28895-461F-4167-9DF4-4D73B0104D9C}" type="presParOf" srcId="{ADB61DA0-C06D-4576-AFA2-F9519F0D03ED}" destId="{31233FB0-2494-4E4B-99A2-BF67A0826115}" srcOrd="0" destOrd="0" presId="urn:microsoft.com/office/officeart/2005/8/layout/chevron2"/>
    <dgm:cxn modelId="{09D2396B-5AD5-45B2-9980-896C2417E1F0}" type="presParOf" srcId="{ADB61DA0-C06D-4576-AFA2-F9519F0D03ED}" destId="{B2928DD6-0ADE-4145-93D6-31D0C8335006}" srcOrd="1" destOrd="0" presId="urn:microsoft.com/office/officeart/2005/8/layout/chevron2"/>
    <dgm:cxn modelId="{6A21A0BB-D699-47D7-8721-941BF113B110}" type="presParOf" srcId="{9A2DFF5F-5287-442A-9C55-540AC406FBA8}" destId="{19C0B072-744B-4F53-97A1-223D430F8188}" srcOrd="9" destOrd="0" presId="urn:microsoft.com/office/officeart/2005/8/layout/chevron2"/>
    <dgm:cxn modelId="{9BA073DD-B98D-4A61-BB06-FAACE427C8A7}" type="presParOf" srcId="{9A2DFF5F-5287-442A-9C55-540AC406FBA8}" destId="{00C2D0B9-6CC0-4392-BD19-45CD8F89F629}" srcOrd="10" destOrd="0" presId="urn:microsoft.com/office/officeart/2005/8/layout/chevron2"/>
    <dgm:cxn modelId="{AABD1DE8-1FAA-426D-8F95-1B656E6EF617}" type="presParOf" srcId="{00C2D0B9-6CC0-4392-BD19-45CD8F89F629}" destId="{0C0FCB7B-3349-4F19-8932-93486F7F7B2E}" srcOrd="0" destOrd="0" presId="urn:microsoft.com/office/officeart/2005/8/layout/chevron2"/>
    <dgm:cxn modelId="{1F903A46-18D8-49A0-9C6C-14E2D2276BCF}" type="presParOf" srcId="{00C2D0B9-6CC0-4392-BD19-45CD8F89F629}" destId="{3ABBB169-B519-4683-AF22-AC591693D206}" srcOrd="1" destOrd="0" presId="urn:microsoft.com/office/officeart/2005/8/layout/chevron2"/>
    <dgm:cxn modelId="{2BDCA5E8-DBED-49FF-9EAE-647D8F7B01D1}" type="presParOf" srcId="{9A2DFF5F-5287-442A-9C55-540AC406FBA8}" destId="{E9B7A0D3-9450-4FCF-90F1-0D8AB6D8403D}" srcOrd="11" destOrd="0" presId="urn:microsoft.com/office/officeart/2005/8/layout/chevron2"/>
    <dgm:cxn modelId="{2ECBED59-A357-4E83-ADE1-A073F602CB84}" type="presParOf" srcId="{9A2DFF5F-5287-442A-9C55-540AC406FBA8}" destId="{B87C8C1E-0C74-4DF5-8998-699CCC53BD42}" srcOrd="12" destOrd="0" presId="urn:microsoft.com/office/officeart/2005/8/layout/chevron2"/>
    <dgm:cxn modelId="{4BFB0B97-51C8-4ACB-816A-E3C1F9E18FE7}" type="presParOf" srcId="{B87C8C1E-0C74-4DF5-8998-699CCC53BD42}" destId="{4DB512D0-D9CE-4C2C-8CEB-F8F35D3E494D}" srcOrd="0" destOrd="0" presId="urn:microsoft.com/office/officeart/2005/8/layout/chevron2"/>
    <dgm:cxn modelId="{D6C6A878-0D89-4542-8E2A-4BD8A71780DC}" type="presParOf" srcId="{B87C8C1E-0C74-4DF5-8998-699CCC53BD42}" destId="{6D40445C-A63A-4878-8C44-4EF432D4D92D}" srcOrd="1" destOrd="0" presId="urn:microsoft.com/office/officeart/2005/8/layout/chevron2"/>
    <dgm:cxn modelId="{2E48FC6B-71DA-4840-8191-A5775AC87649}" type="presParOf" srcId="{9A2DFF5F-5287-442A-9C55-540AC406FBA8}" destId="{8D251172-BD4B-4BF7-AB5D-94ED77A34D89}" srcOrd="13" destOrd="0" presId="urn:microsoft.com/office/officeart/2005/8/layout/chevron2"/>
    <dgm:cxn modelId="{B3ADFCDA-FB42-4897-943C-3A23F6E8E0C8}" type="presParOf" srcId="{9A2DFF5F-5287-442A-9C55-540AC406FBA8}" destId="{AE1D2FDA-167B-4F45-BAF9-E6CF19B07964}" srcOrd="14" destOrd="0" presId="urn:microsoft.com/office/officeart/2005/8/layout/chevron2"/>
    <dgm:cxn modelId="{7387E180-AD61-441C-9F06-4BBB3D0A864C}" type="presParOf" srcId="{AE1D2FDA-167B-4F45-BAF9-E6CF19B07964}" destId="{2A21E679-D97F-47BD-9160-6B4BB6E0607E}" srcOrd="0" destOrd="0" presId="urn:microsoft.com/office/officeart/2005/8/layout/chevron2"/>
    <dgm:cxn modelId="{3C49DEB7-5EAB-4B08-A1BF-9116CBBA78AF}" type="presParOf" srcId="{AE1D2FDA-167B-4F45-BAF9-E6CF19B07964}" destId="{335878A1-CCC3-4A42-B7A8-1011C29E26A4}" srcOrd="1" destOrd="0" presId="urn:microsoft.com/office/officeart/2005/8/layout/chevron2"/>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9564773-AC97-4D3B-9CB0-8F596209CD50}" type="doc">
      <dgm:prSet loTypeId="urn:microsoft.com/office/officeart/2005/8/layout/gear1" loCatId="cycle" qsTypeId="urn:microsoft.com/office/officeart/2005/8/quickstyle/simple5" qsCatId="simple" csTypeId="urn:microsoft.com/office/officeart/2005/8/colors/colorful4" csCatId="colorful" phldr="1"/>
      <dgm:spPr/>
    </dgm:pt>
    <dgm:pt modelId="{173C3C6A-A148-4990-924F-B91519BAD388}">
      <dgm:prSet phldrT="[Текст]" custT="1"/>
      <dgm:spPr>
        <a:xfrm>
          <a:off x="2435217" y="1535604"/>
          <a:ext cx="1576027" cy="1378102"/>
        </a:xfrm>
      </dgm:spPr>
      <dgm:t>
        <a:bodyPr/>
        <a:lstStyle/>
        <a:p>
          <a:r>
            <a:rPr lang="ru-RU" sz="1100" b="1" dirty="0" err="1">
              <a:latin typeface="Times New Roman" pitchFamily="18" charset="0"/>
              <a:ea typeface="+mn-ea"/>
              <a:cs typeface="Times New Roman" pitchFamily="18" charset="0"/>
            </a:rPr>
            <a:t>Безперервний професійний</a:t>
          </a:r>
          <a:r>
            <a:rPr lang="ru-RU" sz="1100" b="1" dirty="0">
              <a:latin typeface="Times New Roman" pitchFamily="18" charset="0"/>
              <a:ea typeface="+mn-ea"/>
              <a:cs typeface="Times New Roman" pitchFamily="18" charset="0"/>
            </a:rPr>
            <a:t> </a:t>
          </a:r>
          <a:r>
            <a:rPr lang="ru-RU" sz="1100" b="1" dirty="0" err="1">
              <a:latin typeface="Times New Roman" pitchFamily="18" charset="0"/>
              <a:ea typeface="+mn-ea"/>
              <a:cs typeface="Times New Roman" pitchFamily="18" charset="0"/>
            </a:rPr>
            <a:t>розвиток</a:t>
          </a:r>
          <a:endParaRPr lang="ru-RU" sz="1100" b="1">
            <a:latin typeface="Times New Roman" pitchFamily="18" charset="0"/>
            <a:ea typeface="+mn-ea"/>
            <a:cs typeface="Times New Roman" pitchFamily="18" charset="0"/>
          </a:endParaRPr>
        </a:p>
      </dgm:t>
    </dgm:pt>
    <dgm:pt modelId="{2CACDC17-CE0B-49B4-A77A-0ED4B5A5BCD9}" type="parTrans" cxnId="{1E142010-3610-48BD-BF30-48645FCD3069}">
      <dgm:prSet/>
      <dgm:spPr/>
      <dgm:t>
        <a:bodyPr/>
        <a:lstStyle/>
        <a:p>
          <a:endParaRPr lang="ru-RU"/>
        </a:p>
      </dgm:t>
    </dgm:pt>
    <dgm:pt modelId="{E3240C68-7ED8-4ACC-8100-BA4EF089F649}" type="sibTrans" cxnId="{1E142010-3610-48BD-BF30-48645FCD3069}">
      <dgm:prSet/>
      <dgm:spPr>
        <a:xfrm>
          <a:off x="2334702" y="1247662"/>
          <a:ext cx="1937918" cy="1937918"/>
        </a:xfrm>
      </dgm:spPr>
      <dgm:t>
        <a:bodyPr/>
        <a:lstStyle/>
        <a:p>
          <a:endParaRPr lang="ru-RU"/>
        </a:p>
      </dgm:t>
    </dgm:pt>
    <dgm:pt modelId="{6CAD83E8-EF83-45C0-8AF2-F13067AEB09C}">
      <dgm:prSet phldrT="[Текст]" custT="1"/>
      <dgm:spPr>
        <a:xfrm>
          <a:off x="1321945" y="972963"/>
          <a:ext cx="1627917" cy="1374765"/>
        </a:xfrm>
      </dgm:spPr>
      <dgm:t>
        <a:bodyPr/>
        <a:lstStyle/>
        <a:p>
          <a:r>
            <a:rPr lang="ru-RU" sz="1100" b="1">
              <a:latin typeface="Times New Roman" pitchFamily="18" charset="0"/>
              <a:ea typeface="+mn-ea"/>
              <a:cs typeface="Times New Roman" pitchFamily="18" charset="0"/>
            </a:rPr>
            <a:t>Компетентнісний підхід</a:t>
          </a:r>
        </a:p>
      </dgm:t>
    </dgm:pt>
    <dgm:pt modelId="{8B316F5A-1382-4A77-AE22-D1478033FC7C}" type="parTrans" cxnId="{67BDAEE3-B385-45A1-A06A-AE16C7362D74}">
      <dgm:prSet/>
      <dgm:spPr/>
      <dgm:t>
        <a:bodyPr/>
        <a:lstStyle/>
        <a:p>
          <a:endParaRPr lang="ru-RU"/>
        </a:p>
      </dgm:t>
    </dgm:pt>
    <dgm:pt modelId="{4A730F98-4A70-4ADB-9C20-A616C0834ADE}" type="sibTrans" cxnId="{67BDAEE3-B385-45A1-A06A-AE16C7362D74}">
      <dgm:prSet/>
      <dgm:spPr>
        <a:xfrm>
          <a:off x="1390358" y="872358"/>
          <a:ext cx="1408018" cy="1408018"/>
        </a:xfrm>
      </dgm:spPr>
      <dgm:t>
        <a:bodyPr/>
        <a:lstStyle/>
        <a:p>
          <a:endParaRPr lang="ru-RU"/>
        </a:p>
      </dgm:t>
    </dgm:pt>
    <dgm:pt modelId="{5594884C-30A0-4A08-B055-21C7EBFC737E}">
      <dgm:prSet phldrT="[Текст]" custT="1"/>
      <dgm:spPr>
        <a:xfrm rot="20700000">
          <a:off x="1862263" y="37550"/>
          <a:ext cx="1758481" cy="1704067"/>
        </a:xfrm>
      </dgm:spPr>
      <dgm:t>
        <a:bodyPr/>
        <a:lstStyle/>
        <a:p>
          <a:r>
            <a:rPr lang="ru-RU" sz="1100" b="1">
              <a:latin typeface="Times New Roman" pitchFamily="18" charset="0"/>
              <a:ea typeface="+mn-ea"/>
              <a:cs typeface="Times New Roman" pitchFamily="18" charset="0"/>
            </a:rPr>
            <a:t>Педагогіка партнерства</a:t>
          </a:r>
        </a:p>
      </dgm:t>
    </dgm:pt>
    <dgm:pt modelId="{9852909D-870F-43BC-8F8D-65D4352EBA90}" type="parTrans" cxnId="{A504A992-F330-4AE5-BECC-950C165DC269}">
      <dgm:prSet/>
      <dgm:spPr/>
      <dgm:t>
        <a:bodyPr/>
        <a:lstStyle/>
        <a:p>
          <a:endParaRPr lang="ru-RU"/>
        </a:p>
      </dgm:t>
    </dgm:pt>
    <dgm:pt modelId="{A5C0D6E4-899E-4E2A-87C4-1FADD2047768}" type="sibTrans" cxnId="{A504A992-F330-4AE5-BECC-950C165DC269}">
      <dgm:prSet/>
      <dgm:spPr>
        <a:xfrm>
          <a:off x="1952534" y="120041"/>
          <a:ext cx="1518127" cy="1518127"/>
        </a:xfrm>
      </dgm:spPr>
      <dgm:t>
        <a:bodyPr/>
        <a:lstStyle/>
        <a:p>
          <a:endParaRPr lang="ru-RU"/>
        </a:p>
      </dgm:t>
    </dgm:pt>
    <dgm:pt modelId="{E307CEC0-4D56-478E-83BF-3D5412D2B56E}" type="pres">
      <dgm:prSet presAssocID="{D9564773-AC97-4D3B-9CB0-8F596209CD50}" presName="composite" presStyleCnt="0">
        <dgm:presLayoutVars>
          <dgm:chMax val="3"/>
          <dgm:animLvl val="lvl"/>
          <dgm:resizeHandles val="exact"/>
        </dgm:presLayoutVars>
      </dgm:prSet>
      <dgm:spPr/>
    </dgm:pt>
    <dgm:pt modelId="{B7124BE0-7F49-4579-9A5D-495D2972490D}" type="pres">
      <dgm:prSet presAssocID="{173C3C6A-A148-4990-924F-B91519BAD388}" presName="gear1" presStyleLbl="node1" presStyleIdx="0" presStyleCnt="3" custScaleX="104097" custScaleY="91024">
        <dgm:presLayoutVars>
          <dgm:chMax val="1"/>
          <dgm:bulletEnabled val="1"/>
        </dgm:presLayoutVars>
      </dgm:prSet>
      <dgm:spPr>
        <a:prstGeom prst="gear9">
          <a:avLst/>
        </a:prstGeom>
      </dgm:spPr>
      <dgm:t>
        <a:bodyPr/>
        <a:lstStyle/>
        <a:p>
          <a:endParaRPr lang="ru-RU"/>
        </a:p>
      </dgm:t>
    </dgm:pt>
    <dgm:pt modelId="{AA839B65-44FC-439E-B0A6-126F058C4D7B}" type="pres">
      <dgm:prSet presAssocID="{173C3C6A-A148-4990-924F-B91519BAD388}" presName="gear1srcNode" presStyleLbl="node1" presStyleIdx="0" presStyleCnt="3"/>
      <dgm:spPr/>
      <dgm:t>
        <a:bodyPr/>
        <a:lstStyle/>
        <a:p>
          <a:endParaRPr lang="ru-RU"/>
        </a:p>
      </dgm:t>
    </dgm:pt>
    <dgm:pt modelId="{22630210-3ACB-4234-9EEB-1205B91CD92E}" type="pres">
      <dgm:prSet presAssocID="{173C3C6A-A148-4990-924F-B91519BAD388}" presName="gear1dstNode" presStyleLbl="node1" presStyleIdx="0" presStyleCnt="3"/>
      <dgm:spPr/>
      <dgm:t>
        <a:bodyPr/>
        <a:lstStyle/>
        <a:p>
          <a:endParaRPr lang="ru-RU"/>
        </a:p>
      </dgm:t>
    </dgm:pt>
    <dgm:pt modelId="{830026A7-0051-4ECD-8437-8FFC5FF1882E}" type="pres">
      <dgm:prSet presAssocID="{6CAD83E8-EF83-45C0-8AF2-F13067AEB09C}" presName="gear2" presStyleLbl="node1" presStyleIdx="1" presStyleCnt="3" custScaleX="147846" custScaleY="124855">
        <dgm:presLayoutVars>
          <dgm:chMax val="1"/>
          <dgm:bulletEnabled val="1"/>
        </dgm:presLayoutVars>
      </dgm:prSet>
      <dgm:spPr>
        <a:prstGeom prst="gear6">
          <a:avLst/>
        </a:prstGeom>
      </dgm:spPr>
      <dgm:t>
        <a:bodyPr/>
        <a:lstStyle/>
        <a:p>
          <a:endParaRPr lang="ru-RU"/>
        </a:p>
      </dgm:t>
    </dgm:pt>
    <dgm:pt modelId="{E1EB5E69-B91E-416E-8746-3A863FC988FA}" type="pres">
      <dgm:prSet presAssocID="{6CAD83E8-EF83-45C0-8AF2-F13067AEB09C}" presName="gear2srcNode" presStyleLbl="node1" presStyleIdx="1" presStyleCnt="3"/>
      <dgm:spPr/>
      <dgm:t>
        <a:bodyPr/>
        <a:lstStyle/>
        <a:p>
          <a:endParaRPr lang="ru-RU"/>
        </a:p>
      </dgm:t>
    </dgm:pt>
    <dgm:pt modelId="{09425193-2A46-44A0-AC32-FD8F4D6C5EC2}" type="pres">
      <dgm:prSet presAssocID="{6CAD83E8-EF83-45C0-8AF2-F13067AEB09C}" presName="gear2dstNode" presStyleLbl="node1" presStyleIdx="1" presStyleCnt="3"/>
      <dgm:spPr/>
      <dgm:t>
        <a:bodyPr/>
        <a:lstStyle/>
        <a:p>
          <a:endParaRPr lang="ru-RU"/>
        </a:p>
      </dgm:t>
    </dgm:pt>
    <dgm:pt modelId="{10B061F1-9483-4510-B532-C57D20501AFA}" type="pres">
      <dgm:prSet presAssocID="{5594884C-30A0-4A08-B055-21C7EBFC737E}" presName="gear3" presStyleLbl="node1" presStyleIdx="2" presStyleCnt="3" custScaleX="161931" custScaleY="159019"/>
      <dgm:spPr>
        <a:prstGeom prst="gear6">
          <a:avLst/>
        </a:prstGeom>
      </dgm:spPr>
      <dgm:t>
        <a:bodyPr/>
        <a:lstStyle/>
        <a:p>
          <a:endParaRPr lang="ru-RU"/>
        </a:p>
      </dgm:t>
    </dgm:pt>
    <dgm:pt modelId="{5497C189-4178-48BC-8B24-50F968A91BAD}" type="pres">
      <dgm:prSet presAssocID="{5594884C-30A0-4A08-B055-21C7EBFC737E}" presName="gear3tx" presStyleLbl="node1" presStyleIdx="2" presStyleCnt="3">
        <dgm:presLayoutVars>
          <dgm:chMax val="1"/>
          <dgm:bulletEnabled val="1"/>
        </dgm:presLayoutVars>
      </dgm:prSet>
      <dgm:spPr/>
      <dgm:t>
        <a:bodyPr/>
        <a:lstStyle/>
        <a:p>
          <a:endParaRPr lang="ru-RU"/>
        </a:p>
      </dgm:t>
    </dgm:pt>
    <dgm:pt modelId="{C43B0F45-15A1-4977-82CD-38C3932CCC5F}" type="pres">
      <dgm:prSet presAssocID="{5594884C-30A0-4A08-B055-21C7EBFC737E}" presName="gear3srcNode" presStyleLbl="node1" presStyleIdx="2" presStyleCnt="3"/>
      <dgm:spPr/>
      <dgm:t>
        <a:bodyPr/>
        <a:lstStyle/>
        <a:p>
          <a:endParaRPr lang="ru-RU"/>
        </a:p>
      </dgm:t>
    </dgm:pt>
    <dgm:pt modelId="{8A1AD224-56AA-4174-8DC7-50E78C42BF6C}" type="pres">
      <dgm:prSet presAssocID="{5594884C-30A0-4A08-B055-21C7EBFC737E}" presName="gear3dstNode" presStyleLbl="node1" presStyleIdx="2" presStyleCnt="3"/>
      <dgm:spPr/>
      <dgm:t>
        <a:bodyPr/>
        <a:lstStyle/>
        <a:p>
          <a:endParaRPr lang="ru-RU"/>
        </a:p>
      </dgm:t>
    </dgm:pt>
    <dgm:pt modelId="{77943830-FE7D-48BE-A5F3-46E4D87D494F}" type="pres">
      <dgm:prSet presAssocID="{E3240C68-7ED8-4ACC-8100-BA4EF089F649}" presName="connector1" presStyleLbl="sibTrans2D1" presStyleIdx="0" presStyleCnt="3"/>
      <dgm:spPr>
        <a:prstGeom prst="circularArrow">
          <a:avLst>
            <a:gd name="adj1" fmla="val 4687"/>
            <a:gd name="adj2" fmla="val 299029"/>
            <a:gd name="adj3" fmla="val 2501696"/>
            <a:gd name="adj4" fmla="val 15892805"/>
            <a:gd name="adj5" fmla="val 5469"/>
          </a:avLst>
        </a:prstGeom>
      </dgm:spPr>
      <dgm:t>
        <a:bodyPr/>
        <a:lstStyle/>
        <a:p>
          <a:endParaRPr lang="ru-RU"/>
        </a:p>
      </dgm:t>
    </dgm:pt>
    <dgm:pt modelId="{5CA4444C-4464-4008-AA3D-0BBEF1BB8FBE}" type="pres">
      <dgm:prSet presAssocID="{4A730F98-4A70-4ADB-9C20-A616C0834ADE}" presName="connector2" presStyleLbl="sibTrans2D1" presStyleIdx="1" presStyleCnt="3"/>
      <dgm:spPr>
        <a:prstGeom prst="leftCircularArrow">
          <a:avLst>
            <a:gd name="adj1" fmla="val 6452"/>
            <a:gd name="adj2" fmla="val 429999"/>
            <a:gd name="adj3" fmla="val 10489124"/>
            <a:gd name="adj4" fmla="val 14837806"/>
            <a:gd name="adj5" fmla="val 7527"/>
          </a:avLst>
        </a:prstGeom>
      </dgm:spPr>
      <dgm:t>
        <a:bodyPr/>
        <a:lstStyle/>
        <a:p>
          <a:endParaRPr lang="ru-RU"/>
        </a:p>
      </dgm:t>
    </dgm:pt>
    <dgm:pt modelId="{633CB5B9-CAAD-4B94-88F1-12FF8115B213}" type="pres">
      <dgm:prSet presAssocID="{A5C0D6E4-899E-4E2A-87C4-1FADD2047768}" presName="connector3" presStyleLbl="sibTrans2D1" presStyleIdx="2" presStyleCnt="3"/>
      <dgm:spPr>
        <a:prstGeom prst="circularArrow">
          <a:avLst>
            <a:gd name="adj1" fmla="val 5984"/>
            <a:gd name="adj2" fmla="val 394124"/>
            <a:gd name="adj3" fmla="val 13313824"/>
            <a:gd name="adj4" fmla="val 10508221"/>
            <a:gd name="adj5" fmla="val 6981"/>
          </a:avLst>
        </a:prstGeom>
      </dgm:spPr>
      <dgm:t>
        <a:bodyPr/>
        <a:lstStyle/>
        <a:p>
          <a:endParaRPr lang="ru-RU"/>
        </a:p>
      </dgm:t>
    </dgm:pt>
  </dgm:ptLst>
  <dgm:cxnLst>
    <dgm:cxn modelId="{7D058300-E126-4A2C-9AB1-D8EC324B3EDC}" type="presOf" srcId="{6CAD83E8-EF83-45C0-8AF2-F13067AEB09C}" destId="{E1EB5E69-B91E-416E-8746-3A863FC988FA}" srcOrd="1" destOrd="0" presId="urn:microsoft.com/office/officeart/2005/8/layout/gear1"/>
    <dgm:cxn modelId="{8890A218-4008-42BC-9145-880BCB1AD1CA}" type="presOf" srcId="{173C3C6A-A148-4990-924F-B91519BAD388}" destId="{22630210-3ACB-4234-9EEB-1205B91CD92E}" srcOrd="2" destOrd="0" presId="urn:microsoft.com/office/officeart/2005/8/layout/gear1"/>
    <dgm:cxn modelId="{7FA68291-79F4-4D8F-BE3E-0C02934DAA70}" type="presOf" srcId="{173C3C6A-A148-4990-924F-B91519BAD388}" destId="{B7124BE0-7F49-4579-9A5D-495D2972490D}" srcOrd="0" destOrd="0" presId="urn:microsoft.com/office/officeart/2005/8/layout/gear1"/>
    <dgm:cxn modelId="{1E142010-3610-48BD-BF30-48645FCD3069}" srcId="{D9564773-AC97-4D3B-9CB0-8F596209CD50}" destId="{173C3C6A-A148-4990-924F-B91519BAD388}" srcOrd="0" destOrd="0" parTransId="{2CACDC17-CE0B-49B4-A77A-0ED4B5A5BCD9}" sibTransId="{E3240C68-7ED8-4ACC-8100-BA4EF089F649}"/>
    <dgm:cxn modelId="{A504A992-F330-4AE5-BECC-950C165DC269}" srcId="{D9564773-AC97-4D3B-9CB0-8F596209CD50}" destId="{5594884C-30A0-4A08-B055-21C7EBFC737E}" srcOrd="2" destOrd="0" parTransId="{9852909D-870F-43BC-8F8D-65D4352EBA90}" sibTransId="{A5C0D6E4-899E-4E2A-87C4-1FADD2047768}"/>
    <dgm:cxn modelId="{F36B576F-A22A-406C-8EB1-13B707E5F09C}" type="presOf" srcId="{5594884C-30A0-4A08-B055-21C7EBFC737E}" destId="{C43B0F45-15A1-4977-82CD-38C3932CCC5F}" srcOrd="2" destOrd="0" presId="urn:microsoft.com/office/officeart/2005/8/layout/gear1"/>
    <dgm:cxn modelId="{7F402F32-20A5-42A6-9A6B-F0BEAFBC6A72}" type="presOf" srcId="{D9564773-AC97-4D3B-9CB0-8F596209CD50}" destId="{E307CEC0-4D56-478E-83BF-3D5412D2B56E}" srcOrd="0" destOrd="0" presId="urn:microsoft.com/office/officeart/2005/8/layout/gear1"/>
    <dgm:cxn modelId="{499458BA-8F9C-4244-89CE-C726FB3BDE88}" type="presOf" srcId="{173C3C6A-A148-4990-924F-B91519BAD388}" destId="{AA839B65-44FC-439E-B0A6-126F058C4D7B}" srcOrd="1" destOrd="0" presId="urn:microsoft.com/office/officeart/2005/8/layout/gear1"/>
    <dgm:cxn modelId="{789AA736-048E-4347-B3B3-2A3F96D7BD14}" type="presOf" srcId="{5594884C-30A0-4A08-B055-21C7EBFC737E}" destId="{5497C189-4178-48BC-8B24-50F968A91BAD}" srcOrd="1" destOrd="0" presId="urn:microsoft.com/office/officeart/2005/8/layout/gear1"/>
    <dgm:cxn modelId="{CFB56B88-B1FC-4B28-89F6-C62714DA3878}" type="presOf" srcId="{E3240C68-7ED8-4ACC-8100-BA4EF089F649}" destId="{77943830-FE7D-48BE-A5F3-46E4D87D494F}" srcOrd="0" destOrd="0" presId="urn:microsoft.com/office/officeart/2005/8/layout/gear1"/>
    <dgm:cxn modelId="{4FFB14A6-4967-402C-BD8A-B1E87D842C36}" type="presOf" srcId="{A5C0D6E4-899E-4E2A-87C4-1FADD2047768}" destId="{633CB5B9-CAAD-4B94-88F1-12FF8115B213}" srcOrd="0" destOrd="0" presId="urn:microsoft.com/office/officeart/2005/8/layout/gear1"/>
    <dgm:cxn modelId="{67BDAEE3-B385-45A1-A06A-AE16C7362D74}" srcId="{D9564773-AC97-4D3B-9CB0-8F596209CD50}" destId="{6CAD83E8-EF83-45C0-8AF2-F13067AEB09C}" srcOrd="1" destOrd="0" parTransId="{8B316F5A-1382-4A77-AE22-D1478033FC7C}" sibTransId="{4A730F98-4A70-4ADB-9C20-A616C0834ADE}"/>
    <dgm:cxn modelId="{15F9D7BD-603A-433C-AE23-1E05313DAA06}" type="presOf" srcId="{5594884C-30A0-4A08-B055-21C7EBFC737E}" destId="{10B061F1-9483-4510-B532-C57D20501AFA}" srcOrd="0" destOrd="0" presId="urn:microsoft.com/office/officeart/2005/8/layout/gear1"/>
    <dgm:cxn modelId="{E0A89CAC-62BE-4C57-8E7E-B0FB2B0381D6}" type="presOf" srcId="{4A730F98-4A70-4ADB-9C20-A616C0834ADE}" destId="{5CA4444C-4464-4008-AA3D-0BBEF1BB8FBE}" srcOrd="0" destOrd="0" presId="urn:microsoft.com/office/officeart/2005/8/layout/gear1"/>
    <dgm:cxn modelId="{F8AA893F-989E-4833-AB7D-F960C1CBC09F}" type="presOf" srcId="{6CAD83E8-EF83-45C0-8AF2-F13067AEB09C}" destId="{09425193-2A46-44A0-AC32-FD8F4D6C5EC2}" srcOrd="2" destOrd="0" presId="urn:microsoft.com/office/officeart/2005/8/layout/gear1"/>
    <dgm:cxn modelId="{01638453-62D4-47F5-80E4-4CDAFC29DD89}" type="presOf" srcId="{5594884C-30A0-4A08-B055-21C7EBFC737E}" destId="{8A1AD224-56AA-4174-8DC7-50E78C42BF6C}" srcOrd="3" destOrd="0" presId="urn:microsoft.com/office/officeart/2005/8/layout/gear1"/>
    <dgm:cxn modelId="{EE7BE63E-B5B4-4B41-B961-C4DF252198D4}" type="presOf" srcId="{6CAD83E8-EF83-45C0-8AF2-F13067AEB09C}" destId="{830026A7-0051-4ECD-8437-8FFC5FF1882E}" srcOrd="0" destOrd="0" presId="urn:microsoft.com/office/officeart/2005/8/layout/gear1"/>
    <dgm:cxn modelId="{C1AC1364-86DC-49B6-9E7B-48A69C255703}" type="presParOf" srcId="{E307CEC0-4D56-478E-83BF-3D5412D2B56E}" destId="{B7124BE0-7F49-4579-9A5D-495D2972490D}" srcOrd="0" destOrd="0" presId="urn:microsoft.com/office/officeart/2005/8/layout/gear1"/>
    <dgm:cxn modelId="{4FA83E2D-76B6-47F7-81AD-059C205D3A67}" type="presParOf" srcId="{E307CEC0-4D56-478E-83BF-3D5412D2B56E}" destId="{AA839B65-44FC-439E-B0A6-126F058C4D7B}" srcOrd="1" destOrd="0" presId="urn:microsoft.com/office/officeart/2005/8/layout/gear1"/>
    <dgm:cxn modelId="{DE8536B6-B4CB-42B7-AA5D-F3774615C62D}" type="presParOf" srcId="{E307CEC0-4D56-478E-83BF-3D5412D2B56E}" destId="{22630210-3ACB-4234-9EEB-1205B91CD92E}" srcOrd="2" destOrd="0" presId="urn:microsoft.com/office/officeart/2005/8/layout/gear1"/>
    <dgm:cxn modelId="{36C2D048-CE5F-47A0-BDE5-4A7BF22D69C3}" type="presParOf" srcId="{E307CEC0-4D56-478E-83BF-3D5412D2B56E}" destId="{830026A7-0051-4ECD-8437-8FFC5FF1882E}" srcOrd="3" destOrd="0" presId="urn:microsoft.com/office/officeart/2005/8/layout/gear1"/>
    <dgm:cxn modelId="{74E9FCCC-FBEA-43AC-AF9A-BBBE7839A580}" type="presParOf" srcId="{E307CEC0-4D56-478E-83BF-3D5412D2B56E}" destId="{E1EB5E69-B91E-416E-8746-3A863FC988FA}" srcOrd="4" destOrd="0" presId="urn:microsoft.com/office/officeart/2005/8/layout/gear1"/>
    <dgm:cxn modelId="{C8D9F0B2-5A25-4C2D-BA51-5CC26FAEA586}" type="presParOf" srcId="{E307CEC0-4D56-478E-83BF-3D5412D2B56E}" destId="{09425193-2A46-44A0-AC32-FD8F4D6C5EC2}" srcOrd="5" destOrd="0" presId="urn:microsoft.com/office/officeart/2005/8/layout/gear1"/>
    <dgm:cxn modelId="{B4AD1407-C002-4A96-B29F-AB0C315AA335}" type="presParOf" srcId="{E307CEC0-4D56-478E-83BF-3D5412D2B56E}" destId="{10B061F1-9483-4510-B532-C57D20501AFA}" srcOrd="6" destOrd="0" presId="urn:microsoft.com/office/officeart/2005/8/layout/gear1"/>
    <dgm:cxn modelId="{2CDF4004-8B0B-40D1-AF49-3582C97EBC20}" type="presParOf" srcId="{E307CEC0-4D56-478E-83BF-3D5412D2B56E}" destId="{5497C189-4178-48BC-8B24-50F968A91BAD}" srcOrd="7" destOrd="0" presId="urn:microsoft.com/office/officeart/2005/8/layout/gear1"/>
    <dgm:cxn modelId="{396D242E-2AA0-4C9E-8726-F2AC6B5A28E8}" type="presParOf" srcId="{E307CEC0-4D56-478E-83BF-3D5412D2B56E}" destId="{C43B0F45-15A1-4977-82CD-38C3932CCC5F}" srcOrd="8" destOrd="0" presId="urn:microsoft.com/office/officeart/2005/8/layout/gear1"/>
    <dgm:cxn modelId="{B08C1982-0DE8-4353-B73E-D89AB7E6B99F}" type="presParOf" srcId="{E307CEC0-4D56-478E-83BF-3D5412D2B56E}" destId="{8A1AD224-56AA-4174-8DC7-50E78C42BF6C}" srcOrd="9" destOrd="0" presId="urn:microsoft.com/office/officeart/2005/8/layout/gear1"/>
    <dgm:cxn modelId="{B697565B-45E7-49AF-99B1-C505A83E9D9B}" type="presParOf" srcId="{E307CEC0-4D56-478E-83BF-3D5412D2B56E}" destId="{77943830-FE7D-48BE-A5F3-46E4D87D494F}" srcOrd="10" destOrd="0" presId="urn:microsoft.com/office/officeart/2005/8/layout/gear1"/>
    <dgm:cxn modelId="{B480CBDD-0545-4016-AC31-8A5555AD9564}" type="presParOf" srcId="{E307CEC0-4D56-478E-83BF-3D5412D2B56E}" destId="{5CA4444C-4464-4008-AA3D-0BBEF1BB8FBE}" srcOrd="11" destOrd="0" presId="urn:microsoft.com/office/officeart/2005/8/layout/gear1"/>
    <dgm:cxn modelId="{6147B527-C5DB-4258-939E-3CC961299418}" type="presParOf" srcId="{E307CEC0-4D56-478E-83BF-3D5412D2B56E}" destId="{633CB5B9-CAAD-4B94-88F1-12FF8115B213}" srcOrd="12" destOrd="0" presId="urn:microsoft.com/office/officeart/2005/8/layout/gear1"/>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53B3C257-910E-4C90-8660-21412FA184E4}" type="doc">
      <dgm:prSet loTypeId="urn:microsoft.com/office/officeart/2005/8/layout/hierarchy2" loCatId="hierarchy" qsTypeId="urn:microsoft.com/office/officeart/2005/8/quickstyle/simple5" qsCatId="simple" csTypeId="urn:microsoft.com/office/officeart/2005/8/colors/accent4_5" csCatId="accent4" phldr="1"/>
      <dgm:spPr/>
      <dgm:t>
        <a:bodyPr/>
        <a:lstStyle/>
        <a:p>
          <a:endParaRPr lang="ru-RU"/>
        </a:p>
      </dgm:t>
    </dgm:pt>
    <dgm:pt modelId="{19AC346C-4422-470B-B51A-CE402FAF812E}">
      <dgm:prSet phldrT="[Текст]" custT="1"/>
      <dgm:spPr>
        <a:xfrm>
          <a:off x="60950" y="709459"/>
          <a:ext cx="1997171" cy="771830"/>
        </a:xfrm>
      </dgm:spPr>
      <dgm:t>
        <a:bodyPr/>
        <a:lstStyle/>
        <a:p>
          <a:pPr algn="ctr"/>
          <a:r>
            <a:rPr lang="ru-RU" sz="1400" b="1" dirty="0" err="1">
              <a:latin typeface="Times New Roman" pitchFamily="18" charset="0"/>
              <a:ea typeface="+mn-ea"/>
              <a:cs typeface="Times New Roman" pitchFamily="18" charset="0"/>
            </a:rPr>
            <a:t>Безперервний</a:t>
          </a:r>
        </a:p>
        <a:p>
          <a:pPr algn="ctr"/>
          <a:r>
            <a:rPr lang="ru-RU" sz="1400" b="1" dirty="0" err="1">
              <a:latin typeface="Times New Roman" pitchFamily="18" charset="0"/>
              <a:ea typeface="+mn-ea"/>
              <a:cs typeface="Times New Roman" pitchFamily="18" charset="0"/>
            </a:rPr>
            <a:t>професійний</a:t>
          </a:r>
          <a:r>
            <a:rPr lang="ru-RU" sz="1400" b="1" dirty="0">
              <a:latin typeface="Times New Roman" pitchFamily="18" charset="0"/>
              <a:ea typeface="+mn-ea"/>
              <a:cs typeface="Times New Roman" pitchFamily="18" charset="0"/>
            </a:rPr>
            <a:t> </a:t>
          </a:r>
          <a:r>
            <a:rPr lang="ru-RU" sz="1400" b="1" dirty="0" err="1">
              <a:latin typeface="Times New Roman" pitchFamily="18" charset="0"/>
              <a:ea typeface="+mn-ea"/>
              <a:cs typeface="Times New Roman" pitchFamily="18" charset="0"/>
            </a:rPr>
            <a:t>розвиток</a:t>
          </a:r>
          <a:endParaRPr lang="ru-RU" sz="1400">
            <a:latin typeface="Times New Roman" pitchFamily="18" charset="0"/>
            <a:ea typeface="+mn-ea"/>
            <a:cs typeface="Times New Roman" pitchFamily="18" charset="0"/>
          </a:endParaRPr>
        </a:p>
      </dgm:t>
    </dgm:pt>
    <dgm:pt modelId="{906FFB2A-5B1D-4F58-9CFF-79D0DE968218}" type="parTrans" cxnId="{58470E9A-51D2-44D3-B8FA-B3C856023702}">
      <dgm:prSet/>
      <dgm:spPr/>
      <dgm:t>
        <a:bodyPr/>
        <a:lstStyle/>
        <a:p>
          <a:pPr algn="ctr"/>
          <a:endParaRPr lang="ru-RU"/>
        </a:p>
      </dgm:t>
    </dgm:pt>
    <dgm:pt modelId="{C92015A3-0236-4A6C-8CD3-6761F1ED5F76}" type="sibTrans" cxnId="{58470E9A-51D2-44D3-B8FA-B3C856023702}">
      <dgm:prSet/>
      <dgm:spPr/>
      <dgm:t>
        <a:bodyPr/>
        <a:lstStyle/>
        <a:p>
          <a:pPr algn="ctr"/>
          <a:endParaRPr lang="ru-RU"/>
        </a:p>
      </dgm:t>
    </dgm:pt>
    <dgm:pt modelId="{DBC00A40-BBF1-4BC0-90BE-2F9571310337}">
      <dgm:prSet phldrT="[Текст]" custT="1"/>
      <dgm:spPr>
        <a:xfrm>
          <a:off x="2370597" y="1349261"/>
          <a:ext cx="1484922" cy="390594"/>
        </a:xfrm>
      </dgm:spPr>
      <dgm:t>
        <a:bodyPr/>
        <a:lstStyle/>
        <a:p>
          <a:pPr algn="ctr"/>
          <a:r>
            <a:rPr lang="ru-RU" sz="1400">
              <a:latin typeface="Times New Roman" pitchFamily="18" charset="0"/>
              <a:ea typeface="+mn-ea"/>
              <a:cs typeface="Times New Roman" pitchFamily="18" charset="0"/>
            </a:rPr>
            <a:t>літні та зимові школи</a:t>
          </a:r>
        </a:p>
      </dgm:t>
    </dgm:pt>
    <dgm:pt modelId="{C69E91F2-B538-4DFF-ABA6-D275626910E0}" type="parTrans" cxnId="{C61D8F27-A45C-4357-BADB-0F4054E689B1}">
      <dgm:prSet/>
      <dgm:spPr>
        <a:xfrm rot="3310531">
          <a:off x="1940768" y="1303920"/>
          <a:ext cx="547180" cy="32092"/>
        </a:xfrm>
      </dgm:spPr>
      <dgm:t>
        <a:bodyPr/>
        <a:lstStyle/>
        <a:p>
          <a:pPr algn="ctr"/>
          <a:endParaRPr lang="ru-RU">
            <a:solidFill>
              <a:sysClr val="windowText" lastClr="000000">
                <a:hueOff val="0"/>
                <a:satOff val="0"/>
                <a:lumOff val="0"/>
                <a:alphaOff val="0"/>
              </a:sysClr>
            </a:solidFill>
            <a:latin typeface="Calibri"/>
            <a:ea typeface="+mn-ea"/>
            <a:cs typeface="+mn-cs"/>
          </a:endParaRPr>
        </a:p>
      </dgm:t>
    </dgm:pt>
    <dgm:pt modelId="{DD047C3B-FF5D-4236-B3A8-278C51BC2026}" type="sibTrans" cxnId="{C61D8F27-A45C-4357-BADB-0F4054E689B1}">
      <dgm:prSet/>
      <dgm:spPr/>
      <dgm:t>
        <a:bodyPr/>
        <a:lstStyle/>
        <a:p>
          <a:pPr algn="ctr"/>
          <a:endParaRPr lang="ru-RU"/>
        </a:p>
      </dgm:t>
    </dgm:pt>
    <dgm:pt modelId="{49628E90-F583-4655-8C88-5E2CBD8AD6EE}">
      <dgm:prSet phldrT="[Текст]" custT="1"/>
      <dgm:spPr>
        <a:xfrm>
          <a:off x="2370597" y="450894"/>
          <a:ext cx="1421122" cy="390594"/>
        </a:xfrm>
      </dgm:spPr>
      <dgm:t>
        <a:bodyPr/>
        <a:lstStyle/>
        <a:p>
          <a:pPr algn="ctr"/>
          <a:r>
            <a:rPr lang="uk-UA" sz="1400" dirty="0">
              <a:latin typeface="Times New Roman" pitchFamily="18" charset="0"/>
              <a:ea typeface="+mn-ea"/>
              <a:cs typeface="Times New Roman" pitchFamily="18" charset="0"/>
            </a:rPr>
            <a:t>курси підвищення кваліфікаціїї</a:t>
          </a:r>
          <a:endParaRPr lang="ru-RU" sz="1400">
            <a:latin typeface="Times New Roman" pitchFamily="18" charset="0"/>
            <a:ea typeface="+mn-ea"/>
            <a:cs typeface="Times New Roman" pitchFamily="18" charset="0"/>
          </a:endParaRPr>
        </a:p>
      </dgm:t>
    </dgm:pt>
    <dgm:pt modelId="{DC49467F-0F59-4701-A55C-E03ADF503912}" type="parTrans" cxnId="{F9D298F1-273B-4A22-A358-74D0E405D853}">
      <dgm:prSet/>
      <dgm:spPr>
        <a:xfrm rot="18289469">
          <a:off x="1940768" y="854736"/>
          <a:ext cx="547180" cy="32092"/>
        </a:xfrm>
      </dgm:spPr>
      <dgm:t>
        <a:bodyPr/>
        <a:lstStyle/>
        <a:p>
          <a:pPr algn="ctr"/>
          <a:endParaRPr lang="ru-RU">
            <a:solidFill>
              <a:sysClr val="windowText" lastClr="000000">
                <a:hueOff val="0"/>
                <a:satOff val="0"/>
                <a:lumOff val="0"/>
                <a:alphaOff val="0"/>
              </a:sysClr>
            </a:solidFill>
            <a:latin typeface="Calibri"/>
            <a:ea typeface="+mn-ea"/>
            <a:cs typeface="+mn-cs"/>
          </a:endParaRPr>
        </a:p>
      </dgm:t>
    </dgm:pt>
    <dgm:pt modelId="{E67135B3-875B-4565-8F4E-AC62673BF18C}" type="sibTrans" cxnId="{F9D298F1-273B-4A22-A358-74D0E405D853}">
      <dgm:prSet/>
      <dgm:spPr/>
      <dgm:t>
        <a:bodyPr/>
        <a:lstStyle/>
        <a:p>
          <a:pPr algn="ctr"/>
          <a:endParaRPr lang="ru-RU"/>
        </a:p>
      </dgm:t>
    </dgm:pt>
    <dgm:pt modelId="{A3B44337-F082-43E0-95EA-1A5DF5F2AF46}">
      <dgm:prSet custT="1"/>
      <dgm:spPr>
        <a:xfrm>
          <a:off x="2370597" y="900077"/>
          <a:ext cx="1439988" cy="390594"/>
        </a:xfrm>
      </dgm:spPr>
      <dgm:t>
        <a:bodyPr/>
        <a:lstStyle/>
        <a:p>
          <a:pPr algn="ctr"/>
          <a:r>
            <a:rPr lang="uk-UA" sz="1400" dirty="0">
              <a:latin typeface="Times New Roman" pitchFamily="18" charset="0"/>
              <a:ea typeface="+mn-ea"/>
              <a:cs typeface="Times New Roman" pitchFamily="18" charset="0"/>
            </a:rPr>
            <a:t>он-лайн навчання</a:t>
          </a:r>
          <a:endParaRPr lang="ru-RU" sz="1400" dirty="0">
            <a:latin typeface="Times New Roman" pitchFamily="18" charset="0"/>
            <a:ea typeface="+mn-ea"/>
            <a:cs typeface="Times New Roman" pitchFamily="18" charset="0"/>
          </a:endParaRPr>
        </a:p>
      </dgm:t>
    </dgm:pt>
    <dgm:pt modelId="{1EEB87D2-D053-498F-8FB3-8C5C11B28168}" type="parTrans" cxnId="{8013A51A-4FD0-410F-8727-CFA3616C5597}">
      <dgm:prSet/>
      <dgm:spPr>
        <a:xfrm>
          <a:off x="2058121" y="1079328"/>
          <a:ext cx="312475" cy="32092"/>
        </a:xfrm>
      </dgm:spPr>
      <dgm:t>
        <a:bodyPr/>
        <a:lstStyle/>
        <a:p>
          <a:pPr algn="ctr"/>
          <a:endParaRPr lang="ru-RU">
            <a:solidFill>
              <a:sysClr val="windowText" lastClr="000000">
                <a:hueOff val="0"/>
                <a:satOff val="0"/>
                <a:lumOff val="0"/>
                <a:alphaOff val="0"/>
              </a:sysClr>
            </a:solidFill>
            <a:latin typeface="Calibri"/>
            <a:ea typeface="+mn-ea"/>
            <a:cs typeface="+mn-cs"/>
          </a:endParaRPr>
        </a:p>
      </dgm:t>
    </dgm:pt>
    <dgm:pt modelId="{A989D314-EE98-437E-9162-4493126538C9}" type="sibTrans" cxnId="{8013A51A-4FD0-410F-8727-CFA3616C5597}">
      <dgm:prSet/>
      <dgm:spPr/>
      <dgm:t>
        <a:bodyPr/>
        <a:lstStyle/>
        <a:p>
          <a:pPr algn="ctr"/>
          <a:endParaRPr lang="ru-RU"/>
        </a:p>
      </dgm:t>
    </dgm:pt>
    <dgm:pt modelId="{A9F30D8E-4E3C-4536-A015-922F4F33A483}">
      <dgm:prSet phldrT="[Текст]" custT="1"/>
      <dgm:spPr>
        <a:xfrm>
          <a:off x="2370597" y="1798444"/>
          <a:ext cx="1578477" cy="390594"/>
        </a:xfrm>
      </dgm:spPr>
      <dgm:t>
        <a:bodyPr/>
        <a:lstStyle/>
        <a:p>
          <a:pPr algn="ctr"/>
          <a:r>
            <a:rPr lang="ru-RU" sz="1400">
              <a:latin typeface="Times New Roman" pitchFamily="18" charset="0"/>
              <a:ea typeface="+mn-ea"/>
              <a:cs typeface="Times New Roman" pitchFamily="18" charset="0"/>
            </a:rPr>
            <a:t>творчі група</a:t>
          </a:r>
        </a:p>
      </dgm:t>
    </dgm:pt>
    <dgm:pt modelId="{32E03476-AE4E-4627-805B-042D9265FE1D}" type="parTrans" cxnId="{75E74F9A-FB22-45E8-A42F-27A7253AACB4}">
      <dgm:prSet/>
      <dgm:spPr>
        <a:xfrm rot="4249260">
          <a:off x="1738779" y="1528512"/>
          <a:ext cx="951159" cy="32092"/>
        </a:xfrm>
      </dgm:spPr>
      <dgm:t>
        <a:bodyPr/>
        <a:lstStyle/>
        <a:p>
          <a:pPr algn="ctr"/>
          <a:endParaRPr lang="ru-RU">
            <a:solidFill>
              <a:sysClr val="windowText" lastClr="000000">
                <a:hueOff val="0"/>
                <a:satOff val="0"/>
                <a:lumOff val="0"/>
                <a:alphaOff val="0"/>
              </a:sysClr>
            </a:solidFill>
            <a:latin typeface="Calibri"/>
            <a:ea typeface="+mn-ea"/>
            <a:cs typeface="+mn-cs"/>
          </a:endParaRPr>
        </a:p>
      </dgm:t>
    </dgm:pt>
    <dgm:pt modelId="{079A5F4D-8698-40CC-AB4A-5F6E29D148C6}" type="sibTrans" cxnId="{75E74F9A-FB22-45E8-A42F-27A7253AACB4}">
      <dgm:prSet/>
      <dgm:spPr/>
      <dgm:t>
        <a:bodyPr/>
        <a:lstStyle/>
        <a:p>
          <a:pPr algn="ctr"/>
          <a:endParaRPr lang="ru-RU"/>
        </a:p>
      </dgm:t>
    </dgm:pt>
    <dgm:pt modelId="{A387797A-5080-4877-B6A3-50271AE67B43}">
      <dgm:prSet phldrT="[Текст]" custT="1"/>
      <dgm:spPr>
        <a:xfrm>
          <a:off x="2370597" y="1798444"/>
          <a:ext cx="1578477" cy="390594"/>
        </a:xfrm>
      </dgm:spPr>
      <dgm:t>
        <a:bodyPr/>
        <a:lstStyle/>
        <a:p>
          <a:pPr algn="ctr"/>
          <a:r>
            <a:rPr lang="ru-RU" sz="1400">
              <a:latin typeface="Times New Roman" pitchFamily="18" charset="0"/>
              <a:ea typeface="+mn-ea"/>
              <a:cs typeface="Times New Roman" pitchFamily="18" charset="0"/>
            </a:rPr>
            <a:t>інтернет-семінари, інтернетконференції, вебінари, тощо</a:t>
          </a:r>
        </a:p>
      </dgm:t>
    </dgm:pt>
    <dgm:pt modelId="{26416779-B0FD-4656-A8C6-8243A4B63992}" type="parTrans" cxnId="{9B6D6418-D7D4-40F7-8170-DA570452C4BA}">
      <dgm:prSet/>
      <dgm:spPr/>
      <dgm:t>
        <a:bodyPr/>
        <a:lstStyle/>
        <a:p>
          <a:endParaRPr lang="uk-UA"/>
        </a:p>
      </dgm:t>
    </dgm:pt>
    <dgm:pt modelId="{0B51FF32-9E47-410A-A3FF-61BB1A835433}" type="sibTrans" cxnId="{9B6D6418-D7D4-40F7-8170-DA570452C4BA}">
      <dgm:prSet/>
      <dgm:spPr/>
      <dgm:t>
        <a:bodyPr/>
        <a:lstStyle/>
        <a:p>
          <a:endParaRPr lang="uk-UA"/>
        </a:p>
      </dgm:t>
    </dgm:pt>
    <dgm:pt modelId="{74566B00-3954-42D6-B9C9-395410C4D700}" type="pres">
      <dgm:prSet presAssocID="{53B3C257-910E-4C90-8660-21412FA184E4}" presName="diagram" presStyleCnt="0">
        <dgm:presLayoutVars>
          <dgm:chPref val="1"/>
          <dgm:dir/>
          <dgm:animOne val="branch"/>
          <dgm:animLvl val="lvl"/>
          <dgm:resizeHandles val="exact"/>
        </dgm:presLayoutVars>
      </dgm:prSet>
      <dgm:spPr/>
      <dgm:t>
        <a:bodyPr/>
        <a:lstStyle/>
        <a:p>
          <a:endParaRPr lang="ru-RU"/>
        </a:p>
      </dgm:t>
    </dgm:pt>
    <dgm:pt modelId="{6E96FDB0-AFB4-4E44-A916-6F716CC8F534}" type="pres">
      <dgm:prSet presAssocID="{19AC346C-4422-470B-B51A-CE402FAF812E}" presName="root1" presStyleCnt="0"/>
      <dgm:spPr/>
    </dgm:pt>
    <dgm:pt modelId="{A66F638E-60D5-4A68-8A11-D7A8118AED6C}" type="pres">
      <dgm:prSet presAssocID="{19AC346C-4422-470B-B51A-CE402FAF812E}" presName="LevelOneTextNode" presStyleLbl="node0" presStyleIdx="0" presStyleCnt="1" custScaleX="255658" custScaleY="197604">
        <dgm:presLayoutVars>
          <dgm:chPref val="3"/>
        </dgm:presLayoutVars>
      </dgm:prSet>
      <dgm:spPr>
        <a:prstGeom prst="roundRect">
          <a:avLst>
            <a:gd name="adj" fmla="val 10000"/>
          </a:avLst>
        </a:prstGeom>
      </dgm:spPr>
      <dgm:t>
        <a:bodyPr/>
        <a:lstStyle/>
        <a:p>
          <a:endParaRPr lang="ru-RU"/>
        </a:p>
      </dgm:t>
    </dgm:pt>
    <dgm:pt modelId="{68938A75-F749-429A-B26B-E0A8EF289762}" type="pres">
      <dgm:prSet presAssocID="{19AC346C-4422-470B-B51A-CE402FAF812E}" presName="level2hierChild" presStyleCnt="0"/>
      <dgm:spPr/>
    </dgm:pt>
    <dgm:pt modelId="{30AF698B-5BFA-4DB1-B569-E0EFBC627826}" type="pres">
      <dgm:prSet presAssocID="{DC49467F-0F59-4701-A55C-E03ADF503912}" presName="conn2-1" presStyleLbl="parChTrans1D2" presStyleIdx="0" presStyleCnt="5"/>
      <dgm:spPr>
        <a:custGeom>
          <a:avLst/>
          <a:gdLst/>
          <a:ahLst/>
          <a:cxnLst/>
          <a:rect l="0" t="0" r="0" b="0"/>
          <a:pathLst>
            <a:path>
              <a:moveTo>
                <a:pt x="0" y="16046"/>
              </a:moveTo>
              <a:lnTo>
                <a:pt x="668512" y="16046"/>
              </a:lnTo>
            </a:path>
          </a:pathLst>
        </a:custGeom>
      </dgm:spPr>
      <dgm:t>
        <a:bodyPr/>
        <a:lstStyle/>
        <a:p>
          <a:endParaRPr lang="ru-RU"/>
        </a:p>
      </dgm:t>
    </dgm:pt>
    <dgm:pt modelId="{1E16B9BF-6A2D-4A6B-8CF1-235DCF777D40}" type="pres">
      <dgm:prSet presAssocID="{DC49467F-0F59-4701-A55C-E03ADF503912}" presName="connTx" presStyleLbl="parChTrans1D2" presStyleIdx="0" presStyleCnt="5"/>
      <dgm:spPr/>
      <dgm:t>
        <a:bodyPr/>
        <a:lstStyle/>
        <a:p>
          <a:endParaRPr lang="ru-RU"/>
        </a:p>
      </dgm:t>
    </dgm:pt>
    <dgm:pt modelId="{17E2402E-69A1-4106-9E92-102A878791E1}" type="pres">
      <dgm:prSet presAssocID="{49628E90-F583-4655-8C88-5E2CBD8AD6EE}" presName="root2" presStyleCnt="0"/>
      <dgm:spPr/>
    </dgm:pt>
    <dgm:pt modelId="{3B00B8A5-158B-42C9-A1D4-8867F70F6E2D}" type="pres">
      <dgm:prSet presAssocID="{49628E90-F583-4655-8C88-5E2CBD8AD6EE}" presName="LevelTwoTextNode" presStyleLbl="node2" presStyleIdx="0" presStyleCnt="5" custScaleX="181918">
        <dgm:presLayoutVars>
          <dgm:chPref val="3"/>
        </dgm:presLayoutVars>
      </dgm:prSet>
      <dgm:spPr>
        <a:prstGeom prst="roundRect">
          <a:avLst>
            <a:gd name="adj" fmla="val 10000"/>
          </a:avLst>
        </a:prstGeom>
      </dgm:spPr>
      <dgm:t>
        <a:bodyPr/>
        <a:lstStyle/>
        <a:p>
          <a:endParaRPr lang="ru-RU"/>
        </a:p>
      </dgm:t>
    </dgm:pt>
    <dgm:pt modelId="{26FF6623-E5DB-45AE-9996-5CCE7A24E415}" type="pres">
      <dgm:prSet presAssocID="{49628E90-F583-4655-8C88-5E2CBD8AD6EE}" presName="level3hierChild" presStyleCnt="0"/>
      <dgm:spPr/>
    </dgm:pt>
    <dgm:pt modelId="{505680CB-2007-4537-8138-A2411115245D}" type="pres">
      <dgm:prSet presAssocID="{1EEB87D2-D053-498F-8FB3-8C5C11B28168}" presName="conn2-1" presStyleLbl="parChTrans1D2" presStyleIdx="1" presStyleCnt="5"/>
      <dgm:spPr>
        <a:custGeom>
          <a:avLst/>
          <a:gdLst/>
          <a:ahLst/>
          <a:cxnLst/>
          <a:rect l="0" t="0" r="0" b="0"/>
          <a:pathLst>
            <a:path>
              <a:moveTo>
                <a:pt x="0" y="16046"/>
              </a:moveTo>
              <a:lnTo>
                <a:pt x="381763" y="16046"/>
              </a:lnTo>
            </a:path>
          </a:pathLst>
        </a:custGeom>
      </dgm:spPr>
      <dgm:t>
        <a:bodyPr/>
        <a:lstStyle/>
        <a:p>
          <a:endParaRPr lang="ru-RU"/>
        </a:p>
      </dgm:t>
    </dgm:pt>
    <dgm:pt modelId="{DCA849BC-37B6-4424-98EE-82BA9F44DDE0}" type="pres">
      <dgm:prSet presAssocID="{1EEB87D2-D053-498F-8FB3-8C5C11B28168}" presName="connTx" presStyleLbl="parChTrans1D2" presStyleIdx="1" presStyleCnt="5"/>
      <dgm:spPr/>
      <dgm:t>
        <a:bodyPr/>
        <a:lstStyle/>
        <a:p>
          <a:endParaRPr lang="ru-RU"/>
        </a:p>
      </dgm:t>
    </dgm:pt>
    <dgm:pt modelId="{65A407A4-1365-427F-98B7-9EAD712590A4}" type="pres">
      <dgm:prSet presAssocID="{A3B44337-F082-43E0-95EA-1A5DF5F2AF46}" presName="root2" presStyleCnt="0"/>
      <dgm:spPr/>
    </dgm:pt>
    <dgm:pt modelId="{94BCA8B0-610E-4D6D-A105-9C39959D2AE5}" type="pres">
      <dgm:prSet presAssocID="{A3B44337-F082-43E0-95EA-1A5DF5F2AF46}" presName="LevelTwoTextNode" presStyleLbl="node2" presStyleIdx="1" presStyleCnt="5" custScaleX="184333">
        <dgm:presLayoutVars>
          <dgm:chPref val="3"/>
        </dgm:presLayoutVars>
      </dgm:prSet>
      <dgm:spPr>
        <a:prstGeom prst="roundRect">
          <a:avLst>
            <a:gd name="adj" fmla="val 10000"/>
          </a:avLst>
        </a:prstGeom>
      </dgm:spPr>
      <dgm:t>
        <a:bodyPr/>
        <a:lstStyle/>
        <a:p>
          <a:endParaRPr lang="ru-RU"/>
        </a:p>
      </dgm:t>
    </dgm:pt>
    <dgm:pt modelId="{71BCBDEA-A371-4FA2-A5BE-23AE75E98988}" type="pres">
      <dgm:prSet presAssocID="{A3B44337-F082-43E0-95EA-1A5DF5F2AF46}" presName="level3hierChild" presStyleCnt="0"/>
      <dgm:spPr/>
    </dgm:pt>
    <dgm:pt modelId="{7B8EC991-019F-485C-A319-13FC71C677F1}" type="pres">
      <dgm:prSet presAssocID="{C69E91F2-B538-4DFF-ABA6-D275626910E0}" presName="conn2-1" presStyleLbl="parChTrans1D2" presStyleIdx="2" presStyleCnt="5"/>
      <dgm:spPr>
        <a:custGeom>
          <a:avLst/>
          <a:gdLst/>
          <a:ahLst/>
          <a:cxnLst/>
          <a:rect l="0" t="0" r="0" b="0"/>
          <a:pathLst>
            <a:path>
              <a:moveTo>
                <a:pt x="0" y="16046"/>
              </a:moveTo>
              <a:lnTo>
                <a:pt x="668512" y="16046"/>
              </a:lnTo>
            </a:path>
          </a:pathLst>
        </a:custGeom>
      </dgm:spPr>
      <dgm:t>
        <a:bodyPr/>
        <a:lstStyle/>
        <a:p>
          <a:endParaRPr lang="ru-RU"/>
        </a:p>
      </dgm:t>
    </dgm:pt>
    <dgm:pt modelId="{B9255D1A-A973-4B74-BFD6-C3FF5AE423FD}" type="pres">
      <dgm:prSet presAssocID="{C69E91F2-B538-4DFF-ABA6-D275626910E0}" presName="connTx" presStyleLbl="parChTrans1D2" presStyleIdx="2" presStyleCnt="5"/>
      <dgm:spPr/>
      <dgm:t>
        <a:bodyPr/>
        <a:lstStyle/>
        <a:p>
          <a:endParaRPr lang="ru-RU"/>
        </a:p>
      </dgm:t>
    </dgm:pt>
    <dgm:pt modelId="{B1889EED-8A68-41B7-AFA6-E52B00AAE2F1}" type="pres">
      <dgm:prSet presAssocID="{DBC00A40-BBF1-4BC0-90BE-2F9571310337}" presName="root2" presStyleCnt="0"/>
      <dgm:spPr/>
    </dgm:pt>
    <dgm:pt modelId="{C1EF9261-AF47-4F76-9F5A-06CA93511CF1}" type="pres">
      <dgm:prSet presAssocID="{DBC00A40-BBF1-4BC0-90BE-2F9571310337}" presName="LevelTwoTextNode" presStyleLbl="node2" presStyleIdx="2" presStyleCnt="5" custScaleX="190085">
        <dgm:presLayoutVars>
          <dgm:chPref val="3"/>
        </dgm:presLayoutVars>
      </dgm:prSet>
      <dgm:spPr>
        <a:prstGeom prst="roundRect">
          <a:avLst>
            <a:gd name="adj" fmla="val 10000"/>
          </a:avLst>
        </a:prstGeom>
      </dgm:spPr>
      <dgm:t>
        <a:bodyPr/>
        <a:lstStyle/>
        <a:p>
          <a:endParaRPr lang="ru-RU"/>
        </a:p>
      </dgm:t>
    </dgm:pt>
    <dgm:pt modelId="{EB91D0DC-108A-48B1-8393-00E85BC657BD}" type="pres">
      <dgm:prSet presAssocID="{DBC00A40-BBF1-4BC0-90BE-2F9571310337}" presName="level3hierChild" presStyleCnt="0"/>
      <dgm:spPr/>
    </dgm:pt>
    <dgm:pt modelId="{F5E4FB2C-6D1F-4996-9C22-51B6AE45449F}" type="pres">
      <dgm:prSet presAssocID="{32E03476-AE4E-4627-805B-042D9265FE1D}" presName="conn2-1" presStyleLbl="parChTrans1D2" presStyleIdx="3" presStyleCnt="5"/>
      <dgm:spPr>
        <a:custGeom>
          <a:avLst/>
          <a:gdLst/>
          <a:ahLst/>
          <a:cxnLst/>
          <a:rect l="0" t="0" r="0" b="0"/>
          <a:pathLst>
            <a:path>
              <a:moveTo>
                <a:pt x="0" y="16046"/>
              </a:moveTo>
              <a:lnTo>
                <a:pt x="951159" y="16046"/>
              </a:lnTo>
            </a:path>
          </a:pathLst>
        </a:custGeom>
      </dgm:spPr>
      <dgm:t>
        <a:bodyPr/>
        <a:lstStyle/>
        <a:p>
          <a:endParaRPr lang="ru-RU"/>
        </a:p>
      </dgm:t>
    </dgm:pt>
    <dgm:pt modelId="{A8D2E793-6D02-4006-9012-DA3E6FF152DD}" type="pres">
      <dgm:prSet presAssocID="{32E03476-AE4E-4627-805B-042D9265FE1D}" presName="connTx" presStyleLbl="parChTrans1D2" presStyleIdx="3" presStyleCnt="5"/>
      <dgm:spPr/>
      <dgm:t>
        <a:bodyPr/>
        <a:lstStyle/>
        <a:p>
          <a:endParaRPr lang="ru-RU"/>
        </a:p>
      </dgm:t>
    </dgm:pt>
    <dgm:pt modelId="{B0815165-60DF-40F0-BE38-42911A5607A0}" type="pres">
      <dgm:prSet presAssocID="{A9F30D8E-4E3C-4536-A015-922F4F33A483}" presName="root2" presStyleCnt="0"/>
      <dgm:spPr/>
    </dgm:pt>
    <dgm:pt modelId="{30F17C99-F108-48E1-9A52-B52F4109975E}" type="pres">
      <dgm:prSet presAssocID="{A9F30D8E-4E3C-4536-A015-922F4F33A483}" presName="LevelTwoTextNode" presStyleLbl="node2" presStyleIdx="3" presStyleCnt="5" custScaleX="202061">
        <dgm:presLayoutVars>
          <dgm:chPref val="3"/>
        </dgm:presLayoutVars>
      </dgm:prSet>
      <dgm:spPr>
        <a:prstGeom prst="roundRect">
          <a:avLst>
            <a:gd name="adj" fmla="val 10000"/>
          </a:avLst>
        </a:prstGeom>
      </dgm:spPr>
      <dgm:t>
        <a:bodyPr/>
        <a:lstStyle/>
        <a:p>
          <a:endParaRPr lang="ru-RU"/>
        </a:p>
      </dgm:t>
    </dgm:pt>
    <dgm:pt modelId="{523852C8-A7FE-4CE5-8AD2-9CFDE376A1B5}" type="pres">
      <dgm:prSet presAssocID="{A9F30D8E-4E3C-4536-A015-922F4F33A483}" presName="level3hierChild" presStyleCnt="0"/>
      <dgm:spPr/>
    </dgm:pt>
    <dgm:pt modelId="{B921A451-DCB0-485A-81A0-A8797D3DB214}" type="pres">
      <dgm:prSet presAssocID="{26416779-B0FD-4656-A8C6-8243A4B63992}" presName="conn2-1" presStyleLbl="parChTrans1D2" presStyleIdx="4" presStyleCnt="5"/>
      <dgm:spPr/>
      <dgm:t>
        <a:bodyPr/>
        <a:lstStyle/>
        <a:p>
          <a:endParaRPr lang="ru-RU"/>
        </a:p>
      </dgm:t>
    </dgm:pt>
    <dgm:pt modelId="{23E6260F-2362-42D6-B76B-FBFBE37075C5}" type="pres">
      <dgm:prSet presAssocID="{26416779-B0FD-4656-A8C6-8243A4B63992}" presName="connTx" presStyleLbl="parChTrans1D2" presStyleIdx="4" presStyleCnt="5"/>
      <dgm:spPr/>
      <dgm:t>
        <a:bodyPr/>
        <a:lstStyle/>
        <a:p>
          <a:endParaRPr lang="ru-RU"/>
        </a:p>
      </dgm:t>
    </dgm:pt>
    <dgm:pt modelId="{1E61294F-5157-4812-AD6B-23BDE0D7C60D}" type="pres">
      <dgm:prSet presAssocID="{A387797A-5080-4877-B6A3-50271AE67B43}" presName="root2" presStyleCnt="0"/>
      <dgm:spPr/>
    </dgm:pt>
    <dgm:pt modelId="{42643DE5-FCE3-40AB-A327-93AD72190528}" type="pres">
      <dgm:prSet presAssocID="{A387797A-5080-4877-B6A3-50271AE67B43}" presName="LevelTwoTextNode" presStyleLbl="node2" presStyleIdx="4" presStyleCnt="5" custScaleX="201665" custScaleY="132676">
        <dgm:presLayoutVars>
          <dgm:chPref val="3"/>
        </dgm:presLayoutVars>
      </dgm:prSet>
      <dgm:spPr/>
      <dgm:t>
        <a:bodyPr/>
        <a:lstStyle/>
        <a:p>
          <a:endParaRPr lang="ru-RU"/>
        </a:p>
      </dgm:t>
    </dgm:pt>
    <dgm:pt modelId="{83B0AD12-769A-48D3-BBDE-50C8C1378B8B}" type="pres">
      <dgm:prSet presAssocID="{A387797A-5080-4877-B6A3-50271AE67B43}" presName="level3hierChild" presStyleCnt="0"/>
      <dgm:spPr/>
    </dgm:pt>
  </dgm:ptLst>
  <dgm:cxnLst>
    <dgm:cxn modelId="{242560D2-B28E-4B79-9AEB-8CEEC8F6271C}" type="presOf" srcId="{53B3C257-910E-4C90-8660-21412FA184E4}" destId="{74566B00-3954-42D6-B9C9-395410C4D700}" srcOrd="0" destOrd="0" presId="urn:microsoft.com/office/officeart/2005/8/layout/hierarchy2"/>
    <dgm:cxn modelId="{C61D8F27-A45C-4357-BADB-0F4054E689B1}" srcId="{19AC346C-4422-470B-B51A-CE402FAF812E}" destId="{DBC00A40-BBF1-4BC0-90BE-2F9571310337}" srcOrd="2" destOrd="0" parTransId="{C69E91F2-B538-4DFF-ABA6-D275626910E0}" sibTransId="{DD047C3B-FF5D-4236-B3A8-278C51BC2026}"/>
    <dgm:cxn modelId="{F6B3BE6D-18CA-4749-A6B3-11BCC693C8F6}" type="presOf" srcId="{32E03476-AE4E-4627-805B-042D9265FE1D}" destId="{A8D2E793-6D02-4006-9012-DA3E6FF152DD}" srcOrd="1" destOrd="0" presId="urn:microsoft.com/office/officeart/2005/8/layout/hierarchy2"/>
    <dgm:cxn modelId="{9B6D6418-D7D4-40F7-8170-DA570452C4BA}" srcId="{19AC346C-4422-470B-B51A-CE402FAF812E}" destId="{A387797A-5080-4877-B6A3-50271AE67B43}" srcOrd="4" destOrd="0" parTransId="{26416779-B0FD-4656-A8C6-8243A4B63992}" sibTransId="{0B51FF32-9E47-410A-A3FF-61BB1A835433}"/>
    <dgm:cxn modelId="{52616923-487B-4805-B295-B6264D9828DC}" type="presOf" srcId="{A9F30D8E-4E3C-4536-A015-922F4F33A483}" destId="{30F17C99-F108-48E1-9A52-B52F4109975E}" srcOrd="0" destOrd="0" presId="urn:microsoft.com/office/officeart/2005/8/layout/hierarchy2"/>
    <dgm:cxn modelId="{8DBDDC82-9F7B-4932-9310-998B6927A1F8}" type="presOf" srcId="{DBC00A40-BBF1-4BC0-90BE-2F9571310337}" destId="{C1EF9261-AF47-4F76-9F5A-06CA93511CF1}" srcOrd="0" destOrd="0" presId="urn:microsoft.com/office/officeart/2005/8/layout/hierarchy2"/>
    <dgm:cxn modelId="{402AE5B5-B264-4E67-94C4-061443D85925}" type="presOf" srcId="{A3B44337-F082-43E0-95EA-1A5DF5F2AF46}" destId="{94BCA8B0-610E-4D6D-A105-9C39959D2AE5}" srcOrd="0" destOrd="0" presId="urn:microsoft.com/office/officeart/2005/8/layout/hierarchy2"/>
    <dgm:cxn modelId="{F1365606-6BF2-4A6E-93F8-94650F95AE56}" type="presOf" srcId="{49628E90-F583-4655-8C88-5E2CBD8AD6EE}" destId="{3B00B8A5-158B-42C9-A1D4-8867F70F6E2D}" srcOrd="0" destOrd="0" presId="urn:microsoft.com/office/officeart/2005/8/layout/hierarchy2"/>
    <dgm:cxn modelId="{75E74F9A-FB22-45E8-A42F-27A7253AACB4}" srcId="{19AC346C-4422-470B-B51A-CE402FAF812E}" destId="{A9F30D8E-4E3C-4536-A015-922F4F33A483}" srcOrd="3" destOrd="0" parTransId="{32E03476-AE4E-4627-805B-042D9265FE1D}" sibTransId="{079A5F4D-8698-40CC-AB4A-5F6E29D148C6}"/>
    <dgm:cxn modelId="{1E1A2447-ECF2-465F-9C2D-420C2470DF88}" type="presOf" srcId="{26416779-B0FD-4656-A8C6-8243A4B63992}" destId="{B921A451-DCB0-485A-81A0-A8797D3DB214}" srcOrd="0" destOrd="0" presId="urn:microsoft.com/office/officeart/2005/8/layout/hierarchy2"/>
    <dgm:cxn modelId="{58470E9A-51D2-44D3-B8FA-B3C856023702}" srcId="{53B3C257-910E-4C90-8660-21412FA184E4}" destId="{19AC346C-4422-470B-B51A-CE402FAF812E}" srcOrd="0" destOrd="0" parTransId="{906FFB2A-5B1D-4F58-9CFF-79D0DE968218}" sibTransId="{C92015A3-0236-4A6C-8CD3-6761F1ED5F76}"/>
    <dgm:cxn modelId="{2886C2C0-572C-43E0-B38A-BDE1464DCC34}" type="presOf" srcId="{32E03476-AE4E-4627-805B-042D9265FE1D}" destId="{F5E4FB2C-6D1F-4996-9C22-51B6AE45449F}" srcOrd="0" destOrd="0" presId="urn:microsoft.com/office/officeart/2005/8/layout/hierarchy2"/>
    <dgm:cxn modelId="{6AC8B9B4-9793-4F34-895A-9A6A15A111C3}" type="presOf" srcId="{C69E91F2-B538-4DFF-ABA6-D275626910E0}" destId="{7B8EC991-019F-485C-A319-13FC71C677F1}" srcOrd="0" destOrd="0" presId="urn:microsoft.com/office/officeart/2005/8/layout/hierarchy2"/>
    <dgm:cxn modelId="{ED1AA4B9-C96F-4508-97AF-BD648CE1C165}" type="presOf" srcId="{1EEB87D2-D053-498F-8FB3-8C5C11B28168}" destId="{DCA849BC-37B6-4424-98EE-82BA9F44DDE0}" srcOrd="1" destOrd="0" presId="urn:microsoft.com/office/officeart/2005/8/layout/hierarchy2"/>
    <dgm:cxn modelId="{8013A51A-4FD0-410F-8727-CFA3616C5597}" srcId="{19AC346C-4422-470B-B51A-CE402FAF812E}" destId="{A3B44337-F082-43E0-95EA-1A5DF5F2AF46}" srcOrd="1" destOrd="0" parTransId="{1EEB87D2-D053-498F-8FB3-8C5C11B28168}" sibTransId="{A989D314-EE98-437E-9162-4493126538C9}"/>
    <dgm:cxn modelId="{8EAB6F10-B2BE-429A-AA13-408DEB0269CF}" type="presOf" srcId="{19AC346C-4422-470B-B51A-CE402FAF812E}" destId="{A66F638E-60D5-4A68-8A11-D7A8118AED6C}" srcOrd="0" destOrd="0" presId="urn:microsoft.com/office/officeart/2005/8/layout/hierarchy2"/>
    <dgm:cxn modelId="{085C4D77-3B33-49AA-9396-7FA4D86EDC38}" type="presOf" srcId="{1EEB87D2-D053-498F-8FB3-8C5C11B28168}" destId="{505680CB-2007-4537-8138-A2411115245D}" srcOrd="0" destOrd="0" presId="urn:microsoft.com/office/officeart/2005/8/layout/hierarchy2"/>
    <dgm:cxn modelId="{F9D298F1-273B-4A22-A358-74D0E405D853}" srcId="{19AC346C-4422-470B-B51A-CE402FAF812E}" destId="{49628E90-F583-4655-8C88-5E2CBD8AD6EE}" srcOrd="0" destOrd="0" parTransId="{DC49467F-0F59-4701-A55C-E03ADF503912}" sibTransId="{E67135B3-875B-4565-8F4E-AC62673BF18C}"/>
    <dgm:cxn modelId="{B8C38884-3F53-4E4B-8B4C-E14540AC809E}" type="presOf" srcId="{C69E91F2-B538-4DFF-ABA6-D275626910E0}" destId="{B9255D1A-A973-4B74-BFD6-C3FF5AE423FD}" srcOrd="1" destOrd="0" presId="urn:microsoft.com/office/officeart/2005/8/layout/hierarchy2"/>
    <dgm:cxn modelId="{B9B9517E-1BB6-40D2-85E1-D46B929DF3DB}" type="presOf" srcId="{A387797A-5080-4877-B6A3-50271AE67B43}" destId="{42643DE5-FCE3-40AB-A327-93AD72190528}" srcOrd="0" destOrd="0" presId="urn:microsoft.com/office/officeart/2005/8/layout/hierarchy2"/>
    <dgm:cxn modelId="{9D18D5FF-4E18-43C7-8090-189680956043}" type="presOf" srcId="{DC49467F-0F59-4701-A55C-E03ADF503912}" destId="{1E16B9BF-6A2D-4A6B-8CF1-235DCF777D40}" srcOrd="1" destOrd="0" presId="urn:microsoft.com/office/officeart/2005/8/layout/hierarchy2"/>
    <dgm:cxn modelId="{D99D6580-3DAD-4788-ACE5-6B26143B7EE2}" type="presOf" srcId="{26416779-B0FD-4656-A8C6-8243A4B63992}" destId="{23E6260F-2362-42D6-B76B-FBFBE37075C5}" srcOrd="1" destOrd="0" presId="urn:microsoft.com/office/officeart/2005/8/layout/hierarchy2"/>
    <dgm:cxn modelId="{7B613557-EEFC-4A48-9E31-A53FE7726734}" type="presOf" srcId="{DC49467F-0F59-4701-A55C-E03ADF503912}" destId="{30AF698B-5BFA-4DB1-B569-E0EFBC627826}" srcOrd="0" destOrd="0" presId="urn:microsoft.com/office/officeart/2005/8/layout/hierarchy2"/>
    <dgm:cxn modelId="{16E9D8D8-3317-4243-8F0B-59B29BA95AE9}" type="presParOf" srcId="{74566B00-3954-42D6-B9C9-395410C4D700}" destId="{6E96FDB0-AFB4-4E44-A916-6F716CC8F534}" srcOrd="0" destOrd="0" presId="urn:microsoft.com/office/officeart/2005/8/layout/hierarchy2"/>
    <dgm:cxn modelId="{404D1024-83DF-4B12-98E9-8D2313E74D38}" type="presParOf" srcId="{6E96FDB0-AFB4-4E44-A916-6F716CC8F534}" destId="{A66F638E-60D5-4A68-8A11-D7A8118AED6C}" srcOrd="0" destOrd="0" presId="urn:microsoft.com/office/officeart/2005/8/layout/hierarchy2"/>
    <dgm:cxn modelId="{55889187-FC0D-4FD7-9AB9-0A766AE8D46A}" type="presParOf" srcId="{6E96FDB0-AFB4-4E44-A916-6F716CC8F534}" destId="{68938A75-F749-429A-B26B-E0A8EF289762}" srcOrd="1" destOrd="0" presId="urn:microsoft.com/office/officeart/2005/8/layout/hierarchy2"/>
    <dgm:cxn modelId="{D1632198-8E56-4B6C-B2FE-EF0804B94FE5}" type="presParOf" srcId="{68938A75-F749-429A-B26B-E0A8EF289762}" destId="{30AF698B-5BFA-4DB1-B569-E0EFBC627826}" srcOrd="0" destOrd="0" presId="urn:microsoft.com/office/officeart/2005/8/layout/hierarchy2"/>
    <dgm:cxn modelId="{F8EC282F-42A1-4BAC-9086-B48E05C5FBFD}" type="presParOf" srcId="{30AF698B-5BFA-4DB1-B569-E0EFBC627826}" destId="{1E16B9BF-6A2D-4A6B-8CF1-235DCF777D40}" srcOrd="0" destOrd="0" presId="urn:microsoft.com/office/officeart/2005/8/layout/hierarchy2"/>
    <dgm:cxn modelId="{A519576F-B082-45F2-AD8D-0B5D9F14DB34}" type="presParOf" srcId="{68938A75-F749-429A-B26B-E0A8EF289762}" destId="{17E2402E-69A1-4106-9E92-102A878791E1}" srcOrd="1" destOrd="0" presId="urn:microsoft.com/office/officeart/2005/8/layout/hierarchy2"/>
    <dgm:cxn modelId="{C0A1FA67-4503-4B73-96BC-7AACEA963494}" type="presParOf" srcId="{17E2402E-69A1-4106-9E92-102A878791E1}" destId="{3B00B8A5-158B-42C9-A1D4-8867F70F6E2D}" srcOrd="0" destOrd="0" presId="urn:microsoft.com/office/officeart/2005/8/layout/hierarchy2"/>
    <dgm:cxn modelId="{864D771B-C0B6-4DE2-8B8F-B6A598E5CF5E}" type="presParOf" srcId="{17E2402E-69A1-4106-9E92-102A878791E1}" destId="{26FF6623-E5DB-45AE-9996-5CCE7A24E415}" srcOrd="1" destOrd="0" presId="urn:microsoft.com/office/officeart/2005/8/layout/hierarchy2"/>
    <dgm:cxn modelId="{D668FB9C-01CE-4E40-9CD1-9AF5BBEFA9C2}" type="presParOf" srcId="{68938A75-F749-429A-B26B-E0A8EF289762}" destId="{505680CB-2007-4537-8138-A2411115245D}" srcOrd="2" destOrd="0" presId="urn:microsoft.com/office/officeart/2005/8/layout/hierarchy2"/>
    <dgm:cxn modelId="{34C64B13-BB51-4519-B3F5-39A141C1F62C}" type="presParOf" srcId="{505680CB-2007-4537-8138-A2411115245D}" destId="{DCA849BC-37B6-4424-98EE-82BA9F44DDE0}" srcOrd="0" destOrd="0" presId="urn:microsoft.com/office/officeart/2005/8/layout/hierarchy2"/>
    <dgm:cxn modelId="{3A212742-77E9-45A6-A1CD-5AAA7BE4CE6C}" type="presParOf" srcId="{68938A75-F749-429A-B26B-E0A8EF289762}" destId="{65A407A4-1365-427F-98B7-9EAD712590A4}" srcOrd="3" destOrd="0" presId="urn:microsoft.com/office/officeart/2005/8/layout/hierarchy2"/>
    <dgm:cxn modelId="{6E64386C-0F42-4C96-9601-B3CC3CB36B0A}" type="presParOf" srcId="{65A407A4-1365-427F-98B7-9EAD712590A4}" destId="{94BCA8B0-610E-4D6D-A105-9C39959D2AE5}" srcOrd="0" destOrd="0" presId="urn:microsoft.com/office/officeart/2005/8/layout/hierarchy2"/>
    <dgm:cxn modelId="{2871A194-03B3-4367-B9EE-09030BCD65DA}" type="presParOf" srcId="{65A407A4-1365-427F-98B7-9EAD712590A4}" destId="{71BCBDEA-A371-4FA2-A5BE-23AE75E98988}" srcOrd="1" destOrd="0" presId="urn:microsoft.com/office/officeart/2005/8/layout/hierarchy2"/>
    <dgm:cxn modelId="{6CF6B5DF-F531-4930-A29B-39E9B5786A14}" type="presParOf" srcId="{68938A75-F749-429A-B26B-E0A8EF289762}" destId="{7B8EC991-019F-485C-A319-13FC71C677F1}" srcOrd="4" destOrd="0" presId="urn:microsoft.com/office/officeart/2005/8/layout/hierarchy2"/>
    <dgm:cxn modelId="{2815D5C9-2C70-4194-9F11-995CAF2DC560}" type="presParOf" srcId="{7B8EC991-019F-485C-A319-13FC71C677F1}" destId="{B9255D1A-A973-4B74-BFD6-C3FF5AE423FD}" srcOrd="0" destOrd="0" presId="urn:microsoft.com/office/officeart/2005/8/layout/hierarchy2"/>
    <dgm:cxn modelId="{844D6EC2-3CE5-4F52-8E5C-F8D5BEF702C0}" type="presParOf" srcId="{68938A75-F749-429A-B26B-E0A8EF289762}" destId="{B1889EED-8A68-41B7-AFA6-E52B00AAE2F1}" srcOrd="5" destOrd="0" presId="urn:microsoft.com/office/officeart/2005/8/layout/hierarchy2"/>
    <dgm:cxn modelId="{9955AFF0-B6D7-442C-AF4C-797FE31BE532}" type="presParOf" srcId="{B1889EED-8A68-41B7-AFA6-E52B00AAE2F1}" destId="{C1EF9261-AF47-4F76-9F5A-06CA93511CF1}" srcOrd="0" destOrd="0" presId="urn:microsoft.com/office/officeart/2005/8/layout/hierarchy2"/>
    <dgm:cxn modelId="{BD72339B-F4DB-4702-92BA-C28AFBAFB05E}" type="presParOf" srcId="{B1889EED-8A68-41B7-AFA6-E52B00AAE2F1}" destId="{EB91D0DC-108A-48B1-8393-00E85BC657BD}" srcOrd="1" destOrd="0" presId="urn:microsoft.com/office/officeart/2005/8/layout/hierarchy2"/>
    <dgm:cxn modelId="{A872F3E3-FF2D-4E69-B08B-FDBAE1C14FB0}" type="presParOf" srcId="{68938A75-F749-429A-B26B-E0A8EF289762}" destId="{F5E4FB2C-6D1F-4996-9C22-51B6AE45449F}" srcOrd="6" destOrd="0" presId="urn:microsoft.com/office/officeart/2005/8/layout/hierarchy2"/>
    <dgm:cxn modelId="{76B61EB0-4567-41FB-9E81-11F5AF40C6D2}" type="presParOf" srcId="{F5E4FB2C-6D1F-4996-9C22-51B6AE45449F}" destId="{A8D2E793-6D02-4006-9012-DA3E6FF152DD}" srcOrd="0" destOrd="0" presId="urn:microsoft.com/office/officeart/2005/8/layout/hierarchy2"/>
    <dgm:cxn modelId="{CFF4A7F2-8859-45BD-B4C3-9CFD76697EBF}" type="presParOf" srcId="{68938A75-F749-429A-B26B-E0A8EF289762}" destId="{B0815165-60DF-40F0-BE38-42911A5607A0}" srcOrd="7" destOrd="0" presId="urn:microsoft.com/office/officeart/2005/8/layout/hierarchy2"/>
    <dgm:cxn modelId="{9A1537A7-1A1C-41E1-8730-61F27B2281A4}" type="presParOf" srcId="{B0815165-60DF-40F0-BE38-42911A5607A0}" destId="{30F17C99-F108-48E1-9A52-B52F4109975E}" srcOrd="0" destOrd="0" presId="urn:microsoft.com/office/officeart/2005/8/layout/hierarchy2"/>
    <dgm:cxn modelId="{825401CA-25F1-4F50-861D-1EFB527E1055}" type="presParOf" srcId="{B0815165-60DF-40F0-BE38-42911A5607A0}" destId="{523852C8-A7FE-4CE5-8AD2-9CFDE376A1B5}" srcOrd="1" destOrd="0" presId="urn:microsoft.com/office/officeart/2005/8/layout/hierarchy2"/>
    <dgm:cxn modelId="{291A0F61-8E5A-4C11-A47D-7607389FCFF1}" type="presParOf" srcId="{68938A75-F749-429A-B26B-E0A8EF289762}" destId="{B921A451-DCB0-485A-81A0-A8797D3DB214}" srcOrd="8" destOrd="0" presId="urn:microsoft.com/office/officeart/2005/8/layout/hierarchy2"/>
    <dgm:cxn modelId="{FB8E9402-4FEA-413E-8EC4-D28164DFF133}" type="presParOf" srcId="{B921A451-DCB0-485A-81A0-A8797D3DB214}" destId="{23E6260F-2362-42D6-B76B-FBFBE37075C5}" srcOrd="0" destOrd="0" presId="urn:microsoft.com/office/officeart/2005/8/layout/hierarchy2"/>
    <dgm:cxn modelId="{3182AB6F-19A5-4137-94B1-FEEF5556EE2C}" type="presParOf" srcId="{68938A75-F749-429A-B26B-E0A8EF289762}" destId="{1E61294F-5157-4812-AD6B-23BDE0D7C60D}" srcOrd="9" destOrd="0" presId="urn:microsoft.com/office/officeart/2005/8/layout/hierarchy2"/>
    <dgm:cxn modelId="{BBD5BBEC-9E44-4D87-BC76-462965AE7AEF}" type="presParOf" srcId="{1E61294F-5157-4812-AD6B-23BDE0D7C60D}" destId="{42643DE5-FCE3-40AB-A327-93AD72190528}" srcOrd="0" destOrd="0" presId="urn:microsoft.com/office/officeart/2005/8/layout/hierarchy2"/>
    <dgm:cxn modelId="{D1643DD9-F9BE-451B-9439-964B78DAF428}" type="presParOf" srcId="{1E61294F-5157-4812-AD6B-23BDE0D7C60D}" destId="{83B0AD12-769A-48D3-BBDE-50C8C1378B8B}" srcOrd="1" destOrd="0" presId="urn:microsoft.com/office/officeart/2005/8/layout/hierarchy2"/>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E22C7B37-37B8-4781-A748-9192CC0F453F}" type="doc">
      <dgm:prSet loTypeId="urn:microsoft.com/office/officeart/2005/8/layout/arrow3" loCatId="relationship" qsTypeId="urn:microsoft.com/office/officeart/2005/8/quickstyle/simple5" qsCatId="simple" csTypeId="urn:microsoft.com/office/officeart/2005/8/colors/colorful4" csCatId="colorful" phldr="1"/>
      <dgm:spPr/>
      <dgm:t>
        <a:bodyPr/>
        <a:lstStyle/>
        <a:p>
          <a:endParaRPr lang="ru-RU"/>
        </a:p>
      </dgm:t>
    </dgm:pt>
    <dgm:pt modelId="{277120C7-CEE2-42F6-83F0-8E1A4EECAB5E}">
      <dgm:prSet phldrT="[Текст]"/>
      <dgm:spPr>
        <a:xfrm>
          <a:off x="2246471" y="0"/>
          <a:ext cx="1356360" cy="1012126"/>
        </a:xfrm>
      </dgm:spPr>
      <dgm:t>
        <a:bodyPr/>
        <a:lstStyle/>
        <a:p>
          <a:pPr algn="ctr"/>
          <a:r>
            <a:rPr lang="ru-RU">
              <a:latin typeface="Times New Roman" pitchFamily="18" charset="0"/>
              <a:ea typeface="+mn-ea"/>
              <a:cs typeface="Times New Roman" pitchFamily="18" charset="0"/>
            </a:rPr>
            <a:t>самостійність учнів</a:t>
          </a:r>
        </a:p>
      </dgm:t>
    </dgm:pt>
    <dgm:pt modelId="{782C2A0D-4823-4C5B-A1CF-61448EBF2EB1}" type="parTrans" cxnId="{A847B244-5151-4FDD-B503-DC5C9D2AB025}">
      <dgm:prSet/>
      <dgm:spPr/>
      <dgm:t>
        <a:bodyPr/>
        <a:lstStyle/>
        <a:p>
          <a:pPr algn="ctr"/>
          <a:endParaRPr lang="ru-RU"/>
        </a:p>
      </dgm:t>
    </dgm:pt>
    <dgm:pt modelId="{BBFB25EE-1970-4402-96B7-FE41DC25240F}" type="sibTrans" cxnId="{A847B244-5151-4FDD-B503-DC5C9D2AB025}">
      <dgm:prSet/>
      <dgm:spPr/>
      <dgm:t>
        <a:bodyPr/>
        <a:lstStyle/>
        <a:p>
          <a:pPr algn="ctr"/>
          <a:endParaRPr lang="ru-RU"/>
        </a:p>
      </dgm:t>
    </dgm:pt>
    <dgm:pt modelId="{F8FE2B67-744B-40F2-A0A5-4C35FD03744F}">
      <dgm:prSet phldrT="[Текст]"/>
      <dgm:spPr>
        <a:xfrm>
          <a:off x="635793" y="1397698"/>
          <a:ext cx="1356360" cy="1012126"/>
        </a:xfrm>
      </dgm:spPr>
      <dgm:t>
        <a:bodyPr/>
        <a:lstStyle/>
        <a:p>
          <a:pPr algn="ctr"/>
          <a:r>
            <a:rPr lang="ru-RU">
              <a:latin typeface="Times New Roman" pitchFamily="18" charset="0"/>
              <a:ea typeface="+mn-ea"/>
              <a:cs typeface="Times New Roman" pitchFamily="18" charset="0"/>
            </a:rPr>
            <a:t>фасилітація</a:t>
          </a:r>
        </a:p>
        <a:p>
          <a:pPr algn="ctr"/>
          <a:r>
            <a:rPr lang="ru-RU">
              <a:latin typeface="Times New Roman" pitchFamily="18" charset="0"/>
              <a:ea typeface="+mn-ea"/>
              <a:cs typeface="Times New Roman" pitchFamily="18" charset="0"/>
            </a:rPr>
            <a:t>коучинг</a:t>
          </a:r>
        </a:p>
      </dgm:t>
    </dgm:pt>
    <dgm:pt modelId="{747BFD2F-ACC4-4EC6-875D-40266D7DDE44}" type="parTrans" cxnId="{0ECF5B3F-0237-4401-9205-EF9FBC69328E}">
      <dgm:prSet/>
      <dgm:spPr/>
      <dgm:t>
        <a:bodyPr/>
        <a:lstStyle/>
        <a:p>
          <a:pPr algn="ctr"/>
          <a:endParaRPr lang="ru-RU"/>
        </a:p>
      </dgm:t>
    </dgm:pt>
    <dgm:pt modelId="{4C98B9DC-396E-467A-A539-9AA184D1EFDB}" type="sibTrans" cxnId="{0ECF5B3F-0237-4401-9205-EF9FBC69328E}">
      <dgm:prSet/>
      <dgm:spPr/>
      <dgm:t>
        <a:bodyPr/>
        <a:lstStyle/>
        <a:p>
          <a:pPr algn="ctr"/>
          <a:endParaRPr lang="ru-RU"/>
        </a:p>
      </dgm:t>
    </dgm:pt>
    <dgm:pt modelId="{867B4FE1-565B-407B-8722-06493263A9A8}" type="pres">
      <dgm:prSet presAssocID="{E22C7B37-37B8-4781-A748-9192CC0F453F}" presName="compositeShape" presStyleCnt="0">
        <dgm:presLayoutVars>
          <dgm:chMax val="2"/>
          <dgm:dir/>
          <dgm:resizeHandles val="exact"/>
        </dgm:presLayoutVars>
      </dgm:prSet>
      <dgm:spPr/>
      <dgm:t>
        <a:bodyPr/>
        <a:lstStyle/>
        <a:p>
          <a:endParaRPr lang="ru-RU"/>
        </a:p>
      </dgm:t>
    </dgm:pt>
    <dgm:pt modelId="{7469E607-C2AF-4A55-8F7D-6312BB3B405F}" type="pres">
      <dgm:prSet presAssocID="{E22C7B37-37B8-4781-A748-9192CC0F453F}" presName="divider" presStyleLbl="fgShp" presStyleIdx="0" presStyleCnt="1"/>
      <dgm:spPr>
        <a:xfrm rot="21300000">
          <a:off x="13007" y="963708"/>
          <a:ext cx="4212610" cy="482407"/>
        </a:xfrm>
        <a:prstGeom prst="mathMinus">
          <a:avLst/>
        </a:prstGeom>
      </dgm:spPr>
    </dgm:pt>
    <dgm:pt modelId="{4CB326B2-E06C-4AF5-8ED7-A4312ADF09B5}" type="pres">
      <dgm:prSet presAssocID="{277120C7-CEE2-42F6-83F0-8E1A4EECAB5E}" presName="downArrow" presStyleLbl="node1" presStyleIdx="0" presStyleCnt="2"/>
      <dgm:spPr>
        <a:xfrm>
          <a:off x="508635" y="120491"/>
          <a:ext cx="1271587" cy="963930"/>
        </a:xfrm>
        <a:prstGeom prst="downArrow">
          <a:avLst/>
        </a:prstGeom>
      </dgm:spPr>
    </dgm:pt>
    <dgm:pt modelId="{DAE8FF61-7E63-48CB-AC69-18BBE3F11AC5}" type="pres">
      <dgm:prSet presAssocID="{277120C7-CEE2-42F6-83F0-8E1A4EECAB5E}" presName="downArrowText" presStyleLbl="revTx" presStyleIdx="0" presStyleCnt="2">
        <dgm:presLayoutVars>
          <dgm:bulletEnabled val="1"/>
        </dgm:presLayoutVars>
      </dgm:prSet>
      <dgm:spPr>
        <a:prstGeom prst="rect">
          <a:avLst/>
        </a:prstGeom>
      </dgm:spPr>
      <dgm:t>
        <a:bodyPr/>
        <a:lstStyle/>
        <a:p>
          <a:endParaRPr lang="ru-RU"/>
        </a:p>
      </dgm:t>
    </dgm:pt>
    <dgm:pt modelId="{E40A37F3-817F-4A2A-9462-BA6097EB0CFC}" type="pres">
      <dgm:prSet presAssocID="{F8FE2B67-744B-40F2-A0A5-4C35FD03744F}" presName="upArrow" presStyleLbl="node1" presStyleIdx="1" presStyleCnt="2"/>
      <dgm:spPr>
        <a:xfrm>
          <a:off x="2458402" y="1325403"/>
          <a:ext cx="1271587" cy="963930"/>
        </a:xfrm>
        <a:prstGeom prst="upArrow">
          <a:avLst/>
        </a:prstGeom>
      </dgm:spPr>
    </dgm:pt>
    <dgm:pt modelId="{4D00F45F-D706-4811-A99A-7C9774306BBC}" type="pres">
      <dgm:prSet presAssocID="{F8FE2B67-744B-40F2-A0A5-4C35FD03744F}" presName="upArrowText" presStyleLbl="revTx" presStyleIdx="1" presStyleCnt="2">
        <dgm:presLayoutVars>
          <dgm:bulletEnabled val="1"/>
        </dgm:presLayoutVars>
      </dgm:prSet>
      <dgm:spPr>
        <a:prstGeom prst="rect">
          <a:avLst/>
        </a:prstGeom>
      </dgm:spPr>
      <dgm:t>
        <a:bodyPr/>
        <a:lstStyle/>
        <a:p>
          <a:endParaRPr lang="ru-RU"/>
        </a:p>
      </dgm:t>
    </dgm:pt>
  </dgm:ptLst>
  <dgm:cxnLst>
    <dgm:cxn modelId="{D8BBF17E-2AFD-4C16-9733-8F398F51124C}" type="presOf" srcId="{E22C7B37-37B8-4781-A748-9192CC0F453F}" destId="{867B4FE1-565B-407B-8722-06493263A9A8}" srcOrd="0" destOrd="0" presId="urn:microsoft.com/office/officeart/2005/8/layout/arrow3"/>
    <dgm:cxn modelId="{0ECF5B3F-0237-4401-9205-EF9FBC69328E}" srcId="{E22C7B37-37B8-4781-A748-9192CC0F453F}" destId="{F8FE2B67-744B-40F2-A0A5-4C35FD03744F}" srcOrd="1" destOrd="0" parTransId="{747BFD2F-ACC4-4EC6-875D-40266D7DDE44}" sibTransId="{4C98B9DC-396E-467A-A539-9AA184D1EFDB}"/>
    <dgm:cxn modelId="{00AD65EE-DF3C-4F5E-88DB-D6980356C813}" type="presOf" srcId="{277120C7-CEE2-42F6-83F0-8E1A4EECAB5E}" destId="{DAE8FF61-7E63-48CB-AC69-18BBE3F11AC5}" srcOrd="0" destOrd="0" presId="urn:microsoft.com/office/officeart/2005/8/layout/arrow3"/>
    <dgm:cxn modelId="{DCA6C289-0BE8-4EF3-9BD5-5C218FF9316A}" type="presOf" srcId="{F8FE2B67-744B-40F2-A0A5-4C35FD03744F}" destId="{4D00F45F-D706-4811-A99A-7C9774306BBC}" srcOrd="0" destOrd="0" presId="urn:microsoft.com/office/officeart/2005/8/layout/arrow3"/>
    <dgm:cxn modelId="{A847B244-5151-4FDD-B503-DC5C9D2AB025}" srcId="{E22C7B37-37B8-4781-A748-9192CC0F453F}" destId="{277120C7-CEE2-42F6-83F0-8E1A4EECAB5E}" srcOrd="0" destOrd="0" parTransId="{782C2A0D-4823-4C5B-A1CF-61448EBF2EB1}" sibTransId="{BBFB25EE-1970-4402-96B7-FE41DC25240F}"/>
    <dgm:cxn modelId="{376A0846-99D1-4A03-9265-B1A27CDCACE5}" type="presParOf" srcId="{867B4FE1-565B-407B-8722-06493263A9A8}" destId="{7469E607-C2AF-4A55-8F7D-6312BB3B405F}" srcOrd="0" destOrd="0" presId="urn:microsoft.com/office/officeart/2005/8/layout/arrow3"/>
    <dgm:cxn modelId="{8F69ABBF-9B28-4863-895C-712A61AE8CA3}" type="presParOf" srcId="{867B4FE1-565B-407B-8722-06493263A9A8}" destId="{4CB326B2-E06C-4AF5-8ED7-A4312ADF09B5}" srcOrd="1" destOrd="0" presId="urn:microsoft.com/office/officeart/2005/8/layout/arrow3"/>
    <dgm:cxn modelId="{C1C8DE14-D1D5-4207-A76C-FE4DFB9D7963}" type="presParOf" srcId="{867B4FE1-565B-407B-8722-06493263A9A8}" destId="{DAE8FF61-7E63-48CB-AC69-18BBE3F11AC5}" srcOrd="2" destOrd="0" presId="urn:microsoft.com/office/officeart/2005/8/layout/arrow3"/>
    <dgm:cxn modelId="{C9AA5954-7089-4976-AF56-BA1F8D2F903D}" type="presParOf" srcId="{867B4FE1-565B-407B-8722-06493263A9A8}" destId="{E40A37F3-817F-4A2A-9462-BA6097EB0CFC}" srcOrd="3" destOrd="0" presId="urn:microsoft.com/office/officeart/2005/8/layout/arrow3"/>
    <dgm:cxn modelId="{B9F16D6D-74A1-4064-A2CA-E0B8EB2AE0F7}" type="presParOf" srcId="{867B4FE1-565B-407B-8722-06493263A9A8}" destId="{4D00F45F-D706-4811-A99A-7C9774306BBC}" srcOrd="4" destOrd="0" presId="urn:microsoft.com/office/officeart/2005/8/layout/arrow3"/>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57D837E7-0B6F-4C79-A2EF-B26C9BA1D4A4}" type="doc">
      <dgm:prSet loTypeId="urn:microsoft.com/office/officeart/2005/8/layout/lProcess1" loCatId="process" qsTypeId="urn:microsoft.com/office/officeart/2005/8/quickstyle/simple5" qsCatId="simple" csTypeId="urn:microsoft.com/office/officeart/2005/8/colors/colorful4" csCatId="colorful" phldr="1"/>
      <dgm:spPr/>
      <dgm:t>
        <a:bodyPr/>
        <a:lstStyle/>
        <a:p>
          <a:endParaRPr lang="ru-RU"/>
        </a:p>
      </dgm:t>
    </dgm:pt>
    <dgm:pt modelId="{492FF9E4-E4E6-436D-8691-74552CBDAC14}">
      <dgm:prSet phldrT="[Текст]"/>
      <dgm:spPr/>
      <dgm:t>
        <a:bodyPr/>
        <a:lstStyle/>
        <a:p>
          <a:r>
            <a:rPr lang="ru-RU" b="1">
              <a:solidFill>
                <a:sysClr val="windowText" lastClr="000000"/>
              </a:solidFill>
              <a:latin typeface="Times New Roman" pitchFamily="18" charset="0"/>
              <a:cs typeface="Times New Roman" pitchFamily="18" charset="0"/>
            </a:rPr>
            <a:t>Компетенція </a:t>
          </a:r>
        </a:p>
      </dgm:t>
    </dgm:pt>
    <dgm:pt modelId="{DF43E0BA-D1C9-4F17-A15D-F8D093AC10ED}" type="parTrans" cxnId="{1117ACB9-F187-435D-B984-F6AA2AB45197}">
      <dgm:prSet/>
      <dgm:spPr/>
      <dgm:t>
        <a:bodyPr/>
        <a:lstStyle/>
        <a:p>
          <a:endParaRPr lang="ru-RU"/>
        </a:p>
      </dgm:t>
    </dgm:pt>
    <dgm:pt modelId="{C7AE09FC-7E12-4B8D-8AC6-51DB211172E6}" type="sibTrans" cxnId="{1117ACB9-F187-435D-B984-F6AA2AB45197}">
      <dgm:prSet/>
      <dgm:spPr/>
      <dgm:t>
        <a:bodyPr/>
        <a:lstStyle/>
        <a:p>
          <a:endParaRPr lang="ru-RU"/>
        </a:p>
      </dgm:t>
    </dgm:pt>
    <dgm:pt modelId="{440E79C9-6A88-4504-8504-3F25A1CAF60B}">
      <dgm:prSet/>
      <dgm:spPr/>
      <dgm:t>
        <a:bodyPr/>
        <a:lstStyle/>
        <a:p>
          <a:r>
            <a:rPr lang="ru-RU" b="1">
              <a:latin typeface="Times New Roman" pitchFamily="18" charset="0"/>
              <a:cs typeface="Times New Roman" pitchFamily="18" charset="0"/>
            </a:rPr>
            <a:t>новий концептуальний орієнтир, наперед задані вимоги до підготовки здобувача освіти, що впливає на формування змісту освіти, її методів, критеріїв, вибір діагностичних процедур</a:t>
          </a:r>
        </a:p>
      </dgm:t>
    </dgm:pt>
    <dgm:pt modelId="{43ECAE9A-BF31-483B-8726-4B017FA3408A}" type="parTrans" cxnId="{CAC3B978-A90E-4B72-A893-13441EF23211}">
      <dgm:prSet/>
      <dgm:spPr/>
      <dgm:t>
        <a:bodyPr/>
        <a:lstStyle/>
        <a:p>
          <a:endParaRPr lang="ru-RU"/>
        </a:p>
      </dgm:t>
    </dgm:pt>
    <dgm:pt modelId="{8F321B90-49DA-4A13-8EA5-9020462085A5}" type="sibTrans" cxnId="{CAC3B978-A90E-4B72-A893-13441EF23211}">
      <dgm:prSet/>
      <dgm:spPr/>
      <dgm:t>
        <a:bodyPr/>
        <a:lstStyle/>
        <a:p>
          <a:endParaRPr lang="ru-RU"/>
        </a:p>
      </dgm:t>
    </dgm:pt>
    <dgm:pt modelId="{D66B48A3-0E49-47C3-ABE4-805144EC295D}">
      <dgm:prSet phldrT="[Текст]"/>
      <dgm:spPr/>
      <dgm:t>
        <a:bodyPr/>
        <a:lstStyle/>
        <a:p>
          <a:r>
            <a:rPr lang="ru-RU" b="1">
              <a:solidFill>
                <a:sysClr val="windowText" lastClr="000000"/>
              </a:solidFill>
              <a:latin typeface="Times New Roman" pitchFamily="18" charset="0"/>
              <a:cs typeface="Times New Roman" pitchFamily="18" charset="0"/>
            </a:rPr>
            <a:t>Компетентність </a:t>
          </a:r>
        </a:p>
      </dgm:t>
    </dgm:pt>
    <dgm:pt modelId="{08AB9231-3067-40F9-A652-839F99AB78D8}" type="parTrans" cxnId="{E2A8AE1B-CEE5-4581-BD32-1FDA0AB7D96B}">
      <dgm:prSet/>
      <dgm:spPr/>
      <dgm:t>
        <a:bodyPr/>
        <a:lstStyle/>
        <a:p>
          <a:endParaRPr lang="ru-RU"/>
        </a:p>
      </dgm:t>
    </dgm:pt>
    <dgm:pt modelId="{61FA5BBA-25E8-4224-8ED3-4761B8EFBB22}" type="sibTrans" cxnId="{E2A8AE1B-CEE5-4581-BD32-1FDA0AB7D96B}">
      <dgm:prSet/>
      <dgm:spPr/>
      <dgm:t>
        <a:bodyPr/>
        <a:lstStyle/>
        <a:p>
          <a:endParaRPr lang="ru-RU"/>
        </a:p>
      </dgm:t>
    </dgm:pt>
    <dgm:pt modelId="{575D93DC-574E-4291-8B14-863845ABC6FC}">
      <dgm:prSet phldrT="[Текст]"/>
      <dgm:spPr/>
      <dgm:t>
        <a:bodyPr/>
        <a:lstStyle/>
        <a:p>
          <a:r>
            <a:rPr lang="ru-RU" b="1">
              <a:latin typeface="Times New Roman" pitchFamily="18" charset="0"/>
              <a:cs typeface="Times New Roman" pitchFamily="18" charset="0"/>
            </a:rPr>
            <a:t>оцінна динамічна категорія, характеризує людину як суб</a:t>
          </a:r>
          <a:r>
            <a:rPr lang="en-US" b="1">
              <a:latin typeface="Times New Roman" pitchFamily="18" charset="0"/>
              <a:cs typeface="Times New Roman" pitchFamily="18" charset="0"/>
            </a:rPr>
            <a:t>`</a:t>
          </a:r>
          <a:r>
            <a:rPr lang="ru-RU" b="1">
              <a:latin typeface="Times New Roman" pitchFamily="18" charset="0"/>
              <a:cs typeface="Times New Roman" pitchFamily="18" charset="0"/>
            </a:rPr>
            <a:t>єкта діяльності, її здатність успішно виконувати свої повноваження у тій чи іншій професійній сфері; виражається через знання,розуміння, уміння,цінності, інші особисті якості</a:t>
          </a:r>
        </a:p>
      </dgm:t>
    </dgm:pt>
    <dgm:pt modelId="{867DD066-FA45-4F6B-868C-523EFA922BDB}" type="parTrans" cxnId="{A0C1BAC0-FF40-4447-9241-A55E26A1C226}">
      <dgm:prSet/>
      <dgm:spPr/>
      <dgm:t>
        <a:bodyPr/>
        <a:lstStyle/>
        <a:p>
          <a:endParaRPr lang="ru-RU"/>
        </a:p>
      </dgm:t>
    </dgm:pt>
    <dgm:pt modelId="{62B9B470-242A-4B55-8DFD-4649A16E0DBA}" type="sibTrans" cxnId="{A0C1BAC0-FF40-4447-9241-A55E26A1C226}">
      <dgm:prSet/>
      <dgm:spPr/>
      <dgm:t>
        <a:bodyPr/>
        <a:lstStyle/>
        <a:p>
          <a:endParaRPr lang="ru-RU"/>
        </a:p>
      </dgm:t>
    </dgm:pt>
    <dgm:pt modelId="{6A9E21A0-C378-4DBC-923E-CE95BA9F441D}" type="pres">
      <dgm:prSet presAssocID="{57D837E7-0B6F-4C79-A2EF-B26C9BA1D4A4}" presName="Name0" presStyleCnt="0">
        <dgm:presLayoutVars>
          <dgm:dir/>
          <dgm:animLvl val="lvl"/>
          <dgm:resizeHandles val="exact"/>
        </dgm:presLayoutVars>
      </dgm:prSet>
      <dgm:spPr/>
      <dgm:t>
        <a:bodyPr/>
        <a:lstStyle/>
        <a:p>
          <a:endParaRPr lang="ru-RU"/>
        </a:p>
      </dgm:t>
    </dgm:pt>
    <dgm:pt modelId="{AF83C2BD-EA9A-4DD5-A8F4-DF1C39339392}" type="pres">
      <dgm:prSet presAssocID="{492FF9E4-E4E6-436D-8691-74552CBDAC14}" presName="vertFlow" presStyleCnt="0"/>
      <dgm:spPr/>
    </dgm:pt>
    <dgm:pt modelId="{1DD63793-47E8-4EDB-8B2B-0DCE7085B4F5}" type="pres">
      <dgm:prSet presAssocID="{492FF9E4-E4E6-436D-8691-74552CBDAC14}" presName="header" presStyleLbl="node1" presStyleIdx="0" presStyleCnt="2"/>
      <dgm:spPr/>
      <dgm:t>
        <a:bodyPr/>
        <a:lstStyle/>
        <a:p>
          <a:endParaRPr lang="ru-RU"/>
        </a:p>
      </dgm:t>
    </dgm:pt>
    <dgm:pt modelId="{CC8E2737-8EC4-43EC-98F8-E539BCE87E61}" type="pres">
      <dgm:prSet presAssocID="{43ECAE9A-BF31-483B-8726-4B017FA3408A}" presName="parTrans" presStyleLbl="sibTrans2D1" presStyleIdx="0" presStyleCnt="2"/>
      <dgm:spPr/>
      <dgm:t>
        <a:bodyPr/>
        <a:lstStyle/>
        <a:p>
          <a:endParaRPr lang="ru-RU"/>
        </a:p>
      </dgm:t>
    </dgm:pt>
    <dgm:pt modelId="{CB05C53D-2CBB-4BB8-ABAC-7C3BA882BA1B}" type="pres">
      <dgm:prSet presAssocID="{440E79C9-6A88-4504-8504-3F25A1CAF60B}" presName="child" presStyleLbl="alignAccFollowNode1" presStyleIdx="0" presStyleCnt="2">
        <dgm:presLayoutVars>
          <dgm:chMax val="0"/>
          <dgm:bulletEnabled val="1"/>
        </dgm:presLayoutVars>
      </dgm:prSet>
      <dgm:spPr/>
      <dgm:t>
        <a:bodyPr/>
        <a:lstStyle/>
        <a:p>
          <a:endParaRPr lang="ru-RU"/>
        </a:p>
      </dgm:t>
    </dgm:pt>
    <dgm:pt modelId="{835238CB-D847-48DC-AFB9-B6FF425700EF}" type="pres">
      <dgm:prSet presAssocID="{492FF9E4-E4E6-436D-8691-74552CBDAC14}" presName="hSp" presStyleCnt="0"/>
      <dgm:spPr/>
    </dgm:pt>
    <dgm:pt modelId="{EA95B36E-B4CB-4131-BA31-9A7AD69355CD}" type="pres">
      <dgm:prSet presAssocID="{D66B48A3-0E49-47C3-ABE4-805144EC295D}" presName="vertFlow" presStyleCnt="0"/>
      <dgm:spPr/>
    </dgm:pt>
    <dgm:pt modelId="{A3C555EF-B693-4676-B893-3442937120AA}" type="pres">
      <dgm:prSet presAssocID="{D66B48A3-0E49-47C3-ABE4-805144EC295D}" presName="header" presStyleLbl="node1" presStyleIdx="1" presStyleCnt="2"/>
      <dgm:spPr/>
      <dgm:t>
        <a:bodyPr/>
        <a:lstStyle/>
        <a:p>
          <a:endParaRPr lang="ru-RU"/>
        </a:p>
      </dgm:t>
    </dgm:pt>
    <dgm:pt modelId="{9782ACFD-50DC-4826-9AB8-838C48AE8994}" type="pres">
      <dgm:prSet presAssocID="{867DD066-FA45-4F6B-868C-523EFA922BDB}" presName="parTrans" presStyleLbl="sibTrans2D1" presStyleIdx="1" presStyleCnt="2"/>
      <dgm:spPr/>
      <dgm:t>
        <a:bodyPr/>
        <a:lstStyle/>
        <a:p>
          <a:endParaRPr lang="ru-RU"/>
        </a:p>
      </dgm:t>
    </dgm:pt>
    <dgm:pt modelId="{601EFA7A-A9CC-43CA-B099-CA7125D9A548}" type="pres">
      <dgm:prSet presAssocID="{575D93DC-574E-4291-8B14-863845ABC6FC}" presName="child" presStyleLbl="alignAccFollowNode1" presStyleIdx="1" presStyleCnt="2">
        <dgm:presLayoutVars>
          <dgm:chMax val="0"/>
          <dgm:bulletEnabled val="1"/>
        </dgm:presLayoutVars>
      </dgm:prSet>
      <dgm:spPr/>
      <dgm:t>
        <a:bodyPr/>
        <a:lstStyle/>
        <a:p>
          <a:endParaRPr lang="ru-RU"/>
        </a:p>
      </dgm:t>
    </dgm:pt>
  </dgm:ptLst>
  <dgm:cxnLst>
    <dgm:cxn modelId="{A0C1BAC0-FF40-4447-9241-A55E26A1C226}" srcId="{D66B48A3-0E49-47C3-ABE4-805144EC295D}" destId="{575D93DC-574E-4291-8B14-863845ABC6FC}" srcOrd="0" destOrd="0" parTransId="{867DD066-FA45-4F6B-868C-523EFA922BDB}" sibTransId="{62B9B470-242A-4B55-8DFD-4649A16E0DBA}"/>
    <dgm:cxn modelId="{B20A4F7B-7C38-430A-B938-ABAB039BB167}" type="presOf" srcId="{57D837E7-0B6F-4C79-A2EF-B26C9BA1D4A4}" destId="{6A9E21A0-C378-4DBC-923E-CE95BA9F441D}" srcOrd="0" destOrd="0" presId="urn:microsoft.com/office/officeart/2005/8/layout/lProcess1"/>
    <dgm:cxn modelId="{5283B89F-5E87-41FA-A14A-D57046CF6FA5}" type="presOf" srcId="{440E79C9-6A88-4504-8504-3F25A1CAF60B}" destId="{CB05C53D-2CBB-4BB8-ABAC-7C3BA882BA1B}" srcOrd="0" destOrd="0" presId="urn:microsoft.com/office/officeart/2005/8/layout/lProcess1"/>
    <dgm:cxn modelId="{E2A8AE1B-CEE5-4581-BD32-1FDA0AB7D96B}" srcId="{57D837E7-0B6F-4C79-A2EF-B26C9BA1D4A4}" destId="{D66B48A3-0E49-47C3-ABE4-805144EC295D}" srcOrd="1" destOrd="0" parTransId="{08AB9231-3067-40F9-A652-839F99AB78D8}" sibTransId="{61FA5BBA-25E8-4224-8ED3-4761B8EFBB22}"/>
    <dgm:cxn modelId="{64437AB7-36C2-45C0-92CE-72E147FFE5CC}" type="presOf" srcId="{43ECAE9A-BF31-483B-8726-4B017FA3408A}" destId="{CC8E2737-8EC4-43EC-98F8-E539BCE87E61}" srcOrd="0" destOrd="0" presId="urn:microsoft.com/office/officeart/2005/8/layout/lProcess1"/>
    <dgm:cxn modelId="{1117ACB9-F187-435D-B984-F6AA2AB45197}" srcId="{57D837E7-0B6F-4C79-A2EF-B26C9BA1D4A4}" destId="{492FF9E4-E4E6-436D-8691-74552CBDAC14}" srcOrd="0" destOrd="0" parTransId="{DF43E0BA-D1C9-4F17-A15D-F8D093AC10ED}" sibTransId="{C7AE09FC-7E12-4B8D-8AC6-51DB211172E6}"/>
    <dgm:cxn modelId="{4B3C1A5B-DFA9-4BFE-8A7D-D24FDD3981EA}" type="presOf" srcId="{867DD066-FA45-4F6B-868C-523EFA922BDB}" destId="{9782ACFD-50DC-4826-9AB8-838C48AE8994}" srcOrd="0" destOrd="0" presId="urn:microsoft.com/office/officeart/2005/8/layout/lProcess1"/>
    <dgm:cxn modelId="{C6A2CF56-218B-4029-8804-36A28263914F}" type="presOf" srcId="{D66B48A3-0E49-47C3-ABE4-805144EC295D}" destId="{A3C555EF-B693-4676-B893-3442937120AA}" srcOrd="0" destOrd="0" presId="urn:microsoft.com/office/officeart/2005/8/layout/lProcess1"/>
    <dgm:cxn modelId="{CAC3B978-A90E-4B72-A893-13441EF23211}" srcId="{492FF9E4-E4E6-436D-8691-74552CBDAC14}" destId="{440E79C9-6A88-4504-8504-3F25A1CAF60B}" srcOrd="0" destOrd="0" parTransId="{43ECAE9A-BF31-483B-8726-4B017FA3408A}" sibTransId="{8F321B90-49DA-4A13-8EA5-9020462085A5}"/>
    <dgm:cxn modelId="{30B5DE5F-36EC-423C-9C47-965BE9333036}" type="presOf" srcId="{575D93DC-574E-4291-8B14-863845ABC6FC}" destId="{601EFA7A-A9CC-43CA-B099-CA7125D9A548}" srcOrd="0" destOrd="0" presId="urn:microsoft.com/office/officeart/2005/8/layout/lProcess1"/>
    <dgm:cxn modelId="{85DDDDE8-75FB-4A66-998A-0D3941B9574B}" type="presOf" srcId="{492FF9E4-E4E6-436D-8691-74552CBDAC14}" destId="{1DD63793-47E8-4EDB-8B2B-0DCE7085B4F5}" srcOrd="0" destOrd="0" presId="urn:microsoft.com/office/officeart/2005/8/layout/lProcess1"/>
    <dgm:cxn modelId="{9739EB66-C7F2-46E9-96D2-74F81B801112}" type="presParOf" srcId="{6A9E21A0-C378-4DBC-923E-CE95BA9F441D}" destId="{AF83C2BD-EA9A-4DD5-A8F4-DF1C39339392}" srcOrd="0" destOrd="0" presId="urn:microsoft.com/office/officeart/2005/8/layout/lProcess1"/>
    <dgm:cxn modelId="{3025FE77-8F98-4EA2-A2A9-889DA82CA3DE}" type="presParOf" srcId="{AF83C2BD-EA9A-4DD5-A8F4-DF1C39339392}" destId="{1DD63793-47E8-4EDB-8B2B-0DCE7085B4F5}" srcOrd="0" destOrd="0" presId="urn:microsoft.com/office/officeart/2005/8/layout/lProcess1"/>
    <dgm:cxn modelId="{85983016-DBA7-4E96-9350-2CB7B414E802}" type="presParOf" srcId="{AF83C2BD-EA9A-4DD5-A8F4-DF1C39339392}" destId="{CC8E2737-8EC4-43EC-98F8-E539BCE87E61}" srcOrd="1" destOrd="0" presId="urn:microsoft.com/office/officeart/2005/8/layout/lProcess1"/>
    <dgm:cxn modelId="{8FB24092-4F41-4695-9AB3-0107FA6B6E63}" type="presParOf" srcId="{AF83C2BD-EA9A-4DD5-A8F4-DF1C39339392}" destId="{CB05C53D-2CBB-4BB8-ABAC-7C3BA882BA1B}" srcOrd="2" destOrd="0" presId="urn:microsoft.com/office/officeart/2005/8/layout/lProcess1"/>
    <dgm:cxn modelId="{78C1AEEF-0EBA-4F3A-A874-D25F640DDAC1}" type="presParOf" srcId="{6A9E21A0-C378-4DBC-923E-CE95BA9F441D}" destId="{835238CB-D847-48DC-AFB9-B6FF425700EF}" srcOrd="1" destOrd="0" presId="urn:microsoft.com/office/officeart/2005/8/layout/lProcess1"/>
    <dgm:cxn modelId="{6C970F1A-42D9-4266-88CB-902CC48E66C1}" type="presParOf" srcId="{6A9E21A0-C378-4DBC-923E-CE95BA9F441D}" destId="{EA95B36E-B4CB-4131-BA31-9A7AD69355CD}" srcOrd="2" destOrd="0" presId="urn:microsoft.com/office/officeart/2005/8/layout/lProcess1"/>
    <dgm:cxn modelId="{22BDA320-3E6E-4258-85AA-55B7BC340D4F}" type="presParOf" srcId="{EA95B36E-B4CB-4131-BA31-9A7AD69355CD}" destId="{A3C555EF-B693-4676-B893-3442937120AA}" srcOrd="0" destOrd="0" presId="urn:microsoft.com/office/officeart/2005/8/layout/lProcess1"/>
    <dgm:cxn modelId="{A1B23BB9-F7F0-408E-8266-B82CD7BCECB0}" type="presParOf" srcId="{EA95B36E-B4CB-4131-BA31-9A7AD69355CD}" destId="{9782ACFD-50DC-4826-9AB8-838C48AE8994}" srcOrd="1" destOrd="0" presId="urn:microsoft.com/office/officeart/2005/8/layout/lProcess1"/>
    <dgm:cxn modelId="{E9725BC4-BE11-401B-AA45-9B1D57A64E35}" type="presParOf" srcId="{EA95B36E-B4CB-4131-BA31-9A7AD69355CD}" destId="{601EFA7A-A9CC-43CA-B099-CA7125D9A548}" srcOrd="2" destOrd="0" presId="urn:microsoft.com/office/officeart/2005/8/layout/lProcess1"/>
  </dgm:cxnLst>
  <dgm:bg/>
  <dgm:whole/>
  <dgm:extLst>
    <a:ext uri="http://schemas.microsoft.com/office/drawing/2008/diagram">
      <dsp:dataModelExt xmlns:dsp="http://schemas.microsoft.com/office/drawing/2008/diagram" relId="rId45"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562EE5E6-775C-4B4B-96D7-9CAFBF9CA940}" type="doc">
      <dgm:prSet loTypeId="urn:microsoft.com/office/officeart/2009/layout/CircleArrowProcess" loCatId="process" qsTypeId="urn:microsoft.com/office/officeart/2005/8/quickstyle/simple5" qsCatId="simple" csTypeId="urn:microsoft.com/office/officeart/2005/8/colors/colorful4" csCatId="colorful" phldr="1"/>
      <dgm:spPr/>
      <dgm:t>
        <a:bodyPr/>
        <a:lstStyle/>
        <a:p>
          <a:endParaRPr lang="ru-RU"/>
        </a:p>
      </dgm:t>
    </dgm:pt>
    <dgm:pt modelId="{FD49C570-E482-479E-BDC5-22BD5411DFE7}">
      <dgm:prSet phldrT="[Текст]" custT="1"/>
      <dgm:spPr>
        <a:xfrm>
          <a:off x="2446738" y="533957"/>
          <a:ext cx="1017303" cy="472437"/>
        </a:xfrm>
        <a:noFill/>
        <a:ln>
          <a:noFill/>
        </a:ln>
        <a:effectLst/>
      </dgm:spPr>
      <dgm:t>
        <a:bodyPr/>
        <a:lstStyle/>
        <a:p>
          <a:r>
            <a:rPr lang="uk-UA" sz="1000" b="1">
              <a:solidFill>
                <a:sysClr val="windowText" lastClr="000000">
                  <a:hueOff val="0"/>
                  <a:satOff val="0"/>
                  <a:lumOff val="0"/>
                  <a:alphaOff val="0"/>
                </a:sysClr>
              </a:solidFill>
              <a:latin typeface="Times New Roman" pitchFamily="18" charset="0"/>
              <a:ea typeface="+mn-ea"/>
              <a:cs typeface="Times New Roman" pitchFamily="18" charset="0"/>
            </a:rPr>
            <a:t>ключові компетентності</a:t>
          </a:r>
          <a:endParaRPr lang="ru-RU" sz="1000" b="1">
            <a:solidFill>
              <a:sysClr val="windowText" lastClr="000000">
                <a:hueOff val="0"/>
                <a:satOff val="0"/>
                <a:lumOff val="0"/>
                <a:alphaOff val="0"/>
              </a:sysClr>
            </a:solidFill>
            <a:latin typeface="Times New Roman" pitchFamily="18" charset="0"/>
            <a:ea typeface="+mn-ea"/>
            <a:cs typeface="Times New Roman" pitchFamily="18" charset="0"/>
          </a:endParaRPr>
        </a:p>
      </dgm:t>
    </dgm:pt>
    <dgm:pt modelId="{B905BA35-6FF6-4A93-B0D0-C714138988EC}" type="parTrans" cxnId="{AE093CDB-5B6C-4C22-878B-248127B6C808}">
      <dgm:prSet/>
      <dgm:spPr/>
      <dgm:t>
        <a:bodyPr/>
        <a:lstStyle/>
        <a:p>
          <a:endParaRPr lang="ru-RU"/>
        </a:p>
      </dgm:t>
    </dgm:pt>
    <dgm:pt modelId="{80C764D1-6882-4F62-95CC-1C0B099A02BE}" type="sibTrans" cxnId="{AE093CDB-5B6C-4C22-878B-248127B6C808}">
      <dgm:prSet/>
      <dgm:spPr/>
      <dgm:t>
        <a:bodyPr/>
        <a:lstStyle/>
        <a:p>
          <a:endParaRPr lang="ru-RU"/>
        </a:p>
      </dgm:t>
    </dgm:pt>
    <dgm:pt modelId="{3FAE2C83-ACA9-4189-9B18-C0C724D230D3}">
      <dgm:prSet phldrT="[Текст]" custT="1"/>
      <dgm:spPr>
        <a:xfrm>
          <a:off x="2020622" y="1424308"/>
          <a:ext cx="1017303" cy="472437"/>
        </a:xfrm>
        <a:noFill/>
        <a:ln>
          <a:noFill/>
        </a:ln>
        <a:effectLst/>
      </dgm:spPr>
      <dgm:t>
        <a:bodyPr/>
        <a:lstStyle/>
        <a:p>
          <a:r>
            <a:rPr lang="uk-UA" sz="1000" b="1">
              <a:solidFill>
                <a:sysClr val="windowText" lastClr="000000">
                  <a:hueOff val="0"/>
                  <a:satOff val="0"/>
                  <a:lumOff val="0"/>
                  <a:alphaOff val="0"/>
                </a:sysClr>
              </a:solidFill>
              <a:latin typeface="Times New Roman" pitchFamily="18" charset="0"/>
              <a:ea typeface="+mn-ea"/>
              <a:cs typeface="Times New Roman" pitchFamily="18" charset="0"/>
            </a:rPr>
            <a:t>міжпредметні компетентності</a:t>
          </a:r>
          <a:endParaRPr lang="ru-RU" sz="1000" b="1">
            <a:solidFill>
              <a:sysClr val="windowText" lastClr="000000">
                <a:hueOff val="0"/>
                <a:satOff val="0"/>
                <a:lumOff val="0"/>
                <a:alphaOff val="0"/>
              </a:sysClr>
            </a:solidFill>
            <a:latin typeface="Times New Roman" pitchFamily="18" charset="0"/>
            <a:ea typeface="+mn-ea"/>
            <a:cs typeface="Times New Roman" pitchFamily="18" charset="0"/>
          </a:endParaRPr>
        </a:p>
      </dgm:t>
    </dgm:pt>
    <dgm:pt modelId="{94FAFF3B-B42B-47FE-9C04-AAF6E5DD214E}" type="parTrans" cxnId="{0CF84210-F273-4254-B116-A7383812D5D5}">
      <dgm:prSet/>
      <dgm:spPr/>
      <dgm:t>
        <a:bodyPr/>
        <a:lstStyle/>
        <a:p>
          <a:endParaRPr lang="ru-RU"/>
        </a:p>
      </dgm:t>
    </dgm:pt>
    <dgm:pt modelId="{276400AC-572D-46C8-826D-F4B53BAA6C75}" type="sibTrans" cxnId="{0CF84210-F273-4254-B116-A7383812D5D5}">
      <dgm:prSet/>
      <dgm:spPr/>
      <dgm:t>
        <a:bodyPr/>
        <a:lstStyle/>
        <a:p>
          <a:endParaRPr lang="ru-RU"/>
        </a:p>
      </dgm:t>
    </dgm:pt>
    <dgm:pt modelId="{6DB3329B-3E1C-41DE-B2EB-A512F5105E15}">
      <dgm:prSet phldrT="[Текст]" custT="1"/>
      <dgm:spPr>
        <a:xfrm>
          <a:off x="2448763" y="2315940"/>
          <a:ext cx="1017303" cy="472437"/>
        </a:xfrm>
        <a:noFill/>
        <a:ln>
          <a:noFill/>
        </a:ln>
        <a:effectLst/>
      </dgm:spPr>
      <dgm:t>
        <a:bodyPr/>
        <a:lstStyle/>
        <a:p>
          <a:r>
            <a:rPr lang="uk-UA" sz="1000" b="1">
              <a:solidFill>
                <a:sysClr val="windowText" lastClr="000000">
                  <a:hueOff val="0"/>
                  <a:satOff val="0"/>
                  <a:lumOff val="0"/>
                  <a:alphaOff val="0"/>
                </a:sysClr>
              </a:solidFill>
              <a:latin typeface="Times New Roman" pitchFamily="18" charset="0"/>
              <a:ea typeface="+mn-ea"/>
              <a:cs typeface="Times New Roman" pitchFamily="18" charset="0"/>
            </a:rPr>
            <a:t>предметні компетентності</a:t>
          </a:r>
          <a:endParaRPr lang="ru-RU" sz="1000" b="1">
            <a:solidFill>
              <a:sysClr val="windowText" lastClr="000000">
                <a:hueOff val="0"/>
                <a:satOff val="0"/>
                <a:lumOff val="0"/>
                <a:alphaOff val="0"/>
              </a:sysClr>
            </a:solidFill>
            <a:latin typeface="Times New Roman" pitchFamily="18" charset="0"/>
            <a:ea typeface="+mn-ea"/>
            <a:cs typeface="Times New Roman" pitchFamily="18" charset="0"/>
          </a:endParaRPr>
        </a:p>
      </dgm:t>
    </dgm:pt>
    <dgm:pt modelId="{C46CCE3B-2097-45E1-B354-4AA0EB2A680D}" type="parTrans" cxnId="{10D7E50A-5D00-4186-A802-0A1FA00F5A7F}">
      <dgm:prSet/>
      <dgm:spPr/>
      <dgm:t>
        <a:bodyPr/>
        <a:lstStyle/>
        <a:p>
          <a:endParaRPr lang="ru-RU"/>
        </a:p>
      </dgm:t>
    </dgm:pt>
    <dgm:pt modelId="{94AD385E-6B9B-4864-858D-B255AAE9F43C}" type="sibTrans" cxnId="{10D7E50A-5D00-4186-A802-0A1FA00F5A7F}">
      <dgm:prSet/>
      <dgm:spPr/>
      <dgm:t>
        <a:bodyPr/>
        <a:lstStyle/>
        <a:p>
          <a:endParaRPr lang="ru-RU"/>
        </a:p>
      </dgm:t>
    </dgm:pt>
    <dgm:pt modelId="{A7D95BDF-DB27-40FD-BB49-C34F672FA6DB}" type="pres">
      <dgm:prSet presAssocID="{562EE5E6-775C-4B4B-96D7-9CAFBF9CA940}" presName="Name0" presStyleCnt="0">
        <dgm:presLayoutVars>
          <dgm:chMax val="7"/>
          <dgm:chPref val="7"/>
          <dgm:dir/>
          <dgm:animLvl val="lvl"/>
        </dgm:presLayoutVars>
      </dgm:prSet>
      <dgm:spPr/>
      <dgm:t>
        <a:bodyPr/>
        <a:lstStyle/>
        <a:p>
          <a:endParaRPr lang="ru-RU"/>
        </a:p>
      </dgm:t>
    </dgm:pt>
    <dgm:pt modelId="{0A85467F-0A75-47C7-B0C8-F85D829EA371}" type="pres">
      <dgm:prSet presAssocID="{FD49C570-E482-479E-BDC5-22BD5411DFE7}" presName="Accent1" presStyleCnt="0"/>
      <dgm:spPr/>
    </dgm:pt>
    <dgm:pt modelId="{9E680521-A8AE-4695-B23F-34737DC2A509}" type="pres">
      <dgm:prSet presAssocID="{FD49C570-E482-479E-BDC5-22BD5411DFE7}" presName="Accent" presStyleLbl="node1" presStyleIdx="0" presStyleCnt="3"/>
      <dgm:spPr>
        <a:xfrm>
          <a:off x="2186906" y="0"/>
          <a:ext cx="1540438" cy="1540672"/>
        </a:xfrm>
        <a:prstGeom prst="circularArrow">
          <a:avLst>
            <a:gd name="adj1" fmla="val 10980"/>
            <a:gd name="adj2" fmla="val 1142322"/>
            <a:gd name="adj3" fmla="val 4500000"/>
            <a:gd name="adj4" fmla="val 10800000"/>
            <a:gd name="adj5" fmla="val 12500"/>
          </a:avLst>
        </a:prstGeom>
        <a:gradFill rotWithShape="0">
          <a:gsLst>
            <a:gs pos="0">
              <a:srgbClr val="8064A2">
                <a:hueOff val="0"/>
                <a:satOff val="0"/>
                <a:lumOff val="0"/>
                <a:alphaOff val="0"/>
                <a:shade val="51000"/>
                <a:satMod val="130000"/>
              </a:srgbClr>
            </a:gs>
            <a:gs pos="80000">
              <a:srgbClr val="8064A2">
                <a:hueOff val="0"/>
                <a:satOff val="0"/>
                <a:lumOff val="0"/>
                <a:alphaOff val="0"/>
                <a:shade val="93000"/>
                <a:satMod val="130000"/>
              </a:srgbClr>
            </a:gs>
            <a:gs pos="100000">
              <a:srgbClr val="8064A2">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gm:spPr>
    </dgm:pt>
    <dgm:pt modelId="{C8F7012C-4E96-4078-9554-B169A0903218}" type="pres">
      <dgm:prSet presAssocID="{FD49C570-E482-479E-BDC5-22BD5411DFE7}" presName="Parent1" presStyleLbl="revTx" presStyleIdx="0" presStyleCnt="3" custScaleX="118845" custScaleY="110410">
        <dgm:presLayoutVars>
          <dgm:chMax val="1"/>
          <dgm:chPref val="1"/>
          <dgm:bulletEnabled val="1"/>
        </dgm:presLayoutVars>
      </dgm:prSet>
      <dgm:spPr>
        <a:prstGeom prst="rect">
          <a:avLst/>
        </a:prstGeom>
      </dgm:spPr>
      <dgm:t>
        <a:bodyPr/>
        <a:lstStyle/>
        <a:p>
          <a:endParaRPr lang="ru-RU"/>
        </a:p>
      </dgm:t>
    </dgm:pt>
    <dgm:pt modelId="{AF84619E-C28C-4A81-984C-A02FC586E693}" type="pres">
      <dgm:prSet presAssocID="{3FAE2C83-ACA9-4189-9B18-C0C724D230D3}" presName="Accent2" presStyleCnt="0"/>
      <dgm:spPr/>
    </dgm:pt>
    <dgm:pt modelId="{65A22B7D-8052-41AC-A446-3A1988F22642}" type="pres">
      <dgm:prSet presAssocID="{3FAE2C83-ACA9-4189-9B18-C0C724D230D3}" presName="Accent" presStyleLbl="node1" presStyleIdx="1" presStyleCnt="3"/>
      <dgm:spPr>
        <a:xfrm>
          <a:off x="1759055" y="885230"/>
          <a:ext cx="1540438" cy="1540672"/>
        </a:xfrm>
        <a:prstGeom prst="leftCircularArrow">
          <a:avLst>
            <a:gd name="adj1" fmla="val 10980"/>
            <a:gd name="adj2" fmla="val 1142322"/>
            <a:gd name="adj3" fmla="val 6300000"/>
            <a:gd name="adj4" fmla="val 18900000"/>
            <a:gd name="adj5" fmla="val 12500"/>
          </a:avLst>
        </a:prstGeom>
        <a:gradFill rotWithShape="0">
          <a:gsLst>
            <a:gs pos="0">
              <a:srgbClr val="8064A2">
                <a:hueOff val="-2232385"/>
                <a:satOff val="13449"/>
                <a:lumOff val="1078"/>
                <a:alphaOff val="0"/>
                <a:shade val="51000"/>
                <a:satMod val="130000"/>
              </a:srgbClr>
            </a:gs>
            <a:gs pos="80000">
              <a:srgbClr val="8064A2">
                <a:hueOff val="-2232385"/>
                <a:satOff val="13449"/>
                <a:lumOff val="1078"/>
                <a:alphaOff val="0"/>
                <a:shade val="93000"/>
                <a:satMod val="130000"/>
              </a:srgbClr>
            </a:gs>
            <a:gs pos="100000">
              <a:srgbClr val="8064A2">
                <a:hueOff val="-2232385"/>
                <a:satOff val="13449"/>
                <a:lumOff val="1078"/>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gm:spPr>
    </dgm:pt>
    <dgm:pt modelId="{05EADCF8-F873-4428-AB30-E74AADBAA88A}" type="pres">
      <dgm:prSet presAssocID="{3FAE2C83-ACA9-4189-9B18-C0C724D230D3}" presName="Parent2" presStyleLbl="revTx" presStyleIdx="1" presStyleCnt="3" custScaleX="118845" custScaleY="110410">
        <dgm:presLayoutVars>
          <dgm:chMax val="1"/>
          <dgm:chPref val="1"/>
          <dgm:bulletEnabled val="1"/>
        </dgm:presLayoutVars>
      </dgm:prSet>
      <dgm:spPr>
        <a:prstGeom prst="rect">
          <a:avLst/>
        </a:prstGeom>
      </dgm:spPr>
      <dgm:t>
        <a:bodyPr/>
        <a:lstStyle/>
        <a:p>
          <a:endParaRPr lang="ru-RU"/>
        </a:p>
      </dgm:t>
    </dgm:pt>
    <dgm:pt modelId="{72EA1E54-D541-435B-8E5B-659167ACECE8}" type="pres">
      <dgm:prSet presAssocID="{6DB3329B-3E1C-41DE-B2EB-A512F5105E15}" presName="Accent3" presStyleCnt="0"/>
      <dgm:spPr/>
    </dgm:pt>
    <dgm:pt modelId="{9C06D568-6871-48E4-A0FF-EC75DF561311}" type="pres">
      <dgm:prSet presAssocID="{6DB3329B-3E1C-41DE-B2EB-A512F5105E15}" presName="Accent" presStyleLbl="node1" presStyleIdx="2" presStyleCnt="3"/>
      <dgm:spPr>
        <a:xfrm>
          <a:off x="2296545" y="1876394"/>
          <a:ext cx="1323475" cy="1324005"/>
        </a:xfrm>
        <a:prstGeom prst="blockArc">
          <a:avLst>
            <a:gd name="adj1" fmla="val 13500000"/>
            <a:gd name="adj2" fmla="val 10800000"/>
            <a:gd name="adj3" fmla="val 12740"/>
          </a:avLst>
        </a:prstGeom>
        <a:gradFill rotWithShape="0">
          <a:gsLst>
            <a:gs pos="0">
              <a:srgbClr val="8064A2">
                <a:hueOff val="-4464770"/>
                <a:satOff val="26899"/>
                <a:lumOff val="2156"/>
                <a:alphaOff val="0"/>
                <a:shade val="51000"/>
                <a:satMod val="130000"/>
              </a:srgbClr>
            </a:gs>
            <a:gs pos="80000">
              <a:srgbClr val="8064A2">
                <a:hueOff val="-4464770"/>
                <a:satOff val="26899"/>
                <a:lumOff val="2156"/>
                <a:alphaOff val="0"/>
                <a:shade val="93000"/>
                <a:satMod val="130000"/>
              </a:srgbClr>
            </a:gs>
            <a:gs pos="100000">
              <a:srgbClr val="8064A2">
                <a:hueOff val="-4464770"/>
                <a:satOff val="26899"/>
                <a:lumOff val="2156"/>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gm:spPr>
    </dgm:pt>
    <dgm:pt modelId="{A37B1A8A-0835-42AA-8D27-8F7AA23AA105}" type="pres">
      <dgm:prSet presAssocID="{6DB3329B-3E1C-41DE-B2EB-A512F5105E15}" presName="Parent3" presStyleLbl="revTx" presStyleIdx="2" presStyleCnt="3" custScaleX="118845" custScaleY="110410">
        <dgm:presLayoutVars>
          <dgm:chMax val="1"/>
          <dgm:chPref val="1"/>
          <dgm:bulletEnabled val="1"/>
        </dgm:presLayoutVars>
      </dgm:prSet>
      <dgm:spPr>
        <a:prstGeom prst="rect">
          <a:avLst/>
        </a:prstGeom>
      </dgm:spPr>
      <dgm:t>
        <a:bodyPr/>
        <a:lstStyle/>
        <a:p>
          <a:endParaRPr lang="ru-RU"/>
        </a:p>
      </dgm:t>
    </dgm:pt>
  </dgm:ptLst>
  <dgm:cxnLst>
    <dgm:cxn modelId="{D1B5647A-E977-401B-92AD-CECA6CD667C7}" type="presOf" srcId="{562EE5E6-775C-4B4B-96D7-9CAFBF9CA940}" destId="{A7D95BDF-DB27-40FD-BB49-C34F672FA6DB}" srcOrd="0" destOrd="0" presId="urn:microsoft.com/office/officeart/2009/layout/CircleArrowProcess"/>
    <dgm:cxn modelId="{10D7E50A-5D00-4186-A802-0A1FA00F5A7F}" srcId="{562EE5E6-775C-4B4B-96D7-9CAFBF9CA940}" destId="{6DB3329B-3E1C-41DE-B2EB-A512F5105E15}" srcOrd="2" destOrd="0" parTransId="{C46CCE3B-2097-45E1-B354-4AA0EB2A680D}" sibTransId="{94AD385E-6B9B-4864-858D-B255AAE9F43C}"/>
    <dgm:cxn modelId="{0CF84210-F273-4254-B116-A7383812D5D5}" srcId="{562EE5E6-775C-4B4B-96D7-9CAFBF9CA940}" destId="{3FAE2C83-ACA9-4189-9B18-C0C724D230D3}" srcOrd="1" destOrd="0" parTransId="{94FAFF3B-B42B-47FE-9C04-AAF6E5DD214E}" sibTransId="{276400AC-572D-46C8-826D-F4B53BAA6C75}"/>
    <dgm:cxn modelId="{47287C10-61DC-4AB4-B4CD-4BB5D953820A}" type="presOf" srcId="{FD49C570-E482-479E-BDC5-22BD5411DFE7}" destId="{C8F7012C-4E96-4078-9554-B169A0903218}" srcOrd="0" destOrd="0" presId="urn:microsoft.com/office/officeart/2009/layout/CircleArrowProcess"/>
    <dgm:cxn modelId="{68360B48-3B80-46BA-B192-85266DF2EA34}" type="presOf" srcId="{3FAE2C83-ACA9-4189-9B18-C0C724D230D3}" destId="{05EADCF8-F873-4428-AB30-E74AADBAA88A}" srcOrd="0" destOrd="0" presId="urn:microsoft.com/office/officeart/2009/layout/CircleArrowProcess"/>
    <dgm:cxn modelId="{722A8E85-36F8-4138-9502-5AA1D87E3F08}" type="presOf" srcId="{6DB3329B-3E1C-41DE-B2EB-A512F5105E15}" destId="{A37B1A8A-0835-42AA-8D27-8F7AA23AA105}" srcOrd="0" destOrd="0" presId="urn:microsoft.com/office/officeart/2009/layout/CircleArrowProcess"/>
    <dgm:cxn modelId="{AE093CDB-5B6C-4C22-878B-248127B6C808}" srcId="{562EE5E6-775C-4B4B-96D7-9CAFBF9CA940}" destId="{FD49C570-E482-479E-BDC5-22BD5411DFE7}" srcOrd="0" destOrd="0" parTransId="{B905BA35-6FF6-4A93-B0D0-C714138988EC}" sibTransId="{80C764D1-6882-4F62-95CC-1C0B099A02BE}"/>
    <dgm:cxn modelId="{026032C3-C15A-4D7F-86F7-51F43674A078}" type="presParOf" srcId="{A7D95BDF-DB27-40FD-BB49-C34F672FA6DB}" destId="{0A85467F-0A75-47C7-B0C8-F85D829EA371}" srcOrd="0" destOrd="0" presId="urn:microsoft.com/office/officeart/2009/layout/CircleArrowProcess"/>
    <dgm:cxn modelId="{77132A44-40F6-4F0F-A6FB-DBC733D6425B}" type="presParOf" srcId="{0A85467F-0A75-47C7-B0C8-F85D829EA371}" destId="{9E680521-A8AE-4695-B23F-34737DC2A509}" srcOrd="0" destOrd="0" presId="urn:microsoft.com/office/officeart/2009/layout/CircleArrowProcess"/>
    <dgm:cxn modelId="{4BC7DB24-6F8A-4B78-9FD0-D9A967004A2B}" type="presParOf" srcId="{A7D95BDF-DB27-40FD-BB49-C34F672FA6DB}" destId="{C8F7012C-4E96-4078-9554-B169A0903218}" srcOrd="1" destOrd="0" presId="urn:microsoft.com/office/officeart/2009/layout/CircleArrowProcess"/>
    <dgm:cxn modelId="{97534180-8248-40C2-9551-16D9CCBAA7FC}" type="presParOf" srcId="{A7D95BDF-DB27-40FD-BB49-C34F672FA6DB}" destId="{AF84619E-C28C-4A81-984C-A02FC586E693}" srcOrd="2" destOrd="0" presId="urn:microsoft.com/office/officeart/2009/layout/CircleArrowProcess"/>
    <dgm:cxn modelId="{B54BCDB5-2952-4CA9-B3A9-F5C70A0518CE}" type="presParOf" srcId="{AF84619E-C28C-4A81-984C-A02FC586E693}" destId="{65A22B7D-8052-41AC-A446-3A1988F22642}" srcOrd="0" destOrd="0" presId="urn:microsoft.com/office/officeart/2009/layout/CircleArrowProcess"/>
    <dgm:cxn modelId="{26854618-F1E3-40F6-8261-2E37A49D2539}" type="presParOf" srcId="{A7D95BDF-DB27-40FD-BB49-C34F672FA6DB}" destId="{05EADCF8-F873-4428-AB30-E74AADBAA88A}" srcOrd="3" destOrd="0" presId="urn:microsoft.com/office/officeart/2009/layout/CircleArrowProcess"/>
    <dgm:cxn modelId="{A923CE78-7A58-432A-BAED-74D352721336}" type="presParOf" srcId="{A7D95BDF-DB27-40FD-BB49-C34F672FA6DB}" destId="{72EA1E54-D541-435B-8E5B-659167ACECE8}" srcOrd="4" destOrd="0" presId="urn:microsoft.com/office/officeart/2009/layout/CircleArrowProcess"/>
    <dgm:cxn modelId="{F86F719B-6378-4DCB-BF11-E726A2161E06}" type="presParOf" srcId="{72EA1E54-D541-435B-8E5B-659167ACECE8}" destId="{9C06D568-6871-48E4-A0FF-EC75DF561311}" srcOrd="0" destOrd="0" presId="urn:microsoft.com/office/officeart/2009/layout/CircleArrowProcess"/>
    <dgm:cxn modelId="{961AB1C3-4DD3-463C-B8F0-42D4F18F9CF5}" type="presParOf" srcId="{A7D95BDF-DB27-40FD-BB49-C34F672FA6DB}" destId="{A37B1A8A-0835-42AA-8D27-8F7AA23AA105}" srcOrd="5" destOrd="0" presId="urn:microsoft.com/office/officeart/2009/layout/CircleArrowProcess"/>
  </dgm:cxnLst>
  <dgm:bg/>
  <dgm:whole/>
  <dgm:extLst>
    <a:ext uri="http://schemas.microsoft.com/office/drawing/2008/diagram">
      <dsp:dataModelExt xmlns:dsp="http://schemas.microsoft.com/office/drawing/2008/diagram" relId="rId50"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06C9C8F1-B84C-4D06-9316-ADC549F410CA}" type="doc">
      <dgm:prSet loTypeId="urn:microsoft.com/office/officeart/2005/8/layout/radial5" loCatId="cycle" qsTypeId="urn:microsoft.com/office/officeart/2005/8/quickstyle/simple5" qsCatId="simple" csTypeId="urn:microsoft.com/office/officeart/2005/8/colors/colorful4" csCatId="colorful" phldr="1"/>
      <dgm:spPr/>
      <dgm:t>
        <a:bodyPr/>
        <a:lstStyle/>
        <a:p>
          <a:endParaRPr lang="ru-RU"/>
        </a:p>
      </dgm:t>
    </dgm:pt>
    <dgm:pt modelId="{06935B44-3D4E-431F-B11F-D1B823450A45}">
      <dgm:prSet phldrT="[Текст]" custT="1"/>
      <dgm:spPr/>
      <dgm:t>
        <a:bodyPr/>
        <a:lstStyle/>
        <a:p>
          <a:r>
            <a:rPr lang="uk-UA" sz="850" b="1">
              <a:solidFill>
                <a:sysClr val="windowText" lastClr="000000"/>
              </a:solidFill>
              <a:latin typeface="Times New Roman" pitchFamily="18" charset="0"/>
              <a:cs typeface="Times New Roman" pitchFamily="18" charset="0"/>
            </a:rPr>
            <a:t>СУТНІСНІ ОЗНАКИ ЗАПРОВАДЖЕННЯ КОМПЕТЕНТНІСНОГО ПІДХОДУ В ОСВІТІ </a:t>
          </a:r>
          <a:endParaRPr lang="ru-RU" sz="850" b="1">
            <a:solidFill>
              <a:sysClr val="windowText" lastClr="000000"/>
            </a:solidFill>
            <a:latin typeface="Times New Roman" pitchFamily="18" charset="0"/>
            <a:cs typeface="Times New Roman" pitchFamily="18" charset="0"/>
          </a:endParaRPr>
        </a:p>
      </dgm:t>
    </dgm:pt>
    <dgm:pt modelId="{94084BAA-3EA4-4CBF-B672-B0361498A075}" type="parTrans" cxnId="{1948E800-61F2-48F9-A987-03CAEEDE160F}">
      <dgm:prSet/>
      <dgm:spPr/>
      <dgm:t>
        <a:bodyPr/>
        <a:lstStyle/>
        <a:p>
          <a:endParaRPr lang="ru-RU" sz="850"/>
        </a:p>
      </dgm:t>
    </dgm:pt>
    <dgm:pt modelId="{002513D7-11A5-41D8-808C-54E5EF5A0CA2}" type="sibTrans" cxnId="{1948E800-61F2-48F9-A987-03CAEEDE160F}">
      <dgm:prSet/>
      <dgm:spPr/>
      <dgm:t>
        <a:bodyPr/>
        <a:lstStyle/>
        <a:p>
          <a:endParaRPr lang="ru-RU" sz="850"/>
        </a:p>
      </dgm:t>
    </dgm:pt>
    <dgm:pt modelId="{8A7DF4BC-8476-4304-9D66-2746F24E42E5}">
      <dgm:prSet phldrT="[Текст]" custT="1"/>
      <dgm:spPr/>
      <dgm:t>
        <a:bodyPr/>
        <a:lstStyle/>
        <a:p>
          <a:r>
            <a:rPr lang="uk-UA" sz="850" b="1">
              <a:solidFill>
                <a:sysClr val="windowText" lastClr="000000"/>
              </a:solidFill>
              <a:latin typeface="Times New Roman" pitchFamily="18" charset="0"/>
              <a:cs typeface="Times New Roman" pitchFamily="18" charset="0"/>
            </a:rPr>
            <a:t>формування і розвиток компетентностей</a:t>
          </a:r>
          <a:endParaRPr lang="ru-RU" sz="850" b="1">
            <a:solidFill>
              <a:sysClr val="windowText" lastClr="000000"/>
            </a:solidFill>
            <a:latin typeface="Times New Roman" pitchFamily="18" charset="0"/>
            <a:cs typeface="Times New Roman" pitchFamily="18" charset="0"/>
          </a:endParaRPr>
        </a:p>
      </dgm:t>
    </dgm:pt>
    <dgm:pt modelId="{06BB266F-405C-41A0-A8BF-D6FBAF38987F}" type="parTrans" cxnId="{2E6BD6D8-63AF-48E1-84C0-6C88FA8247E8}">
      <dgm:prSet custT="1"/>
      <dgm:spPr/>
      <dgm:t>
        <a:bodyPr/>
        <a:lstStyle/>
        <a:p>
          <a:endParaRPr lang="ru-RU" sz="850"/>
        </a:p>
      </dgm:t>
    </dgm:pt>
    <dgm:pt modelId="{BD5793FD-3492-455C-A7A4-9FB656F44887}" type="sibTrans" cxnId="{2E6BD6D8-63AF-48E1-84C0-6C88FA8247E8}">
      <dgm:prSet/>
      <dgm:spPr/>
      <dgm:t>
        <a:bodyPr/>
        <a:lstStyle/>
        <a:p>
          <a:endParaRPr lang="ru-RU" sz="850"/>
        </a:p>
      </dgm:t>
    </dgm:pt>
    <dgm:pt modelId="{F8163604-BB52-434A-AB04-CDB7B0BB4DEA}">
      <dgm:prSet phldrT="[Текст]" custT="1"/>
      <dgm:spPr/>
      <dgm:t>
        <a:bodyPr/>
        <a:lstStyle/>
        <a:p>
          <a:r>
            <a:rPr lang="uk-UA" sz="850" b="1">
              <a:solidFill>
                <a:sysClr val="windowText" lastClr="000000"/>
              </a:solidFill>
              <a:latin typeface="Times New Roman" pitchFamily="18" charset="0"/>
              <a:cs typeface="Times New Roman" pitchFamily="18" charset="0"/>
            </a:rPr>
            <a:t>можливість побачити результат освітнього процесу з позиції запитів суспільства, потреб ринку праці</a:t>
          </a:r>
          <a:endParaRPr lang="ru-RU" sz="850" b="1">
            <a:solidFill>
              <a:sysClr val="windowText" lastClr="000000"/>
            </a:solidFill>
            <a:latin typeface="Times New Roman" pitchFamily="18" charset="0"/>
            <a:cs typeface="Times New Roman" pitchFamily="18" charset="0"/>
          </a:endParaRPr>
        </a:p>
      </dgm:t>
    </dgm:pt>
    <dgm:pt modelId="{F7C25837-9DF1-4B5E-B00E-79AB4D116B3A}" type="parTrans" cxnId="{05352F94-92D6-45E9-B3D0-50FEF741F4FF}">
      <dgm:prSet custT="1"/>
      <dgm:spPr/>
      <dgm:t>
        <a:bodyPr/>
        <a:lstStyle/>
        <a:p>
          <a:endParaRPr lang="ru-RU" sz="850"/>
        </a:p>
      </dgm:t>
    </dgm:pt>
    <dgm:pt modelId="{AB3FD1EE-D63D-41F3-ACCF-8B8BDDB6E8E0}" type="sibTrans" cxnId="{05352F94-92D6-45E9-B3D0-50FEF741F4FF}">
      <dgm:prSet/>
      <dgm:spPr/>
      <dgm:t>
        <a:bodyPr/>
        <a:lstStyle/>
        <a:p>
          <a:endParaRPr lang="ru-RU" sz="850"/>
        </a:p>
      </dgm:t>
    </dgm:pt>
    <dgm:pt modelId="{282EBCC0-1E3D-47DE-9FD7-91358E7F7312}">
      <dgm:prSet phldrT="[Текст]" custT="1"/>
      <dgm:spPr/>
      <dgm:t>
        <a:bodyPr/>
        <a:lstStyle/>
        <a:p>
          <a:r>
            <a:rPr lang="uk-UA" sz="850" b="1">
              <a:solidFill>
                <a:sysClr val="windowText" lastClr="000000"/>
              </a:solidFill>
              <a:latin typeface="Times New Roman" pitchFamily="18" charset="0"/>
              <a:cs typeface="Times New Roman" pitchFamily="18" charset="0"/>
            </a:rPr>
            <a:t> цільова орієнтація освіти</a:t>
          </a:r>
          <a:endParaRPr lang="ru-RU" sz="850" b="1">
            <a:solidFill>
              <a:sysClr val="windowText" lastClr="000000"/>
            </a:solidFill>
            <a:latin typeface="Times New Roman" pitchFamily="18" charset="0"/>
            <a:cs typeface="Times New Roman" pitchFamily="18" charset="0"/>
          </a:endParaRPr>
        </a:p>
      </dgm:t>
    </dgm:pt>
    <dgm:pt modelId="{A2FD1780-E7EF-4532-B689-59DE7A35D6BA}" type="parTrans" cxnId="{AB9B0CB3-2FDA-41CF-96B5-A596737FBC8B}">
      <dgm:prSet custT="1"/>
      <dgm:spPr/>
      <dgm:t>
        <a:bodyPr/>
        <a:lstStyle/>
        <a:p>
          <a:endParaRPr lang="ru-RU" sz="850"/>
        </a:p>
      </dgm:t>
    </dgm:pt>
    <dgm:pt modelId="{13A1C1AA-5FE6-45F9-9645-18FD78FDDCDF}" type="sibTrans" cxnId="{AB9B0CB3-2FDA-41CF-96B5-A596737FBC8B}">
      <dgm:prSet/>
      <dgm:spPr/>
      <dgm:t>
        <a:bodyPr/>
        <a:lstStyle/>
        <a:p>
          <a:endParaRPr lang="ru-RU" sz="850"/>
        </a:p>
      </dgm:t>
    </dgm:pt>
    <dgm:pt modelId="{499B6227-0B0F-49D0-826C-3BD1F224C2A1}">
      <dgm:prSet phldrT="[Текст]" custT="1"/>
      <dgm:spPr/>
      <dgm:t>
        <a:bodyPr/>
        <a:lstStyle/>
        <a:p>
          <a:r>
            <a:rPr lang="uk-UA" sz="850" b="1">
              <a:solidFill>
                <a:sysClr val="windowText" lastClr="000000"/>
              </a:solidFill>
              <a:latin typeface="Times New Roman" pitchFamily="18" charset="0"/>
              <a:cs typeface="Times New Roman" pitchFamily="18" charset="0"/>
            </a:rPr>
            <a:t> активізація суб'єктності у навчанні</a:t>
          </a:r>
          <a:endParaRPr lang="ru-RU" sz="850" b="1">
            <a:solidFill>
              <a:sysClr val="windowText" lastClr="000000"/>
            </a:solidFill>
            <a:latin typeface="Times New Roman" pitchFamily="18" charset="0"/>
            <a:cs typeface="Times New Roman" pitchFamily="18" charset="0"/>
          </a:endParaRPr>
        </a:p>
      </dgm:t>
    </dgm:pt>
    <dgm:pt modelId="{598D96F3-DA27-40D1-8572-0DEE2CF72ED0}" type="parTrans" cxnId="{24170A23-F335-4E91-8457-548D3FD648C0}">
      <dgm:prSet custT="1"/>
      <dgm:spPr/>
      <dgm:t>
        <a:bodyPr/>
        <a:lstStyle/>
        <a:p>
          <a:endParaRPr lang="ru-RU" sz="850"/>
        </a:p>
      </dgm:t>
    </dgm:pt>
    <dgm:pt modelId="{631C7C42-90C9-4965-97C5-B9CACB55F336}" type="sibTrans" cxnId="{24170A23-F335-4E91-8457-548D3FD648C0}">
      <dgm:prSet/>
      <dgm:spPr/>
      <dgm:t>
        <a:bodyPr/>
        <a:lstStyle/>
        <a:p>
          <a:endParaRPr lang="ru-RU" sz="850"/>
        </a:p>
      </dgm:t>
    </dgm:pt>
    <dgm:pt modelId="{E8B2291E-9274-494E-8526-BC5F1CAF7504}">
      <dgm:prSet phldrT="[Текст]" custT="1"/>
      <dgm:spPr/>
      <dgm:t>
        <a:bodyPr/>
        <a:lstStyle/>
        <a:p>
          <a:r>
            <a:rPr lang="uk-UA" sz="850" b="1">
              <a:solidFill>
                <a:sysClr val="windowText" lastClr="000000"/>
              </a:solidFill>
              <a:latin typeface="Times New Roman" pitchFamily="18" charset="0"/>
              <a:cs typeface="Times New Roman" pitchFamily="18" charset="0"/>
            </a:rPr>
            <a:t>націленість на результат у діяльнісному вимірі</a:t>
          </a:r>
          <a:endParaRPr lang="ru-RU" sz="850" b="1">
            <a:solidFill>
              <a:sysClr val="windowText" lastClr="000000"/>
            </a:solidFill>
            <a:latin typeface="Times New Roman" pitchFamily="18" charset="0"/>
            <a:cs typeface="Times New Roman" pitchFamily="18" charset="0"/>
          </a:endParaRPr>
        </a:p>
      </dgm:t>
    </dgm:pt>
    <dgm:pt modelId="{821B238E-9B50-42D4-A2AB-430036811146}" type="parTrans" cxnId="{6C9C5AC5-7948-43B0-B37E-175BCD539ED7}">
      <dgm:prSet custT="1"/>
      <dgm:spPr/>
      <dgm:t>
        <a:bodyPr/>
        <a:lstStyle/>
        <a:p>
          <a:endParaRPr lang="ru-RU" sz="850"/>
        </a:p>
      </dgm:t>
    </dgm:pt>
    <dgm:pt modelId="{47FA49F0-7FF7-4DBB-A0F8-E974C89E3C65}" type="sibTrans" cxnId="{6C9C5AC5-7948-43B0-B37E-175BCD539ED7}">
      <dgm:prSet/>
      <dgm:spPr/>
      <dgm:t>
        <a:bodyPr/>
        <a:lstStyle/>
        <a:p>
          <a:endParaRPr lang="ru-RU" sz="850"/>
        </a:p>
      </dgm:t>
    </dgm:pt>
    <dgm:pt modelId="{604DC5E1-B426-40EE-A498-5FB923D3D1FE}">
      <dgm:prSet phldrT="[Текст]" custT="1"/>
      <dgm:spPr/>
      <dgm:t>
        <a:bodyPr/>
        <a:lstStyle/>
        <a:p>
          <a:r>
            <a:rPr lang="uk-UA" sz="850" b="1">
              <a:solidFill>
                <a:sysClr val="windowText" lastClr="000000"/>
              </a:solidFill>
              <a:latin typeface="Times New Roman" pitchFamily="18" charset="0"/>
              <a:cs typeface="Times New Roman" pitchFamily="18" charset="0"/>
            </a:rPr>
            <a:t>технологічність (створення умов для активної соціальної дії, проєктної, дослідницької діяльності)</a:t>
          </a:r>
          <a:endParaRPr lang="ru-RU" sz="850" b="1">
            <a:solidFill>
              <a:sysClr val="windowText" lastClr="000000"/>
            </a:solidFill>
            <a:latin typeface="Times New Roman" pitchFamily="18" charset="0"/>
            <a:cs typeface="Times New Roman" pitchFamily="18" charset="0"/>
          </a:endParaRPr>
        </a:p>
      </dgm:t>
    </dgm:pt>
    <dgm:pt modelId="{3197109B-B815-4EE3-9359-0A75FD74A73D}" type="parTrans" cxnId="{79A3B855-423A-4DBB-AF29-5DCEF7A29B3E}">
      <dgm:prSet custT="1"/>
      <dgm:spPr/>
      <dgm:t>
        <a:bodyPr/>
        <a:lstStyle/>
        <a:p>
          <a:endParaRPr lang="ru-RU" sz="850"/>
        </a:p>
      </dgm:t>
    </dgm:pt>
    <dgm:pt modelId="{3380461C-A0D4-4547-90A6-C2B56A366718}" type="sibTrans" cxnId="{79A3B855-423A-4DBB-AF29-5DCEF7A29B3E}">
      <dgm:prSet/>
      <dgm:spPr/>
      <dgm:t>
        <a:bodyPr/>
        <a:lstStyle/>
        <a:p>
          <a:endParaRPr lang="ru-RU" sz="850"/>
        </a:p>
      </dgm:t>
    </dgm:pt>
    <dgm:pt modelId="{68B08FEA-A71A-422A-8B62-D514BDD60E49}" type="pres">
      <dgm:prSet presAssocID="{06C9C8F1-B84C-4D06-9316-ADC549F410CA}" presName="Name0" presStyleCnt="0">
        <dgm:presLayoutVars>
          <dgm:chMax val="1"/>
          <dgm:dir/>
          <dgm:animLvl val="ctr"/>
          <dgm:resizeHandles val="exact"/>
        </dgm:presLayoutVars>
      </dgm:prSet>
      <dgm:spPr/>
      <dgm:t>
        <a:bodyPr/>
        <a:lstStyle/>
        <a:p>
          <a:endParaRPr lang="ru-RU"/>
        </a:p>
      </dgm:t>
    </dgm:pt>
    <dgm:pt modelId="{E1915E94-DAD2-47A3-A2A7-41ADE8710D6C}" type="pres">
      <dgm:prSet presAssocID="{06935B44-3D4E-431F-B11F-D1B823450A45}" presName="centerShape" presStyleLbl="node0" presStyleIdx="0" presStyleCnt="1" custScaleX="142470"/>
      <dgm:spPr/>
      <dgm:t>
        <a:bodyPr/>
        <a:lstStyle/>
        <a:p>
          <a:endParaRPr lang="ru-RU"/>
        </a:p>
      </dgm:t>
    </dgm:pt>
    <dgm:pt modelId="{0ABC4740-E0AE-45A6-82AB-EF4A21300EB3}" type="pres">
      <dgm:prSet presAssocID="{06BB266F-405C-41A0-A8BF-D6FBAF38987F}" presName="parTrans" presStyleLbl="sibTrans2D1" presStyleIdx="0" presStyleCnt="6"/>
      <dgm:spPr/>
      <dgm:t>
        <a:bodyPr/>
        <a:lstStyle/>
        <a:p>
          <a:endParaRPr lang="ru-RU"/>
        </a:p>
      </dgm:t>
    </dgm:pt>
    <dgm:pt modelId="{712E433C-FE5B-428A-96B0-4F98BA094977}" type="pres">
      <dgm:prSet presAssocID="{06BB266F-405C-41A0-A8BF-D6FBAF38987F}" presName="connectorText" presStyleLbl="sibTrans2D1" presStyleIdx="0" presStyleCnt="6"/>
      <dgm:spPr/>
      <dgm:t>
        <a:bodyPr/>
        <a:lstStyle/>
        <a:p>
          <a:endParaRPr lang="ru-RU"/>
        </a:p>
      </dgm:t>
    </dgm:pt>
    <dgm:pt modelId="{9BD06578-1A17-4CAB-98FB-CD926A893617}" type="pres">
      <dgm:prSet presAssocID="{8A7DF4BC-8476-4304-9D66-2746F24E42E5}" presName="node" presStyleLbl="node1" presStyleIdx="0" presStyleCnt="6">
        <dgm:presLayoutVars>
          <dgm:bulletEnabled val="1"/>
        </dgm:presLayoutVars>
      </dgm:prSet>
      <dgm:spPr/>
      <dgm:t>
        <a:bodyPr/>
        <a:lstStyle/>
        <a:p>
          <a:endParaRPr lang="ru-RU"/>
        </a:p>
      </dgm:t>
    </dgm:pt>
    <dgm:pt modelId="{AA701462-3248-4C40-8C91-3AC229FE7A41}" type="pres">
      <dgm:prSet presAssocID="{F7C25837-9DF1-4B5E-B00E-79AB4D116B3A}" presName="parTrans" presStyleLbl="sibTrans2D1" presStyleIdx="1" presStyleCnt="6"/>
      <dgm:spPr/>
      <dgm:t>
        <a:bodyPr/>
        <a:lstStyle/>
        <a:p>
          <a:endParaRPr lang="ru-RU"/>
        </a:p>
      </dgm:t>
    </dgm:pt>
    <dgm:pt modelId="{0973468F-667D-4371-9908-1AB8297BAA0C}" type="pres">
      <dgm:prSet presAssocID="{F7C25837-9DF1-4B5E-B00E-79AB4D116B3A}" presName="connectorText" presStyleLbl="sibTrans2D1" presStyleIdx="1" presStyleCnt="6"/>
      <dgm:spPr/>
      <dgm:t>
        <a:bodyPr/>
        <a:lstStyle/>
        <a:p>
          <a:endParaRPr lang="ru-RU"/>
        </a:p>
      </dgm:t>
    </dgm:pt>
    <dgm:pt modelId="{6E17CCC4-0661-4146-8B18-AEA891824345}" type="pres">
      <dgm:prSet presAssocID="{F8163604-BB52-434A-AB04-CDB7B0BB4DEA}" presName="node" presStyleLbl="node1" presStyleIdx="1" presStyleCnt="6">
        <dgm:presLayoutVars>
          <dgm:bulletEnabled val="1"/>
        </dgm:presLayoutVars>
      </dgm:prSet>
      <dgm:spPr/>
      <dgm:t>
        <a:bodyPr/>
        <a:lstStyle/>
        <a:p>
          <a:endParaRPr lang="ru-RU"/>
        </a:p>
      </dgm:t>
    </dgm:pt>
    <dgm:pt modelId="{5E92B71F-5C9E-4F68-9C38-FD8F6B7F2FFC}" type="pres">
      <dgm:prSet presAssocID="{A2FD1780-E7EF-4532-B689-59DE7A35D6BA}" presName="parTrans" presStyleLbl="sibTrans2D1" presStyleIdx="2" presStyleCnt="6"/>
      <dgm:spPr/>
      <dgm:t>
        <a:bodyPr/>
        <a:lstStyle/>
        <a:p>
          <a:endParaRPr lang="ru-RU"/>
        </a:p>
      </dgm:t>
    </dgm:pt>
    <dgm:pt modelId="{71CE2F2A-9FD6-4ED3-A6A6-86666ECC30D8}" type="pres">
      <dgm:prSet presAssocID="{A2FD1780-E7EF-4532-B689-59DE7A35D6BA}" presName="connectorText" presStyleLbl="sibTrans2D1" presStyleIdx="2" presStyleCnt="6"/>
      <dgm:spPr/>
      <dgm:t>
        <a:bodyPr/>
        <a:lstStyle/>
        <a:p>
          <a:endParaRPr lang="ru-RU"/>
        </a:p>
      </dgm:t>
    </dgm:pt>
    <dgm:pt modelId="{FBDC2B60-B2AC-4D9C-A84B-85E9F78CE42C}" type="pres">
      <dgm:prSet presAssocID="{282EBCC0-1E3D-47DE-9FD7-91358E7F7312}" presName="node" presStyleLbl="node1" presStyleIdx="2" presStyleCnt="6">
        <dgm:presLayoutVars>
          <dgm:bulletEnabled val="1"/>
        </dgm:presLayoutVars>
      </dgm:prSet>
      <dgm:spPr/>
      <dgm:t>
        <a:bodyPr/>
        <a:lstStyle/>
        <a:p>
          <a:endParaRPr lang="ru-RU"/>
        </a:p>
      </dgm:t>
    </dgm:pt>
    <dgm:pt modelId="{A0930382-071E-4EF4-8A84-A0A1E3146836}" type="pres">
      <dgm:prSet presAssocID="{821B238E-9B50-42D4-A2AB-430036811146}" presName="parTrans" presStyleLbl="sibTrans2D1" presStyleIdx="3" presStyleCnt="6"/>
      <dgm:spPr/>
      <dgm:t>
        <a:bodyPr/>
        <a:lstStyle/>
        <a:p>
          <a:endParaRPr lang="ru-RU"/>
        </a:p>
      </dgm:t>
    </dgm:pt>
    <dgm:pt modelId="{D90BB14A-FCDF-4F8D-BBB3-71840C5BABB7}" type="pres">
      <dgm:prSet presAssocID="{821B238E-9B50-42D4-A2AB-430036811146}" presName="connectorText" presStyleLbl="sibTrans2D1" presStyleIdx="3" presStyleCnt="6"/>
      <dgm:spPr/>
      <dgm:t>
        <a:bodyPr/>
        <a:lstStyle/>
        <a:p>
          <a:endParaRPr lang="ru-RU"/>
        </a:p>
      </dgm:t>
    </dgm:pt>
    <dgm:pt modelId="{EC3B20C8-54F6-40CA-AF89-9065FDEF7719}" type="pres">
      <dgm:prSet presAssocID="{E8B2291E-9274-494E-8526-BC5F1CAF7504}" presName="node" presStyleLbl="node1" presStyleIdx="3" presStyleCnt="6">
        <dgm:presLayoutVars>
          <dgm:bulletEnabled val="1"/>
        </dgm:presLayoutVars>
      </dgm:prSet>
      <dgm:spPr/>
      <dgm:t>
        <a:bodyPr/>
        <a:lstStyle/>
        <a:p>
          <a:endParaRPr lang="ru-RU"/>
        </a:p>
      </dgm:t>
    </dgm:pt>
    <dgm:pt modelId="{872DD634-9731-4889-B199-904682F312F8}" type="pres">
      <dgm:prSet presAssocID="{598D96F3-DA27-40D1-8572-0DEE2CF72ED0}" presName="parTrans" presStyleLbl="sibTrans2D1" presStyleIdx="4" presStyleCnt="6"/>
      <dgm:spPr/>
      <dgm:t>
        <a:bodyPr/>
        <a:lstStyle/>
        <a:p>
          <a:endParaRPr lang="ru-RU"/>
        </a:p>
      </dgm:t>
    </dgm:pt>
    <dgm:pt modelId="{FD642944-8752-40B4-83FF-B5715F7DB0B0}" type="pres">
      <dgm:prSet presAssocID="{598D96F3-DA27-40D1-8572-0DEE2CF72ED0}" presName="connectorText" presStyleLbl="sibTrans2D1" presStyleIdx="4" presStyleCnt="6"/>
      <dgm:spPr/>
      <dgm:t>
        <a:bodyPr/>
        <a:lstStyle/>
        <a:p>
          <a:endParaRPr lang="ru-RU"/>
        </a:p>
      </dgm:t>
    </dgm:pt>
    <dgm:pt modelId="{BE706496-D243-49DB-8F31-022D6C73B672}" type="pres">
      <dgm:prSet presAssocID="{499B6227-0B0F-49D0-826C-3BD1F224C2A1}" presName="node" presStyleLbl="node1" presStyleIdx="4" presStyleCnt="6">
        <dgm:presLayoutVars>
          <dgm:bulletEnabled val="1"/>
        </dgm:presLayoutVars>
      </dgm:prSet>
      <dgm:spPr/>
      <dgm:t>
        <a:bodyPr/>
        <a:lstStyle/>
        <a:p>
          <a:endParaRPr lang="ru-RU"/>
        </a:p>
      </dgm:t>
    </dgm:pt>
    <dgm:pt modelId="{2FDAF99D-F9D5-49CE-B196-C51AE0F6ED43}" type="pres">
      <dgm:prSet presAssocID="{3197109B-B815-4EE3-9359-0A75FD74A73D}" presName="parTrans" presStyleLbl="sibTrans2D1" presStyleIdx="5" presStyleCnt="6"/>
      <dgm:spPr/>
      <dgm:t>
        <a:bodyPr/>
        <a:lstStyle/>
        <a:p>
          <a:endParaRPr lang="ru-RU"/>
        </a:p>
      </dgm:t>
    </dgm:pt>
    <dgm:pt modelId="{847D209A-7147-4BF2-BF85-91E4AFC16462}" type="pres">
      <dgm:prSet presAssocID="{3197109B-B815-4EE3-9359-0A75FD74A73D}" presName="connectorText" presStyleLbl="sibTrans2D1" presStyleIdx="5" presStyleCnt="6"/>
      <dgm:spPr/>
      <dgm:t>
        <a:bodyPr/>
        <a:lstStyle/>
        <a:p>
          <a:endParaRPr lang="ru-RU"/>
        </a:p>
      </dgm:t>
    </dgm:pt>
    <dgm:pt modelId="{F7FED77D-66BD-4772-8A61-02C7AD6655F5}" type="pres">
      <dgm:prSet presAssocID="{604DC5E1-B426-40EE-A498-5FB923D3D1FE}" presName="node" presStyleLbl="node1" presStyleIdx="5" presStyleCnt="6">
        <dgm:presLayoutVars>
          <dgm:bulletEnabled val="1"/>
        </dgm:presLayoutVars>
      </dgm:prSet>
      <dgm:spPr/>
      <dgm:t>
        <a:bodyPr/>
        <a:lstStyle/>
        <a:p>
          <a:endParaRPr lang="ru-RU"/>
        </a:p>
      </dgm:t>
    </dgm:pt>
  </dgm:ptLst>
  <dgm:cxnLst>
    <dgm:cxn modelId="{AADB823A-A7C3-42C2-A6C9-4626F9A26C67}" type="presOf" srcId="{E8B2291E-9274-494E-8526-BC5F1CAF7504}" destId="{EC3B20C8-54F6-40CA-AF89-9065FDEF7719}" srcOrd="0" destOrd="0" presId="urn:microsoft.com/office/officeart/2005/8/layout/radial5"/>
    <dgm:cxn modelId="{79A3B855-423A-4DBB-AF29-5DCEF7A29B3E}" srcId="{06935B44-3D4E-431F-B11F-D1B823450A45}" destId="{604DC5E1-B426-40EE-A498-5FB923D3D1FE}" srcOrd="5" destOrd="0" parTransId="{3197109B-B815-4EE3-9359-0A75FD74A73D}" sibTransId="{3380461C-A0D4-4547-90A6-C2B56A366718}"/>
    <dgm:cxn modelId="{10610638-7753-4E2D-A03B-3F4587297549}" type="presOf" srcId="{F7C25837-9DF1-4B5E-B00E-79AB4D116B3A}" destId="{AA701462-3248-4C40-8C91-3AC229FE7A41}" srcOrd="0" destOrd="0" presId="urn:microsoft.com/office/officeart/2005/8/layout/radial5"/>
    <dgm:cxn modelId="{FB662A36-150E-448A-B157-03859CBA1C72}" type="presOf" srcId="{3197109B-B815-4EE3-9359-0A75FD74A73D}" destId="{2FDAF99D-F9D5-49CE-B196-C51AE0F6ED43}" srcOrd="0" destOrd="0" presId="urn:microsoft.com/office/officeart/2005/8/layout/radial5"/>
    <dgm:cxn modelId="{AB9B0CB3-2FDA-41CF-96B5-A596737FBC8B}" srcId="{06935B44-3D4E-431F-B11F-D1B823450A45}" destId="{282EBCC0-1E3D-47DE-9FD7-91358E7F7312}" srcOrd="2" destOrd="0" parTransId="{A2FD1780-E7EF-4532-B689-59DE7A35D6BA}" sibTransId="{13A1C1AA-5FE6-45F9-9645-18FD78FDDCDF}"/>
    <dgm:cxn modelId="{C8AB3BE3-665F-45C6-992B-556C90A8A69A}" type="presOf" srcId="{821B238E-9B50-42D4-A2AB-430036811146}" destId="{D90BB14A-FCDF-4F8D-BBB3-71840C5BABB7}" srcOrd="1" destOrd="0" presId="urn:microsoft.com/office/officeart/2005/8/layout/radial5"/>
    <dgm:cxn modelId="{05352F94-92D6-45E9-B3D0-50FEF741F4FF}" srcId="{06935B44-3D4E-431F-B11F-D1B823450A45}" destId="{F8163604-BB52-434A-AB04-CDB7B0BB4DEA}" srcOrd="1" destOrd="0" parTransId="{F7C25837-9DF1-4B5E-B00E-79AB4D116B3A}" sibTransId="{AB3FD1EE-D63D-41F3-ACCF-8B8BDDB6E8E0}"/>
    <dgm:cxn modelId="{1948E800-61F2-48F9-A987-03CAEEDE160F}" srcId="{06C9C8F1-B84C-4D06-9316-ADC549F410CA}" destId="{06935B44-3D4E-431F-B11F-D1B823450A45}" srcOrd="0" destOrd="0" parTransId="{94084BAA-3EA4-4CBF-B672-B0361498A075}" sibTransId="{002513D7-11A5-41D8-808C-54E5EF5A0CA2}"/>
    <dgm:cxn modelId="{7933F874-5ECB-4BC9-890D-C4D66279EF7C}" type="presOf" srcId="{06BB266F-405C-41A0-A8BF-D6FBAF38987F}" destId="{712E433C-FE5B-428A-96B0-4F98BA094977}" srcOrd="1" destOrd="0" presId="urn:microsoft.com/office/officeart/2005/8/layout/radial5"/>
    <dgm:cxn modelId="{FD213E0D-979C-4CB6-8E59-2CDC425DD414}" type="presOf" srcId="{F8163604-BB52-434A-AB04-CDB7B0BB4DEA}" destId="{6E17CCC4-0661-4146-8B18-AEA891824345}" srcOrd="0" destOrd="0" presId="urn:microsoft.com/office/officeart/2005/8/layout/radial5"/>
    <dgm:cxn modelId="{E86D5FD2-556D-4F5A-A2D1-C6CB5EF5D250}" type="presOf" srcId="{06935B44-3D4E-431F-B11F-D1B823450A45}" destId="{E1915E94-DAD2-47A3-A2A7-41ADE8710D6C}" srcOrd="0" destOrd="0" presId="urn:microsoft.com/office/officeart/2005/8/layout/radial5"/>
    <dgm:cxn modelId="{2E6BD6D8-63AF-48E1-84C0-6C88FA8247E8}" srcId="{06935B44-3D4E-431F-B11F-D1B823450A45}" destId="{8A7DF4BC-8476-4304-9D66-2746F24E42E5}" srcOrd="0" destOrd="0" parTransId="{06BB266F-405C-41A0-A8BF-D6FBAF38987F}" sibTransId="{BD5793FD-3492-455C-A7A4-9FB656F44887}"/>
    <dgm:cxn modelId="{F670187F-6EB5-4976-B56C-750FB830E3D7}" type="presOf" srcId="{604DC5E1-B426-40EE-A498-5FB923D3D1FE}" destId="{F7FED77D-66BD-4772-8A61-02C7AD6655F5}" srcOrd="0" destOrd="0" presId="urn:microsoft.com/office/officeart/2005/8/layout/radial5"/>
    <dgm:cxn modelId="{D47FA44B-1CD3-41DF-9C14-CE1092E2B522}" type="presOf" srcId="{821B238E-9B50-42D4-A2AB-430036811146}" destId="{A0930382-071E-4EF4-8A84-A0A1E3146836}" srcOrd="0" destOrd="0" presId="urn:microsoft.com/office/officeart/2005/8/layout/radial5"/>
    <dgm:cxn modelId="{1D7487E9-60A6-4A93-8F54-0323EF4D0E69}" type="presOf" srcId="{06BB266F-405C-41A0-A8BF-D6FBAF38987F}" destId="{0ABC4740-E0AE-45A6-82AB-EF4A21300EB3}" srcOrd="0" destOrd="0" presId="urn:microsoft.com/office/officeart/2005/8/layout/radial5"/>
    <dgm:cxn modelId="{946C086A-CEF3-4CA8-A610-FB37E1AE056F}" type="presOf" srcId="{499B6227-0B0F-49D0-826C-3BD1F224C2A1}" destId="{BE706496-D243-49DB-8F31-022D6C73B672}" srcOrd="0" destOrd="0" presId="urn:microsoft.com/office/officeart/2005/8/layout/radial5"/>
    <dgm:cxn modelId="{B1229462-3DC7-4573-98C4-1083507B2CCD}" type="presOf" srcId="{F7C25837-9DF1-4B5E-B00E-79AB4D116B3A}" destId="{0973468F-667D-4371-9908-1AB8297BAA0C}" srcOrd="1" destOrd="0" presId="urn:microsoft.com/office/officeart/2005/8/layout/radial5"/>
    <dgm:cxn modelId="{626E4D36-CD99-42A5-8CE0-99996CB2792D}" type="presOf" srcId="{3197109B-B815-4EE3-9359-0A75FD74A73D}" destId="{847D209A-7147-4BF2-BF85-91E4AFC16462}" srcOrd="1" destOrd="0" presId="urn:microsoft.com/office/officeart/2005/8/layout/radial5"/>
    <dgm:cxn modelId="{6CE32898-D303-4788-AC6A-54F1F0707082}" type="presOf" srcId="{06C9C8F1-B84C-4D06-9316-ADC549F410CA}" destId="{68B08FEA-A71A-422A-8B62-D514BDD60E49}" srcOrd="0" destOrd="0" presId="urn:microsoft.com/office/officeart/2005/8/layout/radial5"/>
    <dgm:cxn modelId="{1258E2E8-DA16-43AD-B79F-786E84DC5B41}" type="presOf" srcId="{598D96F3-DA27-40D1-8572-0DEE2CF72ED0}" destId="{FD642944-8752-40B4-83FF-B5715F7DB0B0}" srcOrd="1" destOrd="0" presId="urn:microsoft.com/office/officeart/2005/8/layout/radial5"/>
    <dgm:cxn modelId="{24170A23-F335-4E91-8457-548D3FD648C0}" srcId="{06935B44-3D4E-431F-B11F-D1B823450A45}" destId="{499B6227-0B0F-49D0-826C-3BD1F224C2A1}" srcOrd="4" destOrd="0" parTransId="{598D96F3-DA27-40D1-8572-0DEE2CF72ED0}" sibTransId="{631C7C42-90C9-4965-97C5-B9CACB55F336}"/>
    <dgm:cxn modelId="{3884B234-BBCB-466D-BD85-030F2020E510}" type="presOf" srcId="{A2FD1780-E7EF-4532-B689-59DE7A35D6BA}" destId="{71CE2F2A-9FD6-4ED3-A6A6-86666ECC30D8}" srcOrd="1" destOrd="0" presId="urn:microsoft.com/office/officeart/2005/8/layout/radial5"/>
    <dgm:cxn modelId="{6C9C5AC5-7948-43B0-B37E-175BCD539ED7}" srcId="{06935B44-3D4E-431F-B11F-D1B823450A45}" destId="{E8B2291E-9274-494E-8526-BC5F1CAF7504}" srcOrd="3" destOrd="0" parTransId="{821B238E-9B50-42D4-A2AB-430036811146}" sibTransId="{47FA49F0-7FF7-4DBB-A0F8-E974C89E3C65}"/>
    <dgm:cxn modelId="{DFA9ACC5-F1D6-4688-9C7A-31E3664FC1D1}" type="presOf" srcId="{282EBCC0-1E3D-47DE-9FD7-91358E7F7312}" destId="{FBDC2B60-B2AC-4D9C-A84B-85E9F78CE42C}" srcOrd="0" destOrd="0" presId="urn:microsoft.com/office/officeart/2005/8/layout/radial5"/>
    <dgm:cxn modelId="{3062B5DB-3A54-401F-B87D-06DAFCBFA735}" type="presOf" srcId="{8A7DF4BC-8476-4304-9D66-2746F24E42E5}" destId="{9BD06578-1A17-4CAB-98FB-CD926A893617}" srcOrd="0" destOrd="0" presId="urn:microsoft.com/office/officeart/2005/8/layout/radial5"/>
    <dgm:cxn modelId="{0EA2449A-EB44-4B67-93FE-C19D5F9F274C}" type="presOf" srcId="{A2FD1780-E7EF-4532-B689-59DE7A35D6BA}" destId="{5E92B71F-5C9E-4F68-9C38-FD8F6B7F2FFC}" srcOrd="0" destOrd="0" presId="urn:microsoft.com/office/officeart/2005/8/layout/radial5"/>
    <dgm:cxn modelId="{7BE30C8A-0FE2-4A55-B247-E2EE3E624BF7}" type="presOf" srcId="{598D96F3-DA27-40D1-8572-0DEE2CF72ED0}" destId="{872DD634-9731-4889-B199-904682F312F8}" srcOrd="0" destOrd="0" presId="urn:microsoft.com/office/officeart/2005/8/layout/radial5"/>
    <dgm:cxn modelId="{7D746C80-4072-4340-8DDA-1B7E190D1704}" type="presParOf" srcId="{68B08FEA-A71A-422A-8B62-D514BDD60E49}" destId="{E1915E94-DAD2-47A3-A2A7-41ADE8710D6C}" srcOrd="0" destOrd="0" presId="urn:microsoft.com/office/officeart/2005/8/layout/radial5"/>
    <dgm:cxn modelId="{DE84F2B9-E5AE-4193-9123-58DAAACB0B8C}" type="presParOf" srcId="{68B08FEA-A71A-422A-8B62-D514BDD60E49}" destId="{0ABC4740-E0AE-45A6-82AB-EF4A21300EB3}" srcOrd="1" destOrd="0" presId="urn:microsoft.com/office/officeart/2005/8/layout/radial5"/>
    <dgm:cxn modelId="{F4D572A3-6B60-4314-A37D-786D20477C56}" type="presParOf" srcId="{0ABC4740-E0AE-45A6-82AB-EF4A21300EB3}" destId="{712E433C-FE5B-428A-96B0-4F98BA094977}" srcOrd="0" destOrd="0" presId="urn:microsoft.com/office/officeart/2005/8/layout/radial5"/>
    <dgm:cxn modelId="{C3F6C2E6-EAEC-40AE-8048-D31FFEAB1041}" type="presParOf" srcId="{68B08FEA-A71A-422A-8B62-D514BDD60E49}" destId="{9BD06578-1A17-4CAB-98FB-CD926A893617}" srcOrd="2" destOrd="0" presId="urn:microsoft.com/office/officeart/2005/8/layout/radial5"/>
    <dgm:cxn modelId="{85929D7B-6308-435F-90C2-E98A1E72D682}" type="presParOf" srcId="{68B08FEA-A71A-422A-8B62-D514BDD60E49}" destId="{AA701462-3248-4C40-8C91-3AC229FE7A41}" srcOrd="3" destOrd="0" presId="urn:microsoft.com/office/officeart/2005/8/layout/radial5"/>
    <dgm:cxn modelId="{3920AD0C-5AE3-4B6D-9ABF-15DEC4F73772}" type="presParOf" srcId="{AA701462-3248-4C40-8C91-3AC229FE7A41}" destId="{0973468F-667D-4371-9908-1AB8297BAA0C}" srcOrd="0" destOrd="0" presId="urn:microsoft.com/office/officeart/2005/8/layout/radial5"/>
    <dgm:cxn modelId="{11E8B462-8D82-4604-A689-608028CA4029}" type="presParOf" srcId="{68B08FEA-A71A-422A-8B62-D514BDD60E49}" destId="{6E17CCC4-0661-4146-8B18-AEA891824345}" srcOrd="4" destOrd="0" presId="urn:microsoft.com/office/officeart/2005/8/layout/radial5"/>
    <dgm:cxn modelId="{734EF6EE-5497-4C72-B52A-C6513629CD84}" type="presParOf" srcId="{68B08FEA-A71A-422A-8B62-D514BDD60E49}" destId="{5E92B71F-5C9E-4F68-9C38-FD8F6B7F2FFC}" srcOrd="5" destOrd="0" presId="urn:microsoft.com/office/officeart/2005/8/layout/radial5"/>
    <dgm:cxn modelId="{37706219-91B8-40CA-B75A-3E77FA28583A}" type="presParOf" srcId="{5E92B71F-5C9E-4F68-9C38-FD8F6B7F2FFC}" destId="{71CE2F2A-9FD6-4ED3-A6A6-86666ECC30D8}" srcOrd="0" destOrd="0" presId="urn:microsoft.com/office/officeart/2005/8/layout/radial5"/>
    <dgm:cxn modelId="{39B910F3-1C40-4CF3-BEDD-95E5601911E8}" type="presParOf" srcId="{68B08FEA-A71A-422A-8B62-D514BDD60E49}" destId="{FBDC2B60-B2AC-4D9C-A84B-85E9F78CE42C}" srcOrd="6" destOrd="0" presId="urn:microsoft.com/office/officeart/2005/8/layout/radial5"/>
    <dgm:cxn modelId="{04EC6B2A-E113-4F79-A8DF-E6CD19AA833A}" type="presParOf" srcId="{68B08FEA-A71A-422A-8B62-D514BDD60E49}" destId="{A0930382-071E-4EF4-8A84-A0A1E3146836}" srcOrd="7" destOrd="0" presId="urn:microsoft.com/office/officeart/2005/8/layout/radial5"/>
    <dgm:cxn modelId="{78173A38-EB44-49B1-A525-3144BF25A86F}" type="presParOf" srcId="{A0930382-071E-4EF4-8A84-A0A1E3146836}" destId="{D90BB14A-FCDF-4F8D-BBB3-71840C5BABB7}" srcOrd="0" destOrd="0" presId="urn:microsoft.com/office/officeart/2005/8/layout/radial5"/>
    <dgm:cxn modelId="{394A40A7-964A-4F4C-9EAC-7ED9B2BF79C7}" type="presParOf" srcId="{68B08FEA-A71A-422A-8B62-D514BDD60E49}" destId="{EC3B20C8-54F6-40CA-AF89-9065FDEF7719}" srcOrd="8" destOrd="0" presId="urn:microsoft.com/office/officeart/2005/8/layout/radial5"/>
    <dgm:cxn modelId="{081B4A44-085A-4ABA-948C-74EF541F1FCF}" type="presParOf" srcId="{68B08FEA-A71A-422A-8B62-D514BDD60E49}" destId="{872DD634-9731-4889-B199-904682F312F8}" srcOrd="9" destOrd="0" presId="urn:microsoft.com/office/officeart/2005/8/layout/radial5"/>
    <dgm:cxn modelId="{924C848C-F6A6-4122-9BB5-36EB7E641074}" type="presParOf" srcId="{872DD634-9731-4889-B199-904682F312F8}" destId="{FD642944-8752-40B4-83FF-B5715F7DB0B0}" srcOrd="0" destOrd="0" presId="urn:microsoft.com/office/officeart/2005/8/layout/radial5"/>
    <dgm:cxn modelId="{AAB2AF7F-08DB-4AF6-8E15-27DAC28D76B5}" type="presParOf" srcId="{68B08FEA-A71A-422A-8B62-D514BDD60E49}" destId="{BE706496-D243-49DB-8F31-022D6C73B672}" srcOrd="10" destOrd="0" presId="urn:microsoft.com/office/officeart/2005/8/layout/radial5"/>
    <dgm:cxn modelId="{8305356C-A340-4552-91C2-260DE7BF540E}" type="presParOf" srcId="{68B08FEA-A71A-422A-8B62-D514BDD60E49}" destId="{2FDAF99D-F9D5-49CE-B196-C51AE0F6ED43}" srcOrd="11" destOrd="0" presId="urn:microsoft.com/office/officeart/2005/8/layout/radial5"/>
    <dgm:cxn modelId="{0FB9E7F1-10CF-4CC4-8DD7-72B6EFD4C7B3}" type="presParOf" srcId="{2FDAF99D-F9D5-49CE-B196-C51AE0F6ED43}" destId="{847D209A-7147-4BF2-BF85-91E4AFC16462}" srcOrd="0" destOrd="0" presId="urn:microsoft.com/office/officeart/2005/8/layout/radial5"/>
    <dgm:cxn modelId="{37783A58-7CAE-4B85-976B-B041066D6440}" type="presParOf" srcId="{68B08FEA-A71A-422A-8B62-D514BDD60E49}" destId="{F7FED77D-66BD-4772-8A61-02C7AD6655F5}" srcOrd="12" destOrd="0" presId="urn:microsoft.com/office/officeart/2005/8/layout/radial5"/>
  </dgm:cxnLst>
  <dgm:bg/>
  <dgm:whole/>
  <dgm:extLst>
    <a:ext uri="http://schemas.microsoft.com/office/drawing/2008/diagram">
      <dsp:dataModelExt xmlns:dsp="http://schemas.microsoft.com/office/drawing/2008/diagram" relId="rId55"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5BEEB6C8-3F5F-4FF3-92B2-EFC907172FA7}" type="doc">
      <dgm:prSet loTypeId="urn:microsoft.com/office/officeart/2005/8/layout/vList5" loCatId="list" qsTypeId="urn:microsoft.com/office/officeart/2005/8/quickstyle/simple5" qsCatId="simple" csTypeId="urn:microsoft.com/office/officeart/2005/8/colors/colorful4" csCatId="colorful" phldr="1"/>
      <dgm:spPr/>
      <dgm:t>
        <a:bodyPr/>
        <a:lstStyle/>
        <a:p>
          <a:endParaRPr lang="ru-RU"/>
        </a:p>
      </dgm:t>
    </dgm:pt>
    <dgm:pt modelId="{2984C988-D3AB-4FDF-941C-EEEFB5E66CE1}">
      <dgm:prSet phldrT="[Текст]"/>
      <dgm:spPr/>
      <dgm:t>
        <a:bodyPr/>
        <a:lstStyle/>
        <a:p>
          <a:r>
            <a:rPr lang="ru-RU">
              <a:latin typeface="Times New Roman" pitchFamily="18" charset="0"/>
              <a:cs typeface="Times New Roman" pitchFamily="18" charset="0"/>
            </a:rPr>
            <a:t>ФУНКЦІЇ КОМПЕТЕНТНІСНОГО ПІДХОДУ</a:t>
          </a:r>
        </a:p>
      </dgm:t>
    </dgm:pt>
    <dgm:pt modelId="{76B4CCFC-5772-4705-839B-5D82ECDE4218}" type="parTrans" cxnId="{0AAC133C-2B50-44F1-AD2C-AF38F71A34E9}">
      <dgm:prSet/>
      <dgm:spPr/>
      <dgm:t>
        <a:bodyPr/>
        <a:lstStyle/>
        <a:p>
          <a:endParaRPr lang="ru-RU"/>
        </a:p>
      </dgm:t>
    </dgm:pt>
    <dgm:pt modelId="{48045C82-29B9-4E41-8967-CB3446EF36A6}" type="sibTrans" cxnId="{0AAC133C-2B50-44F1-AD2C-AF38F71A34E9}">
      <dgm:prSet/>
      <dgm:spPr/>
      <dgm:t>
        <a:bodyPr/>
        <a:lstStyle/>
        <a:p>
          <a:endParaRPr lang="ru-RU"/>
        </a:p>
      </dgm:t>
    </dgm:pt>
    <dgm:pt modelId="{C8766F29-4BCA-4E4A-85D7-BC1EF3C102CD}">
      <dgm:prSet/>
      <dgm:spPr/>
      <dgm:t>
        <a:bodyPr/>
        <a:lstStyle/>
        <a:p>
          <a:r>
            <a:rPr lang="ru-RU">
              <a:latin typeface="Times New Roman" pitchFamily="18" charset="0"/>
              <a:cs typeface="Times New Roman" pitchFamily="18" charset="0"/>
            </a:rPr>
            <a:t>розробка системи моніторингу якості підготовки,</a:t>
          </a:r>
        </a:p>
      </dgm:t>
    </dgm:pt>
    <dgm:pt modelId="{668C25A4-4E0F-450D-8192-B0A84A716C76}" type="parTrans" cxnId="{C7D5D476-DC11-4ACC-AAF2-9F416D354C31}">
      <dgm:prSet/>
      <dgm:spPr/>
      <dgm:t>
        <a:bodyPr/>
        <a:lstStyle/>
        <a:p>
          <a:endParaRPr lang="ru-RU"/>
        </a:p>
      </dgm:t>
    </dgm:pt>
    <dgm:pt modelId="{097CEDD0-3C78-4608-A67F-1AFC3AF6FB78}" type="sibTrans" cxnId="{C7D5D476-DC11-4ACC-AAF2-9F416D354C31}">
      <dgm:prSet/>
      <dgm:spPr/>
      <dgm:t>
        <a:bodyPr/>
        <a:lstStyle/>
        <a:p>
          <a:endParaRPr lang="ru-RU"/>
        </a:p>
      </dgm:t>
    </dgm:pt>
    <dgm:pt modelId="{4F698DBF-62AB-42C1-8E82-28609D78F898}">
      <dgm:prSet/>
      <dgm:spPr/>
      <dgm:t>
        <a:bodyPr/>
        <a:lstStyle/>
        <a:p>
          <a:r>
            <a:rPr lang="ru-RU">
              <a:latin typeface="Times New Roman" pitchFamily="18" charset="0"/>
              <a:cs typeface="Times New Roman" pitchFamily="18" charset="0"/>
            </a:rPr>
            <a:t>виявлення системи знань, умінь, навичок, видів</a:t>
          </a:r>
        </a:p>
      </dgm:t>
    </dgm:pt>
    <dgm:pt modelId="{F55717EB-7EE6-4E10-9211-014879F3F6C5}" type="parTrans" cxnId="{E55C9434-02A7-4369-A5BD-6A4BC1131671}">
      <dgm:prSet/>
      <dgm:spPr/>
      <dgm:t>
        <a:bodyPr/>
        <a:lstStyle/>
        <a:p>
          <a:endParaRPr lang="ru-RU"/>
        </a:p>
      </dgm:t>
    </dgm:pt>
    <dgm:pt modelId="{D498B559-B8CB-424C-A8AB-4D33A4589F06}" type="sibTrans" cxnId="{E55C9434-02A7-4369-A5BD-6A4BC1131671}">
      <dgm:prSet/>
      <dgm:spPr/>
      <dgm:t>
        <a:bodyPr/>
        <a:lstStyle/>
        <a:p>
          <a:endParaRPr lang="ru-RU"/>
        </a:p>
      </dgm:t>
    </dgm:pt>
    <dgm:pt modelId="{7511C3E6-B9DD-4F8E-A380-F62D7778415B}">
      <dgm:prSet/>
      <dgm:spPr/>
      <dgm:t>
        <a:bodyPr/>
        <a:lstStyle/>
        <a:p>
          <a:r>
            <a:rPr lang="ru-RU">
              <a:latin typeface="Times New Roman" pitchFamily="18" charset="0"/>
              <a:cs typeface="Times New Roman" pitchFamily="18" charset="0"/>
            </a:rPr>
            <a:t>готовності, які визначають його компетентність</a:t>
          </a:r>
        </a:p>
      </dgm:t>
    </dgm:pt>
    <dgm:pt modelId="{FB1CA12A-4BE9-4FCE-9303-18817BE8152B}" type="parTrans" cxnId="{30552DA1-20C4-446F-8F9C-6F0FAD57C8CC}">
      <dgm:prSet/>
      <dgm:spPr/>
      <dgm:t>
        <a:bodyPr/>
        <a:lstStyle/>
        <a:p>
          <a:endParaRPr lang="ru-RU"/>
        </a:p>
      </dgm:t>
    </dgm:pt>
    <dgm:pt modelId="{3623197C-E443-4858-A5C6-90D269105812}" type="sibTrans" cxnId="{30552DA1-20C4-446F-8F9C-6F0FAD57C8CC}">
      <dgm:prSet/>
      <dgm:spPr/>
      <dgm:t>
        <a:bodyPr/>
        <a:lstStyle/>
        <a:p>
          <a:endParaRPr lang="ru-RU"/>
        </a:p>
      </dgm:t>
    </dgm:pt>
    <dgm:pt modelId="{ECF52CCB-5F93-45A9-B86B-44C1E8DBC606}">
      <dgm:prSet/>
      <dgm:spPr/>
      <dgm:t>
        <a:bodyPr/>
        <a:lstStyle/>
        <a:p>
          <a:r>
            <a:rPr lang="ru-RU">
              <a:latin typeface="Times New Roman" pitchFamily="18" charset="0"/>
              <a:cs typeface="Times New Roman" pitchFamily="18" charset="0"/>
            </a:rPr>
            <a:t>ДІЯЛЬНІСНО-ТЕХНОЛОГІЧНА </a:t>
          </a:r>
        </a:p>
      </dgm:t>
    </dgm:pt>
    <dgm:pt modelId="{D9BE01D6-6617-4A9F-9576-883323E8AB51}" type="parTrans" cxnId="{0B310B59-4E5C-4252-9CE3-DA45337E7C1C}">
      <dgm:prSet/>
      <dgm:spPr/>
      <dgm:t>
        <a:bodyPr/>
        <a:lstStyle/>
        <a:p>
          <a:endParaRPr lang="ru-RU"/>
        </a:p>
      </dgm:t>
    </dgm:pt>
    <dgm:pt modelId="{C955D7DF-DF35-4A01-8AEC-AFFA499AE305}" type="sibTrans" cxnId="{0B310B59-4E5C-4252-9CE3-DA45337E7C1C}">
      <dgm:prSet/>
      <dgm:spPr/>
      <dgm:t>
        <a:bodyPr/>
        <a:lstStyle/>
        <a:p>
          <a:endParaRPr lang="ru-RU"/>
        </a:p>
      </dgm:t>
    </dgm:pt>
    <dgm:pt modelId="{CD9CFAB6-CAD8-4D70-9A18-263981CB4967}">
      <dgm:prSet/>
      <dgm:spPr/>
      <dgm:t>
        <a:bodyPr/>
        <a:lstStyle/>
        <a:p>
          <a:r>
            <a:rPr lang="ru-RU">
              <a:latin typeface="Times New Roman" pitchFamily="18" charset="0"/>
              <a:cs typeface="Times New Roman" pitchFamily="18" charset="0"/>
            </a:rPr>
            <a:t>конструювання змісту навчання з урахуванням</a:t>
          </a:r>
        </a:p>
      </dgm:t>
    </dgm:pt>
    <dgm:pt modelId="{B9E417EE-1623-480D-8FC1-D1F0E3321B0D}" type="parTrans" cxnId="{AF68E87E-1734-44A9-ACCF-7495DA63302A}">
      <dgm:prSet/>
      <dgm:spPr/>
      <dgm:t>
        <a:bodyPr/>
        <a:lstStyle/>
        <a:p>
          <a:endParaRPr lang="ru-RU"/>
        </a:p>
      </dgm:t>
    </dgm:pt>
    <dgm:pt modelId="{F6BDCB5F-A495-4258-85BF-86A34FCF33DB}" type="sibTrans" cxnId="{AF68E87E-1734-44A9-ACCF-7495DA63302A}">
      <dgm:prSet/>
      <dgm:spPr/>
      <dgm:t>
        <a:bodyPr/>
        <a:lstStyle/>
        <a:p>
          <a:endParaRPr lang="ru-RU"/>
        </a:p>
      </dgm:t>
    </dgm:pt>
    <dgm:pt modelId="{F749588B-D21C-41B0-B999-661716A11C20}">
      <dgm:prSet/>
      <dgm:spPr/>
      <dgm:t>
        <a:bodyPr/>
        <a:lstStyle/>
        <a:p>
          <a:r>
            <a:rPr lang="ru-RU">
              <a:latin typeface="Times New Roman" pitchFamily="18" charset="0"/>
              <a:cs typeface="Times New Roman" pitchFamily="18" charset="0"/>
            </a:rPr>
            <a:t>майбутньої професії</a:t>
          </a:r>
        </a:p>
      </dgm:t>
    </dgm:pt>
    <dgm:pt modelId="{047A6F3B-D9BB-4587-8368-3A40FDF7226F}" type="parTrans" cxnId="{090D666C-25E0-4AB7-88C7-B2C8188AF054}">
      <dgm:prSet/>
      <dgm:spPr/>
      <dgm:t>
        <a:bodyPr/>
        <a:lstStyle/>
        <a:p>
          <a:endParaRPr lang="ru-RU"/>
        </a:p>
      </dgm:t>
    </dgm:pt>
    <dgm:pt modelId="{A6C58948-A600-4891-ADEB-E49089DA75FE}" type="sibTrans" cxnId="{090D666C-25E0-4AB7-88C7-B2C8188AF054}">
      <dgm:prSet/>
      <dgm:spPr/>
      <dgm:t>
        <a:bodyPr/>
        <a:lstStyle/>
        <a:p>
          <a:endParaRPr lang="ru-RU"/>
        </a:p>
      </dgm:t>
    </dgm:pt>
    <dgm:pt modelId="{67232BB9-DC6F-41ED-9FF3-E1EEDB923EB2}">
      <dgm:prSet/>
      <dgm:spPr/>
      <dgm:t>
        <a:bodyPr/>
        <a:lstStyle/>
        <a:p>
          <a:r>
            <a:rPr lang="ru-RU">
              <a:latin typeface="Times New Roman" pitchFamily="18" charset="0"/>
              <a:cs typeface="Times New Roman" pitchFamily="18" charset="0"/>
            </a:rPr>
            <a:t>ОРГАНІЗАЦІЙНА </a:t>
          </a:r>
        </a:p>
      </dgm:t>
    </dgm:pt>
    <dgm:pt modelId="{234CFD47-F238-4597-BA72-104FD2D596A1}" type="parTrans" cxnId="{B6CEEBDA-7F8D-4B25-ABED-C95641CB0727}">
      <dgm:prSet/>
      <dgm:spPr/>
      <dgm:t>
        <a:bodyPr/>
        <a:lstStyle/>
        <a:p>
          <a:endParaRPr lang="ru-RU"/>
        </a:p>
      </dgm:t>
    </dgm:pt>
    <dgm:pt modelId="{1409F19F-164C-4279-9D7F-996D147D99AB}" type="sibTrans" cxnId="{B6CEEBDA-7F8D-4B25-ABED-C95641CB0727}">
      <dgm:prSet/>
      <dgm:spPr/>
      <dgm:t>
        <a:bodyPr/>
        <a:lstStyle/>
        <a:p>
          <a:endParaRPr lang="ru-RU"/>
        </a:p>
      </dgm:t>
    </dgm:pt>
    <dgm:pt modelId="{65B984FA-6A2F-43C5-8970-B52217E66F25}">
      <dgm:prSet/>
      <dgm:spPr/>
      <dgm:t>
        <a:bodyPr/>
        <a:lstStyle/>
        <a:p>
          <a:r>
            <a:rPr lang="ru-RU">
              <a:latin typeface="Times New Roman" pitchFamily="18" charset="0"/>
              <a:cs typeface="Times New Roman" pitchFamily="18" charset="0"/>
            </a:rPr>
            <a:t>формування ділових якостей, управлінського досвіду</a:t>
          </a:r>
        </a:p>
      </dgm:t>
    </dgm:pt>
    <dgm:pt modelId="{B75F0D19-8BC3-4CAF-83F2-D5D06DAEC476}" type="parTrans" cxnId="{F9AD6AC2-63D3-4E1F-B2A8-401EA2844FA8}">
      <dgm:prSet/>
      <dgm:spPr/>
      <dgm:t>
        <a:bodyPr/>
        <a:lstStyle/>
        <a:p>
          <a:endParaRPr lang="ru-RU"/>
        </a:p>
      </dgm:t>
    </dgm:pt>
    <dgm:pt modelId="{A4CF17C8-4311-45FC-9920-5371890707F2}" type="sibTrans" cxnId="{F9AD6AC2-63D3-4E1F-B2A8-401EA2844FA8}">
      <dgm:prSet/>
      <dgm:spPr/>
      <dgm:t>
        <a:bodyPr/>
        <a:lstStyle/>
        <a:p>
          <a:endParaRPr lang="ru-RU"/>
        </a:p>
      </dgm:t>
    </dgm:pt>
    <dgm:pt modelId="{8AF72CCD-6E7F-4E84-86BE-41C48BA4A942}">
      <dgm:prSet phldrT="[Текст]"/>
      <dgm:spPr/>
      <dgm:t>
        <a:bodyPr/>
        <a:lstStyle/>
        <a:p>
          <a:r>
            <a:rPr lang="ru-RU">
              <a:latin typeface="Times New Roman" pitchFamily="18" charset="0"/>
              <a:cs typeface="Times New Roman" pitchFamily="18" charset="0"/>
            </a:rPr>
            <a:t>ОПЕРАЦІЙНА </a:t>
          </a:r>
        </a:p>
      </dgm:t>
    </dgm:pt>
    <dgm:pt modelId="{742A02F1-F616-4732-8774-52C47B07B82C}" type="parTrans" cxnId="{87008EEE-4AE6-47A8-A6A3-9274EBA629EE}">
      <dgm:prSet/>
      <dgm:spPr/>
      <dgm:t>
        <a:bodyPr/>
        <a:lstStyle/>
        <a:p>
          <a:endParaRPr lang="ru-RU"/>
        </a:p>
      </dgm:t>
    </dgm:pt>
    <dgm:pt modelId="{EDEAA07B-C6D3-4C39-9CD6-5C99CA6A72F6}" type="sibTrans" cxnId="{87008EEE-4AE6-47A8-A6A3-9274EBA629EE}">
      <dgm:prSet/>
      <dgm:spPr/>
      <dgm:t>
        <a:bodyPr/>
        <a:lstStyle/>
        <a:p>
          <a:endParaRPr lang="ru-RU"/>
        </a:p>
      </dgm:t>
    </dgm:pt>
    <dgm:pt modelId="{74936900-6639-431E-9D8C-4BDC8B129EB6}">
      <dgm:prSet/>
      <dgm:spPr/>
      <dgm:t>
        <a:bodyPr/>
        <a:lstStyle/>
        <a:p>
          <a:r>
            <a:rPr lang="ru-RU">
              <a:latin typeface="Times New Roman" pitchFamily="18" charset="0"/>
              <a:cs typeface="Times New Roman" pitchFamily="18" charset="0"/>
            </a:rPr>
            <a:t>ДІАГНОСТИЧНА</a:t>
          </a:r>
        </a:p>
      </dgm:t>
    </dgm:pt>
    <dgm:pt modelId="{CADC1456-B28C-473E-AB05-4A91CCF514F1}" type="parTrans" cxnId="{93FD8515-9343-4852-9A46-88D0CF10C2CF}">
      <dgm:prSet/>
      <dgm:spPr/>
      <dgm:t>
        <a:bodyPr/>
        <a:lstStyle/>
        <a:p>
          <a:endParaRPr lang="ru-RU"/>
        </a:p>
      </dgm:t>
    </dgm:pt>
    <dgm:pt modelId="{94CB44A9-186A-4441-9ADE-2ABBAB9B4C0E}" type="sibTrans" cxnId="{93FD8515-9343-4852-9A46-88D0CF10C2CF}">
      <dgm:prSet/>
      <dgm:spPr/>
      <dgm:t>
        <a:bodyPr/>
        <a:lstStyle/>
        <a:p>
          <a:endParaRPr lang="ru-RU"/>
        </a:p>
      </dgm:t>
    </dgm:pt>
    <dgm:pt modelId="{35FBC8E1-95AF-4A0A-8030-1FA26B3D3374}">
      <dgm:prSet/>
      <dgm:spPr/>
      <dgm:t>
        <a:bodyPr/>
        <a:lstStyle/>
        <a:p>
          <a:r>
            <a:rPr lang="ru-RU">
              <a:latin typeface="Times New Roman" pitchFamily="18" charset="0"/>
              <a:cs typeface="Times New Roman" pitchFamily="18" charset="0"/>
            </a:rPr>
            <a:t>сформованості компетенцій</a:t>
          </a:r>
        </a:p>
      </dgm:t>
    </dgm:pt>
    <dgm:pt modelId="{E74498F1-4C39-459B-AFDE-8E93C7FEADD2}" type="parTrans" cxnId="{24EB60AE-2D49-49A3-B7AB-E64B9A38C020}">
      <dgm:prSet/>
      <dgm:spPr/>
      <dgm:t>
        <a:bodyPr/>
        <a:lstStyle/>
        <a:p>
          <a:endParaRPr lang="ru-RU"/>
        </a:p>
      </dgm:t>
    </dgm:pt>
    <dgm:pt modelId="{E8BACD15-2FD7-47FB-B5E4-AD9C0E8F76D0}" type="sibTrans" cxnId="{24EB60AE-2D49-49A3-B7AB-E64B9A38C020}">
      <dgm:prSet/>
      <dgm:spPr/>
      <dgm:t>
        <a:bodyPr/>
        <a:lstStyle/>
        <a:p>
          <a:endParaRPr lang="ru-RU"/>
        </a:p>
      </dgm:t>
    </dgm:pt>
    <dgm:pt modelId="{7F5BA573-51DF-4A9F-B730-E00F04528830}" type="pres">
      <dgm:prSet presAssocID="{5BEEB6C8-3F5F-4FF3-92B2-EFC907172FA7}" presName="Name0" presStyleCnt="0">
        <dgm:presLayoutVars>
          <dgm:dir/>
          <dgm:animLvl val="lvl"/>
          <dgm:resizeHandles val="exact"/>
        </dgm:presLayoutVars>
      </dgm:prSet>
      <dgm:spPr/>
      <dgm:t>
        <a:bodyPr/>
        <a:lstStyle/>
        <a:p>
          <a:endParaRPr lang="ru-RU"/>
        </a:p>
      </dgm:t>
    </dgm:pt>
    <dgm:pt modelId="{75A856D7-D6BB-4AAC-8F8A-A9E21B1FB848}" type="pres">
      <dgm:prSet presAssocID="{2984C988-D3AB-4FDF-941C-EEEFB5E66CE1}" presName="linNode" presStyleCnt="0"/>
      <dgm:spPr/>
    </dgm:pt>
    <dgm:pt modelId="{054CA57E-2129-4310-9E04-6C3C1569B03E}" type="pres">
      <dgm:prSet presAssocID="{2984C988-D3AB-4FDF-941C-EEEFB5E66CE1}" presName="parentText" presStyleLbl="node1" presStyleIdx="0" presStyleCnt="5" custScaleX="277778">
        <dgm:presLayoutVars>
          <dgm:chMax val="1"/>
          <dgm:bulletEnabled val="1"/>
        </dgm:presLayoutVars>
      </dgm:prSet>
      <dgm:spPr/>
      <dgm:t>
        <a:bodyPr/>
        <a:lstStyle/>
        <a:p>
          <a:endParaRPr lang="ru-RU"/>
        </a:p>
      </dgm:t>
    </dgm:pt>
    <dgm:pt modelId="{94AB327F-94A1-41A5-BD11-045169D5B482}" type="pres">
      <dgm:prSet presAssocID="{48045C82-29B9-4E41-8967-CB3446EF36A6}" presName="sp" presStyleCnt="0"/>
      <dgm:spPr/>
    </dgm:pt>
    <dgm:pt modelId="{77CC3C64-25A5-49A2-BA3D-B8C4AD5C4555}" type="pres">
      <dgm:prSet presAssocID="{8AF72CCD-6E7F-4E84-86BE-41C48BA4A942}" presName="linNode" presStyleCnt="0"/>
      <dgm:spPr/>
    </dgm:pt>
    <dgm:pt modelId="{1D560058-883E-43A3-A906-A658ECA7F0A3}" type="pres">
      <dgm:prSet presAssocID="{8AF72CCD-6E7F-4E84-86BE-41C48BA4A942}" presName="parentText" presStyleLbl="node1" presStyleIdx="1" presStyleCnt="5">
        <dgm:presLayoutVars>
          <dgm:chMax val="1"/>
          <dgm:bulletEnabled val="1"/>
        </dgm:presLayoutVars>
      </dgm:prSet>
      <dgm:spPr/>
      <dgm:t>
        <a:bodyPr/>
        <a:lstStyle/>
        <a:p>
          <a:endParaRPr lang="ru-RU"/>
        </a:p>
      </dgm:t>
    </dgm:pt>
    <dgm:pt modelId="{0E7065DA-97B9-42BB-B73A-2BA731E024C9}" type="pres">
      <dgm:prSet presAssocID="{8AF72CCD-6E7F-4E84-86BE-41C48BA4A942}" presName="descendantText" presStyleLbl="alignAccFollowNode1" presStyleIdx="0" presStyleCnt="4">
        <dgm:presLayoutVars>
          <dgm:bulletEnabled val="1"/>
        </dgm:presLayoutVars>
      </dgm:prSet>
      <dgm:spPr/>
      <dgm:t>
        <a:bodyPr/>
        <a:lstStyle/>
        <a:p>
          <a:endParaRPr lang="ru-RU"/>
        </a:p>
      </dgm:t>
    </dgm:pt>
    <dgm:pt modelId="{D08FB990-D49D-4ECC-8810-09B321CF58F7}" type="pres">
      <dgm:prSet presAssocID="{EDEAA07B-C6D3-4C39-9CD6-5C99CA6A72F6}" presName="sp" presStyleCnt="0"/>
      <dgm:spPr/>
    </dgm:pt>
    <dgm:pt modelId="{D1B95A9A-890D-45CF-8F5D-7B8B2CDF413D}" type="pres">
      <dgm:prSet presAssocID="{ECF52CCB-5F93-45A9-B86B-44C1E8DBC606}" presName="linNode" presStyleCnt="0"/>
      <dgm:spPr/>
    </dgm:pt>
    <dgm:pt modelId="{03B02C4B-3BC2-4C9A-A37E-A40F5E912189}" type="pres">
      <dgm:prSet presAssocID="{ECF52CCB-5F93-45A9-B86B-44C1E8DBC606}" presName="parentText" presStyleLbl="node1" presStyleIdx="2" presStyleCnt="5">
        <dgm:presLayoutVars>
          <dgm:chMax val="1"/>
          <dgm:bulletEnabled val="1"/>
        </dgm:presLayoutVars>
      </dgm:prSet>
      <dgm:spPr/>
      <dgm:t>
        <a:bodyPr/>
        <a:lstStyle/>
        <a:p>
          <a:endParaRPr lang="ru-RU"/>
        </a:p>
      </dgm:t>
    </dgm:pt>
    <dgm:pt modelId="{5351A45E-0B16-46AB-BC5E-3D6C6E79282C}" type="pres">
      <dgm:prSet presAssocID="{ECF52CCB-5F93-45A9-B86B-44C1E8DBC606}" presName="descendantText" presStyleLbl="alignAccFollowNode1" presStyleIdx="1" presStyleCnt="4">
        <dgm:presLayoutVars>
          <dgm:bulletEnabled val="1"/>
        </dgm:presLayoutVars>
      </dgm:prSet>
      <dgm:spPr/>
      <dgm:t>
        <a:bodyPr/>
        <a:lstStyle/>
        <a:p>
          <a:endParaRPr lang="ru-RU"/>
        </a:p>
      </dgm:t>
    </dgm:pt>
    <dgm:pt modelId="{74CC2A77-5DD7-48D2-B561-A39123C8B795}" type="pres">
      <dgm:prSet presAssocID="{C955D7DF-DF35-4A01-8AEC-AFFA499AE305}" presName="sp" presStyleCnt="0"/>
      <dgm:spPr/>
    </dgm:pt>
    <dgm:pt modelId="{CE04917B-CE81-4DA2-B22F-F3FA309BCE89}" type="pres">
      <dgm:prSet presAssocID="{67232BB9-DC6F-41ED-9FF3-E1EEDB923EB2}" presName="linNode" presStyleCnt="0"/>
      <dgm:spPr/>
    </dgm:pt>
    <dgm:pt modelId="{962185E0-D18F-416D-B182-C162B50EC0A5}" type="pres">
      <dgm:prSet presAssocID="{67232BB9-DC6F-41ED-9FF3-E1EEDB923EB2}" presName="parentText" presStyleLbl="node1" presStyleIdx="3" presStyleCnt="5">
        <dgm:presLayoutVars>
          <dgm:chMax val="1"/>
          <dgm:bulletEnabled val="1"/>
        </dgm:presLayoutVars>
      </dgm:prSet>
      <dgm:spPr/>
      <dgm:t>
        <a:bodyPr/>
        <a:lstStyle/>
        <a:p>
          <a:endParaRPr lang="ru-RU"/>
        </a:p>
      </dgm:t>
    </dgm:pt>
    <dgm:pt modelId="{D879DB73-6B15-41B8-85E0-806C2AA60141}" type="pres">
      <dgm:prSet presAssocID="{67232BB9-DC6F-41ED-9FF3-E1EEDB923EB2}" presName="descendantText" presStyleLbl="alignAccFollowNode1" presStyleIdx="2" presStyleCnt="4">
        <dgm:presLayoutVars>
          <dgm:bulletEnabled val="1"/>
        </dgm:presLayoutVars>
      </dgm:prSet>
      <dgm:spPr/>
      <dgm:t>
        <a:bodyPr/>
        <a:lstStyle/>
        <a:p>
          <a:endParaRPr lang="ru-RU"/>
        </a:p>
      </dgm:t>
    </dgm:pt>
    <dgm:pt modelId="{516803C7-9854-4B18-A4AD-2AD61A2A0089}" type="pres">
      <dgm:prSet presAssocID="{1409F19F-164C-4279-9D7F-996D147D99AB}" presName="sp" presStyleCnt="0"/>
      <dgm:spPr/>
    </dgm:pt>
    <dgm:pt modelId="{19D5D1B1-1B6D-4D94-9DEE-42EC89253D63}" type="pres">
      <dgm:prSet presAssocID="{74936900-6639-431E-9D8C-4BDC8B129EB6}" presName="linNode" presStyleCnt="0"/>
      <dgm:spPr/>
    </dgm:pt>
    <dgm:pt modelId="{6970E1B2-1BCE-482F-BB1B-FC2D5170535F}" type="pres">
      <dgm:prSet presAssocID="{74936900-6639-431E-9D8C-4BDC8B129EB6}" presName="parentText" presStyleLbl="node1" presStyleIdx="4" presStyleCnt="5">
        <dgm:presLayoutVars>
          <dgm:chMax val="1"/>
          <dgm:bulletEnabled val="1"/>
        </dgm:presLayoutVars>
      </dgm:prSet>
      <dgm:spPr/>
      <dgm:t>
        <a:bodyPr/>
        <a:lstStyle/>
        <a:p>
          <a:endParaRPr lang="ru-RU"/>
        </a:p>
      </dgm:t>
    </dgm:pt>
    <dgm:pt modelId="{696356EA-1AAA-490C-B87C-B6ACFDFC5BAA}" type="pres">
      <dgm:prSet presAssocID="{74936900-6639-431E-9D8C-4BDC8B129EB6}" presName="descendantText" presStyleLbl="alignAccFollowNode1" presStyleIdx="3" presStyleCnt="4">
        <dgm:presLayoutVars>
          <dgm:bulletEnabled val="1"/>
        </dgm:presLayoutVars>
      </dgm:prSet>
      <dgm:spPr/>
      <dgm:t>
        <a:bodyPr/>
        <a:lstStyle/>
        <a:p>
          <a:endParaRPr lang="ru-RU"/>
        </a:p>
      </dgm:t>
    </dgm:pt>
  </dgm:ptLst>
  <dgm:cxnLst>
    <dgm:cxn modelId="{81BE8599-3185-4DC1-B857-DA19E3361525}" type="presOf" srcId="{F749588B-D21C-41B0-B999-661716A11C20}" destId="{5351A45E-0B16-46AB-BC5E-3D6C6E79282C}" srcOrd="0" destOrd="1" presId="urn:microsoft.com/office/officeart/2005/8/layout/vList5"/>
    <dgm:cxn modelId="{0B310B59-4E5C-4252-9CE3-DA45337E7C1C}" srcId="{5BEEB6C8-3F5F-4FF3-92B2-EFC907172FA7}" destId="{ECF52CCB-5F93-45A9-B86B-44C1E8DBC606}" srcOrd="2" destOrd="0" parTransId="{D9BE01D6-6617-4A9F-9576-883323E8AB51}" sibTransId="{C955D7DF-DF35-4A01-8AEC-AFFA499AE305}"/>
    <dgm:cxn modelId="{5968CA91-40FC-4985-B626-C9C79CDBEB5A}" type="presOf" srcId="{5BEEB6C8-3F5F-4FF3-92B2-EFC907172FA7}" destId="{7F5BA573-51DF-4A9F-B730-E00F04528830}" srcOrd="0" destOrd="0" presId="urn:microsoft.com/office/officeart/2005/8/layout/vList5"/>
    <dgm:cxn modelId="{27D505FD-6389-462B-BB28-E5E75CFCA500}" type="presOf" srcId="{35FBC8E1-95AF-4A0A-8030-1FA26B3D3374}" destId="{696356EA-1AAA-490C-B87C-B6ACFDFC5BAA}" srcOrd="0" destOrd="1" presId="urn:microsoft.com/office/officeart/2005/8/layout/vList5"/>
    <dgm:cxn modelId="{AF68E87E-1734-44A9-ACCF-7495DA63302A}" srcId="{ECF52CCB-5F93-45A9-B86B-44C1E8DBC606}" destId="{CD9CFAB6-CAD8-4D70-9A18-263981CB4967}" srcOrd="0" destOrd="0" parTransId="{B9E417EE-1623-480D-8FC1-D1F0E3321B0D}" sibTransId="{F6BDCB5F-A495-4258-85BF-86A34FCF33DB}"/>
    <dgm:cxn modelId="{E55C9434-02A7-4369-A5BD-6A4BC1131671}" srcId="{8AF72CCD-6E7F-4E84-86BE-41C48BA4A942}" destId="{4F698DBF-62AB-42C1-8E82-28609D78F898}" srcOrd="0" destOrd="0" parTransId="{F55717EB-7EE6-4E10-9211-014879F3F6C5}" sibTransId="{D498B559-B8CB-424C-A8AB-4D33A4589F06}"/>
    <dgm:cxn modelId="{090D666C-25E0-4AB7-88C7-B2C8188AF054}" srcId="{ECF52CCB-5F93-45A9-B86B-44C1E8DBC606}" destId="{F749588B-D21C-41B0-B999-661716A11C20}" srcOrd="1" destOrd="0" parTransId="{047A6F3B-D9BB-4587-8368-3A40FDF7226F}" sibTransId="{A6C58948-A600-4891-ADEB-E49089DA75FE}"/>
    <dgm:cxn modelId="{F9AD6AC2-63D3-4E1F-B2A8-401EA2844FA8}" srcId="{67232BB9-DC6F-41ED-9FF3-E1EEDB923EB2}" destId="{65B984FA-6A2F-43C5-8970-B52217E66F25}" srcOrd="0" destOrd="0" parTransId="{B75F0D19-8BC3-4CAF-83F2-D5D06DAEC476}" sibTransId="{A4CF17C8-4311-45FC-9920-5371890707F2}"/>
    <dgm:cxn modelId="{397DC413-9943-4F43-9CA9-924DD55794B8}" type="presOf" srcId="{CD9CFAB6-CAD8-4D70-9A18-263981CB4967}" destId="{5351A45E-0B16-46AB-BC5E-3D6C6E79282C}" srcOrd="0" destOrd="0" presId="urn:microsoft.com/office/officeart/2005/8/layout/vList5"/>
    <dgm:cxn modelId="{6C2B0B56-1CD2-43CC-96A9-02D133A41FEF}" type="presOf" srcId="{8AF72CCD-6E7F-4E84-86BE-41C48BA4A942}" destId="{1D560058-883E-43A3-A906-A658ECA7F0A3}" srcOrd="0" destOrd="0" presId="urn:microsoft.com/office/officeart/2005/8/layout/vList5"/>
    <dgm:cxn modelId="{E88E9FCD-1602-4A44-B235-E0DAA6F88FD7}" type="presOf" srcId="{67232BB9-DC6F-41ED-9FF3-E1EEDB923EB2}" destId="{962185E0-D18F-416D-B182-C162B50EC0A5}" srcOrd="0" destOrd="0" presId="urn:microsoft.com/office/officeart/2005/8/layout/vList5"/>
    <dgm:cxn modelId="{B6CEEBDA-7F8D-4B25-ABED-C95641CB0727}" srcId="{5BEEB6C8-3F5F-4FF3-92B2-EFC907172FA7}" destId="{67232BB9-DC6F-41ED-9FF3-E1EEDB923EB2}" srcOrd="3" destOrd="0" parTransId="{234CFD47-F238-4597-BA72-104FD2D596A1}" sibTransId="{1409F19F-164C-4279-9D7F-996D147D99AB}"/>
    <dgm:cxn modelId="{692B8863-A2B2-40DD-B0E1-0F18A984586A}" type="presOf" srcId="{ECF52CCB-5F93-45A9-B86B-44C1E8DBC606}" destId="{03B02C4B-3BC2-4C9A-A37E-A40F5E912189}" srcOrd="0" destOrd="0" presId="urn:microsoft.com/office/officeart/2005/8/layout/vList5"/>
    <dgm:cxn modelId="{93FD8515-9343-4852-9A46-88D0CF10C2CF}" srcId="{5BEEB6C8-3F5F-4FF3-92B2-EFC907172FA7}" destId="{74936900-6639-431E-9D8C-4BDC8B129EB6}" srcOrd="4" destOrd="0" parTransId="{CADC1456-B28C-473E-AB05-4A91CCF514F1}" sibTransId="{94CB44A9-186A-4441-9ADE-2ABBAB9B4C0E}"/>
    <dgm:cxn modelId="{75050A61-AAC8-43EA-9DA9-14377A3436FA}" type="presOf" srcId="{65B984FA-6A2F-43C5-8970-B52217E66F25}" destId="{D879DB73-6B15-41B8-85E0-806C2AA60141}" srcOrd="0" destOrd="0" presId="urn:microsoft.com/office/officeart/2005/8/layout/vList5"/>
    <dgm:cxn modelId="{5CFB4B77-A6E8-4E36-B5FD-0E2D652F9146}" type="presOf" srcId="{4F698DBF-62AB-42C1-8E82-28609D78F898}" destId="{0E7065DA-97B9-42BB-B73A-2BA731E024C9}" srcOrd="0" destOrd="0" presId="urn:microsoft.com/office/officeart/2005/8/layout/vList5"/>
    <dgm:cxn modelId="{30552DA1-20C4-446F-8F9C-6F0FAD57C8CC}" srcId="{8AF72CCD-6E7F-4E84-86BE-41C48BA4A942}" destId="{7511C3E6-B9DD-4F8E-A380-F62D7778415B}" srcOrd="1" destOrd="0" parTransId="{FB1CA12A-4BE9-4FCE-9303-18817BE8152B}" sibTransId="{3623197C-E443-4858-A5C6-90D269105812}"/>
    <dgm:cxn modelId="{0AAC133C-2B50-44F1-AD2C-AF38F71A34E9}" srcId="{5BEEB6C8-3F5F-4FF3-92B2-EFC907172FA7}" destId="{2984C988-D3AB-4FDF-941C-EEEFB5E66CE1}" srcOrd="0" destOrd="0" parTransId="{76B4CCFC-5772-4705-839B-5D82ECDE4218}" sibTransId="{48045C82-29B9-4E41-8967-CB3446EF36A6}"/>
    <dgm:cxn modelId="{11CF9D7B-B21D-4143-BA59-3D1FD0E967BC}" type="presOf" srcId="{C8766F29-4BCA-4E4A-85D7-BC1EF3C102CD}" destId="{696356EA-1AAA-490C-B87C-B6ACFDFC5BAA}" srcOrd="0" destOrd="0" presId="urn:microsoft.com/office/officeart/2005/8/layout/vList5"/>
    <dgm:cxn modelId="{C7D5D476-DC11-4ACC-AAF2-9F416D354C31}" srcId="{74936900-6639-431E-9D8C-4BDC8B129EB6}" destId="{C8766F29-4BCA-4E4A-85D7-BC1EF3C102CD}" srcOrd="0" destOrd="0" parTransId="{668C25A4-4E0F-450D-8192-B0A84A716C76}" sibTransId="{097CEDD0-3C78-4608-A67F-1AFC3AF6FB78}"/>
    <dgm:cxn modelId="{704FF81F-30A0-47A7-9BF5-DC97ED62B553}" type="presOf" srcId="{7511C3E6-B9DD-4F8E-A380-F62D7778415B}" destId="{0E7065DA-97B9-42BB-B73A-2BA731E024C9}" srcOrd="0" destOrd="1" presId="urn:microsoft.com/office/officeart/2005/8/layout/vList5"/>
    <dgm:cxn modelId="{5527A7F4-55B8-4AFC-8488-D6ECB08FCC71}" type="presOf" srcId="{2984C988-D3AB-4FDF-941C-EEEFB5E66CE1}" destId="{054CA57E-2129-4310-9E04-6C3C1569B03E}" srcOrd="0" destOrd="0" presId="urn:microsoft.com/office/officeart/2005/8/layout/vList5"/>
    <dgm:cxn modelId="{24EB60AE-2D49-49A3-B7AB-E64B9A38C020}" srcId="{74936900-6639-431E-9D8C-4BDC8B129EB6}" destId="{35FBC8E1-95AF-4A0A-8030-1FA26B3D3374}" srcOrd="1" destOrd="0" parTransId="{E74498F1-4C39-459B-AFDE-8E93C7FEADD2}" sibTransId="{E8BACD15-2FD7-47FB-B5E4-AD9C0E8F76D0}"/>
    <dgm:cxn modelId="{87008EEE-4AE6-47A8-A6A3-9274EBA629EE}" srcId="{5BEEB6C8-3F5F-4FF3-92B2-EFC907172FA7}" destId="{8AF72CCD-6E7F-4E84-86BE-41C48BA4A942}" srcOrd="1" destOrd="0" parTransId="{742A02F1-F616-4732-8774-52C47B07B82C}" sibTransId="{EDEAA07B-C6D3-4C39-9CD6-5C99CA6A72F6}"/>
    <dgm:cxn modelId="{D9E7291C-796E-4DE4-81AF-4BD7E78E6944}" type="presOf" srcId="{74936900-6639-431E-9D8C-4BDC8B129EB6}" destId="{6970E1B2-1BCE-482F-BB1B-FC2D5170535F}" srcOrd="0" destOrd="0" presId="urn:microsoft.com/office/officeart/2005/8/layout/vList5"/>
    <dgm:cxn modelId="{66768A30-9931-401B-9D0D-D337B4576CA7}" type="presParOf" srcId="{7F5BA573-51DF-4A9F-B730-E00F04528830}" destId="{75A856D7-D6BB-4AAC-8F8A-A9E21B1FB848}" srcOrd="0" destOrd="0" presId="urn:microsoft.com/office/officeart/2005/8/layout/vList5"/>
    <dgm:cxn modelId="{C1B9808C-6947-49AA-B146-45ACCB1BABC3}" type="presParOf" srcId="{75A856D7-D6BB-4AAC-8F8A-A9E21B1FB848}" destId="{054CA57E-2129-4310-9E04-6C3C1569B03E}" srcOrd="0" destOrd="0" presId="urn:microsoft.com/office/officeart/2005/8/layout/vList5"/>
    <dgm:cxn modelId="{4433F7E4-E497-4520-B3FD-F475BA1CA260}" type="presParOf" srcId="{7F5BA573-51DF-4A9F-B730-E00F04528830}" destId="{94AB327F-94A1-41A5-BD11-045169D5B482}" srcOrd="1" destOrd="0" presId="urn:microsoft.com/office/officeart/2005/8/layout/vList5"/>
    <dgm:cxn modelId="{B72372BA-AE2C-40C5-B9EA-8F555A9897B7}" type="presParOf" srcId="{7F5BA573-51DF-4A9F-B730-E00F04528830}" destId="{77CC3C64-25A5-49A2-BA3D-B8C4AD5C4555}" srcOrd="2" destOrd="0" presId="urn:microsoft.com/office/officeart/2005/8/layout/vList5"/>
    <dgm:cxn modelId="{A9E8E46B-66CB-4CB5-ABB5-1EBD6C167F2E}" type="presParOf" srcId="{77CC3C64-25A5-49A2-BA3D-B8C4AD5C4555}" destId="{1D560058-883E-43A3-A906-A658ECA7F0A3}" srcOrd="0" destOrd="0" presId="urn:microsoft.com/office/officeart/2005/8/layout/vList5"/>
    <dgm:cxn modelId="{5CF77FB0-259B-4E45-BCF8-D998D7EB7C6E}" type="presParOf" srcId="{77CC3C64-25A5-49A2-BA3D-B8C4AD5C4555}" destId="{0E7065DA-97B9-42BB-B73A-2BA731E024C9}" srcOrd="1" destOrd="0" presId="urn:microsoft.com/office/officeart/2005/8/layout/vList5"/>
    <dgm:cxn modelId="{84AAD853-565A-442D-BE48-473FFC1088DA}" type="presParOf" srcId="{7F5BA573-51DF-4A9F-B730-E00F04528830}" destId="{D08FB990-D49D-4ECC-8810-09B321CF58F7}" srcOrd="3" destOrd="0" presId="urn:microsoft.com/office/officeart/2005/8/layout/vList5"/>
    <dgm:cxn modelId="{2735F850-E966-4400-A4F0-E0679AD9D29D}" type="presParOf" srcId="{7F5BA573-51DF-4A9F-B730-E00F04528830}" destId="{D1B95A9A-890D-45CF-8F5D-7B8B2CDF413D}" srcOrd="4" destOrd="0" presId="urn:microsoft.com/office/officeart/2005/8/layout/vList5"/>
    <dgm:cxn modelId="{DACAC57D-5C47-4F1E-A531-32A926D64A2B}" type="presParOf" srcId="{D1B95A9A-890D-45CF-8F5D-7B8B2CDF413D}" destId="{03B02C4B-3BC2-4C9A-A37E-A40F5E912189}" srcOrd="0" destOrd="0" presId="urn:microsoft.com/office/officeart/2005/8/layout/vList5"/>
    <dgm:cxn modelId="{E10B81C8-64B3-489B-88B5-5974C527A253}" type="presParOf" srcId="{D1B95A9A-890D-45CF-8F5D-7B8B2CDF413D}" destId="{5351A45E-0B16-46AB-BC5E-3D6C6E79282C}" srcOrd="1" destOrd="0" presId="urn:microsoft.com/office/officeart/2005/8/layout/vList5"/>
    <dgm:cxn modelId="{8B28E4B5-8A59-4C02-9569-ECD072AFF6A8}" type="presParOf" srcId="{7F5BA573-51DF-4A9F-B730-E00F04528830}" destId="{74CC2A77-5DD7-48D2-B561-A39123C8B795}" srcOrd="5" destOrd="0" presId="urn:microsoft.com/office/officeart/2005/8/layout/vList5"/>
    <dgm:cxn modelId="{45F1D17E-A6A7-49B8-9F12-63F7DBA7969C}" type="presParOf" srcId="{7F5BA573-51DF-4A9F-B730-E00F04528830}" destId="{CE04917B-CE81-4DA2-B22F-F3FA309BCE89}" srcOrd="6" destOrd="0" presId="urn:microsoft.com/office/officeart/2005/8/layout/vList5"/>
    <dgm:cxn modelId="{61AC4061-B1A2-4F78-9943-33BA105D34EC}" type="presParOf" srcId="{CE04917B-CE81-4DA2-B22F-F3FA309BCE89}" destId="{962185E0-D18F-416D-B182-C162B50EC0A5}" srcOrd="0" destOrd="0" presId="urn:microsoft.com/office/officeart/2005/8/layout/vList5"/>
    <dgm:cxn modelId="{12F384D5-14B8-46FB-BE5B-4F9FB49027E4}" type="presParOf" srcId="{CE04917B-CE81-4DA2-B22F-F3FA309BCE89}" destId="{D879DB73-6B15-41B8-85E0-806C2AA60141}" srcOrd="1" destOrd="0" presId="urn:microsoft.com/office/officeart/2005/8/layout/vList5"/>
    <dgm:cxn modelId="{9FD155D4-7D00-4B5F-A1F0-2AF86CC24194}" type="presParOf" srcId="{7F5BA573-51DF-4A9F-B730-E00F04528830}" destId="{516803C7-9854-4B18-A4AD-2AD61A2A0089}" srcOrd="7" destOrd="0" presId="urn:microsoft.com/office/officeart/2005/8/layout/vList5"/>
    <dgm:cxn modelId="{B8FC2B5B-AE0E-40FB-A9AF-C921AE8D7D5A}" type="presParOf" srcId="{7F5BA573-51DF-4A9F-B730-E00F04528830}" destId="{19D5D1B1-1B6D-4D94-9DEE-42EC89253D63}" srcOrd="8" destOrd="0" presId="urn:microsoft.com/office/officeart/2005/8/layout/vList5"/>
    <dgm:cxn modelId="{57699C21-242A-48BE-A624-24DF71D7E835}" type="presParOf" srcId="{19D5D1B1-1B6D-4D94-9DEE-42EC89253D63}" destId="{6970E1B2-1BCE-482F-BB1B-FC2D5170535F}" srcOrd="0" destOrd="0" presId="urn:microsoft.com/office/officeart/2005/8/layout/vList5"/>
    <dgm:cxn modelId="{8F51987A-F42D-4EB5-9B9D-2D64C0A4A41B}" type="presParOf" srcId="{19D5D1B1-1B6D-4D94-9DEE-42EC89253D63}" destId="{696356EA-1AAA-490C-B87C-B6ACFDFC5BAA}" srcOrd="1" destOrd="0" presId="urn:microsoft.com/office/officeart/2005/8/layout/vList5"/>
  </dgm:cxnLst>
  <dgm:bg/>
  <dgm:whole/>
  <dgm:extLst>
    <a:ext uri="http://schemas.microsoft.com/office/drawing/2008/diagram">
      <dsp:dataModelExt xmlns:dsp="http://schemas.microsoft.com/office/drawing/2008/diagram" relId="rId60"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C4C75C28-0F00-43A5-AA97-A03A1007BA2B}" type="doc">
      <dgm:prSet loTypeId="urn:microsoft.com/office/officeart/2008/layout/SquareAccentList" loCatId="list" qsTypeId="urn:microsoft.com/office/officeart/2005/8/quickstyle/simple1" qsCatId="simple" csTypeId="urn:microsoft.com/office/officeart/2005/8/colors/colorful4" csCatId="colorful" phldr="1"/>
      <dgm:spPr/>
      <dgm:t>
        <a:bodyPr/>
        <a:lstStyle/>
        <a:p>
          <a:endParaRPr lang="ru-RU"/>
        </a:p>
      </dgm:t>
    </dgm:pt>
    <dgm:pt modelId="{07416CB0-63D2-4BF4-B7F4-5EF147C2A541}">
      <dgm:prSet phldrT="[Текст]"/>
      <dgm:spPr/>
      <dgm:t>
        <a:bodyPr/>
        <a:lstStyle/>
        <a:p>
          <a:r>
            <a:rPr lang="ru-RU" b="1">
              <a:latin typeface="Times New Roman" pitchFamily="18" charset="0"/>
              <a:cs typeface="Times New Roman" pitchFamily="18" charset="0"/>
            </a:rPr>
            <a:t>ПРИНЦИПИ КОМПЕТЕНТНІСНОГО ПІДХОДУ</a:t>
          </a:r>
        </a:p>
      </dgm:t>
    </dgm:pt>
    <dgm:pt modelId="{BD2A80D3-4E7E-43EA-BBAC-1DB7D2B5F80C}" type="parTrans" cxnId="{5DB7F207-EA71-4AFD-B709-6E3D87EBC410}">
      <dgm:prSet/>
      <dgm:spPr/>
      <dgm:t>
        <a:bodyPr/>
        <a:lstStyle/>
        <a:p>
          <a:endParaRPr lang="ru-RU"/>
        </a:p>
      </dgm:t>
    </dgm:pt>
    <dgm:pt modelId="{BA6D093A-3288-424E-821E-CFBAB2512D6B}" type="sibTrans" cxnId="{5DB7F207-EA71-4AFD-B709-6E3D87EBC410}">
      <dgm:prSet/>
      <dgm:spPr/>
      <dgm:t>
        <a:bodyPr/>
        <a:lstStyle/>
        <a:p>
          <a:endParaRPr lang="ru-RU"/>
        </a:p>
      </dgm:t>
    </dgm:pt>
    <dgm:pt modelId="{57384A4C-25B6-4AD5-A7AB-796B0C7BDCF2}">
      <dgm:prSet phldrT="[Текст]"/>
      <dgm:spPr/>
      <dgm:t>
        <a:bodyPr/>
        <a:lstStyle/>
        <a:p>
          <a:r>
            <a:rPr lang="ru-RU" b="1">
              <a:latin typeface="Times New Roman" pitchFamily="18" charset="0"/>
              <a:cs typeface="Times New Roman" pitchFamily="18" charset="0"/>
            </a:rPr>
            <a:t>взаємозв'язок з гуманізацією освітнього процесу (саморозвиток,самореалізація)</a:t>
          </a:r>
        </a:p>
      </dgm:t>
    </dgm:pt>
    <dgm:pt modelId="{999E27CA-2983-4408-B45E-556B049720E5}" type="sibTrans" cxnId="{11FE2B13-1B79-4FD6-AFDF-11D102FFB7D8}">
      <dgm:prSet/>
      <dgm:spPr/>
      <dgm:t>
        <a:bodyPr/>
        <a:lstStyle/>
        <a:p>
          <a:endParaRPr lang="ru-RU"/>
        </a:p>
      </dgm:t>
    </dgm:pt>
    <dgm:pt modelId="{AA1F375B-05FC-4FB7-AA82-D55E3E36CB15}" type="parTrans" cxnId="{11FE2B13-1B79-4FD6-AFDF-11D102FFB7D8}">
      <dgm:prSet/>
      <dgm:spPr/>
      <dgm:t>
        <a:bodyPr/>
        <a:lstStyle/>
        <a:p>
          <a:endParaRPr lang="ru-RU"/>
        </a:p>
      </dgm:t>
    </dgm:pt>
    <dgm:pt modelId="{27D14EC3-8737-4845-B69D-AA56031387AF}">
      <dgm:prSet/>
      <dgm:spPr/>
      <dgm:t>
        <a:bodyPr/>
        <a:lstStyle/>
        <a:p>
          <a:r>
            <a:rPr lang="ru-RU" b="1">
              <a:latin typeface="Times New Roman" pitchFamily="18" charset="0"/>
              <a:cs typeface="Times New Roman" pitchFamily="18" charset="0"/>
            </a:rPr>
            <a:t>міждисциплінарність та інтегративність</a:t>
          </a:r>
        </a:p>
      </dgm:t>
    </dgm:pt>
    <dgm:pt modelId="{5AB2BF89-E986-4E73-8F9B-13EE57DBEFE0}" type="parTrans" cxnId="{BB13DC97-00DE-4A98-81B8-A020BAAA413D}">
      <dgm:prSet/>
      <dgm:spPr/>
      <dgm:t>
        <a:bodyPr/>
        <a:lstStyle/>
        <a:p>
          <a:endParaRPr lang="ru-RU"/>
        </a:p>
      </dgm:t>
    </dgm:pt>
    <dgm:pt modelId="{6E579F4B-F1CE-4D4A-A696-8054FB353858}" type="sibTrans" cxnId="{BB13DC97-00DE-4A98-81B8-A020BAAA413D}">
      <dgm:prSet/>
      <dgm:spPr/>
      <dgm:t>
        <a:bodyPr/>
        <a:lstStyle/>
        <a:p>
          <a:endParaRPr lang="ru-RU"/>
        </a:p>
      </dgm:t>
    </dgm:pt>
    <dgm:pt modelId="{52EB26E4-8727-4209-9539-1864857EF414}">
      <dgm:prSet/>
      <dgm:spPr/>
      <dgm:t>
        <a:bodyPr/>
        <a:lstStyle/>
        <a:p>
          <a:r>
            <a:rPr lang="ru-RU" b="1">
              <a:latin typeface="Times New Roman" pitchFamily="18" charset="0"/>
              <a:cs typeface="Times New Roman" pitchFamily="18" charset="0"/>
            </a:rPr>
            <a:t>єдність змістово–технологічного забезпечення освітнього процесу</a:t>
          </a:r>
        </a:p>
      </dgm:t>
    </dgm:pt>
    <dgm:pt modelId="{36B9ADC5-6CCC-4797-B973-56F2670517D6}" type="parTrans" cxnId="{4ADD7EDD-853C-477E-B4FA-9570C6F4C9D7}">
      <dgm:prSet/>
      <dgm:spPr/>
      <dgm:t>
        <a:bodyPr/>
        <a:lstStyle/>
        <a:p>
          <a:endParaRPr lang="ru-RU"/>
        </a:p>
      </dgm:t>
    </dgm:pt>
    <dgm:pt modelId="{C34784FB-8016-4A65-B6EB-3F9CB4618229}" type="sibTrans" cxnId="{4ADD7EDD-853C-477E-B4FA-9570C6F4C9D7}">
      <dgm:prSet/>
      <dgm:spPr/>
      <dgm:t>
        <a:bodyPr/>
        <a:lstStyle/>
        <a:p>
          <a:endParaRPr lang="ru-RU"/>
        </a:p>
      </dgm:t>
    </dgm:pt>
    <dgm:pt modelId="{2856BD30-31BD-4D0B-B59C-B8048DBFF4F8}">
      <dgm:prSet/>
      <dgm:spPr/>
      <dgm:t>
        <a:bodyPr/>
        <a:lstStyle/>
        <a:p>
          <a:r>
            <a:rPr lang="ru-RU" b="1">
              <a:latin typeface="Times New Roman" pitchFamily="18" charset="0"/>
              <a:cs typeface="Times New Roman" pitchFamily="18" charset="0"/>
            </a:rPr>
            <a:t>діагностичність (застосування різнорівневого підходу до оцінки результатів)</a:t>
          </a:r>
        </a:p>
      </dgm:t>
    </dgm:pt>
    <dgm:pt modelId="{D5FD61CB-9716-45AA-813B-6B0CDC06DC47}" type="parTrans" cxnId="{DD3CC72E-3E3E-428F-AF20-EFF651749117}">
      <dgm:prSet/>
      <dgm:spPr/>
      <dgm:t>
        <a:bodyPr/>
        <a:lstStyle/>
        <a:p>
          <a:endParaRPr lang="ru-RU"/>
        </a:p>
      </dgm:t>
    </dgm:pt>
    <dgm:pt modelId="{6D423925-9F5A-41D3-8A76-4940CB6455B9}" type="sibTrans" cxnId="{DD3CC72E-3E3E-428F-AF20-EFF651749117}">
      <dgm:prSet/>
      <dgm:spPr/>
      <dgm:t>
        <a:bodyPr/>
        <a:lstStyle/>
        <a:p>
          <a:endParaRPr lang="ru-RU"/>
        </a:p>
      </dgm:t>
    </dgm:pt>
    <dgm:pt modelId="{A1CD1B71-6E14-44FE-9AFA-963ADF85A6CC}" type="pres">
      <dgm:prSet presAssocID="{C4C75C28-0F00-43A5-AA97-A03A1007BA2B}" presName="layout" presStyleCnt="0">
        <dgm:presLayoutVars>
          <dgm:chMax/>
          <dgm:chPref/>
          <dgm:dir/>
          <dgm:resizeHandles/>
        </dgm:presLayoutVars>
      </dgm:prSet>
      <dgm:spPr/>
      <dgm:t>
        <a:bodyPr/>
        <a:lstStyle/>
        <a:p>
          <a:endParaRPr lang="ru-RU"/>
        </a:p>
      </dgm:t>
    </dgm:pt>
    <dgm:pt modelId="{3DD63E02-7167-435D-AA21-696DF7EEB871}" type="pres">
      <dgm:prSet presAssocID="{07416CB0-63D2-4BF4-B7F4-5EF147C2A541}" presName="root" presStyleCnt="0">
        <dgm:presLayoutVars>
          <dgm:chMax/>
          <dgm:chPref/>
        </dgm:presLayoutVars>
      </dgm:prSet>
      <dgm:spPr/>
    </dgm:pt>
    <dgm:pt modelId="{8932D15E-24D0-4512-97C6-AACCB2A67C99}" type="pres">
      <dgm:prSet presAssocID="{07416CB0-63D2-4BF4-B7F4-5EF147C2A541}" presName="rootComposite" presStyleCnt="0">
        <dgm:presLayoutVars/>
      </dgm:prSet>
      <dgm:spPr/>
    </dgm:pt>
    <dgm:pt modelId="{6B74EF94-C144-4849-B578-04183DB47960}" type="pres">
      <dgm:prSet presAssocID="{07416CB0-63D2-4BF4-B7F4-5EF147C2A541}" presName="ParentAccent" presStyleLbl="alignNode1" presStyleIdx="0" presStyleCnt="1"/>
      <dgm:spPr/>
    </dgm:pt>
    <dgm:pt modelId="{EE88E84D-3D9C-44A4-A5DE-88199EDE9178}" type="pres">
      <dgm:prSet presAssocID="{07416CB0-63D2-4BF4-B7F4-5EF147C2A541}" presName="ParentSmallAccent" presStyleLbl="fgAcc1" presStyleIdx="0" presStyleCnt="1"/>
      <dgm:spPr/>
    </dgm:pt>
    <dgm:pt modelId="{7BC85B1E-2314-4865-9703-0B90AE4315C7}" type="pres">
      <dgm:prSet presAssocID="{07416CB0-63D2-4BF4-B7F4-5EF147C2A541}" presName="Parent" presStyleLbl="revTx" presStyleIdx="0" presStyleCnt="5">
        <dgm:presLayoutVars>
          <dgm:chMax/>
          <dgm:chPref val="4"/>
          <dgm:bulletEnabled val="1"/>
        </dgm:presLayoutVars>
      </dgm:prSet>
      <dgm:spPr/>
      <dgm:t>
        <a:bodyPr/>
        <a:lstStyle/>
        <a:p>
          <a:endParaRPr lang="ru-RU"/>
        </a:p>
      </dgm:t>
    </dgm:pt>
    <dgm:pt modelId="{BF656DB4-1BC5-4866-8E0E-DB7883F65578}" type="pres">
      <dgm:prSet presAssocID="{07416CB0-63D2-4BF4-B7F4-5EF147C2A541}" presName="childShape" presStyleCnt="0">
        <dgm:presLayoutVars>
          <dgm:chMax val="0"/>
          <dgm:chPref val="0"/>
        </dgm:presLayoutVars>
      </dgm:prSet>
      <dgm:spPr/>
    </dgm:pt>
    <dgm:pt modelId="{D8C61023-841C-4486-AD81-6A3A986A59F4}" type="pres">
      <dgm:prSet presAssocID="{57384A4C-25B6-4AD5-A7AB-796B0C7BDCF2}" presName="childComposite" presStyleCnt="0">
        <dgm:presLayoutVars>
          <dgm:chMax val="0"/>
          <dgm:chPref val="0"/>
        </dgm:presLayoutVars>
      </dgm:prSet>
      <dgm:spPr/>
    </dgm:pt>
    <dgm:pt modelId="{C82C732D-0F03-4483-BE36-E6E1203AF7D9}" type="pres">
      <dgm:prSet presAssocID="{57384A4C-25B6-4AD5-A7AB-796B0C7BDCF2}" presName="ChildAccent" presStyleLbl="solidFgAcc1" presStyleIdx="0" presStyleCnt="4"/>
      <dgm:spPr/>
    </dgm:pt>
    <dgm:pt modelId="{902FA7F9-EE1B-48D6-96AD-96802304D8EC}" type="pres">
      <dgm:prSet presAssocID="{57384A4C-25B6-4AD5-A7AB-796B0C7BDCF2}" presName="Child" presStyleLbl="revTx" presStyleIdx="1" presStyleCnt="5">
        <dgm:presLayoutVars>
          <dgm:chMax val="0"/>
          <dgm:chPref val="0"/>
          <dgm:bulletEnabled val="1"/>
        </dgm:presLayoutVars>
      </dgm:prSet>
      <dgm:spPr/>
      <dgm:t>
        <a:bodyPr/>
        <a:lstStyle/>
        <a:p>
          <a:endParaRPr lang="ru-RU"/>
        </a:p>
      </dgm:t>
    </dgm:pt>
    <dgm:pt modelId="{7CF0135D-A62B-4FE0-B11A-E459420137EE}" type="pres">
      <dgm:prSet presAssocID="{27D14EC3-8737-4845-B69D-AA56031387AF}" presName="childComposite" presStyleCnt="0">
        <dgm:presLayoutVars>
          <dgm:chMax val="0"/>
          <dgm:chPref val="0"/>
        </dgm:presLayoutVars>
      </dgm:prSet>
      <dgm:spPr/>
    </dgm:pt>
    <dgm:pt modelId="{3D4B9140-A746-48AE-B6F8-7030DDD45857}" type="pres">
      <dgm:prSet presAssocID="{27D14EC3-8737-4845-B69D-AA56031387AF}" presName="ChildAccent" presStyleLbl="solidFgAcc1" presStyleIdx="1" presStyleCnt="4"/>
      <dgm:spPr/>
    </dgm:pt>
    <dgm:pt modelId="{BEAA3CF7-D4A9-4B09-9B7A-4AED17ECCEF8}" type="pres">
      <dgm:prSet presAssocID="{27D14EC3-8737-4845-B69D-AA56031387AF}" presName="Child" presStyleLbl="revTx" presStyleIdx="2" presStyleCnt="5">
        <dgm:presLayoutVars>
          <dgm:chMax val="0"/>
          <dgm:chPref val="0"/>
          <dgm:bulletEnabled val="1"/>
        </dgm:presLayoutVars>
      </dgm:prSet>
      <dgm:spPr/>
      <dgm:t>
        <a:bodyPr/>
        <a:lstStyle/>
        <a:p>
          <a:endParaRPr lang="ru-RU"/>
        </a:p>
      </dgm:t>
    </dgm:pt>
    <dgm:pt modelId="{640558A7-8159-405B-91CF-95D241EEEEB8}" type="pres">
      <dgm:prSet presAssocID="{52EB26E4-8727-4209-9539-1864857EF414}" presName="childComposite" presStyleCnt="0">
        <dgm:presLayoutVars>
          <dgm:chMax val="0"/>
          <dgm:chPref val="0"/>
        </dgm:presLayoutVars>
      </dgm:prSet>
      <dgm:spPr/>
    </dgm:pt>
    <dgm:pt modelId="{D06EC513-32C2-4528-841B-0F160BC6B2B9}" type="pres">
      <dgm:prSet presAssocID="{52EB26E4-8727-4209-9539-1864857EF414}" presName="ChildAccent" presStyleLbl="solidFgAcc1" presStyleIdx="2" presStyleCnt="4"/>
      <dgm:spPr/>
    </dgm:pt>
    <dgm:pt modelId="{F24D46B9-BD3B-4D05-A550-A0F3EE673D5C}" type="pres">
      <dgm:prSet presAssocID="{52EB26E4-8727-4209-9539-1864857EF414}" presName="Child" presStyleLbl="revTx" presStyleIdx="3" presStyleCnt="5">
        <dgm:presLayoutVars>
          <dgm:chMax val="0"/>
          <dgm:chPref val="0"/>
          <dgm:bulletEnabled val="1"/>
        </dgm:presLayoutVars>
      </dgm:prSet>
      <dgm:spPr/>
      <dgm:t>
        <a:bodyPr/>
        <a:lstStyle/>
        <a:p>
          <a:endParaRPr lang="ru-RU"/>
        </a:p>
      </dgm:t>
    </dgm:pt>
    <dgm:pt modelId="{0C590F58-D461-4565-BF6D-24C467D25F48}" type="pres">
      <dgm:prSet presAssocID="{2856BD30-31BD-4D0B-B59C-B8048DBFF4F8}" presName="childComposite" presStyleCnt="0">
        <dgm:presLayoutVars>
          <dgm:chMax val="0"/>
          <dgm:chPref val="0"/>
        </dgm:presLayoutVars>
      </dgm:prSet>
      <dgm:spPr/>
    </dgm:pt>
    <dgm:pt modelId="{5A30AA62-3721-4A04-8AA1-8A3C303A3A88}" type="pres">
      <dgm:prSet presAssocID="{2856BD30-31BD-4D0B-B59C-B8048DBFF4F8}" presName="ChildAccent" presStyleLbl="solidFgAcc1" presStyleIdx="3" presStyleCnt="4"/>
      <dgm:spPr/>
    </dgm:pt>
    <dgm:pt modelId="{9740CC1A-23C3-4B11-A0D7-F1794189DFCF}" type="pres">
      <dgm:prSet presAssocID="{2856BD30-31BD-4D0B-B59C-B8048DBFF4F8}" presName="Child" presStyleLbl="revTx" presStyleIdx="4" presStyleCnt="5">
        <dgm:presLayoutVars>
          <dgm:chMax val="0"/>
          <dgm:chPref val="0"/>
          <dgm:bulletEnabled val="1"/>
        </dgm:presLayoutVars>
      </dgm:prSet>
      <dgm:spPr/>
      <dgm:t>
        <a:bodyPr/>
        <a:lstStyle/>
        <a:p>
          <a:endParaRPr lang="ru-RU"/>
        </a:p>
      </dgm:t>
    </dgm:pt>
  </dgm:ptLst>
  <dgm:cxnLst>
    <dgm:cxn modelId="{39E54FD8-1DF7-4610-AA94-B72AC26B0FD2}" type="presOf" srcId="{52EB26E4-8727-4209-9539-1864857EF414}" destId="{F24D46B9-BD3B-4D05-A550-A0F3EE673D5C}" srcOrd="0" destOrd="0" presId="urn:microsoft.com/office/officeart/2008/layout/SquareAccentList"/>
    <dgm:cxn modelId="{4ADD7EDD-853C-477E-B4FA-9570C6F4C9D7}" srcId="{07416CB0-63D2-4BF4-B7F4-5EF147C2A541}" destId="{52EB26E4-8727-4209-9539-1864857EF414}" srcOrd="2" destOrd="0" parTransId="{36B9ADC5-6CCC-4797-B973-56F2670517D6}" sibTransId="{C34784FB-8016-4A65-B6EB-3F9CB4618229}"/>
    <dgm:cxn modelId="{83C1E027-0CBE-483D-8ADF-4D221C314E24}" type="presOf" srcId="{27D14EC3-8737-4845-B69D-AA56031387AF}" destId="{BEAA3CF7-D4A9-4B09-9B7A-4AED17ECCEF8}" srcOrd="0" destOrd="0" presId="urn:microsoft.com/office/officeart/2008/layout/SquareAccentList"/>
    <dgm:cxn modelId="{BB13DC97-00DE-4A98-81B8-A020BAAA413D}" srcId="{07416CB0-63D2-4BF4-B7F4-5EF147C2A541}" destId="{27D14EC3-8737-4845-B69D-AA56031387AF}" srcOrd="1" destOrd="0" parTransId="{5AB2BF89-E986-4E73-8F9B-13EE57DBEFE0}" sibTransId="{6E579F4B-F1CE-4D4A-A696-8054FB353858}"/>
    <dgm:cxn modelId="{DD3CC72E-3E3E-428F-AF20-EFF651749117}" srcId="{07416CB0-63D2-4BF4-B7F4-5EF147C2A541}" destId="{2856BD30-31BD-4D0B-B59C-B8048DBFF4F8}" srcOrd="3" destOrd="0" parTransId="{D5FD61CB-9716-45AA-813B-6B0CDC06DC47}" sibTransId="{6D423925-9F5A-41D3-8A76-4940CB6455B9}"/>
    <dgm:cxn modelId="{7687F309-6CAE-4C60-AA0C-15E707BC7BBB}" type="presOf" srcId="{2856BD30-31BD-4D0B-B59C-B8048DBFF4F8}" destId="{9740CC1A-23C3-4B11-A0D7-F1794189DFCF}" srcOrd="0" destOrd="0" presId="urn:microsoft.com/office/officeart/2008/layout/SquareAccentList"/>
    <dgm:cxn modelId="{E5EBE47F-41BE-4965-A97F-1793C75697D8}" type="presOf" srcId="{07416CB0-63D2-4BF4-B7F4-5EF147C2A541}" destId="{7BC85B1E-2314-4865-9703-0B90AE4315C7}" srcOrd="0" destOrd="0" presId="urn:microsoft.com/office/officeart/2008/layout/SquareAccentList"/>
    <dgm:cxn modelId="{5DB7F207-EA71-4AFD-B709-6E3D87EBC410}" srcId="{C4C75C28-0F00-43A5-AA97-A03A1007BA2B}" destId="{07416CB0-63D2-4BF4-B7F4-5EF147C2A541}" srcOrd="0" destOrd="0" parTransId="{BD2A80D3-4E7E-43EA-BBAC-1DB7D2B5F80C}" sibTransId="{BA6D093A-3288-424E-821E-CFBAB2512D6B}"/>
    <dgm:cxn modelId="{A6CD0549-F77E-448E-A3B8-EE66843EE3AF}" type="presOf" srcId="{C4C75C28-0F00-43A5-AA97-A03A1007BA2B}" destId="{A1CD1B71-6E14-44FE-9AFA-963ADF85A6CC}" srcOrd="0" destOrd="0" presId="urn:microsoft.com/office/officeart/2008/layout/SquareAccentList"/>
    <dgm:cxn modelId="{1277A03E-AEEB-410F-8136-3D901688847D}" type="presOf" srcId="{57384A4C-25B6-4AD5-A7AB-796B0C7BDCF2}" destId="{902FA7F9-EE1B-48D6-96AD-96802304D8EC}" srcOrd="0" destOrd="0" presId="urn:microsoft.com/office/officeart/2008/layout/SquareAccentList"/>
    <dgm:cxn modelId="{11FE2B13-1B79-4FD6-AFDF-11D102FFB7D8}" srcId="{07416CB0-63D2-4BF4-B7F4-5EF147C2A541}" destId="{57384A4C-25B6-4AD5-A7AB-796B0C7BDCF2}" srcOrd="0" destOrd="0" parTransId="{AA1F375B-05FC-4FB7-AA82-D55E3E36CB15}" sibTransId="{999E27CA-2983-4408-B45E-556B049720E5}"/>
    <dgm:cxn modelId="{C34676DB-B14C-48D8-A790-1CE0473927FB}" type="presParOf" srcId="{A1CD1B71-6E14-44FE-9AFA-963ADF85A6CC}" destId="{3DD63E02-7167-435D-AA21-696DF7EEB871}" srcOrd="0" destOrd="0" presId="urn:microsoft.com/office/officeart/2008/layout/SquareAccentList"/>
    <dgm:cxn modelId="{CC271CDE-320F-44F4-BFFA-06F636E47B9C}" type="presParOf" srcId="{3DD63E02-7167-435D-AA21-696DF7EEB871}" destId="{8932D15E-24D0-4512-97C6-AACCB2A67C99}" srcOrd="0" destOrd="0" presId="urn:microsoft.com/office/officeart/2008/layout/SquareAccentList"/>
    <dgm:cxn modelId="{4AC0A489-E780-4C15-B50B-2810AB12FE53}" type="presParOf" srcId="{8932D15E-24D0-4512-97C6-AACCB2A67C99}" destId="{6B74EF94-C144-4849-B578-04183DB47960}" srcOrd="0" destOrd="0" presId="urn:microsoft.com/office/officeart/2008/layout/SquareAccentList"/>
    <dgm:cxn modelId="{1E374A9E-83B6-4923-AE59-34EDF854121B}" type="presParOf" srcId="{8932D15E-24D0-4512-97C6-AACCB2A67C99}" destId="{EE88E84D-3D9C-44A4-A5DE-88199EDE9178}" srcOrd="1" destOrd="0" presId="urn:microsoft.com/office/officeart/2008/layout/SquareAccentList"/>
    <dgm:cxn modelId="{2BE97D7E-8702-45F4-8900-7858E7A65E83}" type="presParOf" srcId="{8932D15E-24D0-4512-97C6-AACCB2A67C99}" destId="{7BC85B1E-2314-4865-9703-0B90AE4315C7}" srcOrd="2" destOrd="0" presId="urn:microsoft.com/office/officeart/2008/layout/SquareAccentList"/>
    <dgm:cxn modelId="{AFE77768-B75C-4E39-8320-7E973786458E}" type="presParOf" srcId="{3DD63E02-7167-435D-AA21-696DF7EEB871}" destId="{BF656DB4-1BC5-4866-8E0E-DB7883F65578}" srcOrd="1" destOrd="0" presId="urn:microsoft.com/office/officeart/2008/layout/SquareAccentList"/>
    <dgm:cxn modelId="{6C83FE1A-A696-4803-A7C7-7352B37F0FF7}" type="presParOf" srcId="{BF656DB4-1BC5-4866-8E0E-DB7883F65578}" destId="{D8C61023-841C-4486-AD81-6A3A986A59F4}" srcOrd="0" destOrd="0" presId="urn:microsoft.com/office/officeart/2008/layout/SquareAccentList"/>
    <dgm:cxn modelId="{150D258A-02CF-4E83-B84C-7128F17E285A}" type="presParOf" srcId="{D8C61023-841C-4486-AD81-6A3A986A59F4}" destId="{C82C732D-0F03-4483-BE36-E6E1203AF7D9}" srcOrd="0" destOrd="0" presId="urn:microsoft.com/office/officeart/2008/layout/SquareAccentList"/>
    <dgm:cxn modelId="{2A584D5D-B578-4F28-9D26-256D43F6C989}" type="presParOf" srcId="{D8C61023-841C-4486-AD81-6A3A986A59F4}" destId="{902FA7F9-EE1B-48D6-96AD-96802304D8EC}" srcOrd="1" destOrd="0" presId="urn:microsoft.com/office/officeart/2008/layout/SquareAccentList"/>
    <dgm:cxn modelId="{27BE0FBE-51AA-44C5-82F6-FA5B36E66C5F}" type="presParOf" srcId="{BF656DB4-1BC5-4866-8E0E-DB7883F65578}" destId="{7CF0135D-A62B-4FE0-B11A-E459420137EE}" srcOrd="1" destOrd="0" presId="urn:microsoft.com/office/officeart/2008/layout/SquareAccentList"/>
    <dgm:cxn modelId="{8C1AB6D0-028B-4D07-B268-99156603F912}" type="presParOf" srcId="{7CF0135D-A62B-4FE0-B11A-E459420137EE}" destId="{3D4B9140-A746-48AE-B6F8-7030DDD45857}" srcOrd="0" destOrd="0" presId="urn:microsoft.com/office/officeart/2008/layout/SquareAccentList"/>
    <dgm:cxn modelId="{210C8870-C5A4-4D97-9577-4F54DB10AE32}" type="presParOf" srcId="{7CF0135D-A62B-4FE0-B11A-E459420137EE}" destId="{BEAA3CF7-D4A9-4B09-9B7A-4AED17ECCEF8}" srcOrd="1" destOrd="0" presId="urn:microsoft.com/office/officeart/2008/layout/SquareAccentList"/>
    <dgm:cxn modelId="{328BE369-0667-4F08-A77C-26C68D390935}" type="presParOf" srcId="{BF656DB4-1BC5-4866-8E0E-DB7883F65578}" destId="{640558A7-8159-405B-91CF-95D241EEEEB8}" srcOrd="2" destOrd="0" presId="urn:microsoft.com/office/officeart/2008/layout/SquareAccentList"/>
    <dgm:cxn modelId="{EF93EA50-A52F-4D3D-BEB6-0E754BADF49D}" type="presParOf" srcId="{640558A7-8159-405B-91CF-95D241EEEEB8}" destId="{D06EC513-32C2-4528-841B-0F160BC6B2B9}" srcOrd="0" destOrd="0" presId="urn:microsoft.com/office/officeart/2008/layout/SquareAccentList"/>
    <dgm:cxn modelId="{3ABB06A7-DC5C-4476-80DE-34B69603F218}" type="presParOf" srcId="{640558A7-8159-405B-91CF-95D241EEEEB8}" destId="{F24D46B9-BD3B-4D05-A550-A0F3EE673D5C}" srcOrd="1" destOrd="0" presId="urn:microsoft.com/office/officeart/2008/layout/SquareAccentList"/>
    <dgm:cxn modelId="{E9DE2172-D809-44A4-BC20-06222E69FB5E}" type="presParOf" srcId="{BF656DB4-1BC5-4866-8E0E-DB7883F65578}" destId="{0C590F58-D461-4565-BF6D-24C467D25F48}" srcOrd="3" destOrd="0" presId="urn:microsoft.com/office/officeart/2008/layout/SquareAccentList"/>
    <dgm:cxn modelId="{85EAA77E-2045-46A2-8A27-70408C0DDE6B}" type="presParOf" srcId="{0C590F58-D461-4565-BF6D-24C467D25F48}" destId="{5A30AA62-3721-4A04-8AA1-8A3C303A3A88}" srcOrd="0" destOrd="0" presId="urn:microsoft.com/office/officeart/2008/layout/SquareAccentList"/>
    <dgm:cxn modelId="{154E81C2-0CE9-4688-851C-C91C993714D4}" type="presParOf" srcId="{0C590F58-D461-4565-BF6D-24C467D25F48}" destId="{9740CC1A-23C3-4B11-A0D7-F1794189DFCF}" srcOrd="1" destOrd="0" presId="urn:microsoft.com/office/officeart/2008/layout/SquareAccentList"/>
  </dgm:cxnLst>
  <dgm:bg/>
  <dgm:whole/>
  <dgm:extLst>
    <a:ext uri="http://schemas.microsoft.com/office/drawing/2008/diagram">
      <dsp:dataModelExt xmlns:dsp="http://schemas.microsoft.com/office/drawing/2008/diagram" relId="rId65"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09C4BF23-3C08-4B16-A4DF-03E00363C374}" type="doc">
      <dgm:prSet loTypeId="urn:microsoft.com/office/officeart/2011/layout/ThemePictureAccent" loCatId="picture" qsTypeId="urn:microsoft.com/office/officeart/2005/8/quickstyle/simple1" qsCatId="simple" csTypeId="urn:microsoft.com/office/officeart/2005/8/colors/colorful4" csCatId="colorful" phldr="1"/>
      <dgm:spPr/>
      <dgm:t>
        <a:bodyPr/>
        <a:lstStyle/>
        <a:p>
          <a:endParaRPr lang="ru-RU"/>
        </a:p>
      </dgm:t>
    </dgm:pt>
    <dgm:pt modelId="{37B8F44A-E4FB-4A6A-BBAA-7BD04CDF4C57}">
      <dgm:prSet phldrT="[Текст]" custT="1"/>
      <dgm:spPr/>
      <dgm:t>
        <a:bodyPr/>
        <a:lstStyle/>
        <a:p>
          <a:r>
            <a:rPr lang="ru-RU" sz="1000" b="1">
              <a:solidFill>
                <a:sysClr val="windowText" lastClr="000000"/>
              </a:solidFill>
              <a:latin typeface="Times New Roman" pitchFamily="18" charset="0"/>
              <a:cs typeface="Times New Roman" pitchFamily="18" charset="0"/>
            </a:rPr>
            <a:t>Компетентнісний підхід сприяє</a:t>
          </a:r>
        </a:p>
      </dgm:t>
    </dgm:pt>
    <dgm:pt modelId="{36386AE0-99AB-4AD3-B224-BB970530CC59}" type="parTrans" cxnId="{8208E7DB-F8A0-4260-B167-0E63A2BC1169}">
      <dgm:prSet/>
      <dgm:spPr/>
      <dgm:t>
        <a:bodyPr/>
        <a:lstStyle/>
        <a:p>
          <a:endParaRPr lang="ru-RU"/>
        </a:p>
      </dgm:t>
    </dgm:pt>
    <dgm:pt modelId="{CB143364-F55C-4B56-BAD1-A7790191283B}" type="sibTrans" cxnId="{8208E7DB-F8A0-4260-B167-0E63A2BC1169}">
      <dgm:prSet/>
      <dgm:spPr/>
      <dgm:t>
        <a:bodyPr/>
        <a:lstStyle/>
        <a:p>
          <a:endParaRPr lang="ru-RU"/>
        </a:p>
      </dgm:t>
    </dgm:pt>
    <dgm:pt modelId="{8ACE7649-7D8E-4B84-9584-73E6F724046B}">
      <dgm:prSet phldrT="[Текст]" phldr="1"/>
      <dgm:spPr/>
      <dgm:t>
        <a:bodyPr/>
        <a:lstStyle/>
        <a:p>
          <a:endParaRPr lang="ru-RU">
            <a:solidFill>
              <a:sysClr val="windowText" lastClr="000000"/>
            </a:solidFill>
          </a:endParaRPr>
        </a:p>
      </dgm:t>
    </dgm:pt>
    <dgm:pt modelId="{13F91902-3C3F-40D3-A97E-2435B2ED8E42}" type="parTrans" cxnId="{C83DF585-5FD8-474F-BAB6-8D309FAB8DC4}">
      <dgm:prSet/>
      <dgm:spPr/>
      <dgm:t>
        <a:bodyPr/>
        <a:lstStyle/>
        <a:p>
          <a:endParaRPr lang="ru-RU"/>
        </a:p>
      </dgm:t>
    </dgm:pt>
    <dgm:pt modelId="{74051226-184F-4D2C-A8DD-7189CC691080}" type="sibTrans" cxnId="{C83DF585-5FD8-474F-BAB6-8D309FAB8DC4}">
      <dgm:prSet/>
      <dgm:spPr/>
      <dgm:t>
        <a:bodyPr/>
        <a:lstStyle/>
        <a:p>
          <a:endParaRPr lang="ru-RU"/>
        </a:p>
      </dgm:t>
    </dgm:pt>
    <dgm:pt modelId="{7CD06652-8219-459E-84AE-25836E721C40}">
      <dgm:prSet phldrT="[Текст]" phldr="1"/>
      <dgm:spPr/>
      <dgm:t>
        <a:bodyPr/>
        <a:lstStyle/>
        <a:p>
          <a:endParaRPr lang="ru-RU">
            <a:solidFill>
              <a:sysClr val="windowText" lastClr="000000"/>
            </a:solidFill>
          </a:endParaRPr>
        </a:p>
      </dgm:t>
    </dgm:pt>
    <dgm:pt modelId="{28557793-CDD1-47F5-A42D-AB8CD8F36F2D}" type="parTrans" cxnId="{2E81B85A-61E9-4669-94A0-8CC84F2342DB}">
      <dgm:prSet/>
      <dgm:spPr/>
      <dgm:t>
        <a:bodyPr/>
        <a:lstStyle/>
        <a:p>
          <a:endParaRPr lang="ru-RU"/>
        </a:p>
      </dgm:t>
    </dgm:pt>
    <dgm:pt modelId="{8A065CF5-BC25-4589-B395-B1387FDF5F67}" type="sibTrans" cxnId="{2E81B85A-61E9-4669-94A0-8CC84F2342DB}">
      <dgm:prSet/>
      <dgm:spPr/>
      <dgm:t>
        <a:bodyPr/>
        <a:lstStyle/>
        <a:p>
          <a:endParaRPr lang="ru-RU"/>
        </a:p>
      </dgm:t>
    </dgm:pt>
    <dgm:pt modelId="{0E69C70E-9A1F-434B-BCBB-FAF00D043376}">
      <dgm:prSet phldrT="[Текст]" phldr="1"/>
      <dgm:spPr/>
      <dgm:t>
        <a:bodyPr/>
        <a:lstStyle/>
        <a:p>
          <a:endParaRPr lang="ru-RU">
            <a:solidFill>
              <a:sysClr val="windowText" lastClr="000000"/>
            </a:solidFill>
          </a:endParaRPr>
        </a:p>
      </dgm:t>
    </dgm:pt>
    <dgm:pt modelId="{4C0DA73B-04FE-4CB6-BE3E-FC0DCF49F60E}" type="parTrans" cxnId="{15A146BD-7BF7-463C-990D-EB087640F00D}">
      <dgm:prSet/>
      <dgm:spPr/>
      <dgm:t>
        <a:bodyPr/>
        <a:lstStyle/>
        <a:p>
          <a:endParaRPr lang="ru-RU"/>
        </a:p>
      </dgm:t>
    </dgm:pt>
    <dgm:pt modelId="{23D684CD-F7AE-45D3-80A3-3933BB83E17C}" type="sibTrans" cxnId="{15A146BD-7BF7-463C-990D-EB087640F00D}">
      <dgm:prSet/>
      <dgm:spPr/>
      <dgm:t>
        <a:bodyPr/>
        <a:lstStyle/>
        <a:p>
          <a:endParaRPr lang="ru-RU"/>
        </a:p>
      </dgm:t>
    </dgm:pt>
    <dgm:pt modelId="{5D70032F-4792-4339-964A-25850DDBD368}">
      <dgm:prSet phldrT="[Текст]" phldr="1"/>
      <dgm:spPr/>
      <dgm:t>
        <a:bodyPr/>
        <a:lstStyle/>
        <a:p>
          <a:endParaRPr lang="ru-RU"/>
        </a:p>
      </dgm:t>
    </dgm:pt>
    <dgm:pt modelId="{E4185761-803E-433C-BEE5-CDD95EC050A8}" type="parTrans" cxnId="{376163B6-1511-4336-98AC-60056EF4A214}">
      <dgm:prSet/>
      <dgm:spPr/>
      <dgm:t>
        <a:bodyPr/>
        <a:lstStyle/>
        <a:p>
          <a:endParaRPr lang="ru-RU"/>
        </a:p>
      </dgm:t>
    </dgm:pt>
    <dgm:pt modelId="{5864E02D-963E-4924-A274-6CFFBEE624DE}" type="sibTrans" cxnId="{376163B6-1511-4336-98AC-60056EF4A214}">
      <dgm:prSet/>
      <dgm:spPr/>
      <dgm:t>
        <a:bodyPr/>
        <a:lstStyle/>
        <a:p>
          <a:endParaRPr lang="ru-RU"/>
        </a:p>
      </dgm:t>
    </dgm:pt>
    <dgm:pt modelId="{8D3BD7F2-5AE9-4FFC-AB1A-1FA2658A04EB}">
      <dgm:prSet phldrT="[Текст]" phldr="1"/>
      <dgm:spPr/>
      <dgm:t>
        <a:bodyPr/>
        <a:lstStyle/>
        <a:p>
          <a:endParaRPr lang="ru-RU"/>
        </a:p>
      </dgm:t>
    </dgm:pt>
    <dgm:pt modelId="{0DEC99B0-A526-432B-AC26-5B015C437A66}" type="parTrans" cxnId="{E6F4C15B-FFC1-4291-99D6-D4E74635D4DE}">
      <dgm:prSet/>
      <dgm:spPr/>
      <dgm:t>
        <a:bodyPr/>
        <a:lstStyle/>
        <a:p>
          <a:endParaRPr lang="ru-RU"/>
        </a:p>
      </dgm:t>
    </dgm:pt>
    <dgm:pt modelId="{07294E78-12E6-43F9-8DFF-29AAA97CB220}" type="sibTrans" cxnId="{E6F4C15B-FFC1-4291-99D6-D4E74635D4DE}">
      <dgm:prSet/>
      <dgm:spPr/>
      <dgm:t>
        <a:bodyPr/>
        <a:lstStyle/>
        <a:p>
          <a:endParaRPr lang="ru-RU"/>
        </a:p>
      </dgm:t>
    </dgm:pt>
    <dgm:pt modelId="{55834FBC-D54F-41FC-9662-80799A9A877E}">
      <dgm:prSet custT="1"/>
      <dgm:spPr/>
      <dgm:t>
        <a:bodyPr/>
        <a:lstStyle/>
        <a:p>
          <a:pPr algn="l"/>
          <a:r>
            <a:rPr lang="ru-RU" sz="800" b="1">
              <a:solidFill>
                <a:sysClr val="windowText" lastClr="000000"/>
              </a:solidFill>
              <a:latin typeface="Times New Roman" pitchFamily="18" charset="0"/>
              <a:cs typeface="Times New Roman" pitchFamily="18" charset="0"/>
            </a:rPr>
            <a:t>підвищенню якості та практичної спрямованості освіти</a:t>
          </a:r>
        </a:p>
      </dgm:t>
    </dgm:pt>
    <dgm:pt modelId="{1A6FD645-A0CE-4A1F-83CF-D2F2D8A12AE4}" type="parTrans" cxnId="{AC5A12E8-48C6-4F97-BEED-0B8BD6530AD2}">
      <dgm:prSet/>
      <dgm:spPr/>
      <dgm:t>
        <a:bodyPr/>
        <a:lstStyle/>
        <a:p>
          <a:endParaRPr lang="ru-RU"/>
        </a:p>
      </dgm:t>
    </dgm:pt>
    <dgm:pt modelId="{773AB042-03E4-448C-A872-F8CB33F09960}" type="sibTrans" cxnId="{AC5A12E8-48C6-4F97-BEED-0B8BD6530AD2}">
      <dgm:prSet/>
      <dgm:spPr/>
      <dgm:t>
        <a:bodyPr/>
        <a:lstStyle/>
        <a:p>
          <a:endParaRPr lang="ru-RU"/>
        </a:p>
      </dgm:t>
    </dgm:pt>
    <dgm:pt modelId="{E10CE86C-0703-40C6-8EB4-1420F03EF53B}">
      <dgm:prSet custT="1"/>
      <dgm:spPr/>
      <dgm:t>
        <a:bodyPr/>
        <a:lstStyle/>
        <a:p>
          <a:pPr algn="l"/>
          <a:r>
            <a:rPr lang="ru-RU" sz="800" b="1">
              <a:solidFill>
                <a:sysClr val="windowText" lastClr="000000"/>
              </a:solidFill>
              <a:latin typeface="Times New Roman" pitchFamily="18" charset="0"/>
              <a:cs typeface="Times New Roman" pitchFamily="18" charset="0"/>
            </a:rPr>
            <a:t>гармонізації архітектури вітчизняної та європейської систем освіти</a:t>
          </a:r>
        </a:p>
      </dgm:t>
    </dgm:pt>
    <dgm:pt modelId="{4A04C6A6-011A-4E77-92CF-9976522F3A54}" type="parTrans" cxnId="{01718AA7-D57C-459F-8924-FE0D3EEC051D}">
      <dgm:prSet/>
      <dgm:spPr/>
      <dgm:t>
        <a:bodyPr/>
        <a:lstStyle/>
        <a:p>
          <a:endParaRPr lang="ru-RU"/>
        </a:p>
      </dgm:t>
    </dgm:pt>
    <dgm:pt modelId="{3C72BC25-D107-4962-884F-32DC0BD6AA5B}" type="sibTrans" cxnId="{01718AA7-D57C-459F-8924-FE0D3EEC051D}">
      <dgm:prSet/>
      <dgm:spPr/>
      <dgm:t>
        <a:bodyPr/>
        <a:lstStyle/>
        <a:p>
          <a:endParaRPr lang="ru-RU"/>
        </a:p>
      </dgm:t>
    </dgm:pt>
    <dgm:pt modelId="{4D7C6583-D5DB-43E2-B5A2-88B7AA62D2B7}">
      <dgm:prSet custT="1"/>
      <dgm:spPr/>
      <dgm:t>
        <a:bodyPr/>
        <a:lstStyle/>
        <a:p>
          <a:pPr algn="l"/>
          <a:r>
            <a:rPr lang="ru-RU" sz="800" b="1">
              <a:solidFill>
                <a:sysClr val="windowText" lastClr="000000"/>
              </a:solidFill>
              <a:latin typeface="Times New Roman" pitchFamily="18" charset="0"/>
              <a:cs typeface="Times New Roman" pitchFamily="18" charset="0"/>
            </a:rPr>
            <a:t>розвитку середовища для інноваційних перетворень</a:t>
          </a:r>
        </a:p>
      </dgm:t>
    </dgm:pt>
    <dgm:pt modelId="{50EC4387-36A2-41A3-B231-9DE5B8F0E559}" type="parTrans" cxnId="{94CA40E8-372C-4E0D-AC69-D68FB4AB43AB}">
      <dgm:prSet/>
      <dgm:spPr/>
      <dgm:t>
        <a:bodyPr/>
        <a:lstStyle/>
        <a:p>
          <a:endParaRPr lang="ru-RU"/>
        </a:p>
      </dgm:t>
    </dgm:pt>
    <dgm:pt modelId="{93E4FE9D-A7FC-42DD-AABB-F55DC7A8C24F}" type="sibTrans" cxnId="{94CA40E8-372C-4E0D-AC69-D68FB4AB43AB}">
      <dgm:prSet/>
      <dgm:spPr/>
      <dgm:t>
        <a:bodyPr/>
        <a:lstStyle/>
        <a:p>
          <a:endParaRPr lang="ru-RU"/>
        </a:p>
      </dgm:t>
    </dgm:pt>
    <dgm:pt modelId="{23B3B017-5B05-4413-B123-9C9451426E2B}">
      <dgm:prSet custT="1"/>
      <dgm:spPr/>
      <dgm:t>
        <a:bodyPr/>
        <a:lstStyle/>
        <a:p>
          <a:pPr algn="l"/>
          <a:r>
            <a:rPr lang="ru-RU" sz="800" b="1">
              <a:solidFill>
                <a:sysClr val="windowText" lastClr="000000"/>
              </a:solidFill>
              <a:latin typeface="Times New Roman" pitchFamily="18" charset="0"/>
              <a:cs typeface="Times New Roman" pitchFamily="18" charset="0"/>
            </a:rPr>
            <a:t>скороченню безробіття</a:t>
          </a:r>
        </a:p>
      </dgm:t>
    </dgm:pt>
    <dgm:pt modelId="{18C3DE08-4AAA-49B0-960F-F9C46588129C}" type="parTrans" cxnId="{88B82BEB-971B-4E53-B57B-4AFF63BDFC0A}">
      <dgm:prSet/>
      <dgm:spPr/>
      <dgm:t>
        <a:bodyPr/>
        <a:lstStyle/>
        <a:p>
          <a:endParaRPr lang="ru-RU"/>
        </a:p>
      </dgm:t>
    </dgm:pt>
    <dgm:pt modelId="{739B506E-30E9-4F7D-B3EA-534A66F3EBEF}" type="sibTrans" cxnId="{88B82BEB-971B-4E53-B57B-4AFF63BDFC0A}">
      <dgm:prSet/>
      <dgm:spPr/>
      <dgm:t>
        <a:bodyPr/>
        <a:lstStyle/>
        <a:p>
          <a:endParaRPr lang="ru-RU"/>
        </a:p>
      </dgm:t>
    </dgm:pt>
    <dgm:pt modelId="{07B9D4CB-96C9-4AB7-BDB2-DB7A1EEA13F4}">
      <dgm:prSet custT="1"/>
      <dgm:spPr/>
      <dgm:t>
        <a:bodyPr/>
        <a:lstStyle/>
        <a:p>
          <a:pPr algn="l"/>
          <a:r>
            <a:rPr lang="ru-RU" sz="800" b="1">
              <a:solidFill>
                <a:sysClr val="windowText" lastClr="000000"/>
              </a:solidFill>
              <a:latin typeface="Times New Roman" pitchFamily="18" charset="0"/>
              <a:cs typeface="Times New Roman" pitchFamily="18" charset="0"/>
            </a:rPr>
            <a:t>конкурентності та продуктивностілюдини на ринку праці</a:t>
          </a:r>
        </a:p>
      </dgm:t>
    </dgm:pt>
    <dgm:pt modelId="{765CD482-66A4-4E1D-A31F-FEAC4F566BCB}" type="parTrans" cxnId="{D64336DB-808D-4756-9961-ACF85B66726B}">
      <dgm:prSet/>
      <dgm:spPr/>
      <dgm:t>
        <a:bodyPr/>
        <a:lstStyle/>
        <a:p>
          <a:endParaRPr lang="ru-RU"/>
        </a:p>
      </dgm:t>
    </dgm:pt>
    <dgm:pt modelId="{657EF8B9-E66F-4178-A7FE-0E46CAE28DF1}" type="sibTrans" cxnId="{D64336DB-808D-4756-9961-ACF85B66726B}">
      <dgm:prSet/>
      <dgm:spPr/>
      <dgm:t>
        <a:bodyPr/>
        <a:lstStyle/>
        <a:p>
          <a:endParaRPr lang="ru-RU"/>
        </a:p>
      </dgm:t>
    </dgm:pt>
    <dgm:pt modelId="{5168C326-BD36-4621-B7D8-D4E84D2D0DBA}" type="pres">
      <dgm:prSet presAssocID="{09C4BF23-3C08-4B16-A4DF-03E00363C374}" presName="Name0" presStyleCnt="0">
        <dgm:presLayoutVars>
          <dgm:chMax val="6"/>
          <dgm:chPref val="6"/>
          <dgm:dir/>
        </dgm:presLayoutVars>
      </dgm:prSet>
      <dgm:spPr/>
      <dgm:t>
        <a:bodyPr/>
        <a:lstStyle/>
        <a:p>
          <a:endParaRPr lang="ru-RU"/>
        </a:p>
      </dgm:t>
    </dgm:pt>
    <dgm:pt modelId="{4D805717-F4A0-4DFB-951C-EED6C840AF52}" type="pres">
      <dgm:prSet presAssocID="{37B8F44A-E4FB-4A6A-BBAA-7BD04CDF4C57}" presName="Image1" presStyleCnt="0"/>
      <dgm:spPr/>
    </dgm:pt>
    <dgm:pt modelId="{E1066CFB-2116-4D7C-B729-39EEBCE0B268}" type="pres">
      <dgm:prSet presAssocID="{37B8F44A-E4FB-4A6A-BBAA-7BD04CDF4C57}" presName="Image" presStyleLbl="alignImgPlace1" presStyleIdx="0" presStyleCnt="6" custScaleX="96647" custScaleY="93908"/>
      <dgm:spPr>
        <a:blipFill>
          <a:blip xmlns:r="http://schemas.openxmlformats.org/officeDocument/2006/relationships" r:embed="rId1">
            <a:extLst>
              <a:ext uri="{28A0092B-C50C-407E-A947-70E740481C1C}">
                <a14:useLocalDpi xmlns:a14="http://schemas.microsoft.com/office/drawing/2010/main" val="0"/>
              </a:ext>
            </a:extLst>
          </a:blip>
          <a:srcRect/>
          <a:stretch>
            <a:fillRect t="-31000" b="-31000"/>
          </a:stretch>
        </a:blipFill>
      </dgm:spPr>
    </dgm:pt>
    <dgm:pt modelId="{38D1DEAF-B7F3-4A14-AE86-01E869CDF456}" type="pres">
      <dgm:prSet presAssocID="{37B8F44A-E4FB-4A6A-BBAA-7BD04CDF4C57}" presName="Accent1" presStyleCnt="0"/>
      <dgm:spPr/>
    </dgm:pt>
    <dgm:pt modelId="{F04A34A4-1E66-4173-8505-3D814A3C1207}" type="pres">
      <dgm:prSet presAssocID="{37B8F44A-E4FB-4A6A-BBAA-7BD04CDF4C57}" presName="Accent" presStyleLbl="parChTrans1D1" presStyleIdx="0" presStyleCnt="6" custScaleX="112930" custScaleY="113072"/>
      <dgm:spPr/>
    </dgm:pt>
    <dgm:pt modelId="{3A90ACEE-D0A2-4F0D-BAB9-FFE290FD60FF}" type="pres">
      <dgm:prSet presAssocID="{37B8F44A-E4FB-4A6A-BBAA-7BD04CDF4C57}" presName="Text1" presStyleLbl="alignImgPlace1" presStyleIdx="0" presStyleCnt="6">
        <dgm:presLayoutVars>
          <dgm:chMax val="0"/>
          <dgm:chPref val="0"/>
          <dgm:bulletEnabled val="1"/>
        </dgm:presLayoutVars>
      </dgm:prSet>
      <dgm:spPr/>
      <dgm:t>
        <a:bodyPr/>
        <a:lstStyle/>
        <a:p>
          <a:endParaRPr lang="ru-RU"/>
        </a:p>
      </dgm:t>
    </dgm:pt>
    <dgm:pt modelId="{D7014B19-4540-4566-B9DD-B1E22983AB3A}" type="pres">
      <dgm:prSet presAssocID="{55834FBC-D54F-41FC-9662-80799A9A877E}" presName="Image2" presStyleCnt="0"/>
      <dgm:spPr/>
    </dgm:pt>
    <dgm:pt modelId="{23D84973-54A6-469E-9A6F-962ED38331F4}" type="pres">
      <dgm:prSet presAssocID="{55834FBC-D54F-41FC-9662-80799A9A877E}" presName="Image" presStyleLbl="alignImgPlace1" presStyleIdx="1" presStyleCnt="6" custLinFactNeighborX="-3153" custLinFactNeighborY="3863"/>
      <dgm:spPr>
        <a:blipFill>
          <a:blip xmlns:r="http://schemas.openxmlformats.org/officeDocument/2006/relationships" r:embed="rId2">
            <a:extLst>
              <a:ext uri="{28A0092B-C50C-407E-A947-70E740481C1C}">
                <a14:useLocalDpi xmlns:a14="http://schemas.microsoft.com/office/drawing/2010/main" val="0"/>
              </a:ext>
            </a:extLst>
          </a:blip>
          <a:srcRect/>
          <a:stretch>
            <a:fillRect l="-1000" r="-1000"/>
          </a:stretch>
        </a:blipFill>
      </dgm:spPr>
    </dgm:pt>
    <dgm:pt modelId="{B1A1C8B6-81B6-49B3-AADC-6B78483C99FB}" type="pres">
      <dgm:prSet presAssocID="{55834FBC-D54F-41FC-9662-80799A9A877E}" presName="Accent2" presStyleCnt="0"/>
      <dgm:spPr/>
    </dgm:pt>
    <dgm:pt modelId="{9248257C-187F-4F24-92FB-4553A9E10DCD}" type="pres">
      <dgm:prSet presAssocID="{55834FBC-D54F-41FC-9662-80799A9A877E}" presName="Accent" presStyleLbl="parChTrans1D1" presStyleIdx="1" presStyleCnt="6"/>
      <dgm:spPr/>
    </dgm:pt>
    <dgm:pt modelId="{15187B5B-3FC5-4A45-8779-ADE2A40186B1}" type="pres">
      <dgm:prSet presAssocID="{55834FBC-D54F-41FC-9662-80799A9A877E}" presName="Text2" presStyleLbl="alignImgPlace1" presStyleIdx="1" presStyleCnt="6">
        <dgm:presLayoutVars>
          <dgm:chMax val="0"/>
          <dgm:chPref val="0"/>
          <dgm:bulletEnabled val="1"/>
        </dgm:presLayoutVars>
      </dgm:prSet>
      <dgm:spPr/>
      <dgm:t>
        <a:bodyPr/>
        <a:lstStyle/>
        <a:p>
          <a:endParaRPr lang="ru-RU"/>
        </a:p>
      </dgm:t>
    </dgm:pt>
    <dgm:pt modelId="{F4F0082A-55AA-4CCB-8A1B-6F51E0A53551}" type="pres">
      <dgm:prSet presAssocID="{E10CE86C-0703-40C6-8EB4-1420F03EF53B}" presName="Image3" presStyleCnt="0"/>
      <dgm:spPr/>
    </dgm:pt>
    <dgm:pt modelId="{B87E4224-F2A2-48DC-8D95-51626FF62701}" type="pres">
      <dgm:prSet presAssocID="{E10CE86C-0703-40C6-8EB4-1420F03EF53B}" presName="Image" presStyleLbl="alignImgPlace1" presStyleIdx="2" presStyleCnt="6"/>
      <dgm:spPr>
        <a:blipFill>
          <a:blip xmlns:r="http://schemas.openxmlformats.org/officeDocument/2006/relationships" r:embed="rId2">
            <a:extLst>
              <a:ext uri="{28A0092B-C50C-407E-A947-70E740481C1C}">
                <a14:useLocalDpi xmlns:a14="http://schemas.microsoft.com/office/drawing/2010/main" val="0"/>
              </a:ext>
            </a:extLst>
          </a:blip>
          <a:srcRect/>
          <a:stretch>
            <a:fillRect t="-31000" b="-31000"/>
          </a:stretch>
        </a:blipFill>
      </dgm:spPr>
    </dgm:pt>
    <dgm:pt modelId="{604AF684-80AB-4F38-B7CE-DC75B07DCC79}" type="pres">
      <dgm:prSet presAssocID="{E10CE86C-0703-40C6-8EB4-1420F03EF53B}" presName="Accent3" presStyleCnt="0"/>
      <dgm:spPr/>
    </dgm:pt>
    <dgm:pt modelId="{E28E097F-223C-47F5-9F7D-CCD4D0BF2840}" type="pres">
      <dgm:prSet presAssocID="{E10CE86C-0703-40C6-8EB4-1420F03EF53B}" presName="Accent" presStyleLbl="parChTrans1D1" presStyleIdx="2" presStyleCnt="6"/>
      <dgm:spPr/>
    </dgm:pt>
    <dgm:pt modelId="{4ADB5A09-0AE8-46A5-B6A0-06692263A00A}" type="pres">
      <dgm:prSet presAssocID="{E10CE86C-0703-40C6-8EB4-1420F03EF53B}" presName="Text3" presStyleLbl="alignImgPlace1" presStyleIdx="2" presStyleCnt="6">
        <dgm:presLayoutVars>
          <dgm:chMax val="0"/>
          <dgm:chPref val="0"/>
          <dgm:bulletEnabled val="1"/>
        </dgm:presLayoutVars>
      </dgm:prSet>
      <dgm:spPr/>
      <dgm:t>
        <a:bodyPr/>
        <a:lstStyle/>
        <a:p>
          <a:endParaRPr lang="ru-RU"/>
        </a:p>
      </dgm:t>
    </dgm:pt>
    <dgm:pt modelId="{6F36EDCC-3269-47E4-AFB9-226F2806FA89}" type="pres">
      <dgm:prSet presAssocID="{23B3B017-5B05-4413-B123-9C9451426E2B}" presName="Image4" presStyleCnt="0"/>
      <dgm:spPr/>
    </dgm:pt>
    <dgm:pt modelId="{6E7246AC-0725-4277-8AEC-96C0AC6C72F5}" type="pres">
      <dgm:prSet presAssocID="{23B3B017-5B05-4413-B123-9C9451426E2B}" presName="Image" presStyleLbl="alignImgPlace1" presStyleIdx="3" presStyleCnt="6" custScaleX="146330" custScaleY="97358" custLinFactNeighborX="-39621" custLinFactNeighborY="-2600"/>
      <dgm:spPr>
        <a:blipFill>
          <a:blip xmlns:r="http://schemas.openxmlformats.org/officeDocument/2006/relationships" r:embed="rId2">
            <a:extLst>
              <a:ext uri="{28A0092B-C50C-407E-A947-70E740481C1C}">
                <a14:useLocalDpi xmlns:a14="http://schemas.microsoft.com/office/drawing/2010/main" val="0"/>
              </a:ext>
            </a:extLst>
          </a:blip>
          <a:srcRect/>
          <a:stretch>
            <a:fillRect l="-1000" r="-1000"/>
          </a:stretch>
        </a:blipFill>
      </dgm:spPr>
    </dgm:pt>
    <dgm:pt modelId="{040B82F1-6B1D-414C-815E-8CB0ACD84B79}" type="pres">
      <dgm:prSet presAssocID="{23B3B017-5B05-4413-B123-9C9451426E2B}" presName="Accent4" presStyleCnt="0"/>
      <dgm:spPr/>
    </dgm:pt>
    <dgm:pt modelId="{48151D70-68AF-4696-AB2C-D19291799F3B}" type="pres">
      <dgm:prSet presAssocID="{23B3B017-5B05-4413-B123-9C9451426E2B}" presName="Accent" presStyleLbl="parChTrans1D1" presStyleIdx="3" presStyleCnt="6" custScaleX="156180" custScaleY="104159" custLinFactNeighborX="-51560" custLinFactNeighborY="-3256"/>
      <dgm:spPr/>
    </dgm:pt>
    <dgm:pt modelId="{20446FDB-BF39-4F68-89CC-4BAF15CAA11F}" type="pres">
      <dgm:prSet presAssocID="{23B3B017-5B05-4413-B123-9C9451426E2B}" presName="Text4" presStyleLbl="alignImgPlace1" presStyleIdx="3" presStyleCnt="6" custScaleX="153034" custLinFactNeighborX="-48233" custLinFactNeighborY="-58829">
        <dgm:presLayoutVars>
          <dgm:chMax val="0"/>
          <dgm:chPref val="0"/>
          <dgm:bulletEnabled val="1"/>
        </dgm:presLayoutVars>
      </dgm:prSet>
      <dgm:spPr/>
      <dgm:t>
        <a:bodyPr/>
        <a:lstStyle/>
        <a:p>
          <a:endParaRPr lang="ru-RU"/>
        </a:p>
      </dgm:t>
    </dgm:pt>
    <dgm:pt modelId="{82F7ECF6-68F8-45BF-97A9-24FB4B22F41A}" type="pres">
      <dgm:prSet presAssocID="{07B9D4CB-96C9-4AB7-BDB2-DB7A1EEA13F4}" presName="Image5" presStyleCnt="0"/>
      <dgm:spPr/>
    </dgm:pt>
    <dgm:pt modelId="{7A6B16C5-7440-4B66-8F06-5C67759EFD0E}" type="pres">
      <dgm:prSet presAssocID="{07B9D4CB-96C9-4AB7-BDB2-DB7A1EEA13F4}" presName="Image" presStyleLbl="alignImgPlace1" presStyleIdx="4" presStyleCnt="6"/>
      <dgm:spPr>
        <a:blipFill>
          <a:blip xmlns:r="http://schemas.openxmlformats.org/officeDocument/2006/relationships" r:embed="rId2">
            <a:extLst>
              <a:ext uri="{28A0092B-C50C-407E-A947-70E740481C1C}">
                <a14:useLocalDpi xmlns:a14="http://schemas.microsoft.com/office/drawing/2010/main" val="0"/>
              </a:ext>
            </a:extLst>
          </a:blip>
          <a:srcRect/>
          <a:stretch>
            <a:fillRect t="-2000" b="-2000"/>
          </a:stretch>
        </a:blipFill>
      </dgm:spPr>
    </dgm:pt>
    <dgm:pt modelId="{0A979527-1A0D-4451-A8B4-0429B5E4ECD3}" type="pres">
      <dgm:prSet presAssocID="{07B9D4CB-96C9-4AB7-BDB2-DB7A1EEA13F4}" presName="Accent5" presStyleCnt="0"/>
      <dgm:spPr/>
    </dgm:pt>
    <dgm:pt modelId="{9C5A75BC-D4A5-4A3D-9713-49BD804CE23B}" type="pres">
      <dgm:prSet presAssocID="{07B9D4CB-96C9-4AB7-BDB2-DB7A1EEA13F4}" presName="Accent" presStyleLbl="parChTrans1D1" presStyleIdx="4" presStyleCnt="6"/>
      <dgm:spPr/>
    </dgm:pt>
    <dgm:pt modelId="{FC0C6F0F-D1BC-4382-A4B8-38855BD46500}" type="pres">
      <dgm:prSet presAssocID="{07B9D4CB-96C9-4AB7-BDB2-DB7A1EEA13F4}" presName="Text5" presStyleLbl="alignImgPlace1" presStyleIdx="4" presStyleCnt="6" custScaleY="298373" custLinFactY="-58840" custLinFactNeighborX="3400" custLinFactNeighborY="-100000">
        <dgm:presLayoutVars>
          <dgm:chMax val="0"/>
          <dgm:chPref val="0"/>
          <dgm:bulletEnabled val="1"/>
        </dgm:presLayoutVars>
      </dgm:prSet>
      <dgm:spPr/>
      <dgm:t>
        <a:bodyPr/>
        <a:lstStyle/>
        <a:p>
          <a:endParaRPr lang="ru-RU"/>
        </a:p>
      </dgm:t>
    </dgm:pt>
    <dgm:pt modelId="{4A517FE6-9AB0-4964-9F7A-671D6072565B}" type="pres">
      <dgm:prSet presAssocID="{4D7C6583-D5DB-43E2-B5A2-88B7AA62D2B7}" presName="Image6" presStyleCnt="0"/>
      <dgm:spPr/>
    </dgm:pt>
    <dgm:pt modelId="{9830D799-B08E-45FA-A795-76917CAB461A}" type="pres">
      <dgm:prSet presAssocID="{4D7C6583-D5DB-43E2-B5A2-88B7AA62D2B7}" presName="Image" presStyleLbl="alignImgPlace1" presStyleIdx="5" presStyleCnt="6"/>
      <dgm:spPr>
        <a:blipFill>
          <a:blip xmlns:r="http://schemas.openxmlformats.org/officeDocument/2006/relationships" r:embed="rId2">
            <a:extLst>
              <a:ext uri="{28A0092B-C50C-407E-A947-70E740481C1C}">
                <a14:useLocalDpi xmlns:a14="http://schemas.microsoft.com/office/drawing/2010/main" val="0"/>
              </a:ext>
            </a:extLst>
          </a:blip>
          <a:srcRect/>
          <a:stretch>
            <a:fillRect t="-38000" b="-38000"/>
          </a:stretch>
        </a:blipFill>
      </dgm:spPr>
    </dgm:pt>
    <dgm:pt modelId="{BA070E36-3B0E-48DD-A0AD-99A3AE7A880D}" type="pres">
      <dgm:prSet presAssocID="{4D7C6583-D5DB-43E2-B5A2-88B7AA62D2B7}" presName="Accent6" presStyleCnt="0"/>
      <dgm:spPr/>
    </dgm:pt>
    <dgm:pt modelId="{D01242D5-D2D7-4236-BA9C-82BE801E3D99}" type="pres">
      <dgm:prSet presAssocID="{4D7C6583-D5DB-43E2-B5A2-88B7AA62D2B7}" presName="Accent" presStyleLbl="parChTrans1D1" presStyleIdx="5" presStyleCnt="6"/>
      <dgm:spPr/>
    </dgm:pt>
    <dgm:pt modelId="{8E51080D-D5DA-44C9-9249-1A9FFC575A92}" type="pres">
      <dgm:prSet presAssocID="{4D7C6583-D5DB-43E2-B5A2-88B7AA62D2B7}" presName="Text6" presStyleLbl="alignImgPlace1" presStyleIdx="5" presStyleCnt="6">
        <dgm:presLayoutVars>
          <dgm:chMax val="0"/>
          <dgm:chPref val="0"/>
          <dgm:bulletEnabled val="1"/>
        </dgm:presLayoutVars>
      </dgm:prSet>
      <dgm:spPr/>
      <dgm:t>
        <a:bodyPr/>
        <a:lstStyle/>
        <a:p>
          <a:endParaRPr lang="ru-RU"/>
        </a:p>
      </dgm:t>
    </dgm:pt>
  </dgm:ptLst>
  <dgm:cxnLst>
    <dgm:cxn modelId="{88C2A844-3C08-4736-BBBE-7BC2392BDADC}" type="presOf" srcId="{23B3B017-5B05-4413-B123-9C9451426E2B}" destId="{20446FDB-BF39-4F68-89CC-4BAF15CAA11F}" srcOrd="0" destOrd="0" presId="urn:microsoft.com/office/officeart/2011/layout/ThemePictureAccent"/>
    <dgm:cxn modelId="{15A146BD-7BF7-463C-990D-EB087640F00D}" srcId="{09C4BF23-3C08-4B16-A4DF-03E00363C374}" destId="{0E69C70E-9A1F-434B-BCBB-FAF00D043376}" srcOrd="8" destOrd="0" parTransId="{4C0DA73B-04FE-4CB6-BE3E-FC0DCF49F60E}" sibTransId="{23D684CD-F7AE-45D3-80A3-3933BB83E17C}"/>
    <dgm:cxn modelId="{EF869088-A14C-4A8D-A897-DB794AB94BB3}" type="presOf" srcId="{4D7C6583-D5DB-43E2-B5A2-88B7AA62D2B7}" destId="{8E51080D-D5DA-44C9-9249-1A9FFC575A92}" srcOrd="0" destOrd="0" presId="urn:microsoft.com/office/officeart/2011/layout/ThemePictureAccent"/>
    <dgm:cxn modelId="{C83DF585-5FD8-474F-BAB6-8D309FAB8DC4}" srcId="{09C4BF23-3C08-4B16-A4DF-03E00363C374}" destId="{8ACE7649-7D8E-4B84-9584-73E6F724046B}" srcOrd="6" destOrd="0" parTransId="{13F91902-3C3F-40D3-A97E-2435B2ED8E42}" sibTransId="{74051226-184F-4D2C-A8DD-7189CC691080}"/>
    <dgm:cxn modelId="{88B82BEB-971B-4E53-B57B-4AFF63BDFC0A}" srcId="{09C4BF23-3C08-4B16-A4DF-03E00363C374}" destId="{23B3B017-5B05-4413-B123-9C9451426E2B}" srcOrd="3" destOrd="0" parTransId="{18C3DE08-4AAA-49B0-960F-F9C46588129C}" sibTransId="{739B506E-30E9-4F7D-B3EA-534A66F3EBEF}"/>
    <dgm:cxn modelId="{E6F4C15B-FFC1-4291-99D6-D4E74635D4DE}" srcId="{09C4BF23-3C08-4B16-A4DF-03E00363C374}" destId="{8D3BD7F2-5AE9-4FFC-AB1A-1FA2658A04EB}" srcOrd="10" destOrd="0" parTransId="{0DEC99B0-A526-432B-AC26-5B015C437A66}" sibTransId="{07294E78-12E6-43F9-8DFF-29AAA97CB220}"/>
    <dgm:cxn modelId="{A587428B-053E-417B-AA30-EE4015F19477}" type="presOf" srcId="{37B8F44A-E4FB-4A6A-BBAA-7BD04CDF4C57}" destId="{3A90ACEE-D0A2-4F0D-BAB9-FFE290FD60FF}" srcOrd="0" destOrd="0" presId="urn:microsoft.com/office/officeart/2011/layout/ThemePictureAccent"/>
    <dgm:cxn modelId="{D64336DB-808D-4756-9961-ACF85B66726B}" srcId="{09C4BF23-3C08-4B16-A4DF-03E00363C374}" destId="{07B9D4CB-96C9-4AB7-BDB2-DB7A1EEA13F4}" srcOrd="4" destOrd="0" parTransId="{765CD482-66A4-4E1D-A31F-FEAC4F566BCB}" sibTransId="{657EF8B9-E66F-4178-A7FE-0E46CAE28DF1}"/>
    <dgm:cxn modelId="{94CA40E8-372C-4E0D-AC69-D68FB4AB43AB}" srcId="{09C4BF23-3C08-4B16-A4DF-03E00363C374}" destId="{4D7C6583-D5DB-43E2-B5A2-88B7AA62D2B7}" srcOrd="5" destOrd="0" parTransId="{50EC4387-36A2-41A3-B231-9DE5B8F0E559}" sibTransId="{93E4FE9D-A7FC-42DD-AABB-F55DC7A8C24F}"/>
    <dgm:cxn modelId="{AC5A12E8-48C6-4F97-BEED-0B8BD6530AD2}" srcId="{09C4BF23-3C08-4B16-A4DF-03E00363C374}" destId="{55834FBC-D54F-41FC-9662-80799A9A877E}" srcOrd="1" destOrd="0" parTransId="{1A6FD645-A0CE-4A1F-83CF-D2F2D8A12AE4}" sibTransId="{773AB042-03E4-448C-A872-F8CB33F09960}"/>
    <dgm:cxn modelId="{8208E7DB-F8A0-4260-B167-0E63A2BC1169}" srcId="{09C4BF23-3C08-4B16-A4DF-03E00363C374}" destId="{37B8F44A-E4FB-4A6A-BBAA-7BD04CDF4C57}" srcOrd="0" destOrd="0" parTransId="{36386AE0-99AB-4AD3-B224-BB970530CC59}" sibTransId="{CB143364-F55C-4B56-BAD1-A7790191283B}"/>
    <dgm:cxn modelId="{01718AA7-D57C-459F-8924-FE0D3EEC051D}" srcId="{09C4BF23-3C08-4B16-A4DF-03E00363C374}" destId="{E10CE86C-0703-40C6-8EB4-1420F03EF53B}" srcOrd="2" destOrd="0" parTransId="{4A04C6A6-011A-4E77-92CF-9976522F3A54}" sibTransId="{3C72BC25-D107-4962-884F-32DC0BD6AA5B}"/>
    <dgm:cxn modelId="{376163B6-1511-4336-98AC-60056EF4A214}" srcId="{09C4BF23-3C08-4B16-A4DF-03E00363C374}" destId="{5D70032F-4792-4339-964A-25850DDBD368}" srcOrd="9" destOrd="0" parTransId="{E4185761-803E-433C-BEE5-CDD95EC050A8}" sibTransId="{5864E02D-963E-4924-A274-6CFFBEE624DE}"/>
    <dgm:cxn modelId="{4D9BFA7A-3DB0-42F5-A540-5B3EDDC5670A}" type="presOf" srcId="{07B9D4CB-96C9-4AB7-BDB2-DB7A1EEA13F4}" destId="{FC0C6F0F-D1BC-4382-A4B8-38855BD46500}" srcOrd="0" destOrd="0" presId="urn:microsoft.com/office/officeart/2011/layout/ThemePictureAccent"/>
    <dgm:cxn modelId="{BA76BAD8-5CC7-4CDC-9BB0-711A19095C44}" type="presOf" srcId="{E10CE86C-0703-40C6-8EB4-1420F03EF53B}" destId="{4ADB5A09-0AE8-46A5-B6A0-06692263A00A}" srcOrd="0" destOrd="0" presId="urn:microsoft.com/office/officeart/2011/layout/ThemePictureAccent"/>
    <dgm:cxn modelId="{2E81B85A-61E9-4669-94A0-8CC84F2342DB}" srcId="{09C4BF23-3C08-4B16-A4DF-03E00363C374}" destId="{7CD06652-8219-459E-84AE-25836E721C40}" srcOrd="7" destOrd="0" parTransId="{28557793-CDD1-47F5-A42D-AB8CD8F36F2D}" sibTransId="{8A065CF5-BC25-4589-B395-B1387FDF5F67}"/>
    <dgm:cxn modelId="{6A0D4B9E-A0DD-48D8-B53E-5C22301C4B44}" type="presOf" srcId="{55834FBC-D54F-41FC-9662-80799A9A877E}" destId="{15187B5B-3FC5-4A45-8779-ADE2A40186B1}" srcOrd="0" destOrd="0" presId="urn:microsoft.com/office/officeart/2011/layout/ThemePictureAccent"/>
    <dgm:cxn modelId="{49C65FE9-A1CC-4F14-8C79-EB486C6A95D6}" type="presOf" srcId="{09C4BF23-3C08-4B16-A4DF-03E00363C374}" destId="{5168C326-BD36-4621-B7D8-D4E84D2D0DBA}" srcOrd="0" destOrd="0" presId="urn:microsoft.com/office/officeart/2011/layout/ThemePictureAccent"/>
    <dgm:cxn modelId="{2E36ACBE-6132-4385-AEBA-89E5D4298FFE}" type="presParOf" srcId="{5168C326-BD36-4621-B7D8-D4E84D2D0DBA}" destId="{4D805717-F4A0-4DFB-951C-EED6C840AF52}" srcOrd="0" destOrd="0" presId="urn:microsoft.com/office/officeart/2011/layout/ThemePictureAccent"/>
    <dgm:cxn modelId="{E168E824-91B9-406E-A21B-6BA3A3CC152E}" type="presParOf" srcId="{4D805717-F4A0-4DFB-951C-EED6C840AF52}" destId="{E1066CFB-2116-4D7C-B729-39EEBCE0B268}" srcOrd="0" destOrd="0" presId="urn:microsoft.com/office/officeart/2011/layout/ThemePictureAccent"/>
    <dgm:cxn modelId="{1EB66DFA-9EBC-4755-AE50-177158B56253}" type="presParOf" srcId="{5168C326-BD36-4621-B7D8-D4E84D2D0DBA}" destId="{38D1DEAF-B7F3-4A14-AE86-01E869CDF456}" srcOrd="1" destOrd="0" presId="urn:microsoft.com/office/officeart/2011/layout/ThemePictureAccent"/>
    <dgm:cxn modelId="{DF6B9CC3-2978-4A75-8833-C47ADA1B2912}" type="presParOf" srcId="{38D1DEAF-B7F3-4A14-AE86-01E869CDF456}" destId="{F04A34A4-1E66-4173-8505-3D814A3C1207}" srcOrd="0" destOrd="0" presId="urn:microsoft.com/office/officeart/2011/layout/ThemePictureAccent"/>
    <dgm:cxn modelId="{81BC56B4-4756-4BC8-A6BD-D04FF553C129}" type="presParOf" srcId="{5168C326-BD36-4621-B7D8-D4E84D2D0DBA}" destId="{3A90ACEE-D0A2-4F0D-BAB9-FFE290FD60FF}" srcOrd="2" destOrd="0" presId="urn:microsoft.com/office/officeart/2011/layout/ThemePictureAccent"/>
    <dgm:cxn modelId="{BCEFE611-C695-446B-94C7-045E50D01DFE}" type="presParOf" srcId="{5168C326-BD36-4621-B7D8-D4E84D2D0DBA}" destId="{D7014B19-4540-4566-B9DD-B1E22983AB3A}" srcOrd="3" destOrd="0" presId="urn:microsoft.com/office/officeart/2011/layout/ThemePictureAccent"/>
    <dgm:cxn modelId="{8EDD49C5-33D0-482B-982E-36E643AB4661}" type="presParOf" srcId="{D7014B19-4540-4566-B9DD-B1E22983AB3A}" destId="{23D84973-54A6-469E-9A6F-962ED38331F4}" srcOrd="0" destOrd="0" presId="urn:microsoft.com/office/officeart/2011/layout/ThemePictureAccent"/>
    <dgm:cxn modelId="{7FCCE879-DADA-4647-A3F9-E1077FF78186}" type="presParOf" srcId="{5168C326-BD36-4621-B7D8-D4E84D2D0DBA}" destId="{B1A1C8B6-81B6-49B3-AADC-6B78483C99FB}" srcOrd="4" destOrd="0" presId="urn:microsoft.com/office/officeart/2011/layout/ThemePictureAccent"/>
    <dgm:cxn modelId="{1D7B04BF-9219-4AE7-8BD6-87160BAA5125}" type="presParOf" srcId="{B1A1C8B6-81B6-49B3-AADC-6B78483C99FB}" destId="{9248257C-187F-4F24-92FB-4553A9E10DCD}" srcOrd="0" destOrd="0" presId="urn:microsoft.com/office/officeart/2011/layout/ThemePictureAccent"/>
    <dgm:cxn modelId="{F0A2E843-1EE9-4FA4-9E22-96EF7D883E5E}" type="presParOf" srcId="{5168C326-BD36-4621-B7D8-D4E84D2D0DBA}" destId="{15187B5B-3FC5-4A45-8779-ADE2A40186B1}" srcOrd="5" destOrd="0" presId="urn:microsoft.com/office/officeart/2011/layout/ThemePictureAccent"/>
    <dgm:cxn modelId="{D965AFE0-C1A2-42C7-8CA6-807A810C8060}" type="presParOf" srcId="{5168C326-BD36-4621-B7D8-D4E84D2D0DBA}" destId="{F4F0082A-55AA-4CCB-8A1B-6F51E0A53551}" srcOrd="6" destOrd="0" presId="urn:microsoft.com/office/officeart/2011/layout/ThemePictureAccent"/>
    <dgm:cxn modelId="{982CC07C-5C97-4C37-979A-DB14D8D832AF}" type="presParOf" srcId="{F4F0082A-55AA-4CCB-8A1B-6F51E0A53551}" destId="{B87E4224-F2A2-48DC-8D95-51626FF62701}" srcOrd="0" destOrd="0" presId="urn:microsoft.com/office/officeart/2011/layout/ThemePictureAccent"/>
    <dgm:cxn modelId="{C8AEFC1B-8D0C-4514-A05A-380F6B3884F9}" type="presParOf" srcId="{5168C326-BD36-4621-B7D8-D4E84D2D0DBA}" destId="{604AF684-80AB-4F38-B7CE-DC75B07DCC79}" srcOrd="7" destOrd="0" presId="urn:microsoft.com/office/officeart/2011/layout/ThemePictureAccent"/>
    <dgm:cxn modelId="{13BED131-61D3-47A0-AA85-110DFE13C988}" type="presParOf" srcId="{604AF684-80AB-4F38-B7CE-DC75B07DCC79}" destId="{E28E097F-223C-47F5-9F7D-CCD4D0BF2840}" srcOrd="0" destOrd="0" presId="urn:microsoft.com/office/officeart/2011/layout/ThemePictureAccent"/>
    <dgm:cxn modelId="{DE465892-8DA9-4B02-B5BF-3E1520E209CE}" type="presParOf" srcId="{5168C326-BD36-4621-B7D8-D4E84D2D0DBA}" destId="{4ADB5A09-0AE8-46A5-B6A0-06692263A00A}" srcOrd="8" destOrd="0" presId="urn:microsoft.com/office/officeart/2011/layout/ThemePictureAccent"/>
    <dgm:cxn modelId="{319D3A9A-9D25-4EC7-8F73-0CB8C2D15125}" type="presParOf" srcId="{5168C326-BD36-4621-B7D8-D4E84D2D0DBA}" destId="{6F36EDCC-3269-47E4-AFB9-226F2806FA89}" srcOrd="9" destOrd="0" presId="urn:microsoft.com/office/officeart/2011/layout/ThemePictureAccent"/>
    <dgm:cxn modelId="{769C30DA-D6B9-4826-9969-501A68185A2A}" type="presParOf" srcId="{6F36EDCC-3269-47E4-AFB9-226F2806FA89}" destId="{6E7246AC-0725-4277-8AEC-96C0AC6C72F5}" srcOrd="0" destOrd="0" presId="urn:microsoft.com/office/officeart/2011/layout/ThemePictureAccent"/>
    <dgm:cxn modelId="{1C399EF0-B5C9-45C8-B444-C627D49CC12C}" type="presParOf" srcId="{5168C326-BD36-4621-B7D8-D4E84D2D0DBA}" destId="{040B82F1-6B1D-414C-815E-8CB0ACD84B79}" srcOrd="10" destOrd="0" presId="urn:microsoft.com/office/officeart/2011/layout/ThemePictureAccent"/>
    <dgm:cxn modelId="{A5289D81-D22B-4840-B8B4-4A6D80F6E889}" type="presParOf" srcId="{040B82F1-6B1D-414C-815E-8CB0ACD84B79}" destId="{48151D70-68AF-4696-AB2C-D19291799F3B}" srcOrd="0" destOrd="0" presId="urn:microsoft.com/office/officeart/2011/layout/ThemePictureAccent"/>
    <dgm:cxn modelId="{1049FD9E-0D2E-4892-9777-54CFEC0CE118}" type="presParOf" srcId="{5168C326-BD36-4621-B7D8-D4E84D2D0DBA}" destId="{20446FDB-BF39-4F68-89CC-4BAF15CAA11F}" srcOrd="11" destOrd="0" presId="urn:microsoft.com/office/officeart/2011/layout/ThemePictureAccent"/>
    <dgm:cxn modelId="{A82ABB73-9322-4B4D-BA9C-D20AE6D65A3D}" type="presParOf" srcId="{5168C326-BD36-4621-B7D8-D4E84D2D0DBA}" destId="{82F7ECF6-68F8-45BF-97A9-24FB4B22F41A}" srcOrd="12" destOrd="0" presId="urn:microsoft.com/office/officeart/2011/layout/ThemePictureAccent"/>
    <dgm:cxn modelId="{35E46A51-1907-4F61-8AB7-8799731CD521}" type="presParOf" srcId="{82F7ECF6-68F8-45BF-97A9-24FB4B22F41A}" destId="{7A6B16C5-7440-4B66-8F06-5C67759EFD0E}" srcOrd="0" destOrd="0" presId="urn:microsoft.com/office/officeart/2011/layout/ThemePictureAccent"/>
    <dgm:cxn modelId="{87E4BD23-6483-4BFA-9CF0-3B3134927FD1}" type="presParOf" srcId="{5168C326-BD36-4621-B7D8-D4E84D2D0DBA}" destId="{0A979527-1A0D-4451-A8B4-0429B5E4ECD3}" srcOrd="13" destOrd="0" presId="urn:microsoft.com/office/officeart/2011/layout/ThemePictureAccent"/>
    <dgm:cxn modelId="{081A763D-CB04-4D0D-9EC2-D65C0CCFD0A2}" type="presParOf" srcId="{0A979527-1A0D-4451-A8B4-0429B5E4ECD3}" destId="{9C5A75BC-D4A5-4A3D-9713-49BD804CE23B}" srcOrd="0" destOrd="0" presId="urn:microsoft.com/office/officeart/2011/layout/ThemePictureAccent"/>
    <dgm:cxn modelId="{1F76850E-9D84-43FB-B048-C750B8258B43}" type="presParOf" srcId="{5168C326-BD36-4621-B7D8-D4E84D2D0DBA}" destId="{FC0C6F0F-D1BC-4382-A4B8-38855BD46500}" srcOrd="14" destOrd="0" presId="urn:microsoft.com/office/officeart/2011/layout/ThemePictureAccent"/>
    <dgm:cxn modelId="{D9EE1FDD-359A-421A-B588-3CDDF4B692DF}" type="presParOf" srcId="{5168C326-BD36-4621-B7D8-D4E84D2D0DBA}" destId="{4A517FE6-9AB0-4964-9F7A-671D6072565B}" srcOrd="15" destOrd="0" presId="urn:microsoft.com/office/officeart/2011/layout/ThemePictureAccent"/>
    <dgm:cxn modelId="{E088EA43-8221-4E98-8000-B11860960684}" type="presParOf" srcId="{4A517FE6-9AB0-4964-9F7A-671D6072565B}" destId="{9830D799-B08E-45FA-A795-76917CAB461A}" srcOrd="0" destOrd="0" presId="urn:microsoft.com/office/officeart/2011/layout/ThemePictureAccent"/>
    <dgm:cxn modelId="{822F28E8-5B9F-43DB-8BE1-BAE279035629}" type="presParOf" srcId="{5168C326-BD36-4621-B7D8-D4E84D2D0DBA}" destId="{BA070E36-3B0E-48DD-A0AD-99A3AE7A880D}" srcOrd="16" destOrd="0" presId="urn:microsoft.com/office/officeart/2011/layout/ThemePictureAccent"/>
    <dgm:cxn modelId="{EA5AA47D-B936-4768-BB16-D52D7E97647E}" type="presParOf" srcId="{BA070E36-3B0E-48DD-A0AD-99A3AE7A880D}" destId="{D01242D5-D2D7-4236-BA9C-82BE801E3D99}" srcOrd="0" destOrd="0" presId="urn:microsoft.com/office/officeart/2011/layout/ThemePictureAccent"/>
    <dgm:cxn modelId="{212B92EC-831E-48CC-BB5C-912CB9999839}" type="presParOf" srcId="{5168C326-BD36-4621-B7D8-D4E84D2D0DBA}" destId="{8E51080D-D5DA-44C9-9249-1A9FFC575A92}" srcOrd="17" destOrd="0" presId="urn:microsoft.com/office/officeart/2011/layout/ThemePictureAccent"/>
  </dgm:cxnLst>
  <dgm:bg/>
  <dgm:whole/>
  <dgm:extLst>
    <a:ext uri="http://schemas.microsoft.com/office/drawing/2008/diagram">
      <dsp:dataModelExt xmlns:dsp="http://schemas.microsoft.com/office/drawing/2008/diagram" relId="rId70"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B04FC8EC-0183-4B4D-89E9-4CBFE3E498BF}" type="doc">
      <dgm:prSet loTypeId="urn:microsoft.com/office/officeart/2008/layout/PictureAccentList" loCatId="list" qsTypeId="urn:microsoft.com/office/officeart/2005/8/quickstyle/simple5" qsCatId="simple" csTypeId="urn:microsoft.com/office/officeart/2005/8/colors/colorful4" csCatId="colorful" phldr="1"/>
      <dgm:spPr/>
      <dgm:t>
        <a:bodyPr/>
        <a:lstStyle/>
        <a:p>
          <a:endParaRPr lang="ru-RU"/>
        </a:p>
      </dgm:t>
    </dgm:pt>
    <dgm:pt modelId="{F8E3F3B0-9D47-4F1A-9D13-22F7C105779B}">
      <dgm:prSet phldrT="[Текст]" custT="1"/>
      <dgm:spPr/>
      <dgm:t>
        <a:bodyPr/>
        <a:lstStyle/>
        <a:p>
          <a:r>
            <a:rPr lang="ru-RU" sz="1800" b="1">
              <a:solidFill>
                <a:sysClr val="windowText" lastClr="000000"/>
              </a:solidFill>
              <a:latin typeface="Times New Roman" pitchFamily="18" charset="0"/>
              <a:cs typeface="Times New Roman" pitchFamily="18" charset="0"/>
            </a:rPr>
            <a:t>Компетентність відтворюється у здатності особистості реалізувати компетенції через</a:t>
          </a:r>
        </a:p>
      </dgm:t>
    </dgm:pt>
    <dgm:pt modelId="{D60EBB8C-E4A5-4AB4-B869-6D9A79161654}" type="parTrans" cxnId="{F070C72C-449B-4874-9E98-2E91299CFDD4}">
      <dgm:prSet/>
      <dgm:spPr/>
      <dgm:t>
        <a:bodyPr/>
        <a:lstStyle/>
        <a:p>
          <a:endParaRPr lang="ru-RU"/>
        </a:p>
      </dgm:t>
    </dgm:pt>
    <dgm:pt modelId="{B8625597-9A95-46FE-8B1E-05522C934785}" type="sibTrans" cxnId="{F070C72C-449B-4874-9E98-2E91299CFDD4}">
      <dgm:prSet/>
      <dgm:spPr/>
      <dgm:t>
        <a:bodyPr/>
        <a:lstStyle/>
        <a:p>
          <a:endParaRPr lang="ru-RU"/>
        </a:p>
      </dgm:t>
    </dgm:pt>
    <dgm:pt modelId="{C06268EF-EB1E-4EDB-A6FA-14471300F7D0}">
      <dgm:prSet phldrT="[Текст]" custT="1"/>
      <dgm:spPr/>
      <dgm:t>
        <a:bodyPr/>
        <a:lstStyle/>
        <a:p>
          <a:r>
            <a:rPr lang="ru-RU" sz="1600" b="1">
              <a:solidFill>
                <a:sysClr val="windowText" lastClr="000000"/>
              </a:solidFill>
              <a:latin typeface="Times New Roman" pitchFamily="18" charset="0"/>
              <a:cs typeface="Times New Roman" pitchFamily="18" charset="0"/>
            </a:rPr>
            <a:t>знання і розуміння</a:t>
          </a:r>
        </a:p>
      </dgm:t>
    </dgm:pt>
    <dgm:pt modelId="{0C33C7B0-5DE2-4AAD-AA02-FCC0C76E05EF}" type="parTrans" cxnId="{A94EF322-0192-4C9E-B1CE-9DA10B009B8F}">
      <dgm:prSet/>
      <dgm:spPr/>
      <dgm:t>
        <a:bodyPr/>
        <a:lstStyle/>
        <a:p>
          <a:endParaRPr lang="ru-RU"/>
        </a:p>
      </dgm:t>
    </dgm:pt>
    <dgm:pt modelId="{23620A12-A1FD-46A5-B885-E363E7D14131}" type="sibTrans" cxnId="{A94EF322-0192-4C9E-B1CE-9DA10B009B8F}">
      <dgm:prSet/>
      <dgm:spPr/>
      <dgm:t>
        <a:bodyPr/>
        <a:lstStyle/>
        <a:p>
          <a:endParaRPr lang="ru-RU"/>
        </a:p>
      </dgm:t>
    </dgm:pt>
    <dgm:pt modelId="{11E6F7FE-DF67-4C9E-A04B-7A842416B0DA}">
      <dgm:prSet phldrT="[Текст]" custT="1"/>
      <dgm:spPr/>
      <dgm:t>
        <a:bodyPr/>
        <a:lstStyle/>
        <a:p>
          <a:r>
            <a:rPr lang="ru-RU" sz="1600" b="1">
              <a:solidFill>
                <a:sysClr val="windowText" lastClr="000000"/>
              </a:solidFill>
              <a:latin typeface="Times New Roman" pitchFamily="18" charset="0"/>
              <a:cs typeface="Times New Roman" pitchFamily="18" charset="0"/>
            </a:rPr>
            <a:t>застосування знань</a:t>
          </a:r>
        </a:p>
      </dgm:t>
    </dgm:pt>
    <dgm:pt modelId="{75504B7E-FBF7-45F9-97BB-C06C65008CCD}" type="parTrans" cxnId="{513C61ED-6B44-46CF-B116-6789F5675702}">
      <dgm:prSet/>
      <dgm:spPr/>
    </dgm:pt>
    <dgm:pt modelId="{E7592622-BB71-4A4F-B41C-013F248B0711}" type="sibTrans" cxnId="{513C61ED-6B44-46CF-B116-6789F5675702}">
      <dgm:prSet/>
      <dgm:spPr/>
    </dgm:pt>
    <dgm:pt modelId="{4B6E2916-7A8E-41F4-A26C-637A8EF7B0ED}">
      <dgm:prSet phldrT="[Текст]" custT="1"/>
      <dgm:spPr/>
      <dgm:t>
        <a:bodyPr/>
        <a:lstStyle/>
        <a:p>
          <a:r>
            <a:rPr lang="ru-RU" sz="1600" b="1">
              <a:solidFill>
                <a:sysClr val="windowText" lastClr="000000"/>
              </a:solidFill>
              <a:latin typeface="Times New Roman" pitchFamily="18" charset="0"/>
              <a:cs typeface="Times New Roman" pitchFamily="18" charset="0"/>
            </a:rPr>
            <a:t>цінності</a:t>
          </a:r>
        </a:p>
      </dgm:t>
    </dgm:pt>
    <dgm:pt modelId="{2DC96075-03C0-44F9-B5B8-0E47850D094B}" type="parTrans" cxnId="{2AF4ACD8-E5F8-48AD-995F-FF733FF2BC8F}">
      <dgm:prSet/>
      <dgm:spPr/>
    </dgm:pt>
    <dgm:pt modelId="{BB72D0EB-78A6-4F81-9634-9B553BD37D03}" type="sibTrans" cxnId="{2AF4ACD8-E5F8-48AD-995F-FF733FF2BC8F}">
      <dgm:prSet/>
      <dgm:spPr/>
    </dgm:pt>
    <dgm:pt modelId="{F52D9D82-FE3C-4774-9029-072303D68C07}" type="pres">
      <dgm:prSet presAssocID="{B04FC8EC-0183-4B4D-89E9-4CBFE3E498BF}" presName="layout" presStyleCnt="0">
        <dgm:presLayoutVars>
          <dgm:chMax/>
          <dgm:chPref/>
          <dgm:dir/>
          <dgm:animOne val="branch"/>
          <dgm:animLvl val="lvl"/>
          <dgm:resizeHandles/>
        </dgm:presLayoutVars>
      </dgm:prSet>
      <dgm:spPr/>
      <dgm:t>
        <a:bodyPr/>
        <a:lstStyle/>
        <a:p>
          <a:endParaRPr lang="ru-RU"/>
        </a:p>
      </dgm:t>
    </dgm:pt>
    <dgm:pt modelId="{BCC2962B-09B0-4D1A-A9CA-A69A2921B049}" type="pres">
      <dgm:prSet presAssocID="{F8E3F3B0-9D47-4F1A-9D13-22F7C105779B}" presName="root" presStyleCnt="0">
        <dgm:presLayoutVars>
          <dgm:chMax/>
          <dgm:chPref val="4"/>
        </dgm:presLayoutVars>
      </dgm:prSet>
      <dgm:spPr/>
    </dgm:pt>
    <dgm:pt modelId="{46BD73D8-9F27-4D83-B055-D30FCAF84156}" type="pres">
      <dgm:prSet presAssocID="{F8E3F3B0-9D47-4F1A-9D13-22F7C105779B}" presName="rootComposite" presStyleCnt="0">
        <dgm:presLayoutVars/>
      </dgm:prSet>
      <dgm:spPr/>
    </dgm:pt>
    <dgm:pt modelId="{B2D9D8A3-2064-4B30-8CE7-0C7B8E48F5C1}" type="pres">
      <dgm:prSet presAssocID="{F8E3F3B0-9D47-4F1A-9D13-22F7C105779B}" presName="rootText" presStyleLbl="node0" presStyleIdx="0" presStyleCnt="1">
        <dgm:presLayoutVars>
          <dgm:chMax/>
          <dgm:chPref val="4"/>
        </dgm:presLayoutVars>
      </dgm:prSet>
      <dgm:spPr/>
      <dgm:t>
        <a:bodyPr/>
        <a:lstStyle/>
        <a:p>
          <a:endParaRPr lang="ru-RU"/>
        </a:p>
      </dgm:t>
    </dgm:pt>
    <dgm:pt modelId="{1D08B04B-D9E7-48CE-BD53-CF265EEEB06B}" type="pres">
      <dgm:prSet presAssocID="{F8E3F3B0-9D47-4F1A-9D13-22F7C105779B}" presName="childShape" presStyleCnt="0">
        <dgm:presLayoutVars>
          <dgm:chMax val="0"/>
          <dgm:chPref val="0"/>
        </dgm:presLayoutVars>
      </dgm:prSet>
      <dgm:spPr/>
    </dgm:pt>
    <dgm:pt modelId="{42892D77-46AF-4BFF-973F-805D60504093}" type="pres">
      <dgm:prSet presAssocID="{C06268EF-EB1E-4EDB-A6FA-14471300F7D0}" presName="childComposite" presStyleCnt="0">
        <dgm:presLayoutVars>
          <dgm:chMax val="0"/>
          <dgm:chPref val="0"/>
        </dgm:presLayoutVars>
      </dgm:prSet>
      <dgm:spPr/>
    </dgm:pt>
    <dgm:pt modelId="{CE3E1C08-188D-47F6-B901-E0E686256940}" type="pres">
      <dgm:prSet presAssocID="{C06268EF-EB1E-4EDB-A6FA-14471300F7D0}" presName="Image" presStyleLbl="node1" presStyleIdx="0" presStyleCnt="3"/>
      <dgm:spPr>
        <a:blipFill>
          <a:blip xmlns:r="http://schemas.openxmlformats.org/officeDocument/2006/relationships" r:embed="rId1">
            <a:extLst>
              <a:ext uri="{28A0092B-C50C-407E-A947-70E740481C1C}">
                <a14:useLocalDpi xmlns:a14="http://schemas.microsoft.com/office/drawing/2010/main" val="0"/>
              </a:ext>
            </a:extLst>
          </a:blip>
          <a:srcRect/>
          <a:stretch>
            <a:fillRect l="-38000" r="-38000"/>
          </a:stretch>
        </a:blipFill>
      </dgm:spPr>
    </dgm:pt>
    <dgm:pt modelId="{9F379462-63F7-43D5-B8C3-191584B1835A}" type="pres">
      <dgm:prSet presAssocID="{C06268EF-EB1E-4EDB-A6FA-14471300F7D0}" presName="childText" presStyleLbl="lnNode1" presStyleIdx="0" presStyleCnt="3">
        <dgm:presLayoutVars>
          <dgm:chMax val="0"/>
          <dgm:chPref val="0"/>
          <dgm:bulletEnabled val="1"/>
        </dgm:presLayoutVars>
      </dgm:prSet>
      <dgm:spPr/>
      <dgm:t>
        <a:bodyPr/>
        <a:lstStyle/>
        <a:p>
          <a:endParaRPr lang="ru-RU"/>
        </a:p>
      </dgm:t>
    </dgm:pt>
    <dgm:pt modelId="{1DF9DECD-AB91-49C1-931D-24C860DB6FCF}" type="pres">
      <dgm:prSet presAssocID="{11E6F7FE-DF67-4C9E-A04B-7A842416B0DA}" presName="childComposite" presStyleCnt="0">
        <dgm:presLayoutVars>
          <dgm:chMax val="0"/>
          <dgm:chPref val="0"/>
        </dgm:presLayoutVars>
      </dgm:prSet>
      <dgm:spPr/>
    </dgm:pt>
    <dgm:pt modelId="{C707EF6C-E202-40E9-B817-F5DAF891C58C}" type="pres">
      <dgm:prSet presAssocID="{11E6F7FE-DF67-4C9E-A04B-7A842416B0DA}" presName="Image" presStyleLbl="node1" presStyleIdx="1" presStyleCnt="3"/>
      <dgm:spPr>
        <a:blipFill>
          <a:blip xmlns:r="http://schemas.openxmlformats.org/officeDocument/2006/relationships" r:embed="rId2">
            <a:extLst>
              <a:ext uri="{28A0092B-C50C-407E-A947-70E740481C1C}">
                <a14:useLocalDpi xmlns:a14="http://schemas.microsoft.com/office/drawing/2010/main" val="0"/>
              </a:ext>
            </a:extLst>
          </a:blip>
          <a:srcRect/>
          <a:stretch>
            <a:fillRect l="-24000" r="-24000"/>
          </a:stretch>
        </a:blipFill>
      </dgm:spPr>
      <dgm:t>
        <a:bodyPr/>
        <a:lstStyle/>
        <a:p>
          <a:endParaRPr lang="ru-RU"/>
        </a:p>
      </dgm:t>
    </dgm:pt>
    <dgm:pt modelId="{4940FD5A-FB2E-4536-964A-F6FF555B8393}" type="pres">
      <dgm:prSet presAssocID="{11E6F7FE-DF67-4C9E-A04B-7A842416B0DA}" presName="childText" presStyleLbl="lnNode1" presStyleIdx="1" presStyleCnt="3">
        <dgm:presLayoutVars>
          <dgm:chMax val="0"/>
          <dgm:chPref val="0"/>
          <dgm:bulletEnabled val="1"/>
        </dgm:presLayoutVars>
      </dgm:prSet>
      <dgm:spPr/>
      <dgm:t>
        <a:bodyPr/>
        <a:lstStyle/>
        <a:p>
          <a:endParaRPr lang="ru-RU"/>
        </a:p>
      </dgm:t>
    </dgm:pt>
    <dgm:pt modelId="{4348E08B-EA7F-40CD-A287-05A91069658B}" type="pres">
      <dgm:prSet presAssocID="{4B6E2916-7A8E-41F4-A26C-637A8EF7B0ED}" presName="childComposite" presStyleCnt="0">
        <dgm:presLayoutVars>
          <dgm:chMax val="0"/>
          <dgm:chPref val="0"/>
        </dgm:presLayoutVars>
      </dgm:prSet>
      <dgm:spPr/>
    </dgm:pt>
    <dgm:pt modelId="{E266D520-6277-4B33-8FDC-A04D3AAB36B5}" type="pres">
      <dgm:prSet presAssocID="{4B6E2916-7A8E-41F4-A26C-637A8EF7B0ED}" presName="Image" presStyleLbl="node1" presStyleIdx="2" presStyleCnt="3"/>
      <dgm:spPr>
        <a:blipFill>
          <a:blip xmlns:r="http://schemas.openxmlformats.org/officeDocument/2006/relationships" r:embed="rId3">
            <a:extLst>
              <a:ext uri="{28A0092B-C50C-407E-A947-70E740481C1C}">
                <a14:useLocalDpi xmlns:a14="http://schemas.microsoft.com/office/drawing/2010/main" val="0"/>
              </a:ext>
            </a:extLst>
          </a:blip>
          <a:srcRect/>
          <a:stretch>
            <a:fillRect l="-7000" r="-7000"/>
          </a:stretch>
        </a:blipFill>
      </dgm:spPr>
    </dgm:pt>
    <dgm:pt modelId="{218B6793-157E-40BB-8525-4EF0FACA2F3C}" type="pres">
      <dgm:prSet presAssocID="{4B6E2916-7A8E-41F4-A26C-637A8EF7B0ED}" presName="childText" presStyleLbl="lnNode1" presStyleIdx="2" presStyleCnt="3">
        <dgm:presLayoutVars>
          <dgm:chMax val="0"/>
          <dgm:chPref val="0"/>
          <dgm:bulletEnabled val="1"/>
        </dgm:presLayoutVars>
      </dgm:prSet>
      <dgm:spPr/>
      <dgm:t>
        <a:bodyPr/>
        <a:lstStyle/>
        <a:p>
          <a:endParaRPr lang="ru-RU"/>
        </a:p>
      </dgm:t>
    </dgm:pt>
  </dgm:ptLst>
  <dgm:cxnLst>
    <dgm:cxn modelId="{699344B0-BE7B-4B57-8B3D-4DB6DA387044}" type="presOf" srcId="{F8E3F3B0-9D47-4F1A-9D13-22F7C105779B}" destId="{B2D9D8A3-2064-4B30-8CE7-0C7B8E48F5C1}" srcOrd="0" destOrd="0" presId="urn:microsoft.com/office/officeart/2008/layout/PictureAccentList"/>
    <dgm:cxn modelId="{A94EF322-0192-4C9E-B1CE-9DA10B009B8F}" srcId="{F8E3F3B0-9D47-4F1A-9D13-22F7C105779B}" destId="{C06268EF-EB1E-4EDB-A6FA-14471300F7D0}" srcOrd="0" destOrd="0" parTransId="{0C33C7B0-5DE2-4AAD-AA02-FCC0C76E05EF}" sibTransId="{23620A12-A1FD-46A5-B885-E363E7D14131}"/>
    <dgm:cxn modelId="{D195D998-3CA4-4095-AE85-25050C616454}" type="presOf" srcId="{11E6F7FE-DF67-4C9E-A04B-7A842416B0DA}" destId="{4940FD5A-FB2E-4536-964A-F6FF555B8393}" srcOrd="0" destOrd="0" presId="urn:microsoft.com/office/officeart/2008/layout/PictureAccentList"/>
    <dgm:cxn modelId="{3C4E67DD-4E42-4842-9C44-11171F246C8F}" type="presOf" srcId="{B04FC8EC-0183-4B4D-89E9-4CBFE3E498BF}" destId="{F52D9D82-FE3C-4774-9029-072303D68C07}" srcOrd="0" destOrd="0" presId="urn:microsoft.com/office/officeart/2008/layout/PictureAccentList"/>
    <dgm:cxn modelId="{513C61ED-6B44-46CF-B116-6789F5675702}" srcId="{F8E3F3B0-9D47-4F1A-9D13-22F7C105779B}" destId="{11E6F7FE-DF67-4C9E-A04B-7A842416B0DA}" srcOrd="1" destOrd="0" parTransId="{75504B7E-FBF7-45F9-97BB-C06C65008CCD}" sibTransId="{E7592622-BB71-4A4F-B41C-013F248B0711}"/>
    <dgm:cxn modelId="{0A3A3F52-9B3B-491C-A2C4-42B60582F0BA}" type="presOf" srcId="{4B6E2916-7A8E-41F4-A26C-637A8EF7B0ED}" destId="{218B6793-157E-40BB-8525-4EF0FACA2F3C}" srcOrd="0" destOrd="0" presId="urn:microsoft.com/office/officeart/2008/layout/PictureAccentList"/>
    <dgm:cxn modelId="{F070C72C-449B-4874-9E98-2E91299CFDD4}" srcId="{B04FC8EC-0183-4B4D-89E9-4CBFE3E498BF}" destId="{F8E3F3B0-9D47-4F1A-9D13-22F7C105779B}" srcOrd="0" destOrd="0" parTransId="{D60EBB8C-E4A5-4AB4-B869-6D9A79161654}" sibTransId="{B8625597-9A95-46FE-8B1E-05522C934785}"/>
    <dgm:cxn modelId="{F108AD1E-6F41-4526-AFC0-50005812721B}" type="presOf" srcId="{C06268EF-EB1E-4EDB-A6FA-14471300F7D0}" destId="{9F379462-63F7-43D5-B8C3-191584B1835A}" srcOrd="0" destOrd="0" presId="urn:microsoft.com/office/officeart/2008/layout/PictureAccentList"/>
    <dgm:cxn modelId="{2AF4ACD8-E5F8-48AD-995F-FF733FF2BC8F}" srcId="{F8E3F3B0-9D47-4F1A-9D13-22F7C105779B}" destId="{4B6E2916-7A8E-41F4-A26C-637A8EF7B0ED}" srcOrd="2" destOrd="0" parTransId="{2DC96075-03C0-44F9-B5B8-0E47850D094B}" sibTransId="{BB72D0EB-78A6-4F81-9634-9B553BD37D03}"/>
    <dgm:cxn modelId="{FD65544C-0BBF-4D38-BC01-0ECBEBF12F12}" type="presParOf" srcId="{F52D9D82-FE3C-4774-9029-072303D68C07}" destId="{BCC2962B-09B0-4D1A-A9CA-A69A2921B049}" srcOrd="0" destOrd="0" presId="urn:microsoft.com/office/officeart/2008/layout/PictureAccentList"/>
    <dgm:cxn modelId="{5F10443A-9C03-4FD5-A4B7-D7DFE9341908}" type="presParOf" srcId="{BCC2962B-09B0-4D1A-A9CA-A69A2921B049}" destId="{46BD73D8-9F27-4D83-B055-D30FCAF84156}" srcOrd="0" destOrd="0" presId="urn:microsoft.com/office/officeart/2008/layout/PictureAccentList"/>
    <dgm:cxn modelId="{5613EA92-CC6B-4B31-B49A-74526791AD5C}" type="presParOf" srcId="{46BD73D8-9F27-4D83-B055-D30FCAF84156}" destId="{B2D9D8A3-2064-4B30-8CE7-0C7B8E48F5C1}" srcOrd="0" destOrd="0" presId="urn:microsoft.com/office/officeart/2008/layout/PictureAccentList"/>
    <dgm:cxn modelId="{107A3268-6AE0-4712-99A7-5DC22F9CC02F}" type="presParOf" srcId="{BCC2962B-09B0-4D1A-A9CA-A69A2921B049}" destId="{1D08B04B-D9E7-48CE-BD53-CF265EEEB06B}" srcOrd="1" destOrd="0" presId="urn:microsoft.com/office/officeart/2008/layout/PictureAccentList"/>
    <dgm:cxn modelId="{3DFC9CF5-952C-4F28-85B3-BD01A3237C09}" type="presParOf" srcId="{1D08B04B-D9E7-48CE-BD53-CF265EEEB06B}" destId="{42892D77-46AF-4BFF-973F-805D60504093}" srcOrd="0" destOrd="0" presId="urn:microsoft.com/office/officeart/2008/layout/PictureAccentList"/>
    <dgm:cxn modelId="{51B3106B-B655-48B9-AFA2-FE085D48B2A1}" type="presParOf" srcId="{42892D77-46AF-4BFF-973F-805D60504093}" destId="{CE3E1C08-188D-47F6-B901-E0E686256940}" srcOrd="0" destOrd="0" presId="urn:microsoft.com/office/officeart/2008/layout/PictureAccentList"/>
    <dgm:cxn modelId="{74006A25-98F0-40AB-958F-14F288B96F9A}" type="presParOf" srcId="{42892D77-46AF-4BFF-973F-805D60504093}" destId="{9F379462-63F7-43D5-B8C3-191584B1835A}" srcOrd="1" destOrd="0" presId="urn:microsoft.com/office/officeart/2008/layout/PictureAccentList"/>
    <dgm:cxn modelId="{BD5069BA-3B7E-4E5D-A5E1-934213E096F1}" type="presParOf" srcId="{1D08B04B-D9E7-48CE-BD53-CF265EEEB06B}" destId="{1DF9DECD-AB91-49C1-931D-24C860DB6FCF}" srcOrd="1" destOrd="0" presId="urn:microsoft.com/office/officeart/2008/layout/PictureAccentList"/>
    <dgm:cxn modelId="{640CE786-A2D2-4333-AB6D-EE273E962F92}" type="presParOf" srcId="{1DF9DECD-AB91-49C1-931D-24C860DB6FCF}" destId="{C707EF6C-E202-40E9-B817-F5DAF891C58C}" srcOrd="0" destOrd="0" presId="urn:microsoft.com/office/officeart/2008/layout/PictureAccentList"/>
    <dgm:cxn modelId="{0397E209-D1A0-4F55-A1E4-708DC5E0D189}" type="presParOf" srcId="{1DF9DECD-AB91-49C1-931D-24C860DB6FCF}" destId="{4940FD5A-FB2E-4536-964A-F6FF555B8393}" srcOrd="1" destOrd="0" presId="urn:microsoft.com/office/officeart/2008/layout/PictureAccentList"/>
    <dgm:cxn modelId="{9A171FD7-19F3-4349-B55A-4A4F823E17BE}" type="presParOf" srcId="{1D08B04B-D9E7-48CE-BD53-CF265EEEB06B}" destId="{4348E08B-EA7F-40CD-A287-05A91069658B}" srcOrd="2" destOrd="0" presId="urn:microsoft.com/office/officeart/2008/layout/PictureAccentList"/>
    <dgm:cxn modelId="{E1111A71-9D96-482C-AE1E-FAAC04132861}" type="presParOf" srcId="{4348E08B-EA7F-40CD-A287-05A91069658B}" destId="{E266D520-6277-4B33-8FDC-A04D3AAB36B5}" srcOrd="0" destOrd="0" presId="urn:microsoft.com/office/officeart/2008/layout/PictureAccentList"/>
    <dgm:cxn modelId="{460D44F3-430A-4ABD-B095-D44BB58B3F18}" type="presParOf" srcId="{4348E08B-EA7F-40CD-A287-05A91069658B}" destId="{218B6793-157E-40BB-8525-4EF0FACA2F3C}" srcOrd="1" destOrd="0" presId="urn:microsoft.com/office/officeart/2008/layout/PictureAccentList"/>
  </dgm:cxnLst>
  <dgm:bg/>
  <dgm:whole/>
  <dgm:extLst>
    <a:ext uri="http://schemas.microsoft.com/office/drawing/2008/diagram">
      <dsp:dataModelExt xmlns:dsp="http://schemas.microsoft.com/office/drawing/2008/diagram" relId="rId75" minVer="http://schemas.openxmlformats.org/drawingml/2006/diagram"/>
    </a:ext>
  </dgm:extLst>
</dgm:dataModel>
</file>

<file path=word/diagrams/data12.xml><?xml version="1.0" encoding="utf-8"?>
<dgm:dataModel xmlns:dgm="http://schemas.openxmlformats.org/drawingml/2006/diagram" xmlns:a="http://schemas.openxmlformats.org/drawingml/2006/main">
  <dgm:ptLst>
    <dgm:pt modelId="{8B8E8E6C-8135-4D4E-B85C-6CEFE643ECAC}" type="doc">
      <dgm:prSet loTypeId="urn:microsoft.com/office/officeart/2005/8/layout/hList7" loCatId="list" qsTypeId="urn:microsoft.com/office/officeart/2005/8/quickstyle/simple5" qsCatId="simple" csTypeId="urn:microsoft.com/office/officeart/2005/8/colors/colorful4" csCatId="colorful" phldr="1"/>
      <dgm:spPr/>
    </dgm:pt>
    <dgm:pt modelId="{10A1FFBB-ABA9-40A7-B9DE-38DCABE7BC74}">
      <dgm:prSet phldrT="[Текст]" custT="1"/>
      <dgm:spPr/>
      <dgm:t>
        <a:bodyPr/>
        <a:lstStyle/>
        <a:p>
          <a:r>
            <a:rPr lang="ru-RU" sz="1100" b="1" i="0">
              <a:solidFill>
                <a:schemeClr val="bg1"/>
              </a:solidFill>
              <a:latin typeface="Times New Roman" pitchFamily="18" charset="0"/>
              <a:cs typeface="Times New Roman" pitchFamily="18" charset="0"/>
            </a:rPr>
            <a:t>чітке усвідомленні учасниками освітнього процесу дидактичної специфіки, закладеної в поняття «компетентність» як педагогічної категорії, що може характеризувати як певний етап в освітньому процесі, так і його кінцевий результат — результат освіти</a:t>
          </a:r>
          <a:endParaRPr lang="ru-RU" sz="1100" b="1">
            <a:solidFill>
              <a:schemeClr val="bg1"/>
            </a:solidFill>
            <a:latin typeface="Times New Roman" pitchFamily="18" charset="0"/>
            <a:cs typeface="Times New Roman" pitchFamily="18" charset="0"/>
          </a:endParaRPr>
        </a:p>
      </dgm:t>
    </dgm:pt>
    <dgm:pt modelId="{4E94ED51-7549-4688-A29E-B34E7651FB41}" type="parTrans" cxnId="{2FBA137D-93DE-4424-963F-C014DA544F34}">
      <dgm:prSet/>
      <dgm:spPr/>
      <dgm:t>
        <a:bodyPr/>
        <a:lstStyle/>
        <a:p>
          <a:endParaRPr lang="ru-RU"/>
        </a:p>
      </dgm:t>
    </dgm:pt>
    <dgm:pt modelId="{949D787D-A614-47D7-8E9F-08E2661475DB}" type="sibTrans" cxnId="{2FBA137D-93DE-4424-963F-C014DA544F34}">
      <dgm:prSet/>
      <dgm:spPr/>
      <dgm:t>
        <a:bodyPr/>
        <a:lstStyle/>
        <a:p>
          <a:endParaRPr lang="ru-RU"/>
        </a:p>
      </dgm:t>
    </dgm:pt>
    <dgm:pt modelId="{71499389-8932-40B9-9829-EFF84834A51F}">
      <dgm:prSet phldrT="[Текст]" custT="1"/>
      <dgm:spPr/>
      <dgm:t>
        <a:bodyPr/>
        <a:lstStyle/>
        <a:p>
          <a:r>
            <a:rPr lang="ru-RU" sz="1100" b="1">
              <a:solidFill>
                <a:schemeClr val="bg1"/>
              </a:solidFill>
              <a:latin typeface="Times New Roman" pitchFamily="18" charset="0"/>
              <a:cs typeface="Times New Roman" pitchFamily="18" charset="0"/>
            </a:rPr>
            <a:t>чітке визначення вимог до кінцевого рівня сформованості базових компетенцій учнів та до основних етапів їх формування</a:t>
          </a:r>
        </a:p>
      </dgm:t>
    </dgm:pt>
    <dgm:pt modelId="{DBAE63BA-85AF-493E-BE0F-238DA373EE6C}" type="parTrans" cxnId="{7B5EFD29-80C1-4544-8D9A-546BED817B22}">
      <dgm:prSet/>
      <dgm:spPr/>
      <dgm:t>
        <a:bodyPr/>
        <a:lstStyle/>
        <a:p>
          <a:endParaRPr lang="ru-RU"/>
        </a:p>
      </dgm:t>
    </dgm:pt>
    <dgm:pt modelId="{E80DCBBF-66DE-460C-8AE7-64AA2A3FB8C3}" type="sibTrans" cxnId="{7B5EFD29-80C1-4544-8D9A-546BED817B22}">
      <dgm:prSet/>
      <dgm:spPr/>
      <dgm:t>
        <a:bodyPr/>
        <a:lstStyle/>
        <a:p>
          <a:endParaRPr lang="ru-RU"/>
        </a:p>
      </dgm:t>
    </dgm:pt>
    <dgm:pt modelId="{CE113D64-C59D-4DF0-9A58-06835617CCF8}">
      <dgm:prSet phldrT="[Текст]" custT="1"/>
      <dgm:spPr/>
      <dgm:t>
        <a:bodyPr/>
        <a:lstStyle/>
        <a:p>
          <a:r>
            <a:rPr lang="ru-RU" sz="1100" b="1">
              <a:solidFill>
                <a:schemeClr val="bg1"/>
              </a:solidFill>
              <a:latin typeface="Times New Roman" pitchFamily="18" charset="0"/>
              <a:cs typeface="Times New Roman" pitchFamily="18" charset="0"/>
            </a:rPr>
            <a:t>послідовність реалізації компетентнісного підходу на різних етапах та рівнях формування змісту освіти ліцею</a:t>
          </a:r>
        </a:p>
      </dgm:t>
    </dgm:pt>
    <dgm:pt modelId="{38BD2E80-B6A7-4A96-AD0F-F333054E5FAD}" type="parTrans" cxnId="{CC113369-2560-494A-9D76-A4AB8B77FF3F}">
      <dgm:prSet/>
      <dgm:spPr/>
      <dgm:t>
        <a:bodyPr/>
        <a:lstStyle/>
        <a:p>
          <a:endParaRPr lang="ru-RU"/>
        </a:p>
      </dgm:t>
    </dgm:pt>
    <dgm:pt modelId="{52BE9CC4-B77A-4F28-80BC-BED7C4960829}" type="sibTrans" cxnId="{CC113369-2560-494A-9D76-A4AB8B77FF3F}">
      <dgm:prSet/>
      <dgm:spPr/>
      <dgm:t>
        <a:bodyPr/>
        <a:lstStyle/>
        <a:p>
          <a:endParaRPr lang="ru-RU"/>
        </a:p>
      </dgm:t>
    </dgm:pt>
    <dgm:pt modelId="{D114141A-7AA9-43D3-89EE-F6363B582585}" type="pres">
      <dgm:prSet presAssocID="{8B8E8E6C-8135-4D4E-B85C-6CEFE643ECAC}" presName="Name0" presStyleCnt="0">
        <dgm:presLayoutVars>
          <dgm:dir/>
          <dgm:resizeHandles val="exact"/>
        </dgm:presLayoutVars>
      </dgm:prSet>
      <dgm:spPr/>
    </dgm:pt>
    <dgm:pt modelId="{7C1859FF-77BC-455B-B241-27B7002D7F76}" type="pres">
      <dgm:prSet presAssocID="{8B8E8E6C-8135-4D4E-B85C-6CEFE643ECAC}" presName="fgShape" presStyleLbl="fgShp" presStyleIdx="0" presStyleCnt="1"/>
      <dgm:spPr/>
    </dgm:pt>
    <dgm:pt modelId="{0EEE254F-8D51-4011-8FFC-EA1A018549D7}" type="pres">
      <dgm:prSet presAssocID="{8B8E8E6C-8135-4D4E-B85C-6CEFE643ECAC}" presName="linComp" presStyleCnt="0"/>
      <dgm:spPr/>
    </dgm:pt>
    <dgm:pt modelId="{BA32C664-0673-4A4D-B267-E335F68CF961}" type="pres">
      <dgm:prSet presAssocID="{10A1FFBB-ABA9-40A7-B9DE-38DCABE7BC74}" presName="compNode" presStyleCnt="0"/>
      <dgm:spPr/>
    </dgm:pt>
    <dgm:pt modelId="{BE7632B7-3C17-48E9-9F1C-E677BBEA5CDB}" type="pres">
      <dgm:prSet presAssocID="{10A1FFBB-ABA9-40A7-B9DE-38DCABE7BC74}" presName="bkgdShape" presStyleLbl="node1" presStyleIdx="0" presStyleCnt="3"/>
      <dgm:spPr/>
      <dgm:t>
        <a:bodyPr/>
        <a:lstStyle/>
        <a:p>
          <a:endParaRPr lang="ru-RU"/>
        </a:p>
      </dgm:t>
    </dgm:pt>
    <dgm:pt modelId="{B8390383-280F-4978-A940-DE7EEC6EFDB9}" type="pres">
      <dgm:prSet presAssocID="{10A1FFBB-ABA9-40A7-B9DE-38DCABE7BC74}" presName="nodeTx" presStyleLbl="node1" presStyleIdx="0" presStyleCnt="3">
        <dgm:presLayoutVars>
          <dgm:bulletEnabled val="1"/>
        </dgm:presLayoutVars>
      </dgm:prSet>
      <dgm:spPr/>
      <dgm:t>
        <a:bodyPr/>
        <a:lstStyle/>
        <a:p>
          <a:endParaRPr lang="ru-RU"/>
        </a:p>
      </dgm:t>
    </dgm:pt>
    <dgm:pt modelId="{2B9A06F7-1E22-41DC-8487-B9FFAE4D9DB6}" type="pres">
      <dgm:prSet presAssocID="{10A1FFBB-ABA9-40A7-B9DE-38DCABE7BC74}" presName="invisiNode" presStyleLbl="node1" presStyleIdx="0" presStyleCnt="3"/>
      <dgm:spPr/>
    </dgm:pt>
    <dgm:pt modelId="{6C35CCCB-A889-4780-8221-5640A28F73DD}" type="pres">
      <dgm:prSet presAssocID="{10A1FFBB-ABA9-40A7-B9DE-38DCABE7BC74}" presName="imagNode" presStyleLbl="fgImgPlace1" presStyleIdx="0" presStyleCnt="3"/>
      <dgm:spPr>
        <a:blipFill>
          <a:blip xmlns:r="http://schemas.openxmlformats.org/officeDocument/2006/relationships" r:embed="rId1">
            <a:extLst>
              <a:ext uri="{28A0092B-C50C-407E-A947-70E740481C1C}">
                <a14:useLocalDpi xmlns:a14="http://schemas.microsoft.com/office/drawing/2010/main" val="0"/>
              </a:ext>
            </a:extLst>
          </a:blip>
          <a:srcRect/>
          <a:stretch>
            <a:fillRect l="-4000" r="-4000"/>
          </a:stretch>
        </a:blipFill>
      </dgm:spPr>
    </dgm:pt>
    <dgm:pt modelId="{9C027D55-D2AF-42CF-AE41-6DD44EAD31F2}" type="pres">
      <dgm:prSet presAssocID="{949D787D-A614-47D7-8E9F-08E2661475DB}" presName="sibTrans" presStyleLbl="sibTrans2D1" presStyleIdx="0" presStyleCnt="0"/>
      <dgm:spPr/>
      <dgm:t>
        <a:bodyPr/>
        <a:lstStyle/>
        <a:p>
          <a:endParaRPr lang="ru-RU"/>
        </a:p>
      </dgm:t>
    </dgm:pt>
    <dgm:pt modelId="{B72F694A-C23C-42AA-A14F-8CA0CEA5D741}" type="pres">
      <dgm:prSet presAssocID="{71499389-8932-40B9-9829-EFF84834A51F}" presName="compNode" presStyleCnt="0"/>
      <dgm:spPr/>
    </dgm:pt>
    <dgm:pt modelId="{001EDBD4-73A6-4FB6-A367-AA1B4F273893}" type="pres">
      <dgm:prSet presAssocID="{71499389-8932-40B9-9829-EFF84834A51F}" presName="bkgdShape" presStyleLbl="node1" presStyleIdx="1" presStyleCnt="3"/>
      <dgm:spPr/>
      <dgm:t>
        <a:bodyPr/>
        <a:lstStyle/>
        <a:p>
          <a:endParaRPr lang="ru-RU"/>
        </a:p>
      </dgm:t>
    </dgm:pt>
    <dgm:pt modelId="{6E7BE766-45A7-4A0E-9206-D338180D70D2}" type="pres">
      <dgm:prSet presAssocID="{71499389-8932-40B9-9829-EFF84834A51F}" presName="nodeTx" presStyleLbl="node1" presStyleIdx="1" presStyleCnt="3">
        <dgm:presLayoutVars>
          <dgm:bulletEnabled val="1"/>
        </dgm:presLayoutVars>
      </dgm:prSet>
      <dgm:spPr/>
      <dgm:t>
        <a:bodyPr/>
        <a:lstStyle/>
        <a:p>
          <a:endParaRPr lang="ru-RU"/>
        </a:p>
      </dgm:t>
    </dgm:pt>
    <dgm:pt modelId="{98A1F28D-4025-4E56-9DFC-8E7C5CDC8AE8}" type="pres">
      <dgm:prSet presAssocID="{71499389-8932-40B9-9829-EFF84834A51F}" presName="invisiNode" presStyleLbl="node1" presStyleIdx="1" presStyleCnt="3"/>
      <dgm:spPr/>
    </dgm:pt>
    <dgm:pt modelId="{15272BF8-3FFD-41B6-AC3C-89A745DB4F8E}" type="pres">
      <dgm:prSet presAssocID="{71499389-8932-40B9-9829-EFF84834A51F}" presName="imagNode" presStyleLbl="fgImgPlace1" presStyleIdx="1" presStyleCnt="3"/>
      <dgm:spPr>
        <a:blipFill>
          <a:blip xmlns:r="http://schemas.openxmlformats.org/officeDocument/2006/relationships" r:embed="rId2">
            <a:extLst>
              <a:ext uri="{28A0092B-C50C-407E-A947-70E740481C1C}">
                <a14:useLocalDpi xmlns:a14="http://schemas.microsoft.com/office/drawing/2010/main" val="0"/>
              </a:ext>
            </a:extLst>
          </a:blip>
          <a:srcRect/>
          <a:stretch>
            <a:fillRect l="-27000" r="-27000"/>
          </a:stretch>
        </a:blipFill>
      </dgm:spPr>
    </dgm:pt>
    <dgm:pt modelId="{C543FAF5-E320-4B69-B96A-DD1B0866D5F5}" type="pres">
      <dgm:prSet presAssocID="{E80DCBBF-66DE-460C-8AE7-64AA2A3FB8C3}" presName="sibTrans" presStyleLbl="sibTrans2D1" presStyleIdx="0" presStyleCnt="0"/>
      <dgm:spPr/>
      <dgm:t>
        <a:bodyPr/>
        <a:lstStyle/>
        <a:p>
          <a:endParaRPr lang="ru-RU"/>
        </a:p>
      </dgm:t>
    </dgm:pt>
    <dgm:pt modelId="{2B594E83-824D-4EB3-B970-3EDEB11F51C6}" type="pres">
      <dgm:prSet presAssocID="{CE113D64-C59D-4DF0-9A58-06835617CCF8}" presName="compNode" presStyleCnt="0"/>
      <dgm:spPr/>
    </dgm:pt>
    <dgm:pt modelId="{5CAE474C-9946-4C75-86EF-6A22AB7578DE}" type="pres">
      <dgm:prSet presAssocID="{CE113D64-C59D-4DF0-9A58-06835617CCF8}" presName="bkgdShape" presStyleLbl="node1" presStyleIdx="2" presStyleCnt="3"/>
      <dgm:spPr/>
      <dgm:t>
        <a:bodyPr/>
        <a:lstStyle/>
        <a:p>
          <a:endParaRPr lang="ru-RU"/>
        </a:p>
      </dgm:t>
    </dgm:pt>
    <dgm:pt modelId="{4CD0EFE9-5CB9-44F4-BAD2-B5598D12D236}" type="pres">
      <dgm:prSet presAssocID="{CE113D64-C59D-4DF0-9A58-06835617CCF8}" presName="nodeTx" presStyleLbl="node1" presStyleIdx="2" presStyleCnt="3">
        <dgm:presLayoutVars>
          <dgm:bulletEnabled val="1"/>
        </dgm:presLayoutVars>
      </dgm:prSet>
      <dgm:spPr/>
      <dgm:t>
        <a:bodyPr/>
        <a:lstStyle/>
        <a:p>
          <a:endParaRPr lang="ru-RU"/>
        </a:p>
      </dgm:t>
    </dgm:pt>
    <dgm:pt modelId="{4984D9A7-7CC8-400D-B7A9-EF26EF6DB4F9}" type="pres">
      <dgm:prSet presAssocID="{CE113D64-C59D-4DF0-9A58-06835617CCF8}" presName="invisiNode" presStyleLbl="node1" presStyleIdx="2" presStyleCnt="3"/>
      <dgm:spPr/>
    </dgm:pt>
    <dgm:pt modelId="{C482CC90-4B94-4A4F-8664-AD804A6AA1B3}" type="pres">
      <dgm:prSet presAssocID="{CE113D64-C59D-4DF0-9A58-06835617CCF8}" presName="imagNode" presStyleLbl="fgImgPlace1" presStyleIdx="2" presStyleCnt="3"/>
      <dgm:spPr>
        <a:blipFill>
          <a:blip xmlns:r="http://schemas.openxmlformats.org/officeDocument/2006/relationships" r:embed="rId3">
            <a:extLst>
              <a:ext uri="{28A0092B-C50C-407E-A947-70E740481C1C}">
                <a14:useLocalDpi xmlns:a14="http://schemas.microsoft.com/office/drawing/2010/main" val="0"/>
              </a:ext>
            </a:extLst>
          </a:blip>
          <a:srcRect/>
          <a:stretch>
            <a:fillRect l="-24000" r="-24000"/>
          </a:stretch>
        </a:blipFill>
      </dgm:spPr>
    </dgm:pt>
  </dgm:ptLst>
  <dgm:cxnLst>
    <dgm:cxn modelId="{CC113369-2560-494A-9D76-A4AB8B77FF3F}" srcId="{8B8E8E6C-8135-4D4E-B85C-6CEFE643ECAC}" destId="{CE113D64-C59D-4DF0-9A58-06835617CCF8}" srcOrd="2" destOrd="0" parTransId="{38BD2E80-B6A7-4A96-AD0F-F333054E5FAD}" sibTransId="{52BE9CC4-B77A-4F28-80BC-BED7C4960829}"/>
    <dgm:cxn modelId="{35471303-D6C7-4E80-8B18-89C35C7E934E}" type="presOf" srcId="{8B8E8E6C-8135-4D4E-B85C-6CEFE643ECAC}" destId="{D114141A-7AA9-43D3-89EE-F6363B582585}" srcOrd="0" destOrd="0" presId="urn:microsoft.com/office/officeart/2005/8/layout/hList7"/>
    <dgm:cxn modelId="{F48B2E6A-66EC-41D9-8258-6CDEB39CCD76}" type="presOf" srcId="{CE113D64-C59D-4DF0-9A58-06835617CCF8}" destId="{4CD0EFE9-5CB9-44F4-BAD2-B5598D12D236}" srcOrd="1" destOrd="0" presId="urn:microsoft.com/office/officeart/2005/8/layout/hList7"/>
    <dgm:cxn modelId="{9760F2CD-99DE-4FB2-B5B2-C4D738C17A0C}" type="presOf" srcId="{E80DCBBF-66DE-460C-8AE7-64AA2A3FB8C3}" destId="{C543FAF5-E320-4B69-B96A-DD1B0866D5F5}" srcOrd="0" destOrd="0" presId="urn:microsoft.com/office/officeart/2005/8/layout/hList7"/>
    <dgm:cxn modelId="{7B5EFD29-80C1-4544-8D9A-546BED817B22}" srcId="{8B8E8E6C-8135-4D4E-B85C-6CEFE643ECAC}" destId="{71499389-8932-40B9-9829-EFF84834A51F}" srcOrd="1" destOrd="0" parTransId="{DBAE63BA-85AF-493E-BE0F-238DA373EE6C}" sibTransId="{E80DCBBF-66DE-460C-8AE7-64AA2A3FB8C3}"/>
    <dgm:cxn modelId="{C85D96D1-F260-4EF5-BEA6-00256037F9B8}" type="presOf" srcId="{10A1FFBB-ABA9-40A7-B9DE-38DCABE7BC74}" destId="{BE7632B7-3C17-48E9-9F1C-E677BBEA5CDB}" srcOrd="0" destOrd="0" presId="urn:microsoft.com/office/officeart/2005/8/layout/hList7"/>
    <dgm:cxn modelId="{6DD47E11-7152-4A11-A794-C602F6992F07}" type="presOf" srcId="{10A1FFBB-ABA9-40A7-B9DE-38DCABE7BC74}" destId="{B8390383-280F-4978-A940-DE7EEC6EFDB9}" srcOrd="1" destOrd="0" presId="urn:microsoft.com/office/officeart/2005/8/layout/hList7"/>
    <dgm:cxn modelId="{24BD4B5E-C692-4C47-AA98-D5E5D45582A4}" type="presOf" srcId="{71499389-8932-40B9-9829-EFF84834A51F}" destId="{6E7BE766-45A7-4A0E-9206-D338180D70D2}" srcOrd="1" destOrd="0" presId="urn:microsoft.com/office/officeart/2005/8/layout/hList7"/>
    <dgm:cxn modelId="{EFDC6E1E-A416-4C10-BD0C-CD63DA78405E}" type="presOf" srcId="{71499389-8932-40B9-9829-EFF84834A51F}" destId="{001EDBD4-73A6-4FB6-A367-AA1B4F273893}" srcOrd="0" destOrd="0" presId="urn:microsoft.com/office/officeart/2005/8/layout/hList7"/>
    <dgm:cxn modelId="{E4D4794B-BBF6-45EF-9DFC-C4F5A7B2FF29}" type="presOf" srcId="{CE113D64-C59D-4DF0-9A58-06835617CCF8}" destId="{5CAE474C-9946-4C75-86EF-6A22AB7578DE}" srcOrd="0" destOrd="0" presId="urn:microsoft.com/office/officeart/2005/8/layout/hList7"/>
    <dgm:cxn modelId="{2FBA137D-93DE-4424-963F-C014DA544F34}" srcId="{8B8E8E6C-8135-4D4E-B85C-6CEFE643ECAC}" destId="{10A1FFBB-ABA9-40A7-B9DE-38DCABE7BC74}" srcOrd="0" destOrd="0" parTransId="{4E94ED51-7549-4688-A29E-B34E7651FB41}" sibTransId="{949D787D-A614-47D7-8E9F-08E2661475DB}"/>
    <dgm:cxn modelId="{4A4AB1C7-3522-4CE1-B98C-D8DCE49A91BA}" type="presOf" srcId="{949D787D-A614-47D7-8E9F-08E2661475DB}" destId="{9C027D55-D2AF-42CF-AE41-6DD44EAD31F2}" srcOrd="0" destOrd="0" presId="urn:microsoft.com/office/officeart/2005/8/layout/hList7"/>
    <dgm:cxn modelId="{1D5C8A72-4CB4-4D6D-8FB0-3CE6E7EC05A5}" type="presParOf" srcId="{D114141A-7AA9-43D3-89EE-F6363B582585}" destId="{7C1859FF-77BC-455B-B241-27B7002D7F76}" srcOrd="0" destOrd="0" presId="urn:microsoft.com/office/officeart/2005/8/layout/hList7"/>
    <dgm:cxn modelId="{8D80A85C-DBA8-4E42-9DA8-4ED42C275A2A}" type="presParOf" srcId="{D114141A-7AA9-43D3-89EE-F6363B582585}" destId="{0EEE254F-8D51-4011-8FFC-EA1A018549D7}" srcOrd="1" destOrd="0" presId="urn:microsoft.com/office/officeart/2005/8/layout/hList7"/>
    <dgm:cxn modelId="{4F46E1A5-3E1E-47F5-AB4C-740128F7CA92}" type="presParOf" srcId="{0EEE254F-8D51-4011-8FFC-EA1A018549D7}" destId="{BA32C664-0673-4A4D-B267-E335F68CF961}" srcOrd="0" destOrd="0" presId="urn:microsoft.com/office/officeart/2005/8/layout/hList7"/>
    <dgm:cxn modelId="{5A63E405-9944-4861-801C-E4618F43A0E3}" type="presParOf" srcId="{BA32C664-0673-4A4D-B267-E335F68CF961}" destId="{BE7632B7-3C17-48E9-9F1C-E677BBEA5CDB}" srcOrd="0" destOrd="0" presId="urn:microsoft.com/office/officeart/2005/8/layout/hList7"/>
    <dgm:cxn modelId="{9DF35B96-430E-4F85-8E88-E0BE2FE7CA19}" type="presParOf" srcId="{BA32C664-0673-4A4D-B267-E335F68CF961}" destId="{B8390383-280F-4978-A940-DE7EEC6EFDB9}" srcOrd="1" destOrd="0" presId="urn:microsoft.com/office/officeart/2005/8/layout/hList7"/>
    <dgm:cxn modelId="{A145BE37-DE5E-4763-8514-124AAF9AC12E}" type="presParOf" srcId="{BA32C664-0673-4A4D-B267-E335F68CF961}" destId="{2B9A06F7-1E22-41DC-8487-B9FFAE4D9DB6}" srcOrd="2" destOrd="0" presId="urn:microsoft.com/office/officeart/2005/8/layout/hList7"/>
    <dgm:cxn modelId="{E6126E2D-81F2-457C-8D7A-C761155DFB09}" type="presParOf" srcId="{BA32C664-0673-4A4D-B267-E335F68CF961}" destId="{6C35CCCB-A889-4780-8221-5640A28F73DD}" srcOrd="3" destOrd="0" presId="urn:microsoft.com/office/officeart/2005/8/layout/hList7"/>
    <dgm:cxn modelId="{B3E0116B-CCB5-44F7-8E57-BE91410EA0D5}" type="presParOf" srcId="{0EEE254F-8D51-4011-8FFC-EA1A018549D7}" destId="{9C027D55-D2AF-42CF-AE41-6DD44EAD31F2}" srcOrd="1" destOrd="0" presId="urn:microsoft.com/office/officeart/2005/8/layout/hList7"/>
    <dgm:cxn modelId="{8760D045-DBC2-4849-99D9-B9697467259C}" type="presParOf" srcId="{0EEE254F-8D51-4011-8FFC-EA1A018549D7}" destId="{B72F694A-C23C-42AA-A14F-8CA0CEA5D741}" srcOrd="2" destOrd="0" presId="urn:microsoft.com/office/officeart/2005/8/layout/hList7"/>
    <dgm:cxn modelId="{72F9687A-93B6-40B2-B5FF-5F031B777C52}" type="presParOf" srcId="{B72F694A-C23C-42AA-A14F-8CA0CEA5D741}" destId="{001EDBD4-73A6-4FB6-A367-AA1B4F273893}" srcOrd="0" destOrd="0" presId="urn:microsoft.com/office/officeart/2005/8/layout/hList7"/>
    <dgm:cxn modelId="{BF19B932-4C77-4DCA-818A-7EF814FF1837}" type="presParOf" srcId="{B72F694A-C23C-42AA-A14F-8CA0CEA5D741}" destId="{6E7BE766-45A7-4A0E-9206-D338180D70D2}" srcOrd="1" destOrd="0" presId="urn:microsoft.com/office/officeart/2005/8/layout/hList7"/>
    <dgm:cxn modelId="{CF467493-4BD8-4863-B824-C006F3277A77}" type="presParOf" srcId="{B72F694A-C23C-42AA-A14F-8CA0CEA5D741}" destId="{98A1F28D-4025-4E56-9DFC-8E7C5CDC8AE8}" srcOrd="2" destOrd="0" presId="urn:microsoft.com/office/officeart/2005/8/layout/hList7"/>
    <dgm:cxn modelId="{7B57EC86-8DAA-438A-AA9F-55D0291A04A3}" type="presParOf" srcId="{B72F694A-C23C-42AA-A14F-8CA0CEA5D741}" destId="{15272BF8-3FFD-41B6-AC3C-89A745DB4F8E}" srcOrd="3" destOrd="0" presId="urn:microsoft.com/office/officeart/2005/8/layout/hList7"/>
    <dgm:cxn modelId="{94C14ABC-7472-4CEF-AFDE-FE5186599558}" type="presParOf" srcId="{0EEE254F-8D51-4011-8FFC-EA1A018549D7}" destId="{C543FAF5-E320-4B69-B96A-DD1B0866D5F5}" srcOrd="3" destOrd="0" presId="urn:microsoft.com/office/officeart/2005/8/layout/hList7"/>
    <dgm:cxn modelId="{31D7440D-9CB0-4582-9BAF-97E3BB750364}" type="presParOf" srcId="{0EEE254F-8D51-4011-8FFC-EA1A018549D7}" destId="{2B594E83-824D-4EB3-B970-3EDEB11F51C6}" srcOrd="4" destOrd="0" presId="urn:microsoft.com/office/officeart/2005/8/layout/hList7"/>
    <dgm:cxn modelId="{A7B8DD7B-8187-4615-A353-DFA259ED66E8}" type="presParOf" srcId="{2B594E83-824D-4EB3-B970-3EDEB11F51C6}" destId="{5CAE474C-9946-4C75-86EF-6A22AB7578DE}" srcOrd="0" destOrd="0" presId="urn:microsoft.com/office/officeart/2005/8/layout/hList7"/>
    <dgm:cxn modelId="{0376CD5C-F4C8-4E78-AD60-BFE83B30A8DA}" type="presParOf" srcId="{2B594E83-824D-4EB3-B970-3EDEB11F51C6}" destId="{4CD0EFE9-5CB9-44F4-BAD2-B5598D12D236}" srcOrd="1" destOrd="0" presId="urn:microsoft.com/office/officeart/2005/8/layout/hList7"/>
    <dgm:cxn modelId="{45F1C2B6-CDF4-4CC8-B048-7576F6B1340F}" type="presParOf" srcId="{2B594E83-824D-4EB3-B970-3EDEB11F51C6}" destId="{4984D9A7-7CC8-400D-B7A9-EF26EF6DB4F9}" srcOrd="2" destOrd="0" presId="urn:microsoft.com/office/officeart/2005/8/layout/hList7"/>
    <dgm:cxn modelId="{6E05C25B-3357-4C37-940E-9C38B27A2881}" type="presParOf" srcId="{2B594E83-824D-4EB3-B970-3EDEB11F51C6}" destId="{C482CC90-4B94-4A4F-8664-AD804A6AA1B3}" srcOrd="3" destOrd="0" presId="urn:microsoft.com/office/officeart/2005/8/layout/hList7"/>
  </dgm:cxnLst>
  <dgm:bg/>
  <dgm:whole/>
  <dgm:extLst>
    <a:ext uri="http://schemas.microsoft.com/office/drawing/2008/diagram">
      <dsp:dataModelExt xmlns:dsp="http://schemas.microsoft.com/office/drawing/2008/diagram" relId="rId80" minVer="http://schemas.openxmlformats.org/drawingml/2006/diagram"/>
    </a:ext>
  </dgm:extLst>
</dgm:dataModel>
</file>

<file path=word/diagrams/data13.xml><?xml version="1.0" encoding="utf-8"?>
<dgm:dataModel xmlns:dgm="http://schemas.openxmlformats.org/drawingml/2006/diagram" xmlns:a="http://schemas.openxmlformats.org/drawingml/2006/main">
  <dgm:ptLst>
    <dgm:pt modelId="{6045A040-3EFB-4DB6-941F-9BE89C8F116D}" type="doc">
      <dgm:prSet loTypeId="urn:microsoft.com/office/officeart/2005/8/layout/chevron2" loCatId="list" qsTypeId="urn:microsoft.com/office/officeart/2005/8/quickstyle/simple5" qsCatId="simple" csTypeId="urn:microsoft.com/office/officeart/2005/8/colors/colorful4" csCatId="colorful" phldr="1"/>
      <dgm:spPr/>
      <dgm:t>
        <a:bodyPr/>
        <a:lstStyle/>
        <a:p>
          <a:endParaRPr lang="ru-RU"/>
        </a:p>
      </dgm:t>
    </dgm:pt>
    <dgm:pt modelId="{D7B46E1A-3722-4B09-9E72-FBFCB584BBC0}">
      <dgm:prSet phldrT="[Текст]"/>
      <dgm:spPr/>
      <dgm:t>
        <a:bodyPr/>
        <a:lstStyle/>
        <a:p>
          <a:r>
            <a:rPr lang="uk-UA" b="1">
              <a:solidFill>
                <a:sysClr val="windowText" lastClr="000000"/>
              </a:solidFill>
              <a:latin typeface="Times New Roman" pitchFamily="18" charset="0"/>
              <a:cs typeface="Times New Roman" pitchFamily="18" charset="0"/>
            </a:rPr>
            <a:t>1-4 класи</a:t>
          </a:r>
          <a:endParaRPr lang="ru-RU" b="1">
            <a:solidFill>
              <a:sysClr val="windowText" lastClr="000000"/>
            </a:solidFill>
            <a:latin typeface="Times New Roman" pitchFamily="18" charset="0"/>
            <a:cs typeface="Times New Roman" pitchFamily="18" charset="0"/>
          </a:endParaRPr>
        </a:p>
      </dgm:t>
    </dgm:pt>
    <dgm:pt modelId="{075855E8-2B9A-4732-A217-93502E127AAB}" type="parTrans" cxnId="{31B2C8D6-50BC-472B-8B3D-A325D73B508E}">
      <dgm:prSet/>
      <dgm:spPr/>
      <dgm:t>
        <a:bodyPr/>
        <a:lstStyle/>
        <a:p>
          <a:endParaRPr lang="ru-RU"/>
        </a:p>
      </dgm:t>
    </dgm:pt>
    <dgm:pt modelId="{20FC719B-4DC6-49C7-85A5-E525E74ECBCC}" type="sibTrans" cxnId="{31B2C8D6-50BC-472B-8B3D-A325D73B508E}">
      <dgm:prSet/>
      <dgm:spPr/>
      <dgm:t>
        <a:bodyPr/>
        <a:lstStyle/>
        <a:p>
          <a:endParaRPr lang="ru-RU"/>
        </a:p>
      </dgm:t>
    </dgm:pt>
    <dgm:pt modelId="{4C9D9C1A-0CCE-44DC-989E-28712487B8A8}">
      <dgm:prSet phldrT="[Текст]"/>
      <dgm:spPr/>
      <dgm:t>
        <a:bodyPr/>
        <a:lstStyle/>
        <a:p>
          <a:r>
            <a:rPr lang="ru-RU" b="1">
              <a:solidFill>
                <a:sysClr val="windowText" lastClr="000000"/>
              </a:solidFill>
              <a:latin typeface="Times New Roman" pitchFamily="18" charset="0"/>
              <a:cs typeface="Times New Roman" pitchFamily="18" charset="0"/>
            </a:rPr>
            <a:t>елементарний рівень </a:t>
          </a:r>
        </a:p>
      </dgm:t>
    </dgm:pt>
    <dgm:pt modelId="{7E024A2D-AA08-425B-BEE7-D27FDB814A66}" type="parTrans" cxnId="{16738EAE-D812-47BC-BC92-D04AFC577C9D}">
      <dgm:prSet/>
      <dgm:spPr/>
      <dgm:t>
        <a:bodyPr/>
        <a:lstStyle/>
        <a:p>
          <a:endParaRPr lang="ru-RU"/>
        </a:p>
      </dgm:t>
    </dgm:pt>
    <dgm:pt modelId="{EECD029D-A13E-43C0-A61A-A7B421CD8C7D}" type="sibTrans" cxnId="{16738EAE-D812-47BC-BC92-D04AFC577C9D}">
      <dgm:prSet/>
      <dgm:spPr/>
      <dgm:t>
        <a:bodyPr/>
        <a:lstStyle/>
        <a:p>
          <a:endParaRPr lang="ru-RU"/>
        </a:p>
      </dgm:t>
    </dgm:pt>
    <dgm:pt modelId="{860D166A-214F-414F-898B-206982B7886E}">
      <dgm:prSet phldrT="[Текст]"/>
      <dgm:spPr/>
      <dgm:t>
        <a:bodyPr/>
        <a:lstStyle/>
        <a:p>
          <a:r>
            <a:rPr lang="ru-RU" b="1">
              <a:solidFill>
                <a:sysClr val="windowText" lastClr="000000"/>
              </a:solidFill>
              <a:latin typeface="Times New Roman" pitchFamily="18" charset="0"/>
              <a:cs typeface="Times New Roman" pitchFamily="18" charset="0"/>
            </a:rPr>
            <a:t>базовий рівень</a:t>
          </a:r>
        </a:p>
      </dgm:t>
    </dgm:pt>
    <dgm:pt modelId="{85A3E5DE-CF70-49BC-85F9-97F8733D6F88}" type="parTrans" cxnId="{912BBC60-1416-4421-8FD6-188CAA169AF6}">
      <dgm:prSet/>
      <dgm:spPr/>
      <dgm:t>
        <a:bodyPr/>
        <a:lstStyle/>
        <a:p>
          <a:endParaRPr lang="ru-RU"/>
        </a:p>
      </dgm:t>
    </dgm:pt>
    <dgm:pt modelId="{44C70BAC-9580-434D-AF55-60CC08D68295}" type="sibTrans" cxnId="{912BBC60-1416-4421-8FD6-188CAA169AF6}">
      <dgm:prSet/>
      <dgm:spPr/>
      <dgm:t>
        <a:bodyPr/>
        <a:lstStyle/>
        <a:p>
          <a:endParaRPr lang="ru-RU"/>
        </a:p>
      </dgm:t>
    </dgm:pt>
    <dgm:pt modelId="{3E6ADF73-EF2A-43EE-AEAD-2C0835A15BEB}">
      <dgm:prSet phldrT="[Текст]"/>
      <dgm:spPr/>
      <dgm:t>
        <a:bodyPr/>
        <a:lstStyle/>
        <a:p>
          <a:r>
            <a:rPr lang="uk-UA" b="1">
              <a:solidFill>
                <a:sysClr val="windowText" lastClr="000000"/>
              </a:solidFill>
              <a:latin typeface="Times New Roman" pitchFamily="18" charset="0"/>
              <a:cs typeface="Times New Roman" pitchFamily="18" charset="0"/>
            </a:rPr>
            <a:t>10-12 класи</a:t>
          </a:r>
          <a:endParaRPr lang="ru-RU" b="1">
            <a:solidFill>
              <a:sysClr val="windowText" lastClr="000000"/>
            </a:solidFill>
            <a:latin typeface="Times New Roman" pitchFamily="18" charset="0"/>
            <a:cs typeface="Times New Roman" pitchFamily="18" charset="0"/>
          </a:endParaRPr>
        </a:p>
      </dgm:t>
    </dgm:pt>
    <dgm:pt modelId="{7A1F0A47-4709-49BB-BDAC-23B730660989}" type="parTrans" cxnId="{189451B6-0D3E-46A6-B202-FF960DFF23C1}">
      <dgm:prSet/>
      <dgm:spPr/>
      <dgm:t>
        <a:bodyPr/>
        <a:lstStyle/>
        <a:p>
          <a:endParaRPr lang="ru-RU"/>
        </a:p>
      </dgm:t>
    </dgm:pt>
    <dgm:pt modelId="{05833212-B787-4FF4-9C56-B8360C8F3C49}" type="sibTrans" cxnId="{189451B6-0D3E-46A6-B202-FF960DFF23C1}">
      <dgm:prSet/>
      <dgm:spPr/>
      <dgm:t>
        <a:bodyPr/>
        <a:lstStyle/>
        <a:p>
          <a:endParaRPr lang="ru-RU"/>
        </a:p>
      </dgm:t>
    </dgm:pt>
    <dgm:pt modelId="{1CC0CF4E-5CFF-4B5F-91EE-4054DA313873}">
      <dgm:prSet phldrT="[Текст]"/>
      <dgm:spPr/>
      <dgm:t>
        <a:bodyPr/>
        <a:lstStyle/>
        <a:p>
          <a:r>
            <a:rPr lang="ru-RU" b="1">
              <a:solidFill>
                <a:sysClr val="windowText" lastClr="000000"/>
              </a:solidFill>
              <a:latin typeface="Times New Roman" pitchFamily="18" charset="0"/>
              <a:cs typeface="Times New Roman" pitchFamily="18" charset="0"/>
            </a:rPr>
            <a:t>загальноосвітній рівень</a:t>
          </a:r>
        </a:p>
      </dgm:t>
    </dgm:pt>
    <dgm:pt modelId="{28B306E6-F229-43A5-A40B-5E62BD57FCE5}" type="parTrans" cxnId="{C7C8EFFA-0C21-4FBF-B759-3837941EE73A}">
      <dgm:prSet/>
      <dgm:spPr/>
      <dgm:t>
        <a:bodyPr/>
        <a:lstStyle/>
        <a:p>
          <a:endParaRPr lang="ru-RU"/>
        </a:p>
      </dgm:t>
    </dgm:pt>
    <dgm:pt modelId="{96DE2E2E-CF9E-44E9-99AA-DB3A388DBC0A}" type="sibTrans" cxnId="{C7C8EFFA-0C21-4FBF-B759-3837941EE73A}">
      <dgm:prSet/>
      <dgm:spPr/>
      <dgm:t>
        <a:bodyPr/>
        <a:lstStyle/>
        <a:p>
          <a:endParaRPr lang="ru-RU"/>
        </a:p>
      </dgm:t>
    </dgm:pt>
    <dgm:pt modelId="{C41572C1-A1FE-4823-8F18-F5F0CB44D97E}">
      <dgm:prSet phldrT="[Текст]"/>
      <dgm:spPr/>
      <dgm:t>
        <a:bodyPr/>
        <a:lstStyle/>
        <a:p>
          <a:r>
            <a:rPr lang="uk-UA" b="1">
              <a:solidFill>
                <a:sysClr val="windowText" lastClr="000000"/>
              </a:solidFill>
              <a:latin typeface="Times New Roman" pitchFamily="18" charset="0"/>
              <a:cs typeface="Times New Roman" pitchFamily="18" charset="0"/>
            </a:rPr>
            <a:t>5-9 класи</a:t>
          </a:r>
          <a:endParaRPr lang="ru-RU" b="1">
            <a:solidFill>
              <a:sysClr val="windowText" lastClr="000000"/>
            </a:solidFill>
            <a:latin typeface="Times New Roman" pitchFamily="18" charset="0"/>
            <a:cs typeface="Times New Roman" pitchFamily="18" charset="0"/>
          </a:endParaRPr>
        </a:p>
      </dgm:t>
    </dgm:pt>
    <dgm:pt modelId="{2A65404F-F274-4BAF-8F47-9D7DB6A12A63}" type="sibTrans" cxnId="{84491C05-D0E8-446C-902F-0DABB0E92E2F}">
      <dgm:prSet/>
      <dgm:spPr/>
      <dgm:t>
        <a:bodyPr/>
        <a:lstStyle/>
        <a:p>
          <a:endParaRPr lang="ru-RU"/>
        </a:p>
      </dgm:t>
    </dgm:pt>
    <dgm:pt modelId="{383DDE11-EF9E-46FE-AB30-0AEE3178AA07}" type="parTrans" cxnId="{84491C05-D0E8-446C-902F-0DABB0E92E2F}">
      <dgm:prSet/>
      <dgm:spPr/>
      <dgm:t>
        <a:bodyPr/>
        <a:lstStyle/>
        <a:p>
          <a:endParaRPr lang="ru-RU"/>
        </a:p>
      </dgm:t>
    </dgm:pt>
    <dgm:pt modelId="{D12324CF-6594-4C65-BE16-5C40F54D7180}" type="pres">
      <dgm:prSet presAssocID="{6045A040-3EFB-4DB6-941F-9BE89C8F116D}" presName="linearFlow" presStyleCnt="0">
        <dgm:presLayoutVars>
          <dgm:dir/>
          <dgm:animLvl val="lvl"/>
          <dgm:resizeHandles val="exact"/>
        </dgm:presLayoutVars>
      </dgm:prSet>
      <dgm:spPr/>
      <dgm:t>
        <a:bodyPr/>
        <a:lstStyle/>
        <a:p>
          <a:endParaRPr lang="ru-RU"/>
        </a:p>
      </dgm:t>
    </dgm:pt>
    <dgm:pt modelId="{3A5BD080-77B1-4DB2-B13C-D621B50E3A55}" type="pres">
      <dgm:prSet presAssocID="{D7B46E1A-3722-4B09-9E72-FBFCB584BBC0}" presName="composite" presStyleCnt="0"/>
      <dgm:spPr/>
    </dgm:pt>
    <dgm:pt modelId="{41DFA26B-D473-49CA-B381-5956CD10CA8F}" type="pres">
      <dgm:prSet presAssocID="{D7B46E1A-3722-4B09-9E72-FBFCB584BBC0}" presName="parentText" presStyleLbl="alignNode1" presStyleIdx="0" presStyleCnt="3">
        <dgm:presLayoutVars>
          <dgm:chMax val="1"/>
          <dgm:bulletEnabled val="1"/>
        </dgm:presLayoutVars>
      </dgm:prSet>
      <dgm:spPr/>
      <dgm:t>
        <a:bodyPr/>
        <a:lstStyle/>
        <a:p>
          <a:endParaRPr lang="ru-RU"/>
        </a:p>
      </dgm:t>
    </dgm:pt>
    <dgm:pt modelId="{E29A8A30-EC96-4F2D-A491-48A56197BC18}" type="pres">
      <dgm:prSet presAssocID="{D7B46E1A-3722-4B09-9E72-FBFCB584BBC0}" presName="descendantText" presStyleLbl="alignAcc1" presStyleIdx="0" presStyleCnt="3">
        <dgm:presLayoutVars>
          <dgm:bulletEnabled val="1"/>
        </dgm:presLayoutVars>
      </dgm:prSet>
      <dgm:spPr/>
      <dgm:t>
        <a:bodyPr/>
        <a:lstStyle/>
        <a:p>
          <a:endParaRPr lang="ru-RU"/>
        </a:p>
      </dgm:t>
    </dgm:pt>
    <dgm:pt modelId="{30F4D19A-DE82-417B-8297-538F85975CC5}" type="pres">
      <dgm:prSet presAssocID="{20FC719B-4DC6-49C7-85A5-E525E74ECBCC}" presName="sp" presStyleCnt="0"/>
      <dgm:spPr/>
    </dgm:pt>
    <dgm:pt modelId="{26D87076-D752-43DD-B910-063AAB3E5624}" type="pres">
      <dgm:prSet presAssocID="{C41572C1-A1FE-4823-8F18-F5F0CB44D97E}" presName="composite" presStyleCnt="0"/>
      <dgm:spPr/>
    </dgm:pt>
    <dgm:pt modelId="{AF9F96B9-53D6-419F-B787-70CA34A46BFE}" type="pres">
      <dgm:prSet presAssocID="{C41572C1-A1FE-4823-8F18-F5F0CB44D97E}" presName="parentText" presStyleLbl="alignNode1" presStyleIdx="1" presStyleCnt="3">
        <dgm:presLayoutVars>
          <dgm:chMax val="1"/>
          <dgm:bulletEnabled val="1"/>
        </dgm:presLayoutVars>
      </dgm:prSet>
      <dgm:spPr/>
      <dgm:t>
        <a:bodyPr/>
        <a:lstStyle/>
        <a:p>
          <a:endParaRPr lang="ru-RU"/>
        </a:p>
      </dgm:t>
    </dgm:pt>
    <dgm:pt modelId="{A54B26A1-2EAE-45C3-AB88-4D9D9A3472CF}" type="pres">
      <dgm:prSet presAssocID="{C41572C1-A1FE-4823-8F18-F5F0CB44D97E}" presName="descendantText" presStyleLbl="alignAcc1" presStyleIdx="1" presStyleCnt="3">
        <dgm:presLayoutVars>
          <dgm:bulletEnabled val="1"/>
        </dgm:presLayoutVars>
      </dgm:prSet>
      <dgm:spPr/>
      <dgm:t>
        <a:bodyPr/>
        <a:lstStyle/>
        <a:p>
          <a:endParaRPr lang="ru-RU"/>
        </a:p>
      </dgm:t>
    </dgm:pt>
    <dgm:pt modelId="{0FB0DE95-7B20-4BEC-B774-87A6E73F1EB2}" type="pres">
      <dgm:prSet presAssocID="{2A65404F-F274-4BAF-8F47-9D7DB6A12A63}" presName="sp" presStyleCnt="0"/>
      <dgm:spPr/>
    </dgm:pt>
    <dgm:pt modelId="{A55EBE27-CF08-4BC1-BEEA-6C1F53845970}" type="pres">
      <dgm:prSet presAssocID="{3E6ADF73-EF2A-43EE-AEAD-2C0835A15BEB}" presName="composite" presStyleCnt="0"/>
      <dgm:spPr/>
    </dgm:pt>
    <dgm:pt modelId="{E52C0FED-582B-4404-8771-AF0BFCE75EF2}" type="pres">
      <dgm:prSet presAssocID="{3E6ADF73-EF2A-43EE-AEAD-2C0835A15BEB}" presName="parentText" presStyleLbl="alignNode1" presStyleIdx="2" presStyleCnt="3">
        <dgm:presLayoutVars>
          <dgm:chMax val="1"/>
          <dgm:bulletEnabled val="1"/>
        </dgm:presLayoutVars>
      </dgm:prSet>
      <dgm:spPr/>
      <dgm:t>
        <a:bodyPr/>
        <a:lstStyle/>
        <a:p>
          <a:endParaRPr lang="ru-RU"/>
        </a:p>
      </dgm:t>
    </dgm:pt>
    <dgm:pt modelId="{7E1526F4-9810-4890-A89D-ADF185BBB81A}" type="pres">
      <dgm:prSet presAssocID="{3E6ADF73-EF2A-43EE-AEAD-2C0835A15BEB}" presName="descendantText" presStyleLbl="alignAcc1" presStyleIdx="2" presStyleCnt="3">
        <dgm:presLayoutVars>
          <dgm:bulletEnabled val="1"/>
        </dgm:presLayoutVars>
      </dgm:prSet>
      <dgm:spPr/>
      <dgm:t>
        <a:bodyPr/>
        <a:lstStyle/>
        <a:p>
          <a:endParaRPr lang="ru-RU"/>
        </a:p>
      </dgm:t>
    </dgm:pt>
  </dgm:ptLst>
  <dgm:cxnLst>
    <dgm:cxn modelId="{31B2C8D6-50BC-472B-8B3D-A325D73B508E}" srcId="{6045A040-3EFB-4DB6-941F-9BE89C8F116D}" destId="{D7B46E1A-3722-4B09-9E72-FBFCB584BBC0}" srcOrd="0" destOrd="0" parTransId="{075855E8-2B9A-4732-A217-93502E127AAB}" sibTransId="{20FC719B-4DC6-49C7-85A5-E525E74ECBCC}"/>
    <dgm:cxn modelId="{240E68F2-D0D8-4BDF-96F3-62ACA9EBF907}" type="presOf" srcId="{4C9D9C1A-0CCE-44DC-989E-28712487B8A8}" destId="{E29A8A30-EC96-4F2D-A491-48A56197BC18}" srcOrd="0" destOrd="0" presId="urn:microsoft.com/office/officeart/2005/8/layout/chevron2"/>
    <dgm:cxn modelId="{912BBC60-1416-4421-8FD6-188CAA169AF6}" srcId="{C41572C1-A1FE-4823-8F18-F5F0CB44D97E}" destId="{860D166A-214F-414F-898B-206982B7886E}" srcOrd="0" destOrd="0" parTransId="{85A3E5DE-CF70-49BC-85F9-97F8733D6F88}" sibTransId="{44C70BAC-9580-434D-AF55-60CC08D68295}"/>
    <dgm:cxn modelId="{D8BB51AB-35B0-49EC-9345-09F7D9D387F3}" type="presOf" srcId="{6045A040-3EFB-4DB6-941F-9BE89C8F116D}" destId="{D12324CF-6594-4C65-BE16-5C40F54D7180}" srcOrd="0" destOrd="0" presId="urn:microsoft.com/office/officeart/2005/8/layout/chevron2"/>
    <dgm:cxn modelId="{84491C05-D0E8-446C-902F-0DABB0E92E2F}" srcId="{6045A040-3EFB-4DB6-941F-9BE89C8F116D}" destId="{C41572C1-A1FE-4823-8F18-F5F0CB44D97E}" srcOrd="1" destOrd="0" parTransId="{383DDE11-EF9E-46FE-AB30-0AEE3178AA07}" sibTransId="{2A65404F-F274-4BAF-8F47-9D7DB6A12A63}"/>
    <dgm:cxn modelId="{4C99543A-4B6E-4EED-8529-26D87623A4D0}" type="presOf" srcId="{D7B46E1A-3722-4B09-9E72-FBFCB584BBC0}" destId="{41DFA26B-D473-49CA-B381-5956CD10CA8F}" srcOrd="0" destOrd="0" presId="urn:microsoft.com/office/officeart/2005/8/layout/chevron2"/>
    <dgm:cxn modelId="{16738EAE-D812-47BC-BC92-D04AFC577C9D}" srcId="{D7B46E1A-3722-4B09-9E72-FBFCB584BBC0}" destId="{4C9D9C1A-0CCE-44DC-989E-28712487B8A8}" srcOrd="0" destOrd="0" parTransId="{7E024A2D-AA08-425B-BEE7-D27FDB814A66}" sibTransId="{EECD029D-A13E-43C0-A61A-A7B421CD8C7D}"/>
    <dgm:cxn modelId="{B0523C6C-C719-433D-B3ED-726716FFC614}" type="presOf" srcId="{1CC0CF4E-5CFF-4B5F-91EE-4054DA313873}" destId="{7E1526F4-9810-4890-A89D-ADF185BBB81A}" srcOrd="0" destOrd="0" presId="urn:microsoft.com/office/officeart/2005/8/layout/chevron2"/>
    <dgm:cxn modelId="{ED167E04-6DE8-4A38-BE84-7365E113788D}" type="presOf" srcId="{860D166A-214F-414F-898B-206982B7886E}" destId="{A54B26A1-2EAE-45C3-AB88-4D9D9A3472CF}" srcOrd="0" destOrd="0" presId="urn:microsoft.com/office/officeart/2005/8/layout/chevron2"/>
    <dgm:cxn modelId="{C7C8EFFA-0C21-4FBF-B759-3837941EE73A}" srcId="{3E6ADF73-EF2A-43EE-AEAD-2C0835A15BEB}" destId="{1CC0CF4E-5CFF-4B5F-91EE-4054DA313873}" srcOrd="0" destOrd="0" parTransId="{28B306E6-F229-43A5-A40B-5E62BD57FCE5}" sibTransId="{96DE2E2E-CF9E-44E9-99AA-DB3A388DBC0A}"/>
    <dgm:cxn modelId="{A4B2FF5C-4478-4E8C-8345-D7C7781B48D1}" type="presOf" srcId="{C41572C1-A1FE-4823-8F18-F5F0CB44D97E}" destId="{AF9F96B9-53D6-419F-B787-70CA34A46BFE}" srcOrd="0" destOrd="0" presId="urn:microsoft.com/office/officeart/2005/8/layout/chevron2"/>
    <dgm:cxn modelId="{189451B6-0D3E-46A6-B202-FF960DFF23C1}" srcId="{6045A040-3EFB-4DB6-941F-9BE89C8F116D}" destId="{3E6ADF73-EF2A-43EE-AEAD-2C0835A15BEB}" srcOrd="2" destOrd="0" parTransId="{7A1F0A47-4709-49BB-BDAC-23B730660989}" sibTransId="{05833212-B787-4FF4-9C56-B8360C8F3C49}"/>
    <dgm:cxn modelId="{220E63A0-E421-4CB0-9517-DD24FC97E70E}" type="presOf" srcId="{3E6ADF73-EF2A-43EE-AEAD-2C0835A15BEB}" destId="{E52C0FED-582B-4404-8771-AF0BFCE75EF2}" srcOrd="0" destOrd="0" presId="urn:microsoft.com/office/officeart/2005/8/layout/chevron2"/>
    <dgm:cxn modelId="{86027F90-A9E1-48FF-8C7D-273BAF806497}" type="presParOf" srcId="{D12324CF-6594-4C65-BE16-5C40F54D7180}" destId="{3A5BD080-77B1-4DB2-B13C-D621B50E3A55}" srcOrd="0" destOrd="0" presId="urn:microsoft.com/office/officeart/2005/8/layout/chevron2"/>
    <dgm:cxn modelId="{ED3F3DA4-5F11-427E-95C1-E8BA9A13E7CB}" type="presParOf" srcId="{3A5BD080-77B1-4DB2-B13C-D621B50E3A55}" destId="{41DFA26B-D473-49CA-B381-5956CD10CA8F}" srcOrd="0" destOrd="0" presId="urn:microsoft.com/office/officeart/2005/8/layout/chevron2"/>
    <dgm:cxn modelId="{499D7E38-CCAB-45FB-92BC-ABBD883F53B9}" type="presParOf" srcId="{3A5BD080-77B1-4DB2-B13C-D621B50E3A55}" destId="{E29A8A30-EC96-4F2D-A491-48A56197BC18}" srcOrd="1" destOrd="0" presId="urn:microsoft.com/office/officeart/2005/8/layout/chevron2"/>
    <dgm:cxn modelId="{F505E082-DD35-4EAE-A53F-D3DA02D83464}" type="presParOf" srcId="{D12324CF-6594-4C65-BE16-5C40F54D7180}" destId="{30F4D19A-DE82-417B-8297-538F85975CC5}" srcOrd="1" destOrd="0" presId="urn:microsoft.com/office/officeart/2005/8/layout/chevron2"/>
    <dgm:cxn modelId="{DED1A217-8C77-4785-AFF9-AF40FFA3F2ED}" type="presParOf" srcId="{D12324CF-6594-4C65-BE16-5C40F54D7180}" destId="{26D87076-D752-43DD-B910-063AAB3E5624}" srcOrd="2" destOrd="0" presId="urn:microsoft.com/office/officeart/2005/8/layout/chevron2"/>
    <dgm:cxn modelId="{B4003EB7-67C3-4F53-8164-F9046074D80A}" type="presParOf" srcId="{26D87076-D752-43DD-B910-063AAB3E5624}" destId="{AF9F96B9-53D6-419F-B787-70CA34A46BFE}" srcOrd="0" destOrd="0" presId="urn:microsoft.com/office/officeart/2005/8/layout/chevron2"/>
    <dgm:cxn modelId="{260801D0-9D44-42C9-9B39-87A61605C9BE}" type="presParOf" srcId="{26D87076-D752-43DD-B910-063AAB3E5624}" destId="{A54B26A1-2EAE-45C3-AB88-4D9D9A3472CF}" srcOrd="1" destOrd="0" presId="urn:microsoft.com/office/officeart/2005/8/layout/chevron2"/>
    <dgm:cxn modelId="{8D5EE3C8-576C-4489-B640-804309111032}" type="presParOf" srcId="{D12324CF-6594-4C65-BE16-5C40F54D7180}" destId="{0FB0DE95-7B20-4BEC-B774-87A6E73F1EB2}" srcOrd="3" destOrd="0" presId="urn:microsoft.com/office/officeart/2005/8/layout/chevron2"/>
    <dgm:cxn modelId="{973C97CE-27BD-4948-BA10-D522AA8E3812}" type="presParOf" srcId="{D12324CF-6594-4C65-BE16-5C40F54D7180}" destId="{A55EBE27-CF08-4BC1-BEEA-6C1F53845970}" srcOrd="4" destOrd="0" presId="urn:microsoft.com/office/officeart/2005/8/layout/chevron2"/>
    <dgm:cxn modelId="{4FF63185-60BD-4BB3-BF91-D81109657178}" type="presParOf" srcId="{A55EBE27-CF08-4BC1-BEEA-6C1F53845970}" destId="{E52C0FED-582B-4404-8771-AF0BFCE75EF2}" srcOrd="0" destOrd="0" presId="urn:microsoft.com/office/officeart/2005/8/layout/chevron2"/>
    <dgm:cxn modelId="{BFD75C8B-8CCE-4D04-986B-98D4CCEF29E6}" type="presParOf" srcId="{A55EBE27-CF08-4BC1-BEEA-6C1F53845970}" destId="{7E1526F4-9810-4890-A89D-ADF185BBB81A}" srcOrd="1" destOrd="0" presId="urn:microsoft.com/office/officeart/2005/8/layout/chevron2"/>
  </dgm:cxnLst>
  <dgm:bg/>
  <dgm:whole/>
  <dgm:extLst>
    <a:ext uri="http://schemas.microsoft.com/office/drawing/2008/diagram">
      <dsp:dataModelExt xmlns:dsp="http://schemas.microsoft.com/office/drawing/2008/diagram" relId="rId85" minVer="http://schemas.openxmlformats.org/drawingml/2006/diagram"/>
    </a:ext>
  </dgm:extLst>
</dgm:dataModel>
</file>

<file path=word/diagrams/data14.xml><?xml version="1.0" encoding="utf-8"?>
<dgm:dataModel xmlns:dgm="http://schemas.openxmlformats.org/drawingml/2006/diagram" xmlns:a="http://schemas.openxmlformats.org/drawingml/2006/main">
  <dgm:ptLst>
    <dgm:pt modelId="{4BA76CEF-B05B-4F25-B8F9-A40BB3F6D558}" type="doc">
      <dgm:prSet loTypeId="urn:microsoft.com/office/officeart/2005/8/layout/vList6" loCatId="list" qsTypeId="urn:microsoft.com/office/officeart/2005/8/quickstyle/simple5" qsCatId="simple" csTypeId="urn:microsoft.com/office/officeart/2005/8/colors/colorful4" csCatId="colorful" phldr="1"/>
      <dgm:spPr/>
      <dgm:t>
        <a:bodyPr/>
        <a:lstStyle/>
        <a:p>
          <a:endParaRPr lang="ru-RU"/>
        </a:p>
      </dgm:t>
    </dgm:pt>
    <dgm:pt modelId="{00FD701F-1604-41E9-89BB-B6883C2EEC0D}">
      <dgm:prSet phldrT="[Текст]"/>
      <dgm:spPr/>
      <dgm:t>
        <a:bodyPr/>
        <a:lstStyle/>
        <a:p>
          <a:r>
            <a:rPr lang="ru-RU" b="1">
              <a:latin typeface="Times New Roman" pitchFamily="18" charset="0"/>
              <a:cs typeface="Times New Roman" pitchFamily="18" charset="0"/>
            </a:rPr>
            <a:t>Навички виконання завдань</a:t>
          </a:r>
        </a:p>
      </dgm:t>
    </dgm:pt>
    <dgm:pt modelId="{6D45EAC7-C53E-4EE3-A406-9FE734D553F8}" type="parTrans" cxnId="{7C0A2D1C-28A3-40A5-90B4-493C4069C342}">
      <dgm:prSet/>
      <dgm:spPr/>
      <dgm:t>
        <a:bodyPr/>
        <a:lstStyle/>
        <a:p>
          <a:endParaRPr lang="ru-RU"/>
        </a:p>
      </dgm:t>
    </dgm:pt>
    <dgm:pt modelId="{1C209765-C038-40F8-8568-2D8286F5DE0A}" type="sibTrans" cxnId="{7C0A2D1C-28A3-40A5-90B4-493C4069C342}">
      <dgm:prSet/>
      <dgm:spPr/>
      <dgm:t>
        <a:bodyPr/>
        <a:lstStyle/>
        <a:p>
          <a:endParaRPr lang="ru-RU"/>
        </a:p>
      </dgm:t>
    </dgm:pt>
    <dgm:pt modelId="{72931ED5-CEAD-4506-B352-BE7F64744299}">
      <dgm:prSet phldrT="[Текст]"/>
      <dgm:spPr/>
      <dgm:t>
        <a:bodyPr/>
        <a:lstStyle/>
        <a:p>
          <a:r>
            <a:rPr lang="ru-RU" b="1">
              <a:latin typeface="Times New Roman" pitchFamily="18" charset="0"/>
              <a:cs typeface="Times New Roman" pitchFamily="18" charset="0"/>
            </a:rPr>
            <a:t> виконання індивідуальних завдань</a:t>
          </a:r>
        </a:p>
      </dgm:t>
    </dgm:pt>
    <dgm:pt modelId="{FDCF5492-4F55-4186-A7A1-A4F9E1BD802F}" type="parTrans" cxnId="{ACB01E76-B88B-41EB-85BC-F1BE738CF542}">
      <dgm:prSet/>
      <dgm:spPr/>
      <dgm:t>
        <a:bodyPr/>
        <a:lstStyle/>
        <a:p>
          <a:endParaRPr lang="ru-RU"/>
        </a:p>
      </dgm:t>
    </dgm:pt>
    <dgm:pt modelId="{1EBC7C16-9A07-49F3-8E2D-5FBF25D5B4C4}" type="sibTrans" cxnId="{ACB01E76-B88B-41EB-85BC-F1BE738CF542}">
      <dgm:prSet/>
      <dgm:spPr/>
      <dgm:t>
        <a:bodyPr/>
        <a:lstStyle/>
        <a:p>
          <a:endParaRPr lang="ru-RU"/>
        </a:p>
      </dgm:t>
    </dgm:pt>
    <dgm:pt modelId="{0F130456-4F73-4D94-BDBB-804DA1A94C5F}">
      <dgm:prSet phldrT="[Текст]"/>
      <dgm:spPr/>
      <dgm:t>
        <a:bodyPr/>
        <a:lstStyle/>
        <a:p>
          <a:r>
            <a:rPr lang="ru-RU" b="1">
              <a:latin typeface="Times New Roman" pitchFamily="18" charset="0"/>
              <a:cs typeface="Times New Roman" pitchFamily="18" charset="0"/>
            </a:rPr>
            <a:t>Навички управління завданнями</a:t>
          </a:r>
        </a:p>
      </dgm:t>
    </dgm:pt>
    <dgm:pt modelId="{22EC9B33-17CB-4CAC-A2BF-343999C4B83B}" type="parTrans" cxnId="{8ABD2388-EAD4-41C3-893F-E8F90E29FA0F}">
      <dgm:prSet/>
      <dgm:spPr/>
      <dgm:t>
        <a:bodyPr/>
        <a:lstStyle/>
        <a:p>
          <a:endParaRPr lang="ru-RU"/>
        </a:p>
      </dgm:t>
    </dgm:pt>
    <dgm:pt modelId="{85976E5E-0E74-4B9A-887A-4DBC4EA0B08B}" type="sibTrans" cxnId="{8ABD2388-EAD4-41C3-893F-E8F90E29FA0F}">
      <dgm:prSet/>
      <dgm:spPr/>
      <dgm:t>
        <a:bodyPr/>
        <a:lstStyle/>
        <a:p>
          <a:endParaRPr lang="ru-RU"/>
        </a:p>
      </dgm:t>
    </dgm:pt>
    <dgm:pt modelId="{BC5DF4ED-7A88-42FA-AEE8-27F4DFB6047A}">
      <dgm:prSet phldrT="[Текст]"/>
      <dgm:spPr/>
      <dgm:t>
        <a:bodyPr/>
        <a:lstStyle/>
        <a:p>
          <a:r>
            <a:rPr lang="ru-RU" b="1">
              <a:latin typeface="Times New Roman" pitchFamily="18" charset="0"/>
              <a:cs typeface="Times New Roman" pitchFamily="18" charset="0"/>
            </a:rPr>
            <a:t>вирішення декількох завдань одночасно</a:t>
          </a:r>
        </a:p>
      </dgm:t>
    </dgm:pt>
    <dgm:pt modelId="{861C246A-D0FF-4E7A-9DA1-877C38B3F2B8}" type="parTrans" cxnId="{E93044A3-5F4E-4044-B941-CA50CCD0C68D}">
      <dgm:prSet/>
      <dgm:spPr/>
      <dgm:t>
        <a:bodyPr/>
        <a:lstStyle/>
        <a:p>
          <a:endParaRPr lang="ru-RU"/>
        </a:p>
      </dgm:t>
    </dgm:pt>
    <dgm:pt modelId="{F9CEF424-7927-4E26-9D0E-620AC04E5B20}" type="sibTrans" cxnId="{E93044A3-5F4E-4044-B941-CA50CCD0C68D}">
      <dgm:prSet/>
      <dgm:spPr/>
      <dgm:t>
        <a:bodyPr/>
        <a:lstStyle/>
        <a:p>
          <a:endParaRPr lang="ru-RU"/>
        </a:p>
      </dgm:t>
    </dgm:pt>
    <dgm:pt modelId="{9E33CC31-5FD9-4BF4-BD0A-09D317AB1986}">
      <dgm:prSet phldrT="[Текст]"/>
      <dgm:spPr/>
      <dgm:t>
        <a:bodyPr/>
        <a:lstStyle/>
        <a:p>
          <a:r>
            <a:rPr lang="ru-RU" b="1">
              <a:latin typeface="Times New Roman" pitchFamily="18" charset="0"/>
              <a:cs typeface="Times New Roman" pitchFamily="18" charset="0"/>
            </a:rPr>
            <a:t>вирішення питань, коли вони підуть не так</a:t>
          </a:r>
        </a:p>
      </dgm:t>
    </dgm:pt>
    <dgm:pt modelId="{A1152866-E6F3-4265-9129-60215B841C8B}" type="parTrans" cxnId="{657B6817-4B15-4FF4-81A1-C8C41FCA43DD}">
      <dgm:prSet/>
      <dgm:spPr/>
      <dgm:t>
        <a:bodyPr/>
        <a:lstStyle/>
        <a:p>
          <a:endParaRPr lang="ru-RU"/>
        </a:p>
      </dgm:t>
    </dgm:pt>
    <dgm:pt modelId="{831E67BC-7009-40CC-98E5-047C892E3AAF}" type="sibTrans" cxnId="{657B6817-4B15-4FF4-81A1-C8C41FCA43DD}">
      <dgm:prSet/>
      <dgm:spPr/>
      <dgm:t>
        <a:bodyPr/>
        <a:lstStyle/>
        <a:p>
          <a:endParaRPr lang="ru-RU"/>
        </a:p>
      </dgm:t>
    </dgm:pt>
    <dgm:pt modelId="{C2F83E2D-CCF3-4D32-86CE-F7E72290D44C}">
      <dgm:prSet phldrT="[Текст]"/>
      <dgm:spPr/>
      <dgm:t>
        <a:bodyPr/>
        <a:lstStyle/>
        <a:p>
          <a:r>
            <a:rPr lang="ru-RU" b="1">
              <a:latin typeface="Times New Roman" pitchFamily="18" charset="0"/>
              <a:cs typeface="Times New Roman" pitchFamily="18" charset="0"/>
            </a:rPr>
            <a:t>пристосування до робочого середовища</a:t>
          </a:r>
        </a:p>
      </dgm:t>
    </dgm:pt>
    <dgm:pt modelId="{8C88231B-A1F1-4241-A7C0-B3408F33D0F7}" type="parTrans" cxnId="{FD940526-0BE9-42F0-A867-AA9A1827436D}">
      <dgm:prSet/>
      <dgm:spPr/>
      <dgm:t>
        <a:bodyPr/>
        <a:lstStyle/>
        <a:p>
          <a:endParaRPr lang="ru-RU"/>
        </a:p>
      </dgm:t>
    </dgm:pt>
    <dgm:pt modelId="{787477F1-D9DE-4597-A974-7F9D44EB4710}" type="sibTrans" cxnId="{FD940526-0BE9-42F0-A867-AA9A1827436D}">
      <dgm:prSet/>
      <dgm:spPr/>
      <dgm:t>
        <a:bodyPr/>
        <a:lstStyle/>
        <a:p>
          <a:endParaRPr lang="ru-RU"/>
        </a:p>
      </dgm:t>
    </dgm:pt>
    <dgm:pt modelId="{94EA485B-B37E-4279-9E1F-D23124DE7E1E}">
      <dgm:prSet phldrT="[Текст]"/>
      <dgm:spPr/>
      <dgm:t>
        <a:bodyPr/>
        <a:lstStyle/>
        <a:p>
          <a:r>
            <a:rPr lang="ru-RU" b="1">
              <a:latin typeface="Times New Roman" pitchFamily="18" charset="0"/>
              <a:cs typeface="Times New Roman" pitchFamily="18" charset="0"/>
            </a:rPr>
            <a:t>вміння переносити навички в нові ситуації</a:t>
          </a:r>
        </a:p>
      </dgm:t>
    </dgm:pt>
    <dgm:pt modelId="{9DC53B41-82BD-416A-80A4-CFB88A73029B}" type="parTrans" cxnId="{E488920D-2A39-4137-81BC-935A41C35A92}">
      <dgm:prSet/>
      <dgm:spPr/>
      <dgm:t>
        <a:bodyPr/>
        <a:lstStyle/>
        <a:p>
          <a:endParaRPr lang="ru-RU"/>
        </a:p>
      </dgm:t>
    </dgm:pt>
    <dgm:pt modelId="{124F2CF6-82D4-4A3D-8D7C-39D870B54893}" type="sibTrans" cxnId="{E488920D-2A39-4137-81BC-935A41C35A92}">
      <dgm:prSet/>
      <dgm:spPr/>
      <dgm:t>
        <a:bodyPr/>
        <a:lstStyle/>
        <a:p>
          <a:endParaRPr lang="ru-RU"/>
        </a:p>
      </dgm:t>
    </dgm:pt>
    <dgm:pt modelId="{8D394951-8106-4AAE-8974-D2C331ECC75F}">
      <dgm:prSet/>
      <dgm:spPr/>
      <dgm:t>
        <a:bodyPr/>
        <a:lstStyle/>
        <a:p>
          <a:r>
            <a:rPr lang="ru-RU" b="1">
              <a:latin typeface="Times New Roman" pitchFamily="18" charset="0"/>
              <a:cs typeface="Times New Roman" pitchFamily="18" charset="0"/>
            </a:rPr>
            <a:t>Навички управління на випадок непередбачених ситуацій</a:t>
          </a:r>
        </a:p>
      </dgm:t>
    </dgm:pt>
    <dgm:pt modelId="{E80C8E77-F278-486E-B8D5-9DA23BD09A42}" type="parTrans" cxnId="{81791C00-C9A5-4FED-B1C0-2B49B52B14F5}">
      <dgm:prSet/>
      <dgm:spPr/>
      <dgm:t>
        <a:bodyPr/>
        <a:lstStyle/>
        <a:p>
          <a:endParaRPr lang="ru-RU"/>
        </a:p>
      </dgm:t>
    </dgm:pt>
    <dgm:pt modelId="{9EB60ABF-4681-4486-B213-72363CE28967}" type="sibTrans" cxnId="{81791C00-C9A5-4FED-B1C0-2B49B52B14F5}">
      <dgm:prSet/>
      <dgm:spPr/>
      <dgm:t>
        <a:bodyPr/>
        <a:lstStyle/>
        <a:p>
          <a:endParaRPr lang="ru-RU"/>
        </a:p>
      </dgm:t>
    </dgm:pt>
    <dgm:pt modelId="{A1FDBC2A-C81E-4FDA-8595-3924EB79870A}">
      <dgm:prSet/>
      <dgm:spPr/>
      <dgm:t>
        <a:bodyPr/>
        <a:lstStyle/>
        <a:p>
          <a:r>
            <a:rPr lang="ru-RU" b="1">
              <a:latin typeface="Times New Roman" pitchFamily="18" charset="0"/>
              <a:cs typeface="Times New Roman" pitchFamily="18" charset="0"/>
            </a:rPr>
            <a:t>Навички робочого середовища / рольового середовища</a:t>
          </a:r>
        </a:p>
      </dgm:t>
    </dgm:pt>
    <dgm:pt modelId="{9F57CA20-E6AD-4C54-86BD-0B733B67793C}" type="parTrans" cxnId="{DAF7A620-CF72-4526-9D37-255400698A3C}">
      <dgm:prSet/>
      <dgm:spPr/>
      <dgm:t>
        <a:bodyPr/>
        <a:lstStyle/>
        <a:p>
          <a:endParaRPr lang="ru-RU"/>
        </a:p>
      </dgm:t>
    </dgm:pt>
    <dgm:pt modelId="{0792E0AD-1FDF-4DFA-8340-5DAA650A42E2}" type="sibTrans" cxnId="{DAF7A620-CF72-4526-9D37-255400698A3C}">
      <dgm:prSet/>
      <dgm:spPr/>
      <dgm:t>
        <a:bodyPr/>
        <a:lstStyle/>
        <a:p>
          <a:endParaRPr lang="ru-RU"/>
        </a:p>
      </dgm:t>
    </dgm:pt>
    <dgm:pt modelId="{23FC93DD-54FD-48E9-93F0-606A222E6F4E}">
      <dgm:prSet/>
      <dgm:spPr/>
      <dgm:t>
        <a:bodyPr/>
        <a:lstStyle/>
        <a:p>
          <a:r>
            <a:rPr lang="ru-RU" b="1">
              <a:latin typeface="Times New Roman" pitchFamily="18" charset="0"/>
              <a:cs typeface="Times New Roman" pitchFamily="18" charset="0"/>
            </a:rPr>
            <a:t>Трансформація навичок</a:t>
          </a:r>
        </a:p>
      </dgm:t>
    </dgm:pt>
    <dgm:pt modelId="{ACF40692-85B9-4586-9B38-3C6C4120E8A0}" type="parTrans" cxnId="{0F33C3A6-0E01-4F60-A44E-F6224015A515}">
      <dgm:prSet/>
      <dgm:spPr/>
      <dgm:t>
        <a:bodyPr/>
        <a:lstStyle/>
        <a:p>
          <a:endParaRPr lang="ru-RU"/>
        </a:p>
      </dgm:t>
    </dgm:pt>
    <dgm:pt modelId="{1FAF5115-3EF2-429E-A4B5-BC67A0537AF1}" type="sibTrans" cxnId="{0F33C3A6-0E01-4F60-A44E-F6224015A515}">
      <dgm:prSet/>
      <dgm:spPr/>
      <dgm:t>
        <a:bodyPr/>
        <a:lstStyle/>
        <a:p>
          <a:endParaRPr lang="ru-RU"/>
        </a:p>
      </dgm:t>
    </dgm:pt>
    <dgm:pt modelId="{D62A437A-37AD-4332-95FC-92086F268B29}" type="pres">
      <dgm:prSet presAssocID="{4BA76CEF-B05B-4F25-B8F9-A40BB3F6D558}" presName="Name0" presStyleCnt="0">
        <dgm:presLayoutVars>
          <dgm:dir/>
          <dgm:animLvl val="lvl"/>
          <dgm:resizeHandles/>
        </dgm:presLayoutVars>
      </dgm:prSet>
      <dgm:spPr/>
      <dgm:t>
        <a:bodyPr/>
        <a:lstStyle/>
        <a:p>
          <a:endParaRPr lang="ru-RU"/>
        </a:p>
      </dgm:t>
    </dgm:pt>
    <dgm:pt modelId="{28443CC2-16D4-4A6B-BB93-21C448F3F942}" type="pres">
      <dgm:prSet presAssocID="{00FD701F-1604-41E9-89BB-B6883C2EEC0D}" presName="linNode" presStyleCnt="0"/>
      <dgm:spPr/>
    </dgm:pt>
    <dgm:pt modelId="{F1A5AD40-45B5-4DAB-ABB6-52405131EEDA}" type="pres">
      <dgm:prSet presAssocID="{00FD701F-1604-41E9-89BB-B6883C2EEC0D}" presName="parentShp" presStyleLbl="node1" presStyleIdx="0" presStyleCnt="5">
        <dgm:presLayoutVars>
          <dgm:bulletEnabled val="1"/>
        </dgm:presLayoutVars>
      </dgm:prSet>
      <dgm:spPr/>
      <dgm:t>
        <a:bodyPr/>
        <a:lstStyle/>
        <a:p>
          <a:endParaRPr lang="ru-RU"/>
        </a:p>
      </dgm:t>
    </dgm:pt>
    <dgm:pt modelId="{DF529C48-C1C0-41FB-9B43-35CD2C37D874}" type="pres">
      <dgm:prSet presAssocID="{00FD701F-1604-41E9-89BB-B6883C2EEC0D}" presName="childShp" presStyleLbl="bgAccFollowNode1" presStyleIdx="0" presStyleCnt="5">
        <dgm:presLayoutVars>
          <dgm:bulletEnabled val="1"/>
        </dgm:presLayoutVars>
      </dgm:prSet>
      <dgm:spPr/>
      <dgm:t>
        <a:bodyPr/>
        <a:lstStyle/>
        <a:p>
          <a:endParaRPr lang="ru-RU"/>
        </a:p>
      </dgm:t>
    </dgm:pt>
    <dgm:pt modelId="{5781FBDB-A59C-4FC0-B141-5F0D31664B6C}" type="pres">
      <dgm:prSet presAssocID="{1C209765-C038-40F8-8568-2D8286F5DE0A}" presName="spacing" presStyleCnt="0"/>
      <dgm:spPr/>
    </dgm:pt>
    <dgm:pt modelId="{43061498-D42A-490A-86C4-6A6E189840BA}" type="pres">
      <dgm:prSet presAssocID="{0F130456-4F73-4D94-BDBB-804DA1A94C5F}" presName="linNode" presStyleCnt="0"/>
      <dgm:spPr/>
    </dgm:pt>
    <dgm:pt modelId="{C338CB98-E3C4-4DC4-914E-F8D7AF98588E}" type="pres">
      <dgm:prSet presAssocID="{0F130456-4F73-4D94-BDBB-804DA1A94C5F}" presName="parentShp" presStyleLbl="node1" presStyleIdx="1" presStyleCnt="5">
        <dgm:presLayoutVars>
          <dgm:bulletEnabled val="1"/>
        </dgm:presLayoutVars>
      </dgm:prSet>
      <dgm:spPr/>
      <dgm:t>
        <a:bodyPr/>
        <a:lstStyle/>
        <a:p>
          <a:endParaRPr lang="ru-RU"/>
        </a:p>
      </dgm:t>
    </dgm:pt>
    <dgm:pt modelId="{028FD37D-CFEA-4438-91EE-0FF39FA381BC}" type="pres">
      <dgm:prSet presAssocID="{0F130456-4F73-4D94-BDBB-804DA1A94C5F}" presName="childShp" presStyleLbl="bgAccFollowNode1" presStyleIdx="1" presStyleCnt="5">
        <dgm:presLayoutVars>
          <dgm:bulletEnabled val="1"/>
        </dgm:presLayoutVars>
      </dgm:prSet>
      <dgm:spPr/>
      <dgm:t>
        <a:bodyPr/>
        <a:lstStyle/>
        <a:p>
          <a:endParaRPr lang="ru-RU"/>
        </a:p>
      </dgm:t>
    </dgm:pt>
    <dgm:pt modelId="{15198D92-017B-4400-A80D-B795B7550EF2}" type="pres">
      <dgm:prSet presAssocID="{85976E5E-0E74-4B9A-887A-4DBC4EA0B08B}" presName="spacing" presStyleCnt="0"/>
      <dgm:spPr/>
    </dgm:pt>
    <dgm:pt modelId="{248D3E99-3B58-466C-8032-D24502539515}" type="pres">
      <dgm:prSet presAssocID="{8D394951-8106-4AAE-8974-D2C331ECC75F}" presName="linNode" presStyleCnt="0"/>
      <dgm:spPr/>
    </dgm:pt>
    <dgm:pt modelId="{C6D403BD-A7E6-4F8B-ADDC-003107428E82}" type="pres">
      <dgm:prSet presAssocID="{8D394951-8106-4AAE-8974-D2C331ECC75F}" presName="parentShp" presStyleLbl="node1" presStyleIdx="2" presStyleCnt="5">
        <dgm:presLayoutVars>
          <dgm:bulletEnabled val="1"/>
        </dgm:presLayoutVars>
      </dgm:prSet>
      <dgm:spPr/>
      <dgm:t>
        <a:bodyPr/>
        <a:lstStyle/>
        <a:p>
          <a:endParaRPr lang="ru-RU"/>
        </a:p>
      </dgm:t>
    </dgm:pt>
    <dgm:pt modelId="{EB4BC7D3-A838-4A9C-849E-7CC44F1AEC8B}" type="pres">
      <dgm:prSet presAssocID="{8D394951-8106-4AAE-8974-D2C331ECC75F}" presName="childShp" presStyleLbl="bgAccFollowNode1" presStyleIdx="2" presStyleCnt="5">
        <dgm:presLayoutVars>
          <dgm:bulletEnabled val="1"/>
        </dgm:presLayoutVars>
      </dgm:prSet>
      <dgm:spPr/>
      <dgm:t>
        <a:bodyPr/>
        <a:lstStyle/>
        <a:p>
          <a:endParaRPr lang="ru-RU"/>
        </a:p>
      </dgm:t>
    </dgm:pt>
    <dgm:pt modelId="{47984662-F690-42B1-A1CC-9A4C82B1611E}" type="pres">
      <dgm:prSet presAssocID="{9EB60ABF-4681-4486-B213-72363CE28967}" presName="spacing" presStyleCnt="0"/>
      <dgm:spPr/>
    </dgm:pt>
    <dgm:pt modelId="{E348F870-BC2D-4D3B-A826-5B0423CDFC90}" type="pres">
      <dgm:prSet presAssocID="{A1FDBC2A-C81E-4FDA-8595-3924EB79870A}" presName="linNode" presStyleCnt="0"/>
      <dgm:spPr/>
    </dgm:pt>
    <dgm:pt modelId="{8D27F630-CD07-4D17-8F0F-6535BA040DCC}" type="pres">
      <dgm:prSet presAssocID="{A1FDBC2A-C81E-4FDA-8595-3924EB79870A}" presName="parentShp" presStyleLbl="node1" presStyleIdx="3" presStyleCnt="5">
        <dgm:presLayoutVars>
          <dgm:bulletEnabled val="1"/>
        </dgm:presLayoutVars>
      </dgm:prSet>
      <dgm:spPr/>
      <dgm:t>
        <a:bodyPr/>
        <a:lstStyle/>
        <a:p>
          <a:endParaRPr lang="ru-RU"/>
        </a:p>
      </dgm:t>
    </dgm:pt>
    <dgm:pt modelId="{25C786FF-2A7A-4EC1-A144-3F2BB408E92A}" type="pres">
      <dgm:prSet presAssocID="{A1FDBC2A-C81E-4FDA-8595-3924EB79870A}" presName="childShp" presStyleLbl="bgAccFollowNode1" presStyleIdx="3" presStyleCnt="5">
        <dgm:presLayoutVars>
          <dgm:bulletEnabled val="1"/>
        </dgm:presLayoutVars>
      </dgm:prSet>
      <dgm:spPr/>
      <dgm:t>
        <a:bodyPr/>
        <a:lstStyle/>
        <a:p>
          <a:endParaRPr lang="ru-RU"/>
        </a:p>
      </dgm:t>
    </dgm:pt>
    <dgm:pt modelId="{239F3E15-83C2-4238-A207-04A11F5ADD81}" type="pres">
      <dgm:prSet presAssocID="{0792E0AD-1FDF-4DFA-8340-5DAA650A42E2}" presName="spacing" presStyleCnt="0"/>
      <dgm:spPr/>
    </dgm:pt>
    <dgm:pt modelId="{E54527AE-470E-4022-B926-0343E7C81DE9}" type="pres">
      <dgm:prSet presAssocID="{23FC93DD-54FD-48E9-93F0-606A222E6F4E}" presName="linNode" presStyleCnt="0"/>
      <dgm:spPr/>
    </dgm:pt>
    <dgm:pt modelId="{F3ABCD6D-A56D-4956-9C47-0B756D3914BE}" type="pres">
      <dgm:prSet presAssocID="{23FC93DD-54FD-48E9-93F0-606A222E6F4E}" presName="parentShp" presStyleLbl="node1" presStyleIdx="4" presStyleCnt="5">
        <dgm:presLayoutVars>
          <dgm:bulletEnabled val="1"/>
        </dgm:presLayoutVars>
      </dgm:prSet>
      <dgm:spPr/>
      <dgm:t>
        <a:bodyPr/>
        <a:lstStyle/>
        <a:p>
          <a:endParaRPr lang="ru-RU"/>
        </a:p>
      </dgm:t>
    </dgm:pt>
    <dgm:pt modelId="{59C6586A-4DFC-4EEF-9041-B9DED8BA6E86}" type="pres">
      <dgm:prSet presAssocID="{23FC93DD-54FD-48E9-93F0-606A222E6F4E}" presName="childShp" presStyleLbl="bgAccFollowNode1" presStyleIdx="4" presStyleCnt="5">
        <dgm:presLayoutVars>
          <dgm:bulletEnabled val="1"/>
        </dgm:presLayoutVars>
      </dgm:prSet>
      <dgm:spPr/>
      <dgm:t>
        <a:bodyPr/>
        <a:lstStyle/>
        <a:p>
          <a:endParaRPr lang="ru-RU"/>
        </a:p>
      </dgm:t>
    </dgm:pt>
  </dgm:ptLst>
  <dgm:cxnLst>
    <dgm:cxn modelId="{40D10524-59AA-455B-B5A1-4F5437F1B637}" type="presOf" srcId="{00FD701F-1604-41E9-89BB-B6883C2EEC0D}" destId="{F1A5AD40-45B5-4DAB-ABB6-52405131EEDA}" srcOrd="0" destOrd="0" presId="urn:microsoft.com/office/officeart/2005/8/layout/vList6"/>
    <dgm:cxn modelId="{2AC74572-AEF0-4A74-8534-570E304F2671}" type="presOf" srcId="{0F130456-4F73-4D94-BDBB-804DA1A94C5F}" destId="{C338CB98-E3C4-4DC4-914E-F8D7AF98588E}" srcOrd="0" destOrd="0" presId="urn:microsoft.com/office/officeart/2005/8/layout/vList6"/>
    <dgm:cxn modelId="{F2B2B62F-6226-45AB-9A2F-F7F33AA5168A}" type="presOf" srcId="{C2F83E2D-CCF3-4D32-86CE-F7E72290D44C}" destId="{25C786FF-2A7A-4EC1-A144-3F2BB408E92A}" srcOrd="0" destOrd="0" presId="urn:microsoft.com/office/officeart/2005/8/layout/vList6"/>
    <dgm:cxn modelId="{4AC3FE71-33B8-4EC3-86F0-23D34D3835E5}" type="presOf" srcId="{4BA76CEF-B05B-4F25-B8F9-A40BB3F6D558}" destId="{D62A437A-37AD-4332-95FC-92086F268B29}" srcOrd="0" destOrd="0" presId="urn:microsoft.com/office/officeart/2005/8/layout/vList6"/>
    <dgm:cxn modelId="{1E3716CB-D23B-4B53-B712-1B550FC5165F}" type="presOf" srcId="{BC5DF4ED-7A88-42FA-AEE8-27F4DFB6047A}" destId="{028FD37D-CFEA-4438-91EE-0FF39FA381BC}" srcOrd="0" destOrd="0" presId="urn:microsoft.com/office/officeart/2005/8/layout/vList6"/>
    <dgm:cxn modelId="{FD940526-0BE9-42F0-A867-AA9A1827436D}" srcId="{A1FDBC2A-C81E-4FDA-8595-3924EB79870A}" destId="{C2F83E2D-CCF3-4D32-86CE-F7E72290D44C}" srcOrd="0" destOrd="0" parTransId="{8C88231B-A1F1-4241-A7C0-B3408F33D0F7}" sibTransId="{787477F1-D9DE-4597-A974-7F9D44EB4710}"/>
    <dgm:cxn modelId="{657B6817-4B15-4FF4-81A1-C8C41FCA43DD}" srcId="{8D394951-8106-4AAE-8974-D2C331ECC75F}" destId="{9E33CC31-5FD9-4BF4-BD0A-09D317AB1986}" srcOrd="0" destOrd="0" parTransId="{A1152866-E6F3-4265-9129-60215B841C8B}" sibTransId="{831E67BC-7009-40CC-98E5-047C892E3AAF}"/>
    <dgm:cxn modelId="{7C0A2D1C-28A3-40A5-90B4-493C4069C342}" srcId="{4BA76CEF-B05B-4F25-B8F9-A40BB3F6D558}" destId="{00FD701F-1604-41E9-89BB-B6883C2EEC0D}" srcOrd="0" destOrd="0" parTransId="{6D45EAC7-C53E-4EE3-A406-9FE734D553F8}" sibTransId="{1C209765-C038-40F8-8568-2D8286F5DE0A}"/>
    <dgm:cxn modelId="{DAF7A620-CF72-4526-9D37-255400698A3C}" srcId="{4BA76CEF-B05B-4F25-B8F9-A40BB3F6D558}" destId="{A1FDBC2A-C81E-4FDA-8595-3924EB79870A}" srcOrd="3" destOrd="0" parTransId="{9F57CA20-E6AD-4C54-86BD-0B733B67793C}" sibTransId="{0792E0AD-1FDF-4DFA-8340-5DAA650A42E2}"/>
    <dgm:cxn modelId="{8ABD2388-EAD4-41C3-893F-E8F90E29FA0F}" srcId="{4BA76CEF-B05B-4F25-B8F9-A40BB3F6D558}" destId="{0F130456-4F73-4D94-BDBB-804DA1A94C5F}" srcOrd="1" destOrd="0" parTransId="{22EC9B33-17CB-4CAC-A2BF-343999C4B83B}" sibTransId="{85976E5E-0E74-4B9A-887A-4DBC4EA0B08B}"/>
    <dgm:cxn modelId="{3CCA7B18-C577-4B0F-ADA6-97B767841452}" type="presOf" srcId="{23FC93DD-54FD-48E9-93F0-606A222E6F4E}" destId="{F3ABCD6D-A56D-4956-9C47-0B756D3914BE}" srcOrd="0" destOrd="0" presId="urn:microsoft.com/office/officeart/2005/8/layout/vList6"/>
    <dgm:cxn modelId="{9DABC785-EC0C-440E-BC9E-5CBB336D0430}" type="presOf" srcId="{9E33CC31-5FD9-4BF4-BD0A-09D317AB1986}" destId="{EB4BC7D3-A838-4A9C-849E-7CC44F1AEC8B}" srcOrd="0" destOrd="0" presId="urn:microsoft.com/office/officeart/2005/8/layout/vList6"/>
    <dgm:cxn modelId="{B0EFFB25-CB00-43C6-BF7E-6AD771C88475}" type="presOf" srcId="{72931ED5-CEAD-4506-B352-BE7F64744299}" destId="{DF529C48-C1C0-41FB-9B43-35CD2C37D874}" srcOrd="0" destOrd="0" presId="urn:microsoft.com/office/officeart/2005/8/layout/vList6"/>
    <dgm:cxn modelId="{8AD1338E-00A7-4341-83B4-EBBC1CD93119}" type="presOf" srcId="{94EA485B-B37E-4279-9E1F-D23124DE7E1E}" destId="{59C6586A-4DFC-4EEF-9041-B9DED8BA6E86}" srcOrd="0" destOrd="0" presId="urn:microsoft.com/office/officeart/2005/8/layout/vList6"/>
    <dgm:cxn modelId="{ACB01E76-B88B-41EB-85BC-F1BE738CF542}" srcId="{00FD701F-1604-41E9-89BB-B6883C2EEC0D}" destId="{72931ED5-CEAD-4506-B352-BE7F64744299}" srcOrd="0" destOrd="0" parTransId="{FDCF5492-4F55-4186-A7A1-A4F9E1BD802F}" sibTransId="{1EBC7C16-9A07-49F3-8E2D-5FBF25D5B4C4}"/>
    <dgm:cxn modelId="{D294DF11-B693-44B2-8250-B1DA1CAF182D}" type="presOf" srcId="{8D394951-8106-4AAE-8974-D2C331ECC75F}" destId="{C6D403BD-A7E6-4F8B-ADDC-003107428E82}" srcOrd="0" destOrd="0" presId="urn:microsoft.com/office/officeart/2005/8/layout/vList6"/>
    <dgm:cxn modelId="{0F33C3A6-0E01-4F60-A44E-F6224015A515}" srcId="{4BA76CEF-B05B-4F25-B8F9-A40BB3F6D558}" destId="{23FC93DD-54FD-48E9-93F0-606A222E6F4E}" srcOrd="4" destOrd="0" parTransId="{ACF40692-85B9-4586-9B38-3C6C4120E8A0}" sibTransId="{1FAF5115-3EF2-429E-A4B5-BC67A0537AF1}"/>
    <dgm:cxn modelId="{E93044A3-5F4E-4044-B941-CA50CCD0C68D}" srcId="{0F130456-4F73-4D94-BDBB-804DA1A94C5F}" destId="{BC5DF4ED-7A88-42FA-AEE8-27F4DFB6047A}" srcOrd="0" destOrd="0" parTransId="{861C246A-D0FF-4E7A-9DA1-877C38B3F2B8}" sibTransId="{F9CEF424-7927-4E26-9D0E-620AC04E5B20}"/>
    <dgm:cxn modelId="{E488920D-2A39-4137-81BC-935A41C35A92}" srcId="{23FC93DD-54FD-48E9-93F0-606A222E6F4E}" destId="{94EA485B-B37E-4279-9E1F-D23124DE7E1E}" srcOrd="0" destOrd="0" parTransId="{9DC53B41-82BD-416A-80A4-CFB88A73029B}" sibTransId="{124F2CF6-82D4-4A3D-8D7C-39D870B54893}"/>
    <dgm:cxn modelId="{79FEFB68-FE55-42E1-8A7F-7A80C126B69A}" type="presOf" srcId="{A1FDBC2A-C81E-4FDA-8595-3924EB79870A}" destId="{8D27F630-CD07-4D17-8F0F-6535BA040DCC}" srcOrd="0" destOrd="0" presId="urn:microsoft.com/office/officeart/2005/8/layout/vList6"/>
    <dgm:cxn modelId="{81791C00-C9A5-4FED-B1C0-2B49B52B14F5}" srcId="{4BA76CEF-B05B-4F25-B8F9-A40BB3F6D558}" destId="{8D394951-8106-4AAE-8974-D2C331ECC75F}" srcOrd="2" destOrd="0" parTransId="{E80C8E77-F278-486E-B8D5-9DA23BD09A42}" sibTransId="{9EB60ABF-4681-4486-B213-72363CE28967}"/>
    <dgm:cxn modelId="{00567B2C-1267-4656-8EC7-24FE63904BAF}" type="presParOf" srcId="{D62A437A-37AD-4332-95FC-92086F268B29}" destId="{28443CC2-16D4-4A6B-BB93-21C448F3F942}" srcOrd="0" destOrd="0" presId="urn:microsoft.com/office/officeart/2005/8/layout/vList6"/>
    <dgm:cxn modelId="{42587A57-16F0-4994-9349-346B51D27694}" type="presParOf" srcId="{28443CC2-16D4-4A6B-BB93-21C448F3F942}" destId="{F1A5AD40-45B5-4DAB-ABB6-52405131EEDA}" srcOrd="0" destOrd="0" presId="urn:microsoft.com/office/officeart/2005/8/layout/vList6"/>
    <dgm:cxn modelId="{2F4D2D16-08A6-4DD7-80DC-C937651D3044}" type="presParOf" srcId="{28443CC2-16D4-4A6B-BB93-21C448F3F942}" destId="{DF529C48-C1C0-41FB-9B43-35CD2C37D874}" srcOrd="1" destOrd="0" presId="urn:microsoft.com/office/officeart/2005/8/layout/vList6"/>
    <dgm:cxn modelId="{039033C1-4878-4CE3-A1F5-8C80CD09BDF5}" type="presParOf" srcId="{D62A437A-37AD-4332-95FC-92086F268B29}" destId="{5781FBDB-A59C-4FC0-B141-5F0D31664B6C}" srcOrd="1" destOrd="0" presId="urn:microsoft.com/office/officeart/2005/8/layout/vList6"/>
    <dgm:cxn modelId="{CBEFDB29-794B-4E17-856D-FC9742939331}" type="presParOf" srcId="{D62A437A-37AD-4332-95FC-92086F268B29}" destId="{43061498-D42A-490A-86C4-6A6E189840BA}" srcOrd="2" destOrd="0" presId="urn:microsoft.com/office/officeart/2005/8/layout/vList6"/>
    <dgm:cxn modelId="{B4347118-B7C3-4CA2-959E-6D8C8C24FA85}" type="presParOf" srcId="{43061498-D42A-490A-86C4-6A6E189840BA}" destId="{C338CB98-E3C4-4DC4-914E-F8D7AF98588E}" srcOrd="0" destOrd="0" presId="urn:microsoft.com/office/officeart/2005/8/layout/vList6"/>
    <dgm:cxn modelId="{E8094FB4-4EA8-4543-999F-8A9F07AEF1B7}" type="presParOf" srcId="{43061498-D42A-490A-86C4-6A6E189840BA}" destId="{028FD37D-CFEA-4438-91EE-0FF39FA381BC}" srcOrd="1" destOrd="0" presId="urn:microsoft.com/office/officeart/2005/8/layout/vList6"/>
    <dgm:cxn modelId="{ABBF600D-3DBC-479E-907A-849950255A13}" type="presParOf" srcId="{D62A437A-37AD-4332-95FC-92086F268B29}" destId="{15198D92-017B-4400-A80D-B795B7550EF2}" srcOrd="3" destOrd="0" presId="urn:microsoft.com/office/officeart/2005/8/layout/vList6"/>
    <dgm:cxn modelId="{A4FA841F-25A2-41EC-9F35-5B4CA447F8C0}" type="presParOf" srcId="{D62A437A-37AD-4332-95FC-92086F268B29}" destId="{248D3E99-3B58-466C-8032-D24502539515}" srcOrd="4" destOrd="0" presId="urn:microsoft.com/office/officeart/2005/8/layout/vList6"/>
    <dgm:cxn modelId="{CA233EA0-DB65-4568-9CD0-EC9394F2A70D}" type="presParOf" srcId="{248D3E99-3B58-466C-8032-D24502539515}" destId="{C6D403BD-A7E6-4F8B-ADDC-003107428E82}" srcOrd="0" destOrd="0" presId="urn:microsoft.com/office/officeart/2005/8/layout/vList6"/>
    <dgm:cxn modelId="{1113291D-2B58-453E-9F1B-AF9510D3A944}" type="presParOf" srcId="{248D3E99-3B58-466C-8032-D24502539515}" destId="{EB4BC7D3-A838-4A9C-849E-7CC44F1AEC8B}" srcOrd="1" destOrd="0" presId="urn:microsoft.com/office/officeart/2005/8/layout/vList6"/>
    <dgm:cxn modelId="{964A6C8E-8DA0-46F3-BA87-227DA474303B}" type="presParOf" srcId="{D62A437A-37AD-4332-95FC-92086F268B29}" destId="{47984662-F690-42B1-A1CC-9A4C82B1611E}" srcOrd="5" destOrd="0" presId="urn:microsoft.com/office/officeart/2005/8/layout/vList6"/>
    <dgm:cxn modelId="{015238CF-45F9-4AB6-9127-EF36C36B1FF7}" type="presParOf" srcId="{D62A437A-37AD-4332-95FC-92086F268B29}" destId="{E348F870-BC2D-4D3B-A826-5B0423CDFC90}" srcOrd="6" destOrd="0" presId="urn:microsoft.com/office/officeart/2005/8/layout/vList6"/>
    <dgm:cxn modelId="{A0786792-6B0A-485F-AD1D-F8909E356928}" type="presParOf" srcId="{E348F870-BC2D-4D3B-A826-5B0423CDFC90}" destId="{8D27F630-CD07-4D17-8F0F-6535BA040DCC}" srcOrd="0" destOrd="0" presId="urn:microsoft.com/office/officeart/2005/8/layout/vList6"/>
    <dgm:cxn modelId="{855A32E8-71BF-451D-B4F6-2D14CA489A94}" type="presParOf" srcId="{E348F870-BC2D-4D3B-A826-5B0423CDFC90}" destId="{25C786FF-2A7A-4EC1-A144-3F2BB408E92A}" srcOrd="1" destOrd="0" presId="urn:microsoft.com/office/officeart/2005/8/layout/vList6"/>
    <dgm:cxn modelId="{2F47D8B1-6684-410A-A9F1-87A48EB65A19}" type="presParOf" srcId="{D62A437A-37AD-4332-95FC-92086F268B29}" destId="{239F3E15-83C2-4238-A207-04A11F5ADD81}" srcOrd="7" destOrd="0" presId="urn:microsoft.com/office/officeart/2005/8/layout/vList6"/>
    <dgm:cxn modelId="{5F7392AB-6AE7-4C42-A82D-26BF4947ED64}" type="presParOf" srcId="{D62A437A-37AD-4332-95FC-92086F268B29}" destId="{E54527AE-470E-4022-B926-0343E7C81DE9}" srcOrd="8" destOrd="0" presId="urn:microsoft.com/office/officeart/2005/8/layout/vList6"/>
    <dgm:cxn modelId="{CA9CF6DD-BA7B-4366-8435-916EC846F1D9}" type="presParOf" srcId="{E54527AE-470E-4022-B926-0343E7C81DE9}" destId="{F3ABCD6D-A56D-4956-9C47-0B756D3914BE}" srcOrd="0" destOrd="0" presId="urn:microsoft.com/office/officeart/2005/8/layout/vList6"/>
    <dgm:cxn modelId="{AF1F2571-5E86-43D2-A011-E8E166D03756}" type="presParOf" srcId="{E54527AE-470E-4022-B926-0343E7C81DE9}" destId="{59C6586A-4DFC-4EEF-9041-B9DED8BA6E86}" srcOrd="1" destOrd="0" presId="urn:microsoft.com/office/officeart/2005/8/layout/vList6"/>
  </dgm:cxnLst>
  <dgm:bg/>
  <dgm:whole/>
  <dgm:extLst>
    <a:ext uri="http://schemas.microsoft.com/office/drawing/2008/diagram">
      <dsp:dataModelExt xmlns:dsp="http://schemas.microsoft.com/office/drawing/2008/diagram" relId="rId90" minVer="http://schemas.openxmlformats.org/drawingml/2006/diagram"/>
    </a:ext>
  </dgm:extLst>
</dgm:dataModel>
</file>

<file path=word/diagrams/data15.xml><?xml version="1.0" encoding="utf-8"?>
<dgm:dataModel xmlns:dgm="http://schemas.openxmlformats.org/drawingml/2006/diagram" xmlns:a="http://schemas.openxmlformats.org/drawingml/2006/main">
  <dgm:ptLst>
    <dgm:pt modelId="{B789542B-9836-4268-9237-4C43BFDFB609}" type="doc">
      <dgm:prSet loTypeId="urn:microsoft.com/office/officeart/2005/8/layout/hierarchy1" loCatId="hierarchy" qsTypeId="urn:microsoft.com/office/officeart/2005/8/quickstyle/3d1" qsCatId="3D" csTypeId="urn:microsoft.com/office/officeart/2005/8/colors/colorful2" csCatId="colorful" phldr="1"/>
      <dgm:spPr/>
      <dgm:t>
        <a:bodyPr/>
        <a:lstStyle/>
        <a:p>
          <a:endParaRPr lang="ru-RU"/>
        </a:p>
      </dgm:t>
    </dgm:pt>
    <dgm:pt modelId="{22A88A65-843A-4B16-8B0D-9C217518E541}">
      <dgm:prSet phldrT="[Текст]" custT="1"/>
      <dgm:spPr/>
      <dgm:t>
        <a:bodyPr/>
        <a:lstStyle/>
        <a:p>
          <a:r>
            <a:rPr lang="ru-RU" sz="1600" b="1">
              <a:latin typeface="Times New Roman" pitchFamily="18" charset="0"/>
              <a:cs typeface="Times New Roman" pitchFamily="18" charset="0"/>
            </a:rPr>
            <a:t>Організації компетентнісно орієнтованого навчання</a:t>
          </a:r>
        </a:p>
      </dgm:t>
    </dgm:pt>
    <dgm:pt modelId="{AC2345B0-7D4C-42F8-AABB-AEE4E272D802}" type="parTrans" cxnId="{BB9990EA-5A4F-4AEE-9067-8E5886BDAAC1}">
      <dgm:prSet/>
      <dgm:spPr/>
      <dgm:t>
        <a:bodyPr/>
        <a:lstStyle/>
        <a:p>
          <a:endParaRPr lang="ru-RU"/>
        </a:p>
      </dgm:t>
    </dgm:pt>
    <dgm:pt modelId="{17237178-2A04-41E0-9DE9-3E2701650656}" type="sibTrans" cxnId="{BB9990EA-5A4F-4AEE-9067-8E5886BDAAC1}">
      <dgm:prSet/>
      <dgm:spPr/>
      <dgm:t>
        <a:bodyPr/>
        <a:lstStyle/>
        <a:p>
          <a:endParaRPr lang="ru-RU"/>
        </a:p>
      </dgm:t>
    </dgm:pt>
    <dgm:pt modelId="{2ECD27DE-C402-43A8-A184-51432D34E3E5}">
      <dgm:prSet phldrT="[Текст]" custT="1"/>
      <dgm:spPr/>
      <dgm:t>
        <a:bodyPr/>
        <a:lstStyle/>
        <a:p>
          <a:pPr algn="l"/>
          <a:r>
            <a:rPr lang="ru-RU" sz="1050" b="1">
              <a:latin typeface="Times New Roman" pitchFamily="18" charset="0"/>
              <a:cs typeface="Times New Roman" pitchFamily="18" charset="0"/>
            </a:rPr>
            <a:t>учні не можуть самостійно вирішити проблему в зв’язку з недостатністю інформації. У такому разі вчитель викладає лише деякі основні  положення, організовуючи їх активне обговорення</a:t>
          </a:r>
        </a:p>
      </dgm:t>
    </dgm:pt>
    <dgm:pt modelId="{2C67181C-2B68-46C4-B652-0DEF8CABF4AC}" type="sibTrans" cxnId="{7541AF19-06F0-48E3-9F54-89E34CC290EF}">
      <dgm:prSet/>
      <dgm:spPr/>
      <dgm:t>
        <a:bodyPr/>
        <a:lstStyle/>
        <a:p>
          <a:endParaRPr lang="ru-RU"/>
        </a:p>
      </dgm:t>
    </dgm:pt>
    <dgm:pt modelId="{844D7F07-D31F-4DE5-912B-356661825473}" type="parTrans" cxnId="{7541AF19-06F0-48E3-9F54-89E34CC290EF}">
      <dgm:prSet/>
      <dgm:spPr/>
      <dgm:t>
        <a:bodyPr/>
        <a:lstStyle/>
        <a:p>
          <a:endParaRPr lang="ru-RU"/>
        </a:p>
      </dgm:t>
    </dgm:pt>
    <dgm:pt modelId="{2B600A57-523E-42FF-B320-1C1A410C3719}">
      <dgm:prSet phldrT="[Текст]" custT="1"/>
      <dgm:spPr/>
      <dgm:t>
        <a:bodyPr/>
        <a:lstStyle/>
        <a:p>
          <a:pPr algn="l"/>
          <a:r>
            <a:rPr lang="ru-RU" sz="1050" b="1">
              <a:latin typeface="Times New Roman" pitchFamily="18" charset="0"/>
              <a:cs typeface="Times New Roman" pitchFamily="18" charset="0"/>
            </a:rPr>
            <a:t>необхідно налаштувати учнів на вивчення нового матеріалу</a:t>
          </a:r>
        </a:p>
      </dgm:t>
    </dgm:pt>
    <dgm:pt modelId="{E656D191-679E-4BBD-B2EB-0EF78770FAFA}" type="sibTrans" cxnId="{A980ACE1-C320-4E3B-B619-FA6EA8603F66}">
      <dgm:prSet/>
      <dgm:spPr/>
      <dgm:t>
        <a:bodyPr/>
        <a:lstStyle/>
        <a:p>
          <a:endParaRPr lang="ru-RU"/>
        </a:p>
      </dgm:t>
    </dgm:pt>
    <dgm:pt modelId="{8E81453B-5E18-4664-9C9C-E3F90CFF43E9}" type="parTrans" cxnId="{A980ACE1-C320-4E3B-B619-FA6EA8603F66}">
      <dgm:prSet/>
      <dgm:spPr/>
      <dgm:t>
        <a:bodyPr/>
        <a:lstStyle/>
        <a:p>
          <a:endParaRPr lang="ru-RU"/>
        </a:p>
      </dgm:t>
    </dgm:pt>
    <dgm:pt modelId="{2E2B847B-E8C4-4A3D-891D-4C3C0831D590}">
      <dgm:prSet custT="1"/>
      <dgm:spPr/>
      <dgm:t>
        <a:bodyPr/>
        <a:lstStyle/>
        <a:p>
          <a:pPr algn="l"/>
          <a:r>
            <a:rPr lang="ru-RU" sz="1050" b="1">
              <a:latin typeface="Times New Roman" pitchFamily="18" charset="0"/>
              <a:cs typeface="Times New Roman" pitchFamily="18" charset="0"/>
            </a:rPr>
            <a:t>Виклад педагогом готової інформації практично виключається з навчального процесу. Монолог вчителя зазвичай застосовується в дуже малих «дозах» і лише якщо:</a:t>
          </a:r>
        </a:p>
      </dgm:t>
    </dgm:pt>
    <dgm:pt modelId="{1354A6E6-561C-46E9-A7B4-748DA305BDFF}" type="sibTrans" cxnId="{FD9AD373-A859-498B-9626-405B1FA6BC4A}">
      <dgm:prSet/>
      <dgm:spPr/>
      <dgm:t>
        <a:bodyPr/>
        <a:lstStyle/>
        <a:p>
          <a:endParaRPr lang="ru-RU"/>
        </a:p>
      </dgm:t>
    </dgm:pt>
    <dgm:pt modelId="{610CA2BE-FB8D-413F-9357-04053A143B67}" type="parTrans" cxnId="{FD9AD373-A859-498B-9626-405B1FA6BC4A}">
      <dgm:prSet/>
      <dgm:spPr/>
      <dgm:t>
        <a:bodyPr/>
        <a:lstStyle/>
        <a:p>
          <a:endParaRPr lang="ru-RU"/>
        </a:p>
      </dgm:t>
    </dgm:pt>
    <dgm:pt modelId="{7E0D7CF5-3C2D-487C-82DD-DFC20A8B199B}">
      <dgm:prSet phldrT="[Текст]" custT="1"/>
      <dgm:spPr/>
      <dgm:t>
        <a:bodyPr/>
        <a:lstStyle/>
        <a:p>
          <a:pPr algn="l"/>
          <a:r>
            <a:rPr lang="ru-RU" sz="900" b="1">
              <a:latin typeface="Times New Roman" pitchFamily="18" charset="0"/>
              <a:cs typeface="Times New Roman" pitchFamily="18" charset="0"/>
            </a:rPr>
            <a:t>Вчитель виступає як організатор процесу навчання, консультант, фасилітатор, який ніколи не «замикає» навчальний процес на собі. Головними в процесі навчання стають зв’язки між учнями, їх взаємодію і співпрацю. Результати навчання досягаються взаємними зусиллями учасників навчання, учні беруть на себе взаємну відповідальність за досягнуті результати.</a:t>
          </a:r>
        </a:p>
      </dgm:t>
    </dgm:pt>
    <dgm:pt modelId="{DA8C8B4D-2DC9-4757-837E-F3706986C3A0}" type="parTrans" cxnId="{4D3A3754-0C60-4570-B30E-126AF1705477}">
      <dgm:prSet/>
      <dgm:spPr/>
      <dgm:t>
        <a:bodyPr/>
        <a:lstStyle/>
        <a:p>
          <a:endParaRPr lang="ru-RU"/>
        </a:p>
      </dgm:t>
    </dgm:pt>
    <dgm:pt modelId="{D0CE88CD-80C9-4DA1-B815-A18F8587740A}" type="sibTrans" cxnId="{4D3A3754-0C60-4570-B30E-126AF1705477}">
      <dgm:prSet/>
      <dgm:spPr/>
      <dgm:t>
        <a:bodyPr/>
        <a:lstStyle/>
        <a:p>
          <a:endParaRPr lang="ru-RU"/>
        </a:p>
      </dgm:t>
    </dgm:pt>
    <dgm:pt modelId="{F2634598-C214-41BF-A1E0-25718D124487}" type="pres">
      <dgm:prSet presAssocID="{B789542B-9836-4268-9237-4C43BFDFB609}" presName="hierChild1" presStyleCnt="0">
        <dgm:presLayoutVars>
          <dgm:chPref val="1"/>
          <dgm:dir/>
          <dgm:animOne val="branch"/>
          <dgm:animLvl val="lvl"/>
          <dgm:resizeHandles/>
        </dgm:presLayoutVars>
      </dgm:prSet>
      <dgm:spPr/>
      <dgm:t>
        <a:bodyPr/>
        <a:lstStyle/>
        <a:p>
          <a:endParaRPr lang="ru-RU"/>
        </a:p>
      </dgm:t>
    </dgm:pt>
    <dgm:pt modelId="{555F26D8-6910-477E-B2B4-E167607E8833}" type="pres">
      <dgm:prSet presAssocID="{22A88A65-843A-4B16-8B0D-9C217518E541}" presName="hierRoot1" presStyleCnt="0"/>
      <dgm:spPr/>
    </dgm:pt>
    <dgm:pt modelId="{EC76F334-6283-497F-BEFF-328598B62AA8}" type="pres">
      <dgm:prSet presAssocID="{22A88A65-843A-4B16-8B0D-9C217518E541}" presName="composite" presStyleCnt="0"/>
      <dgm:spPr/>
    </dgm:pt>
    <dgm:pt modelId="{93A6E574-F409-4432-B17E-4256E477ECE3}" type="pres">
      <dgm:prSet presAssocID="{22A88A65-843A-4B16-8B0D-9C217518E541}" presName="background" presStyleLbl="node0" presStyleIdx="0" presStyleCnt="1"/>
      <dgm:spPr/>
    </dgm:pt>
    <dgm:pt modelId="{B1A51644-D72E-4485-ACC4-E8AF48D90588}" type="pres">
      <dgm:prSet presAssocID="{22A88A65-843A-4B16-8B0D-9C217518E541}" presName="text" presStyleLbl="fgAcc0" presStyleIdx="0" presStyleCnt="1">
        <dgm:presLayoutVars>
          <dgm:chPref val="3"/>
        </dgm:presLayoutVars>
      </dgm:prSet>
      <dgm:spPr/>
      <dgm:t>
        <a:bodyPr/>
        <a:lstStyle/>
        <a:p>
          <a:endParaRPr lang="ru-RU"/>
        </a:p>
      </dgm:t>
    </dgm:pt>
    <dgm:pt modelId="{198CF90E-B17D-464D-946B-E4A511086D73}" type="pres">
      <dgm:prSet presAssocID="{22A88A65-843A-4B16-8B0D-9C217518E541}" presName="hierChild2" presStyleCnt="0"/>
      <dgm:spPr/>
    </dgm:pt>
    <dgm:pt modelId="{35C4AAF5-B9AF-4BD1-BC71-7A72946E3899}" type="pres">
      <dgm:prSet presAssocID="{610CA2BE-FB8D-413F-9357-04053A143B67}" presName="Name10" presStyleLbl="parChTrans1D2" presStyleIdx="0" presStyleCnt="2"/>
      <dgm:spPr/>
      <dgm:t>
        <a:bodyPr/>
        <a:lstStyle/>
        <a:p>
          <a:endParaRPr lang="ru-RU"/>
        </a:p>
      </dgm:t>
    </dgm:pt>
    <dgm:pt modelId="{72643F18-EA74-4912-873A-88359EA71010}" type="pres">
      <dgm:prSet presAssocID="{2E2B847B-E8C4-4A3D-891D-4C3C0831D590}" presName="hierRoot2" presStyleCnt="0"/>
      <dgm:spPr/>
    </dgm:pt>
    <dgm:pt modelId="{67D4AFB1-9244-48DE-A915-9CBE0E226D88}" type="pres">
      <dgm:prSet presAssocID="{2E2B847B-E8C4-4A3D-891D-4C3C0831D590}" presName="composite2" presStyleCnt="0"/>
      <dgm:spPr/>
    </dgm:pt>
    <dgm:pt modelId="{94AB3BED-73F9-4EF5-8E1A-6DC1718FFAEC}" type="pres">
      <dgm:prSet presAssocID="{2E2B847B-E8C4-4A3D-891D-4C3C0831D590}" presName="background2" presStyleLbl="node2" presStyleIdx="0" presStyleCnt="2"/>
      <dgm:spPr/>
    </dgm:pt>
    <dgm:pt modelId="{4D33CD62-EE19-4A2D-9C2F-6B58D42BD025}" type="pres">
      <dgm:prSet presAssocID="{2E2B847B-E8C4-4A3D-891D-4C3C0831D590}" presName="text2" presStyleLbl="fgAcc2" presStyleIdx="0" presStyleCnt="2">
        <dgm:presLayoutVars>
          <dgm:chPref val="3"/>
        </dgm:presLayoutVars>
      </dgm:prSet>
      <dgm:spPr/>
      <dgm:t>
        <a:bodyPr/>
        <a:lstStyle/>
        <a:p>
          <a:endParaRPr lang="ru-RU"/>
        </a:p>
      </dgm:t>
    </dgm:pt>
    <dgm:pt modelId="{5CAFDA9A-1DDB-4343-87C2-9B8434FA5B02}" type="pres">
      <dgm:prSet presAssocID="{2E2B847B-E8C4-4A3D-891D-4C3C0831D590}" presName="hierChild3" presStyleCnt="0"/>
      <dgm:spPr/>
    </dgm:pt>
    <dgm:pt modelId="{15FA3A0A-57D0-447C-B115-88EE6FC9C2A5}" type="pres">
      <dgm:prSet presAssocID="{8E81453B-5E18-4664-9C9C-E3F90CFF43E9}" presName="Name17" presStyleLbl="parChTrans1D3" presStyleIdx="0" presStyleCnt="2"/>
      <dgm:spPr/>
      <dgm:t>
        <a:bodyPr/>
        <a:lstStyle/>
        <a:p>
          <a:endParaRPr lang="ru-RU"/>
        </a:p>
      </dgm:t>
    </dgm:pt>
    <dgm:pt modelId="{8CFB4252-7956-4553-8908-714F907BC4AB}" type="pres">
      <dgm:prSet presAssocID="{2B600A57-523E-42FF-B320-1C1A410C3719}" presName="hierRoot3" presStyleCnt="0"/>
      <dgm:spPr/>
    </dgm:pt>
    <dgm:pt modelId="{1AD91995-690B-4C38-963C-4DF501666D49}" type="pres">
      <dgm:prSet presAssocID="{2B600A57-523E-42FF-B320-1C1A410C3719}" presName="composite3" presStyleCnt="0"/>
      <dgm:spPr/>
    </dgm:pt>
    <dgm:pt modelId="{1B87C179-C3BE-444C-B762-6F7B4C33C18F}" type="pres">
      <dgm:prSet presAssocID="{2B600A57-523E-42FF-B320-1C1A410C3719}" presName="background3" presStyleLbl="node3" presStyleIdx="0" presStyleCnt="2"/>
      <dgm:spPr/>
    </dgm:pt>
    <dgm:pt modelId="{48ED3AA8-8B3E-48EE-A5D7-58B5BCC2DA57}" type="pres">
      <dgm:prSet presAssocID="{2B600A57-523E-42FF-B320-1C1A410C3719}" presName="text3" presStyleLbl="fgAcc3" presStyleIdx="0" presStyleCnt="2">
        <dgm:presLayoutVars>
          <dgm:chPref val="3"/>
        </dgm:presLayoutVars>
      </dgm:prSet>
      <dgm:spPr/>
      <dgm:t>
        <a:bodyPr/>
        <a:lstStyle/>
        <a:p>
          <a:endParaRPr lang="ru-RU"/>
        </a:p>
      </dgm:t>
    </dgm:pt>
    <dgm:pt modelId="{BF9601FC-698E-4437-BECD-65B2491C31ED}" type="pres">
      <dgm:prSet presAssocID="{2B600A57-523E-42FF-B320-1C1A410C3719}" presName="hierChild4" presStyleCnt="0"/>
      <dgm:spPr/>
    </dgm:pt>
    <dgm:pt modelId="{38EA62E2-31B3-4922-B2B7-72BA5A3182C6}" type="pres">
      <dgm:prSet presAssocID="{844D7F07-D31F-4DE5-912B-356661825473}" presName="Name17" presStyleLbl="parChTrans1D3" presStyleIdx="1" presStyleCnt="2"/>
      <dgm:spPr/>
      <dgm:t>
        <a:bodyPr/>
        <a:lstStyle/>
        <a:p>
          <a:endParaRPr lang="ru-RU"/>
        </a:p>
      </dgm:t>
    </dgm:pt>
    <dgm:pt modelId="{FE9931F3-ED2C-4D08-B326-DFAE9E5F32AD}" type="pres">
      <dgm:prSet presAssocID="{2ECD27DE-C402-43A8-A184-51432D34E3E5}" presName="hierRoot3" presStyleCnt="0"/>
      <dgm:spPr/>
    </dgm:pt>
    <dgm:pt modelId="{7A684E06-A4FF-4715-9139-AEA8173FFA13}" type="pres">
      <dgm:prSet presAssocID="{2ECD27DE-C402-43A8-A184-51432D34E3E5}" presName="composite3" presStyleCnt="0"/>
      <dgm:spPr/>
    </dgm:pt>
    <dgm:pt modelId="{F88F9B73-EC2D-499C-8A4F-60FD035C5DED}" type="pres">
      <dgm:prSet presAssocID="{2ECD27DE-C402-43A8-A184-51432D34E3E5}" presName="background3" presStyleLbl="node3" presStyleIdx="1" presStyleCnt="2"/>
      <dgm:spPr/>
    </dgm:pt>
    <dgm:pt modelId="{A2AA6090-0337-4142-8897-58A1C0F1EE64}" type="pres">
      <dgm:prSet presAssocID="{2ECD27DE-C402-43A8-A184-51432D34E3E5}" presName="text3" presStyleLbl="fgAcc3" presStyleIdx="1" presStyleCnt="2">
        <dgm:presLayoutVars>
          <dgm:chPref val="3"/>
        </dgm:presLayoutVars>
      </dgm:prSet>
      <dgm:spPr/>
      <dgm:t>
        <a:bodyPr/>
        <a:lstStyle/>
        <a:p>
          <a:endParaRPr lang="ru-RU"/>
        </a:p>
      </dgm:t>
    </dgm:pt>
    <dgm:pt modelId="{BFD306E7-5316-4DF2-AF07-6DEE1FA3330F}" type="pres">
      <dgm:prSet presAssocID="{2ECD27DE-C402-43A8-A184-51432D34E3E5}" presName="hierChild4" presStyleCnt="0"/>
      <dgm:spPr/>
    </dgm:pt>
    <dgm:pt modelId="{704CEC82-5F1C-457C-80C4-9DA590BCB80B}" type="pres">
      <dgm:prSet presAssocID="{DA8C8B4D-2DC9-4757-837E-F3706986C3A0}" presName="Name10" presStyleLbl="parChTrans1D2" presStyleIdx="1" presStyleCnt="2"/>
      <dgm:spPr/>
      <dgm:t>
        <a:bodyPr/>
        <a:lstStyle/>
        <a:p>
          <a:endParaRPr lang="ru-RU"/>
        </a:p>
      </dgm:t>
    </dgm:pt>
    <dgm:pt modelId="{E63BC23C-0FF9-4566-83BE-25A2B120291F}" type="pres">
      <dgm:prSet presAssocID="{7E0D7CF5-3C2D-487C-82DD-DFC20A8B199B}" presName="hierRoot2" presStyleCnt="0"/>
      <dgm:spPr/>
    </dgm:pt>
    <dgm:pt modelId="{5DA26D97-74E7-4EC3-9ADF-D86973991F7B}" type="pres">
      <dgm:prSet presAssocID="{7E0D7CF5-3C2D-487C-82DD-DFC20A8B199B}" presName="composite2" presStyleCnt="0"/>
      <dgm:spPr/>
    </dgm:pt>
    <dgm:pt modelId="{46BCDA94-5490-488A-A0A1-D4AED7F26F4E}" type="pres">
      <dgm:prSet presAssocID="{7E0D7CF5-3C2D-487C-82DD-DFC20A8B199B}" presName="background2" presStyleLbl="node2" presStyleIdx="1" presStyleCnt="2"/>
      <dgm:spPr/>
    </dgm:pt>
    <dgm:pt modelId="{BC0BA905-ABCF-4223-BFF7-0678A88996D3}" type="pres">
      <dgm:prSet presAssocID="{7E0D7CF5-3C2D-487C-82DD-DFC20A8B199B}" presName="text2" presStyleLbl="fgAcc2" presStyleIdx="1" presStyleCnt="2" custScaleY="141270">
        <dgm:presLayoutVars>
          <dgm:chPref val="3"/>
        </dgm:presLayoutVars>
      </dgm:prSet>
      <dgm:spPr/>
      <dgm:t>
        <a:bodyPr/>
        <a:lstStyle/>
        <a:p>
          <a:endParaRPr lang="ru-RU"/>
        </a:p>
      </dgm:t>
    </dgm:pt>
    <dgm:pt modelId="{1286B0F2-0FD6-411D-B6E1-3CCE6865DDF2}" type="pres">
      <dgm:prSet presAssocID="{7E0D7CF5-3C2D-487C-82DD-DFC20A8B199B}" presName="hierChild3" presStyleCnt="0"/>
      <dgm:spPr/>
    </dgm:pt>
  </dgm:ptLst>
  <dgm:cxnLst>
    <dgm:cxn modelId="{E50ACFA9-3F37-4114-893A-3A78316C8899}" type="presOf" srcId="{8E81453B-5E18-4664-9C9C-E3F90CFF43E9}" destId="{15FA3A0A-57D0-447C-B115-88EE6FC9C2A5}" srcOrd="0" destOrd="0" presId="urn:microsoft.com/office/officeart/2005/8/layout/hierarchy1"/>
    <dgm:cxn modelId="{FD9AD373-A859-498B-9626-405B1FA6BC4A}" srcId="{22A88A65-843A-4B16-8B0D-9C217518E541}" destId="{2E2B847B-E8C4-4A3D-891D-4C3C0831D590}" srcOrd="0" destOrd="0" parTransId="{610CA2BE-FB8D-413F-9357-04053A143B67}" sibTransId="{1354A6E6-561C-46E9-A7B4-748DA305BDFF}"/>
    <dgm:cxn modelId="{A980ACE1-C320-4E3B-B619-FA6EA8603F66}" srcId="{2E2B847B-E8C4-4A3D-891D-4C3C0831D590}" destId="{2B600A57-523E-42FF-B320-1C1A410C3719}" srcOrd="0" destOrd="0" parTransId="{8E81453B-5E18-4664-9C9C-E3F90CFF43E9}" sibTransId="{E656D191-679E-4BBD-B2EB-0EF78770FAFA}"/>
    <dgm:cxn modelId="{6ADED79C-F75A-4A57-89FE-2E48F637C81D}" type="presOf" srcId="{7E0D7CF5-3C2D-487C-82DD-DFC20A8B199B}" destId="{BC0BA905-ABCF-4223-BFF7-0678A88996D3}" srcOrd="0" destOrd="0" presId="urn:microsoft.com/office/officeart/2005/8/layout/hierarchy1"/>
    <dgm:cxn modelId="{353DC0E2-A2C5-4726-B84E-E505B41AE75C}" type="presOf" srcId="{22A88A65-843A-4B16-8B0D-9C217518E541}" destId="{B1A51644-D72E-4485-ACC4-E8AF48D90588}" srcOrd="0" destOrd="0" presId="urn:microsoft.com/office/officeart/2005/8/layout/hierarchy1"/>
    <dgm:cxn modelId="{F845483D-E155-4456-BEB7-76B995C1B4E5}" type="presOf" srcId="{2ECD27DE-C402-43A8-A184-51432D34E3E5}" destId="{A2AA6090-0337-4142-8897-58A1C0F1EE64}" srcOrd="0" destOrd="0" presId="urn:microsoft.com/office/officeart/2005/8/layout/hierarchy1"/>
    <dgm:cxn modelId="{2055BDB1-C2DF-4B22-A2FB-2CE9A15A600F}" type="presOf" srcId="{B789542B-9836-4268-9237-4C43BFDFB609}" destId="{F2634598-C214-41BF-A1E0-25718D124487}" srcOrd="0" destOrd="0" presId="urn:microsoft.com/office/officeart/2005/8/layout/hierarchy1"/>
    <dgm:cxn modelId="{B3BFE7E0-9DDC-4CED-B018-F06D69D11492}" type="presOf" srcId="{610CA2BE-FB8D-413F-9357-04053A143B67}" destId="{35C4AAF5-B9AF-4BD1-BC71-7A72946E3899}" srcOrd="0" destOrd="0" presId="urn:microsoft.com/office/officeart/2005/8/layout/hierarchy1"/>
    <dgm:cxn modelId="{BB9990EA-5A4F-4AEE-9067-8E5886BDAAC1}" srcId="{B789542B-9836-4268-9237-4C43BFDFB609}" destId="{22A88A65-843A-4B16-8B0D-9C217518E541}" srcOrd="0" destOrd="0" parTransId="{AC2345B0-7D4C-42F8-AABB-AEE4E272D802}" sibTransId="{17237178-2A04-41E0-9DE9-3E2701650656}"/>
    <dgm:cxn modelId="{8D4A537B-4F2D-40A2-A5E9-0F93F3A39FF5}" type="presOf" srcId="{2E2B847B-E8C4-4A3D-891D-4C3C0831D590}" destId="{4D33CD62-EE19-4A2D-9C2F-6B58D42BD025}" srcOrd="0" destOrd="0" presId="urn:microsoft.com/office/officeart/2005/8/layout/hierarchy1"/>
    <dgm:cxn modelId="{4D3A3754-0C60-4570-B30E-126AF1705477}" srcId="{22A88A65-843A-4B16-8B0D-9C217518E541}" destId="{7E0D7CF5-3C2D-487C-82DD-DFC20A8B199B}" srcOrd="1" destOrd="0" parTransId="{DA8C8B4D-2DC9-4757-837E-F3706986C3A0}" sibTransId="{D0CE88CD-80C9-4DA1-B815-A18F8587740A}"/>
    <dgm:cxn modelId="{7541AF19-06F0-48E3-9F54-89E34CC290EF}" srcId="{2E2B847B-E8C4-4A3D-891D-4C3C0831D590}" destId="{2ECD27DE-C402-43A8-A184-51432D34E3E5}" srcOrd="1" destOrd="0" parTransId="{844D7F07-D31F-4DE5-912B-356661825473}" sibTransId="{2C67181C-2B68-46C4-B652-0DEF8CABF4AC}"/>
    <dgm:cxn modelId="{2F4314A5-CD31-4EE4-AABA-6A4ABF18BA68}" type="presOf" srcId="{2B600A57-523E-42FF-B320-1C1A410C3719}" destId="{48ED3AA8-8B3E-48EE-A5D7-58B5BCC2DA57}" srcOrd="0" destOrd="0" presId="urn:microsoft.com/office/officeart/2005/8/layout/hierarchy1"/>
    <dgm:cxn modelId="{8F1A3580-5DEA-47E8-A3CE-ACAC85791D16}" type="presOf" srcId="{DA8C8B4D-2DC9-4757-837E-F3706986C3A0}" destId="{704CEC82-5F1C-457C-80C4-9DA590BCB80B}" srcOrd="0" destOrd="0" presId="urn:microsoft.com/office/officeart/2005/8/layout/hierarchy1"/>
    <dgm:cxn modelId="{EB63947E-8181-4419-8031-7D69E87C3843}" type="presOf" srcId="{844D7F07-D31F-4DE5-912B-356661825473}" destId="{38EA62E2-31B3-4922-B2B7-72BA5A3182C6}" srcOrd="0" destOrd="0" presId="urn:microsoft.com/office/officeart/2005/8/layout/hierarchy1"/>
    <dgm:cxn modelId="{766A50FC-A926-4E72-8FC2-59A82D605A0F}" type="presParOf" srcId="{F2634598-C214-41BF-A1E0-25718D124487}" destId="{555F26D8-6910-477E-B2B4-E167607E8833}" srcOrd="0" destOrd="0" presId="urn:microsoft.com/office/officeart/2005/8/layout/hierarchy1"/>
    <dgm:cxn modelId="{157AEC27-4FC1-4C47-BE66-B9364910AC52}" type="presParOf" srcId="{555F26D8-6910-477E-B2B4-E167607E8833}" destId="{EC76F334-6283-497F-BEFF-328598B62AA8}" srcOrd="0" destOrd="0" presId="urn:microsoft.com/office/officeart/2005/8/layout/hierarchy1"/>
    <dgm:cxn modelId="{32831801-D77F-4ABD-B522-8FC26FDB8DF2}" type="presParOf" srcId="{EC76F334-6283-497F-BEFF-328598B62AA8}" destId="{93A6E574-F409-4432-B17E-4256E477ECE3}" srcOrd="0" destOrd="0" presId="urn:microsoft.com/office/officeart/2005/8/layout/hierarchy1"/>
    <dgm:cxn modelId="{928F6372-D2C0-4882-B170-677D53DEECBB}" type="presParOf" srcId="{EC76F334-6283-497F-BEFF-328598B62AA8}" destId="{B1A51644-D72E-4485-ACC4-E8AF48D90588}" srcOrd="1" destOrd="0" presId="urn:microsoft.com/office/officeart/2005/8/layout/hierarchy1"/>
    <dgm:cxn modelId="{4764B789-75B5-46D1-9473-7E68550C4B5A}" type="presParOf" srcId="{555F26D8-6910-477E-B2B4-E167607E8833}" destId="{198CF90E-B17D-464D-946B-E4A511086D73}" srcOrd="1" destOrd="0" presId="urn:microsoft.com/office/officeart/2005/8/layout/hierarchy1"/>
    <dgm:cxn modelId="{A67A321C-978F-43A2-AD9B-7799546D6E43}" type="presParOf" srcId="{198CF90E-B17D-464D-946B-E4A511086D73}" destId="{35C4AAF5-B9AF-4BD1-BC71-7A72946E3899}" srcOrd="0" destOrd="0" presId="urn:microsoft.com/office/officeart/2005/8/layout/hierarchy1"/>
    <dgm:cxn modelId="{44DF71D1-DF92-42E3-B90C-AD44626E6FA3}" type="presParOf" srcId="{198CF90E-B17D-464D-946B-E4A511086D73}" destId="{72643F18-EA74-4912-873A-88359EA71010}" srcOrd="1" destOrd="0" presId="urn:microsoft.com/office/officeart/2005/8/layout/hierarchy1"/>
    <dgm:cxn modelId="{74997A8A-F40A-49B8-B26C-93546E4B548D}" type="presParOf" srcId="{72643F18-EA74-4912-873A-88359EA71010}" destId="{67D4AFB1-9244-48DE-A915-9CBE0E226D88}" srcOrd="0" destOrd="0" presId="urn:microsoft.com/office/officeart/2005/8/layout/hierarchy1"/>
    <dgm:cxn modelId="{99842385-C089-4575-ADB6-E7C4F2EB4B9E}" type="presParOf" srcId="{67D4AFB1-9244-48DE-A915-9CBE0E226D88}" destId="{94AB3BED-73F9-4EF5-8E1A-6DC1718FFAEC}" srcOrd="0" destOrd="0" presId="urn:microsoft.com/office/officeart/2005/8/layout/hierarchy1"/>
    <dgm:cxn modelId="{3E605CA4-CF35-4254-9F3D-0CCD52D3261B}" type="presParOf" srcId="{67D4AFB1-9244-48DE-A915-9CBE0E226D88}" destId="{4D33CD62-EE19-4A2D-9C2F-6B58D42BD025}" srcOrd="1" destOrd="0" presId="urn:microsoft.com/office/officeart/2005/8/layout/hierarchy1"/>
    <dgm:cxn modelId="{565D518E-6F1A-499C-9885-78A9819010E4}" type="presParOf" srcId="{72643F18-EA74-4912-873A-88359EA71010}" destId="{5CAFDA9A-1DDB-4343-87C2-9B8434FA5B02}" srcOrd="1" destOrd="0" presId="urn:microsoft.com/office/officeart/2005/8/layout/hierarchy1"/>
    <dgm:cxn modelId="{13606A5A-0110-4D06-A4C8-A3CA8BF00B3F}" type="presParOf" srcId="{5CAFDA9A-1DDB-4343-87C2-9B8434FA5B02}" destId="{15FA3A0A-57D0-447C-B115-88EE6FC9C2A5}" srcOrd="0" destOrd="0" presId="urn:microsoft.com/office/officeart/2005/8/layout/hierarchy1"/>
    <dgm:cxn modelId="{938644F9-4BCD-48AC-BD2C-B5F06631DC9D}" type="presParOf" srcId="{5CAFDA9A-1DDB-4343-87C2-9B8434FA5B02}" destId="{8CFB4252-7956-4553-8908-714F907BC4AB}" srcOrd="1" destOrd="0" presId="urn:microsoft.com/office/officeart/2005/8/layout/hierarchy1"/>
    <dgm:cxn modelId="{DDC2BC5E-7EC2-4DBE-A299-114C52A33A64}" type="presParOf" srcId="{8CFB4252-7956-4553-8908-714F907BC4AB}" destId="{1AD91995-690B-4C38-963C-4DF501666D49}" srcOrd="0" destOrd="0" presId="urn:microsoft.com/office/officeart/2005/8/layout/hierarchy1"/>
    <dgm:cxn modelId="{7788BF74-FEF3-4B3E-99DF-63FDF406F9C6}" type="presParOf" srcId="{1AD91995-690B-4C38-963C-4DF501666D49}" destId="{1B87C179-C3BE-444C-B762-6F7B4C33C18F}" srcOrd="0" destOrd="0" presId="urn:microsoft.com/office/officeart/2005/8/layout/hierarchy1"/>
    <dgm:cxn modelId="{4DFCC09B-B582-460E-BAA2-9F25B8D27B4A}" type="presParOf" srcId="{1AD91995-690B-4C38-963C-4DF501666D49}" destId="{48ED3AA8-8B3E-48EE-A5D7-58B5BCC2DA57}" srcOrd="1" destOrd="0" presId="urn:microsoft.com/office/officeart/2005/8/layout/hierarchy1"/>
    <dgm:cxn modelId="{6D19A0B5-0BFC-44FB-88D7-B46D96A0655B}" type="presParOf" srcId="{8CFB4252-7956-4553-8908-714F907BC4AB}" destId="{BF9601FC-698E-4437-BECD-65B2491C31ED}" srcOrd="1" destOrd="0" presId="urn:microsoft.com/office/officeart/2005/8/layout/hierarchy1"/>
    <dgm:cxn modelId="{31B37F57-B7A5-4651-99AF-38D480A62E3E}" type="presParOf" srcId="{5CAFDA9A-1DDB-4343-87C2-9B8434FA5B02}" destId="{38EA62E2-31B3-4922-B2B7-72BA5A3182C6}" srcOrd="2" destOrd="0" presId="urn:microsoft.com/office/officeart/2005/8/layout/hierarchy1"/>
    <dgm:cxn modelId="{7CFD3475-97A3-47B6-AD2F-1365F82FBD30}" type="presParOf" srcId="{5CAFDA9A-1DDB-4343-87C2-9B8434FA5B02}" destId="{FE9931F3-ED2C-4D08-B326-DFAE9E5F32AD}" srcOrd="3" destOrd="0" presId="urn:microsoft.com/office/officeart/2005/8/layout/hierarchy1"/>
    <dgm:cxn modelId="{B56BE821-9E43-467E-A121-A074FC06EB3D}" type="presParOf" srcId="{FE9931F3-ED2C-4D08-B326-DFAE9E5F32AD}" destId="{7A684E06-A4FF-4715-9139-AEA8173FFA13}" srcOrd="0" destOrd="0" presId="urn:microsoft.com/office/officeart/2005/8/layout/hierarchy1"/>
    <dgm:cxn modelId="{89C4B3C5-8A84-4148-81B9-E56CA925A9E0}" type="presParOf" srcId="{7A684E06-A4FF-4715-9139-AEA8173FFA13}" destId="{F88F9B73-EC2D-499C-8A4F-60FD035C5DED}" srcOrd="0" destOrd="0" presId="urn:microsoft.com/office/officeart/2005/8/layout/hierarchy1"/>
    <dgm:cxn modelId="{6E0B6040-81EB-4D56-B167-D71C22DE54E3}" type="presParOf" srcId="{7A684E06-A4FF-4715-9139-AEA8173FFA13}" destId="{A2AA6090-0337-4142-8897-58A1C0F1EE64}" srcOrd="1" destOrd="0" presId="urn:microsoft.com/office/officeart/2005/8/layout/hierarchy1"/>
    <dgm:cxn modelId="{C13E6F73-C11A-451D-9DAC-0768D6463261}" type="presParOf" srcId="{FE9931F3-ED2C-4D08-B326-DFAE9E5F32AD}" destId="{BFD306E7-5316-4DF2-AF07-6DEE1FA3330F}" srcOrd="1" destOrd="0" presId="urn:microsoft.com/office/officeart/2005/8/layout/hierarchy1"/>
    <dgm:cxn modelId="{F6B2C4C6-55BE-452E-A105-8B374BBA09BA}" type="presParOf" srcId="{198CF90E-B17D-464D-946B-E4A511086D73}" destId="{704CEC82-5F1C-457C-80C4-9DA590BCB80B}" srcOrd="2" destOrd="0" presId="urn:microsoft.com/office/officeart/2005/8/layout/hierarchy1"/>
    <dgm:cxn modelId="{7B53BB1F-458C-40BC-990E-A5F70A8C4A7D}" type="presParOf" srcId="{198CF90E-B17D-464D-946B-E4A511086D73}" destId="{E63BC23C-0FF9-4566-83BE-25A2B120291F}" srcOrd="3" destOrd="0" presId="urn:microsoft.com/office/officeart/2005/8/layout/hierarchy1"/>
    <dgm:cxn modelId="{22AEF2F0-EDBE-4C1B-B2CF-19F62AA03CBF}" type="presParOf" srcId="{E63BC23C-0FF9-4566-83BE-25A2B120291F}" destId="{5DA26D97-74E7-4EC3-9ADF-D86973991F7B}" srcOrd="0" destOrd="0" presId="urn:microsoft.com/office/officeart/2005/8/layout/hierarchy1"/>
    <dgm:cxn modelId="{6929AE82-6C7E-4938-837E-B805F5975E80}" type="presParOf" srcId="{5DA26D97-74E7-4EC3-9ADF-D86973991F7B}" destId="{46BCDA94-5490-488A-A0A1-D4AED7F26F4E}" srcOrd="0" destOrd="0" presId="urn:microsoft.com/office/officeart/2005/8/layout/hierarchy1"/>
    <dgm:cxn modelId="{FD97044E-AC31-43C0-BD89-676A841E688D}" type="presParOf" srcId="{5DA26D97-74E7-4EC3-9ADF-D86973991F7B}" destId="{BC0BA905-ABCF-4223-BFF7-0678A88996D3}" srcOrd="1" destOrd="0" presId="urn:microsoft.com/office/officeart/2005/8/layout/hierarchy1"/>
    <dgm:cxn modelId="{F3E6A94D-0E86-412E-AC08-834F7C3AAE61}" type="presParOf" srcId="{E63BC23C-0FF9-4566-83BE-25A2B120291F}" destId="{1286B0F2-0FD6-411D-B6E1-3CCE6865DDF2}" srcOrd="1" destOrd="0" presId="urn:microsoft.com/office/officeart/2005/8/layout/hierarchy1"/>
  </dgm:cxnLst>
  <dgm:bg/>
  <dgm:whole/>
  <dgm:extLst>
    <a:ext uri="http://schemas.microsoft.com/office/drawing/2008/diagram">
      <dsp:dataModelExt xmlns:dsp="http://schemas.microsoft.com/office/drawing/2008/diagram" relId="rId95" minVer="http://schemas.openxmlformats.org/drawingml/2006/diagram"/>
    </a:ext>
  </dgm:extLst>
</dgm:dataModel>
</file>

<file path=word/diagrams/data16.xml><?xml version="1.0" encoding="utf-8"?>
<dgm:dataModel xmlns:dgm="http://schemas.openxmlformats.org/drawingml/2006/diagram" xmlns:a="http://schemas.openxmlformats.org/drawingml/2006/main">
  <dgm:ptLst>
    <dgm:pt modelId="{1C96508A-CA91-45BE-B13B-A1C33CCDAE1B}" type="doc">
      <dgm:prSet loTypeId="urn:microsoft.com/office/officeart/2005/8/layout/hierarchy2" loCatId="hierarchy" qsTypeId="urn:microsoft.com/office/officeart/2005/8/quickstyle/3d1" qsCatId="3D" csTypeId="urn:microsoft.com/office/officeart/2005/8/colors/colorful2" csCatId="colorful" phldr="1"/>
      <dgm:spPr/>
      <dgm:t>
        <a:bodyPr/>
        <a:lstStyle/>
        <a:p>
          <a:endParaRPr lang="ru-RU"/>
        </a:p>
      </dgm:t>
    </dgm:pt>
    <dgm:pt modelId="{C048ECFF-F1AC-4EC6-B771-117788E5E7F3}">
      <dgm:prSet phldrT="[Текст]" custT="1"/>
      <dgm:spPr/>
      <dgm:t>
        <a:bodyPr/>
        <a:lstStyle/>
        <a:p>
          <a:r>
            <a:rPr lang="uk-UA" sz="1400" b="1">
              <a:latin typeface="Times New Roman" pitchFamily="18" charset="0"/>
              <a:cs typeface="Times New Roman" pitchFamily="18" charset="0"/>
            </a:rPr>
            <a:t>Реалізація компетентнісного підходу</a:t>
          </a:r>
          <a:endParaRPr lang="ru-RU" sz="1400" b="1">
            <a:latin typeface="Times New Roman" pitchFamily="18" charset="0"/>
            <a:cs typeface="Times New Roman" pitchFamily="18" charset="0"/>
          </a:endParaRPr>
        </a:p>
      </dgm:t>
    </dgm:pt>
    <dgm:pt modelId="{8BEFC7BB-3374-48BF-931C-E6E9430B1264}" type="parTrans" cxnId="{1AD79FD6-F4A2-45CD-84A3-8C12DCD4CB9F}">
      <dgm:prSet/>
      <dgm:spPr/>
      <dgm:t>
        <a:bodyPr/>
        <a:lstStyle/>
        <a:p>
          <a:endParaRPr lang="ru-RU"/>
        </a:p>
      </dgm:t>
    </dgm:pt>
    <dgm:pt modelId="{74A63019-D25A-4927-8BDF-366AF062268E}" type="sibTrans" cxnId="{1AD79FD6-F4A2-45CD-84A3-8C12DCD4CB9F}">
      <dgm:prSet/>
      <dgm:spPr/>
      <dgm:t>
        <a:bodyPr/>
        <a:lstStyle/>
        <a:p>
          <a:endParaRPr lang="ru-RU"/>
        </a:p>
      </dgm:t>
    </dgm:pt>
    <dgm:pt modelId="{AE14363F-C38D-4BAA-BE6B-4CE351A5D2F0}">
      <dgm:prSet phldrT="[Текст]" custT="1"/>
      <dgm:spPr/>
      <dgm:t>
        <a:bodyPr/>
        <a:lstStyle/>
        <a:p>
          <a:r>
            <a:rPr lang="uk-UA" sz="1400" b="1">
              <a:latin typeface="Times New Roman" pitchFamily="18" charset="0"/>
              <a:cs typeface="Times New Roman" pitchFamily="18" charset="0"/>
            </a:rPr>
            <a:t>діяльнісно-орієнтовані технології </a:t>
          </a:r>
          <a:endParaRPr lang="ru-RU" sz="1400" b="1">
            <a:latin typeface="Times New Roman" pitchFamily="18" charset="0"/>
            <a:cs typeface="Times New Roman" pitchFamily="18" charset="0"/>
          </a:endParaRPr>
        </a:p>
      </dgm:t>
    </dgm:pt>
    <dgm:pt modelId="{6FB1ECFF-8885-4621-9676-7D654D422BE4}" type="parTrans" cxnId="{36A84E8A-326B-4E48-AACF-80057F7F21F1}">
      <dgm:prSet/>
      <dgm:spPr/>
      <dgm:t>
        <a:bodyPr/>
        <a:lstStyle/>
        <a:p>
          <a:endParaRPr lang="ru-RU"/>
        </a:p>
      </dgm:t>
    </dgm:pt>
    <dgm:pt modelId="{C8FFF4FD-1FDF-4FBC-9579-1A136B90A0C7}" type="sibTrans" cxnId="{36A84E8A-326B-4E48-AACF-80057F7F21F1}">
      <dgm:prSet/>
      <dgm:spPr/>
      <dgm:t>
        <a:bodyPr/>
        <a:lstStyle/>
        <a:p>
          <a:endParaRPr lang="ru-RU"/>
        </a:p>
      </dgm:t>
    </dgm:pt>
    <dgm:pt modelId="{1AD1B138-58BE-4995-9612-BDA9E1F1D92A}">
      <dgm:prSet phldrT="[Текст]" custT="1"/>
      <dgm:spPr/>
      <dgm:t>
        <a:bodyPr/>
        <a:lstStyle/>
        <a:p>
          <a:r>
            <a:rPr lang="uk-UA" sz="1400" b="1">
              <a:latin typeface="Times New Roman" pitchFamily="18" charset="0"/>
              <a:cs typeface="Times New Roman" pitchFamily="18" charset="0"/>
            </a:rPr>
            <a:t>проєкти</a:t>
          </a:r>
          <a:endParaRPr lang="ru-RU" sz="1400" b="1">
            <a:latin typeface="Times New Roman" pitchFamily="18" charset="0"/>
            <a:cs typeface="Times New Roman" pitchFamily="18" charset="0"/>
          </a:endParaRPr>
        </a:p>
      </dgm:t>
    </dgm:pt>
    <dgm:pt modelId="{4F069C6B-E04F-442F-A026-F427C8631CFD}" type="parTrans" cxnId="{3DBF1F58-3FD3-4980-BFEE-AD23314A37E3}">
      <dgm:prSet/>
      <dgm:spPr/>
      <dgm:t>
        <a:bodyPr/>
        <a:lstStyle/>
        <a:p>
          <a:endParaRPr lang="ru-RU"/>
        </a:p>
      </dgm:t>
    </dgm:pt>
    <dgm:pt modelId="{B7D813F2-1E7F-4858-916F-C579A4F4B04C}" type="sibTrans" cxnId="{3DBF1F58-3FD3-4980-BFEE-AD23314A37E3}">
      <dgm:prSet/>
      <dgm:spPr/>
      <dgm:t>
        <a:bodyPr/>
        <a:lstStyle/>
        <a:p>
          <a:endParaRPr lang="ru-RU"/>
        </a:p>
      </dgm:t>
    </dgm:pt>
    <dgm:pt modelId="{4F40FCEF-2C94-427A-8DE8-A26E86D26B10}">
      <dgm:prSet phldrT="[Текст]" custT="1"/>
      <dgm:spPr/>
      <dgm:t>
        <a:bodyPr/>
        <a:lstStyle/>
        <a:p>
          <a:r>
            <a:rPr lang="uk-UA" sz="1400" b="1">
              <a:latin typeface="Times New Roman" pitchFamily="18" charset="0"/>
              <a:cs typeface="Times New Roman" pitchFamily="18" charset="0"/>
            </a:rPr>
            <a:t>контекстне навчання</a:t>
          </a:r>
          <a:endParaRPr lang="ru-RU" sz="1400" b="1">
            <a:latin typeface="Times New Roman" pitchFamily="18" charset="0"/>
            <a:cs typeface="Times New Roman" pitchFamily="18" charset="0"/>
          </a:endParaRPr>
        </a:p>
      </dgm:t>
    </dgm:pt>
    <dgm:pt modelId="{BFD5B1BE-3797-4711-B649-1F973A819B3D}" type="parTrans" cxnId="{27040E65-14AE-4965-B1D4-F582D41624BE}">
      <dgm:prSet/>
      <dgm:spPr/>
      <dgm:t>
        <a:bodyPr/>
        <a:lstStyle/>
        <a:p>
          <a:endParaRPr lang="ru-RU"/>
        </a:p>
      </dgm:t>
    </dgm:pt>
    <dgm:pt modelId="{2FFDD2F0-9382-4403-ADF4-9A79142F69DB}" type="sibTrans" cxnId="{27040E65-14AE-4965-B1D4-F582D41624BE}">
      <dgm:prSet/>
      <dgm:spPr/>
      <dgm:t>
        <a:bodyPr/>
        <a:lstStyle/>
        <a:p>
          <a:endParaRPr lang="ru-RU"/>
        </a:p>
      </dgm:t>
    </dgm:pt>
    <dgm:pt modelId="{81F0423D-D434-4B38-A49C-D2F75390DCAF}">
      <dgm:prSet phldrT="[Текст]" custT="1"/>
      <dgm:spPr/>
      <dgm:t>
        <a:bodyPr/>
        <a:lstStyle/>
        <a:p>
          <a:r>
            <a:rPr lang="uk-UA" sz="1400" b="1">
              <a:latin typeface="Times New Roman" pitchFamily="18" charset="0"/>
              <a:cs typeface="Times New Roman" pitchFamily="18" charset="0"/>
            </a:rPr>
            <a:t>рольові та ділові ігри</a:t>
          </a:r>
          <a:endParaRPr lang="ru-RU" sz="1400" b="1">
            <a:latin typeface="Times New Roman" pitchFamily="18" charset="0"/>
            <a:cs typeface="Times New Roman" pitchFamily="18" charset="0"/>
          </a:endParaRPr>
        </a:p>
      </dgm:t>
    </dgm:pt>
    <dgm:pt modelId="{34EB6647-AFE0-4F1A-A2CA-5515D10CEB70}" type="parTrans" cxnId="{BEE2F753-49FC-4AEA-9D95-B2C579CC7670}">
      <dgm:prSet/>
      <dgm:spPr/>
      <dgm:t>
        <a:bodyPr/>
        <a:lstStyle/>
        <a:p>
          <a:endParaRPr lang="ru-RU"/>
        </a:p>
      </dgm:t>
    </dgm:pt>
    <dgm:pt modelId="{169FE292-0E6E-45FC-9E8A-7C5682B8A8CF}" type="sibTrans" cxnId="{BEE2F753-49FC-4AEA-9D95-B2C579CC7670}">
      <dgm:prSet/>
      <dgm:spPr/>
      <dgm:t>
        <a:bodyPr/>
        <a:lstStyle/>
        <a:p>
          <a:endParaRPr lang="ru-RU"/>
        </a:p>
      </dgm:t>
    </dgm:pt>
    <dgm:pt modelId="{21839EE1-3AB4-4E6B-991E-B3A175C6FEC2}">
      <dgm:prSet phldrT="[Текст]" custT="1"/>
      <dgm:spPr/>
      <dgm:t>
        <a:bodyPr/>
        <a:lstStyle/>
        <a:p>
          <a:r>
            <a:rPr lang="uk-UA" sz="1400" b="1">
              <a:latin typeface="Times New Roman" pitchFamily="18" charset="0"/>
              <a:cs typeface="Times New Roman" pitchFamily="18" charset="0"/>
            </a:rPr>
            <a:t>дидактичні завдання</a:t>
          </a:r>
          <a:endParaRPr lang="ru-RU" sz="1400" b="1">
            <a:latin typeface="Times New Roman" pitchFamily="18" charset="0"/>
            <a:cs typeface="Times New Roman" pitchFamily="18" charset="0"/>
          </a:endParaRPr>
        </a:p>
      </dgm:t>
    </dgm:pt>
    <dgm:pt modelId="{981B5880-DEA6-40E6-AB2F-FE6A431ACA0B}" type="parTrans" cxnId="{867D8BEF-461D-444E-BEC0-1BCC74793312}">
      <dgm:prSet/>
      <dgm:spPr/>
      <dgm:t>
        <a:bodyPr/>
        <a:lstStyle/>
        <a:p>
          <a:endParaRPr lang="ru-RU"/>
        </a:p>
      </dgm:t>
    </dgm:pt>
    <dgm:pt modelId="{1BDC684B-61D0-4868-BC30-239127E069DC}" type="sibTrans" cxnId="{867D8BEF-461D-444E-BEC0-1BCC74793312}">
      <dgm:prSet/>
      <dgm:spPr/>
      <dgm:t>
        <a:bodyPr/>
        <a:lstStyle/>
        <a:p>
          <a:endParaRPr lang="ru-RU"/>
        </a:p>
      </dgm:t>
    </dgm:pt>
    <dgm:pt modelId="{033F8D38-5A71-42F3-85FD-5ABA61EFF62E}">
      <dgm:prSet phldrT="[Текст]" custT="1"/>
      <dgm:spPr/>
      <dgm:t>
        <a:bodyPr/>
        <a:lstStyle/>
        <a:p>
          <a:r>
            <a:rPr lang="uk-UA" sz="1400" b="1">
              <a:latin typeface="Times New Roman" pitchFamily="18" charset="0"/>
              <a:cs typeface="Times New Roman" pitchFamily="18" charset="0"/>
            </a:rPr>
            <a:t>технологічні карти </a:t>
          </a:r>
          <a:endParaRPr lang="ru-RU" sz="1400" b="1">
            <a:latin typeface="Times New Roman" pitchFamily="18" charset="0"/>
            <a:cs typeface="Times New Roman" pitchFamily="18" charset="0"/>
          </a:endParaRPr>
        </a:p>
      </dgm:t>
    </dgm:pt>
    <dgm:pt modelId="{1E06E6D6-7BB8-4352-B5AB-223C5E3A4756}" type="parTrans" cxnId="{0104B812-40E4-46A2-A3C1-8CFF566272FF}">
      <dgm:prSet/>
      <dgm:spPr/>
      <dgm:t>
        <a:bodyPr/>
        <a:lstStyle/>
        <a:p>
          <a:endParaRPr lang="ru-RU"/>
        </a:p>
      </dgm:t>
    </dgm:pt>
    <dgm:pt modelId="{556807DB-48C9-4626-902F-42E8B0E2BDD2}" type="sibTrans" cxnId="{0104B812-40E4-46A2-A3C1-8CFF566272FF}">
      <dgm:prSet/>
      <dgm:spPr/>
      <dgm:t>
        <a:bodyPr/>
        <a:lstStyle/>
        <a:p>
          <a:endParaRPr lang="ru-RU"/>
        </a:p>
      </dgm:t>
    </dgm:pt>
    <dgm:pt modelId="{652AC8DF-8F74-40E3-8ED3-06CD30AE2B9F}">
      <dgm:prSet phldrT="[Текст]" custT="1"/>
      <dgm:spPr/>
      <dgm:t>
        <a:bodyPr/>
        <a:lstStyle/>
        <a:p>
          <a:r>
            <a:rPr lang="ru-RU" sz="1400" b="1">
              <a:latin typeface="Times New Roman" pitchFamily="18" charset="0"/>
              <a:cs typeface="Times New Roman" pitchFamily="18" charset="0"/>
            </a:rPr>
            <a:t>особистісно зорієнтовані технології </a:t>
          </a:r>
        </a:p>
      </dgm:t>
    </dgm:pt>
    <dgm:pt modelId="{F9F96C78-EBA2-4466-9664-FA9717DFB4F2}" type="parTrans" cxnId="{57F2EFD4-97FA-4B7F-8EF9-BCDB5482CA58}">
      <dgm:prSet/>
      <dgm:spPr/>
      <dgm:t>
        <a:bodyPr/>
        <a:lstStyle/>
        <a:p>
          <a:endParaRPr lang="ru-RU"/>
        </a:p>
      </dgm:t>
    </dgm:pt>
    <dgm:pt modelId="{651C2F59-912F-4B39-AB0D-458BEDBB192F}" type="sibTrans" cxnId="{57F2EFD4-97FA-4B7F-8EF9-BCDB5482CA58}">
      <dgm:prSet/>
      <dgm:spPr/>
      <dgm:t>
        <a:bodyPr/>
        <a:lstStyle/>
        <a:p>
          <a:endParaRPr lang="ru-RU"/>
        </a:p>
      </dgm:t>
    </dgm:pt>
    <dgm:pt modelId="{E5945FA5-EF11-4CD2-947E-0DFD45AF872F}">
      <dgm:prSet phldrT="[Текст]" custT="1"/>
      <dgm:spPr/>
      <dgm:t>
        <a:bodyPr/>
        <a:lstStyle/>
        <a:p>
          <a:r>
            <a:rPr lang="ru-RU" sz="1400" b="1">
              <a:latin typeface="Times New Roman" pitchFamily="18" charset="0"/>
              <a:cs typeface="Times New Roman" pitchFamily="18" charset="0"/>
            </a:rPr>
            <a:t>інтерактивні та імітаційні ігри</a:t>
          </a:r>
        </a:p>
      </dgm:t>
    </dgm:pt>
    <dgm:pt modelId="{45763E89-D5BE-4700-8029-1290341A68B8}" type="parTrans" cxnId="{0CE87140-E9FB-46C5-B2C9-117D9F905EA5}">
      <dgm:prSet/>
      <dgm:spPr/>
      <dgm:t>
        <a:bodyPr/>
        <a:lstStyle/>
        <a:p>
          <a:endParaRPr lang="ru-RU"/>
        </a:p>
      </dgm:t>
    </dgm:pt>
    <dgm:pt modelId="{15C2E2B4-B3BA-42C0-991B-AB05C970A464}" type="sibTrans" cxnId="{0CE87140-E9FB-46C5-B2C9-117D9F905EA5}">
      <dgm:prSet/>
      <dgm:spPr/>
      <dgm:t>
        <a:bodyPr/>
        <a:lstStyle/>
        <a:p>
          <a:endParaRPr lang="ru-RU"/>
        </a:p>
      </dgm:t>
    </dgm:pt>
    <dgm:pt modelId="{8241909B-8DF7-4D16-A2A8-EC2B1E5631EB}">
      <dgm:prSet phldrT="[Текст]" custT="1"/>
      <dgm:spPr/>
      <dgm:t>
        <a:bodyPr/>
        <a:lstStyle/>
        <a:p>
          <a:r>
            <a:rPr lang="ru-RU" sz="1400" b="1">
              <a:latin typeface="Times New Roman" pitchFamily="18" charset="0"/>
              <a:cs typeface="Times New Roman" pitchFamily="18" charset="0"/>
            </a:rPr>
            <a:t>когнітивно-орієнтовані технології </a:t>
          </a:r>
        </a:p>
      </dgm:t>
    </dgm:pt>
    <dgm:pt modelId="{BEC1F5FA-575E-4E3E-BA6E-F358D705207C}" type="parTrans" cxnId="{FB32FB09-A2CB-43A9-AE4E-F8FF9DCE18B6}">
      <dgm:prSet/>
      <dgm:spPr/>
      <dgm:t>
        <a:bodyPr/>
        <a:lstStyle/>
        <a:p>
          <a:endParaRPr lang="ru-RU"/>
        </a:p>
      </dgm:t>
    </dgm:pt>
    <dgm:pt modelId="{0BDE9ACE-CD06-414B-A58E-D8E9B09B5DBD}" type="sibTrans" cxnId="{FB32FB09-A2CB-43A9-AE4E-F8FF9DCE18B6}">
      <dgm:prSet/>
      <dgm:spPr/>
      <dgm:t>
        <a:bodyPr/>
        <a:lstStyle/>
        <a:p>
          <a:endParaRPr lang="ru-RU"/>
        </a:p>
      </dgm:t>
    </dgm:pt>
    <dgm:pt modelId="{5E777EBF-18B9-415D-A110-0FA6DF2E4C9B}">
      <dgm:prSet phldrT="[Текст]" custT="1"/>
      <dgm:spPr/>
      <dgm:t>
        <a:bodyPr/>
        <a:lstStyle/>
        <a:p>
          <a:r>
            <a:rPr lang="ru-RU" sz="1400" b="1">
              <a:latin typeface="Times New Roman" pitchFamily="18" charset="0"/>
              <a:cs typeface="Times New Roman" pitchFamily="18" charset="0"/>
            </a:rPr>
            <a:t>тренінги розвитку</a:t>
          </a:r>
        </a:p>
      </dgm:t>
    </dgm:pt>
    <dgm:pt modelId="{70B8DB86-C570-4859-9DAA-4F8C3142D72E}" type="parTrans" cxnId="{AD7B673F-FDA4-402C-A0AD-30B111E6D518}">
      <dgm:prSet/>
      <dgm:spPr/>
      <dgm:t>
        <a:bodyPr/>
        <a:lstStyle/>
        <a:p>
          <a:endParaRPr lang="ru-RU"/>
        </a:p>
      </dgm:t>
    </dgm:pt>
    <dgm:pt modelId="{576B9CED-0148-4A0F-A45E-095F4C7B3981}" type="sibTrans" cxnId="{AD7B673F-FDA4-402C-A0AD-30B111E6D518}">
      <dgm:prSet/>
      <dgm:spPr/>
      <dgm:t>
        <a:bodyPr/>
        <a:lstStyle/>
        <a:p>
          <a:endParaRPr lang="ru-RU"/>
        </a:p>
      </dgm:t>
    </dgm:pt>
    <dgm:pt modelId="{65A2655B-700E-4C0A-998A-C834E72F31DD}">
      <dgm:prSet phldrT="[Текст]" custT="1"/>
      <dgm:spPr/>
      <dgm:t>
        <a:bodyPr/>
        <a:lstStyle/>
        <a:p>
          <a:r>
            <a:rPr lang="ru-RU" sz="1400" b="1">
              <a:latin typeface="Times New Roman" pitchFamily="18" charset="0"/>
              <a:cs typeface="Times New Roman" pitchFamily="18" charset="0"/>
            </a:rPr>
            <a:t>розвивальна психодіагностика </a:t>
          </a:r>
        </a:p>
      </dgm:t>
    </dgm:pt>
    <dgm:pt modelId="{342DDECB-9C0D-4F25-9369-BCC1F950CC03}" type="parTrans" cxnId="{25210C17-B2B8-4EBE-8AA8-507882055A25}">
      <dgm:prSet/>
      <dgm:spPr/>
      <dgm:t>
        <a:bodyPr/>
        <a:lstStyle/>
        <a:p>
          <a:endParaRPr lang="ru-RU"/>
        </a:p>
      </dgm:t>
    </dgm:pt>
    <dgm:pt modelId="{782ABCC2-2E7D-43E2-8A37-E155A72ADAAB}" type="sibTrans" cxnId="{25210C17-B2B8-4EBE-8AA8-507882055A25}">
      <dgm:prSet/>
      <dgm:spPr/>
      <dgm:t>
        <a:bodyPr/>
        <a:lstStyle/>
        <a:p>
          <a:endParaRPr lang="ru-RU"/>
        </a:p>
      </dgm:t>
    </dgm:pt>
    <dgm:pt modelId="{F93B5EC1-B970-43FF-87B0-0DBBA8EEC4D9}">
      <dgm:prSet phldrT="[Текст]" custT="1"/>
      <dgm:spPr/>
      <dgm:t>
        <a:bodyPr/>
        <a:lstStyle/>
        <a:p>
          <a:r>
            <a:rPr lang="uk-UA" sz="1400" b="1">
              <a:latin typeface="Times New Roman" pitchFamily="18" charset="0"/>
              <a:cs typeface="Times New Roman" pitchFamily="18" charset="0"/>
            </a:rPr>
            <a:t>діалогічні методи навчання</a:t>
          </a:r>
          <a:endParaRPr lang="ru-RU" sz="1400" b="1">
            <a:latin typeface="Times New Roman" pitchFamily="18" charset="0"/>
            <a:cs typeface="Times New Roman" pitchFamily="18" charset="0"/>
          </a:endParaRPr>
        </a:p>
      </dgm:t>
    </dgm:pt>
    <dgm:pt modelId="{1A161115-5A59-4520-A50F-1EAB91525944}" type="parTrans" cxnId="{EFD3CFD3-03A4-40C9-82CA-72325433E901}">
      <dgm:prSet/>
      <dgm:spPr/>
      <dgm:t>
        <a:bodyPr/>
        <a:lstStyle/>
        <a:p>
          <a:endParaRPr lang="ru-RU"/>
        </a:p>
      </dgm:t>
    </dgm:pt>
    <dgm:pt modelId="{7E9AE043-DD1E-4B36-A94A-97D59BEA96F1}" type="sibTrans" cxnId="{EFD3CFD3-03A4-40C9-82CA-72325433E901}">
      <dgm:prSet/>
      <dgm:spPr/>
      <dgm:t>
        <a:bodyPr/>
        <a:lstStyle/>
        <a:p>
          <a:endParaRPr lang="ru-RU"/>
        </a:p>
      </dgm:t>
    </dgm:pt>
    <dgm:pt modelId="{7FFB3727-1AE7-47CB-BC6B-C56142C19312}">
      <dgm:prSet phldrT="[Текст]" custT="1"/>
      <dgm:spPr/>
      <dgm:t>
        <a:bodyPr/>
        <a:lstStyle/>
        <a:p>
          <a:r>
            <a:rPr lang="uk-UA" sz="1400" b="1">
              <a:latin typeface="Times New Roman" pitchFamily="18" charset="0"/>
              <a:cs typeface="Times New Roman" pitchFamily="18" charset="0"/>
            </a:rPr>
            <a:t>модульна технологія</a:t>
          </a:r>
          <a:endParaRPr lang="ru-RU" sz="1400" b="1">
            <a:latin typeface="Times New Roman" pitchFamily="18" charset="0"/>
            <a:cs typeface="Times New Roman" pitchFamily="18" charset="0"/>
          </a:endParaRPr>
        </a:p>
      </dgm:t>
    </dgm:pt>
    <dgm:pt modelId="{A11B125A-584B-40BC-9428-FADBE4EA149E}" type="parTrans" cxnId="{92B086D1-C8BC-4A2C-A884-65358B5930E5}">
      <dgm:prSet/>
      <dgm:spPr/>
      <dgm:t>
        <a:bodyPr/>
        <a:lstStyle/>
        <a:p>
          <a:endParaRPr lang="ru-RU"/>
        </a:p>
      </dgm:t>
    </dgm:pt>
    <dgm:pt modelId="{39ADED4A-AD23-430C-AF57-80D4702EBFBE}" type="sibTrans" cxnId="{92B086D1-C8BC-4A2C-A884-65358B5930E5}">
      <dgm:prSet/>
      <dgm:spPr/>
      <dgm:t>
        <a:bodyPr/>
        <a:lstStyle/>
        <a:p>
          <a:endParaRPr lang="ru-RU"/>
        </a:p>
      </dgm:t>
    </dgm:pt>
    <dgm:pt modelId="{5415876F-97E4-43B6-B9E6-E999F5D6010E}">
      <dgm:prSet phldrT="[Текст]" custT="1"/>
      <dgm:spPr/>
      <dgm:t>
        <a:bodyPr/>
        <a:lstStyle/>
        <a:p>
          <a:r>
            <a:rPr lang="ru-RU" sz="1400" b="1">
              <a:latin typeface="Times New Roman" pitchFamily="18" charset="0"/>
              <a:cs typeface="Times New Roman" pitchFamily="18" charset="0"/>
            </a:rPr>
            <a:t>вступна лекція</a:t>
          </a:r>
        </a:p>
      </dgm:t>
    </dgm:pt>
    <dgm:pt modelId="{7F427A7D-BE85-4F38-A246-B18ECED09863}" type="parTrans" cxnId="{927EC4F5-57DF-4F65-A7FE-8D60543BDCAA}">
      <dgm:prSet/>
      <dgm:spPr/>
      <dgm:t>
        <a:bodyPr/>
        <a:lstStyle/>
        <a:p>
          <a:endParaRPr lang="ru-RU"/>
        </a:p>
      </dgm:t>
    </dgm:pt>
    <dgm:pt modelId="{63817D54-FA00-4F28-AD9B-7A66838A0CE9}" type="sibTrans" cxnId="{927EC4F5-57DF-4F65-A7FE-8D60543BDCAA}">
      <dgm:prSet/>
      <dgm:spPr/>
      <dgm:t>
        <a:bodyPr/>
        <a:lstStyle/>
        <a:p>
          <a:endParaRPr lang="ru-RU"/>
        </a:p>
      </dgm:t>
    </dgm:pt>
    <dgm:pt modelId="{C611076F-C183-4978-99B4-EED9200E40D4}">
      <dgm:prSet phldrT="[Текст]" custT="1"/>
      <dgm:spPr/>
      <dgm:t>
        <a:bodyPr/>
        <a:lstStyle/>
        <a:p>
          <a:r>
            <a:rPr lang="uk-UA" sz="1400" b="1">
              <a:latin typeface="Times New Roman" pitchFamily="18" charset="0"/>
              <a:cs typeface="Times New Roman" pitchFamily="18" charset="0"/>
            </a:rPr>
            <a:t>семінари-дискусії</a:t>
          </a:r>
          <a:endParaRPr lang="ru-RU" sz="1400" b="1">
            <a:latin typeface="Times New Roman" pitchFamily="18" charset="0"/>
            <a:cs typeface="Times New Roman" pitchFamily="18" charset="0"/>
          </a:endParaRPr>
        </a:p>
      </dgm:t>
    </dgm:pt>
    <dgm:pt modelId="{EC8678A0-9C1B-4F98-BC40-189932C57542}" type="parTrans" cxnId="{C424BD8B-BADE-4104-8F31-182A7116D2A1}">
      <dgm:prSet/>
      <dgm:spPr/>
      <dgm:t>
        <a:bodyPr/>
        <a:lstStyle/>
        <a:p>
          <a:endParaRPr lang="ru-RU"/>
        </a:p>
      </dgm:t>
    </dgm:pt>
    <dgm:pt modelId="{25838640-2DF2-4825-A540-561D069F763B}" type="sibTrans" cxnId="{C424BD8B-BADE-4104-8F31-182A7116D2A1}">
      <dgm:prSet/>
      <dgm:spPr/>
      <dgm:t>
        <a:bodyPr/>
        <a:lstStyle/>
        <a:p>
          <a:endParaRPr lang="ru-RU"/>
        </a:p>
      </dgm:t>
    </dgm:pt>
    <dgm:pt modelId="{EE2CF939-A6C5-4845-87A9-2E5CD19F7262}">
      <dgm:prSet phldrT="[Текст]" custT="1"/>
      <dgm:spPr/>
      <dgm:t>
        <a:bodyPr/>
        <a:lstStyle/>
        <a:p>
          <a:r>
            <a:rPr lang="uk-UA" sz="1400" b="1">
              <a:latin typeface="Times New Roman" pitchFamily="18" charset="0"/>
              <a:cs typeface="Times New Roman" pitchFamily="18" charset="0"/>
            </a:rPr>
            <a:t>проблемне навчання</a:t>
          </a:r>
          <a:endParaRPr lang="ru-RU" sz="1400" b="1">
            <a:latin typeface="Times New Roman" pitchFamily="18" charset="0"/>
            <a:cs typeface="Times New Roman" pitchFamily="18" charset="0"/>
          </a:endParaRPr>
        </a:p>
      </dgm:t>
    </dgm:pt>
    <dgm:pt modelId="{E3934FF2-E9BD-4FDF-84C6-A9D32F84E88B}" type="parTrans" cxnId="{4E401EB5-9859-4A15-BCC7-C7390F0FCC1B}">
      <dgm:prSet/>
      <dgm:spPr/>
      <dgm:t>
        <a:bodyPr/>
        <a:lstStyle/>
        <a:p>
          <a:endParaRPr lang="ru-RU"/>
        </a:p>
      </dgm:t>
    </dgm:pt>
    <dgm:pt modelId="{568481AC-2707-4A57-9D0B-F42A6FC48A63}" type="sibTrans" cxnId="{4E401EB5-9859-4A15-BCC7-C7390F0FCC1B}">
      <dgm:prSet/>
      <dgm:spPr/>
      <dgm:t>
        <a:bodyPr/>
        <a:lstStyle/>
        <a:p>
          <a:endParaRPr lang="ru-RU"/>
        </a:p>
      </dgm:t>
    </dgm:pt>
    <dgm:pt modelId="{16073033-D792-41D4-B013-21709E568DD7}">
      <dgm:prSet phldrT="[Текст]" custT="1"/>
      <dgm:spPr/>
      <dgm:t>
        <a:bodyPr/>
        <a:lstStyle/>
        <a:p>
          <a:r>
            <a:rPr lang="uk-UA" sz="1400" b="1">
              <a:latin typeface="Times New Roman" pitchFamily="18" charset="0"/>
              <a:cs typeface="Times New Roman" pitchFamily="18" charset="0"/>
            </a:rPr>
            <a:t>тренінги </a:t>
          </a:r>
          <a:endParaRPr lang="ru-RU" sz="1400" b="1">
            <a:latin typeface="Times New Roman" pitchFamily="18" charset="0"/>
            <a:cs typeface="Times New Roman" pitchFamily="18" charset="0"/>
          </a:endParaRPr>
        </a:p>
      </dgm:t>
    </dgm:pt>
    <dgm:pt modelId="{E2112D49-09CB-40CD-9B76-BEDACCA369A6}" type="parTrans" cxnId="{86D63B3A-DE8D-423F-91DC-6432F049677F}">
      <dgm:prSet/>
      <dgm:spPr/>
      <dgm:t>
        <a:bodyPr/>
        <a:lstStyle/>
        <a:p>
          <a:endParaRPr lang="ru-RU"/>
        </a:p>
      </dgm:t>
    </dgm:pt>
    <dgm:pt modelId="{8F4D5BBA-5968-4C56-A06B-7A9276E4D6B4}" type="sibTrans" cxnId="{86D63B3A-DE8D-423F-91DC-6432F049677F}">
      <dgm:prSet/>
      <dgm:spPr/>
      <dgm:t>
        <a:bodyPr/>
        <a:lstStyle/>
        <a:p>
          <a:endParaRPr lang="ru-RU"/>
        </a:p>
      </dgm:t>
    </dgm:pt>
    <dgm:pt modelId="{F4F8A243-5CB7-48BB-A7D0-04715545CE45}">
      <dgm:prSet phldrT="[Текст]" custT="1"/>
      <dgm:spPr/>
      <dgm:t>
        <a:bodyPr/>
        <a:lstStyle/>
        <a:p>
          <a:r>
            <a:rPr lang="ru-RU" sz="1400" b="1">
              <a:latin typeface="Times New Roman" pitchFamily="18" charset="0"/>
              <a:cs typeface="Times New Roman" pitchFamily="18" charset="0"/>
            </a:rPr>
            <a:t> практика</a:t>
          </a:r>
        </a:p>
      </dgm:t>
    </dgm:pt>
    <dgm:pt modelId="{09D20ACD-861E-453D-85E0-1CFBD6AF5B4C}" type="parTrans" cxnId="{6E0A160E-B02F-4A33-938F-65FD8D5E9A5C}">
      <dgm:prSet/>
      <dgm:spPr/>
      <dgm:t>
        <a:bodyPr/>
        <a:lstStyle/>
        <a:p>
          <a:endParaRPr lang="ru-RU"/>
        </a:p>
      </dgm:t>
    </dgm:pt>
    <dgm:pt modelId="{775C8621-BC77-4638-AF99-BA92652BF7E5}" type="sibTrans" cxnId="{6E0A160E-B02F-4A33-938F-65FD8D5E9A5C}">
      <dgm:prSet/>
      <dgm:spPr/>
      <dgm:t>
        <a:bodyPr/>
        <a:lstStyle/>
        <a:p>
          <a:endParaRPr lang="ru-RU"/>
        </a:p>
      </dgm:t>
    </dgm:pt>
    <dgm:pt modelId="{A0CF70B7-B43A-4FE4-AF4F-47273D5903C1}">
      <dgm:prSet phldrT="[Текст]" custT="1"/>
      <dgm:spPr/>
      <dgm:t>
        <a:bodyPr/>
        <a:lstStyle/>
        <a:p>
          <a:r>
            <a:rPr lang="ru-RU" sz="1400" b="1">
              <a:latin typeface="Times New Roman" pitchFamily="18" charset="0"/>
              <a:cs typeface="Times New Roman" pitchFamily="18" charset="0"/>
            </a:rPr>
            <a:t>самостійне виконання завдань</a:t>
          </a:r>
        </a:p>
      </dgm:t>
    </dgm:pt>
    <dgm:pt modelId="{BAD7EFE5-3527-4BF0-A739-B9748F16916F}" type="parTrans" cxnId="{047EC459-632B-433C-AD2D-967AF0332F12}">
      <dgm:prSet/>
      <dgm:spPr/>
      <dgm:t>
        <a:bodyPr/>
        <a:lstStyle/>
        <a:p>
          <a:endParaRPr lang="ru-RU"/>
        </a:p>
      </dgm:t>
    </dgm:pt>
    <dgm:pt modelId="{A35A58F4-6B6C-4F2F-ACE9-40EB207FB895}" type="sibTrans" cxnId="{047EC459-632B-433C-AD2D-967AF0332F12}">
      <dgm:prSet/>
      <dgm:spPr/>
      <dgm:t>
        <a:bodyPr/>
        <a:lstStyle/>
        <a:p>
          <a:endParaRPr lang="ru-RU"/>
        </a:p>
      </dgm:t>
    </dgm:pt>
    <dgm:pt modelId="{2040AD8A-2585-428C-85DB-8B9DF6F0F9BC}">
      <dgm:prSet phldrT="[Текст]" custT="1"/>
      <dgm:spPr/>
      <dgm:t>
        <a:bodyPr/>
        <a:lstStyle/>
        <a:p>
          <a:r>
            <a:rPr lang="ru-RU" sz="1400" b="1">
              <a:latin typeface="Times New Roman" pitchFamily="18" charset="0"/>
              <a:cs typeface="Times New Roman" pitchFamily="18" charset="0"/>
            </a:rPr>
            <a:t>конференція</a:t>
          </a:r>
        </a:p>
      </dgm:t>
    </dgm:pt>
    <dgm:pt modelId="{D544246D-8A8B-4807-AD95-F93C85CF6B81}" type="parTrans" cxnId="{C3CB4067-66FB-4C42-AA04-5E79CEC43A73}">
      <dgm:prSet/>
      <dgm:spPr/>
      <dgm:t>
        <a:bodyPr/>
        <a:lstStyle/>
        <a:p>
          <a:endParaRPr lang="ru-RU"/>
        </a:p>
      </dgm:t>
    </dgm:pt>
    <dgm:pt modelId="{40E71DFC-ACE1-4E86-BE26-137B2AE88B4B}" type="sibTrans" cxnId="{C3CB4067-66FB-4C42-AA04-5E79CEC43A73}">
      <dgm:prSet/>
      <dgm:spPr/>
      <dgm:t>
        <a:bodyPr/>
        <a:lstStyle/>
        <a:p>
          <a:endParaRPr lang="ru-RU"/>
        </a:p>
      </dgm:t>
    </dgm:pt>
    <dgm:pt modelId="{0767E497-8BE7-49D4-B300-051415D0867D}">
      <dgm:prSet phldrT="[Текст]" custT="1"/>
      <dgm:spPr/>
      <dgm:t>
        <a:bodyPr/>
        <a:lstStyle/>
        <a:p>
          <a:r>
            <a:rPr lang="ru-RU" sz="1400" b="1">
              <a:latin typeface="Times New Roman" pitchFamily="18" charset="0"/>
              <a:cs typeface="Times New Roman" pitchFamily="18" charset="0"/>
            </a:rPr>
            <a:t>підсумковий контроль</a:t>
          </a:r>
        </a:p>
      </dgm:t>
    </dgm:pt>
    <dgm:pt modelId="{4EBE580A-0E3C-45F9-B20C-610DDC73C7D5}" type="parTrans" cxnId="{E409C090-8034-4A52-A745-B4454132D66C}">
      <dgm:prSet/>
      <dgm:spPr/>
      <dgm:t>
        <a:bodyPr/>
        <a:lstStyle/>
        <a:p>
          <a:endParaRPr lang="ru-RU"/>
        </a:p>
      </dgm:t>
    </dgm:pt>
    <dgm:pt modelId="{292CAF6E-7204-443B-969B-C3732043637D}" type="sibTrans" cxnId="{E409C090-8034-4A52-A745-B4454132D66C}">
      <dgm:prSet/>
      <dgm:spPr/>
      <dgm:t>
        <a:bodyPr/>
        <a:lstStyle/>
        <a:p>
          <a:endParaRPr lang="ru-RU"/>
        </a:p>
      </dgm:t>
    </dgm:pt>
    <dgm:pt modelId="{932EF180-613D-4E64-A1E6-95A2EAFE2293}" type="pres">
      <dgm:prSet presAssocID="{1C96508A-CA91-45BE-B13B-A1C33CCDAE1B}" presName="diagram" presStyleCnt="0">
        <dgm:presLayoutVars>
          <dgm:chPref val="1"/>
          <dgm:dir/>
          <dgm:animOne val="branch"/>
          <dgm:animLvl val="lvl"/>
          <dgm:resizeHandles val="exact"/>
        </dgm:presLayoutVars>
      </dgm:prSet>
      <dgm:spPr/>
      <dgm:t>
        <a:bodyPr/>
        <a:lstStyle/>
        <a:p>
          <a:endParaRPr lang="ru-RU"/>
        </a:p>
      </dgm:t>
    </dgm:pt>
    <dgm:pt modelId="{297E3B8C-E176-41D7-8432-06A461CE5082}" type="pres">
      <dgm:prSet presAssocID="{C048ECFF-F1AC-4EC6-B771-117788E5E7F3}" presName="root1" presStyleCnt="0"/>
      <dgm:spPr/>
    </dgm:pt>
    <dgm:pt modelId="{005CFE81-A5BA-4969-A5C9-673F00908A42}" type="pres">
      <dgm:prSet presAssocID="{C048ECFF-F1AC-4EC6-B771-117788E5E7F3}" presName="LevelOneTextNode" presStyleLbl="node0" presStyleIdx="0" presStyleCnt="1" custScaleX="186825" custScaleY="202690" custLinFactNeighborX="-78355" custLinFactNeighborY="10450">
        <dgm:presLayoutVars>
          <dgm:chPref val="3"/>
        </dgm:presLayoutVars>
      </dgm:prSet>
      <dgm:spPr/>
      <dgm:t>
        <a:bodyPr/>
        <a:lstStyle/>
        <a:p>
          <a:endParaRPr lang="ru-RU"/>
        </a:p>
      </dgm:t>
    </dgm:pt>
    <dgm:pt modelId="{0A721EFF-8E1C-4E80-AB93-55035F405A19}" type="pres">
      <dgm:prSet presAssocID="{C048ECFF-F1AC-4EC6-B771-117788E5E7F3}" presName="level2hierChild" presStyleCnt="0"/>
      <dgm:spPr/>
    </dgm:pt>
    <dgm:pt modelId="{A63F3FE5-A500-495B-8FD4-2DE7621EC5F8}" type="pres">
      <dgm:prSet presAssocID="{6FB1ECFF-8885-4621-9676-7D654D422BE4}" presName="conn2-1" presStyleLbl="parChTrans1D2" presStyleIdx="0" presStyleCnt="4"/>
      <dgm:spPr/>
      <dgm:t>
        <a:bodyPr/>
        <a:lstStyle/>
        <a:p>
          <a:endParaRPr lang="ru-RU"/>
        </a:p>
      </dgm:t>
    </dgm:pt>
    <dgm:pt modelId="{5B312212-0950-4EF0-8E04-98865524C81F}" type="pres">
      <dgm:prSet presAssocID="{6FB1ECFF-8885-4621-9676-7D654D422BE4}" presName="connTx" presStyleLbl="parChTrans1D2" presStyleIdx="0" presStyleCnt="4"/>
      <dgm:spPr/>
      <dgm:t>
        <a:bodyPr/>
        <a:lstStyle/>
        <a:p>
          <a:endParaRPr lang="ru-RU"/>
        </a:p>
      </dgm:t>
    </dgm:pt>
    <dgm:pt modelId="{2302CD5B-A681-47B8-A493-61691F4A496F}" type="pres">
      <dgm:prSet presAssocID="{AE14363F-C38D-4BAA-BE6B-4CE351A5D2F0}" presName="root2" presStyleCnt="0"/>
      <dgm:spPr/>
    </dgm:pt>
    <dgm:pt modelId="{01A5887B-B8E6-4881-BB8C-4BF40D67C084}" type="pres">
      <dgm:prSet presAssocID="{AE14363F-C38D-4BAA-BE6B-4CE351A5D2F0}" presName="LevelTwoTextNode" presStyleLbl="node2" presStyleIdx="0" presStyleCnt="4" custScaleX="138369" custScaleY="206591" custLinFactNeighborX="-33466" custLinFactNeighborY="-41832">
        <dgm:presLayoutVars>
          <dgm:chPref val="3"/>
        </dgm:presLayoutVars>
      </dgm:prSet>
      <dgm:spPr/>
      <dgm:t>
        <a:bodyPr/>
        <a:lstStyle/>
        <a:p>
          <a:endParaRPr lang="ru-RU"/>
        </a:p>
      </dgm:t>
    </dgm:pt>
    <dgm:pt modelId="{7B16DAAF-F898-400A-9182-C349ED98B95F}" type="pres">
      <dgm:prSet presAssocID="{AE14363F-C38D-4BAA-BE6B-4CE351A5D2F0}" presName="level3hierChild" presStyleCnt="0"/>
      <dgm:spPr/>
    </dgm:pt>
    <dgm:pt modelId="{41F6B531-3F02-4A58-ADDC-BE9C2E482D87}" type="pres">
      <dgm:prSet presAssocID="{4F069C6B-E04F-442F-A026-F427C8631CFD}" presName="conn2-1" presStyleLbl="parChTrans1D3" presStyleIdx="0" presStyleCnt="17"/>
      <dgm:spPr/>
      <dgm:t>
        <a:bodyPr/>
        <a:lstStyle/>
        <a:p>
          <a:endParaRPr lang="ru-RU"/>
        </a:p>
      </dgm:t>
    </dgm:pt>
    <dgm:pt modelId="{BE77EEDB-B786-400E-A009-BAF36CC1F393}" type="pres">
      <dgm:prSet presAssocID="{4F069C6B-E04F-442F-A026-F427C8631CFD}" presName="connTx" presStyleLbl="parChTrans1D3" presStyleIdx="0" presStyleCnt="17"/>
      <dgm:spPr/>
      <dgm:t>
        <a:bodyPr/>
        <a:lstStyle/>
        <a:p>
          <a:endParaRPr lang="ru-RU"/>
        </a:p>
      </dgm:t>
    </dgm:pt>
    <dgm:pt modelId="{3B66AB5A-1500-4476-8937-FB754930EC42}" type="pres">
      <dgm:prSet presAssocID="{1AD1B138-58BE-4995-9612-BDA9E1F1D92A}" presName="root2" presStyleCnt="0"/>
      <dgm:spPr/>
    </dgm:pt>
    <dgm:pt modelId="{AF937807-D8E1-42F7-842E-0A225447AB7E}" type="pres">
      <dgm:prSet presAssocID="{1AD1B138-58BE-4995-9612-BDA9E1F1D92A}" presName="LevelTwoTextNode" presStyleLbl="node3" presStyleIdx="0" presStyleCnt="17" custScaleX="243824">
        <dgm:presLayoutVars>
          <dgm:chPref val="3"/>
        </dgm:presLayoutVars>
      </dgm:prSet>
      <dgm:spPr/>
      <dgm:t>
        <a:bodyPr/>
        <a:lstStyle/>
        <a:p>
          <a:endParaRPr lang="ru-RU"/>
        </a:p>
      </dgm:t>
    </dgm:pt>
    <dgm:pt modelId="{BA627D5C-A371-4C6E-92F1-080405AFECEC}" type="pres">
      <dgm:prSet presAssocID="{1AD1B138-58BE-4995-9612-BDA9E1F1D92A}" presName="level3hierChild" presStyleCnt="0"/>
      <dgm:spPr/>
    </dgm:pt>
    <dgm:pt modelId="{1343DA3A-6F58-487B-9909-28ACEC6C84CA}" type="pres">
      <dgm:prSet presAssocID="{BFD5B1BE-3797-4711-B649-1F973A819B3D}" presName="conn2-1" presStyleLbl="parChTrans1D3" presStyleIdx="1" presStyleCnt="17"/>
      <dgm:spPr/>
      <dgm:t>
        <a:bodyPr/>
        <a:lstStyle/>
        <a:p>
          <a:endParaRPr lang="ru-RU"/>
        </a:p>
      </dgm:t>
    </dgm:pt>
    <dgm:pt modelId="{3D94821E-EE69-47BF-80D3-65FC0B07771F}" type="pres">
      <dgm:prSet presAssocID="{BFD5B1BE-3797-4711-B649-1F973A819B3D}" presName="connTx" presStyleLbl="parChTrans1D3" presStyleIdx="1" presStyleCnt="17"/>
      <dgm:spPr/>
      <dgm:t>
        <a:bodyPr/>
        <a:lstStyle/>
        <a:p>
          <a:endParaRPr lang="ru-RU"/>
        </a:p>
      </dgm:t>
    </dgm:pt>
    <dgm:pt modelId="{A98D49BE-0864-4362-8555-476C61EE99E7}" type="pres">
      <dgm:prSet presAssocID="{4F40FCEF-2C94-427A-8DE8-A26E86D26B10}" presName="root2" presStyleCnt="0"/>
      <dgm:spPr/>
    </dgm:pt>
    <dgm:pt modelId="{7CE20CE5-E9E1-42DE-9698-560054BE68C3}" type="pres">
      <dgm:prSet presAssocID="{4F40FCEF-2C94-427A-8DE8-A26E86D26B10}" presName="LevelTwoTextNode" presStyleLbl="node3" presStyleIdx="1" presStyleCnt="17" custScaleX="242775">
        <dgm:presLayoutVars>
          <dgm:chPref val="3"/>
        </dgm:presLayoutVars>
      </dgm:prSet>
      <dgm:spPr/>
      <dgm:t>
        <a:bodyPr/>
        <a:lstStyle/>
        <a:p>
          <a:endParaRPr lang="ru-RU"/>
        </a:p>
      </dgm:t>
    </dgm:pt>
    <dgm:pt modelId="{0C687AAB-7FAA-4A21-A655-F24B426F3B1B}" type="pres">
      <dgm:prSet presAssocID="{4F40FCEF-2C94-427A-8DE8-A26E86D26B10}" presName="level3hierChild" presStyleCnt="0"/>
      <dgm:spPr/>
    </dgm:pt>
    <dgm:pt modelId="{D1088644-4912-4507-82A7-FFB754EEBB4E}" type="pres">
      <dgm:prSet presAssocID="{34EB6647-AFE0-4F1A-A2CA-5515D10CEB70}" presName="conn2-1" presStyleLbl="parChTrans1D3" presStyleIdx="2" presStyleCnt="17"/>
      <dgm:spPr/>
      <dgm:t>
        <a:bodyPr/>
        <a:lstStyle/>
        <a:p>
          <a:endParaRPr lang="ru-RU"/>
        </a:p>
      </dgm:t>
    </dgm:pt>
    <dgm:pt modelId="{6F7401A8-FDBD-4908-8BA9-68A1DA4C6655}" type="pres">
      <dgm:prSet presAssocID="{34EB6647-AFE0-4F1A-A2CA-5515D10CEB70}" presName="connTx" presStyleLbl="parChTrans1D3" presStyleIdx="2" presStyleCnt="17"/>
      <dgm:spPr/>
      <dgm:t>
        <a:bodyPr/>
        <a:lstStyle/>
        <a:p>
          <a:endParaRPr lang="ru-RU"/>
        </a:p>
      </dgm:t>
    </dgm:pt>
    <dgm:pt modelId="{1C439216-B777-4590-8CA1-4C1AB09E43AF}" type="pres">
      <dgm:prSet presAssocID="{81F0423D-D434-4B38-A49C-D2F75390DCAF}" presName="root2" presStyleCnt="0"/>
      <dgm:spPr/>
    </dgm:pt>
    <dgm:pt modelId="{E346D788-387A-4760-905D-CDEA612C284D}" type="pres">
      <dgm:prSet presAssocID="{81F0423D-D434-4B38-A49C-D2F75390DCAF}" presName="LevelTwoTextNode" presStyleLbl="node3" presStyleIdx="2" presStyleCnt="17" custScaleX="245307">
        <dgm:presLayoutVars>
          <dgm:chPref val="3"/>
        </dgm:presLayoutVars>
      </dgm:prSet>
      <dgm:spPr/>
      <dgm:t>
        <a:bodyPr/>
        <a:lstStyle/>
        <a:p>
          <a:endParaRPr lang="ru-RU"/>
        </a:p>
      </dgm:t>
    </dgm:pt>
    <dgm:pt modelId="{08FE5021-77E7-4309-B2EA-5265B00154F6}" type="pres">
      <dgm:prSet presAssocID="{81F0423D-D434-4B38-A49C-D2F75390DCAF}" presName="level3hierChild" presStyleCnt="0"/>
      <dgm:spPr/>
    </dgm:pt>
    <dgm:pt modelId="{ED36E644-0CF0-477C-A6B9-D1EBC4C7B789}" type="pres">
      <dgm:prSet presAssocID="{981B5880-DEA6-40E6-AB2F-FE6A431ACA0B}" presName="conn2-1" presStyleLbl="parChTrans1D3" presStyleIdx="3" presStyleCnt="17"/>
      <dgm:spPr/>
      <dgm:t>
        <a:bodyPr/>
        <a:lstStyle/>
        <a:p>
          <a:endParaRPr lang="ru-RU"/>
        </a:p>
      </dgm:t>
    </dgm:pt>
    <dgm:pt modelId="{183CF0A7-5C26-4BC6-A6ED-71D8769BF5C2}" type="pres">
      <dgm:prSet presAssocID="{981B5880-DEA6-40E6-AB2F-FE6A431ACA0B}" presName="connTx" presStyleLbl="parChTrans1D3" presStyleIdx="3" presStyleCnt="17"/>
      <dgm:spPr/>
      <dgm:t>
        <a:bodyPr/>
        <a:lstStyle/>
        <a:p>
          <a:endParaRPr lang="ru-RU"/>
        </a:p>
      </dgm:t>
    </dgm:pt>
    <dgm:pt modelId="{51E03B55-BA98-43E1-BFD5-99D92F2B24CB}" type="pres">
      <dgm:prSet presAssocID="{21839EE1-3AB4-4E6B-991E-B3A175C6FEC2}" presName="root2" presStyleCnt="0"/>
      <dgm:spPr/>
    </dgm:pt>
    <dgm:pt modelId="{A40D9962-0F74-4E3A-A891-0236E5686921}" type="pres">
      <dgm:prSet presAssocID="{21839EE1-3AB4-4E6B-991E-B3A175C6FEC2}" presName="LevelTwoTextNode" presStyleLbl="node3" presStyleIdx="3" presStyleCnt="17" custScaleX="245707">
        <dgm:presLayoutVars>
          <dgm:chPref val="3"/>
        </dgm:presLayoutVars>
      </dgm:prSet>
      <dgm:spPr/>
      <dgm:t>
        <a:bodyPr/>
        <a:lstStyle/>
        <a:p>
          <a:endParaRPr lang="ru-RU"/>
        </a:p>
      </dgm:t>
    </dgm:pt>
    <dgm:pt modelId="{5455CEC0-FA24-42A0-9328-A2052537CB98}" type="pres">
      <dgm:prSet presAssocID="{21839EE1-3AB4-4E6B-991E-B3A175C6FEC2}" presName="level3hierChild" presStyleCnt="0"/>
      <dgm:spPr/>
    </dgm:pt>
    <dgm:pt modelId="{390CAAC5-82A2-4EAE-9186-DC40678C9E89}" type="pres">
      <dgm:prSet presAssocID="{1E06E6D6-7BB8-4352-B5AB-223C5E3A4756}" presName="conn2-1" presStyleLbl="parChTrans1D3" presStyleIdx="4" presStyleCnt="17"/>
      <dgm:spPr/>
      <dgm:t>
        <a:bodyPr/>
        <a:lstStyle/>
        <a:p>
          <a:endParaRPr lang="ru-RU"/>
        </a:p>
      </dgm:t>
    </dgm:pt>
    <dgm:pt modelId="{8EACD36F-CBB2-4E4F-8A3E-9B80AF47F862}" type="pres">
      <dgm:prSet presAssocID="{1E06E6D6-7BB8-4352-B5AB-223C5E3A4756}" presName="connTx" presStyleLbl="parChTrans1D3" presStyleIdx="4" presStyleCnt="17"/>
      <dgm:spPr/>
      <dgm:t>
        <a:bodyPr/>
        <a:lstStyle/>
        <a:p>
          <a:endParaRPr lang="ru-RU"/>
        </a:p>
      </dgm:t>
    </dgm:pt>
    <dgm:pt modelId="{B2371154-4828-48A5-A118-CFBCFAFB9BBA}" type="pres">
      <dgm:prSet presAssocID="{033F8D38-5A71-42F3-85FD-5ABA61EFF62E}" presName="root2" presStyleCnt="0"/>
      <dgm:spPr/>
    </dgm:pt>
    <dgm:pt modelId="{827ED6E6-1F52-45C9-BD99-5D24A75A3539}" type="pres">
      <dgm:prSet presAssocID="{033F8D38-5A71-42F3-85FD-5ABA61EFF62E}" presName="LevelTwoTextNode" presStyleLbl="node3" presStyleIdx="4" presStyleCnt="17" custScaleX="248447">
        <dgm:presLayoutVars>
          <dgm:chPref val="3"/>
        </dgm:presLayoutVars>
      </dgm:prSet>
      <dgm:spPr/>
      <dgm:t>
        <a:bodyPr/>
        <a:lstStyle/>
        <a:p>
          <a:endParaRPr lang="ru-RU"/>
        </a:p>
      </dgm:t>
    </dgm:pt>
    <dgm:pt modelId="{22C1CB38-2F40-468D-8BEB-BA2D597BAD23}" type="pres">
      <dgm:prSet presAssocID="{033F8D38-5A71-42F3-85FD-5ABA61EFF62E}" presName="level3hierChild" presStyleCnt="0"/>
      <dgm:spPr/>
    </dgm:pt>
    <dgm:pt modelId="{5F5F7F34-77FB-46E6-99A0-A3F9E39CEF0A}" type="pres">
      <dgm:prSet presAssocID="{F9F96C78-EBA2-4466-9664-FA9717DFB4F2}" presName="conn2-1" presStyleLbl="parChTrans1D2" presStyleIdx="1" presStyleCnt="4"/>
      <dgm:spPr/>
      <dgm:t>
        <a:bodyPr/>
        <a:lstStyle/>
        <a:p>
          <a:endParaRPr lang="ru-RU"/>
        </a:p>
      </dgm:t>
    </dgm:pt>
    <dgm:pt modelId="{130C1073-FC5A-462C-A54F-F84305B1989A}" type="pres">
      <dgm:prSet presAssocID="{F9F96C78-EBA2-4466-9664-FA9717DFB4F2}" presName="connTx" presStyleLbl="parChTrans1D2" presStyleIdx="1" presStyleCnt="4"/>
      <dgm:spPr/>
      <dgm:t>
        <a:bodyPr/>
        <a:lstStyle/>
        <a:p>
          <a:endParaRPr lang="ru-RU"/>
        </a:p>
      </dgm:t>
    </dgm:pt>
    <dgm:pt modelId="{8640649F-0EFE-4663-8212-A1FDCFB56BD0}" type="pres">
      <dgm:prSet presAssocID="{652AC8DF-8F74-40E3-8ED3-06CD30AE2B9F}" presName="root2" presStyleCnt="0"/>
      <dgm:spPr/>
    </dgm:pt>
    <dgm:pt modelId="{8F51818D-0EEC-4D87-B822-ED6DFDE267C1}" type="pres">
      <dgm:prSet presAssocID="{652AC8DF-8F74-40E3-8ED3-06CD30AE2B9F}" presName="LevelTwoTextNode" presStyleLbl="node2" presStyleIdx="1" presStyleCnt="4" custScaleX="135178" custScaleY="208815" custLinFactNeighborX="-27145" custLinFactNeighborY="-13501">
        <dgm:presLayoutVars>
          <dgm:chPref val="3"/>
        </dgm:presLayoutVars>
      </dgm:prSet>
      <dgm:spPr/>
      <dgm:t>
        <a:bodyPr/>
        <a:lstStyle/>
        <a:p>
          <a:endParaRPr lang="ru-RU"/>
        </a:p>
      </dgm:t>
    </dgm:pt>
    <dgm:pt modelId="{B6478FF7-00F1-4ED1-AE91-18EBEEB8638C}" type="pres">
      <dgm:prSet presAssocID="{652AC8DF-8F74-40E3-8ED3-06CD30AE2B9F}" presName="level3hierChild" presStyleCnt="0"/>
      <dgm:spPr/>
    </dgm:pt>
    <dgm:pt modelId="{069D2C89-C3C4-4C62-8D69-642CAEC38553}" type="pres">
      <dgm:prSet presAssocID="{45763E89-D5BE-4700-8029-1290341A68B8}" presName="conn2-1" presStyleLbl="parChTrans1D3" presStyleIdx="5" presStyleCnt="17"/>
      <dgm:spPr/>
      <dgm:t>
        <a:bodyPr/>
        <a:lstStyle/>
        <a:p>
          <a:endParaRPr lang="ru-RU"/>
        </a:p>
      </dgm:t>
    </dgm:pt>
    <dgm:pt modelId="{B7EA6723-03AA-4D03-80A4-6155D8D5F1A5}" type="pres">
      <dgm:prSet presAssocID="{45763E89-D5BE-4700-8029-1290341A68B8}" presName="connTx" presStyleLbl="parChTrans1D3" presStyleIdx="5" presStyleCnt="17"/>
      <dgm:spPr/>
      <dgm:t>
        <a:bodyPr/>
        <a:lstStyle/>
        <a:p>
          <a:endParaRPr lang="ru-RU"/>
        </a:p>
      </dgm:t>
    </dgm:pt>
    <dgm:pt modelId="{8C7EC40B-AA94-4A88-81F8-472739BE2E50}" type="pres">
      <dgm:prSet presAssocID="{E5945FA5-EF11-4CD2-947E-0DFD45AF872F}" presName="root2" presStyleCnt="0"/>
      <dgm:spPr/>
    </dgm:pt>
    <dgm:pt modelId="{C13B4762-1BFF-4BD0-9361-EA6A260E4C0F}" type="pres">
      <dgm:prSet presAssocID="{E5945FA5-EF11-4CD2-947E-0DFD45AF872F}" presName="LevelTwoTextNode" presStyleLbl="node3" presStyleIdx="5" presStyleCnt="17" custScaleX="256132">
        <dgm:presLayoutVars>
          <dgm:chPref val="3"/>
        </dgm:presLayoutVars>
      </dgm:prSet>
      <dgm:spPr/>
      <dgm:t>
        <a:bodyPr/>
        <a:lstStyle/>
        <a:p>
          <a:endParaRPr lang="ru-RU"/>
        </a:p>
      </dgm:t>
    </dgm:pt>
    <dgm:pt modelId="{17D1A61D-B3E9-4048-BC97-97B1F1159AC1}" type="pres">
      <dgm:prSet presAssocID="{E5945FA5-EF11-4CD2-947E-0DFD45AF872F}" presName="level3hierChild" presStyleCnt="0"/>
      <dgm:spPr/>
    </dgm:pt>
    <dgm:pt modelId="{C7924C5A-140F-41C9-A6AB-9C45381714B7}" type="pres">
      <dgm:prSet presAssocID="{70B8DB86-C570-4859-9DAA-4F8C3142D72E}" presName="conn2-1" presStyleLbl="parChTrans1D3" presStyleIdx="6" presStyleCnt="17"/>
      <dgm:spPr/>
      <dgm:t>
        <a:bodyPr/>
        <a:lstStyle/>
        <a:p>
          <a:endParaRPr lang="ru-RU"/>
        </a:p>
      </dgm:t>
    </dgm:pt>
    <dgm:pt modelId="{C9BCEB98-61A4-424A-BA72-4562F9E79CA8}" type="pres">
      <dgm:prSet presAssocID="{70B8DB86-C570-4859-9DAA-4F8C3142D72E}" presName="connTx" presStyleLbl="parChTrans1D3" presStyleIdx="6" presStyleCnt="17"/>
      <dgm:spPr/>
      <dgm:t>
        <a:bodyPr/>
        <a:lstStyle/>
        <a:p>
          <a:endParaRPr lang="ru-RU"/>
        </a:p>
      </dgm:t>
    </dgm:pt>
    <dgm:pt modelId="{3649581C-204E-4B87-AC15-E54DC1B5BA4B}" type="pres">
      <dgm:prSet presAssocID="{5E777EBF-18B9-415D-A110-0FA6DF2E4C9B}" presName="root2" presStyleCnt="0"/>
      <dgm:spPr/>
    </dgm:pt>
    <dgm:pt modelId="{B50D5E35-12BA-4F42-8C67-77F12549E4C9}" type="pres">
      <dgm:prSet presAssocID="{5E777EBF-18B9-415D-A110-0FA6DF2E4C9B}" presName="LevelTwoTextNode" presStyleLbl="node3" presStyleIdx="6" presStyleCnt="17" custScaleX="257209">
        <dgm:presLayoutVars>
          <dgm:chPref val="3"/>
        </dgm:presLayoutVars>
      </dgm:prSet>
      <dgm:spPr/>
      <dgm:t>
        <a:bodyPr/>
        <a:lstStyle/>
        <a:p>
          <a:endParaRPr lang="ru-RU"/>
        </a:p>
      </dgm:t>
    </dgm:pt>
    <dgm:pt modelId="{DE532AD9-E0AC-4853-825B-56BE4EFF7C1A}" type="pres">
      <dgm:prSet presAssocID="{5E777EBF-18B9-415D-A110-0FA6DF2E4C9B}" presName="level3hierChild" presStyleCnt="0"/>
      <dgm:spPr/>
    </dgm:pt>
    <dgm:pt modelId="{F3C946F9-2524-4779-9E8B-FE2DB2B5DE4C}" type="pres">
      <dgm:prSet presAssocID="{342DDECB-9C0D-4F25-9369-BCC1F950CC03}" presName="conn2-1" presStyleLbl="parChTrans1D3" presStyleIdx="7" presStyleCnt="17"/>
      <dgm:spPr/>
      <dgm:t>
        <a:bodyPr/>
        <a:lstStyle/>
        <a:p>
          <a:endParaRPr lang="ru-RU"/>
        </a:p>
      </dgm:t>
    </dgm:pt>
    <dgm:pt modelId="{4D6EC8B5-3965-48A1-9B8E-B59E052E1A1D}" type="pres">
      <dgm:prSet presAssocID="{342DDECB-9C0D-4F25-9369-BCC1F950CC03}" presName="connTx" presStyleLbl="parChTrans1D3" presStyleIdx="7" presStyleCnt="17"/>
      <dgm:spPr/>
      <dgm:t>
        <a:bodyPr/>
        <a:lstStyle/>
        <a:p>
          <a:endParaRPr lang="ru-RU"/>
        </a:p>
      </dgm:t>
    </dgm:pt>
    <dgm:pt modelId="{57E28191-D453-4A11-A4CC-26175BE5CA98}" type="pres">
      <dgm:prSet presAssocID="{65A2655B-700E-4C0A-998A-C834E72F31DD}" presName="root2" presStyleCnt="0"/>
      <dgm:spPr/>
    </dgm:pt>
    <dgm:pt modelId="{D785D8FE-4AC3-4EE2-90B5-24A4FF5EED81}" type="pres">
      <dgm:prSet presAssocID="{65A2655B-700E-4C0A-998A-C834E72F31DD}" presName="LevelTwoTextNode" presStyleLbl="node3" presStyleIdx="7" presStyleCnt="17" custScaleX="260888">
        <dgm:presLayoutVars>
          <dgm:chPref val="3"/>
        </dgm:presLayoutVars>
      </dgm:prSet>
      <dgm:spPr/>
      <dgm:t>
        <a:bodyPr/>
        <a:lstStyle/>
        <a:p>
          <a:endParaRPr lang="ru-RU"/>
        </a:p>
      </dgm:t>
    </dgm:pt>
    <dgm:pt modelId="{86F59845-9849-4D5D-8E23-624BBAA9F58E}" type="pres">
      <dgm:prSet presAssocID="{65A2655B-700E-4C0A-998A-C834E72F31DD}" presName="level3hierChild" presStyleCnt="0"/>
      <dgm:spPr/>
    </dgm:pt>
    <dgm:pt modelId="{AED40A75-AE0C-49EE-AE08-764E1D3080F6}" type="pres">
      <dgm:prSet presAssocID="{BEC1F5FA-575E-4E3E-BA6E-F358D705207C}" presName="conn2-1" presStyleLbl="parChTrans1D2" presStyleIdx="2" presStyleCnt="4"/>
      <dgm:spPr/>
      <dgm:t>
        <a:bodyPr/>
        <a:lstStyle/>
        <a:p>
          <a:endParaRPr lang="ru-RU"/>
        </a:p>
      </dgm:t>
    </dgm:pt>
    <dgm:pt modelId="{3E81F707-1AAC-4C26-B2BF-952CBA704CA3}" type="pres">
      <dgm:prSet presAssocID="{BEC1F5FA-575E-4E3E-BA6E-F358D705207C}" presName="connTx" presStyleLbl="parChTrans1D2" presStyleIdx="2" presStyleCnt="4"/>
      <dgm:spPr/>
      <dgm:t>
        <a:bodyPr/>
        <a:lstStyle/>
        <a:p>
          <a:endParaRPr lang="ru-RU"/>
        </a:p>
      </dgm:t>
    </dgm:pt>
    <dgm:pt modelId="{5CF8E779-6C1B-49E9-BAAE-9E032F0EA696}" type="pres">
      <dgm:prSet presAssocID="{8241909B-8DF7-4D16-A2A8-EC2B1E5631EB}" presName="root2" presStyleCnt="0"/>
      <dgm:spPr/>
    </dgm:pt>
    <dgm:pt modelId="{D34F868D-97F0-467B-9682-C23763A4CD2D}" type="pres">
      <dgm:prSet presAssocID="{8241909B-8DF7-4D16-A2A8-EC2B1E5631EB}" presName="LevelTwoTextNode" presStyleLbl="node2" presStyleIdx="2" presStyleCnt="4" custScaleX="136992" custScaleY="182842" custLinFactNeighborX="-30451" custLinFactNeighborY="-3512">
        <dgm:presLayoutVars>
          <dgm:chPref val="3"/>
        </dgm:presLayoutVars>
      </dgm:prSet>
      <dgm:spPr/>
      <dgm:t>
        <a:bodyPr/>
        <a:lstStyle/>
        <a:p>
          <a:endParaRPr lang="ru-RU"/>
        </a:p>
      </dgm:t>
    </dgm:pt>
    <dgm:pt modelId="{DE26023D-AA47-4980-BABC-025AA76EA3F2}" type="pres">
      <dgm:prSet presAssocID="{8241909B-8DF7-4D16-A2A8-EC2B1E5631EB}" presName="level3hierChild" presStyleCnt="0"/>
      <dgm:spPr/>
    </dgm:pt>
    <dgm:pt modelId="{730939A8-4C8A-48C4-A7B7-F2464C96F420}" type="pres">
      <dgm:prSet presAssocID="{1A161115-5A59-4520-A50F-1EAB91525944}" presName="conn2-1" presStyleLbl="parChTrans1D3" presStyleIdx="8" presStyleCnt="17"/>
      <dgm:spPr/>
      <dgm:t>
        <a:bodyPr/>
        <a:lstStyle/>
        <a:p>
          <a:endParaRPr lang="ru-RU"/>
        </a:p>
      </dgm:t>
    </dgm:pt>
    <dgm:pt modelId="{9D541E73-1F6B-4D47-A362-398FFB795E95}" type="pres">
      <dgm:prSet presAssocID="{1A161115-5A59-4520-A50F-1EAB91525944}" presName="connTx" presStyleLbl="parChTrans1D3" presStyleIdx="8" presStyleCnt="17"/>
      <dgm:spPr/>
      <dgm:t>
        <a:bodyPr/>
        <a:lstStyle/>
        <a:p>
          <a:endParaRPr lang="ru-RU"/>
        </a:p>
      </dgm:t>
    </dgm:pt>
    <dgm:pt modelId="{E4298D0D-5B21-4E98-8699-6F3F0707CB42}" type="pres">
      <dgm:prSet presAssocID="{F93B5EC1-B970-43FF-87B0-0DBBA8EEC4D9}" presName="root2" presStyleCnt="0"/>
      <dgm:spPr/>
    </dgm:pt>
    <dgm:pt modelId="{74FA3B7D-2B1D-4C13-88B6-40BE90801CA5}" type="pres">
      <dgm:prSet presAssocID="{F93B5EC1-B970-43FF-87B0-0DBBA8EEC4D9}" presName="LevelTwoTextNode" presStyleLbl="node3" presStyleIdx="8" presStyleCnt="17" custScaleX="256094">
        <dgm:presLayoutVars>
          <dgm:chPref val="3"/>
        </dgm:presLayoutVars>
      </dgm:prSet>
      <dgm:spPr/>
      <dgm:t>
        <a:bodyPr/>
        <a:lstStyle/>
        <a:p>
          <a:endParaRPr lang="ru-RU"/>
        </a:p>
      </dgm:t>
    </dgm:pt>
    <dgm:pt modelId="{6101669D-B3CB-424E-AC39-7230085DFEF7}" type="pres">
      <dgm:prSet presAssocID="{F93B5EC1-B970-43FF-87B0-0DBBA8EEC4D9}" presName="level3hierChild" presStyleCnt="0"/>
      <dgm:spPr/>
    </dgm:pt>
    <dgm:pt modelId="{AF5C9991-A01C-4585-BDA9-AFB6B6BAECAD}" type="pres">
      <dgm:prSet presAssocID="{EC8678A0-9C1B-4F98-BC40-189932C57542}" presName="conn2-1" presStyleLbl="parChTrans1D3" presStyleIdx="9" presStyleCnt="17"/>
      <dgm:spPr/>
      <dgm:t>
        <a:bodyPr/>
        <a:lstStyle/>
        <a:p>
          <a:endParaRPr lang="ru-RU"/>
        </a:p>
      </dgm:t>
    </dgm:pt>
    <dgm:pt modelId="{F7E374E1-FDA6-456D-8576-1BF78DB95087}" type="pres">
      <dgm:prSet presAssocID="{EC8678A0-9C1B-4F98-BC40-189932C57542}" presName="connTx" presStyleLbl="parChTrans1D3" presStyleIdx="9" presStyleCnt="17"/>
      <dgm:spPr/>
      <dgm:t>
        <a:bodyPr/>
        <a:lstStyle/>
        <a:p>
          <a:endParaRPr lang="ru-RU"/>
        </a:p>
      </dgm:t>
    </dgm:pt>
    <dgm:pt modelId="{2C3FE48D-395C-4757-A597-D3295E1B0D3A}" type="pres">
      <dgm:prSet presAssocID="{C611076F-C183-4978-99B4-EED9200E40D4}" presName="root2" presStyleCnt="0"/>
      <dgm:spPr/>
    </dgm:pt>
    <dgm:pt modelId="{92304BCD-1BED-46C3-97B4-6388BE8EC5D5}" type="pres">
      <dgm:prSet presAssocID="{C611076F-C183-4978-99B4-EED9200E40D4}" presName="LevelTwoTextNode" presStyleLbl="node3" presStyleIdx="9" presStyleCnt="17" custScaleX="223229">
        <dgm:presLayoutVars>
          <dgm:chPref val="3"/>
        </dgm:presLayoutVars>
      </dgm:prSet>
      <dgm:spPr/>
      <dgm:t>
        <a:bodyPr/>
        <a:lstStyle/>
        <a:p>
          <a:endParaRPr lang="ru-RU"/>
        </a:p>
      </dgm:t>
    </dgm:pt>
    <dgm:pt modelId="{89A65CB7-54B6-46C1-B167-7B3BF88F1550}" type="pres">
      <dgm:prSet presAssocID="{C611076F-C183-4978-99B4-EED9200E40D4}" presName="level3hierChild" presStyleCnt="0"/>
      <dgm:spPr/>
    </dgm:pt>
    <dgm:pt modelId="{F5F5C6BB-183A-4FEA-A5CD-D14F308AF1A7}" type="pres">
      <dgm:prSet presAssocID="{E3934FF2-E9BD-4FDF-84C6-A9D32F84E88B}" presName="conn2-1" presStyleLbl="parChTrans1D3" presStyleIdx="10" presStyleCnt="17"/>
      <dgm:spPr/>
      <dgm:t>
        <a:bodyPr/>
        <a:lstStyle/>
        <a:p>
          <a:endParaRPr lang="ru-RU"/>
        </a:p>
      </dgm:t>
    </dgm:pt>
    <dgm:pt modelId="{B3BA237E-6A79-4EB0-AC14-7864D5A26597}" type="pres">
      <dgm:prSet presAssocID="{E3934FF2-E9BD-4FDF-84C6-A9D32F84E88B}" presName="connTx" presStyleLbl="parChTrans1D3" presStyleIdx="10" presStyleCnt="17"/>
      <dgm:spPr/>
      <dgm:t>
        <a:bodyPr/>
        <a:lstStyle/>
        <a:p>
          <a:endParaRPr lang="ru-RU"/>
        </a:p>
      </dgm:t>
    </dgm:pt>
    <dgm:pt modelId="{A4BC5D89-BB0D-471F-888C-BE36A2172291}" type="pres">
      <dgm:prSet presAssocID="{EE2CF939-A6C5-4845-87A9-2E5CD19F7262}" presName="root2" presStyleCnt="0"/>
      <dgm:spPr/>
    </dgm:pt>
    <dgm:pt modelId="{D9FF49FD-CFCD-4F56-BEC6-C430B6209F13}" type="pres">
      <dgm:prSet presAssocID="{EE2CF939-A6C5-4845-87A9-2E5CD19F7262}" presName="LevelTwoTextNode" presStyleLbl="node3" presStyleIdx="10" presStyleCnt="17" custScaleX="225320">
        <dgm:presLayoutVars>
          <dgm:chPref val="3"/>
        </dgm:presLayoutVars>
      </dgm:prSet>
      <dgm:spPr/>
      <dgm:t>
        <a:bodyPr/>
        <a:lstStyle/>
        <a:p>
          <a:endParaRPr lang="ru-RU"/>
        </a:p>
      </dgm:t>
    </dgm:pt>
    <dgm:pt modelId="{0F3D02F0-7FA8-487F-A152-2A372B09B723}" type="pres">
      <dgm:prSet presAssocID="{EE2CF939-A6C5-4845-87A9-2E5CD19F7262}" presName="level3hierChild" presStyleCnt="0"/>
      <dgm:spPr/>
    </dgm:pt>
    <dgm:pt modelId="{A24BEDC9-1562-4AFB-B49D-005CCC2CFB2B}" type="pres">
      <dgm:prSet presAssocID="{E2112D49-09CB-40CD-9B76-BEDACCA369A6}" presName="conn2-1" presStyleLbl="parChTrans1D3" presStyleIdx="11" presStyleCnt="17"/>
      <dgm:spPr/>
      <dgm:t>
        <a:bodyPr/>
        <a:lstStyle/>
        <a:p>
          <a:endParaRPr lang="ru-RU"/>
        </a:p>
      </dgm:t>
    </dgm:pt>
    <dgm:pt modelId="{BADCD8CE-3FF4-4D3A-854B-7DAD58571A6E}" type="pres">
      <dgm:prSet presAssocID="{E2112D49-09CB-40CD-9B76-BEDACCA369A6}" presName="connTx" presStyleLbl="parChTrans1D3" presStyleIdx="11" presStyleCnt="17"/>
      <dgm:spPr/>
      <dgm:t>
        <a:bodyPr/>
        <a:lstStyle/>
        <a:p>
          <a:endParaRPr lang="ru-RU"/>
        </a:p>
      </dgm:t>
    </dgm:pt>
    <dgm:pt modelId="{63E88625-B1F7-42B1-B691-612B42CA5C2E}" type="pres">
      <dgm:prSet presAssocID="{16073033-D792-41D4-B013-21709E568DD7}" presName="root2" presStyleCnt="0"/>
      <dgm:spPr/>
    </dgm:pt>
    <dgm:pt modelId="{29F716A2-5922-4D55-88D4-5336CBB3AB8F}" type="pres">
      <dgm:prSet presAssocID="{16073033-D792-41D4-B013-21709E568DD7}" presName="LevelTwoTextNode" presStyleLbl="node3" presStyleIdx="11" presStyleCnt="17" custScaleX="227413">
        <dgm:presLayoutVars>
          <dgm:chPref val="3"/>
        </dgm:presLayoutVars>
      </dgm:prSet>
      <dgm:spPr/>
      <dgm:t>
        <a:bodyPr/>
        <a:lstStyle/>
        <a:p>
          <a:endParaRPr lang="ru-RU"/>
        </a:p>
      </dgm:t>
    </dgm:pt>
    <dgm:pt modelId="{50543449-1657-444C-9FE7-49B231D29268}" type="pres">
      <dgm:prSet presAssocID="{16073033-D792-41D4-B013-21709E568DD7}" presName="level3hierChild" presStyleCnt="0"/>
      <dgm:spPr/>
    </dgm:pt>
    <dgm:pt modelId="{E81DAE47-C24F-4AC9-ADD1-D9ABF49D1B58}" type="pres">
      <dgm:prSet presAssocID="{A11B125A-584B-40BC-9428-FADBE4EA149E}" presName="conn2-1" presStyleLbl="parChTrans1D2" presStyleIdx="3" presStyleCnt="4"/>
      <dgm:spPr/>
      <dgm:t>
        <a:bodyPr/>
        <a:lstStyle/>
        <a:p>
          <a:endParaRPr lang="ru-RU"/>
        </a:p>
      </dgm:t>
    </dgm:pt>
    <dgm:pt modelId="{63451881-7712-4B6C-AF66-8D77723E417A}" type="pres">
      <dgm:prSet presAssocID="{A11B125A-584B-40BC-9428-FADBE4EA149E}" presName="connTx" presStyleLbl="parChTrans1D2" presStyleIdx="3" presStyleCnt="4"/>
      <dgm:spPr/>
      <dgm:t>
        <a:bodyPr/>
        <a:lstStyle/>
        <a:p>
          <a:endParaRPr lang="ru-RU"/>
        </a:p>
      </dgm:t>
    </dgm:pt>
    <dgm:pt modelId="{EC5A022E-2F24-4C85-A506-794C94F6AB0F}" type="pres">
      <dgm:prSet presAssocID="{7FFB3727-1AE7-47CB-BC6B-C56142C19312}" presName="root2" presStyleCnt="0"/>
      <dgm:spPr/>
    </dgm:pt>
    <dgm:pt modelId="{2BF37946-B4CF-4F39-84A3-6938FAD38C35}" type="pres">
      <dgm:prSet presAssocID="{7FFB3727-1AE7-47CB-BC6B-C56142C19312}" presName="LevelTwoTextNode" presStyleLbl="node2" presStyleIdx="3" presStyleCnt="4" custScaleX="134374" custScaleY="194041" custLinFactNeighborX="-29283" custLinFactNeighborY="8366">
        <dgm:presLayoutVars>
          <dgm:chPref val="3"/>
        </dgm:presLayoutVars>
      </dgm:prSet>
      <dgm:spPr/>
      <dgm:t>
        <a:bodyPr/>
        <a:lstStyle/>
        <a:p>
          <a:endParaRPr lang="ru-RU"/>
        </a:p>
      </dgm:t>
    </dgm:pt>
    <dgm:pt modelId="{50DD6DAF-1EBB-4F68-9B6E-4B334B57A62E}" type="pres">
      <dgm:prSet presAssocID="{7FFB3727-1AE7-47CB-BC6B-C56142C19312}" presName="level3hierChild" presStyleCnt="0"/>
      <dgm:spPr/>
    </dgm:pt>
    <dgm:pt modelId="{72BD6E29-DFC4-4C03-8D3D-35108C173311}" type="pres">
      <dgm:prSet presAssocID="{7F427A7D-BE85-4F38-A246-B18ECED09863}" presName="conn2-1" presStyleLbl="parChTrans1D3" presStyleIdx="12" presStyleCnt="17"/>
      <dgm:spPr/>
      <dgm:t>
        <a:bodyPr/>
        <a:lstStyle/>
        <a:p>
          <a:endParaRPr lang="ru-RU"/>
        </a:p>
      </dgm:t>
    </dgm:pt>
    <dgm:pt modelId="{945ACA6E-8675-4F8A-B34E-AE75FC2542B2}" type="pres">
      <dgm:prSet presAssocID="{7F427A7D-BE85-4F38-A246-B18ECED09863}" presName="connTx" presStyleLbl="parChTrans1D3" presStyleIdx="12" presStyleCnt="17"/>
      <dgm:spPr/>
      <dgm:t>
        <a:bodyPr/>
        <a:lstStyle/>
        <a:p>
          <a:endParaRPr lang="ru-RU"/>
        </a:p>
      </dgm:t>
    </dgm:pt>
    <dgm:pt modelId="{6E70B2F8-1AED-4F53-8529-AA3C1C1B7BD1}" type="pres">
      <dgm:prSet presAssocID="{5415876F-97E4-43B6-B9E6-E999F5D6010E}" presName="root2" presStyleCnt="0"/>
      <dgm:spPr/>
    </dgm:pt>
    <dgm:pt modelId="{4C3C395B-C7CB-4BD5-A66D-C47E40FA1444}" type="pres">
      <dgm:prSet presAssocID="{5415876F-97E4-43B6-B9E6-E999F5D6010E}" presName="LevelTwoTextNode" presStyleLbl="node3" presStyleIdx="12" presStyleCnt="17" custScaleX="178263">
        <dgm:presLayoutVars>
          <dgm:chPref val="3"/>
        </dgm:presLayoutVars>
      </dgm:prSet>
      <dgm:spPr/>
      <dgm:t>
        <a:bodyPr/>
        <a:lstStyle/>
        <a:p>
          <a:endParaRPr lang="ru-RU"/>
        </a:p>
      </dgm:t>
    </dgm:pt>
    <dgm:pt modelId="{943965A5-599A-4CAC-9AE3-7C39997BD497}" type="pres">
      <dgm:prSet presAssocID="{5415876F-97E4-43B6-B9E6-E999F5D6010E}" presName="level3hierChild" presStyleCnt="0"/>
      <dgm:spPr/>
    </dgm:pt>
    <dgm:pt modelId="{A6320676-048C-4685-B634-3954DE866109}" type="pres">
      <dgm:prSet presAssocID="{09D20ACD-861E-453D-85E0-1CFBD6AF5B4C}" presName="conn2-1" presStyleLbl="parChTrans1D3" presStyleIdx="13" presStyleCnt="17"/>
      <dgm:spPr/>
      <dgm:t>
        <a:bodyPr/>
        <a:lstStyle/>
        <a:p>
          <a:endParaRPr lang="ru-RU"/>
        </a:p>
      </dgm:t>
    </dgm:pt>
    <dgm:pt modelId="{ADE6BB62-36D6-41CC-A515-9E0A624CFA74}" type="pres">
      <dgm:prSet presAssocID="{09D20ACD-861E-453D-85E0-1CFBD6AF5B4C}" presName="connTx" presStyleLbl="parChTrans1D3" presStyleIdx="13" presStyleCnt="17"/>
      <dgm:spPr/>
      <dgm:t>
        <a:bodyPr/>
        <a:lstStyle/>
        <a:p>
          <a:endParaRPr lang="ru-RU"/>
        </a:p>
      </dgm:t>
    </dgm:pt>
    <dgm:pt modelId="{3C66F5F2-9C44-46F3-843F-132CB8F2485B}" type="pres">
      <dgm:prSet presAssocID="{F4F8A243-5CB7-48BB-A7D0-04715545CE45}" presName="root2" presStyleCnt="0"/>
      <dgm:spPr/>
    </dgm:pt>
    <dgm:pt modelId="{8752F5EB-F054-41A2-A9BB-C842AB0836BD}" type="pres">
      <dgm:prSet presAssocID="{F4F8A243-5CB7-48BB-A7D0-04715545CE45}" presName="LevelTwoTextNode" presStyleLbl="node3" presStyleIdx="13" presStyleCnt="17" custScaleX="178263">
        <dgm:presLayoutVars>
          <dgm:chPref val="3"/>
        </dgm:presLayoutVars>
      </dgm:prSet>
      <dgm:spPr/>
      <dgm:t>
        <a:bodyPr/>
        <a:lstStyle/>
        <a:p>
          <a:endParaRPr lang="ru-RU"/>
        </a:p>
      </dgm:t>
    </dgm:pt>
    <dgm:pt modelId="{1963EDD0-3FA2-4CC4-A5F1-BDC22B41995C}" type="pres">
      <dgm:prSet presAssocID="{F4F8A243-5CB7-48BB-A7D0-04715545CE45}" presName="level3hierChild" presStyleCnt="0"/>
      <dgm:spPr/>
    </dgm:pt>
    <dgm:pt modelId="{CEDF6AA6-D750-403D-899F-FBF4F33D077D}" type="pres">
      <dgm:prSet presAssocID="{BAD7EFE5-3527-4BF0-A739-B9748F16916F}" presName="conn2-1" presStyleLbl="parChTrans1D3" presStyleIdx="14" presStyleCnt="17"/>
      <dgm:spPr/>
      <dgm:t>
        <a:bodyPr/>
        <a:lstStyle/>
        <a:p>
          <a:endParaRPr lang="ru-RU"/>
        </a:p>
      </dgm:t>
    </dgm:pt>
    <dgm:pt modelId="{00BF2E3C-C126-4008-9976-F838BC46DC7D}" type="pres">
      <dgm:prSet presAssocID="{BAD7EFE5-3527-4BF0-A739-B9748F16916F}" presName="connTx" presStyleLbl="parChTrans1D3" presStyleIdx="14" presStyleCnt="17"/>
      <dgm:spPr/>
      <dgm:t>
        <a:bodyPr/>
        <a:lstStyle/>
        <a:p>
          <a:endParaRPr lang="ru-RU"/>
        </a:p>
      </dgm:t>
    </dgm:pt>
    <dgm:pt modelId="{395EB8E4-882E-4498-95A1-04D3A7BC8E0F}" type="pres">
      <dgm:prSet presAssocID="{A0CF70B7-B43A-4FE4-AF4F-47273D5903C1}" presName="root2" presStyleCnt="0"/>
      <dgm:spPr/>
    </dgm:pt>
    <dgm:pt modelId="{5CFF5703-146D-42AA-8D20-B9436D8AA008}" type="pres">
      <dgm:prSet presAssocID="{A0CF70B7-B43A-4FE4-AF4F-47273D5903C1}" presName="LevelTwoTextNode" presStyleLbl="node3" presStyleIdx="14" presStyleCnt="17" custScaleX="257577">
        <dgm:presLayoutVars>
          <dgm:chPref val="3"/>
        </dgm:presLayoutVars>
      </dgm:prSet>
      <dgm:spPr/>
      <dgm:t>
        <a:bodyPr/>
        <a:lstStyle/>
        <a:p>
          <a:endParaRPr lang="ru-RU"/>
        </a:p>
      </dgm:t>
    </dgm:pt>
    <dgm:pt modelId="{B1455D4C-AAC3-46C3-B261-E54167C72296}" type="pres">
      <dgm:prSet presAssocID="{A0CF70B7-B43A-4FE4-AF4F-47273D5903C1}" presName="level3hierChild" presStyleCnt="0"/>
      <dgm:spPr/>
    </dgm:pt>
    <dgm:pt modelId="{C6E12506-E741-41F2-9381-3123EB3D2122}" type="pres">
      <dgm:prSet presAssocID="{D544246D-8A8B-4807-AD95-F93C85CF6B81}" presName="conn2-1" presStyleLbl="parChTrans1D3" presStyleIdx="15" presStyleCnt="17"/>
      <dgm:spPr/>
      <dgm:t>
        <a:bodyPr/>
        <a:lstStyle/>
        <a:p>
          <a:endParaRPr lang="ru-RU"/>
        </a:p>
      </dgm:t>
    </dgm:pt>
    <dgm:pt modelId="{F3A35E85-E95E-4153-90DB-B0775582F71B}" type="pres">
      <dgm:prSet presAssocID="{D544246D-8A8B-4807-AD95-F93C85CF6B81}" presName="connTx" presStyleLbl="parChTrans1D3" presStyleIdx="15" presStyleCnt="17"/>
      <dgm:spPr/>
      <dgm:t>
        <a:bodyPr/>
        <a:lstStyle/>
        <a:p>
          <a:endParaRPr lang="ru-RU"/>
        </a:p>
      </dgm:t>
    </dgm:pt>
    <dgm:pt modelId="{66BD71E2-26A5-4EC5-B47A-B81B791EA3ED}" type="pres">
      <dgm:prSet presAssocID="{2040AD8A-2585-428C-85DB-8B9DF6F0F9BC}" presName="root2" presStyleCnt="0"/>
      <dgm:spPr/>
    </dgm:pt>
    <dgm:pt modelId="{C21AE90E-F394-431E-AF65-C3DC6B85AE26}" type="pres">
      <dgm:prSet presAssocID="{2040AD8A-2585-428C-85DB-8B9DF6F0F9BC}" presName="LevelTwoTextNode" presStyleLbl="node3" presStyleIdx="15" presStyleCnt="17" custScaleX="178083">
        <dgm:presLayoutVars>
          <dgm:chPref val="3"/>
        </dgm:presLayoutVars>
      </dgm:prSet>
      <dgm:spPr/>
      <dgm:t>
        <a:bodyPr/>
        <a:lstStyle/>
        <a:p>
          <a:endParaRPr lang="ru-RU"/>
        </a:p>
      </dgm:t>
    </dgm:pt>
    <dgm:pt modelId="{B8BF54D4-6F40-485A-BB27-BC4233A3DA8D}" type="pres">
      <dgm:prSet presAssocID="{2040AD8A-2585-428C-85DB-8B9DF6F0F9BC}" presName="level3hierChild" presStyleCnt="0"/>
      <dgm:spPr/>
    </dgm:pt>
    <dgm:pt modelId="{5F7AF1C7-948F-419C-B67E-0AF4E1DB5EC7}" type="pres">
      <dgm:prSet presAssocID="{4EBE580A-0E3C-45F9-B20C-610DDC73C7D5}" presName="conn2-1" presStyleLbl="parChTrans1D3" presStyleIdx="16" presStyleCnt="17"/>
      <dgm:spPr/>
      <dgm:t>
        <a:bodyPr/>
        <a:lstStyle/>
        <a:p>
          <a:endParaRPr lang="ru-RU"/>
        </a:p>
      </dgm:t>
    </dgm:pt>
    <dgm:pt modelId="{ABD445AB-72D0-4C1D-9527-B6A5DD17A16F}" type="pres">
      <dgm:prSet presAssocID="{4EBE580A-0E3C-45F9-B20C-610DDC73C7D5}" presName="connTx" presStyleLbl="parChTrans1D3" presStyleIdx="16" presStyleCnt="17"/>
      <dgm:spPr/>
      <dgm:t>
        <a:bodyPr/>
        <a:lstStyle/>
        <a:p>
          <a:endParaRPr lang="ru-RU"/>
        </a:p>
      </dgm:t>
    </dgm:pt>
    <dgm:pt modelId="{8163848E-2173-45AA-A098-F1F4333C4B8F}" type="pres">
      <dgm:prSet presAssocID="{0767E497-8BE7-49D4-B300-051415D0867D}" presName="root2" presStyleCnt="0"/>
      <dgm:spPr/>
    </dgm:pt>
    <dgm:pt modelId="{977D5C90-FC40-4B43-B2E0-72011B13A880}" type="pres">
      <dgm:prSet presAssocID="{0767E497-8BE7-49D4-B300-051415D0867D}" presName="LevelTwoTextNode" presStyleLbl="node3" presStyleIdx="16" presStyleCnt="17" custScaleX="235704">
        <dgm:presLayoutVars>
          <dgm:chPref val="3"/>
        </dgm:presLayoutVars>
      </dgm:prSet>
      <dgm:spPr/>
      <dgm:t>
        <a:bodyPr/>
        <a:lstStyle/>
        <a:p>
          <a:endParaRPr lang="ru-RU"/>
        </a:p>
      </dgm:t>
    </dgm:pt>
    <dgm:pt modelId="{DCC977E5-F362-47B8-A5DF-429398B4BA7F}" type="pres">
      <dgm:prSet presAssocID="{0767E497-8BE7-49D4-B300-051415D0867D}" presName="level3hierChild" presStyleCnt="0"/>
      <dgm:spPr/>
    </dgm:pt>
  </dgm:ptLst>
  <dgm:cxnLst>
    <dgm:cxn modelId="{0D91F7D4-8B52-40DF-A873-E04500DC3719}" type="presOf" srcId="{1E06E6D6-7BB8-4352-B5AB-223C5E3A4756}" destId="{8EACD36F-CBB2-4E4F-8A3E-9B80AF47F862}" srcOrd="1" destOrd="0" presId="urn:microsoft.com/office/officeart/2005/8/layout/hierarchy2"/>
    <dgm:cxn modelId="{E2249BC7-47BA-4F0E-9004-FEF140BE012F}" type="presOf" srcId="{EC8678A0-9C1B-4F98-BC40-189932C57542}" destId="{F7E374E1-FDA6-456D-8576-1BF78DB95087}" srcOrd="1" destOrd="0" presId="urn:microsoft.com/office/officeart/2005/8/layout/hierarchy2"/>
    <dgm:cxn modelId="{28B9C74A-94B3-4DB8-957D-6221D55EABCD}" type="presOf" srcId="{342DDECB-9C0D-4F25-9369-BCC1F950CC03}" destId="{4D6EC8B5-3965-48A1-9B8E-B59E052E1A1D}" srcOrd="1" destOrd="0" presId="urn:microsoft.com/office/officeart/2005/8/layout/hierarchy2"/>
    <dgm:cxn modelId="{F6DCA078-A4F6-4CC1-BB67-FA38666DB19C}" type="presOf" srcId="{AE14363F-C38D-4BAA-BE6B-4CE351A5D2F0}" destId="{01A5887B-B8E6-4881-BB8C-4BF40D67C084}" srcOrd="0" destOrd="0" presId="urn:microsoft.com/office/officeart/2005/8/layout/hierarchy2"/>
    <dgm:cxn modelId="{832E1CA4-059E-47B4-A11D-B9662CBBC2DA}" type="presOf" srcId="{E5945FA5-EF11-4CD2-947E-0DFD45AF872F}" destId="{C13B4762-1BFF-4BD0-9361-EA6A260E4C0F}" srcOrd="0" destOrd="0" presId="urn:microsoft.com/office/officeart/2005/8/layout/hierarchy2"/>
    <dgm:cxn modelId="{36A84E8A-326B-4E48-AACF-80057F7F21F1}" srcId="{C048ECFF-F1AC-4EC6-B771-117788E5E7F3}" destId="{AE14363F-C38D-4BAA-BE6B-4CE351A5D2F0}" srcOrd="0" destOrd="0" parTransId="{6FB1ECFF-8885-4621-9676-7D654D422BE4}" sibTransId="{C8FFF4FD-1FDF-4FBC-9579-1A136B90A0C7}"/>
    <dgm:cxn modelId="{D8B98868-B6F4-474D-A0B6-21C80D2A4F20}" type="presOf" srcId="{E3934FF2-E9BD-4FDF-84C6-A9D32F84E88B}" destId="{B3BA237E-6A79-4EB0-AC14-7864D5A26597}" srcOrd="1" destOrd="0" presId="urn:microsoft.com/office/officeart/2005/8/layout/hierarchy2"/>
    <dgm:cxn modelId="{4484D530-6053-4EF3-882D-C9C4E25B5025}" type="presOf" srcId="{033F8D38-5A71-42F3-85FD-5ABA61EFF62E}" destId="{827ED6E6-1F52-45C9-BD99-5D24A75A3539}" srcOrd="0" destOrd="0" presId="urn:microsoft.com/office/officeart/2005/8/layout/hierarchy2"/>
    <dgm:cxn modelId="{3E50082A-BDF3-4D23-937E-B4CB3F58B5A8}" type="presOf" srcId="{45763E89-D5BE-4700-8029-1290341A68B8}" destId="{069D2C89-C3C4-4C62-8D69-642CAEC38553}" srcOrd="0" destOrd="0" presId="urn:microsoft.com/office/officeart/2005/8/layout/hierarchy2"/>
    <dgm:cxn modelId="{3E5D5AD0-208B-489C-90BF-FD92506BF469}" type="presOf" srcId="{BAD7EFE5-3527-4BF0-A739-B9748F16916F}" destId="{00BF2E3C-C126-4008-9976-F838BC46DC7D}" srcOrd="1" destOrd="0" presId="urn:microsoft.com/office/officeart/2005/8/layout/hierarchy2"/>
    <dgm:cxn modelId="{B016E09B-5082-4FFB-8F7F-2ED78CF70BB1}" type="presOf" srcId="{342DDECB-9C0D-4F25-9369-BCC1F950CC03}" destId="{F3C946F9-2524-4779-9E8B-FE2DB2B5DE4C}" srcOrd="0" destOrd="0" presId="urn:microsoft.com/office/officeart/2005/8/layout/hierarchy2"/>
    <dgm:cxn modelId="{A8E74312-AA07-4C8D-8E13-D02E0D08CBDD}" type="presOf" srcId="{7F427A7D-BE85-4F38-A246-B18ECED09863}" destId="{945ACA6E-8675-4F8A-B34E-AE75FC2542B2}" srcOrd="1" destOrd="0" presId="urn:microsoft.com/office/officeart/2005/8/layout/hierarchy2"/>
    <dgm:cxn modelId="{BEE2F753-49FC-4AEA-9D95-B2C579CC7670}" srcId="{AE14363F-C38D-4BAA-BE6B-4CE351A5D2F0}" destId="{81F0423D-D434-4B38-A49C-D2F75390DCAF}" srcOrd="2" destOrd="0" parTransId="{34EB6647-AFE0-4F1A-A2CA-5515D10CEB70}" sibTransId="{169FE292-0E6E-45FC-9E8A-7C5682B8A8CF}"/>
    <dgm:cxn modelId="{66F4A1E6-5620-461D-BD2A-134B197B9BF7}" type="presOf" srcId="{BFD5B1BE-3797-4711-B649-1F973A819B3D}" destId="{3D94821E-EE69-47BF-80D3-65FC0B07771F}" srcOrd="1" destOrd="0" presId="urn:microsoft.com/office/officeart/2005/8/layout/hierarchy2"/>
    <dgm:cxn modelId="{0104B812-40E4-46A2-A3C1-8CFF566272FF}" srcId="{AE14363F-C38D-4BAA-BE6B-4CE351A5D2F0}" destId="{033F8D38-5A71-42F3-85FD-5ABA61EFF62E}" srcOrd="4" destOrd="0" parTransId="{1E06E6D6-7BB8-4352-B5AB-223C5E3A4756}" sibTransId="{556807DB-48C9-4626-902F-42E8B0E2BDD2}"/>
    <dgm:cxn modelId="{DB882592-52BF-47BD-A0C2-5747449CDDE4}" type="presOf" srcId="{0767E497-8BE7-49D4-B300-051415D0867D}" destId="{977D5C90-FC40-4B43-B2E0-72011B13A880}" srcOrd="0" destOrd="0" presId="urn:microsoft.com/office/officeart/2005/8/layout/hierarchy2"/>
    <dgm:cxn modelId="{09056206-7F7B-465D-9AC8-8D6BC275F8DD}" type="presOf" srcId="{09D20ACD-861E-453D-85E0-1CFBD6AF5B4C}" destId="{A6320676-048C-4685-B634-3954DE866109}" srcOrd="0" destOrd="0" presId="urn:microsoft.com/office/officeart/2005/8/layout/hierarchy2"/>
    <dgm:cxn modelId="{21CA1B64-6E33-4F92-BC15-06A410C6F32E}" type="presOf" srcId="{81F0423D-D434-4B38-A49C-D2F75390DCAF}" destId="{E346D788-387A-4760-905D-CDEA612C284D}" srcOrd="0" destOrd="0" presId="urn:microsoft.com/office/officeart/2005/8/layout/hierarchy2"/>
    <dgm:cxn modelId="{83E45690-ACED-4E40-BFC8-6825DCC82548}" type="presOf" srcId="{A11B125A-584B-40BC-9428-FADBE4EA149E}" destId="{E81DAE47-C24F-4AC9-ADD1-D9ABF49D1B58}" srcOrd="0" destOrd="0" presId="urn:microsoft.com/office/officeart/2005/8/layout/hierarchy2"/>
    <dgm:cxn modelId="{A70EF659-5949-48C8-8EA5-824A22D7DD20}" type="presOf" srcId="{4EBE580A-0E3C-45F9-B20C-610DDC73C7D5}" destId="{5F7AF1C7-948F-419C-B67E-0AF4E1DB5EC7}" srcOrd="0" destOrd="0" presId="urn:microsoft.com/office/officeart/2005/8/layout/hierarchy2"/>
    <dgm:cxn modelId="{45F7E39B-ABD0-4CC4-94E4-EAECCBA9A615}" type="presOf" srcId="{34EB6647-AFE0-4F1A-A2CA-5515D10CEB70}" destId="{D1088644-4912-4507-82A7-FFB754EEBB4E}" srcOrd="0" destOrd="0" presId="urn:microsoft.com/office/officeart/2005/8/layout/hierarchy2"/>
    <dgm:cxn modelId="{99E04935-675B-4302-B4FA-92BFFCEDCD76}" type="presOf" srcId="{E3934FF2-E9BD-4FDF-84C6-A9D32F84E88B}" destId="{F5F5C6BB-183A-4FEA-A5CD-D14F308AF1A7}" srcOrd="0" destOrd="0" presId="urn:microsoft.com/office/officeart/2005/8/layout/hierarchy2"/>
    <dgm:cxn modelId="{CE6FE05A-4168-41C3-8708-61BCB6D1ADC3}" type="presOf" srcId="{65A2655B-700E-4C0A-998A-C834E72F31DD}" destId="{D785D8FE-4AC3-4EE2-90B5-24A4FF5EED81}" srcOrd="0" destOrd="0" presId="urn:microsoft.com/office/officeart/2005/8/layout/hierarchy2"/>
    <dgm:cxn modelId="{0D3F5018-A7C4-4438-9C58-A7EBF48869A1}" type="presOf" srcId="{09D20ACD-861E-453D-85E0-1CFBD6AF5B4C}" destId="{ADE6BB62-36D6-41CC-A515-9E0A624CFA74}" srcOrd="1" destOrd="0" presId="urn:microsoft.com/office/officeart/2005/8/layout/hierarchy2"/>
    <dgm:cxn modelId="{92C6539E-68B0-461C-9B31-098C15AFE79B}" type="presOf" srcId="{F9F96C78-EBA2-4466-9664-FA9717DFB4F2}" destId="{130C1073-FC5A-462C-A54F-F84305B1989A}" srcOrd="1" destOrd="0" presId="urn:microsoft.com/office/officeart/2005/8/layout/hierarchy2"/>
    <dgm:cxn modelId="{0BF64F5F-7B4C-4343-B424-8C53C89BCCCD}" type="presOf" srcId="{16073033-D792-41D4-B013-21709E568DD7}" destId="{29F716A2-5922-4D55-88D4-5336CBB3AB8F}" srcOrd="0" destOrd="0" presId="urn:microsoft.com/office/officeart/2005/8/layout/hierarchy2"/>
    <dgm:cxn modelId="{47BDA98F-E9FE-4534-95EB-C3D64B8E3A2D}" type="presOf" srcId="{E2112D49-09CB-40CD-9B76-BEDACCA369A6}" destId="{BADCD8CE-3FF4-4D3A-854B-7DAD58571A6E}" srcOrd="1" destOrd="0" presId="urn:microsoft.com/office/officeart/2005/8/layout/hierarchy2"/>
    <dgm:cxn modelId="{25210C17-B2B8-4EBE-8AA8-507882055A25}" srcId="{652AC8DF-8F74-40E3-8ED3-06CD30AE2B9F}" destId="{65A2655B-700E-4C0A-998A-C834E72F31DD}" srcOrd="2" destOrd="0" parTransId="{342DDECB-9C0D-4F25-9369-BCC1F950CC03}" sibTransId="{782ABCC2-2E7D-43E2-8A37-E155A72ADAAB}"/>
    <dgm:cxn modelId="{B4A4EBFE-2626-4BFE-8FDB-21F40994CDBC}" type="presOf" srcId="{BEC1F5FA-575E-4E3E-BA6E-F358D705207C}" destId="{3E81F707-1AAC-4C26-B2BF-952CBA704CA3}" srcOrd="1" destOrd="0" presId="urn:microsoft.com/office/officeart/2005/8/layout/hierarchy2"/>
    <dgm:cxn modelId="{B6BBED91-C898-4E37-BB5B-C89008E5DEA1}" type="presOf" srcId="{EE2CF939-A6C5-4845-87A9-2E5CD19F7262}" destId="{D9FF49FD-CFCD-4F56-BEC6-C430B6209F13}" srcOrd="0" destOrd="0" presId="urn:microsoft.com/office/officeart/2005/8/layout/hierarchy2"/>
    <dgm:cxn modelId="{C4838E74-3E1C-4DC4-90F1-4534B990F067}" type="presOf" srcId="{4F069C6B-E04F-442F-A026-F427C8631CFD}" destId="{BE77EEDB-B786-400E-A009-BAF36CC1F393}" srcOrd="1" destOrd="0" presId="urn:microsoft.com/office/officeart/2005/8/layout/hierarchy2"/>
    <dgm:cxn modelId="{2A765335-5801-42AA-97A7-22578A64D3EA}" type="presOf" srcId="{D544246D-8A8B-4807-AD95-F93C85CF6B81}" destId="{C6E12506-E741-41F2-9381-3123EB3D2122}" srcOrd="0" destOrd="0" presId="urn:microsoft.com/office/officeart/2005/8/layout/hierarchy2"/>
    <dgm:cxn modelId="{C3CB4067-66FB-4C42-AA04-5E79CEC43A73}" srcId="{7FFB3727-1AE7-47CB-BC6B-C56142C19312}" destId="{2040AD8A-2585-428C-85DB-8B9DF6F0F9BC}" srcOrd="3" destOrd="0" parTransId="{D544246D-8A8B-4807-AD95-F93C85CF6B81}" sibTransId="{40E71DFC-ACE1-4E86-BE26-137B2AE88B4B}"/>
    <dgm:cxn modelId="{6E0A160E-B02F-4A33-938F-65FD8D5E9A5C}" srcId="{7FFB3727-1AE7-47CB-BC6B-C56142C19312}" destId="{F4F8A243-5CB7-48BB-A7D0-04715545CE45}" srcOrd="1" destOrd="0" parTransId="{09D20ACD-861E-453D-85E0-1CFBD6AF5B4C}" sibTransId="{775C8621-BC77-4638-AF99-BA92652BF7E5}"/>
    <dgm:cxn modelId="{DB756544-1003-4DED-B567-1FD931875DBE}" type="presOf" srcId="{34EB6647-AFE0-4F1A-A2CA-5515D10CEB70}" destId="{6F7401A8-FDBD-4908-8BA9-68A1DA4C6655}" srcOrd="1" destOrd="0" presId="urn:microsoft.com/office/officeart/2005/8/layout/hierarchy2"/>
    <dgm:cxn modelId="{AFA5DB5A-73D8-4F0D-B5BA-28198EEF1C3F}" type="presOf" srcId="{7FFB3727-1AE7-47CB-BC6B-C56142C19312}" destId="{2BF37946-B4CF-4F39-84A3-6938FAD38C35}" srcOrd="0" destOrd="0" presId="urn:microsoft.com/office/officeart/2005/8/layout/hierarchy2"/>
    <dgm:cxn modelId="{27040E65-14AE-4965-B1D4-F582D41624BE}" srcId="{AE14363F-C38D-4BAA-BE6B-4CE351A5D2F0}" destId="{4F40FCEF-2C94-427A-8DE8-A26E86D26B10}" srcOrd="1" destOrd="0" parTransId="{BFD5B1BE-3797-4711-B649-1F973A819B3D}" sibTransId="{2FFDD2F0-9382-4403-ADF4-9A79142F69DB}"/>
    <dgm:cxn modelId="{937F3B42-2B1F-4483-A1EA-FBFC01297048}" type="presOf" srcId="{BEC1F5FA-575E-4E3E-BA6E-F358D705207C}" destId="{AED40A75-AE0C-49EE-AE08-764E1D3080F6}" srcOrd="0" destOrd="0" presId="urn:microsoft.com/office/officeart/2005/8/layout/hierarchy2"/>
    <dgm:cxn modelId="{6CF37BC3-9196-4412-88A7-F391F88B0AAB}" type="presOf" srcId="{BAD7EFE5-3527-4BF0-A739-B9748F16916F}" destId="{CEDF6AA6-D750-403D-899F-FBF4F33D077D}" srcOrd="0" destOrd="0" presId="urn:microsoft.com/office/officeart/2005/8/layout/hierarchy2"/>
    <dgm:cxn modelId="{09A3617A-C7CB-4BDC-B7B7-B32B9D5229D0}" type="presOf" srcId="{1A161115-5A59-4520-A50F-1EAB91525944}" destId="{730939A8-4C8A-48C4-A7B7-F2464C96F420}" srcOrd="0" destOrd="0" presId="urn:microsoft.com/office/officeart/2005/8/layout/hierarchy2"/>
    <dgm:cxn modelId="{3E6328FC-3F60-4496-8C96-D4F6EE7288BB}" type="presOf" srcId="{4F40FCEF-2C94-427A-8DE8-A26E86D26B10}" destId="{7CE20CE5-E9E1-42DE-9698-560054BE68C3}" srcOrd="0" destOrd="0" presId="urn:microsoft.com/office/officeart/2005/8/layout/hierarchy2"/>
    <dgm:cxn modelId="{04D35A2E-0019-438B-8B65-C614284E4556}" type="presOf" srcId="{21839EE1-3AB4-4E6B-991E-B3A175C6FEC2}" destId="{A40D9962-0F74-4E3A-A891-0236E5686921}" srcOrd="0" destOrd="0" presId="urn:microsoft.com/office/officeart/2005/8/layout/hierarchy2"/>
    <dgm:cxn modelId="{98F4D3D2-F58B-472C-9AEE-447024115731}" type="presOf" srcId="{C611076F-C183-4978-99B4-EED9200E40D4}" destId="{92304BCD-1BED-46C3-97B4-6388BE8EC5D5}" srcOrd="0" destOrd="0" presId="urn:microsoft.com/office/officeart/2005/8/layout/hierarchy2"/>
    <dgm:cxn modelId="{0C69EC3A-397B-45D1-95DF-4804F1EC89FE}" type="presOf" srcId="{652AC8DF-8F74-40E3-8ED3-06CD30AE2B9F}" destId="{8F51818D-0EEC-4D87-B822-ED6DFDE267C1}" srcOrd="0" destOrd="0" presId="urn:microsoft.com/office/officeart/2005/8/layout/hierarchy2"/>
    <dgm:cxn modelId="{84200139-D6E2-4AAA-834A-56E6E63E2246}" type="presOf" srcId="{70B8DB86-C570-4859-9DAA-4F8C3142D72E}" destId="{C9BCEB98-61A4-424A-BA72-4562F9E79CA8}" srcOrd="1" destOrd="0" presId="urn:microsoft.com/office/officeart/2005/8/layout/hierarchy2"/>
    <dgm:cxn modelId="{8D1CDC4F-6D24-4EA1-A9F6-10AF8AA9002A}" type="presOf" srcId="{7F427A7D-BE85-4F38-A246-B18ECED09863}" destId="{72BD6E29-DFC4-4C03-8D3D-35108C173311}" srcOrd="0" destOrd="0" presId="urn:microsoft.com/office/officeart/2005/8/layout/hierarchy2"/>
    <dgm:cxn modelId="{599DE54F-F74A-482C-86F3-3498C599608D}" type="presOf" srcId="{5415876F-97E4-43B6-B9E6-E999F5D6010E}" destId="{4C3C395B-C7CB-4BD5-A66D-C47E40FA1444}" srcOrd="0" destOrd="0" presId="urn:microsoft.com/office/officeart/2005/8/layout/hierarchy2"/>
    <dgm:cxn modelId="{81D47ED3-EF8B-4E63-AB97-AAAEF676E5DA}" type="presOf" srcId="{EC8678A0-9C1B-4F98-BC40-189932C57542}" destId="{AF5C9991-A01C-4585-BDA9-AFB6B6BAECAD}" srcOrd="0" destOrd="0" presId="urn:microsoft.com/office/officeart/2005/8/layout/hierarchy2"/>
    <dgm:cxn modelId="{1AD79FD6-F4A2-45CD-84A3-8C12DCD4CB9F}" srcId="{1C96508A-CA91-45BE-B13B-A1C33CCDAE1B}" destId="{C048ECFF-F1AC-4EC6-B771-117788E5E7F3}" srcOrd="0" destOrd="0" parTransId="{8BEFC7BB-3374-48BF-931C-E6E9430B1264}" sibTransId="{74A63019-D25A-4927-8BDF-366AF062268E}"/>
    <dgm:cxn modelId="{9ACDE442-BF20-421A-BFED-71DA25964239}" type="presOf" srcId="{8241909B-8DF7-4D16-A2A8-EC2B1E5631EB}" destId="{D34F868D-97F0-467B-9682-C23763A4CD2D}" srcOrd="0" destOrd="0" presId="urn:microsoft.com/office/officeart/2005/8/layout/hierarchy2"/>
    <dgm:cxn modelId="{53CF5553-4BE3-4C05-9EA7-5142F1FA7429}" type="presOf" srcId="{45763E89-D5BE-4700-8029-1290341A68B8}" destId="{B7EA6723-03AA-4D03-80A4-6155D8D5F1A5}" srcOrd="1" destOrd="0" presId="urn:microsoft.com/office/officeart/2005/8/layout/hierarchy2"/>
    <dgm:cxn modelId="{0C29664F-C014-4861-B1A2-EF438966C500}" type="presOf" srcId="{BFD5B1BE-3797-4711-B649-1F973A819B3D}" destId="{1343DA3A-6F58-487B-9909-28ACEC6C84CA}" srcOrd="0" destOrd="0" presId="urn:microsoft.com/office/officeart/2005/8/layout/hierarchy2"/>
    <dgm:cxn modelId="{D18B26CF-8A7B-4683-80E8-4042A623DB77}" type="presOf" srcId="{2040AD8A-2585-428C-85DB-8B9DF6F0F9BC}" destId="{C21AE90E-F394-431E-AF65-C3DC6B85AE26}" srcOrd="0" destOrd="0" presId="urn:microsoft.com/office/officeart/2005/8/layout/hierarchy2"/>
    <dgm:cxn modelId="{57F2EFD4-97FA-4B7F-8EF9-BCDB5482CA58}" srcId="{C048ECFF-F1AC-4EC6-B771-117788E5E7F3}" destId="{652AC8DF-8F74-40E3-8ED3-06CD30AE2B9F}" srcOrd="1" destOrd="0" parTransId="{F9F96C78-EBA2-4466-9664-FA9717DFB4F2}" sibTransId="{651C2F59-912F-4B39-AB0D-458BEDBB192F}"/>
    <dgm:cxn modelId="{B6EF6810-D622-4647-B67E-EA78D9B4F32A}" type="presOf" srcId="{6FB1ECFF-8885-4621-9676-7D654D422BE4}" destId="{5B312212-0950-4EF0-8E04-98865524C81F}" srcOrd="1" destOrd="0" presId="urn:microsoft.com/office/officeart/2005/8/layout/hierarchy2"/>
    <dgm:cxn modelId="{5385AE0E-4732-4B94-ADEA-8623ECC4C9BE}" type="presOf" srcId="{6FB1ECFF-8885-4621-9676-7D654D422BE4}" destId="{A63F3FE5-A500-495B-8FD4-2DE7621EC5F8}" srcOrd="0" destOrd="0" presId="urn:microsoft.com/office/officeart/2005/8/layout/hierarchy2"/>
    <dgm:cxn modelId="{7D1F88BD-60F9-4499-8D22-2F799388D957}" type="presOf" srcId="{E2112D49-09CB-40CD-9B76-BEDACCA369A6}" destId="{A24BEDC9-1562-4AFB-B49D-005CCC2CFB2B}" srcOrd="0" destOrd="0" presId="urn:microsoft.com/office/officeart/2005/8/layout/hierarchy2"/>
    <dgm:cxn modelId="{86D63B3A-DE8D-423F-91DC-6432F049677F}" srcId="{8241909B-8DF7-4D16-A2A8-EC2B1E5631EB}" destId="{16073033-D792-41D4-B013-21709E568DD7}" srcOrd="3" destOrd="0" parTransId="{E2112D49-09CB-40CD-9B76-BEDACCA369A6}" sibTransId="{8F4D5BBA-5968-4C56-A06B-7A9276E4D6B4}"/>
    <dgm:cxn modelId="{C87ABF75-73AA-48EF-8434-B0805A7D6C04}" type="presOf" srcId="{981B5880-DEA6-40E6-AB2F-FE6A431ACA0B}" destId="{183CF0A7-5C26-4BC6-A6ED-71D8769BF5C2}" srcOrd="1" destOrd="0" presId="urn:microsoft.com/office/officeart/2005/8/layout/hierarchy2"/>
    <dgm:cxn modelId="{92B086D1-C8BC-4A2C-A884-65358B5930E5}" srcId="{C048ECFF-F1AC-4EC6-B771-117788E5E7F3}" destId="{7FFB3727-1AE7-47CB-BC6B-C56142C19312}" srcOrd="3" destOrd="0" parTransId="{A11B125A-584B-40BC-9428-FADBE4EA149E}" sibTransId="{39ADED4A-AD23-430C-AF57-80D4702EBFBE}"/>
    <dgm:cxn modelId="{03B725D8-7ABF-4670-987A-FCA6FFD0421E}" type="presOf" srcId="{1C96508A-CA91-45BE-B13B-A1C33CCDAE1B}" destId="{932EF180-613D-4E64-A1E6-95A2EAFE2293}" srcOrd="0" destOrd="0" presId="urn:microsoft.com/office/officeart/2005/8/layout/hierarchy2"/>
    <dgm:cxn modelId="{C6B6FD47-BB75-480A-B728-1F220473423C}" type="presOf" srcId="{D544246D-8A8B-4807-AD95-F93C85CF6B81}" destId="{F3A35E85-E95E-4153-90DB-B0775582F71B}" srcOrd="1" destOrd="0" presId="urn:microsoft.com/office/officeart/2005/8/layout/hierarchy2"/>
    <dgm:cxn modelId="{C6C3EEBB-5853-41D9-9671-740F5769B794}" type="presOf" srcId="{5E777EBF-18B9-415D-A110-0FA6DF2E4C9B}" destId="{B50D5E35-12BA-4F42-8C67-77F12549E4C9}" srcOrd="0" destOrd="0" presId="urn:microsoft.com/office/officeart/2005/8/layout/hierarchy2"/>
    <dgm:cxn modelId="{2E3838CB-04A0-4D1C-8D80-697FE5713188}" type="presOf" srcId="{F9F96C78-EBA2-4466-9664-FA9717DFB4F2}" destId="{5F5F7F34-77FB-46E6-99A0-A3F9E39CEF0A}" srcOrd="0" destOrd="0" presId="urn:microsoft.com/office/officeart/2005/8/layout/hierarchy2"/>
    <dgm:cxn modelId="{EC321CAD-07C9-4342-8A7D-55018C6E80C0}" type="presOf" srcId="{A11B125A-584B-40BC-9428-FADBE4EA149E}" destId="{63451881-7712-4B6C-AF66-8D77723E417A}" srcOrd="1" destOrd="0" presId="urn:microsoft.com/office/officeart/2005/8/layout/hierarchy2"/>
    <dgm:cxn modelId="{E409C090-8034-4A52-A745-B4454132D66C}" srcId="{7FFB3727-1AE7-47CB-BC6B-C56142C19312}" destId="{0767E497-8BE7-49D4-B300-051415D0867D}" srcOrd="4" destOrd="0" parTransId="{4EBE580A-0E3C-45F9-B20C-610DDC73C7D5}" sibTransId="{292CAF6E-7204-443B-969B-C3732043637D}"/>
    <dgm:cxn modelId="{6974E8F3-61C9-4AB8-9DE6-329653428C27}" type="presOf" srcId="{C048ECFF-F1AC-4EC6-B771-117788E5E7F3}" destId="{005CFE81-A5BA-4969-A5C9-673F00908A42}" srcOrd="0" destOrd="0" presId="urn:microsoft.com/office/officeart/2005/8/layout/hierarchy2"/>
    <dgm:cxn modelId="{0BECE1D3-E40A-495D-B3B0-7397841D3D79}" type="presOf" srcId="{4EBE580A-0E3C-45F9-B20C-610DDC73C7D5}" destId="{ABD445AB-72D0-4C1D-9527-B6A5DD17A16F}" srcOrd="1" destOrd="0" presId="urn:microsoft.com/office/officeart/2005/8/layout/hierarchy2"/>
    <dgm:cxn modelId="{C424BD8B-BADE-4104-8F31-182A7116D2A1}" srcId="{8241909B-8DF7-4D16-A2A8-EC2B1E5631EB}" destId="{C611076F-C183-4978-99B4-EED9200E40D4}" srcOrd="1" destOrd="0" parTransId="{EC8678A0-9C1B-4F98-BC40-189932C57542}" sibTransId="{25838640-2DF2-4825-A540-561D069F763B}"/>
    <dgm:cxn modelId="{51070F2B-9DE0-4A48-BBA3-50B5840E2BAE}" type="presOf" srcId="{1AD1B138-58BE-4995-9612-BDA9E1F1D92A}" destId="{AF937807-D8E1-42F7-842E-0A225447AB7E}" srcOrd="0" destOrd="0" presId="urn:microsoft.com/office/officeart/2005/8/layout/hierarchy2"/>
    <dgm:cxn modelId="{A36A541D-30A1-4AA5-B078-7E44F7990C13}" type="presOf" srcId="{F93B5EC1-B970-43FF-87B0-0DBBA8EEC4D9}" destId="{74FA3B7D-2B1D-4C13-88B6-40BE90801CA5}" srcOrd="0" destOrd="0" presId="urn:microsoft.com/office/officeart/2005/8/layout/hierarchy2"/>
    <dgm:cxn modelId="{FB32FB09-A2CB-43A9-AE4E-F8FF9DCE18B6}" srcId="{C048ECFF-F1AC-4EC6-B771-117788E5E7F3}" destId="{8241909B-8DF7-4D16-A2A8-EC2B1E5631EB}" srcOrd="2" destOrd="0" parTransId="{BEC1F5FA-575E-4E3E-BA6E-F358D705207C}" sibTransId="{0BDE9ACE-CD06-414B-A58E-D8E9B09B5DBD}"/>
    <dgm:cxn modelId="{5A662851-E467-41C7-973A-44BB8C714A91}" type="presOf" srcId="{70B8DB86-C570-4859-9DAA-4F8C3142D72E}" destId="{C7924C5A-140F-41C9-A6AB-9C45381714B7}" srcOrd="0" destOrd="0" presId="urn:microsoft.com/office/officeart/2005/8/layout/hierarchy2"/>
    <dgm:cxn modelId="{047EC459-632B-433C-AD2D-967AF0332F12}" srcId="{7FFB3727-1AE7-47CB-BC6B-C56142C19312}" destId="{A0CF70B7-B43A-4FE4-AF4F-47273D5903C1}" srcOrd="2" destOrd="0" parTransId="{BAD7EFE5-3527-4BF0-A739-B9748F16916F}" sibTransId="{A35A58F4-6B6C-4F2F-ACE9-40EB207FB895}"/>
    <dgm:cxn modelId="{359D8DFC-1887-4075-96D5-C88650309078}" type="presOf" srcId="{4F069C6B-E04F-442F-A026-F427C8631CFD}" destId="{41F6B531-3F02-4A58-ADDC-BE9C2E482D87}" srcOrd="0" destOrd="0" presId="urn:microsoft.com/office/officeart/2005/8/layout/hierarchy2"/>
    <dgm:cxn modelId="{7B357657-BC8C-49C0-B308-FC49E78D9A45}" type="presOf" srcId="{F4F8A243-5CB7-48BB-A7D0-04715545CE45}" destId="{8752F5EB-F054-41A2-A9BB-C842AB0836BD}" srcOrd="0" destOrd="0" presId="urn:microsoft.com/office/officeart/2005/8/layout/hierarchy2"/>
    <dgm:cxn modelId="{9BD0950F-FD95-42A7-BD8B-F627C07690C7}" type="presOf" srcId="{A0CF70B7-B43A-4FE4-AF4F-47273D5903C1}" destId="{5CFF5703-146D-42AA-8D20-B9436D8AA008}" srcOrd="0" destOrd="0" presId="urn:microsoft.com/office/officeart/2005/8/layout/hierarchy2"/>
    <dgm:cxn modelId="{927EC4F5-57DF-4F65-A7FE-8D60543BDCAA}" srcId="{7FFB3727-1AE7-47CB-BC6B-C56142C19312}" destId="{5415876F-97E4-43B6-B9E6-E999F5D6010E}" srcOrd="0" destOrd="0" parTransId="{7F427A7D-BE85-4F38-A246-B18ECED09863}" sibTransId="{63817D54-FA00-4F28-AD9B-7A66838A0CE9}"/>
    <dgm:cxn modelId="{BB161F23-22F8-4945-AE5B-E472BA5777D5}" type="presOf" srcId="{981B5880-DEA6-40E6-AB2F-FE6A431ACA0B}" destId="{ED36E644-0CF0-477C-A6B9-D1EBC4C7B789}" srcOrd="0" destOrd="0" presId="urn:microsoft.com/office/officeart/2005/8/layout/hierarchy2"/>
    <dgm:cxn modelId="{CB5C21F8-8EEA-4200-97FB-3D43A97AF071}" type="presOf" srcId="{1A161115-5A59-4520-A50F-1EAB91525944}" destId="{9D541E73-1F6B-4D47-A362-398FFB795E95}" srcOrd="1" destOrd="0" presId="urn:microsoft.com/office/officeart/2005/8/layout/hierarchy2"/>
    <dgm:cxn modelId="{EFD3CFD3-03A4-40C9-82CA-72325433E901}" srcId="{8241909B-8DF7-4D16-A2A8-EC2B1E5631EB}" destId="{F93B5EC1-B970-43FF-87B0-0DBBA8EEC4D9}" srcOrd="0" destOrd="0" parTransId="{1A161115-5A59-4520-A50F-1EAB91525944}" sibTransId="{7E9AE043-DD1E-4B36-A94A-97D59BEA96F1}"/>
    <dgm:cxn modelId="{867D8BEF-461D-444E-BEC0-1BCC74793312}" srcId="{AE14363F-C38D-4BAA-BE6B-4CE351A5D2F0}" destId="{21839EE1-3AB4-4E6B-991E-B3A175C6FEC2}" srcOrd="3" destOrd="0" parTransId="{981B5880-DEA6-40E6-AB2F-FE6A431ACA0B}" sibTransId="{1BDC684B-61D0-4868-BC30-239127E069DC}"/>
    <dgm:cxn modelId="{DA9CD995-6449-45C2-922F-4337221DD32D}" type="presOf" srcId="{1E06E6D6-7BB8-4352-B5AB-223C5E3A4756}" destId="{390CAAC5-82A2-4EAE-9186-DC40678C9E89}" srcOrd="0" destOrd="0" presId="urn:microsoft.com/office/officeart/2005/8/layout/hierarchy2"/>
    <dgm:cxn modelId="{0CE87140-E9FB-46C5-B2C9-117D9F905EA5}" srcId="{652AC8DF-8F74-40E3-8ED3-06CD30AE2B9F}" destId="{E5945FA5-EF11-4CD2-947E-0DFD45AF872F}" srcOrd="0" destOrd="0" parTransId="{45763E89-D5BE-4700-8029-1290341A68B8}" sibTransId="{15C2E2B4-B3BA-42C0-991B-AB05C970A464}"/>
    <dgm:cxn modelId="{AD7B673F-FDA4-402C-A0AD-30B111E6D518}" srcId="{652AC8DF-8F74-40E3-8ED3-06CD30AE2B9F}" destId="{5E777EBF-18B9-415D-A110-0FA6DF2E4C9B}" srcOrd="1" destOrd="0" parTransId="{70B8DB86-C570-4859-9DAA-4F8C3142D72E}" sibTransId="{576B9CED-0148-4A0F-A45E-095F4C7B3981}"/>
    <dgm:cxn modelId="{4E401EB5-9859-4A15-BCC7-C7390F0FCC1B}" srcId="{8241909B-8DF7-4D16-A2A8-EC2B1E5631EB}" destId="{EE2CF939-A6C5-4845-87A9-2E5CD19F7262}" srcOrd="2" destOrd="0" parTransId="{E3934FF2-E9BD-4FDF-84C6-A9D32F84E88B}" sibTransId="{568481AC-2707-4A57-9D0B-F42A6FC48A63}"/>
    <dgm:cxn modelId="{3DBF1F58-3FD3-4980-BFEE-AD23314A37E3}" srcId="{AE14363F-C38D-4BAA-BE6B-4CE351A5D2F0}" destId="{1AD1B138-58BE-4995-9612-BDA9E1F1D92A}" srcOrd="0" destOrd="0" parTransId="{4F069C6B-E04F-442F-A026-F427C8631CFD}" sibTransId="{B7D813F2-1E7F-4858-916F-C579A4F4B04C}"/>
    <dgm:cxn modelId="{3E1EE169-3192-4B37-9494-24F1CBBD40F1}" type="presParOf" srcId="{932EF180-613D-4E64-A1E6-95A2EAFE2293}" destId="{297E3B8C-E176-41D7-8432-06A461CE5082}" srcOrd="0" destOrd="0" presId="urn:microsoft.com/office/officeart/2005/8/layout/hierarchy2"/>
    <dgm:cxn modelId="{262C7B13-6E94-427E-8D68-65AEE5EED18A}" type="presParOf" srcId="{297E3B8C-E176-41D7-8432-06A461CE5082}" destId="{005CFE81-A5BA-4969-A5C9-673F00908A42}" srcOrd="0" destOrd="0" presId="urn:microsoft.com/office/officeart/2005/8/layout/hierarchy2"/>
    <dgm:cxn modelId="{8F1A150E-6A65-4799-87B9-AB799C283046}" type="presParOf" srcId="{297E3B8C-E176-41D7-8432-06A461CE5082}" destId="{0A721EFF-8E1C-4E80-AB93-55035F405A19}" srcOrd="1" destOrd="0" presId="urn:microsoft.com/office/officeart/2005/8/layout/hierarchy2"/>
    <dgm:cxn modelId="{A6462E12-0BCC-493C-BB5E-1DF48AB08C84}" type="presParOf" srcId="{0A721EFF-8E1C-4E80-AB93-55035F405A19}" destId="{A63F3FE5-A500-495B-8FD4-2DE7621EC5F8}" srcOrd="0" destOrd="0" presId="urn:microsoft.com/office/officeart/2005/8/layout/hierarchy2"/>
    <dgm:cxn modelId="{8D34D31B-09BB-4AAB-9559-9F1A2798CE90}" type="presParOf" srcId="{A63F3FE5-A500-495B-8FD4-2DE7621EC5F8}" destId="{5B312212-0950-4EF0-8E04-98865524C81F}" srcOrd="0" destOrd="0" presId="urn:microsoft.com/office/officeart/2005/8/layout/hierarchy2"/>
    <dgm:cxn modelId="{2EFB2076-792E-48A7-B7C0-7C095666EB16}" type="presParOf" srcId="{0A721EFF-8E1C-4E80-AB93-55035F405A19}" destId="{2302CD5B-A681-47B8-A493-61691F4A496F}" srcOrd="1" destOrd="0" presId="urn:microsoft.com/office/officeart/2005/8/layout/hierarchy2"/>
    <dgm:cxn modelId="{F025FBF4-3738-4BB7-A31A-C001A5213F12}" type="presParOf" srcId="{2302CD5B-A681-47B8-A493-61691F4A496F}" destId="{01A5887B-B8E6-4881-BB8C-4BF40D67C084}" srcOrd="0" destOrd="0" presId="urn:microsoft.com/office/officeart/2005/8/layout/hierarchy2"/>
    <dgm:cxn modelId="{CB90E8F1-613F-40E1-8296-4FD1ADB6C0EB}" type="presParOf" srcId="{2302CD5B-A681-47B8-A493-61691F4A496F}" destId="{7B16DAAF-F898-400A-9182-C349ED98B95F}" srcOrd="1" destOrd="0" presId="urn:microsoft.com/office/officeart/2005/8/layout/hierarchy2"/>
    <dgm:cxn modelId="{F435496F-5E3C-4CC8-A020-AC166263CE78}" type="presParOf" srcId="{7B16DAAF-F898-400A-9182-C349ED98B95F}" destId="{41F6B531-3F02-4A58-ADDC-BE9C2E482D87}" srcOrd="0" destOrd="0" presId="urn:microsoft.com/office/officeart/2005/8/layout/hierarchy2"/>
    <dgm:cxn modelId="{79705891-CBC0-4F8E-802B-4B1180163AED}" type="presParOf" srcId="{41F6B531-3F02-4A58-ADDC-BE9C2E482D87}" destId="{BE77EEDB-B786-400E-A009-BAF36CC1F393}" srcOrd="0" destOrd="0" presId="urn:microsoft.com/office/officeart/2005/8/layout/hierarchy2"/>
    <dgm:cxn modelId="{165CA119-EE8D-4DD3-8E04-5A88C66663D0}" type="presParOf" srcId="{7B16DAAF-F898-400A-9182-C349ED98B95F}" destId="{3B66AB5A-1500-4476-8937-FB754930EC42}" srcOrd="1" destOrd="0" presId="urn:microsoft.com/office/officeart/2005/8/layout/hierarchy2"/>
    <dgm:cxn modelId="{7DF637D9-7EE3-4072-B536-98F540FFB585}" type="presParOf" srcId="{3B66AB5A-1500-4476-8937-FB754930EC42}" destId="{AF937807-D8E1-42F7-842E-0A225447AB7E}" srcOrd="0" destOrd="0" presId="urn:microsoft.com/office/officeart/2005/8/layout/hierarchy2"/>
    <dgm:cxn modelId="{8680AFDE-13DA-4FB3-9D5E-4D94BF7FDC19}" type="presParOf" srcId="{3B66AB5A-1500-4476-8937-FB754930EC42}" destId="{BA627D5C-A371-4C6E-92F1-080405AFECEC}" srcOrd="1" destOrd="0" presId="urn:microsoft.com/office/officeart/2005/8/layout/hierarchy2"/>
    <dgm:cxn modelId="{5242ED7C-3D4E-4AA3-9E90-B08BDAB39D5D}" type="presParOf" srcId="{7B16DAAF-F898-400A-9182-C349ED98B95F}" destId="{1343DA3A-6F58-487B-9909-28ACEC6C84CA}" srcOrd="2" destOrd="0" presId="urn:microsoft.com/office/officeart/2005/8/layout/hierarchy2"/>
    <dgm:cxn modelId="{BBF9E40D-D458-4156-9615-7BF2746C22BE}" type="presParOf" srcId="{1343DA3A-6F58-487B-9909-28ACEC6C84CA}" destId="{3D94821E-EE69-47BF-80D3-65FC0B07771F}" srcOrd="0" destOrd="0" presId="urn:microsoft.com/office/officeart/2005/8/layout/hierarchy2"/>
    <dgm:cxn modelId="{A0DDB7C8-48AE-4FC0-A2BC-9E435D8DB010}" type="presParOf" srcId="{7B16DAAF-F898-400A-9182-C349ED98B95F}" destId="{A98D49BE-0864-4362-8555-476C61EE99E7}" srcOrd="3" destOrd="0" presId="urn:microsoft.com/office/officeart/2005/8/layout/hierarchy2"/>
    <dgm:cxn modelId="{2B971A55-5657-4B2E-82CB-A1A3E028D6F4}" type="presParOf" srcId="{A98D49BE-0864-4362-8555-476C61EE99E7}" destId="{7CE20CE5-E9E1-42DE-9698-560054BE68C3}" srcOrd="0" destOrd="0" presId="urn:microsoft.com/office/officeart/2005/8/layout/hierarchy2"/>
    <dgm:cxn modelId="{1BB44FE5-7B5E-4F72-AD11-F56156FAD256}" type="presParOf" srcId="{A98D49BE-0864-4362-8555-476C61EE99E7}" destId="{0C687AAB-7FAA-4A21-A655-F24B426F3B1B}" srcOrd="1" destOrd="0" presId="urn:microsoft.com/office/officeart/2005/8/layout/hierarchy2"/>
    <dgm:cxn modelId="{A6CBAAFB-2C42-4FF8-A076-3299646DA89B}" type="presParOf" srcId="{7B16DAAF-F898-400A-9182-C349ED98B95F}" destId="{D1088644-4912-4507-82A7-FFB754EEBB4E}" srcOrd="4" destOrd="0" presId="urn:microsoft.com/office/officeart/2005/8/layout/hierarchy2"/>
    <dgm:cxn modelId="{D97EBC97-DAAE-417B-A9D5-B36CAE04BACC}" type="presParOf" srcId="{D1088644-4912-4507-82A7-FFB754EEBB4E}" destId="{6F7401A8-FDBD-4908-8BA9-68A1DA4C6655}" srcOrd="0" destOrd="0" presId="urn:microsoft.com/office/officeart/2005/8/layout/hierarchy2"/>
    <dgm:cxn modelId="{404D66B8-86FF-4F1D-9C59-391F99370001}" type="presParOf" srcId="{7B16DAAF-F898-400A-9182-C349ED98B95F}" destId="{1C439216-B777-4590-8CA1-4C1AB09E43AF}" srcOrd="5" destOrd="0" presId="urn:microsoft.com/office/officeart/2005/8/layout/hierarchy2"/>
    <dgm:cxn modelId="{60A3CBA5-33F2-470F-AB76-58365FEE43CD}" type="presParOf" srcId="{1C439216-B777-4590-8CA1-4C1AB09E43AF}" destId="{E346D788-387A-4760-905D-CDEA612C284D}" srcOrd="0" destOrd="0" presId="urn:microsoft.com/office/officeart/2005/8/layout/hierarchy2"/>
    <dgm:cxn modelId="{E7071850-8519-49D7-AE8B-179392C57140}" type="presParOf" srcId="{1C439216-B777-4590-8CA1-4C1AB09E43AF}" destId="{08FE5021-77E7-4309-B2EA-5265B00154F6}" srcOrd="1" destOrd="0" presId="urn:microsoft.com/office/officeart/2005/8/layout/hierarchy2"/>
    <dgm:cxn modelId="{8F2C43E7-0EEA-4DA5-BE8E-1135D1990440}" type="presParOf" srcId="{7B16DAAF-F898-400A-9182-C349ED98B95F}" destId="{ED36E644-0CF0-477C-A6B9-D1EBC4C7B789}" srcOrd="6" destOrd="0" presId="urn:microsoft.com/office/officeart/2005/8/layout/hierarchy2"/>
    <dgm:cxn modelId="{224F309A-BD35-4E1B-A172-AC6366C2C0B7}" type="presParOf" srcId="{ED36E644-0CF0-477C-A6B9-D1EBC4C7B789}" destId="{183CF0A7-5C26-4BC6-A6ED-71D8769BF5C2}" srcOrd="0" destOrd="0" presId="urn:microsoft.com/office/officeart/2005/8/layout/hierarchy2"/>
    <dgm:cxn modelId="{4886472E-FFD9-4D14-A4DB-8C5A16F50F77}" type="presParOf" srcId="{7B16DAAF-F898-400A-9182-C349ED98B95F}" destId="{51E03B55-BA98-43E1-BFD5-99D92F2B24CB}" srcOrd="7" destOrd="0" presId="urn:microsoft.com/office/officeart/2005/8/layout/hierarchy2"/>
    <dgm:cxn modelId="{6B9BE454-3346-43F1-905F-7C2CE15C3946}" type="presParOf" srcId="{51E03B55-BA98-43E1-BFD5-99D92F2B24CB}" destId="{A40D9962-0F74-4E3A-A891-0236E5686921}" srcOrd="0" destOrd="0" presId="urn:microsoft.com/office/officeart/2005/8/layout/hierarchy2"/>
    <dgm:cxn modelId="{1E767BF4-F626-4D8C-88FE-952F42FAA12D}" type="presParOf" srcId="{51E03B55-BA98-43E1-BFD5-99D92F2B24CB}" destId="{5455CEC0-FA24-42A0-9328-A2052537CB98}" srcOrd="1" destOrd="0" presId="urn:microsoft.com/office/officeart/2005/8/layout/hierarchy2"/>
    <dgm:cxn modelId="{A60A1D5E-6E38-4E20-8801-242441F115A3}" type="presParOf" srcId="{7B16DAAF-F898-400A-9182-C349ED98B95F}" destId="{390CAAC5-82A2-4EAE-9186-DC40678C9E89}" srcOrd="8" destOrd="0" presId="urn:microsoft.com/office/officeart/2005/8/layout/hierarchy2"/>
    <dgm:cxn modelId="{F6DA9455-A0E1-48FA-9991-C763C845C101}" type="presParOf" srcId="{390CAAC5-82A2-4EAE-9186-DC40678C9E89}" destId="{8EACD36F-CBB2-4E4F-8A3E-9B80AF47F862}" srcOrd="0" destOrd="0" presId="urn:microsoft.com/office/officeart/2005/8/layout/hierarchy2"/>
    <dgm:cxn modelId="{ED217F1A-41F8-436C-87C8-5F94DDE0FAFD}" type="presParOf" srcId="{7B16DAAF-F898-400A-9182-C349ED98B95F}" destId="{B2371154-4828-48A5-A118-CFBCFAFB9BBA}" srcOrd="9" destOrd="0" presId="urn:microsoft.com/office/officeart/2005/8/layout/hierarchy2"/>
    <dgm:cxn modelId="{19F157A5-4E44-4AB5-9EC2-E8531CBCA2F5}" type="presParOf" srcId="{B2371154-4828-48A5-A118-CFBCFAFB9BBA}" destId="{827ED6E6-1F52-45C9-BD99-5D24A75A3539}" srcOrd="0" destOrd="0" presId="urn:microsoft.com/office/officeart/2005/8/layout/hierarchy2"/>
    <dgm:cxn modelId="{83FF6164-4BC8-4EA5-9EEF-D235A28912C4}" type="presParOf" srcId="{B2371154-4828-48A5-A118-CFBCFAFB9BBA}" destId="{22C1CB38-2F40-468D-8BEB-BA2D597BAD23}" srcOrd="1" destOrd="0" presId="urn:microsoft.com/office/officeart/2005/8/layout/hierarchy2"/>
    <dgm:cxn modelId="{D565A17F-9BAB-46B5-8113-C1FA97A4AAD5}" type="presParOf" srcId="{0A721EFF-8E1C-4E80-AB93-55035F405A19}" destId="{5F5F7F34-77FB-46E6-99A0-A3F9E39CEF0A}" srcOrd="2" destOrd="0" presId="urn:microsoft.com/office/officeart/2005/8/layout/hierarchy2"/>
    <dgm:cxn modelId="{FE613475-3FDC-4A24-A6B3-BACE697D3211}" type="presParOf" srcId="{5F5F7F34-77FB-46E6-99A0-A3F9E39CEF0A}" destId="{130C1073-FC5A-462C-A54F-F84305B1989A}" srcOrd="0" destOrd="0" presId="urn:microsoft.com/office/officeart/2005/8/layout/hierarchy2"/>
    <dgm:cxn modelId="{85031523-266B-4D14-A0BA-5332C0621216}" type="presParOf" srcId="{0A721EFF-8E1C-4E80-AB93-55035F405A19}" destId="{8640649F-0EFE-4663-8212-A1FDCFB56BD0}" srcOrd="3" destOrd="0" presId="urn:microsoft.com/office/officeart/2005/8/layout/hierarchy2"/>
    <dgm:cxn modelId="{05E2A098-E25C-4E41-82EA-A86F33A98468}" type="presParOf" srcId="{8640649F-0EFE-4663-8212-A1FDCFB56BD0}" destId="{8F51818D-0EEC-4D87-B822-ED6DFDE267C1}" srcOrd="0" destOrd="0" presId="urn:microsoft.com/office/officeart/2005/8/layout/hierarchy2"/>
    <dgm:cxn modelId="{99FB8331-481D-459A-9BB5-FACF5146678F}" type="presParOf" srcId="{8640649F-0EFE-4663-8212-A1FDCFB56BD0}" destId="{B6478FF7-00F1-4ED1-AE91-18EBEEB8638C}" srcOrd="1" destOrd="0" presId="urn:microsoft.com/office/officeart/2005/8/layout/hierarchy2"/>
    <dgm:cxn modelId="{05C85E3D-9014-47FE-9B22-A90B71487643}" type="presParOf" srcId="{B6478FF7-00F1-4ED1-AE91-18EBEEB8638C}" destId="{069D2C89-C3C4-4C62-8D69-642CAEC38553}" srcOrd="0" destOrd="0" presId="urn:microsoft.com/office/officeart/2005/8/layout/hierarchy2"/>
    <dgm:cxn modelId="{DC7B9DD4-D7E5-45A0-8D8F-DE11DE1742B6}" type="presParOf" srcId="{069D2C89-C3C4-4C62-8D69-642CAEC38553}" destId="{B7EA6723-03AA-4D03-80A4-6155D8D5F1A5}" srcOrd="0" destOrd="0" presId="urn:microsoft.com/office/officeart/2005/8/layout/hierarchy2"/>
    <dgm:cxn modelId="{38765D4D-7666-4D27-9C86-7556F261BCCF}" type="presParOf" srcId="{B6478FF7-00F1-4ED1-AE91-18EBEEB8638C}" destId="{8C7EC40B-AA94-4A88-81F8-472739BE2E50}" srcOrd="1" destOrd="0" presId="urn:microsoft.com/office/officeart/2005/8/layout/hierarchy2"/>
    <dgm:cxn modelId="{11F3778E-875C-442A-B228-0BB18A3D4B12}" type="presParOf" srcId="{8C7EC40B-AA94-4A88-81F8-472739BE2E50}" destId="{C13B4762-1BFF-4BD0-9361-EA6A260E4C0F}" srcOrd="0" destOrd="0" presId="urn:microsoft.com/office/officeart/2005/8/layout/hierarchy2"/>
    <dgm:cxn modelId="{83DEBC2F-ABF7-446B-936A-EE278DD53003}" type="presParOf" srcId="{8C7EC40B-AA94-4A88-81F8-472739BE2E50}" destId="{17D1A61D-B3E9-4048-BC97-97B1F1159AC1}" srcOrd="1" destOrd="0" presId="urn:microsoft.com/office/officeart/2005/8/layout/hierarchy2"/>
    <dgm:cxn modelId="{A9D1C9EC-C915-46A6-8EE8-1991AF65063C}" type="presParOf" srcId="{B6478FF7-00F1-4ED1-AE91-18EBEEB8638C}" destId="{C7924C5A-140F-41C9-A6AB-9C45381714B7}" srcOrd="2" destOrd="0" presId="urn:microsoft.com/office/officeart/2005/8/layout/hierarchy2"/>
    <dgm:cxn modelId="{48324255-70C3-4152-9A76-27FC131853F1}" type="presParOf" srcId="{C7924C5A-140F-41C9-A6AB-9C45381714B7}" destId="{C9BCEB98-61A4-424A-BA72-4562F9E79CA8}" srcOrd="0" destOrd="0" presId="urn:microsoft.com/office/officeart/2005/8/layout/hierarchy2"/>
    <dgm:cxn modelId="{FEFB6F01-4F54-4B67-95C8-87C5ED105A7F}" type="presParOf" srcId="{B6478FF7-00F1-4ED1-AE91-18EBEEB8638C}" destId="{3649581C-204E-4B87-AC15-E54DC1B5BA4B}" srcOrd="3" destOrd="0" presId="urn:microsoft.com/office/officeart/2005/8/layout/hierarchy2"/>
    <dgm:cxn modelId="{70BC709C-CD60-427A-9537-B8F5EF22DA3D}" type="presParOf" srcId="{3649581C-204E-4B87-AC15-E54DC1B5BA4B}" destId="{B50D5E35-12BA-4F42-8C67-77F12549E4C9}" srcOrd="0" destOrd="0" presId="urn:microsoft.com/office/officeart/2005/8/layout/hierarchy2"/>
    <dgm:cxn modelId="{98C6D697-AF23-4198-A6F4-66CF5C5EC697}" type="presParOf" srcId="{3649581C-204E-4B87-AC15-E54DC1B5BA4B}" destId="{DE532AD9-E0AC-4853-825B-56BE4EFF7C1A}" srcOrd="1" destOrd="0" presId="urn:microsoft.com/office/officeart/2005/8/layout/hierarchy2"/>
    <dgm:cxn modelId="{70550D9C-D764-4951-AA3B-0E3C6735C393}" type="presParOf" srcId="{B6478FF7-00F1-4ED1-AE91-18EBEEB8638C}" destId="{F3C946F9-2524-4779-9E8B-FE2DB2B5DE4C}" srcOrd="4" destOrd="0" presId="urn:microsoft.com/office/officeart/2005/8/layout/hierarchy2"/>
    <dgm:cxn modelId="{360D32DA-71F5-4798-8B18-A2A5AA76CEC0}" type="presParOf" srcId="{F3C946F9-2524-4779-9E8B-FE2DB2B5DE4C}" destId="{4D6EC8B5-3965-48A1-9B8E-B59E052E1A1D}" srcOrd="0" destOrd="0" presId="urn:microsoft.com/office/officeart/2005/8/layout/hierarchy2"/>
    <dgm:cxn modelId="{FDEBB1FA-8A0F-4920-8948-40DF0F24C90C}" type="presParOf" srcId="{B6478FF7-00F1-4ED1-AE91-18EBEEB8638C}" destId="{57E28191-D453-4A11-A4CC-26175BE5CA98}" srcOrd="5" destOrd="0" presId="urn:microsoft.com/office/officeart/2005/8/layout/hierarchy2"/>
    <dgm:cxn modelId="{BD1DD869-0C38-4F16-84AC-14CB58930B0E}" type="presParOf" srcId="{57E28191-D453-4A11-A4CC-26175BE5CA98}" destId="{D785D8FE-4AC3-4EE2-90B5-24A4FF5EED81}" srcOrd="0" destOrd="0" presId="urn:microsoft.com/office/officeart/2005/8/layout/hierarchy2"/>
    <dgm:cxn modelId="{A554355D-1782-40C3-9F75-F20C89178AB2}" type="presParOf" srcId="{57E28191-D453-4A11-A4CC-26175BE5CA98}" destId="{86F59845-9849-4D5D-8E23-624BBAA9F58E}" srcOrd="1" destOrd="0" presId="urn:microsoft.com/office/officeart/2005/8/layout/hierarchy2"/>
    <dgm:cxn modelId="{8C050774-1D61-4F45-9AE6-B86A4C3A9975}" type="presParOf" srcId="{0A721EFF-8E1C-4E80-AB93-55035F405A19}" destId="{AED40A75-AE0C-49EE-AE08-764E1D3080F6}" srcOrd="4" destOrd="0" presId="urn:microsoft.com/office/officeart/2005/8/layout/hierarchy2"/>
    <dgm:cxn modelId="{9629426F-553C-4A0D-A885-89F082AF37E0}" type="presParOf" srcId="{AED40A75-AE0C-49EE-AE08-764E1D3080F6}" destId="{3E81F707-1AAC-4C26-B2BF-952CBA704CA3}" srcOrd="0" destOrd="0" presId="urn:microsoft.com/office/officeart/2005/8/layout/hierarchy2"/>
    <dgm:cxn modelId="{250DBD2B-1ADF-4DE9-8C1E-0F07A0FCE00F}" type="presParOf" srcId="{0A721EFF-8E1C-4E80-AB93-55035F405A19}" destId="{5CF8E779-6C1B-49E9-BAAE-9E032F0EA696}" srcOrd="5" destOrd="0" presId="urn:microsoft.com/office/officeart/2005/8/layout/hierarchy2"/>
    <dgm:cxn modelId="{F353DADC-8A8A-47A8-8887-AC421293EF9A}" type="presParOf" srcId="{5CF8E779-6C1B-49E9-BAAE-9E032F0EA696}" destId="{D34F868D-97F0-467B-9682-C23763A4CD2D}" srcOrd="0" destOrd="0" presId="urn:microsoft.com/office/officeart/2005/8/layout/hierarchy2"/>
    <dgm:cxn modelId="{A76EE8E7-69AF-45B8-B66B-64970101CBCC}" type="presParOf" srcId="{5CF8E779-6C1B-49E9-BAAE-9E032F0EA696}" destId="{DE26023D-AA47-4980-BABC-025AA76EA3F2}" srcOrd="1" destOrd="0" presId="urn:microsoft.com/office/officeart/2005/8/layout/hierarchy2"/>
    <dgm:cxn modelId="{71D4AC0C-36B4-42B8-849B-F4521DE78F59}" type="presParOf" srcId="{DE26023D-AA47-4980-BABC-025AA76EA3F2}" destId="{730939A8-4C8A-48C4-A7B7-F2464C96F420}" srcOrd="0" destOrd="0" presId="urn:microsoft.com/office/officeart/2005/8/layout/hierarchy2"/>
    <dgm:cxn modelId="{6B362FBC-9412-4EA3-A59B-77ED8D0609FB}" type="presParOf" srcId="{730939A8-4C8A-48C4-A7B7-F2464C96F420}" destId="{9D541E73-1F6B-4D47-A362-398FFB795E95}" srcOrd="0" destOrd="0" presId="urn:microsoft.com/office/officeart/2005/8/layout/hierarchy2"/>
    <dgm:cxn modelId="{4892F9CA-EB71-44D7-865B-9B85AC47496F}" type="presParOf" srcId="{DE26023D-AA47-4980-BABC-025AA76EA3F2}" destId="{E4298D0D-5B21-4E98-8699-6F3F0707CB42}" srcOrd="1" destOrd="0" presId="urn:microsoft.com/office/officeart/2005/8/layout/hierarchy2"/>
    <dgm:cxn modelId="{E8C9FB9D-5308-4D3C-8DCE-5A3DCAE361B2}" type="presParOf" srcId="{E4298D0D-5B21-4E98-8699-6F3F0707CB42}" destId="{74FA3B7D-2B1D-4C13-88B6-40BE90801CA5}" srcOrd="0" destOrd="0" presId="urn:microsoft.com/office/officeart/2005/8/layout/hierarchy2"/>
    <dgm:cxn modelId="{D00E88C1-E007-422B-AC82-FFF04156F6FD}" type="presParOf" srcId="{E4298D0D-5B21-4E98-8699-6F3F0707CB42}" destId="{6101669D-B3CB-424E-AC39-7230085DFEF7}" srcOrd="1" destOrd="0" presId="urn:microsoft.com/office/officeart/2005/8/layout/hierarchy2"/>
    <dgm:cxn modelId="{B8526954-F952-4680-8DCC-AA8B10E44DDD}" type="presParOf" srcId="{DE26023D-AA47-4980-BABC-025AA76EA3F2}" destId="{AF5C9991-A01C-4585-BDA9-AFB6B6BAECAD}" srcOrd="2" destOrd="0" presId="urn:microsoft.com/office/officeart/2005/8/layout/hierarchy2"/>
    <dgm:cxn modelId="{17A029EC-0935-478F-8054-14DBB3258C3E}" type="presParOf" srcId="{AF5C9991-A01C-4585-BDA9-AFB6B6BAECAD}" destId="{F7E374E1-FDA6-456D-8576-1BF78DB95087}" srcOrd="0" destOrd="0" presId="urn:microsoft.com/office/officeart/2005/8/layout/hierarchy2"/>
    <dgm:cxn modelId="{128FA87A-A51B-4114-A1E3-C9FAC1221A0D}" type="presParOf" srcId="{DE26023D-AA47-4980-BABC-025AA76EA3F2}" destId="{2C3FE48D-395C-4757-A597-D3295E1B0D3A}" srcOrd="3" destOrd="0" presId="urn:microsoft.com/office/officeart/2005/8/layout/hierarchy2"/>
    <dgm:cxn modelId="{7B3C1C1C-9BB0-4847-A985-EDBA5CC9D353}" type="presParOf" srcId="{2C3FE48D-395C-4757-A597-D3295E1B0D3A}" destId="{92304BCD-1BED-46C3-97B4-6388BE8EC5D5}" srcOrd="0" destOrd="0" presId="urn:microsoft.com/office/officeart/2005/8/layout/hierarchy2"/>
    <dgm:cxn modelId="{DE4F3828-E831-4AE6-9D1D-774734906660}" type="presParOf" srcId="{2C3FE48D-395C-4757-A597-D3295E1B0D3A}" destId="{89A65CB7-54B6-46C1-B167-7B3BF88F1550}" srcOrd="1" destOrd="0" presId="urn:microsoft.com/office/officeart/2005/8/layout/hierarchy2"/>
    <dgm:cxn modelId="{4F0E1051-2745-4331-9C96-ECB053CE85B6}" type="presParOf" srcId="{DE26023D-AA47-4980-BABC-025AA76EA3F2}" destId="{F5F5C6BB-183A-4FEA-A5CD-D14F308AF1A7}" srcOrd="4" destOrd="0" presId="urn:microsoft.com/office/officeart/2005/8/layout/hierarchy2"/>
    <dgm:cxn modelId="{A1743941-F6AF-4AB4-BB7D-9E492588B5D5}" type="presParOf" srcId="{F5F5C6BB-183A-4FEA-A5CD-D14F308AF1A7}" destId="{B3BA237E-6A79-4EB0-AC14-7864D5A26597}" srcOrd="0" destOrd="0" presId="urn:microsoft.com/office/officeart/2005/8/layout/hierarchy2"/>
    <dgm:cxn modelId="{50CAE536-AD46-4CAF-B6C0-012343490A2F}" type="presParOf" srcId="{DE26023D-AA47-4980-BABC-025AA76EA3F2}" destId="{A4BC5D89-BB0D-471F-888C-BE36A2172291}" srcOrd="5" destOrd="0" presId="urn:microsoft.com/office/officeart/2005/8/layout/hierarchy2"/>
    <dgm:cxn modelId="{22E621CC-2F3E-4986-95C8-82B7456E3700}" type="presParOf" srcId="{A4BC5D89-BB0D-471F-888C-BE36A2172291}" destId="{D9FF49FD-CFCD-4F56-BEC6-C430B6209F13}" srcOrd="0" destOrd="0" presId="urn:microsoft.com/office/officeart/2005/8/layout/hierarchy2"/>
    <dgm:cxn modelId="{2014272E-E9C7-4B5D-A447-9671ED5B1DA5}" type="presParOf" srcId="{A4BC5D89-BB0D-471F-888C-BE36A2172291}" destId="{0F3D02F0-7FA8-487F-A152-2A372B09B723}" srcOrd="1" destOrd="0" presId="urn:microsoft.com/office/officeart/2005/8/layout/hierarchy2"/>
    <dgm:cxn modelId="{70F5207C-370E-46F7-B870-A5FC01E5215D}" type="presParOf" srcId="{DE26023D-AA47-4980-BABC-025AA76EA3F2}" destId="{A24BEDC9-1562-4AFB-B49D-005CCC2CFB2B}" srcOrd="6" destOrd="0" presId="urn:microsoft.com/office/officeart/2005/8/layout/hierarchy2"/>
    <dgm:cxn modelId="{EBD1261D-EB23-4736-A989-7773179EC467}" type="presParOf" srcId="{A24BEDC9-1562-4AFB-B49D-005CCC2CFB2B}" destId="{BADCD8CE-3FF4-4D3A-854B-7DAD58571A6E}" srcOrd="0" destOrd="0" presId="urn:microsoft.com/office/officeart/2005/8/layout/hierarchy2"/>
    <dgm:cxn modelId="{8F4273B4-87BC-4729-B54A-84C7E8461B33}" type="presParOf" srcId="{DE26023D-AA47-4980-BABC-025AA76EA3F2}" destId="{63E88625-B1F7-42B1-B691-612B42CA5C2E}" srcOrd="7" destOrd="0" presId="urn:microsoft.com/office/officeart/2005/8/layout/hierarchy2"/>
    <dgm:cxn modelId="{3D490403-3488-45B4-A23D-9B62BA694835}" type="presParOf" srcId="{63E88625-B1F7-42B1-B691-612B42CA5C2E}" destId="{29F716A2-5922-4D55-88D4-5336CBB3AB8F}" srcOrd="0" destOrd="0" presId="urn:microsoft.com/office/officeart/2005/8/layout/hierarchy2"/>
    <dgm:cxn modelId="{0B867FE9-6639-4A4B-8D85-4AAB971190F2}" type="presParOf" srcId="{63E88625-B1F7-42B1-B691-612B42CA5C2E}" destId="{50543449-1657-444C-9FE7-49B231D29268}" srcOrd="1" destOrd="0" presId="urn:microsoft.com/office/officeart/2005/8/layout/hierarchy2"/>
    <dgm:cxn modelId="{21F95E6B-8D5B-40E9-B123-A35DB16F835C}" type="presParOf" srcId="{0A721EFF-8E1C-4E80-AB93-55035F405A19}" destId="{E81DAE47-C24F-4AC9-ADD1-D9ABF49D1B58}" srcOrd="6" destOrd="0" presId="urn:microsoft.com/office/officeart/2005/8/layout/hierarchy2"/>
    <dgm:cxn modelId="{B54FB3F4-A315-499F-80F4-62E340D1CF7F}" type="presParOf" srcId="{E81DAE47-C24F-4AC9-ADD1-D9ABF49D1B58}" destId="{63451881-7712-4B6C-AF66-8D77723E417A}" srcOrd="0" destOrd="0" presId="urn:microsoft.com/office/officeart/2005/8/layout/hierarchy2"/>
    <dgm:cxn modelId="{A858C0D0-C379-4841-841E-CFAFA72FDD4E}" type="presParOf" srcId="{0A721EFF-8E1C-4E80-AB93-55035F405A19}" destId="{EC5A022E-2F24-4C85-A506-794C94F6AB0F}" srcOrd="7" destOrd="0" presId="urn:microsoft.com/office/officeart/2005/8/layout/hierarchy2"/>
    <dgm:cxn modelId="{D5788F84-9BDC-4A57-94CE-72AB61C15938}" type="presParOf" srcId="{EC5A022E-2F24-4C85-A506-794C94F6AB0F}" destId="{2BF37946-B4CF-4F39-84A3-6938FAD38C35}" srcOrd="0" destOrd="0" presId="urn:microsoft.com/office/officeart/2005/8/layout/hierarchy2"/>
    <dgm:cxn modelId="{829BDB00-11B5-496C-91A5-8024AC4BD0A3}" type="presParOf" srcId="{EC5A022E-2F24-4C85-A506-794C94F6AB0F}" destId="{50DD6DAF-1EBB-4F68-9B6E-4B334B57A62E}" srcOrd="1" destOrd="0" presId="urn:microsoft.com/office/officeart/2005/8/layout/hierarchy2"/>
    <dgm:cxn modelId="{D110E7D7-0FCC-4CB8-82BD-0D14CFDCECAD}" type="presParOf" srcId="{50DD6DAF-1EBB-4F68-9B6E-4B334B57A62E}" destId="{72BD6E29-DFC4-4C03-8D3D-35108C173311}" srcOrd="0" destOrd="0" presId="urn:microsoft.com/office/officeart/2005/8/layout/hierarchy2"/>
    <dgm:cxn modelId="{F88EC6FA-B250-4E62-BD3B-A81D0C348D5B}" type="presParOf" srcId="{72BD6E29-DFC4-4C03-8D3D-35108C173311}" destId="{945ACA6E-8675-4F8A-B34E-AE75FC2542B2}" srcOrd="0" destOrd="0" presId="urn:microsoft.com/office/officeart/2005/8/layout/hierarchy2"/>
    <dgm:cxn modelId="{4703738A-D577-40A0-9A78-4275C9FAA31B}" type="presParOf" srcId="{50DD6DAF-1EBB-4F68-9B6E-4B334B57A62E}" destId="{6E70B2F8-1AED-4F53-8529-AA3C1C1B7BD1}" srcOrd="1" destOrd="0" presId="urn:microsoft.com/office/officeart/2005/8/layout/hierarchy2"/>
    <dgm:cxn modelId="{86AFC187-209B-4F10-A671-B698319AAEA7}" type="presParOf" srcId="{6E70B2F8-1AED-4F53-8529-AA3C1C1B7BD1}" destId="{4C3C395B-C7CB-4BD5-A66D-C47E40FA1444}" srcOrd="0" destOrd="0" presId="urn:microsoft.com/office/officeart/2005/8/layout/hierarchy2"/>
    <dgm:cxn modelId="{D7AC03E8-77A0-4B44-A621-7C388D2818EA}" type="presParOf" srcId="{6E70B2F8-1AED-4F53-8529-AA3C1C1B7BD1}" destId="{943965A5-599A-4CAC-9AE3-7C39997BD497}" srcOrd="1" destOrd="0" presId="urn:microsoft.com/office/officeart/2005/8/layout/hierarchy2"/>
    <dgm:cxn modelId="{022A4734-343B-47E4-9DAF-F48D556F3A6C}" type="presParOf" srcId="{50DD6DAF-1EBB-4F68-9B6E-4B334B57A62E}" destId="{A6320676-048C-4685-B634-3954DE866109}" srcOrd="2" destOrd="0" presId="urn:microsoft.com/office/officeart/2005/8/layout/hierarchy2"/>
    <dgm:cxn modelId="{43816F7E-FD94-4BE5-94CF-904F3140032B}" type="presParOf" srcId="{A6320676-048C-4685-B634-3954DE866109}" destId="{ADE6BB62-36D6-41CC-A515-9E0A624CFA74}" srcOrd="0" destOrd="0" presId="urn:microsoft.com/office/officeart/2005/8/layout/hierarchy2"/>
    <dgm:cxn modelId="{02815CA8-AB8E-4073-AC24-8A0C3F8AAECD}" type="presParOf" srcId="{50DD6DAF-1EBB-4F68-9B6E-4B334B57A62E}" destId="{3C66F5F2-9C44-46F3-843F-132CB8F2485B}" srcOrd="3" destOrd="0" presId="urn:microsoft.com/office/officeart/2005/8/layout/hierarchy2"/>
    <dgm:cxn modelId="{7E85C50D-CDC3-40A4-95C7-9E6BA9FDD95F}" type="presParOf" srcId="{3C66F5F2-9C44-46F3-843F-132CB8F2485B}" destId="{8752F5EB-F054-41A2-A9BB-C842AB0836BD}" srcOrd="0" destOrd="0" presId="urn:microsoft.com/office/officeart/2005/8/layout/hierarchy2"/>
    <dgm:cxn modelId="{4AA87ABE-499E-4789-BBDA-784AD4519C48}" type="presParOf" srcId="{3C66F5F2-9C44-46F3-843F-132CB8F2485B}" destId="{1963EDD0-3FA2-4CC4-A5F1-BDC22B41995C}" srcOrd="1" destOrd="0" presId="urn:microsoft.com/office/officeart/2005/8/layout/hierarchy2"/>
    <dgm:cxn modelId="{39F9EDE2-8BBD-477A-8210-A85360607E9F}" type="presParOf" srcId="{50DD6DAF-1EBB-4F68-9B6E-4B334B57A62E}" destId="{CEDF6AA6-D750-403D-899F-FBF4F33D077D}" srcOrd="4" destOrd="0" presId="urn:microsoft.com/office/officeart/2005/8/layout/hierarchy2"/>
    <dgm:cxn modelId="{458EDA35-5604-42B2-AA7E-88097FB3C812}" type="presParOf" srcId="{CEDF6AA6-D750-403D-899F-FBF4F33D077D}" destId="{00BF2E3C-C126-4008-9976-F838BC46DC7D}" srcOrd="0" destOrd="0" presId="urn:microsoft.com/office/officeart/2005/8/layout/hierarchy2"/>
    <dgm:cxn modelId="{F3CFD9C1-0055-4E99-B5B2-EBDB0F1320D3}" type="presParOf" srcId="{50DD6DAF-1EBB-4F68-9B6E-4B334B57A62E}" destId="{395EB8E4-882E-4498-95A1-04D3A7BC8E0F}" srcOrd="5" destOrd="0" presId="urn:microsoft.com/office/officeart/2005/8/layout/hierarchy2"/>
    <dgm:cxn modelId="{F59CAD7A-5120-47D3-BECE-9810448AC101}" type="presParOf" srcId="{395EB8E4-882E-4498-95A1-04D3A7BC8E0F}" destId="{5CFF5703-146D-42AA-8D20-B9436D8AA008}" srcOrd="0" destOrd="0" presId="urn:microsoft.com/office/officeart/2005/8/layout/hierarchy2"/>
    <dgm:cxn modelId="{0C1ADDC1-E122-4FEC-91AB-ADF1A3719D17}" type="presParOf" srcId="{395EB8E4-882E-4498-95A1-04D3A7BC8E0F}" destId="{B1455D4C-AAC3-46C3-B261-E54167C72296}" srcOrd="1" destOrd="0" presId="urn:microsoft.com/office/officeart/2005/8/layout/hierarchy2"/>
    <dgm:cxn modelId="{1ECAE187-2A19-4BED-9F16-79FADBAAB2B0}" type="presParOf" srcId="{50DD6DAF-1EBB-4F68-9B6E-4B334B57A62E}" destId="{C6E12506-E741-41F2-9381-3123EB3D2122}" srcOrd="6" destOrd="0" presId="urn:microsoft.com/office/officeart/2005/8/layout/hierarchy2"/>
    <dgm:cxn modelId="{234EE994-7DD6-479C-9901-29DDCAA09853}" type="presParOf" srcId="{C6E12506-E741-41F2-9381-3123EB3D2122}" destId="{F3A35E85-E95E-4153-90DB-B0775582F71B}" srcOrd="0" destOrd="0" presId="urn:microsoft.com/office/officeart/2005/8/layout/hierarchy2"/>
    <dgm:cxn modelId="{D11BB9AF-F561-4B11-A297-855B03DA0154}" type="presParOf" srcId="{50DD6DAF-1EBB-4F68-9B6E-4B334B57A62E}" destId="{66BD71E2-26A5-4EC5-B47A-B81B791EA3ED}" srcOrd="7" destOrd="0" presId="urn:microsoft.com/office/officeart/2005/8/layout/hierarchy2"/>
    <dgm:cxn modelId="{EAEBD1E5-3D09-429B-9F5C-72E11F01B6F7}" type="presParOf" srcId="{66BD71E2-26A5-4EC5-B47A-B81B791EA3ED}" destId="{C21AE90E-F394-431E-AF65-C3DC6B85AE26}" srcOrd="0" destOrd="0" presId="urn:microsoft.com/office/officeart/2005/8/layout/hierarchy2"/>
    <dgm:cxn modelId="{F3DB52C7-AA34-4507-9F43-8A6DFB37735E}" type="presParOf" srcId="{66BD71E2-26A5-4EC5-B47A-B81B791EA3ED}" destId="{B8BF54D4-6F40-485A-BB27-BC4233A3DA8D}" srcOrd="1" destOrd="0" presId="urn:microsoft.com/office/officeart/2005/8/layout/hierarchy2"/>
    <dgm:cxn modelId="{49241209-41F9-4C58-ACE5-734B9AFFE35E}" type="presParOf" srcId="{50DD6DAF-1EBB-4F68-9B6E-4B334B57A62E}" destId="{5F7AF1C7-948F-419C-B67E-0AF4E1DB5EC7}" srcOrd="8" destOrd="0" presId="urn:microsoft.com/office/officeart/2005/8/layout/hierarchy2"/>
    <dgm:cxn modelId="{8555A370-EE79-4683-9BA1-F663DD2C9850}" type="presParOf" srcId="{5F7AF1C7-948F-419C-B67E-0AF4E1DB5EC7}" destId="{ABD445AB-72D0-4C1D-9527-B6A5DD17A16F}" srcOrd="0" destOrd="0" presId="urn:microsoft.com/office/officeart/2005/8/layout/hierarchy2"/>
    <dgm:cxn modelId="{347986A0-A8C6-43CE-9991-FA1E66E231C6}" type="presParOf" srcId="{50DD6DAF-1EBB-4F68-9B6E-4B334B57A62E}" destId="{8163848E-2173-45AA-A098-F1F4333C4B8F}" srcOrd="9" destOrd="0" presId="urn:microsoft.com/office/officeart/2005/8/layout/hierarchy2"/>
    <dgm:cxn modelId="{78DAD313-7A77-4B52-9C2F-9A03B1AA92CB}" type="presParOf" srcId="{8163848E-2173-45AA-A098-F1F4333C4B8F}" destId="{977D5C90-FC40-4B43-B2E0-72011B13A880}" srcOrd="0" destOrd="0" presId="urn:microsoft.com/office/officeart/2005/8/layout/hierarchy2"/>
    <dgm:cxn modelId="{2BE45B54-CB74-467B-B90D-F0DE66A5F241}" type="presParOf" srcId="{8163848E-2173-45AA-A098-F1F4333C4B8F}" destId="{DCC977E5-F362-47B8-A5DF-429398B4BA7F}" srcOrd="1" destOrd="0" presId="urn:microsoft.com/office/officeart/2005/8/layout/hierarchy2"/>
  </dgm:cxnLst>
  <dgm:bg/>
  <dgm:whole/>
  <dgm:extLst>
    <a:ext uri="http://schemas.microsoft.com/office/drawing/2008/diagram">
      <dsp:dataModelExt xmlns:dsp="http://schemas.microsoft.com/office/drawing/2008/diagram" relId="rId102" minVer="http://schemas.openxmlformats.org/drawingml/2006/diagram"/>
    </a:ext>
  </dgm:extLst>
</dgm:dataModel>
</file>

<file path=word/diagrams/data17.xml><?xml version="1.0" encoding="utf-8"?>
<dgm:dataModel xmlns:dgm="http://schemas.openxmlformats.org/drawingml/2006/diagram" xmlns:a="http://schemas.openxmlformats.org/drawingml/2006/main">
  <dgm:ptLst>
    <dgm:pt modelId="{E0FF565C-A33E-4A2C-9E68-C0BB4F6BABAA}" type="doc">
      <dgm:prSet loTypeId="urn:microsoft.com/office/officeart/2005/8/layout/target3" loCatId="list" qsTypeId="urn:microsoft.com/office/officeart/2005/8/quickstyle/3d1" qsCatId="3D" csTypeId="urn:microsoft.com/office/officeart/2005/8/colors/colorful4" csCatId="colorful" phldr="1"/>
      <dgm:spPr/>
      <dgm:t>
        <a:bodyPr/>
        <a:lstStyle/>
        <a:p>
          <a:endParaRPr lang="ru-RU"/>
        </a:p>
      </dgm:t>
    </dgm:pt>
    <dgm:pt modelId="{FE089599-E849-4010-B716-547A49D39697}">
      <dgm:prSet phldrT="[Текст]" custT="1"/>
      <dgm:spPr>
        <a:xfrm>
          <a:off x="802981" y="0"/>
          <a:ext cx="2024743" cy="1605962"/>
        </a:xfrm>
        <a:solidFill>
          <a:sysClr val="window" lastClr="FFFFFF">
            <a:alpha val="90000"/>
            <a:hueOff val="0"/>
            <a:satOff val="0"/>
            <a:lumOff val="0"/>
            <a:alphaOff val="0"/>
          </a:sysClr>
        </a:solidFill>
        <a:ln w="9525" cap="flat" cmpd="sng" algn="ctr">
          <a:solidFill>
            <a:srgbClr val="8064A2">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gm:spPr>
      <dgm:t>
        <a:bodyPr/>
        <a:lstStyle/>
        <a:p>
          <a:r>
            <a:rPr lang="uk-UA" sz="1100" b="1">
              <a:solidFill>
                <a:sysClr val="windowText" lastClr="000000">
                  <a:hueOff val="0"/>
                  <a:satOff val="0"/>
                  <a:lumOff val="0"/>
                  <a:alphaOff val="0"/>
                </a:sysClr>
              </a:solidFill>
              <a:latin typeface="Times New Roman" pitchFamily="18" charset="0"/>
              <a:ea typeface="+mn-ea"/>
              <a:cs typeface="Times New Roman" pitchFamily="18" charset="0"/>
            </a:rPr>
            <a:t>що їм потрібно навчитися</a:t>
          </a:r>
          <a:endParaRPr lang="ru-RU" sz="1100" b="1">
            <a:solidFill>
              <a:sysClr val="windowText" lastClr="000000">
                <a:hueOff val="0"/>
                <a:satOff val="0"/>
                <a:lumOff val="0"/>
                <a:alphaOff val="0"/>
              </a:sysClr>
            </a:solidFill>
            <a:latin typeface="Times New Roman" pitchFamily="18" charset="0"/>
            <a:ea typeface="+mn-ea"/>
            <a:cs typeface="Times New Roman" pitchFamily="18" charset="0"/>
          </a:endParaRPr>
        </a:p>
      </dgm:t>
    </dgm:pt>
    <dgm:pt modelId="{42784BC3-3823-4094-B4AE-0219ABD30B4D}" type="parTrans" cxnId="{08EB9FD4-5336-4E0D-9ABE-C69691E600F9}">
      <dgm:prSet/>
      <dgm:spPr/>
      <dgm:t>
        <a:bodyPr/>
        <a:lstStyle/>
        <a:p>
          <a:endParaRPr lang="ru-RU"/>
        </a:p>
      </dgm:t>
    </dgm:pt>
    <dgm:pt modelId="{E5A36242-F7C7-4A6B-B9F4-DAC6ED95B4CB}" type="sibTrans" cxnId="{08EB9FD4-5336-4E0D-9ABE-C69691E600F9}">
      <dgm:prSet/>
      <dgm:spPr/>
      <dgm:t>
        <a:bodyPr/>
        <a:lstStyle/>
        <a:p>
          <a:endParaRPr lang="ru-RU"/>
        </a:p>
      </dgm:t>
    </dgm:pt>
    <dgm:pt modelId="{4627E9A9-DD4B-4964-A476-74C100814C82}">
      <dgm:prSet custT="1"/>
      <dgm:spPr>
        <a:xfrm>
          <a:off x="802981" y="481789"/>
          <a:ext cx="2024743" cy="1043874"/>
        </a:xfrm>
        <a:solidFill>
          <a:sysClr val="window" lastClr="FFFFFF">
            <a:alpha val="90000"/>
            <a:hueOff val="0"/>
            <a:satOff val="0"/>
            <a:lumOff val="0"/>
            <a:alphaOff val="0"/>
          </a:sysClr>
        </a:solidFill>
        <a:ln w="9525" cap="flat" cmpd="sng" algn="ctr">
          <a:solidFill>
            <a:srgbClr val="8064A2">
              <a:hueOff val="-2232385"/>
              <a:satOff val="13449"/>
              <a:lumOff val="1078"/>
              <a:alphaOff val="0"/>
            </a:srgb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gm:spPr>
      <dgm:t>
        <a:bodyPr/>
        <a:lstStyle/>
        <a:p>
          <a:r>
            <a:rPr lang="uk-UA" sz="1100" b="1">
              <a:solidFill>
                <a:sysClr val="windowText" lastClr="000000">
                  <a:hueOff val="0"/>
                  <a:satOff val="0"/>
                  <a:lumOff val="0"/>
                  <a:alphaOff val="0"/>
                </a:sysClr>
              </a:solidFill>
              <a:latin typeface="Times New Roman" pitchFamily="18" charset="0"/>
              <a:ea typeface="+mn-ea"/>
              <a:cs typeface="Times New Roman" pitchFamily="18" charset="0"/>
            </a:rPr>
            <a:t>як визначатиметься майстерність(оволодіння компетентностями)</a:t>
          </a:r>
          <a:endParaRPr lang="ru-RU" sz="1100" b="1">
            <a:solidFill>
              <a:sysClr val="windowText" lastClr="000000">
                <a:hueOff val="0"/>
                <a:satOff val="0"/>
                <a:lumOff val="0"/>
                <a:alphaOff val="0"/>
              </a:sysClr>
            </a:solidFill>
            <a:latin typeface="Times New Roman" pitchFamily="18" charset="0"/>
            <a:ea typeface="+mn-ea"/>
            <a:cs typeface="Times New Roman" pitchFamily="18" charset="0"/>
          </a:endParaRPr>
        </a:p>
      </dgm:t>
    </dgm:pt>
    <dgm:pt modelId="{9A4EBD0C-3581-4D18-8159-569FE7A1692B}" type="parTrans" cxnId="{9366BB22-7DA2-4E85-A657-F6961C8165DC}">
      <dgm:prSet/>
      <dgm:spPr/>
      <dgm:t>
        <a:bodyPr/>
        <a:lstStyle/>
        <a:p>
          <a:endParaRPr lang="ru-RU"/>
        </a:p>
      </dgm:t>
    </dgm:pt>
    <dgm:pt modelId="{08723C71-64C0-46CA-BE71-E09202298185}" type="sibTrans" cxnId="{9366BB22-7DA2-4E85-A657-F6961C8165DC}">
      <dgm:prSet/>
      <dgm:spPr/>
      <dgm:t>
        <a:bodyPr/>
        <a:lstStyle/>
        <a:p>
          <a:endParaRPr lang="ru-RU"/>
        </a:p>
      </dgm:t>
    </dgm:pt>
    <dgm:pt modelId="{3D581C6B-ECF1-4875-B65B-33AFA79FECEB}">
      <dgm:prSet custT="1"/>
      <dgm:spPr>
        <a:xfrm>
          <a:off x="802981" y="963578"/>
          <a:ext cx="2024743" cy="481788"/>
        </a:xfrm>
        <a:solidFill>
          <a:sysClr val="window" lastClr="FFFFFF">
            <a:alpha val="90000"/>
            <a:hueOff val="0"/>
            <a:satOff val="0"/>
            <a:lumOff val="0"/>
            <a:alphaOff val="0"/>
          </a:sysClr>
        </a:solidFill>
        <a:ln w="9525" cap="flat" cmpd="sng" algn="ctr">
          <a:solidFill>
            <a:srgbClr val="8064A2">
              <a:hueOff val="-4464770"/>
              <a:satOff val="26899"/>
              <a:lumOff val="2156"/>
              <a:alphaOff val="0"/>
            </a:srgb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gm:spPr>
      <dgm:t>
        <a:bodyPr/>
        <a:lstStyle/>
        <a:p>
          <a:r>
            <a:rPr lang="uk-UA" sz="1100" b="1">
              <a:solidFill>
                <a:sysClr val="windowText" lastClr="000000">
                  <a:hueOff val="0"/>
                  <a:satOff val="0"/>
                  <a:lumOff val="0"/>
                  <a:alphaOff val="0"/>
                </a:sysClr>
              </a:solidFill>
              <a:latin typeface="Times New Roman" pitchFamily="18" charset="0"/>
              <a:ea typeface="+mn-ea"/>
              <a:cs typeface="Times New Roman" pitchFamily="18" charset="0"/>
            </a:rPr>
            <a:t>як вони будуть оцінюватися</a:t>
          </a:r>
          <a:endParaRPr lang="ru-RU" sz="1100" b="1">
            <a:solidFill>
              <a:sysClr val="windowText" lastClr="000000">
                <a:hueOff val="0"/>
                <a:satOff val="0"/>
                <a:lumOff val="0"/>
                <a:alphaOff val="0"/>
              </a:sysClr>
            </a:solidFill>
            <a:latin typeface="Times New Roman" pitchFamily="18" charset="0"/>
            <a:ea typeface="+mn-ea"/>
            <a:cs typeface="Times New Roman" pitchFamily="18" charset="0"/>
          </a:endParaRPr>
        </a:p>
      </dgm:t>
    </dgm:pt>
    <dgm:pt modelId="{73701482-DF25-42A7-A06C-EE48667A8F7F}" type="parTrans" cxnId="{24028809-BBA9-45A0-9D4F-7AAF5DCB347A}">
      <dgm:prSet/>
      <dgm:spPr/>
      <dgm:t>
        <a:bodyPr/>
        <a:lstStyle/>
        <a:p>
          <a:endParaRPr lang="ru-RU"/>
        </a:p>
      </dgm:t>
    </dgm:pt>
    <dgm:pt modelId="{B8C60C19-4FD1-4215-842A-FD170858306D}" type="sibTrans" cxnId="{24028809-BBA9-45A0-9D4F-7AAF5DCB347A}">
      <dgm:prSet/>
      <dgm:spPr/>
      <dgm:t>
        <a:bodyPr/>
        <a:lstStyle/>
        <a:p>
          <a:endParaRPr lang="ru-RU"/>
        </a:p>
      </dgm:t>
    </dgm:pt>
    <dgm:pt modelId="{9AE0FB58-9FA7-4493-8C63-FA469E9B94CA}" type="pres">
      <dgm:prSet presAssocID="{E0FF565C-A33E-4A2C-9E68-C0BB4F6BABAA}" presName="Name0" presStyleCnt="0">
        <dgm:presLayoutVars>
          <dgm:chMax val="7"/>
          <dgm:dir/>
          <dgm:animLvl val="lvl"/>
          <dgm:resizeHandles val="exact"/>
        </dgm:presLayoutVars>
      </dgm:prSet>
      <dgm:spPr/>
      <dgm:t>
        <a:bodyPr/>
        <a:lstStyle/>
        <a:p>
          <a:endParaRPr lang="ru-RU"/>
        </a:p>
      </dgm:t>
    </dgm:pt>
    <dgm:pt modelId="{0CA79AD8-D3BB-48D0-AF6F-4AFDEF2211F3}" type="pres">
      <dgm:prSet presAssocID="{FE089599-E849-4010-B716-547A49D39697}" presName="circle1" presStyleLbl="node1" presStyleIdx="0" presStyleCnt="3"/>
      <dgm:spPr>
        <a:xfrm>
          <a:off x="0" y="0"/>
          <a:ext cx="1605962" cy="1605962"/>
        </a:xfrm>
        <a:prstGeom prst="pie">
          <a:avLst>
            <a:gd name="adj1" fmla="val 5400000"/>
            <a:gd name="adj2" fmla="val 16200000"/>
          </a:avLst>
        </a:prstGeom>
        <a:gradFill rotWithShape="0">
          <a:gsLst>
            <a:gs pos="0">
              <a:srgbClr val="8064A2">
                <a:hueOff val="0"/>
                <a:satOff val="0"/>
                <a:lumOff val="0"/>
                <a:alphaOff val="0"/>
                <a:shade val="51000"/>
                <a:satMod val="130000"/>
              </a:srgbClr>
            </a:gs>
            <a:gs pos="80000">
              <a:srgbClr val="8064A2">
                <a:hueOff val="0"/>
                <a:satOff val="0"/>
                <a:lumOff val="0"/>
                <a:alphaOff val="0"/>
                <a:shade val="93000"/>
                <a:satMod val="130000"/>
              </a:srgbClr>
            </a:gs>
            <a:gs pos="100000">
              <a:srgbClr val="8064A2">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pt>
    <dgm:pt modelId="{134929DC-8468-407A-BAE1-7CC0091DC1A1}" type="pres">
      <dgm:prSet presAssocID="{FE089599-E849-4010-B716-547A49D39697}" presName="space" presStyleCnt="0"/>
      <dgm:spPr/>
    </dgm:pt>
    <dgm:pt modelId="{DC496E40-D9E7-499B-83F4-534C9C3CCBEB}" type="pres">
      <dgm:prSet presAssocID="{FE089599-E849-4010-B716-547A49D39697}" presName="rect1" presStyleLbl="alignAcc1" presStyleIdx="0" presStyleCnt="3"/>
      <dgm:spPr>
        <a:prstGeom prst="rect">
          <a:avLst/>
        </a:prstGeom>
      </dgm:spPr>
      <dgm:t>
        <a:bodyPr/>
        <a:lstStyle/>
        <a:p>
          <a:endParaRPr lang="ru-RU"/>
        </a:p>
      </dgm:t>
    </dgm:pt>
    <dgm:pt modelId="{12A3A2B4-F04E-4835-95E1-78ADCFC9E437}" type="pres">
      <dgm:prSet presAssocID="{4627E9A9-DD4B-4964-A476-74C100814C82}" presName="vertSpace2" presStyleLbl="node1" presStyleIdx="0" presStyleCnt="3"/>
      <dgm:spPr/>
    </dgm:pt>
    <dgm:pt modelId="{5CE59545-D9F9-4518-BDAC-B30F55358F11}" type="pres">
      <dgm:prSet presAssocID="{4627E9A9-DD4B-4964-A476-74C100814C82}" presName="circle2" presStyleLbl="node1" presStyleIdx="1" presStyleCnt="3"/>
      <dgm:spPr>
        <a:xfrm>
          <a:off x="281044" y="481789"/>
          <a:ext cx="1043874" cy="1043874"/>
        </a:xfrm>
        <a:prstGeom prst="pie">
          <a:avLst>
            <a:gd name="adj1" fmla="val 5400000"/>
            <a:gd name="adj2" fmla="val 16200000"/>
          </a:avLst>
        </a:prstGeom>
        <a:gradFill rotWithShape="0">
          <a:gsLst>
            <a:gs pos="0">
              <a:srgbClr val="8064A2">
                <a:hueOff val="-2232385"/>
                <a:satOff val="13449"/>
                <a:lumOff val="1078"/>
                <a:alphaOff val="0"/>
                <a:shade val="51000"/>
                <a:satMod val="130000"/>
              </a:srgbClr>
            </a:gs>
            <a:gs pos="80000">
              <a:srgbClr val="8064A2">
                <a:hueOff val="-2232385"/>
                <a:satOff val="13449"/>
                <a:lumOff val="1078"/>
                <a:alphaOff val="0"/>
                <a:shade val="93000"/>
                <a:satMod val="130000"/>
              </a:srgbClr>
            </a:gs>
            <a:gs pos="100000">
              <a:srgbClr val="8064A2">
                <a:hueOff val="-2232385"/>
                <a:satOff val="13449"/>
                <a:lumOff val="1078"/>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pt>
    <dgm:pt modelId="{2A4C8159-FA0D-4C75-BF2E-56F48E49883E}" type="pres">
      <dgm:prSet presAssocID="{4627E9A9-DD4B-4964-A476-74C100814C82}" presName="rect2" presStyleLbl="alignAcc1" presStyleIdx="1" presStyleCnt="3"/>
      <dgm:spPr>
        <a:prstGeom prst="rect">
          <a:avLst/>
        </a:prstGeom>
      </dgm:spPr>
      <dgm:t>
        <a:bodyPr/>
        <a:lstStyle/>
        <a:p>
          <a:endParaRPr lang="ru-RU"/>
        </a:p>
      </dgm:t>
    </dgm:pt>
    <dgm:pt modelId="{4101C310-D436-4067-83C7-80BB84314D28}" type="pres">
      <dgm:prSet presAssocID="{3D581C6B-ECF1-4875-B65B-33AFA79FECEB}" presName="vertSpace3" presStyleLbl="node1" presStyleIdx="1" presStyleCnt="3"/>
      <dgm:spPr/>
    </dgm:pt>
    <dgm:pt modelId="{0227CB7A-3573-46EA-BD1E-E3B4842CCCE5}" type="pres">
      <dgm:prSet presAssocID="{3D581C6B-ECF1-4875-B65B-33AFA79FECEB}" presName="circle3" presStyleLbl="node1" presStyleIdx="2" presStyleCnt="3"/>
      <dgm:spPr>
        <a:xfrm>
          <a:off x="562087" y="963578"/>
          <a:ext cx="481788" cy="481788"/>
        </a:xfrm>
        <a:prstGeom prst="pie">
          <a:avLst>
            <a:gd name="adj1" fmla="val 5400000"/>
            <a:gd name="adj2" fmla="val 16200000"/>
          </a:avLst>
        </a:prstGeom>
        <a:gradFill rotWithShape="0">
          <a:gsLst>
            <a:gs pos="0">
              <a:srgbClr val="8064A2">
                <a:hueOff val="-4464770"/>
                <a:satOff val="26899"/>
                <a:lumOff val="2156"/>
                <a:alphaOff val="0"/>
                <a:shade val="51000"/>
                <a:satMod val="130000"/>
              </a:srgbClr>
            </a:gs>
            <a:gs pos="80000">
              <a:srgbClr val="8064A2">
                <a:hueOff val="-4464770"/>
                <a:satOff val="26899"/>
                <a:lumOff val="2156"/>
                <a:alphaOff val="0"/>
                <a:shade val="93000"/>
                <a:satMod val="130000"/>
              </a:srgbClr>
            </a:gs>
            <a:gs pos="100000">
              <a:srgbClr val="8064A2">
                <a:hueOff val="-4464770"/>
                <a:satOff val="26899"/>
                <a:lumOff val="2156"/>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pt>
    <dgm:pt modelId="{1CDEA90D-1DD0-448D-9C1D-AA308D4D990F}" type="pres">
      <dgm:prSet presAssocID="{3D581C6B-ECF1-4875-B65B-33AFA79FECEB}" presName="rect3" presStyleLbl="alignAcc1" presStyleIdx="2" presStyleCnt="3"/>
      <dgm:spPr>
        <a:prstGeom prst="rect">
          <a:avLst/>
        </a:prstGeom>
      </dgm:spPr>
      <dgm:t>
        <a:bodyPr/>
        <a:lstStyle/>
        <a:p>
          <a:endParaRPr lang="ru-RU"/>
        </a:p>
      </dgm:t>
    </dgm:pt>
    <dgm:pt modelId="{F3976F6B-1E11-4877-9E3E-6374678C98E2}" type="pres">
      <dgm:prSet presAssocID="{FE089599-E849-4010-B716-547A49D39697}" presName="rect1ParTxNoCh" presStyleLbl="alignAcc1" presStyleIdx="2" presStyleCnt="3">
        <dgm:presLayoutVars>
          <dgm:chMax val="1"/>
          <dgm:bulletEnabled val="1"/>
        </dgm:presLayoutVars>
      </dgm:prSet>
      <dgm:spPr/>
      <dgm:t>
        <a:bodyPr/>
        <a:lstStyle/>
        <a:p>
          <a:endParaRPr lang="ru-RU"/>
        </a:p>
      </dgm:t>
    </dgm:pt>
    <dgm:pt modelId="{4A157027-01B3-44F3-BB1C-F57EB6E325B9}" type="pres">
      <dgm:prSet presAssocID="{4627E9A9-DD4B-4964-A476-74C100814C82}" presName="rect2ParTxNoCh" presStyleLbl="alignAcc1" presStyleIdx="2" presStyleCnt="3">
        <dgm:presLayoutVars>
          <dgm:chMax val="1"/>
          <dgm:bulletEnabled val="1"/>
        </dgm:presLayoutVars>
      </dgm:prSet>
      <dgm:spPr/>
      <dgm:t>
        <a:bodyPr/>
        <a:lstStyle/>
        <a:p>
          <a:endParaRPr lang="ru-RU"/>
        </a:p>
      </dgm:t>
    </dgm:pt>
    <dgm:pt modelId="{5E0E84B7-A2E4-477C-BB8F-BF6F2A6ED9A9}" type="pres">
      <dgm:prSet presAssocID="{3D581C6B-ECF1-4875-B65B-33AFA79FECEB}" presName="rect3ParTxNoCh" presStyleLbl="alignAcc1" presStyleIdx="2" presStyleCnt="3">
        <dgm:presLayoutVars>
          <dgm:chMax val="1"/>
          <dgm:bulletEnabled val="1"/>
        </dgm:presLayoutVars>
      </dgm:prSet>
      <dgm:spPr/>
      <dgm:t>
        <a:bodyPr/>
        <a:lstStyle/>
        <a:p>
          <a:endParaRPr lang="ru-RU"/>
        </a:p>
      </dgm:t>
    </dgm:pt>
  </dgm:ptLst>
  <dgm:cxnLst>
    <dgm:cxn modelId="{19ED1143-5F56-427C-BD46-9CEB9D55606A}" type="presOf" srcId="{3D581C6B-ECF1-4875-B65B-33AFA79FECEB}" destId="{1CDEA90D-1DD0-448D-9C1D-AA308D4D990F}" srcOrd="0" destOrd="0" presId="urn:microsoft.com/office/officeart/2005/8/layout/target3"/>
    <dgm:cxn modelId="{9366BB22-7DA2-4E85-A657-F6961C8165DC}" srcId="{E0FF565C-A33E-4A2C-9E68-C0BB4F6BABAA}" destId="{4627E9A9-DD4B-4964-A476-74C100814C82}" srcOrd="1" destOrd="0" parTransId="{9A4EBD0C-3581-4D18-8159-569FE7A1692B}" sibTransId="{08723C71-64C0-46CA-BE71-E09202298185}"/>
    <dgm:cxn modelId="{CF26AD62-5236-46DE-A538-767FFE7667CE}" type="presOf" srcId="{E0FF565C-A33E-4A2C-9E68-C0BB4F6BABAA}" destId="{9AE0FB58-9FA7-4493-8C63-FA469E9B94CA}" srcOrd="0" destOrd="0" presId="urn:microsoft.com/office/officeart/2005/8/layout/target3"/>
    <dgm:cxn modelId="{24028809-BBA9-45A0-9D4F-7AAF5DCB347A}" srcId="{E0FF565C-A33E-4A2C-9E68-C0BB4F6BABAA}" destId="{3D581C6B-ECF1-4875-B65B-33AFA79FECEB}" srcOrd="2" destOrd="0" parTransId="{73701482-DF25-42A7-A06C-EE48667A8F7F}" sibTransId="{B8C60C19-4FD1-4215-842A-FD170858306D}"/>
    <dgm:cxn modelId="{1A5146AC-0C18-42EF-A31B-53DFFA1C32A8}" type="presOf" srcId="{4627E9A9-DD4B-4964-A476-74C100814C82}" destId="{4A157027-01B3-44F3-BB1C-F57EB6E325B9}" srcOrd="1" destOrd="0" presId="urn:microsoft.com/office/officeart/2005/8/layout/target3"/>
    <dgm:cxn modelId="{C932C6BE-BC15-46FE-B11C-DB0057E3FB5C}" type="presOf" srcId="{4627E9A9-DD4B-4964-A476-74C100814C82}" destId="{2A4C8159-FA0D-4C75-BF2E-56F48E49883E}" srcOrd="0" destOrd="0" presId="urn:microsoft.com/office/officeart/2005/8/layout/target3"/>
    <dgm:cxn modelId="{B6FAA75B-1258-4B8D-957D-6B011ECBF8A7}" type="presOf" srcId="{FE089599-E849-4010-B716-547A49D39697}" destId="{F3976F6B-1E11-4877-9E3E-6374678C98E2}" srcOrd="1" destOrd="0" presId="urn:microsoft.com/office/officeart/2005/8/layout/target3"/>
    <dgm:cxn modelId="{2306121A-7BB6-47F7-9624-2E00C06AE6F8}" type="presOf" srcId="{FE089599-E849-4010-B716-547A49D39697}" destId="{DC496E40-D9E7-499B-83F4-534C9C3CCBEB}" srcOrd="0" destOrd="0" presId="urn:microsoft.com/office/officeart/2005/8/layout/target3"/>
    <dgm:cxn modelId="{08EB9FD4-5336-4E0D-9ABE-C69691E600F9}" srcId="{E0FF565C-A33E-4A2C-9E68-C0BB4F6BABAA}" destId="{FE089599-E849-4010-B716-547A49D39697}" srcOrd="0" destOrd="0" parTransId="{42784BC3-3823-4094-B4AE-0219ABD30B4D}" sibTransId="{E5A36242-F7C7-4A6B-B9F4-DAC6ED95B4CB}"/>
    <dgm:cxn modelId="{06B6DA8D-5F5C-4E1D-8372-BE5AA0B70B9B}" type="presOf" srcId="{3D581C6B-ECF1-4875-B65B-33AFA79FECEB}" destId="{5E0E84B7-A2E4-477C-BB8F-BF6F2A6ED9A9}" srcOrd="1" destOrd="0" presId="urn:microsoft.com/office/officeart/2005/8/layout/target3"/>
    <dgm:cxn modelId="{D6D312C4-0135-4100-9589-E3CE3E133778}" type="presParOf" srcId="{9AE0FB58-9FA7-4493-8C63-FA469E9B94CA}" destId="{0CA79AD8-D3BB-48D0-AF6F-4AFDEF2211F3}" srcOrd="0" destOrd="0" presId="urn:microsoft.com/office/officeart/2005/8/layout/target3"/>
    <dgm:cxn modelId="{43336DE6-4577-40DE-8289-2F84BABB2E16}" type="presParOf" srcId="{9AE0FB58-9FA7-4493-8C63-FA469E9B94CA}" destId="{134929DC-8468-407A-BAE1-7CC0091DC1A1}" srcOrd="1" destOrd="0" presId="urn:microsoft.com/office/officeart/2005/8/layout/target3"/>
    <dgm:cxn modelId="{C9517B9C-19AE-46A2-A9E6-1AC3E2597A97}" type="presParOf" srcId="{9AE0FB58-9FA7-4493-8C63-FA469E9B94CA}" destId="{DC496E40-D9E7-499B-83F4-534C9C3CCBEB}" srcOrd="2" destOrd="0" presId="urn:microsoft.com/office/officeart/2005/8/layout/target3"/>
    <dgm:cxn modelId="{F256DD86-3490-4B44-811A-A60DC0814516}" type="presParOf" srcId="{9AE0FB58-9FA7-4493-8C63-FA469E9B94CA}" destId="{12A3A2B4-F04E-4835-95E1-78ADCFC9E437}" srcOrd="3" destOrd="0" presId="urn:microsoft.com/office/officeart/2005/8/layout/target3"/>
    <dgm:cxn modelId="{45ACDF23-F460-4783-A18E-95C1E2EFCAAC}" type="presParOf" srcId="{9AE0FB58-9FA7-4493-8C63-FA469E9B94CA}" destId="{5CE59545-D9F9-4518-BDAC-B30F55358F11}" srcOrd="4" destOrd="0" presId="urn:microsoft.com/office/officeart/2005/8/layout/target3"/>
    <dgm:cxn modelId="{E372F8FC-7AFB-4F8D-BC9E-F31695A5EEC2}" type="presParOf" srcId="{9AE0FB58-9FA7-4493-8C63-FA469E9B94CA}" destId="{2A4C8159-FA0D-4C75-BF2E-56F48E49883E}" srcOrd="5" destOrd="0" presId="urn:microsoft.com/office/officeart/2005/8/layout/target3"/>
    <dgm:cxn modelId="{05C02A58-EE37-4637-96D3-F897565D49D9}" type="presParOf" srcId="{9AE0FB58-9FA7-4493-8C63-FA469E9B94CA}" destId="{4101C310-D436-4067-83C7-80BB84314D28}" srcOrd="6" destOrd="0" presId="urn:microsoft.com/office/officeart/2005/8/layout/target3"/>
    <dgm:cxn modelId="{40DD31F5-DC9F-49A0-B8F2-9495217558B8}" type="presParOf" srcId="{9AE0FB58-9FA7-4493-8C63-FA469E9B94CA}" destId="{0227CB7A-3573-46EA-BD1E-E3B4842CCCE5}" srcOrd="7" destOrd="0" presId="urn:microsoft.com/office/officeart/2005/8/layout/target3"/>
    <dgm:cxn modelId="{FC1B8252-192E-4081-B7F6-B6E7826207D7}" type="presParOf" srcId="{9AE0FB58-9FA7-4493-8C63-FA469E9B94CA}" destId="{1CDEA90D-1DD0-448D-9C1D-AA308D4D990F}" srcOrd="8" destOrd="0" presId="urn:microsoft.com/office/officeart/2005/8/layout/target3"/>
    <dgm:cxn modelId="{C7118005-5B4B-4FA7-87B4-1469232CB68B}" type="presParOf" srcId="{9AE0FB58-9FA7-4493-8C63-FA469E9B94CA}" destId="{F3976F6B-1E11-4877-9E3E-6374678C98E2}" srcOrd="9" destOrd="0" presId="urn:microsoft.com/office/officeart/2005/8/layout/target3"/>
    <dgm:cxn modelId="{A5DECCC6-75B3-4570-83DF-7FC924A7CC19}" type="presParOf" srcId="{9AE0FB58-9FA7-4493-8C63-FA469E9B94CA}" destId="{4A157027-01B3-44F3-BB1C-F57EB6E325B9}" srcOrd="10" destOrd="0" presId="urn:microsoft.com/office/officeart/2005/8/layout/target3"/>
    <dgm:cxn modelId="{54152295-BAA8-4D1F-94B3-580E12D500B1}" type="presParOf" srcId="{9AE0FB58-9FA7-4493-8C63-FA469E9B94CA}" destId="{5E0E84B7-A2E4-477C-BB8F-BF6F2A6ED9A9}" srcOrd="11" destOrd="0" presId="urn:microsoft.com/office/officeart/2005/8/layout/target3"/>
  </dgm:cxnLst>
  <dgm:bg/>
  <dgm:whole/>
  <dgm:extLst>
    <a:ext uri="http://schemas.microsoft.com/office/drawing/2008/diagram">
      <dsp:dataModelExt xmlns:dsp="http://schemas.microsoft.com/office/drawing/2008/diagram" relId="rId112" minVer="http://schemas.openxmlformats.org/drawingml/2006/diagram"/>
    </a:ext>
  </dgm:extLst>
</dgm:dataModel>
</file>

<file path=word/diagrams/data18.xml><?xml version="1.0" encoding="utf-8"?>
<dgm:dataModel xmlns:dgm="http://schemas.openxmlformats.org/drawingml/2006/diagram" xmlns:a="http://schemas.openxmlformats.org/drawingml/2006/main">
  <dgm:ptLst>
    <dgm:pt modelId="{28D77C64-F406-4D19-A38F-05DD64B30700}" type="doc">
      <dgm:prSet loTypeId="urn:microsoft.com/office/officeart/2005/8/layout/target3" loCatId="list" qsTypeId="urn:microsoft.com/office/officeart/2005/8/quickstyle/3d1" qsCatId="3D" csTypeId="urn:microsoft.com/office/officeart/2005/8/colors/colorful4" csCatId="colorful" phldr="1"/>
      <dgm:spPr/>
      <dgm:t>
        <a:bodyPr/>
        <a:lstStyle/>
        <a:p>
          <a:endParaRPr lang="ru-RU"/>
        </a:p>
      </dgm:t>
    </dgm:pt>
    <dgm:pt modelId="{C4A78F15-EC3F-4586-B147-2AAA83A9B842}">
      <dgm:prSet phldrT="[Текст]" custT="1"/>
      <dgm:spPr>
        <a:xfrm>
          <a:off x="1645748" y="81450"/>
          <a:ext cx="4211618" cy="3609958"/>
        </a:xfrm>
        <a:solidFill>
          <a:sysClr val="window" lastClr="FFFFFF">
            <a:alpha val="90000"/>
            <a:hueOff val="0"/>
            <a:satOff val="0"/>
            <a:lumOff val="0"/>
            <a:alphaOff val="0"/>
          </a:sysClr>
        </a:solidFill>
        <a:ln w="9525" cap="flat" cmpd="sng" algn="ctr">
          <a:solidFill>
            <a:srgbClr val="8064A2">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gm:spPr>
      <dgm:t>
        <a:bodyPr/>
        <a:lstStyle/>
        <a:p>
          <a:r>
            <a:rPr lang="ru-RU" sz="1000" b="1">
              <a:solidFill>
                <a:sysClr val="windowText" lastClr="000000">
                  <a:hueOff val="0"/>
                  <a:satOff val="0"/>
                  <a:lumOff val="0"/>
                  <a:alphaOff val="0"/>
                </a:sysClr>
              </a:solidFill>
              <a:latin typeface="Times New Roman" pitchFamily="18" charset="0"/>
              <a:ea typeface="+mn-ea"/>
              <a:cs typeface="Times New Roman" pitchFamily="18" charset="0"/>
            </a:rPr>
            <a:t>Формувальне                       оцінювання </a:t>
          </a:r>
        </a:p>
      </dgm:t>
    </dgm:pt>
    <dgm:pt modelId="{A7124B13-AC76-4145-A3CF-1C069E2BC852}" type="parTrans" cxnId="{8F7DE586-6B4F-4B0B-8DFF-56D2FF0C4551}">
      <dgm:prSet/>
      <dgm:spPr/>
      <dgm:t>
        <a:bodyPr/>
        <a:lstStyle/>
        <a:p>
          <a:endParaRPr lang="ru-RU"/>
        </a:p>
      </dgm:t>
    </dgm:pt>
    <dgm:pt modelId="{405697F1-9FAD-4841-91E3-A1A4BD69BCDF}" type="sibTrans" cxnId="{8F7DE586-6B4F-4B0B-8DFF-56D2FF0C4551}">
      <dgm:prSet/>
      <dgm:spPr/>
      <dgm:t>
        <a:bodyPr/>
        <a:lstStyle/>
        <a:p>
          <a:endParaRPr lang="ru-RU"/>
        </a:p>
      </dgm:t>
    </dgm:pt>
    <dgm:pt modelId="{C524F4EC-366D-4760-B975-9BB682A9FCE9}">
      <dgm:prSet phldrT="[Текст]" custT="1"/>
      <dgm:spPr>
        <a:xfrm>
          <a:off x="3446563" y="81450"/>
          <a:ext cx="2715799" cy="1082989"/>
        </a:xfrm>
        <a:noFill/>
        <a:ln w="9525" cap="flat" cmpd="sng" algn="ctr">
          <a:noFill/>
          <a:prstDash val="solid"/>
        </a:ln>
        <a:effectLst>
          <a:outerShdw blurRad="40000" dist="23000" dir="5400000" rotWithShape="0">
            <a:srgbClr val="000000">
              <a:alpha val="35000"/>
            </a:srgbClr>
          </a:outerShdw>
        </a:effectLst>
        <a:scene3d>
          <a:camera prst="orthographicFront"/>
          <a:lightRig rig="flat" dir="t"/>
        </a:scene3d>
        <a:sp3d/>
      </dgm:spPr>
      <dgm:t>
        <a:bodyPr/>
        <a:lstStyle/>
        <a:p>
          <a:r>
            <a:rPr lang="ru-RU" sz="800" b="1">
              <a:solidFill>
                <a:sysClr val="windowText" lastClr="000000">
                  <a:hueOff val="0"/>
                  <a:satOff val="0"/>
                  <a:lumOff val="0"/>
                  <a:alphaOff val="0"/>
                </a:sysClr>
              </a:solidFill>
              <a:latin typeface="Times New Roman" pitchFamily="18" charset="0"/>
              <a:ea typeface="+mn-ea"/>
              <a:cs typeface="Times New Roman" pitchFamily="18" charset="0"/>
            </a:rPr>
            <a:t>допомагає вчителям визначити, де перебуває кожен учень у процесі навчання, та скорегувати своє викладання за необхідності</a:t>
          </a:r>
        </a:p>
      </dgm:t>
    </dgm:pt>
    <dgm:pt modelId="{5E0301DA-EF11-49F5-AA4E-A3D10EBA11BC}" type="parTrans" cxnId="{2F2CAF32-0FBB-4660-9421-1BE9A1A07740}">
      <dgm:prSet/>
      <dgm:spPr/>
      <dgm:t>
        <a:bodyPr/>
        <a:lstStyle/>
        <a:p>
          <a:endParaRPr lang="ru-RU"/>
        </a:p>
      </dgm:t>
    </dgm:pt>
    <dgm:pt modelId="{A398C967-358A-4A63-AEAC-31CBCA9540B6}" type="sibTrans" cxnId="{2F2CAF32-0FBB-4660-9421-1BE9A1A07740}">
      <dgm:prSet/>
      <dgm:spPr/>
      <dgm:t>
        <a:bodyPr/>
        <a:lstStyle/>
        <a:p>
          <a:endParaRPr lang="ru-RU"/>
        </a:p>
      </dgm:t>
    </dgm:pt>
    <dgm:pt modelId="{53D488BC-0723-41FE-AC43-A07B3719F300}">
      <dgm:prSet phldrT="[Текст]" custT="1"/>
      <dgm:spPr>
        <a:xfrm>
          <a:off x="1645748" y="1164440"/>
          <a:ext cx="4211618" cy="2346470"/>
        </a:xfrm>
        <a:solidFill>
          <a:sysClr val="window" lastClr="FFFFFF">
            <a:alpha val="90000"/>
            <a:hueOff val="0"/>
            <a:satOff val="0"/>
            <a:lumOff val="0"/>
            <a:alphaOff val="0"/>
          </a:sysClr>
        </a:solidFill>
        <a:ln w="9525" cap="flat" cmpd="sng" algn="ctr">
          <a:solidFill>
            <a:srgbClr val="8064A2">
              <a:hueOff val="-2232385"/>
              <a:satOff val="13449"/>
              <a:lumOff val="1078"/>
              <a:alphaOff val="0"/>
            </a:srgb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gm:spPr>
      <dgm:t>
        <a:bodyPr/>
        <a:lstStyle/>
        <a:p>
          <a:r>
            <a:rPr lang="uk-UA" sz="1000" b="1">
              <a:solidFill>
                <a:sysClr val="windowText" lastClr="000000">
                  <a:hueOff val="0"/>
                  <a:satOff val="0"/>
                  <a:lumOff val="0"/>
                  <a:alphaOff val="0"/>
                </a:sysClr>
              </a:solidFill>
              <a:latin typeface="Times New Roman" pitchFamily="18" charset="0"/>
              <a:ea typeface="+mn-ea"/>
              <a:cs typeface="Times New Roman" pitchFamily="18" charset="0"/>
            </a:rPr>
            <a:t>Автентичне                          оцінювання</a:t>
          </a:r>
          <a:endParaRPr lang="ru-RU" sz="1000">
            <a:solidFill>
              <a:sysClr val="windowText" lastClr="000000">
                <a:hueOff val="0"/>
                <a:satOff val="0"/>
                <a:lumOff val="0"/>
                <a:alphaOff val="0"/>
              </a:sysClr>
            </a:solidFill>
            <a:latin typeface="Times New Roman" pitchFamily="18" charset="0"/>
            <a:ea typeface="+mn-ea"/>
            <a:cs typeface="Times New Roman" pitchFamily="18" charset="0"/>
          </a:endParaRPr>
        </a:p>
      </dgm:t>
    </dgm:pt>
    <dgm:pt modelId="{02C6AFA0-628C-4621-ACA5-F80766CAEFB5}" type="parTrans" cxnId="{DA056A03-F940-453B-AC6D-8C276CD6C10A}">
      <dgm:prSet/>
      <dgm:spPr/>
      <dgm:t>
        <a:bodyPr/>
        <a:lstStyle/>
        <a:p>
          <a:endParaRPr lang="ru-RU"/>
        </a:p>
      </dgm:t>
    </dgm:pt>
    <dgm:pt modelId="{28D09022-DAB2-4788-A0B0-0014A7A16DF8}" type="sibTrans" cxnId="{DA056A03-F940-453B-AC6D-8C276CD6C10A}">
      <dgm:prSet/>
      <dgm:spPr/>
      <dgm:t>
        <a:bodyPr/>
        <a:lstStyle/>
        <a:p>
          <a:endParaRPr lang="ru-RU"/>
        </a:p>
      </dgm:t>
    </dgm:pt>
    <dgm:pt modelId="{190D2037-277B-4923-A17F-06895FD1A19F}">
      <dgm:prSet phldrT="[Текст]" custT="1"/>
      <dgm:spPr>
        <a:xfrm>
          <a:off x="3433096" y="1094235"/>
          <a:ext cx="2742732" cy="1223395"/>
        </a:xfrm>
        <a:noFill/>
        <a:ln w="9525" cap="flat" cmpd="sng" algn="ctr">
          <a:noFill/>
          <a:prstDash val="solid"/>
        </a:ln>
        <a:effectLst>
          <a:outerShdw blurRad="40000" dist="23000" dir="5400000" rotWithShape="0">
            <a:srgbClr val="000000">
              <a:alpha val="35000"/>
            </a:srgbClr>
          </a:outerShdw>
        </a:effectLst>
        <a:scene3d>
          <a:camera prst="orthographicFront"/>
          <a:lightRig rig="flat" dir="t"/>
        </a:scene3d>
        <a:sp3d/>
      </dgm:spPr>
      <dgm:t>
        <a:bodyPr/>
        <a:lstStyle/>
        <a:p>
          <a:r>
            <a:rPr lang="ru-RU" sz="800" b="1">
              <a:solidFill>
                <a:sysClr val="windowText" lastClr="000000">
                  <a:hueOff val="0"/>
                  <a:satOff val="0"/>
                  <a:lumOff val="0"/>
                  <a:alphaOff val="0"/>
                </a:sysClr>
              </a:solidFill>
              <a:latin typeface="Times New Roman" pitchFamily="18" charset="0"/>
              <a:ea typeface="+mn-ea"/>
              <a:cs typeface="Times New Roman" pitchFamily="18" charset="0"/>
            </a:rPr>
            <a:t>застосування  знаннь у реальних ситуаціях</a:t>
          </a:r>
        </a:p>
      </dgm:t>
    </dgm:pt>
    <dgm:pt modelId="{CFD9EE48-BC3C-4D7F-93BA-7DF039918C14}" type="parTrans" cxnId="{4EB891EB-1190-4F46-815C-68E8103A6953}">
      <dgm:prSet/>
      <dgm:spPr/>
      <dgm:t>
        <a:bodyPr/>
        <a:lstStyle/>
        <a:p>
          <a:endParaRPr lang="ru-RU"/>
        </a:p>
      </dgm:t>
    </dgm:pt>
    <dgm:pt modelId="{7DB9306B-04B9-4AD0-B9C2-9B0A0178ADC0}" type="sibTrans" cxnId="{4EB891EB-1190-4F46-815C-68E8103A6953}">
      <dgm:prSet/>
      <dgm:spPr/>
      <dgm:t>
        <a:bodyPr/>
        <a:lstStyle/>
        <a:p>
          <a:endParaRPr lang="ru-RU"/>
        </a:p>
      </dgm:t>
    </dgm:pt>
    <dgm:pt modelId="{6674F85C-78BB-4021-94A4-AE67D05C1020}">
      <dgm:prSet phldrT="[Текст]" custT="1"/>
      <dgm:spPr>
        <a:xfrm>
          <a:off x="3433096" y="1094235"/>
          <a:ext cx="2742732" cy="1223395"/>
        </a:xfrm>
        <a:noFill/>
        <a:ln w="9525" cap="flat" cmpd="sng" algn="ctr">
          <a:noFill/>
          <a:prstDash val="solid"/>
        </a:ln>
        <a:effectLst>
          <a:outerShdw blurRad="40000" dist="23000" dir="5400000" rotWithShape="0">
            <a:srgbClr val="000000">
              <a:alpha val="35000"/>
            </a:srgbClr>
          </a:outerShdw>
        </a:effectLst>
        <a:scene3d>
          <a:camera prst="orthographicFront"/>
          <a:lightRig rig="flat" dir="t"/>
        </a:scene3d>
        <a:sp3d/>
      </dgm:spPr>
      <dgm:t>
        <a:bodyPr/>
        <a:lstStyle/>
        <a:p>
          <a:r>
            <a:rPr lang="uk-UA" sz="800" b="1">
              <a:solidFill>
                <a:sysClr val="windowText" lastClr="000000">
                  <a:hueOff val="0"/>
                  <a:satOff val="0"/>
                  <a:lumOff val="0"/>
                  <a:alphaOff val="0"/>
                </a:sysClr>
              </a:solidFill>
              <a:latin typeface="Times New Roman" pitchFamily="18" charset="0"/>
              <a:ea typeface="+mn-ea"/>
              <a:cs typeface="Times New Roman" pitchFamily="18" charset="0"/>
            </a:rPr>
            <a:t>здійснення інтегрованоо навчання</a:t>
          </a:r>
          <a:endParaRPr lang="ru-RU" sz="800" b="1">
            <a:solidFill>
              <a:sysClr val="windowText" lastClr="000000">
                <a:hueOff val="0"/>
                <a:satOff val="0"/>
                <a:lumOff val="0"/>
                <a:alphaOff val="0"/>
              </a:sysClr>
            </a:solidFill>
            <a:latin typeface="Times New Roman" pitchFamily="18" charset="0"/>
            <a:ea typeface="+mn-ea"/>
            <a:cs typeface="Times New Roman" pitchFamily="18" charset="0"/>
          </a:endParaRPr>
        </a:p>
      </dgm:t>
    </dgm:pt>
    <dgm:pt modelId="{79F7EF1E-B84E-4313-A9D4-4E2B35990597}" type="parTrans" cxnId="{E9B13BC8-4510-423F-AD6D-93E12C437ABF}">
      <dgm:prSet/>
      <dgm:spPr/>
      <dgm:t>
        <a:bodyPr/>
        <a:lstStyle/>
        <a:p>
          <a:endParaRPr lang="ru-RU"/>
        </a:p>
      </dgm:t>
    </dgm:pt>
    <dgm:pt modelId="{23934B70-2F11-472E-850A-337BFD8A2C48}" type="sibTrans" cxnId="{E9B13BC8-4510-423F-AD6D-93E12C437ABF}">
      <dgm:prSet/>
      <dgm:spPr/>
      <dgm:t>
        <a:bodyPr/>
        <a:lstStyle/>
        <a:p>
          <a:endParaRPr lang="ru-RU"/>
        </a:p>
      </dgm:t>
    </dgm:pt>
    <dgm:pt modelId="{4C96108C-41B8-462F-A225-528E56FE817A}">
      <dgm:prSet phldrT="[Текст]" custT="1"/>
      <dgm:spPr>
        <a:xfrm>
          <a:off x="3465494" y="2247426"/>
          <a:ext cx="2677936" cy="1082986"/>
        </a:xfrm>
        <a:noFill/>
        <a:ln w="9525" cap="flat" cmpd="sng" algn="ctr">
          <a:noFill/>
          <a:prstDash val="solid"/>
        </a:ln>
        <a:effectLst>
          <a:outerShdw blurRad="40000" dist="23000" dir="5400000" rotWithShape="0">
            <a:srgbClr val="000000">
              <a:alpha val="35000"/>
            </a:srgbClr>
          </a:outerShdw>
        </a:effectLst>
        <a:scene3d>
          <a:camera prst="orthographicFront"/>
          <a:lightRig rig="flat" dir="t"/>
        </a:scene3d>
        <a:sp3d/>
      </dgm:spPr>
      <dgm:t>
        <a:bodyPr/>
        <a:lstStyle/>
        <a:p>
          <a:r>
            <a:rPr lang="ru-RU" sz="800" b="1">
              <a:solidFill>
                <a:sysClr val="windowText" lastClr="000000">
                  <a:hueOff val="0"/>
                  <a:satOff val="0"/>
                  <a:lumOff val="0"/>
                  <a:alphaOff val="0"/>
                </a:sysClr>
              </a:solidFill>
              <a:latin typeface="Times New Roman" pitchFamily="18" charset="0"/>
              <a:ea typeface="+mn-ea"/>
              <a:cs typeface="Times New Roman" pitchFamily="18" charset="0"/>
            </a:rPr>
            <a:t>використовуючи ІКТ, оцінювання стає набагато простіши, багато програмних засобів для освіти включають оцінювання та звітність про хід, що допомагає вчителям бачити, де саме знаходиться кожен учень у процесі навчання</a:t>
          </a:r>
        </a:p>
      </dgm:t>
    </dgm:pt>
    <dgm:pt modelId="{3CC73596-BA95-4E57-B6C5-86254BB6AD53}" type="parTrans" cxnId="{745BD699-F01C-4154-B48E-68C31212732F}">
      <dgm:prSet/>
      <dgm:spPr/>
      <dgm:t>
        <a:bodyPr/>
        <a:lstStyle/>
        <a:p>
          <a:endParaRPr lang="ru-RU"/>
        </a:p>
      </dgm:t>
    </dgm:pt>
    <dgm:pt modelId="{452B9897-2C9A-45AD-B7FA-4C338E7C553C}" type="sibTrans" cxnId="{745BD699-F01C-4154-B48E-68C31212732F}">
      <dgm:prSet/>
      <dgm:spPr/>
      <dgm:t>
        <a:bodyPr/>
        <a:lstStyle/>
        <a:p>
          <a:endParaRPr lang="ru-RU"/>
        </a:p>
      </dgm:t>
    </dgm:pt>
    <dgm:pt modelId="{C3DBFC0D-16D0-4548-9FA8-3A487CA1CFB6}">
      <dgm:prSet custT="1"/>
      <dgm:spPr>
        <a:xfrm>
          <a:off x="3446563" y="81450"/>
          <a:ext cx="2715799" cy="1082989"/>
        </a:xfrm>
        <a:noFill/>
        <a:ln w="9525" cap="flat" cmpd="sng" algn="ctr">
          <a:noFill/>
          <a:prstDash val="solid"/>
        </a:ln>
        <a:effectLst>
          <a:outerShdw blurRad="40000" dist="23000" dir="5400000" rotWithShape="0">
            <a:srgbClr val="000000">
              <a:alpha val="35000"/>
            </a:srgbClr>
          </a:outerShdw>
        </a:effectLst>
        <a:scene3d>
          <a:camera prst="orthographicFront"/>
          <a:lightRig rig="flat" dir="t"/>
        </a:scene3d>
        <a:sp3d/>
      </dgm:spPr>
      <dgm:t>
        <a:bodyPr/>
        <a:lstStyle/>
        <a:p>
          <a:r>
            <a:rPr lang="ru-RU" sz="800" b="1">
              <a:solidFill>
                <a:sysClr val="windowText" lastClr="000000">
                  <a:hueOff val="0"/>
                  <a:satOff val="0"/>
                  <a:lumOff val="0"/>
                  <a:alphaOff val="0"/>
                </a:sysClr>
              </a:solidFill>
              <a:latin typeface="Times New Roman" pitchFamily="18" charset="0"/>
              <a:ea typeface="+mn-ea"/>
              <a:cs typeface="Times New Roman" pitchFamily="18" charset="0"/>
            </a:rPr>
            <a:t>дає вчителям можливість адаптуватися в режимі реального часу, чітко визначаючи ключові сфери, в яких учні повинні вдосконалюватися</a:t>
          </a:r>
        </a:p>
      </dgm:t>
    </dgm:pt>
    <dgm:pt modelId="{5A76D630-8AF3-4C68-952B-E9445C50DC1A}" type="parTrans" cxnId="{44239AC3-92C4-423A-814C-5300171475FA}">
      <dgm:prSet/>
      <dgm:spPr/>
      <dgm:t>
        <a:bodyPr/>
        <a:lstStyle/>
        <a:p>
          <a:endParaRPr lang="ru-RU"/>
        </a:p>
      </dgm:t>
    </dgm:pt>
    <dgm:pt modelId="{703FA049-242B-4053-A7D8-6A11ADB4345F}" type="sibTrans" cxnId="{44239AC3-92C4-423A-814C-5300171475FA}">
      <dgm:prSet/>
      <dgm:spPr/>
      <dgm:t>
        <a:bodyPr/>
        <a:lstStyle/>
        <a:p>
          <a:endParaRPr lang="ru-RU"/>
        </a:p>
      </dgm:t>
    </dgm:pt>
    <dgm:pt modelId="{AA188FBA-D32F-4908-A30D-66D94DE08E37}">
      <dgm:prSet phldrT="[Текст]" custT="1"/>
      <dgm:spPr>
        <a:xfrm>
          <a:off x="1620773" y="2222724"/>
          <a:ext cx="4211618" cy="1082986"/>
        </a:xfrm>
        <a:solidFill>
          <a:sysClr val="window" lastClr="FFFFFF">
            <a:alpha val="90000"/>
            <a:hueOff val="0"/>
            <a:satOff val="0"/>
            <a:lumOff val="0"/>
            <a:alphaOff val="0"/>
          </a:sysClr>
        </a:solidFill>
        <a:ln w="9525" cap="flat" cmpd="sng" algn="ctr">
          <a:solidFill>
            <a:srgbClr val="8064A2">
              <a:hueOff val="-4464770"/>
              <a:satOff val="26899"/>
              <a:lumOff val="2156"/>
              <a:alphaOff val="0"/>
            </a:srgb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gm:spPr>
      <dgm:t>
        <a:bodyPr/>
        <a:lstStyle/>
        <a:p>
          <a:r>
            <a:rPr lang="ru-RU" sz="1000" b="1">
              <a:solidFill>
                <a:sysClr val="windowText" lastClr="000000">
                  <a:hueOff val="0"/>
                  <a:satOff val="0"/>
                  <a:lumOff val="0"/>
                  <a:alphaOff val="0"/>
                </a:sysClr>
              </a:solidFill>
              <a:latin typeface="Times New Roman" pitchFamily="18" charset="0"/>
              <a:ea typeface="+mn-ea"/>
              <a:cs typeface="Times New Roman" pitchFamily="18" charset="0"/>
            </a:rPr>
            <a:t>Цифрове                              оцінювання</a:t>
          </a:r>
        </a:p>
      </dgm:t>
    </dgm:pt>
    <dgm:pt modelId="{54D5D3FE-12E9-42B8-9B7E-41A1AEE95876}" type="sibTrans" cxnId="{BFB92399-04A5-499A-A7E8-F26402B418B1}">
      <dgm:prSet/>
      <dgm:spPr/>
      <dgm:t>
        <a:bodyPr/>
        <a:lstStyle/>
        <a:p>
          <a:endParaRPr lang="ru-RU"/>
        </a:p>
      </dgm:t>
    </dgm:pt>
    <dgm:pt modelId="{0BF66FCC-742D-4B94-AC2B-F71E1E254F09}" type="parTrans" cxnId="{BFB92399-04A5-499A-A7E8-F26402B418B1}">
      <dgm:prSet/>
      <dgm:spPr/>
      <dgm:t>
        <a:bodyPr/>
        <a:lstStyle/>
        <a:p>
          <a:endParaRPr lang="ru-RU"/>
        </a:p>
      </dgm:t>
    </dgm:pt>
    <dgm:pt modelId="{F869148D-9F9A-42B4-84A9-8F559ABD1794}">
      <dgm:prSet phldrT="[Текст]" custT="1"/>
      <dgm:spPr>
        <a:xfrm>
          <a:off x="3433096" y="1094235"/>
          <a:ext cx="2742732" cy="1223395"/>
        </a:xfrm>
        <a:noFill/>
        <a:ln w="9525" cap="flat" cmpd="sng" algn="ctr">
          <a:noFill/>
          <a:prstDash val="solid"/>
        </a:ln>
        <a:effectLst>
          <a:outerShdw blurRad="40000" dist="23000" dir="5400000" rotWithShape="0">
            <a:srgbClr val="000000">
              <a:alpha val="35000"/>
            </a:srgbClr>
          </a:outerShdw>
        </a:effectLst>
        <a:scene3d>
          <a:camera prst="orthographicFront"/>
          <a:lightRig rig="flat" dir="t"/>
        </a:scene3d>
        <a:sp3d/>
      </dgm:spPr>
      <dgm:t>
        <a:bodyPr/>
        <a:lstStyle/>
        <a:p>
          <a:r>
            <a:rPr lang="ru-RU" sz="800" b="1">
              <a:solidFill>
                <a:sysClr val="windowText" lastClr="000000">
                  <a:hueOff val="0"/>
                  <a:satOff val="0"/>
                  <a:lumOff val="0"/>
                  <a:alphaOff val="0"/>
                </a:sysClr>
              </a:solidFill>
              <a:latin typeface="Times New Roman" pitchFamily="18" charset="0"/>
              <a:ea typeface="+mn-ea"/>
              <a:cs typeface="Times New Roman" pitchFamily="18" charset="0"/>
            </a:rPr>
            <a:t>набуття учнями навичок, необхідних  у майбутньому</a:t>
          </a:r>
        </a:p>
      </dgm:t>
    </dgm:pt>
    <dgm:pt modelId="{8A11561A-8BC4-4B6B-B7C8-3BD45161655A}" type="parTrans" cxnId="{1EBCDF39-0C99-4720-B448-0F801DC6C74A}">
      <dgm:prSet/>
      <dgm:spPr/>
      <dgm:t>
        <a:bodyPr/>
        <a:lstStyle/>
        <a:p>
          <a:endParaRPr lang="ru-RU"/>
        </a:p>
      </dgm:t>
    </dgm:pt>
    <dgm:pt modelId="{518A4FE1-EC43-466E-BB48-6A58B039ACBD}" type="sibTrans" cxnId="{1EBCDF39-0C99-4720-B448-0F801DC6C74A}">
      <dgm:prSet/>
      <dgm:spPr/>
      <dgm:t>
        <a:bodyPr/>
        <a:lstStyle/>
        <a:p>
          <a:endParaRPr lang="ru-RU"/>
        </a:p>
      </dgm:t>
    </dgm:pt>
    <dgm:pt modelId="{8714C4D7-19B1-4FC3-A40C-D481B875BF7D}" type="pres">
      <dgm:prSet presAssocID="{28D77C64-F406-4D19-A38F-05DD64B30700}" presName="Name0" presStyleCnt="0">
        <dgm:presLayoutVars>
          <dgm:chMax val="7"/>
          <dgm:dir/>
          <dgm:animLvl val="lvl"/>
          <dgm:resizeHandles val="exact"/>
        </dgm:presLayoutVars>
      </dgm:prSet>
      <dgm:spPr/>
      <dgm:t>
        <a:bodyPr/>
        <a:lstStyle/>
        <a:p>
          <a:endParaRPr lang="ru-RU"/>
        </a:p>
      </dgm:t>
    </dgm:pt>
    <dgm:pt modelId="{F3CBAF3B-07DF-41B0-95C1-2237A1249811}" type="pres">
      <dgm:prSet presAssocID="{C4A78F15-EC3F-4586-B147-2AAA83A9B842}" presName="circle1" presStyleLbl="node1" presStyleIdx="0" presStyleCnt="3"/>
      <dgm:spPr>
        <a:xfrm>
          <a:off x="-159230" y="81450"/>
          <a:ext cx="3609958" cy="3609958"/>
        </a:xfrm>
        <a:prstGeom prst="pie">
          <a:avLst>
            <a:gd name="adj1" fmla="val 5400000"/>
            <a:gd name="adj2" fmla="val 16200000"/>
          </a:avLst>
        </a:prstGeom>
        <a:gradFill rotWithShape="0">
          <a:gsLst>
            <a:gs pos="0">
              <a:srgbClr val="8064A2">
                <a:hueOff val="0"/>
                <a:satOff val="0"/>
                <a:lumOff val="0"/>
                <a:alphaOff val="0"/>
                <a:shade val="51000"/>
                <a:satMod val="130000"/>
              </a:srgbClr>
            </a:gs>
            <a:gs pos="80000">
              <a:srgbClr val="8064A2">
                <a:hueOff val="0"/>
                <a:satOff val="0"/>
                <a:lumOff val="0"/>
                <a:alphaOff val="0"/>
                <a:shade val="93000"/>
                <a:satMod val="130000"/>
              </a:srgbClr>
            </a:gs>
            <a:gs pos="100000">
              <a:srgbClr val="8064A2">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pt>
    <dgm:pt modelId="{7707CC1B-4198-4930-99AE-CB09C8F1DDF0}" type="pres">
      <dgm:prSet presAssocID="{C4A78F15-EC3F-4586-B147-2AAA83A9B842}" presName="space" presStyleCnt="0"/>
      <dgm:spPr/>
    </dgm:pt>
    <dgm:pt modelId="{5DD30157-65C1-484A-9102-108423E9ADB5}" type="pres">
      <dgm:prSet presAssocID="{C4A78F15-EC3F-4586-B147-2AAA83A9B842}" presName="rect1" presStyleLbl="alignAcc1" presStyleIdx="0" presStyleCnt="3"/>
      <dgm:spPr>
        <a:prstGeom prst="rect">
          <a:avLst/>
        </a:prstGeom>
      </dgm:spPr>
      <dgm:t>
        <a:bodyPr/>
        <a:lstStyle/>
        <a:p>
          <a:endParaRPr lang="ru-RU"/>
        </a:p>
      </dgm:t>
    </dgm:pt>
    <dgm:pt modelId="{73B29381-5147-446B-BCB0-051FBD77C6E9}" type="pres">
      <dgm:prSet presAssocID="{53D488BC-0723-41FE-AC43-A07B3719F300}" presName="vertSpace2" presStyleLbl="node1" presStyleIdx="0" presStyleCnt="3"/>
      <dgm:spPr/>
    </dgm:pt>
    <dgm:pt modelId="{BEB42155-C6DD-4F3A-85DC-A442B932DBA7}" type="pres">
      <dgm:prSet presAssocID="{53D488BC-0723-41FE-AC43-A07B3719F300}" presName="circle2" presStyleLbl="node1" presStyleIdx="1" presStyleCnt="3"/>
      <dgm:spPr>
        <a:xfrm>
          <a:off x="472513" y="1164440"/>
          <a:ext cx="2346470" cy="2346470"/>
        </a:xfrm>
        <a:prstGeom prst="pie">
          <a:avLst>
            <a:gd name="adj1" fmla="val 5400000"/>
            <a:gd name="adj2" fmla="val 16200000"/>
          </a:avLst>
        </a:prstGeom>
        <a:gradFill rotWithShape="0">
          <a:gsLst>
            <a:gs pos="0">
              <a:srgbClr val="8064A2">
                <a:hueOff val="-2232385"/>
                <a:satOff val="13449"/>
                <a:lumOff val="1078"/>
                <a:alphaOff val="0"/>
                <a:shade val="51000"/>
                <a:satMod val="130000"/>
              </a:srgbClr>
            </a:gs>
            <a:gs pos="80000">
              <a:srgbClr val="8064A2">
                <a:hueOff val="-2232385"/>
                <a:satOff val="13449"/>
                <a:lumOff val="1078"/>
                <a:alphaOff val="0"/>
                <a:shade val="93000"/>
                <a:satMod val="130000"/>
              </a:srgbClr>
            </a:gs>
            <a:gs pos="100000">
              <a:srgbClr val="8064A2">
                <a:hueOff val="-2232385"/>
                <a:satOff val="13449"/>
                <a:lumOff val="1078"/>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pt>
    <dgm:pt modelId="{748ED9D9-7862-4599-BE53-4193D5A20E85}" type="pres">
      <dgm:prSet presAssocID="{53D488BC-0723-41FE-AC43-A07B3719F300}" presName="rect2" presStyleLbl="alignAcc1" presStyleIdx="1" presStyleCnt="3"/>
      <dgm:spPr>
        <a:prstGeom prst="rect">
          <a:avLst/>
        </a:prstGeom>
      </dgm:spPr>
      <dgm:t>
        <a:bodyPr/>
        <a:lstStyle/>
        <a:p>
          <a:endParaRPr lang="ru-RU"/>
        </a:p>
      </dgm:t>
    </dgm:pt>
    <dgm:pt modelId="{0AEFD2BC-BF8C-4C73-B7F3-351C1519DDD9}" type="pres">
      <dgm:prSet presAssocID="{AA188FBA-D32F-4908-A30D-66D94DE08E37}" presName="vertSpace3" presStyleLbl="node1" presStyleIdx="1" presStyleCnt="3"/>
      <dgm:spPr/>
    </dgm:pt>
    <dgm:pt modelId="{7189FC3B-506A-4AC1-ADAD-40339A1D2D63}" type="pres">
      <dgm:prSet presAssocID="{AA188FBA-D32F-4908-A30D-66D94DE08E37}" presName="circle3" presStyleLbl="node1" presStyleIdx="2" presStyleCnt="3"/>
      <dgm:spPr>
        <a:xfrm>
          <a:off x="1104255" y="2247426"/>
          <a:ext cx="1082986" cy="1082986"/>
        </a:xfrm>
        <a:prstGeom prst="pie">
          <a:avLst>
            <a:gd name="adj1" fmla="val 5400000"/>
            <a:gd name="adj2" fmla="val 16200000"/>
          </a:avLst>
        </a:prstGeom>
        <a:gradFill rotWithShape="0">
          <a:gsLst>
            <a:gs pos="0">
              <a:srgbClr val="8064A2">
                <a:hueOff val="-4464770"/>
                <a:satOff val="26899"/>
                <a:lumOff val="2156"/>
                <a:alphaOff val="0"/>
                <a:shade val="51000"/>
                <a:satMod val="130000"/>
              </a:srgbClr>
            </a:gs>
            <a:gs pos="80000">
              <a:srgbClr val="8064A2">
                <a:hueOff val="-4464770"/>
                <a:satOff val="26899"/>
                <a:lumOff val="2156"/>
                <a:alphaOff val="0"/>
                <a:shade val="93000"/>
                <a:satMod val="130000"/>
              </a:srgbClr>
            </a:gs>
            <a:gs pos="100000">
              <a:srgbClr val="8064A2">
                <a:hueOff val="-4464770"/>
                <a:satOff val="26899"/>
                <a:lumOff val="2156"/>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pt>
    <dgm:pt modelId="{861BD934-B7A1-4C51-A67A-CA3CF540D108}" type="pres">
      <dgm:prSet presAssocID="{AA188FBA-D32F-4908-A30D-66D94DE08E37}" presName="rect3" presStyleLbl="alignAcc1" presStyleIdx="2" presStyleCnt="3" custLinFactNeighborX="-593" custLinFactNeighborY="-2281"/>
      <dgm:spPr>
        <a:prstGeom prst="rect">
          <a:avLst/>
        </a:prstGeom>
      </dgm:spPr>
      <dgm:t>
        <a:bodyPr/>
        <a:lstStyle/>
        <a:p>
          <a:endParaRPr lang="ru-RU"/>
        </a:p>
      </dgm:t>
    </dgm:pt>
    <dgm:pt modelId="{9D0FEEAA-7A20-4735-A2AF-7DB4D09CF94B}" type="pres">
      <dgm:prSet presAssocID="{C4A78F15-EC3F-4586-B147-2AAA83A9B842}" presName="rect1ParTx" presStyleLbl="alignAcc1" presStyleIdx="2" presStyleCnt="3">
        <dgm:presLayoutVars>
          <dgm:chMax val="1"/>
          <dgm:bulletEnabled val="1"/>
        </dgm:presLayoutVars>
      </dgm:prSet>
      <dgm:spPr/>
      <dgm:t>
        <a:bodyPr/>
        <a:lstStyle/>
        <a:p>
          <a:endParaRPr lang="ru-RU"/>
        </a:p>
      </dgm:t>
    </dgm:pt>
    <dgm:pt modelId="{CD298669-905C-4944-A4FD-17CF91DF3E75}" type="pres">
      <dgm:prSet presAssocID="{C4A78F15-EC3F-4586-B147-2AAA83A9B842}" presName="rect1ChTx" presStyleLbl="alignAcc1" presStyleIdx="2" presStyleCnt="3" custScaleX="128967">
        <dgm:presLayoutVars>
          <dgm:bulletEnabled val="1"/>
        </dgm:presLayoutVars>
      </dgm:prSet>
      <dgm:spPr>
        <a:prstGeom prst="rect">
          <a:avLst/>
        </a:prstGeom>
      </dgm:spPr>
      <dgm:t>
        <a:bodyPr/>
        <a:lstStyle/>
        <a:p>
          <a:endParaRPr lang="ru-RU"/>
        </a:p>
      </dgm:t>
    </dgm:pt>
    <dgm:pt modelId="{90B26E88-C7D3-4106-8930-8C3476998811}" type="pres">
      <dgm:prSet presAssocID="{53D488BC-0723-41FE-AC43-A07B3719F300}" presName="rect2ParTx" presStyleLbl="alignAcc1" presStyleIdx="2" presStyleCnt="3">
        <dgm:presLayoutVars>
          <dgm:chMax val="1"/>
          <dgm:bulletEnabled val="1"/>
        </dgm:presLayoutVars>
      </dgm:prSet>
      <dgm:spPr/>
      <dgm:t>
        <a:bodyPr/>
        <a:lstStyle/>
        <a:p>
          <a:endParaRPr lang="ru-RU"/>
        </a:p>
      </dgm:t>
    </dgm:pt>
    <dgm:pt modelId="{CAAD5ED3-013F-4FB9-A7E7-509D319CFE62}" type="pres">
      <dgm:prSet presAssocID="{53D488BC-0723-41FE-AC43-A07B3719F300}" presName="rect2ChTx" presStyleLbl="alignAcc1" presStyleIdx="2" presStyleCnt="3" custScaleX="130246" custScaleY="112965">
        <dgm:presLayoutVars>
          <dgm:bulletEnabled val="1"/>
        </dgm:presLayoutVars>
      </dgm:prSet>
      <dgm:spPr>
        <a:prstGeom prst="rect">
          <a:avLst/>
        </a:prstGeom>
      </dgm:spPr>
      <dgm:t>
        <a:bodyPr/>
        <a:lstStyle/>
        <a:p>
          <a:endParaRPr lang="ru-RU"/>
        </a:p>
      </dgm:t>
    </dgm:pt>
    <dgm:pt modelId="{AAD1E415-259A-4966-BBFE-5A26A096D5FA}" type="pres">
      <dgm:prSet presAssocID="{AA188FBA-D32F-4908-A30D-66D94DE08E37}" presName="rect3ParTx" presStyleLbl="alignAcc1" presStyleIdx="2" presStyleCnt="3">
        <dgm:presLayoutVars>
          <dgm:chMax val="1"/>
          <dgm:bulletEnabled val="1"/>
        </dgm:presLayoutVars>
      </dgm:prSet>
      <dgm:spPr/>
      <dgm:t>
        <a:bodyPr/>
        <a:lstStyle/>
        <a:p>
          <a:endParaRPr lang="ru-RU"/>
        </a:p>
      </dgm:t>
    </dgm:pt>
    <dgm:pt modelId="{47483257-FAE9-4A71-80BF-384484FA3E13}" type="pres">
      <dgm:prSet presAssocID="{AA188FBA-D32F-4908-A30D-66D94DE08E37}" presName="rect3ChTx" presStyleLbl="alignAcc1" presStyleIdx="2" presStyleCnt="3" custScaleX="127169">
        <dgm:presLayoutVars>
          <dgm:bulletEnabled val="1"/>
        </dgm:presLayoutVars>
      </dgm:prSet>
      <dgm:spPr>
        <a:prstGeom prst="rect">
          <a:avLst/>
        </a:prstGeom>
      </dgm:spPr>
      <dgm:t>
        <a:bodyPr/>
        <a:lstStyle/>
        <a:p>
          <a:endParaRPr lang="ru-RU"/>
        </a:p>
      </dgm:t>
    </dgm:pt>
  </dgm:ptLst>
  <dgm:cxnLst>
    <dgm:cxn modelId="{688F050C-219D-4B11-9ECD-93B131B5F060}" type="presOf" srcId="{53D488BC-0723-41FE-AC43-A07B3719F300}" destId="{748ED9D9-7862-4599-BE53-4193D5A20E85}" srcOrd="0" destOrd="0" presId="urn:microsoft.com/office/officeart/2005/8/layout/target3"/>
    <dgm:cxn modelId="{E9B13BC8-4510-423F-AD6D-93E12C437ABF}" srcId="{53D488BC-0723-41FE-AC43-A07B3719F300}" destId="{6674F85C-78BB-4021-94A4-AE67D05C1020}" srcOrd="2" destOrd="0" parTransId="{79F7EF1E-B84E-4313-A9D4-4E2B35990597}" sibTransId="{23934B70-2F11-472E-850A-337BFD8A2C48}"/>
    <dgm:cxn modelId="{DA056A03-F940-453B-AC6D-8C276CD6C10A}" srcId="{28D77C64-F406-4D19-A38F-05DD64B30700}" destId="{53D488BC-0723-41FE-AC43-A07B3719F300}" srcOrd="1" destOrd="0" parTransId="{02C6AFA0-628C-4621-ACA5-F80766CAEFB5}" sibTransId="{28D09022-DAB2-4788-A0B0-0014A7A16DF8}"/>
    <dgm:cxn modelId="{F7AA39A8-809A-42A7-81E0-581E5E7ABCB8}" type="presOf" srcId="{53D488BC-0723-41FE-AC43-A07B3719F300}" destId="{90B26E88-C7D3-4106-8930-8C3476998811}" srcOrd="1" destOrd="0" presId="urn:microsoft.com/office/officeart/2005/8/layout/target3"/>
    <dgm:cxn modelId="{A7D036BE-D8FD-4284-AAA8-03A7C9A5230C}" type="presOf" srcId="{C4A78F15-EC3F-4586-B147-2AAA83A9B842}" destId="{9D0FEEAA-7A20-4735-A2AF-7DB4D09CF94B}" srcOrd="1" destOrd="0" presId="urn:microsoft.com/office/officeart/2005/8/layout/target3"/>
    <dgm:cxn modelId="{8BF20A2F-D7AA-49F4-8813-F75581AE7CDF}" type="presOf" srcId="{F869148D-9F9A-42B4-84A9-8F559ABD1794}" destId="{CAAD5ED3-013F-4FB9-A7E7-509D319CFE62}" srcOrd="0" destOrd="1" presId="urn:microsoft.com/office/officeart/2005/8/layout/target3"/>
    <dgm:cxn modelId="{4EB891EB-1190-4F46-815C-68E8103A6953}" srcId="{53D488BC-0723-41FE-AC43-A07B3719F300}" destId="{190D2037-277B-4923-A17F-06895FD1A19F}" srcOrd="0" destOrd="0" parTransId="{CFD9EE48-BC3C-4D7F-93BA-7DF039918C14}" sibTransId="{7DB9306B-04B9-4AD0-B9C2-9B0A0178ADC0}"/>
    <dgm:cxn modelId="{2F2CAF32-0FBB-4660-9421-1BE9A1A07740}" srcId="{C4A78F15-EC3F-4586-B147-2AAA83A9B842}" destId="{C524F4EC-366D-4760-B975-9BB682A9FCE9}" srcOrd="0" destOrd="0" parTransId="{5E0301DA-EF11-49F5-AA4E-A3D10EBA11BC}" sibTransId="{A398C967-358A-4A63-AEAC-31CBCA9540B6}"/>
    <dgm:cxn modelId="{E5E5F402-F493-49F8-BF17-9F7022DF8D32}" type="presOf" srcId="{6674F85C-78BB-4021-94A4-AE67D05C1020}" destId="{CAAD5ED3-013F-4FB9-A7E7-509D319CFE62}" srcOrd="0" destOrd="2" presId="urn:microsoft.com/office/officeart/2005/8/layout/target3"/>
    <dgm:cxn modelId="{8F7DE586-6B4F-4B0B-8DFF-56D2FF0C4551}" srcId="{28D77C64-F406-4D19-A38F-05DD64B30700}" destId="{C4A78F15-EC3F-4586-B147-2AAA83A9B842}" srcOrd="0" destOrd="0" parTransId="{A7124B13-AC76-4145-A3CF-1C069E2BC852}" sibTransId="{405697F1-9FAD-4841-91E3-A1A4BD69BCDF}"/>
    <dgm:cxn modelId="{745BD699-F01C-4154-B48E-68C31212732F}" srcId="{AA188FBA-D32F-4908-A30D-66D94DE08E37}" destId="{4C96108C-41B8-462F-A225-528E56FE817A}" srcOrd="0" destOrd="0" parTransId="{3CC73596-BA95-4E57-B6C5-86254BB6AD53}" sibTransId="{452B9897-2C9A-45AD-B7FA-4C338E7C553C}"/>
    <dgm:cxn modelId="{536FB07B-BA24-4E4E-8572-D0C2C86267A9}" type="presOf" srcId="{190D2037-277B-4923-A17F-06895FD1A19F}" destId="{CAAD5ED3-013F-4FB9-A7E7-509D319CFE62}" srcOrd="0" destOrd="0" presId="urn:microsoft.com/office/officeart/2005/8/layout/target3"/>
    <dgm:cxn modelId="{EDA6647C-C8CB-427C-9352-C5DB6A0822D5}" type="presOf" srcId="{28D77C64-F406-4D19-A38F-05DD64B30700}" destId="{8714C4D7-19B1-4FC3-A40C-D481B875BF7D}" srcOrd="0" destOrd="0" presId="urn:microsoft.com/office/officeart/2005/8/layout/target3"/>
    <dgm:cxn modelId="{BFB92399-04A5-499A-A7E8-F26402B418B1}" srcId="{28D77C64-F406-4D19-A38F-05DD64B30700}" destId="{AA188FBA-D32F-4908-A30D-66D94DE08E37}" srcOrd="2" destOrd="0" parTransId="{0BF66FCC-742D-4B94-AC2B-F71E1E254F09}" sibTransId="{54D5D3FE-12E9-42B8-9B7E-41A1AEE95876}"/>
    <dgm:cxn modelId="{CDBAC774-D9E3-448C-96F1-26357E51AD41}" type="presOf" srcId="{C3DBFC0D-16D0-4548-9FA8-3A487CA1CFB6}" destId="{CD298669-905C-4944-A4FD-17CF91DF3E75}" srcOrd="0" destOrd="1" presId="urn:microsoft.com/office/officeart/2005/8/layout/target3"/>
    <dgm:cxn modelId="{8B625569-5A65-4BF5-B6B0-F2792CC9121E}" type="presOf" srcId="{C4A78F15-EC3F-4586-B147-2AAA83A9B842}" destId="{5DD30157-65C1-484A-9102-108423E9ADB5}" srcOrd="0" destOrd="0" presId="urn:microsoft.com/office/officeart/2005/8/layout/target3"/>
    <dgm:cxn modelId="{6DA6B705-81B2-4E02-B2B2-90B0F1F68B65}" type="presOf" srcId="{AA188FBA-D32F-4908-A30D-66D94DE08E37}" destId="{AAD1E415-259A-4966-BBFE-5A26A096D5FA}" srcOrd="1" destOrd="0" presId="urn:microsoft.com/office/officeart/2005/8/layout/target3"/>
    <dgm:cxn modelId="{C7A37127-9FD2-4462-AC24-470B8B0EA25C}" type="presOf" srcId="{4C96108C-41B8-462F-A225-528E56FE817A}" destId="{47483257-FAE9-4A71-80BF-384484FA3E13}" srcOrd="0" destOrd="0" presId="urn:microsoft.com/office/officeart/2005/8/layout/target3"/>
    <dgm:cxn modelId="{C61F335C-A634-492A-BFAE-6D52DE22E6E6}" type="presOf" srcId="{AA188FBA-D32F-4908-A30D-66D94DE08E37}" destId="{861BD934-B7A1-4C51-A67A-CA3CF540D108}" srcOrd="0" destOrd="0" presId="urn:microsoft.com/office/officeart/2005/8/layout/target3"/>
    <dgm:cxn modelId="{1EBCDF39-0C99-4720-B448-0F801DC6C74A}" srcId="{53D488BC-0723-41FE-AC43-A07B3719F300}" destId="{F869148D-9F9A-42B4-84A9-8F559ABD1794}" srcOrd="1" destOrd="0" parTransId="{8A11561A-8BC4-4B6B-B7C8-3BD45161655A}" sibTransId="{518A4FE1-EC43-466E-BB48-6A58B039ACBD}"/>
    <dgm:cxn modelId="{635576A7-22A5-4098-9D9F-7053E457C393}" type="presOf" srcId="{C524F4EC-366D-4760-B975-9BB682A9FCE9}" destId="{CD298669-905C-4944-A4FD-17CF91DF3E75}" srcOrd="0" destOrd="0" presId="urn:microsoft.com/office/officeart/2005/8/layout/target3"/>
    <dgm:cxn modelId="{44239AC3-92C4-423A-814C-5300171475FA}" srcId="{C4A78F15-EC3F-4586-B147-2AAA83A9B842}" destId="{C3DBFC0D-16D0-4548-9FA8-3A487CA1CFB6}" srcOrd="1" destOrd="0" parTransId="{5A76D630-8AF3-4C68-952B-E9445C50DC1A}" sibTransId="{703FA049-242B-4053-A7D8-6A11ADB4345F}"/>
    <dgm:cxn modelId="{4A93611B-B936-4EA5-96EA-47A703653D94}" type="presParOf" srcId="{8714C4D7-19B1-4FC3-A40C-D481B875BF7D}" destId="{F3CBAF3B-07DF-41B0-95C1-2237A1249811}" srcOrd="0" destOrd="0" presId="urn:microsoft.com/office/officeart/2005/8/layout/target3"/>
    <dgm:cxn modelId="{1A7DA5E2-7541-48B3-AB96-F0EC76DE9760}" type="presParOf" srcId="{8714C4D7-19B1-4FC3-A40C-D481B875BF7D}" destId="{7707CC1B-4198-4930-99AE-CB09C8F1DDF0}" srcOrd="1" destOrd="0" presId="urn:microsoft.com/office/officeart/2005/8/layout/target3"/>
    <dgm:cxn modelId="{EE2EF899-A7E5-4179-9202-9CA988E32908}" type="presParOf" srcId="{8714C4D7-19B1-4FC3-A40C-D481B875BF7D}" destId="{5DD30157-65C1-484A-9102-108423E9ADB5}" srcOrd="2" destOrd="0" presId="urn:microsoft.com/office/officeart/2005/8/layout/target3"/>
    <dgm:cxn modelId="{8F5EA6D5-E06A-4B7D-ADC5-EB967247C292}" type="presParOf" srcId="{8714C4D7-19B1-4FC3-A40C-D481B875BF7D}" destId="{73B29381-5147-446B-BCB0-051FBD77C6E9}" srcOrd="3" destOrd="0" presId="urn:microsoft.com/office/officeart/2005/8/layout/target3"/>
    <dgm:cxn modelId="{B10E2BF0-3FAA-44D1-B870-69B26ADEF2B2}" type="presParOf" srcId="{8714C4D7-19B1-4FC3-A40C-D481B875BF7D}" destId="{BEB42155-C6DD-4F3A-85DC-A442B932DBA7}" srcOrd="4" destOrd="0" presId="urn:microsoft.com/office/officeart/2005/8/layout/target3"/>
    <dgm:cxn modelId="{B6F67AB6-482A-44E4-8012-1AA79A63F73E}" type="presParOf" srcId="{8714C4D7-19B1-4FC3-A40C-D481B875BF7D}" destId="{748ED9D9-7862-4599-BE53-4193D5A20E85}" srcOrd="5" destOrd="0" presId="urn:microsoft.com/office/officeart/2005/8/layout/target3"/>
    <dgm:cxn modelId="{B730CF96-890D-4E44-91F7-0FFDEC7F843B}" type="presParOf" srcId="{8714C4D7-19B1-4FC3-A40C-D481B875BF7D}" destId="{0AEFD2BC-BF8C-4C73-B7F3-351C1519DDD9}" srcOrd="6" destOrd="0" presId="urn:microsoft.com/office/officeart/2005/8/layout/target3"/>
    <dgm:cxn modelId="{BC167D1B-77BF-47F1-ABD9-321E8C84ED7F}" type="presParOf" srcId="{8714C4D7-19B1-4FC3-A40C-D481B875BF7D}" destId="{7189FC3B-506A-4AC1-ADAD-40339A1D2D63}" srcOrd="7" destOrd="0" presId="urn:microsoft.com/office/officeart/2005/8/layout/target3"/>
    <dgm:cxn modelId="{63A81CCF-8650-4AF4-AFDF-491C278D7B1B}" type="presParOf" srcId="{8714C4D7-19B1-4FC3-A40C-D481B875BF7D}" destId="{861BD934-B7A1-4C51-A67A-CA3CF540D108}" srcOrd="8" destOrd="0" presId="urn:microsoft.com/office/officeart/2005/8/layout/target3"/>
    <dgm:cxn modelId="{D9B30240-044B-4FA4-9649-C2A86BD4D93C}" type="presParOf" srcId="{8714C4D7-19B1-4FC3-A40C-D481B875BF7D}" destId="{9D0FEEAA-7A20-4735-A2AF-7DB4D09CF94B}" srcOrd="9" destOrd="0" presId="urn:microsoft.com/office/officeart/2005/8/layout/target3"/>
    <dgm:cxn modelId="{ECE6B521-37C1-4A3C-A437-231C792769CE}" type="presParOf" srcId="{8714C4D7-19B1-4FC3-A40C-D481B875BF7D}" destId="{CD298669-905C-4944-A4FD-17CF91DF3E75}" srcOrd="10" destOrd="0" presId="urn:microsoft.com/office/officeart/2005/8/layout/target3"/>
    <dgm:cxn modelId="{3BD99531-771B-4991-A2DE-F23845557533}" type="presParOf" srcId="{8714C4D7-19B1-4FC3-A40C-D481B875BF7D}" destId="{90B26E88-C7D3-4106-8930-8C3476998811}" srcOrd="11" destOrd="0" presId="urn:microsoft.com/office/officeart/2005/8/layout/target3"/>
    <dgm:cxn modelId="{FFA21AE9-B691-4FB8-B5EC-9CE06FFA3D8F}" type="presParOf" srcId="{8714C4D7-19B1-4FC3-A40C-D481B875BF7D}" destId="{CAAD5ED3-013F-4FB9-A7E7-509D319CFE62}" srcOrd="12" destOrd="0" presId="urn:microsoft.com/office/officeart/2005/8/layout/target3"/>
    <dgm:cxn modelId="{2FC49F27-40F5-429B-BBD0-63DF18AB60FA}" type="presParOf" srcId="{8714C4D7-19B1-4FC3-A40C-D481B875BF7D}" destId="{AAD1E415-259A-4966-BBFE-5A26A096D5FA}" srcOrd="13" destOrd="0" presId="urn:microsoft.com/office/officeart/2005/8/layout/target3"/>
    <dgm:cxn modelId="{ACA070D3-77A6-4BD8-A7C4-B902CAE1A11E}" type="presParOf" srcId="{8714C4D7-19B1-4FC3-A40C-D481B875BF7D}" destId="{47483257-FAE9-4A71-80BF-384484FA3E13}" srcOrd="14" destOrd="0" presId="urn:microsoft.com/office/officeart/2005/8/layout/target3"/>
  </dgm:cxnLst>
  <dgm:bg/>
  <dgm:whole/>
  <dgm:extLst>
    <a:ext uri="http://schemas.microsoft.com/office/drawing/2008/diagram">
      <dsp:dataModelExt xmlns:dsp="http://schemas.microsoft.com/office/drawing/2008/diagram" relId="rId118" minVer="http://schemas.openxmlformats.org/drawingml/2006/diagram"/>
    </a:ext>
  </dgm:extLst>
</dgm:dataModel>
</file>

<file path=word/diagrams/data19.xml><?xml version="1.0" encoding="utf-8"?>
<dgm:dataModel xmlns:dgm="http://schemas.openxmlformats.org/drawingml/2006/diagram" xmlns:a="http://schemas.openxmlformats.org/drawingml/2006/main">
  <dgm:ptLst>
    <dgm:pt modelId="{491F8320-9BCA-47E9-9813-8DAAF5F52609}" type="doc">
      <dgm:prSet loTypeId="urn:microsoft.com/office/officeart/2008/layout/VerticalAccentList" loCatId="list" qsTypeId="urn:microsoft.com/office/officeart/2005/8/quickstyle/3d1" qsCatId="3D" csTypeId="urn:microsoft.com/office/officeart/2005/8/colors/colorful4" csCatId="colorful" phldr="1"/>
      <dgm:spPr/>
      <dgm:t>
        <a:bodyPr/>
        <a:lstStyle/>
        <a:p>
          <a:endParaRPr lang="ru-RU"/>
        </a:p>
      </dgm:t>
    </dgm:pt>
    <dgm:pt modelId="{48A22691-8EB5-4828-976D-2BD71EA941DF}">
      <dgm:prSet phldrT="[Текст]"/>
      <dgm:spPr>
        <a:xfrm>
          <a:off x="640344" y="1480"/>
          <a:ext cx="4572852" cy="415713"/>
        </a:xfrm>
        <a:noFill/>
        <a:ln>
          <a:noFill/>
        </a:ln>
        <a:effectLst/>
      </dgm:spPr>
      <dgm:t>
        <a:bodyPr/>
        <a:lstStyle/>
        <a:p>
          <a:r>
            <a:rPr lang="uk-UA" b="1">
              <a:solidFill>
                <a:sysClr val="windowText" lastClr="000000">
                  <a:hueOff val="0"/>
                  <a:satOff val="0"/>
                  <a:lumOff val="0"/>
                  <a:alphaOff val="0"/>
                </a:sysClr>
              </a:solidFill>
              <a:latin typeface="Times New Roman" pitchFamily="18" charset="0"/>
              <a:ea typeface="+mn-ea"/>
              <a:cs typeface="Times New Roman" pitchFamily="18" charset="0"/>
            </a:rPr>
            <a:t>Формувальне оцінювання</a:t>
          </a:r>
          <a:endParaRPr lang="ru-RU">
            <a:solidFill>
              <a:sysClr val="windowText" lastClr="000000">
                <a:hueOff val="0"/>
                <a:satOff val="0"/>
                <a:lumOff val="0"/>
                <a:alphaOff val="0"/>
              </a:sysClr>
            </a:solidFill>
            <a:latin typeface="Times New Roman" pitchFamily="18" charset="0"/>
            <a:ea typeface="+mn-ea"/>
            <a:cs typeface="Times New Roman" pitchFamily="18" charset="0"/>
          </a:endParaRPr>
        </a:p>
      </dgm:t>
    </dgm:pt>
    <dgm:pt modelId="{126AC0E0-4AAD-495C-B586-50D7C47121E1}" type="parTrans" cxnId="{F6297090-8BC2-456C-9E43-32277772FB77}">
      <dgm:prSet/>
      <dgm:spPr/>
      <dgm:t>
        <a:bodyPr/>
        <a:lstStyle/>
        <a:p>
          <a:endParaRPr lang="ru-RU"/>
        </a:p>
      </dgm:t>
    </dgm:pt>
    <dgm:pt modelId="{9468ED7E-99BA-40E7-BBAD-74A53E10B5ED}" type="sibTrans" cxnId="{F6297090-8BC2-456C-9E43-32277772FB77}">
      <dgm:prSet/>
      <dgm:spPr/>
      <dgm:t>
        <a:bodyPr/>
        <a:lstStyle/>
        <a:p>
          <a:endParaRPr lang="ru-RU"/>
        </a:p>
      </dgm:t>
    </dgm:pt>
    <dgm:pt modelId="{63F97D60-43A8-4C82-B5DB-DBF679D3FBE4}">
      <dgm:prSet phldrT="[Текст]"/>
      <dgm:spPr>
        <a:xfrm>
          <a:off x="640344" y="501876"/>
          <a:ext cx="4632299" cy="677459"/>
        </a:xfrm>
        <a:solidFill>
          <a:sysClr val="window" lastClr="FFFFFF">
            <a:hueOff val="0"/>
            <a:satOff val="0"/>
            <a:lumOff val="0"/>
            <a:alphaOff val="0"/>
          </a:sysClr>
        </a:solidFill>
        <a:ln w="9525" cap="flat" cmpd="sng" algn="ctr">
          <a:solidFill>
            <a:srgbClr val="8064A2">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gm:spPr>
      <dgm:t>
        <a:bodyPr/>
        <a:lstStyle/>
        <a:p>
          <a:r>
            <a:rPr lang="ru-RU">
              <a:solidFill>
                <a:sysClr val="windowText" lastClr="000000">
                  <a:hueOff val="0"/>
                  <a:satOff val="0"/>
                  <a:lumOff val="0"/>
                  <a:alphaOff val="0"/>
                </a:sysClr>
              </a:solidFill>
              <a:latin typeface="Times New Roman" pitchFamily="18" charset="0"/>
              <a:ea typeface="+mn-ea"/>
              <a:cs typeface="Times New Roman" pitchFamily="18" charset="0"/>
            </a:rPr>
            <a:t>вчителі можуть попросити учнів надатия відео-есе або створити цифрове портфоліо, яким можна ділитися в Інтернеті. Ці типи оцінювання дозволяють здобувачам освіти продемонструвати своє розуміння предмету, що є основою для навчання на основі компетентності. Потім учитель може відповідно налаштувати наступний урок або спланувати подальшу роботу один на один з учнями, які виявили менше розуміння предмету.</a:t>
          </a:r>
        </a:p>
      </dgm:t>
    </dgm:pt>
    <dgm:pt modelId="{E975D3C6-EC2E-4ADA-9EA5-2561FD71ABB5}" type="parTrans" cxnId="{D25F6B0A-106A-4FCF-9354-FA1975B4A059}">
      <dgm:prSet/>
      <dgm:spPr/>
      <dgm:t>
        <a:bodyPr/>
        <a:lstStyle/>
        <a:p>
          <a:endParaRPr lang="ru-RU"/>
        </a:p>
      </dgm:t>
    </dgm:pt>
    <dgm:pt modelId="{4E333238-FE59-43A1-B2C9-1D460DB26D85}" type="sibTrans" cxnId="{D25F6B0A-106A-4FCF-9354-FA1975B4A059}">
      <dgm:prSet/>
      <dgm:spPr/>
      <dgm:t>
        <a:bodyPr/>
        <a:lstStyle/>
        <a:p>
          <a:endParaRPr lang="ru-RU"/>
        </a:p>
      </dgm:t>
    </dgm:pt>
    <dgm:pt modelId="{EAE35B5F-5857-4E89-B0FD-303D266C14FA}">
      <dgm:prSet phldrT="[Текст]"/>
      <dgm:spPr>
        <a:xfrm>
          <a:off x="640344" y="1328159"/>
          <a:ext cx="4572852" cy="415713"/>
        </a:xfrm>
        <a:noFill/>
        <a:ln>
          <a:noFill/>
        </a:ln>
        <a:effectLst/>
      </dgm:spPr>
      <dgm:t>
        <a:bodyPr/>
        <a:lstStyle/>
        <a:p>
          <a:r>
            <a:rPr lang="ru-RU" b="1">
              <a:solidFill>
                <a:sysClr val="windowText" lastClr="000000">
                  <a:hueOff val="0"/>
                  <a:satOff val="0"/>
                  <a:lumOff val="0"/>
                  <a:alphaOff val="0"/>
                </a:sysClr>
              </a:solidFill>
              <a:latin typeface="Times New Roman" pitchFamily="18" charset="0"/>
              <a:ea typeface="+mn-ea"/>
              <a:cs typeface="Times New Roman" pitchFamily="18" charset="0"/>
            </a:rPr>
            <a:t>Автентичне оцінювання</a:t>
          </a:r>
        </a:p>
      </dgm:t>
    </dgm:pt>
    <dgm:pt modelId="{0A72FB81-B70F-4844-BC70-2D2A5EF10B82}" type="parTrans" cxnId="{74BC457E-BB2C-45B7-B598-8FD6CC826E04}">
      <dgm:prSet/>
      <dgm:spPr/>
      <dgm:t>
        <a:bodyPr/>
        <a:lstStyle/>
        <a:p>
          <a:endParaRPr lang="ru-RU"/>
        </a:p>
      </dgm:t>
    </dgm:pt>
    <dgm:pt modelId="{4779BF27-D557-4516-B956-1A7602251953}" type="sibTrans" cxnId="{74BC457E-BB2C-45B7-B598-8FD6CC826E04}">
      <dgm:prSet/>
      <dgm:spPr/>
      <dgm:t>
        <a:bodyPr/>
        <a:lstStyle/>
        <a:p>
          <a:endParaRPr lang="ru-RU"/>
        </a:p>
      </dgm:t>
    </dgm:pt>
    <dgm:pt modelId="{48097EF6-5DD5-4698-A8A3-7A57BB8EE6E4}">
      <dgm:prSet phldrT="[Текст]"/>
      <dgm:spPr>
        <a:xfrm>
          <a:off x="640344" y="1828555"/>
          <a:ext cx="4632299" cy="677459"/>
        </a:xfrm>
        <a:solidFill>
          <a:sysClr val="window" lastClr="FFFFFF">
            <a:hueOff val="0"/>
            <a:satOff val="0"/>
            <a:lumOff val="0"/>
            <a:alphaOff val="0"/>
          </a:sysClr>
        </a:solidFill>
        <a:ln w="9525" cap="flat" cmpd="sng" algn="ctr">
          <a:solidFill>
            <a:srgbClr val="8064A2">
              <a:hueOff val="-2232385"/>
              <a:satOff val="13449"/>
              <a:lumOff val="1078"/>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gm:spPr>
      <dgm:t>
        <a:bodyPr/>
        <a:lstStyle/>
        <a:p>
          <a:r>
            <a:rPr lang="ru-RU">
              <a:solidFill>
                <a:sysClr val="windowText" lastClr="000000">
                  <a:hueOff val="0"/>
                  <a:satOff val="0"/>
                  <a:lumOff val="0"/>
                  <a:alphaOff val="0"/>
                </a:sysClr>
              </a:solidFill>
              <a:latin typeface="Times New Roman" pitchFamily="18" charset="0"/>
              <a:ea typeface="+mn-ea"/>
              <a:cs typeface="Times New Roman" pitchFamily="18" charset="0"/>
            </a:rPr>
            <a:t>вчителі можуть попросити учнів надатия відео-есе або створити цифрове портфоліо, яким можна ділитися в Інтернеті. Ці типи оцінювання дозволяють здобувачам освіти продемонструвати своє розуміння предмету, що є основою для навчання на основі компетентності. Потім учитель може відповідно налаштувати наступний урок або спланувати подальшу роботу один на один з учнями, які виявили менше розуміння предмету.</a:t>
          </a:r>
        </a:p>
      </dgm:t>
    </dgm:pt>
    <dgm:pt modelId="{C11E0550-6D15-40ED-936E-FFDDE8512AA8}" type="parTrans" cxnId="{F5C8982B-8ACC-42BF-A31E-B5C620C323A1}">
      <dgm:prSet/>
      <dgm:spPr/>
      <dgm:t>
        <a:bodyPr/>
        <a:lstStyle/>
        <a:p>
          <a:endParaRPr lang="ru-RU"/>
        </a:p>
      </dgm:t>
    </dgm:pt>
    <dgm:pt modelId="{6560B962-5E36-404E-81DD-3E197AC5F4A4}" type="sibTrans" cxnId="{F5C8982B-8ACC-42BF-A31E-B5C620C323A1}">
      <dgm:prSet/>
      <dgm:spPr/>
      <dgm:t>
        <a:bodyPr/>
        <a:lstStyle/>
        <a:p>
          <a:endParaRPr lang="ru-RU"/>
        </a:p>
      </dgm:t>
    </dgm:pt>
    <dgm:pt modelId="{14499842-132F-4C2D-B3EB-F0CA402E458E}">
      <dgm:prSet phldrT="[Текст]"/>
      <dgm:spPr>
        <a:xfrm>
          <a:off x="640344" y="2654838"/>
          <a:ext cx="4572852" cy="415713"/>
        </a:xfrm>
        <a:noFill/>
        <a:ln>
          <a:noFill/>
        </a:ln>
        <a:effectLst/>
      </dgm:spPr>
      <dgm:t>
        <a:bodyPr/>
        <a:lstStyle/>
        <a:p>
          <a:r>
            <a:rPr lang="uk-UA" b="1">
              <a:solidFill>
                <a:sysClr val="windowText" lastClr="000000">
                  <a:hueOff val="0"/>
                  <a:satOff val="0"/>
                  <a:lumOff val="0"/>
                  <a:alphaOff val="0"/>
                </a:sysClr>
              </a:solidFill>
              <a:latin typeface="Times New Roman" pitchFamily="18" charset="0"/>
              <a:ea typeface="+mn-ea"/>
              <a:cs typeface="Times New Roman" pitchFamily="18" charset="0"/>
            </a:rPr>
            <a:t>Цифрове оцінювання</a:t>
          </a:r>
          <a:endParaRPr lang="ru-RU" b="1">
            <a:solidFill>
              <a:sysClr val="windowText" lastClr="000000">
                <a:hueOff val="0"/>
                <a:satOff val="0"/>
                <a:lumOff val="0"/>
                <a:alphaOff val="0"/>
              </a:sysClr>
            </a:solidFill>
            <a:latin typeface="Times New Roman" pitchFamily="18" charset="0"/>
            <a:ea typeface="+mn-ea"/>
            <a:cs typeface="Times New Roman" pitchFamily="18" charset="0"/>
          </a:endParaRPr>
        </a:p>
      </dgm:t>
    </dgm:pt>
    <dgm:pt modelId="{1F17604D-1D44-4BA7-9680-1EAC23887A81}" type="parTrans" cxnId="{16894D08-C795-4507-BB81-709D573DF462}">
      <dgm:prSet/>
      <dgm:spPr/>
      <dgm:t>
        <a:bodyPr/>
        <a:lstStyle/>
        <a:p>
          <a:endParaRPr lang="ru-RU"/>
        </a:p>
      </dgm:t>
    </dgm:pt>
    <dgm:pt modelId="{2E9CD1DF-1EFA-4B62-97A3-B435C22B66C6}" type="sibTrans" cxnId="{16894D08-C795-4507-BB81-709D573DF462}">
      <dgm:prSet/>
      <dgm:spPr/>
      <dgm:t>
        <a:bodyPr/>
        <a:lstStyle/>
        <a:p>
          <a:endParaRPr lang="ru-RU"/>
        </a:p>
      </dgm:t>
    </dgm:pt>
    <dgm:pt modelId="{E2AFE69F-0A86-4375-AEA1-5D03960B680E}">
      <dgm:prSet phldrT="[Текст]"/>
      <dgm:spPr>
        <a:xfrm>
          <a:off x="640344" y="3155234"/>
          <a:ext cx="4632299" cy="677459"/>
        </a:xfrm>
        <a:solidFill>
          <a:sysClr val="window" lastClr="FFFFFF">
            <a:hueOff val="0"/>
            <a:satOff val="0"/>
            <a:lumOff val="0"/>
            <a:alphaOff val="0"/>
          </a:sysClr>
        </a:solidFill>
        <a:ln w="9525" cap="flat" cmpd="sng" algn="ctr">
          <a:solidFill>
            <a:srgbClr val="8064A2">
              <a:hueOff val="-4464770"/>
              <a:satOff val="26899"/>
              <a:lumOff val="2156"/>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gm:spPr>
      <dgm:t>
        <a:bodyPr/>
        <a:lstStyle/>
        <a:p>
          <a:r>
            <a:rPr lang="uk-UA">
              <a:solidFill>
                <a:sysClr val="windowText" lastClr="000000">
                  <a:hueOff val="0"/>
                  <a:satOff val="0"/>
                  <a:lumOff val="0"/>
                  <a:alphaOff val="0"/>
                </a:sysClr>
              </a:solidFill>
              <a:latin typeface="Times New Roman" pitchFamily="18" charset="0"/>
              <a:ea typeface="+mn-ea"/>
              <a:cs typeface="Times New Roman" pitchFamily="18" charset="0"/>
            </a:rPr>
            <a:t>у </a:t>
          </a:r>
          <a:r>
            <a:rPr lang="en-US">
              <a:solidFill>
                <a:sysClr val="windowText" lastClr="000000">
                  <a:hueOff val="0"/>
                  <a:satOff val="0"/>
                  <a:lumOff val="0"/>
                  <a:alphaOff val="0"/>
                </a:sysClr>
              </a:solidFill>
              <a:latin typeface="Times New Roman" pitchFamily="18" charset="0"/>
              <a:ea typeface="+mn-ea"/>
              <a:cs typeface="Times New Roman" pitchFamily="18" charset="0"/>
            </a:rPr>
            <a:t>Miksike </a:t>
          </a:r>
          <a:r>
            <a:rPr lang="ru-RU">
              <a:solidFill>
                <a:sysClr val="windowText" lastClr="000000">
                  <a:hueOff val="0"/>
                  <a:satOff val="0"/>
                  <a:lumOff val="0"/>
                  <a:alphaOff val="0"/>
                </a:sysClr>
              </a:solidFill>
              <a:latin typeface="Times New Roman" pitchFamily="18" charset="0"/>
              <a:ea typeface="+mn-ea"/>
              <a:cs typeface="Times New Roman" pitchFamily="18" charset="0"/>
            </a:rPr>
            <a:t>вчителі можуть створювати спіральні оцінки, вибираючи певні теми, які потрібно висвітлити, які оновлюються в грі для учнів. Потім вони можуть перевірити Звіт про тематичне висвітлення, щоб побачити, скільки учнів охоплено і де вони змагаються</a:t>
          </a:r>
        </a:p>
      </dgm:t>
    </dgm:pt>
    <dgm:pt modelId="{19B83320-CDD6-4EBD-B557-A185C38ACDA1}" type="parTrans" cxnId="{35B8D526-E182-46F0-96D3-AB8B51AB5413}">
      <dgm:prSet/>
      <dgm:spPr/>
      <dgm:t>
        <a:bodyPr/>
        <a:lstStyle/>
        <a:p>
          <a:endParaRPr lang="ru-RU"/>
        </a:p>
      </dgm:t>
    </dgm:pt>
    <dgm:pt modelId="{2E9ACA6F-3F95-4D96-9415-5C58AAD4500E}" type="sibTrans" cxnId="{35B8D526-E182-46F0-96D3-AB8B51AB5413}">
      <dgm:prSet/>
      <dgm:spPr/>
      <dgm:t>
        <a:bodyPr/>
        <a:lstStyle/>
        <a:p>
          <a:endParaRPr lang="ru-RU"/>
        </a:p>
      </dgm:t>
    </dgm:pt>
    <dgm:pt modelId="{8B289CBE-DEC8-4F10-8267-393C7A986401}" type="pres">
      <dgm:prSet presAssocID="{491F8320-9BCA-47E9-9813-8DAAF5F52609}" presName="Name0" presStyleCnt="0">
        <dgm:presLayoutVars>
          <dgm:chMax/>
          <dgm:chPref/>
          <dgm:dir/>
        </dgm:presLayoutVars>
      </dgm:prSet>
      <dgm:spPr/>
      <dgm:t>
        <a:bodyPr/>
        <a:lstStyle/>
        <a:p>
          <a:endParaRPr lang="ru-RU"/>
        </a:p>
      </dgm:t>
    </dgm:pt>
    <dgm:pt modelId="{31850B76-85CF-48A2-BE49-85232FEAEAA6}" type="pres">
      <dgm:prSet presAssocID="{48A22691-8EB5-4828-976D-2BD71EA941DF}" presName="parenttextcomposite" presStyleCnt="0"/>
      <dgm:spPr/>
    </dgm:pt>
    <dgm:pt modelId="{DAD2886C-D4F3-43DB-8266-AC6099607D4C}" type="pres">
      <dgm:prSet presAssocID="{48A22691-8EB5-4828-976D-2BD71EA941DF}" presName="parenttext" presStyleLbl="revTx" presStyleIdx="0" presStyleCnt="3">
        <dgm:presLayoutVars>
          <dgm:chMax/>
          <dgm:chPref val="2"/>
          <dgm:bulletEnabled val="1"/>
        </dgm:presLayoutVars>
      </dgm:prSet>
      <dgm:spPr>
        <a:prstGeom prst="rect">
          <a:avLst/>
        </a:prstGeom>
      </dgm:spPr>
      <dgm:t>
        <a:bodyPr/>
        <a:lstStyle/>
        <a:p>
          <a:endParaRPr lang="ru-RU"/>
        </a:p>
      </dgm:t>
    </dgm:pt>
    <dgm:pt modelId="{E8EB1856-C4B7-4E50-AD9E-2EA2F8D5317B}" type="pres">
      <dgm:prSet presAssocID="{48A22691-8EB5-4828-976D-2BD71EA941DF}" presName="composite" presStyleCnt="0"/>
      <dgm:spPr/>
    </dgm:pt>
    <dgm:pt modelId="{BEDDB380-B65C-43A4-AE1F-2B201200592F}" type="pres">
      <dgm:prSet presAssocID="{48A22691-8EB5-4828-976D-2BD71EA941DF}" presName="chevron1" presStyleLbl="alignNode1" presStyleIdx="0" presStyleCnt="21"/>
      <dgm:spPr>
        <a:xfrm>
          <a:off x="640344" y="417194"/>
          <a:ext cx="1070047" cy="846824"/>
        </a:xfrm>
        <a:prstGeom prst="chevron">
          <a:avLst>
            <a:gd name="adj" fmla="val 70610"/>
          </a:avLst>
        </a:prstGeom>
        <a:gradFill rotWithShape="0">
          <a:gsLst>
            <a:gs pos="0">
              <a:srgbClr val="8064A2">
                <a:hueOff val="0"/>
                <a:satOff val="0"/>
                <a:lumOff val="0"/>
                <a:alphaOff val="0"/>
                <a:shade val="51000"/>
                <a:satMod val="130000"/>
              </a:srgbClr>
            </a:gs>
            <a:gs pos="80000">
              <a:srgbClr val="8064A2">
                <a:hueOff val="0"/>
                <a:satOff val="0"/>
                <a:lumOff val="0"/>
                <a:alphaOff val="0"/>
                <a:shade val="93000"/>
                <a:satMod val="130000"/>
              </a:srgbClr>
            </a:gs>
            <a:gs pos="100000">
              <a:srgbClr val="8064A2">
                <a:hueOff val="0"/>
                <a:satOff val="0"/>
                <a:lumOff val="0"/>
                <a:alphaOff val="0"/>
                <a:shade val="94000"/>
                <a:satMod val="135000"/>
              </a:srgbClr>
            </a:gs>
          </a:gsLst>
          <a:lin ang="16200000" scaled="0"/>
        </a:gradFill>
        <a:ln w="9525" cap="flat" cmpd="sng" algn="ctr">
          <a:solidFill>
            <a:srgbClr val="8064A2">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pt>
    <dgm:pt modelId="{D045BCB3-0953-44DE-AB58-B1DA4CFC5E3C}" type="pres">
      <dgm:prSet presAssocID="{48A22691-8EB5-4828-976D-2BD71EA941DF}" presName="chevron2" presStyleLbl="alignNode1" presStyleIdx="1" presStyleCnt="21"/>
      <dgm:spPr>
        <a:xfrm>
          <a:off x="1283084" y="417194"/>
          <a:ext cx="1070047" cy="846824"/>
        </a:xfrm>
        <a:prstGeom prst="chevron">
          <a:avLst>
            <a:gd name="adj" fmla="val 70610"/>
          </a:avLst>
        </a:prstGeom>
        <a:gradFill rotWithShape="0">
          <a:gsLst>
            <a:gs pos="0">
              <a:srgbClr val="8064A2">
                <a:hueOff val="-223238"/>
                <a:satOff val="1345"/>
                <a:lumOff val="108"/>
                <a:alphaOff val="0"/>
                <a:shade val="51000"/>
                <a:satMod val="130000"/>
              </a:srgbClr>
            </a:gs>
            <a:gs pos="80000">
              <a:srgbClr val="8064A2">
                <a:hueOff val="-223238"/>
                <a:satOff val="1345"/>
                <a:lumOff val="108"/>
                <a:alphaOff val="0"/>
                <a:shade val="93000"/>
                <a:satMod val="130000"/>
              </a:srgbClr>
            </a:gs>
            <a:gs pos="100000">
              <a:srgbClr val="8064A2">
                <a:hueOff val="-223238"/>
                <a:satOff val="1345"/>
                <a:lumOff val="108"/>
                <a:alphaOff val="0"/>
                <a:shade val="94000"/>
                <a:satMod val="135000"/>
              </a:srgbClr>
            </a:gs>
          </a:gsLst>
          <a:lin ang="16200000" scaled="0"/>
        </a:gradFill>
        <a:ln w="9525" cap="flat" cmpd="sng" algn="ctr">
          <a:solidFill>
            <a:srgbClr val="8064A2">
              <a:hueOff val="-223238"/>
              <a:satOff val="1345"/>
              <a:lumOff val="108"/>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pt>
    <dgm:pt modelId="{3697507E-9D32-4192-8DD4-1C8021174550}" type="pres">
      <dgm:prSet presAssocID="{48A22691-8EB5-4828-976D-2BD71EA941DF}" presName="chevron3" presStyleLbl="alignNode1" presStyleIdx="2" presStyleCnt="21"/>
      <dgm:spPr>
        <a:xfrm>
          <a:off x="1926331" y="417194"/>
          <a:ext cx="1070047" cy="846824"/>
        </a:xfrm>
        <a:prstGeom prst="chevron">
          <a:avLst>
            <a:gd name="adj" fmla="val 70610"/>
          </a:avLst>
        </a:prstGeom>
        <a:gradFill rotWithShape="0">
          <a:gsLst>
            <a:gs pos="0">
              <a:srgbClr val="8064A2">
                <a:hueOff val="-446477"/>
                <a:satOff val="2690"/>
                <a:lumOff val="216"/>
                <a:alphaOff val="0"/>
                <a:shade val="51000"/>
                <a:satMod val="130000"/>
              </a:srgbClr>
            </a:gs>
            <a:gs pos="80000">
              <a:srgbClr val="8064A2">
                <a:hueOff val="-446477"/>
                <a:satOff val="2690"/>
                <a:lumOff val="216"/>
                <a:alphaOff val="0"/>
                <a:shade val="93000"/>
                <a:satMod val="130000"/>
              </a:srgbClr>
            </a:gs>
            <a:gs pos="100000">
              <a:srgbClr val="8064A2">
                <a:hueOff val="-446477"/>
                <a:satOff val="2690"/>
                <a:lumOff val="216"/>
                <a:alphaOff val="0"/>
                <a:shade val="94000"/>
                <a:satMod val="135000"/>
              </a:srgbClr>
            </a:gs>
          </a:gsLst>
          <a:lin ang="16200000" scaled="0"/>
        </a:gradFill>
        <a:ln w="9525" cap="flat" cmpd="sng" algn="ctr">
          <a:solidFill>
            <a:srgbClr val="8064A2">
              <a:hueOff val="-446477"/>
              <a:satOff val="2690"/>
              <a:lumOff val="216"/>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pt>
    <dgm:pt modelId="{CBF09466-19B6-4AAC-AD7C-DAEC1A0C5422}" type="pres">
      <dgm:prSet presAssocID="{48A22691-8EB5-4828-976D-2BD71EA941DF}" presName="chevron4" presStyleLbl="alignNode1" presStyleIdx="3" presStyleCnt="21"/>
      <dgm:spPr>
        <a:xfrm>
          <a:off x="2569071" y="417194"/>
          <a:ext cx="1070047" cy="846824"/>
        </a:xfrm>
        <a:prstGeom prst="chevron">
          <a:avLst>
            <a:gd name="adj" fmla="val 70610"/>
          </a:avLst>
        </a:prstGeom>
        <a:gradFill rotWithShape="0">
          <a:gsLst>
            <a:gs pos="0">
              <a:srgbClr val="8064A2">
                <a:hueOff val="-669715"/>
                <a:satOff val="4035"/>
                <a:lumOff val="323"/>
                <a:alphaOff val="0"/>
                <a:shade val="51000"/>
                <a:satMod val="130000"/>
              </a:srgbClr>
            </a:gs>
            <a:gs pos="80000">
              <a:srgbClr val="8064A2">
                <a:hueOff val="-669715"/>
                <a:satOff val="4035"/>
                <a:lumOff val="323"/>
                <a:alphaOff val="0"/>
                <a:shade val="93000"/>
                <a:satMod val="130000"/>
              </a:srgbClr>
            </a:gs>
            <a:gs pos="100000">
              <a:srgbClr val="8064A2">
                <a:hueOff val="-669715"/>
                <a:satOff val="4035"/>
                <a:lumOff val="323"/>
                <a:alphaOff val="0"/>
                <a:shade val="94000"/>
                <a:satMod val="135000"/>
              </a:srgbClr>
            </a:gs>
          </a:gsLst>
          <a:lin ang="16200000" scaled="0"/>
        </a:gradFill>
        <a:ln w="9525" cap="flat" cmpd="sng" algn="ctr">
          <a:solidFill>
            <a:srgbClr val="8064A2">
              <a:hueOff val="-669715"/>
              <a:satOff val="4035"/>
              <a:lumOff val="323"/>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pt>
    <dgm:pt modelId="{87FB0107-4341-49A1-B086-5A5CBBC39BB0}" type="pres">
      <dgm:prSet presAssocID="{48A22691-8EB5-4828-976D-2BD71EA941DF}" presName="chevron5" presStyleLbl="alignNode1" presStyleIdx="4" presStyleCnt="21"/>
      <dgm:spPr>
        <a:xfrm>
          <a:off x="3212319" y="417194"/>
          <a:ext cx="1070047" cy="846824"/>
        </a:xfrm>
        <a:prstGeom prst="chevron">
          <a:avLst>
            <a:gd name="adj" fmla="val 70610"/>
          </a:avLst>
        </a:prstGeom>
        <a:gradFill rotWithShape="0">
          <a:gsLst>
            <a:gs pos="0">
              <a:srgbClr val="8064A2">
                <a:hueOff val="-892954"/>
                <a:satOff val="5380"/>
                <a:lumOff val="431"/>
                <a:alphaOff val="0"/>
                <a:shade val="51000"/>
                <a:satMod val="130000"/>
              </a:srgbClr>
            </a:gs>
            <a:gs pos="80000">
              <a:srgbClr val="8064A2">
                <a:hueOff val="-892954"/>
                <a:satOff val="5380"/>
                <a:lumOff val="431"/>
                <a:alphaOff val="0"/>
                <a:shade val="93000"/>
                <a:satMod val="130000"/>
              </a:srgbClr>
            </a:gs>
            <a:gs pos="100000">
              <a:srgbClr val="8064A2">
                <a:hueOff val="-892954"/>
                <a:satOff val="5380"/>
                <a:lumOff val="431"/>
                <a:alphaOff val="0"/>
                <a:shade val="94000"/>
                <a:satMod val="135000"/>
              </a:srgbClr>
            </a:gs>
          </a:gsLst>
          <a:lin ang="16200000" scaled="0"/>
        </a:gradFill>
        <a:ln w="9525" cap="flat" cmpd="sng" algn="ctr">
          <a:solidFill>
            <a:srgbClr val="8064A2">
              <a:hueOff val="-892954"/>
              <a:satOff val="5380"/>
              <a:lumOff val="431"/>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pt>
    <dgm:pt modelId="{B4B32CE2-C24B-4B65-BE97-525221F50C2F}" type="pres">
      <dgm:prSet presAssocID="{48A22691-8EB5-4828-976D-2BD71EA941DF}" presName="chevron6" presStyleLbl="alignNode1" presStyleIdx="5" presStyleCnt="21"/>
      <dgm:spPr>
        <a:xfrm>
          <a:off x="3855059" y="417194"/>
          <a:ext cx="1070047" cy="846824"/>
        </a:xfrm>
        <a:prstGeom prst="chevron">
          <a:avLst>
            <a:gd name="adj" fmla="val 70610"/>
          </a:avLst>
        </a:prstGeom>
        <a:gradFill rotWithShape="0">
          <a:gsLst>
            <a:gs pos="0">
              <a:srgbClr val="8064A2">
                <a:hueOff val="-1116192"/>
                <a:satOff val="6725"/>
                <a:lumOff val="539"/>
                <a:alphaOff val="0"/>
                <a:shade val="51000"/>
                <a:satMod val="130000"/>
              </a:srgbClr>
            </a:gs>
            <a:gs pos="80000">
              <a:srgbClr val="8064A2">
                <a:hueOff val="-1116192"/>
                <a:satOff val="6725"/>
                <a:lumOff val="539"/>
                <a:alphaOff val="0"/>
                <a:shade val="93000"/>
                <a:satMod val="130000"/>
              </a:srgbClr>
            </a:gs>
            <a:gs pos="100000">
              <a:srgbClr val="8064A2">
                <a:hueOff val="-1116192"/>
                <a:satOff val="6725"/>
                <a:lumOff val="539"/>
                <a:alphaOff val="0"/>
                <a:shade val="94000"/>
                <a:satMod val="135000"/>
              </a:srgbClr>
            </a:gs>
          </a:gsLst>
          <a:lin ang="16200000" scaled="0"/>
        </a:gradFill>
        <a:ln w="9525" cap="flat" cmpd="sng" algn="ctr">
          <a:solidFill>
            <a:srgbClr val="8064A2">
              <a:hueOff val="-1116192"/>
              <a:satOff val="6725"/>
              <a:lumOff val="539"/>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pt>
    <dgm:pt modelId="{F199920A-FBC5-4FD1-9289-A348C1709EEB}" type="pres">
      <dgm:prSet presAssocID="{48A22691-8EB5-4828-976D-2BD71EA941DF}" presName="chevron7" presStyleLbl="alignNode1" presStyleIdx="6" presStyleCnt="21"/>
      <dgm:spPr>
        <a:xfrm>
          <a:off x="4498307" y="417194"/>
          <a:ext cx="1070047" cy="846824"/>
        </a:xfrm>
        <a:prstGeom prst="chevron">
          <a:avLst>
            <a:gd name="adj" fmla="val 70610"/>
          </a:avLst>
        </a:prstGeom>
        <a:gradFill rotWithShape="0">
          <a:gsLst>
            <a:gs pos="0">
              <a:srgbClr val="8064A2">
                <a:hueOff val="-1339431"/>
                <a:satOff val="8070"/>
                <a:lumOff val="647"/>
                <a:alphaOff val="0"/>
                <a:shade val="51000"/>
                <a:satMod val="130000"/>
              </a:srgbClr>
            </a:gs>
            <a:gs pos="80000">
              <a:srgbClr val="8064A2">
                <a:hueOff val="-1339431"/>
                <a:satOff val="8070"/>
                <a:lumOff val="647"/>
                <a:alphaOff val="0"/>
                <a:shade val="93000"/>
                <a:satMod val="130000"/>
              </a:srgbClr>
            </a:gs>
            <a:gs pos="100000">
              <a:srgbClr val="8064A2">
                <a:hueOff val="-1339431"/>
                <a:satOff val="8070"/>
                <a:lumOff val="647"/>
                <a:alphaOff val="0"/>
                <a:shade val="94000"/>
                <a:satMod val="135000"/>
              </a:srgbClr>
            </a:gs>
          </a:gsLst>
          <a:lin ang="16200000" scaled="0"/>
        </a:gradFill>
        <a:ln w="9525" cap="flat" cmpd="sng" algn="ctr">
          <a:solidFill>
            <a:srgbClr val="8064A2">
              <a:hueOff val="-1339431"/>
              <a:satOff val="8070"/>
              <a:lumOff val="647"/>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pt>
    <dgm:pt modelId="{C29C13C8-E681-433C-B7EF-6F750AF68D23}" type="pres">
      <dgm:prSet presAssocID="{48A22691-8EB5-4828-976D-2BD71EA941DF}" presName="childtext" presStyleLbl="solidFgAcc1" presStyleIdx="0" presStyleCnt="3">
        <dgm:presLayoutVars>
          <dgm:chMax/>
          <dgm:chPref val="0"/>
          <dgm:bulletEnabled val="1"/>
        </dgm:presLayoutVars>
      </dgm:prSet>
      <dgm:spPr>
        <a:prstGeom prst="rect">
          <a:avLst/>
        </a:prstGeom>
      </dgm:spPr>
      <dgm:t>
        <a:bodyPr/>
        <a:lstStyle/>
        <a:p>
          <a:endParaRPr lang="ru-RU"/>
        </a:p>
      </dgm:t>
    </dgm:pt>
    <dgm:pt modelId="{6A55FB55-EB76-428C-99E4-269448506AB9}" type="pres">
      <dgm:prSet presAssocID="{9468ED7E-99BA-40E7-BBAD-74A53E10B5ED}" presName="sibTrans" presStyleCnt="0"/>
      <dgm:spPr/>
    </dgm:pt>
    <dgm:pt modelId="{26F6587C-4CCD-404E-BEDC-245FFEE89019}" type="pres">
      <dgm:prSet presAssocID="{EAE35B5F-5857-4E89-B0FD-303D266C14FA}" presName="parenttextcomposite" presStyleCnt="0"/>
      <dgm:spPr/>
    </dgm:pt>
    <dgm:pt modelId="{FFA4C82C-A6B9-4BE5-B06C-131B2FDC4D25}" type="pres">
      <dgm:prSet presAssocID="{EAE35B5F-5857-4E89-B0FD-303D266C14FA}" presName="parenttext" presStyleLbl="revTx" presStyleIdx="1" presStyleCnt="3">
        <dgm:presLayoutVars>
          <dgm:chMax/>
          <dgm:chPref val="2"/>
          <dgm:bulletEnabled val="1"/>
        </dgm:presLayoutVars>
      </dgm:prSet>
      <dgm:spPr>
        <a:prstGeom prst="rect">
          <a:avLst/>
        </a:prstGeom>
      </dgm:spPr>
      <dgm:t>
        <a:bodyPr/>
        <a:lstStyle/>
        <a:p>
          <a:endParaRPr lang="ru-RU"/>
        </a:p>
      </dgm:t>
    </dgm:pt>
    <dgm:pt modelId="{9C64D0A1-5981-47F9-8C7E-513F032D30BE}" type="pres">
      <dgm:prSet presAssocID="{EAE35B5F-5857-4E89-B0FD-303D266C14FA}" presName="composite" presStyleCnt="0"/>
      <dgm:spPr/>
    </dgm:pt>
    <dgm:pt modelId="{65255B18-E1B7-4EED-87DA-3B624A75A4D0}" type="pres">
      <dgm:prSet presAssocID="{EAE35B5F-5857-4E89-B0FD-303D266C14FA}" presName="chevron1" presStyleLbl="alignNode1" presStyleIdx="7" presStyleCnt="21"/>
      <dgm:spPr>
        <a:xfrm>
          <a:off x="640344" y="1743873"/>
          <a:ext cx="1070047" cy="846824"/>
        </a:xfrm>
        <a:prstGeom prst="chevron">
          <a:avLst>
            <a:gd name="adj" fmla="val 70610"/>
          </a:avLst>
        </a:prstGeom>
        <a:gradFill rotWithShape="0">
          <a:gsLst>
            <a:gs pos="0">
              <a:srgbClr val="8064A2">
                <a:hueOff val="-1562669"/>
                <a:satOff val="9415"/>
                <a:lumOff val="755"/>
                <a:alphaOff val="0"/>
                <a:shade val="51000"/>
                <a:satMod val="130000"/>
              </a:srgbClr>
            </a:gs>
            <a:gs pos="80000">
              <a:srgbClr val="8064A2">
                <a:hueOff val="-1562669"/>
                <a:satOff val="9415"/>
                <a:lumOff val="755"/>
                <a:alphaOff val="0"/>
                <a:shade val="93000"/>
                <a:satMod val="130000"/>
              </a:srgbClr>
            </a:gs>
            <a:gs pos="100000">
              <a:srgbClr val="8064A2">
                <a:hueOff val="-1562669"/>
                <a:satOff val="9415"/>
                <a:lumOff val="755"/>
                <a:alphaOff val="0"/>
                <a:shade val="94000"/>
                <a:satMod val="135000"/>
              </a:srgbClr>
            </a:gs>
          </a:gsLst>
          <a:lin ang="16200000" scaled="0"/>
        </a:gradFill>
        <a:ln w="9525" cap="flat" cmpd="sng" algn="ctr">
          <a:solidFill>
            <a:srgbClr val="8064A2">
              <a:hueOff val="-1562669"/>
              <a:satOff val="9415"/>
              <a:lumOff val="755"/>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pt>
    <dgm:pt modelId="{9EFD4C03-3A89-440C-8FC4-8189C4113AB6}" type="pres">
      <dgm:prSet presAssocID="{EAE35B5F-5857-4E89-B0FD-303D266C14FA}" presName="chevron2" presStyleLbl="alignNode1" presStyleIdx="8" presStyleCnt="21"/>
      <dgm:spPr>
        <a:xfrm>
          <a:off x="1283084" y="1743873"/>
          <a:ext cx="1070047" cy="846824"/>
        </a:xfrm>
        <a:prstGeom prst="chevron">
          <a:avLst>
            <a:gd name="adj" fmla="val 70610"/>
          </a:avLst>
        </a:prstGeom>
        <a:gradFill rotWithShape="0">
          <a:gsLst>
            <a:gs pos="0">
              <a:srgbClr val="8064A2">
                <a:hueOff val="-1785908"/>
                <a:satOff val="10760"/>
                <a:lumOff val="862"/>
                <a:alphaOff val="0"/>
                <a:shade val="51000"/>
                <a:satMod val="130000"/>
              </a:srgbClr>
            </a:gs>
            <a:gs pos="80000">
              <a:srgbClr val="8064A2">
                <a:hueOff val="-1785908"/>
                <a:satOff val="10760"/>
                <a:lumOff val="862"/>
                <a:alphaOff val="0"/>
                <a:shade val="93000"/>
                <a:satMod val="130000"/>
              </a:srgbClr>
            </a:gs>
            <a:gs pos="100000">
              <a:srgbClr val="8064A2">
                <a:hueOff val="-1785908"/>
                <a:satOff val="10760"/>
                <a:lumOff val="862"/>
                <a:alphaOff val="0"/>
                <a:shade val="94000"/>
                <a:satMod val="135000"/>
              </a:srgbClr>
            </a:gs>
          </a:gsLst>
          <a:lin ang="16200000" scaled="0"/>
        </a:gradFill>
        <a:ln w="9525" cap="flat" cmpd="sng" algn="ctr">
          <a:solidFill>
            <a:srgbClr val="8064A2">
              <a:hueOff val="-1785908"/>
              <a:satOff val="10760"/>
              <a:lumOff val="862"/>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pt>
    <dgm:pt modelId="{1FF9B085-A47B-4DB3-9255-10C8E5F35F30}" type="pres">
      <dgm:prSet presAssocID="{EAE35B5F-5857-4E89-B0FD-303D266C14FA}" presName="chevron3" presStyleLbl="alignNode1" presStyleIdx="9" presStyleCnt="21"/>
      <dgm:spPr>
        <a:xfrm>
          <a:off x="1926331" y="1743873"/>
          <a:ext cx="1070047" cy="846824"/>
        </a:xfrm>
        <a:prstGeom prst="chevron">
          <a:avLst>
            <a:gd name="adj" fmla="val 70610"/>
          </a:avLst>
        </a:prstGeom>
        <a:gradFill rotWithShape="0">
          <a:gsLst>
            <a:gs pos="0">
              <a:srgbClr val="8064A2">
                <a:hueOff val="-2009146"/>
                <a:satOff val="12105"/>
                <a:lumOff val="970"/>
                <a:alphaOff val="0"/>
                <a:shade val="51000"/>
                <a:satMod val="130000"/>
              </a:srgbClr>
            </a:gs>
            <a:gs pos="80000">
              <a:srgbClr val="8064A2">
                <a:hueOff val="-2009146"/>
                <a:satOff val="12105"/>
                <a:lumOff val="970"/>
                <a:alphaOff val="0"/>
                <a:shade val="93000"/>
                <a:satMod val="130000"/>
              </a:srgbClr>
            </a:gs>
            <a:gs pos="100000">
              <a:srgbClr val="8064A2">
                <a:hueOff val="-2009146"/>
                <a:satOff val="12105"/>
                <a:lumOff val="970"/>
                <a:alphaOff val="0"/>
                <a:shade val="94000"/>
                <a:satMod val="135000"/>
              </a:srgbClr>
            </a:gs>
          </a:gsLst>
          <a:lin ang="16200000" scaled="0"/>
        </a:gradFill>
        <a:ln w="9525" cap="flat" cmpd="sng" algn="ctr">
          <a:solidFill>
            <a:srgbClr val="8064A2">
              <a:hueOff val="-2009146"/>
              <a:satOff val="12105"/>
              <a:lumOff val="970"/>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pt>
    <dgm:pt modelId="{CCFBE456-7574-4827-8504-42F0595522E0}" type="pres">
      <dgm:prSet presAssocID="{EAE35B5F-5857-4E89-B0FD-303D266C14FA}" presName="chevron4" presStyleLbl="alignNode1" presStyleIdx="10" presStyleCnt="21"/>
      <dgm:spPr>
        <a:xfrm>
          <a:off x="2569071" y="1743873"/>
          <a:ext cx="1070047" cy="846824"/>
        </a:xfrm>
        <a:prstGeom prst="chevron">
          <a:avLst>
            <a:gd name="adj" fmla="val 70610"/>
          </a:avLst>
        </a:prstGeom>
        <a:gradFill rotWithShape="0">
          <a:gsLst>
            <a:gs pos="0">
              <a:srgbClr val="8064A2">
                <a:hueOff val="-2232385"/>
                <a:satOff val="13449"/>
                <a:lumOff val="1078"/>
                <a:alphaOff val="0"/>
                <a:shade val="51000"/>
                <a:satMod val="130000"/>
              </a:srgbClr>
            </a:gs>
            <a:gs pos="80000">
              <a:srgbClr val="8064A2">
                <a:hueOff val="-2232385"/>
                <a:satOff val="13449"/>
                <a:lumOff val="1078"/>
                <a:alphaOff val="0"/>
                <a:shade val="93000"/>
                <a:satMod val="130000"/>
              </a:srgbClr>
            </a:gs>
            <a:gs pos="100000">
              <a:srgbClr val="8064A2">
                <a:hueOff val="-2232385"/>
                <a:satOff val="13449"/>
                <a:lumOff val="1078"/>
                <a:alphaOff val="0"/>
                <a:shade val="94000"/>
                <a:satMod val="135000"/>
              </a:srgbClr>
            </a:gs>
          </a:gsLst>
          <a:lin ang="16200000" scaled="0"/>
        </a:gradFill>
        <a:ln w="9525" cap="flat" cmpd="sng" algn="ctr">
          <a:solidFill>
            <a:srgbClr val="8064A2">
              <a:hueOff val="-2232385"/>
              <a:satOff val="13449"/>
              <a:lumOff val="1078"/>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pt>
    <dgm:pt modelId="{352DA6B2-4BAD-4EBE-83CE-C205E016A82F}" type="pres">
      <dgm:prSet presAssocID="{EAE35B5F-5857-4E89-B0FD-303D266C14FA}" presName="chevron5" presStyleLbl="alignNode1" presStyleIdx="11" presStyleCnt="21"/>
      <dgm:spPr>
        <a:xfrm>
          <a:off x="3212319" y="1743873"/>
          <a:ext cx="1070047" cy="846824"/>
        </a:xfrm>
        <a:prstGeom prst="chevron">
          <a:avLst>
            <a:gd name="adj" fmla="val 70610"/>
          </a:avLst>
        </a:prstGeom>
        <a:gradFill rotWithShape="0">
          <a:gsLst>
            <a:gs pos="0">
              <a:srgbClr val="8064A2">
                <a:hueOff val="-2455623"/>
                <a:satOff val="14794"/>
                <a:lumOff val="1186"/>
                <a:alphaOff val="0"/>
                <a:shade val="51000"/>
                <a:satMod val="130000"/>
              </a:srgbClr>
            </a:gs>
            <a:gs pos="80000">
              <a:srgbClr val="8064A2">
                <a:hueOff val="-2455623"/>
                <a:satOff val="14794"/>
                <a:lumOff val="1186"/>
                <a:alphaOff val="0"/>
                <a:shade val="93000"/>
                <a:satMod val="130000"/>
              </a:srgbClr>
            </a:gs>
            <a:gs pos="100000">
              <a:srgbClr val="8064A2">
                <a:hueOff val="-2455623"/>
                <a:satOff val="14794"/>
                <a:lumOff val="1186"/>
                <a:alphaOff val="0"/>
                <a:shade val="94000"/>
                <a:satMod val="135000"/>
              </a:srgbClr>
            </a:gs>
          </a:gsLst>
          <a:lin ang="16200000" scaled="0"/>
        </a:gradFill>
        <a:ln w="9525" cap="flat" cmpd="sng" algn="ctr">
          <a:solidFill>
            <a:srgbClr val="8064A2">
              <a:hueOff val="-2455623"/>
              <a:satOff val="14794"/>
              <a:lumOff val="1186"/>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pt>
    <dgm:pt modelId="{3134507C-3F65-4278-B382-3D898AA91CB5}" type="pres">
      <dgm:prSet presAssocID="{EAE35B5F-5857-4E89-B0FD-303D266C14FA}" presName="chevron6" presStyleLbl="alignNode1" presStyleIdx="12" presStyleCnt="21"/>
      <dgm:spPr>
        <a:xfrm>
          <a:off x="3855059" y="1743873"/>
          <a:ext cx="1070047" cy="846824"/>
        </a:xfrm>
        <a:prstGeom prst="chevron">
          <a:avLst>
            <a:gd name="adj" fmla="val 70610"/>
          </a:avLst>
        </a:prstGeom>
        <a:gradFill rotWithShape="0">
          <a:gsLst>
            <a:gs pos="0">
              <a:srgbClr val="8064A2">
                <a:hueOff val="-2678862"/>
                <a:satOff val="16139"/>
                <a:lumOff val="1294"/>
                <a:alphaOff val="0"/>
                <a:shade val="51000"/>
                <a:satMod val="130000"/>
              </a:srgbClr>
            </a:gs>
            <a:gs pos="80000">
              <a:srgbClr val="8064A2">
                <a:hueOff val="-2678862"/>
                <a:satOff val="16139"/>
                <a:lumOff val="1294"/>
                <a:alphaOff val="0"/>
                <a:shade val="93000"/>
                <a:satMod val="130000"/>
              </a:srgbClr>
            </a:gs>
            <a:gs pos="100000">
              <a:srgbClr val="8064A2">
                <a:hueOff val="-2678862"/>
                <a:satOff val="16139"/>
                <a:lumOff val="1294"/>
                <a:alphaOff val="0"/>
                <a:shade val="94000"/>
                <a:satMod val="135000"/>
              </a:srgbClr>
            </a:gs>
          </a:gsLst>
          <a:lin ang="16200000" scaled="0"/>
        </a:gradFill>
        <a:ln w="9525" cap="flat" cmpd="sng" algn="ctr">
          <a:solidFill>
            <a:srgbClr val="8064A2">
              <a:hueOff val="-2678862"/>
              <a:satOff val="16139"/>
              <a:lumOff val="1294"/>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pt>
    <dgm:pt modelId="{AFECA695-0210-4A6A-97E0-C5B820C87769}" type="pres">
      <dgm:prSet presAssocID="{EAE35B5F-5857-4E89-B0FD-303D266C14FA}" presName="chevron7" presStyleLbl="alignNode1" presStyleIdx="13" presStyleCnt="21"/>
      <dgm:spPr>
        <a:xfrm>
          <a:off x="4498307" y="1743873"/>
          <a:ext cx="1070047" cy="846824"/>
        </a:xfrm>
        <a:prstGeom prst="chevron">
          <a:avLst>
            <a:gd name="adj" fmla="val 70610"/>
          </a:avLst>
        </a:prstGeom>
        <a:gradFill rotWithShape="0">
          <a:gsLst>
            <a:gs pos="0">
              <a:srgbClr val="8064A2">
                <a:hueOff val="-2902100"/>
                <a:satOff val="17484"/>
                <a:lumOff val="1401"/>
                <a:alphaOff val="0"/>
                <a:shade val="51000"/>
                <a:satMod val="130000"/>
              </a:srgbClr>
            </a:gs>
            <a:gs pos="80000">
              <a:srgbClr val="8064A2">
                <a:hueOff val="-2902100"/>
                <a:satOff val="17484"/>
                <a:lumOff val="1401"/>
                <a:alphaOff val="0"/>
                <a:shade val="93000"/>
                <a:satMod val="130000"/>
              </a:srgbClr>
            </a:gs>
            <a:gs pos="100000">
              <a:srgbClr val="8064A2">
                <a:hueOff val="-2902100"/>
                <a:satOff val="17484"/>
                <a:lumOff val="1401"/>
                <a:alphaOff val="0"/>
                <a:shade val="94000"/>
                <a:satMod val="135000"/>
              </a:srgbClr>
            </a:gs>
          </a:gsLst>
          <a:lin ang="16200000" scaled="0"/>
        </a:gradFill>
        <a:ln w="9525" cap="flat" cmpd="sng" algn="ctr">
          <a:solidFill>
            <a:srgbClr val="8064A2">
              <a:hueOff val="-2902100"/>
              <a:satOff val="17484"/>
              <a:lumOff val="1401"/>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pt>
    <dgm:pt modelId="{4CD5D50D-4646-4502-81C7-FF0A7B0FF039}" type="pres">
      <dgm:prSet presAssocID="{EAE35B5F-5857-4E89-B0FD-303D266C14FA}" presName="childtext" presStyleLbl="solidFgAcc1" presStyleIdx="1" presStyleCnt="3">
        <dgm:presLayoutVars>
          <dgm:chMax/>
          <dgm:chPref val="0"/>
          <dgm:bulletEnabled val="1"/>
        </dgm:presLayoutVars>
      </dgm:prSet>
      <dgm:spPr>
        <a:prstGeom prst="rect">
          <a:avLst/>
        </a:prstGeom>
      </dgm:spPr>
      <dgm:t>
        <a:bodyPr/>
        <a:lstStyle/>
        <a:p>
          <a:endParaRPr lang="ru-RU"/>
        </a:p>
      </dgm:t>
    </dgm:pt>
    <dgm:pt modelId="{02A634FE-18D4-4D00-B049-BDCF42406714}" type="pres">
      <dgm:prSet presAssocID="{4779BF27-D557-4516-B956-1A7602251953}" presName="sibTrans" presStyleCnt="0"/>
      <dgm:spPr/>
    </dgm:pt>
    <dgm:pt modelId="{EEFCC2B8-33FD-4225-B3C9-94F31E44DD3B}" type="pres">
      <dgm:prSet presAssocID="{14499842-132F-4C2D-B3EB-F0CA402E458E}" presName="parenttextcomposite" presStyleCnt="0"/>
      <dgm:spPr/>
    </dgm:pt>
    <dgm:pt modelId="{41FFAB62-9B2B-4930-B1BE-D30AC12717FC}" type="pres">
      <dgm:prSet presAssocID="{14499842-132F-4C2D-B3EB-F0CA402E458E}" presName="parenttext" presStyleLbl="revTx" presStyleIdx="2" presStyleCnt="3">
        <dgm:presLayoutVars>
          <dgm:chMax/>
          <dgm:chPref val="2"/>
          <dgm:bulletEnabled val="1"/>
        </dgm:presLayoutVars>
      </dgm:prSet>
      <dgm:spPr>
        <a:prstGeom prst="rect">
          <a:avLst/>
        </a:prstGeom>
      </dgm:spPr>
      <dgm:t>
        <a:bodyPr/>
        <a:lstStyle/>
        <a:p>
          <a:endParaRPr lang="ru-RU"/>
        </a:p>
      </dgm:t>
    </dgm:pt>
    <dgm:pt modelId="{00485390-E924-43E7-9069-CB7FCD4E4B3B}" type="pres">
      <dgm:prSet presAssocID="{14499842-132F-4C2D-B3EB-F0CA402E458E}" presName="composite" presStyleCnt="0"/>
      <dgm:spPr/>
    </dgm:pt>
    <dgm:pt modelId="{9FDB7FE6-96EB-44A5-A1EF-346973AB1890}" type="pres">
      <dgm:prSet presAssocID="{14499842-132F-4C2D-B3EB-F0CA402E458E}" presName="chevron1" presStyleLbl="alignNode1" presStyleIdx="14" presStyleCnt="21"/>
      <dgm:spPr>
        <a:xfrm>
          <a:off x="640344" y="3070552"/>
          <a:ext cx="1070047" cy="846824"/>
        </a:xfrm>
        <a:prstGeom prst="chevron">
          <a:avLst>
            <a:gd name="adj" fmla="val 70610"/>
          </a:avLst>
        </a:prstGeom>
        <a:gradFill rotWithShape="0">
          <a:gsLst>
            <a:gs pos="0">
              <a:srgbClr val="8064A2">
                <a:hueOff val="-3125339"/>
                <a:satOff val="18829"/>
                <a:lumOff val="1509"/>
                <a:alphaOff val="0"/>
                <a:shade val="51000"/>
                <a:satMod val="130000"/>
              </a:srgbClr>
            </a:gs>
            <a:gs pos="80000">
              <a:srgbClr val="8064A2">
                <a:hueOff val="-3125339"/>
                <a:satOff val="18829"/>
                <a:lumOff val="1509"/>
                <a:alphaOff val="0"/>
                <a:shade val="93000"/>
                <a:satMod val="130000"/>
              </a:srgbClr>
            </a:gs>
            <a:gs pos="100000">
              <a:srgbClr val="8064A2">
                <a:hueOff val="-3125339"/>
                <a:satOff val="18829"/>
                <a:lumOff val="1509"/>
                <a:alphaOff val="0"/>
                <a:shade val="94000"/>
                <a:satMod val="135000"/>
              </a:srgbClr>
            </a:gs>
          </a:gsLst>
          <a:lin ang="16200000" scaled="0"/>
        </a:gradFill>
        <a:ln w="9525" cap="flat" cmpd="sng" algn="ctr">
          <a:solidFill>
            <a:srgbClr val="8064A2">
              <a:hueOff val="-3125339"/>
              <a:satOff val="18829"/>
              <a:lumOff val="1509"/>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pt>
    <dgm:pt modelId="{019C5204-DC1B-4BF3-B74C-47A5B94D4C7C}" type="pres">
      <dgm:prSet presAssocID="{14499842-132F-4C2D-B3EB-F0CA402E458E}" presName="chevron2" presStyleLbl="alignNode1" presStyleIdx="15" presStyleCnt="21"/>
      <dgm:spPr>
        <a:xfrm>
          <a:off x="1283084" y="3070552"/>
          <a:ext cx="1070047" cy="846824"/>
        </a:xfrm>
        <a:prstGeom prst="chevron">
          <a:avLst>
            <a:gd name="adj" fmla="val 70610"/>
          </a:avLst>
        </a:prstGeom>
        <a:gradFill rotWithShape="0">
          <a:gsLst>
            <a:gs pos="0">
              <a:srgbClr val="8064A2">
                <a:hueOff val="-3348577"/>
                <a:satOff val="20174"/>
                <a:lumOff val="1617"/>
                <a:alphaOff val="0"/>
                <a:shade val="51000"/>
                <a:satMod val="130000"/>
              </a:srgbClr>
            </a:gs>
            <a:gs pos="80000">
              <a:srgbClr val="8064A2">
                <a:hueOff val="-3348577"/>
                <a:satOff val="20174"/>
                <a:lumOff val="1617"/>
                <a:alphaOff val="0"/>
                <a:shade val="93000"/>
                <a:satMod val="130000"/>
              </a:srgbClr>
            </a:gs>
            <a:gs pos="100000">
              <a:srgbClr val="8064A2">
                <a:hueOff val="-3348577"/>
                <a:satOff val="20174"/>
                <a:lumOff val="1617"/>
                <a:alphaOff val="0"/>
                <a:shade val="94000"/>
                <a:satMod val="135000"/>
              </a:srgbClr>
            </a:gs>
          </a:gsLst>
          <a:lin ang="16200000" scaled="0"/>
        </a:gradFill>
        <a:ln w="9525" cap="flat" cmpd="sng" algn="ctr">
          <a:solidFill>
            <a:srgbClr val="8064A2">
              <a:hueOff val="-3348577"/>
              <a:satOff val="20174"/>
              <a:lumOff val="1617"/>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pt>
    <dgm:pt modelId="{D9CC9B4B-60B1-404E-88D4-116F7349A0BB}" type="pres">
      <dgm:prSet presAssocID="{14499842-132F-4C2D-B3EB-F0CA402E458E}" presName="chevron3" presStyleLbl="alignNode1" presStyleIdx="16" presStyleCnt="21"/>
      <dgm:spPr>
        <a:xfrm>
          <a:off x="1926331" y="3070552"/>
          <a:ext cx="1070047" cy="846824"/>
        </a:xfrm>
        <a:prstGeom prst="chevron">
          <a:avLst>
            <a:gd name="adj" fmla="val 70610"/>
          </a:avLst>
        </a:prstGeom>
        <a:gradFill rotWithShape="0">
          <a:gsLst>
            <a:gs pos="0">
              <a:srgbClr val="8064A2">
                <a:hueOff val="-3571816"/>
                <a:satOff val="21519"/>
                <a:lumOff val="1725"/>
                <a:alphaOff val="0"/>
                <a:shade val="51000"/>
                <a:satMod val="130000"/>
              </a:srgbClr>
            </a:gs>
            <a:gs pos="80000">
              <a:srgbClr val="8064A2">
                <a:hueOff val="-3571816"/>
                <a:satOff val="21519"/>
                <a:lumOff val="1725"/>
                <a:alphaOff val="0"/>
                <a:shade val="93000"/>
                <a:satMod val="130000"/>
              </a:srgbClr>
            </a:gs>
            <a:gs pos="100000">
              <a:srgbClr val="8064A2">
                <a:hueOff val="-3571816"/>
                <a:satOff val="21519"/>
                <a:lumOff val="1725"/>
                <a:alphaOff val="0"/>
                <a:shade val="94000"/>
                <a:satMod val="135000"/>
              </a:srgbClr>
            </a:gs>
          </a:gsLst>
          <a:lin ang="16200000" scaled="0"/>
        </a:gradFill>
        <a:ln w="9525" cap="flat" cmpd="sng" algn="ctr">
          <a:solidFill>
            <a:srgbClr val="8064A2">
              <a:hueOff val="-3571816"/>
              <a:satOff val="21519"/>
              <a:lumOff val="1725"/>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pt>
    <dgm:pt modelId="{A9A9358D-699D-466E-A5FB-CD33DABFB97F}" type="pres">
      <dgm:prSet presAssocID="{14499842-132F-4C2D-B3EB-F0CA402E458E}" presName="chevron4" presStyleLbl="alignNode1" presStyleIdx="17" presStyleCnt="21"/>
      <dgm:spPr>
        <a:xfrm>
          <a:off x="2569071" y="3070552"/>
          <a:ext cx="1070047" cy="846824"/>
        </a:xfrm>
        <a:prstGeom prst="chevron">
          <a:avLst>
            <a:gd name="adj" fmla="val 70610"/>
          </a:avLst>
        </a:prstGeom>
        <a:gradFill rotWithShape="0">
          <a:gsLst>
            <a:gs pos="0">
              <a:srgbClr val="8064A2">
                <a:hueOff val="-3795054"/>
                <a:satOff val="22864"/>
                <a:lumOff val="1833"/>
                <a:alphaOff val="0"/>
                <a:shade val="51000"/>
                <a:satMod val="130000"/>
              </a:srgbClr>
            </a:gs>
            <a:gs pos="80000">
              <a:srgbClr val="8064A2">
                <a:hueOff val="-3795054"/>
                <a:satOff val="22864"/>
                <a:lumOff val="1833"/>
                <a:alphaOff val="0"/>
                <a:shade val="93000"/>
                <a:satMod val="130000"/>
              </a:srgbClr>
            </a:gs>
            <a:gs pos="100000">
              <a:srgbClr val="8064A2">
                <a:hueOff val="-3795054"/>
                <a:satOff val="22864"/>
                <a:lumOff val="1833"/>
                <a:alphaOff val="0"/>
                <a:shade val="94000"/>
                <a:satMod val="135000"/>
              </a:srgbClr>
            </a:gs>
          </a:gsLst>
          <a:lin ang="16200000" scaled="0"/>
        </a:gradFill>
        <a:ln w="9525" cap="flat" cmpd="sng" algn="ctr">
          <a:solidFill>
            <a:srgbClr val="8064A2">
              <a:hueOff val="-3795054"/>
              <a:satOff val="22864"/>
              <a:lumOff val="1833"/>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pt>
    <dgm:pt modelId="{BF616493-6644-409C-B1C6-15AB1C390E14}" type="pres">
      <dgm:prSet presAssocID="{14499842-132F-4C2D-B3EB-F0CA402E458E}" presName="chevron5" presStyleLbl="alignNode1" presStyleIdx="18" presStyleCnt="21"/>
      <dgm:spPr>
        <a:xfrm>
          <a:off x="3212319" y="3070552"/>
          <a:ext cx="1070047" cy="846824"/>
        </a:xfrm>
        <a:prstGeom prst="chevron">
          <a:avLst>
            <a:gd name="adj" fmla="val 70610"/>
          </a:avLst>
        </a:prstGeom>
        <a:gradFill rotWithShape="0">
          <a:gsLst>
            <a:gs pos="0">
              <a:srgbClr val="8064A2">
                <a:hueOff val="-4018293"/>
                <a:satOff val="24209"/>
                <a:lumOff val="1940"/>
                <a:alphaOff val="0"/>
                <a:shade val="51000"/>
                <a:satMod val="130000"/>
              </a:srgbClr>
            </a:gs>
            <a:gs pos="80000">
              <a:srgbClr val="8064A2">
                <a:hueOff val="-4018293"/>
                <a:satOff val="24209"/>
                <a:lumOff val="1940"/>
                <a:alphaOff val="0"/>
                <a:shade val="93000"/>
                <a:satMod val="130000"/>
              </a:srgbClr>
            </a:gs>
            <a:gs pos="100000">
              <a:srgbClr val="8064A2">
                <a:hueOff val="-4018293"/>
                <a:satOff val="24209"/>
                <a:lumOff val="1940"/>
                <a:alphaOff val="0"/>
                <a:shade val="94000"/>
                <a:satMod val="135000"/>
              </a:srgbClr>
            </a:gs>
          </a:gsLst>
          <a:lin ang="16200000" scaled="0"/>
        </a:gradFill>
        <a:ln w="9525" cap="flat" cmpd="sng" algn="ctr">
          <a:solidFill>
            <a:srgbClr val="8064A2">
              <a:hueOff val="-4018293"/>
              <a:satOff val="24209"/>
              <a:lumOff val="1940"/>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pt>
    <dgm:pt modelId="{181DF4BC-ED48-4357-AB57-9FA368AC8DB0}" type="pres">
      <dgm:prSet presAssocID="{14499842-132F-4C2D-B3EB-F0CA402E458E}" presName="chevron6" presStyleLbl="alignNode1" presStyleIdx="19" presStyleCnt="21"/>
      <dgm:spPr>
        <a:xfrm>
          <a:off x="3855059" y="3070552"/>
          <a:ext cx="1070047" cy="846824"/>
        </a:xfrm>
        <a:prstGeom prst="chevron">
          <a:avLst>
            <a:gd name="adj" fmla="val 70610"/>
          </a:avLst>
        </a:prstGeom>
        <a:gradFill rotWithShape="0">
          <a:gsLst>
            <a:gs pos="0">
              <a:srgbClr val="8064A2">
                <a:hueOff val="-4241531"/>
                <a:satOff val="25554"/>
                <a:lumOff val="2048"/>
                <a:alphaOff val="0"/>
                <a:shade val="51000"/>
                <a:satMod val="130000"/>
              </a:srgbClr>
            </a:gs>
            <a:gs pos="80000">
              <a:srgbClr val="8064A2">
                <a:hueOff val="-4241531"/>
                <a:satOff val="25554"/>
                <a:lumOff val="2048"/>
                <a:alphaOff val="0"/>
                <a:shade val="93000"/>
                <a:satMod val="130000"/>
              </a:srgbClr>
            </a:gs>
            <a:gs pos="100000">
              <a:srgbClr val="8064A2">
                <a:hueOff val="-4241531"/>
                <a:satOff val="25554"/>
                <a:lumOff val="2048"/>
                <a:alphaOff val="0"/>
                <a:shade val="94000"/>
                <a:satMod val="135000"/>
              </a:srgbClr>
            </a:gs>
          </a:gsLst>
          <a:lin ang="16200000" scaled="0"/>
        </a:gradFill>
        <a:ln w="9525" cap="flat" cmpd="sng" algn="ctr">
          <a:solidFill>
            <a:srgbClr val="8064A2">
              <a:hueOff val="-4241531"/>
              <a:satOff val="25554"/>
              <a:lumOff val="2048"/>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pt>
    <dgm:pt modelId="{DF11F264-13A3-408D-A1C3-ACC6153ADBDC}" type="pres">
      <dgm:prSet presAssocID="{14499842-132F-4C2D-B3EB-F0CA402E458E}" presName="chevron7" presStyleLbl="alignNode1" presStyleIdx="20" presStyleCnt="21"/>
      <dgm:spPr>
        <a:xfrm>
          <a:off x="4498307" y="3070552"/>
          <a:ext cx="1070047" cy="846824"/>
        </a:xfrm>
        <a:prstGeom prst="chevron">
          <a:avLst>
            <a:gd name="adj" fmla="val 70610"/>
          </a:avLst>
        </a:prstGeom>
        <a:gradFill rotWithShape="0">
          <a:gsLst>
            <a:gs pos="0">
              <a:srgbClr val="8064A2">
                <a:hueOff val="-4464770"/>
                <a:satOff val="26899"/>
                <a:lumOff val="2156"/>
                <a:alphaOff val="0"/>
                <a:shade val="51000"/>
                <a:satMod val="130000"/>
              </a:srgbClr>
            </a:gs>
            <a:gs pos="80000">
              <a:srgbClr val="8064A2">
                <a:hueOff val="-4464770"/>
                <a:satOff val="26899"/>
                <a:lumOff val="2156"/>
                <a:alphaOff val="0"/>
                <a:shade val="93000"/>
                <a:satMod val="130000"/>
              </a:srgbClr>
            </a:gs>
            <a:gs pos="100000">
              <a:srgbClr val="8064A2">
                <a:hueOff val="-4464770"/>
                <a:satOff val="26899"/>
                <a:lumOff val="2156"/>
                <a:alphaOff val="0"/>
                <a:shade val="94000"/>
                <a:satMod val="135000"/>
              </a:srgbClr>
            </a:gs>
          </a:gsLst>
          <a:lin ang="16200000" scaled="0"/>
        </a:gradFill>
        <a:ln w="9525" cap="flat" cmpd="sng" algn="ctr">
          <a:solidFill>
            <a:srgbClr val="8064A2">
              <a:hueOff val="-4464770"/>
              <a:satOff val="26899"/>
              <a:lumOff val="2156"/>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pt>
    <dgm:pt modelId="{F4A3415F-C2C6-4F0F-BF65-F11AEF889E1C}" type="pres">
      <dgm:prSet presAssocID="{14499842-132F-4C2D-B3EB-F0CA402E458E}" presName="childtext" presStyleLbl="solidFgAcc1" presStyleIdx="2" presStyleCnt="3">
        <dgm:presLayoutVars>
          <dgm:chMax/>
          <dgm:chPref val="0"/>
          <dgm:bulletEnabled val="1"/>
        </dgm:presLayoutVars>
      </dgm:prSet>
      <dgm:spPr>
        <a:prstGeom prst="rect">
          <a:avLst/>
        </a:prstGeom>
      </dgm:spPr>
      <dgm:t>
        <a:bodyPr/>
        <a:lstStyle/>
        <a:p>
          <a:endParaRPr lang="ru-RU"/>
        </a:p>
      </dgm:t>
    </dgm:pt>
  </dgm:ptLst>
  <dgm:cxnLst>
    <dgm:cxn modelId="{F5C8982B-8ACC-42BF-A31E-B5C620C323A1}" srcId="{EAE35B5F-5857-4E89-B0FD-303D266C14FA}" destId="{48097EF6-5DD5-4698-A8A3-7A57BB8EE6E4}" srcOrd="0" destOrd="0" parTransId="{C11E0550-6D15-40ED-936E-FFDDE8512AA8}" sibTransId="{6560B962-5E36-404E-81DD-3E197AC5F4A4}"/>
    <dgm:cxn modelId="{74BC457E-BB2C-45B7-B598-8FD6CC826E04}" srcId="{491F8320-9BCA-47E9-9813-8DAAF5F52609}" destId="{EAE35B5F-5857-4E89-B0FD-303D266C14FA}" srcOrd="1" destOrd="0" parTransId="{0A72FB81-B70F-4844-BC70-2D2A5EF10B82}" sibTransId="{4779BF27-D557-4516-B956-1A7602251953}"/>
    <dgm:cxn modelId="{A05E5C40-AE2F-414B-9C51-04E3BB69BBE7}" type="presOf" srcId="{48A22691-8EB5-4828-976D-2BD71EA941DF}" destId="{DAD2886C-D4F3-43DB-8266-AC6099607D4C}" srcOrd="0" destOrd="0" presId="urn:microsoft.com/office/officeart/2008/layout/VerticalAccentList"/>
    <dgm:cxn modelId="{7572AEB3-E302-40A1-8DA4-CA771E4FBE45}" type="presOf" srcId="{14499842-132F-4C2D-B3EB-F0CA402E458E}" destId="{41FFAB62-9B2B-4930-B1BE-D30AC12717FC}" srcOrd="0" destOrd="0" presId="urn:microsoft.com/office/officeart/2008/layout/VerticalAccentList"/>
    <dgm:cxn modelId="{B403E076-DEE1-48CF-A571-665B281B5A12}" type="presOf" srcId="{E2AFE69F-0A86-4375-AEA1-5D03960B680E}" destId="{F4A3415F-C2C6-4F0F-BF65-F11AEF889E1C}" srcOrd="0" destOrd="0" presId="urn:microsoft.com/office/officeart/2008/layout/VerticalAccentList"/>
    <dgm:cxn modelId="{D25F6B0A-106A-4FCF-9354-FA1975B4A059}" srcId="{48A22691-8EB5-4828-976D-2BD71EA941DF}" destId="{63F97D60-43A8-4C82-B5DB-DBF679D3FBE4}" srcOrd="0" destOrd="0" parTransId="{E975D3C6-EC2E-4ADA-9EA5-2561FD71ABB5}" sibTransId="{4E333238-FE59-43A1-B2C9-1D460DB26D85}"/>
    <dgm:cxn modelId="{16894D08-C795-4507-BB81-709D573DF462}" srcId="{491F8320-9BCA-47E9-9813-8DAAF5F52609}" destId="{14499842-132F-4C2D-B3EB-F0CA402E458E}" srcOrd="2" destOrd="0" parTransId="{1F17604D-1D44-4BA7-9680-1EAC23887A81}" sibTransId="{2E9CD1DF-1EFA-4B62-97A3-B435C22B66C6}"/>
    <dgm:cxn modelId="{353F4157-907B-46EF-9FE4-45E89DDD0FD5}" type="presOf" srcId="{EAE35B5F-5857-4E89-B0FD-303D266C14FA}" destId="{FFA4C82C-A6B9-4BE5-B06C-131B2FDC4D25}" srcOrd="0" destOrd="0" presId="urn:microsoft.com/office/officeart/2008/layout/VerticalAccentList"/>
    <dgm:cxn modelId="{F6297090-8BC2-456C-9E43-32277772FB77}" srcId="{491F8320-9BCA-47E9-9813-8DAAF5F52609}" destId="{48A22691-8EB5-4828-976D-2BD71EA941DF}" srcOrd="0" destOrd="0" parTransId="{126AC0E0-4AAD-495C-B586-50D7C47121E1}" sibTransId="{9468ED7E-99BA-40E7-BBAD-74A53E10B5ED}"/>
    <dgm:cxn modelId="{35B8D526-E182-46F0-96D3-AB8B51AB5413}" srcId="{14499842-132F-4C2D-B3EB-F0CA402E458E}" destId="{E2AFE69F-0A86-4375-AEA1-5D03960B680E}" srcOrd="0" destOrd="0" parTransId="{19B83320-CDD6-4EBD-B557-A185C38ACDA1}" sibTransId="{2E9ACA6F-3F95-4D96-9415-5C58AAD4500E}"/>
    <dgm:cxn modelId="{08A9193F-1D3F-4427-878A-C96EC6AD44C7}" type="presOf" srcId="{63F97D60-43A8-4C82-B5DB-DBF679D3FBE4}" destId="{C29C13C8-E681-433C-B7EF-6F750AF68D23}" srcOrd="0" destOrd="0" presId="urn:microsoft.com/office/officeart/2008/layout/VerticalAccentList"/>
    <dgm:cxn modelId="{B6353DD4-DB1F-4642-B6CC-E1DE125E7A0B}" type="presOf" srcId="{48097EF6-5DD5-4698-A8A3-7A57BB8EE6E4}" destId="{4CD5D50D-4646-4502-81C7-FF0A7B0FF039}" srcOrd="0" destOrd="0" presId="urn:microsoft.com/office/officeart/2008/layout/VerticalAccentList"/>
    <dgm:cxn modelId="{5D1A1A99-4343-46FF-A72E-077C3B7B78FD}" type="presOf" srcId="{491F8320-9BCA-47E9-9813-8DAAF5F52609}" destId="{8B289CBE-DEC8-4F10-8267-393C7A986401}" srcOrd="0" destOrd="0" presId="urn:microsoft.com/office/officeart/2008/layout/VerticalAccentList"/>
    <dgm:cxn modelId="{4FF52D47-8558-480E-ABB6-0D04E857CFD5}" type="presParOf" srcId="{8B289CBE-DEC8-4F10-8267-393C7A986401}" destId="{31850B76-85CF-48A2-BE49-85232FEAEAA6}" srcOrd="0" destOrd="0" presId="urn:microsoft.com/office/officeart/2008/layout/VerticalAccentList"/>
    <dgm:cxn modelId="{E9E64EFE-B724-4BF3-93F8-5781B747E74B}" type="presParOf" srcId="{31850B76-85CF-48A2-BE49-85232FEAEAA6}" destId="{DAD2886C-D4F3-43DB-8266-AC6099607D4C}" srcOrd="0" destOrd="0" presId="urn:microsoft.com/office/officeart/2008/layout/VerticalAccentList"/>
    <dgm:cxn modelId="{F8CAEDC4-8EB3-4725-B693-36E7AA088AF4}" type="presParOf" srcId="{8B289CBE-DEC8-4F10-8267-393C7A986401}" destId="{E8EB1856-C4B7-4E50-AD9E-2EA2F8D5317B}" srcOrd="1" destOrd="0" presId="urn:microsoft.com/office/officeart/2008/layout/VerticalAccentList"/>
    <dgm:cxn modelId="{32D37786-1515-4FC4-8691-9D54A0EBEDD5}" type="presParOf" srcId="{E8EB1856-C4B7-4E50-AD9E-2EA2F8D5317B}" destId="{BEDDB380-B65C-43A4-AE1F-2B201200592F}" srcOrd="0" destOrd="0" presId="urn:microsoft.com/office/officeart/2008/layout/VerticalAccentList"/>
    <dgm:cxn modelId="{CE81ECF3-0AA8-4D48-A5B5-9D20D4F0737D}" type="presParOf" srcId="{E8EB1856-C4B7-4E50-AD9E-2EA2F8D5317B}" destId="{D045BCB3-0953-44DE-AB58-B1DA4CFC5E3C}" srcOrd="1" destOrd="0" presId="urn:microsoft.com/office/officeart/2008/layout/VerticalAccentList"/>
    <dgm:cxn modelId="{B1359386-C755-4F64-9014-1F0E6761FBE2}" type="presParOf" srcId="{E8EB1856-C4B7-4E50-AD9E-2EA2F8D5317B}" destId="{3697507E-9D32-4192-8DD4-1C8021174550}" srcOrd="2" destOrd="0" presId="urn:microsoft.com/office/officeart/2008/layout/VerticalAccentList"/>
    <dgm:cxn modelId="{9CED6B72-173A-4876-BFC6-E648669E53C7}" type="presParOf" srcId="{E8EB1856-C4B7-4E50-AD9E-2EA2F8D5317B}" destId="{CBF09466-19B6-4AAC-AD7C-DAEC1A0C5422}" srcOrd="3" destOrd="0" presId="urn:microsoft.com/office/officeart/2008/layout/VerticalAccentList"/>
    <dgm:cxn modelId="{8BD1B5DF-7E82-47B8-906A-FB2FA96A4FC0}" type="presParOf" srcId="{E8EB1856-C4B7-4E50-AD9E-2EA2F8D5317B}" destId="{87FB0107-4341-49A1-B086-5A5CBBC39BB0}" srcOrd="4" destOrd="0" presId="urn:microsoft.com/office/officeart/2008/layout/VerticalAccentList"/>
    <dgm:cxn modelId="{626893C6-658A-4498-BC64-8D7AC951FE89}" type="presParOf" srcId="{E8EB1856-C4B7-4E50-AD9E-2EA2F8D5317B}" destId="{B4B32CE2-C24B-4B65-BE97-525221F50C2F}" srcOrd="5" destOrd="0" presId="urn:microsoft.com/office/officeart/2008/layout/VerticalAccentList"/>
    <dgm:cxn modelId="{AA1DDD01-7119-4975-BFA3-DD2AF444AC2F}" type="presParOf" srcId="{E8EB1856-C4B7-4E50-AD9E-2EA2F8D5317B}" destId="{F199920A-FBC5-4FD1-9289-A348C1709EEB}" srcOrd="6" destOrd="0" presId="urn:microsoft.com/office/officeart/2008/layout/VerticalAccentList"/>
    <dgm:cxn modelId="{6AD95CDC-FDB9-4712-A3D7-27C6C10412B5}" type="presParOf" srcId="{E8EB1856-C4B7-4E50-AD9E-2EA2F8D5317B}" destId="{C29C13C8-E681-433C-B7EF-6F750AF68D23}" srcOrd="7" destOrd="0" presId="urn:microsoft.com/office/officeart/2008/layout/VerticalAccentList"/>
    <dgm:cxn modelId="{C3EB0765-6A6C-42BD-BB01-4408AE317D1A}" type="presParOf" srcId="{8B289CBE-DEC8-4F10-8267-393C7A986401}" destId="{6A55FB55-EB76-428C-99E4-269448506AB9}" srcOrd="2" destOrd="0" presId="urn:microsoft.com/office/officeart/2008/layout/VerticalAccentList"/>
    <dgm:cxn modelId="{AE5DACDA-5E5C-4136-9C0F-A55DEC131852}" type="presParOf" srcId="{8B289CBE-DEC8-4F10-8267-393C7A986401}" destId="{26F6587C-4CCD-404E-BEDC-245FFEE89019}" srcOrd="3" destOrd="0" presId="urn:microsoft.com/office/officeart/2008/layout/VerticalAccentList"/>
    <dgm:cxn modelId="{FF5AF86A-706B-4884-9666-0D14C0C02C7C}" type="presParOf" srcId="{26F6587C-4CCD-404E-BEDC-245FFEE89019}" destId="{FFA4C82C-A6B9-4BE5-B06C-131B2FDC4D25}" srcOrd="0" destOrd="0" presId="urn:microsoft.com/office/officeart/2008/layout/VerticalAccentList"/>
    <dgm:cxn modelId="{2413B1BA-E829-41FF-A8E6-176E5AD8E4D9}" type="presParOf" srcId="{8B289CBE-DEC8-4F10-8267-393C7A986401}" destId="{9C64D0A1-5981-47F9-8C7E-513F032D30BE}" srcOrd="4" destOrd="0" presId="urn:microsoft.com/office/officeart/2008/layout/VerticalAccentList"/>
    <dgm:cxn modelId="{08F325DA-3590-4EC6-BFE0-C5756485F7F7}" type="presParOf" srcId="{9C64D0A1-5981-47F9-8C7E-513F032D30BE}" destId="{65255B18-E1B7-4EED-87DA-3B624A75A4D0}" srcOrd="0" destOrd="0" presId="urn:microsoft.com/office/officeart/2008/layout/VerticalAccentList"/>
    <dgm:cxn modelId="{0DE794DC-E05B-4155-BE7E-0A75AB754717}" type="presParOf" srcId="{9C64D0A1-5981-47F9-8C7E-513F032D30BE}" destId="{9EFD4C03-3A89-440C-8FC4-8189C4113AB6}" srcOrd="1" destOrd="0" presId="urn:microsoft.com/office/officeart/2008/layout/VerticalAccentList"/>
    <dgm:cxn modelId="{C2171021-03C8-4A60-B8AB-052D20903104}" type="presParOf" srcId="{9C64D0A1-5981-47F9-8C7E-513F032D30BE}" destId="{1FF9B085-A47B-4DB3-9255-10C8E5F35F30}" srcOrd="2" destOrd="0" presId="urn:microsoft.com/office/officeart/2008/layout/VerticalAccentList"/>
    <dgm:cxn modelId="{D9395F1C-11F8-437E-A41F-D9622BB27CDF}" type="presParOf" srcId="{9C64D0A1-5981-47F9-8C7E-513F032D30BE}" destId="{CCFBE456-7574-4827-8504-42F0595522E0}" srcOrd="3" destOrd="0" presId="urn:microsoft.com/office/officeart/2008/layout/VerticalAccentList"/>
    <dgm:cxn modelId="{17927723-0908-4139-92A5-493D53466BE0}" type="presParOf" srcId="{9C64D0A1-5981-47F9-8C7E-513F032D30BE}" destId="{352DA6B2-4BAD-4EBE-83CE-C205E016A82F}" srcOrd="4" destOrd="0" presId="urn:microsoft.com/office/officeart/2008/layout/VerticalAccentList"/>
    <dgm:cxn modelId="{183305D1-4B1F-4364-A8A4-D19E29CCEA4F}" type="presParOf" srcId="{9C64D0A1-5981-47F9-8C7E-513F032D30BE}" destId="{3134507C-3F65-4278-B382-3D898AA91CB5}" srcOrd="5" destOrd="0" presId="urn:microsoft.com/office/officeart/2008/layout/VerticalAccentList"/>
    <dgm:cxn modelId="{AB34953C-7080-4237-930C-049EFD687314}" type="presParOf" srcId="{9C64D0A1-5981-47F9-8C7E-513F032D30BE}" destId="{AFECA695-0210-4A6A-97E0-C5B820C87769}" srcOrd="6" destOrd="0" presId="urn:microsoft.com/office/officeart/2008/layout/VerticalAccentList"/>
    <dgm:cxn modelId="{D07A7137-D4CB-4024-8157-6574C0FDEE9C}" type="presParOf" srcId="{9C64D0A1-5981-47F9-8C7E-513F032D30BE}" destId="{4CD5D50D-4646-4502-81C7-FF0A7B0FF039}" srcOrd="7" destOrd="0" presId="urn:microsoft.com/office/officeart/2008/layout/VerticalAccentList"/>
    <dgm:cxn modelId="{70F00184-0687-47F2-B317-44D2F926280D}" type="presParOf" srcId="{8B289CBE-DEC8-4F10-8267-393C7A986401}" destId="{02A634FE-18D4-4D00-B049-BDCF42406714}" srcOrd="5" destOrd="0" presId="urn:microsoft.com/office/officeart/2008/layout/VerticalAccentList"/>
    <dgm:cxn modelId="{E1409F02-4803-4FE8-87F7-0A15994B4B16}" type="presParOf" srcId="{8B289CBE-DEC8-4F10-8267-393C7A986401}" destId="{EEFCC2B8-33FD-4225-B3C9-94F31E44DD3B}" srcOrd="6" destOrd="0" presId="urn:microsoft.com/office/officeart/2008/layout/VerticalAccentList"/>
    <dgm:cxn modelId="{E3DAB92D-EA96-413D-8801-9B2C93C372C9}" type="presParOf" srcId="{EEFCC2B8-33FD-4225-B3C9-94F31E44DD3B}" destId="{41FFAB62-9B2B-4930-B1BE-D30AC12717FC}" srcOrd="0" destOrd="0" presId="urn:microsoft.com/office/officeart/2008/layout/VerticalAccentList"/>
    <dgm:cxn modelId="{E01E9C16-2BF2-4C6C-BED3-AF2B932C7DCF}" type="presParOf" srcId="{8B289CBE-DEC8-4F10-8267-393C7A986401}" destId="{00485390-E924-43E7-9069-CB7FCD4E4B3B}" srcOrd="7" destOrd="0" presId="urn:microsoft.com/office/officeart/2008/layout/VerticalAccentList"/>
    <dgm:cxn modelId="{EA864C37-799F-4A80-8237-1D50B3ECC707}" type="presParOf" srcId="{00485390-E924-43E7-9069-CB7FCD4E4B3B}" destId="{9FDB7FE6-96EB-44A5-A1EF-346973AB1890}" srcOrd="0" destOrd="0" presId="urn:microsoft.com/office/officeart/2008/layout/VerticalAccentList"/>
    <dgm:cxn modelId="{9218D4CE-F78A-4CCD-9C72-D3E99C3238DA}" type="presParOf" srcId="{00485390-E924-43E7-9069-CB7FCD4E4B3B}" destId="{019C5204-DC1B-4BF3-B74C-47A5B94D4C7C}" srcOrd="1" destOrd="0" presId="urn:microsoft.com/office/officeart/2008/layout/VerticalAccentList"/>
    <dgm:cxn modelId="{0DC9E2B7-7982-4DCA-9C6C-349D1D3FBCC7}" type="presParOf" srcId="{00485390-E924-43E7-9069-CB7FCD4E4B3B}" destId="{D9CC9B4B-60B1-404E-88D4-116F7349A0BB}" srcOrd="2" destOrd="0" presId="urn:microsoft.com/office/officeart/2008/layout/VerticalAccentList"/>
    <dgm:cxn modelId="{E747EFB9-3334-4100-80C6-D4CA8DE16C1F}" type="presParOf" srcId="{00485390-E924-43E7-9069-CB7FCD4E4B3B}" destId="{A9A9358D-699D-466E-A5FB-CD33DABFB97F}" srcOrd="3" destOrd="0" presId="urn:microsoft.com/office/officeart/2008/layout/VerticalAccentList"/>
    <dgm:cxn modelId="{E22A90B2-51DB-4A93-8F32-11E73529F869}" type="presParOf" srcId="{00485390-E924-43E7-9069-CB7FCD4E4B3B}" destId="{BF616493-6644-409C-B1C6-15AB1C390E14}" srcOrd="4" destOrd="0" presId="urn:microsoft.com/office/officeart/2008/layout/VerticalAccentList"/>
    <dgm:cxn modelId="{74D8CF06-6A3A-4496-ADE8-49741A07F1A5}" type="presParOf" srcId="{00485390-E924-43E7-9069-CB7FCD4E4B3B}" destId="{181DF4BC-ED48-4357-AB57-9FA368AC8DB0}" srcOrd="5" destOrd="0" presId="urn:microsoft.com/office/officeart/2008/layout/VerticalAccentList"/>
    <dgm:cxn modelId="{7F3BEAF8-1B5E-4E9C-9E03-B3918EB4C90F}" type="presParOf" srcId="{00485390-E924-43E7-9069-CB7FCD4E4B3B}" destId="{DF11F264-13A3-408D-A1C3-ACC6153ADBDC}" srcOrd="6" destOrd="0" presId="urn:microsoft.com/office/officeart/2008/layout/VerticalAccentList"/>
    <dgm:cxn modelId="{86B11E4A-FC1D-413B-95CD-163BBB689575}" type="presParOf" srcId="{00485390-E924-43E7-9069-CB7FCD4E4B3B}" destId="{F4A3415F-C2C6-4F0F-BF65-F11AEF889E1C}" srcOrd="7" destOrd="0" presId="urn:microsoft.com/office/officeart/2008/layout/VerticalAccentList"/>
  </dgm:cxnLst>
  <dgm:bg/>
  <dgm:whole/>
  <dgm:extLst>
    <a:ext uri="http://schemas.microsoft.com/office/drawing/2008/diagram">
      <dsp:dataModelExt xmlns:dsp="http://schemas.microsoft.com/office/drawing/2008/diagram" relId="rId123" minVer="http://schemas.openxmlformats.org/drawingml/2006/diagram"/>
    </a:ext>
  </dgm:extLst>
</dgm:dataModel>
</file>

<file path=word/diagrams/data20.xml><?xml version="1.0" encoding="utf-8"?>
<dgm:dataModel xmlns:dgm="http://schemas.openxmlformats.org/drawingml/2006/diagram" xmlns:a="http://schemas.openxmlformats.org/drawingml/2006/main">
  <dgm:ptLst>
    <dgm:pt modelId="{50B5BF32-74CB-4008-9F20-DB560CAFBCA5}" type="doc">
      <dgm:prSet loTypeId="urn:microsoft.com/office/officeart/2005/8/layout/radial1" loCatId="cycle" qsTypeId="urn:microsoft.com/office/officeart/2005/8/quickstyle/simple5" qsCatId="simple" csTypeId="urn:microsoft.com/office/officeart/2005/8/colors/accent1_1" csCatId="accent1" phldr="1"/>
      <dgm:spPr/>
      <dgm:t>
        <a:bodyPr/>
        <a:lstStyle/>
        <a:p>
          <a:endParaRPr lang="ru-RU"/>
        </a:p>
      </dgm:t>
    </dgm:pt>
    <dgm:pt modelId="{41BAD076-B8D8-4553-957F-FBFFADF967A8}">
      <dgm:prSet phldrT="[Текст]" custT="1"/>
      <dgm:spPr>
        <a:xfrm>
          <a:off x="2245708" y="522058"/>
          <a:ext cx="727616" cy="438621"/>
        </a:xfrm>
        <a:gradFill rotWithShape="0">
          <a:gsLst>
            <a:gs pos="0">
              <a:sysClr val="window" lastClr="FFFFFF">
                <a:hueOff val="0"/>
                <a:satOff val="0"/>
                <a:lumOff val="0"/>
                <a:alphaOff val="0"/>
                <a:shade val="51000"/>
                <a:satMod val="130000"/>
              </a:sysClr>
            </a:gs>
            <a:gs pos="80000">
              <a:sysClr val="window" lastClr="FFFFFF">
                <a:hueOff val="0"/>
                <a:satOff val="0"/>
                <a:lumOff val="0"/>
                <a:alphaOff val="0"/>
                <a:shade val="93000"/>
                <a:satMod val="130000"/>
              </a:sysClr>
            </a:gs>
            <a:gs pos="100000">
              <a:sysClr val="window" lastClr="FFFFFF">
                <a:hueOff val="0"/>
                <a:satOff val="0"/>
                <a:lumOff val="0"/>
                <a:alphaOff val="0"/>
                <a:shade val="94000"/>
                <a:satMod val="135000"/>
              </a:sys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gm:spPr>
      <dgm:t>
        <a:bodyPr/>
        <a:lstStyle/>
        <a:p>
          <a:r>
            <a:rPr lang="ru-RU" sz="900" b="1">
              <a:solidFill>
                <a:sysClr val="windowText" lastClr="000000">
                  <a:hueOff val="0"/>
                  <a:satOff val="0"/>
                  <a:lumOff val="0"/>
                  <a:alphaOff val="0"/>
                </a:sysClr>
              </a:solidFill>
              <a:latin typeface="Times New Roman" pitchFamily="18" charset="0"/>
              <a:ea typeface="+mn-ea"/>
              <a:cs typeface="Times New Roman" pitchFamily="18" charset="0"/>
            </a:rPr>
            <a:t>Ліцей </a:t>
          </a:r>
        </a:p>
      </dgm:t>
    </dgm:pt>
    <dgm:pt modelId="{E66F0770-F2C0-4BBD-8049-B30505D4F2F7}" type="parTrans" cxnId="{674621BF-F001-4DCA-9207-C97692A1A8BC}">
      <dgm:prSet/>
      <dgm:spPr/>
      <dgm:t>
        <a:bodyPr/>
        <a:lstStyle/>
        <a:p>
          <a:endParaRPr lang="ru-RU"/>
        </a:p>
      </dgm:t>
    </dgm:pt>
    <dgm:pt modelId="{D5C2E8F7-2CF8-411B-913E-85BC20AC827A}" type="sibTrans" cxnId="{674621BF-F001-4DCA-9207-C97692A1A8BC}">
      <dgm:prSet/>
      <dgm:spPr/>
      <dgm:t>
        <a:bodyPr/>
        <a:lstStyle/>
        <a:p>
          <a:endParaRPr lang="ru-RU"/>
        </a:p>
      </dgm:t>
    </dgm:pt>
    <dgm:pt modelId="{6AAFB353-E3F7-462D-898D-3A1847F37AD9}">
      <dgm:prSet phldrT="[Текст]" custT="1"/>
      <dgm:spPr>
        <a:xfrm>
          <a:off x="1508793" y="-48782"/>
          <a:ext cx="2201446" cy="438621"/>
        </a:xfrm>
        <a:gradFill rotWithShape="0">
          <a:gsLst>
            <a:gs pos="0">
              <a:sysClr val="window" lastClr="FFFFFF">
                <a:hueOff val="0"/>
                <a:satOff val="0"/>
                <a:lumOff val="0"/>
                <a:alphaOff val="0"/>
                <a:shade val="51000"/>
                <a:satMod val="130000"/>
              </a:sysClr>
            </a:gs>
            <a:gs pos="80000">
              <a:sysClr val="window" lastClr="FFFFFF">
                <a:hueOff val="0"/>
                <a:satOff val="0"/>
                <a:lumOff val="0"/>
                <a:alphaOff val="0"/>
                <a:shade val="93000"/>
                <a:satMod val="130000"/>
              </a:sysClr>
            </a:gs>
            <a:gs pos="100000">
              <a:sysClr val="window" lastClr="FFFFFF">
                <a:hueOff val="0"/>
                <a:satOff val="0"/>
                <a:lumOff val="0"/>
                <a:alphaOff val="0"/>
                <a:shade val="94000"/>
                <a:satMod val="135000"/>
              </a:sys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gm:spPr>
      <dgm:t>
        <a:bodyPr/>
        <a:lstStyle/>
        <a:p>
          <a:r>
            <a:rPr lang="ru-RU" sz="900" b="1">
              <a:solidFill>
                <a:sysClr val="windowText" lastClr="000000">
                  <a:hueOff val="0"/>
                  <a:satOff val="0"/>
                  <a:lumOff val="0"/>
                  <a:alphaOff val="0"/>
                </a:sysClr>
              </a:solidFill>
              <a:latin typeface="Times New Roman" pitchFamily="18" charset="0"/>
              <a:ea typeface="+mn-ea"/>
              <a:cs typeface="Times New Roman" pitchFamily="18" charset="0"/>
            </a:rPr>
            <a:t>Державний сектор                  </a:t>
          </a:r>
          <a:r>
            <a:rPr lang="ru-RU" sz="900">
              <a:solidFill>
                <a:sysClr val="windowText" lastClr="000000">
                  <a:hueOff val="0"/>
                  <a:satOff val="0"/>
                  <a:lumOff val="0"/>
                  <a:alphaOff val="0"/>
                </a:sysClr>
              </a:solidFill>
              <a:latin typeface="Times New Roman" pitchFamily="18" charset="0"/>
              <a:ea typeface="+mn-ea"/>
              <a:cs typeface="Times New Roman" pitchFamily="18" charset="0"/>
            </a:rPr>
            <a:t>Місцеве самоуправління </a:t>
          </a:r>
        </a:p>
      </dgm:t>
    </dgm:pt>
    <dgm:pt modelId="{1E1A4676-8992-4F38-AB1E-A803976028AF}" type="parTrans" cxnId="{233C6553-0E98-4045-97D7-EDC8EAA33726}">
      <dgm:prSet/>
      <dgm:spPr>
        <a:xfrm rot="16200000">
          <a:off x="2543406" y="448187"/>
          <a:ext cx="132219" cy="15522"/>
        </a:xfrm>
        <a:noFill/>
        <a:ln w="25400" cap="flat" cmpd="sng" algn="ctr">
          <a:solidFill>
            <a:srgbClr val="4F81BD">
              <a:shade val="60000"/>
              <a:hueOff val="0"/>
              <a:satOff val="0"/>
              <a:lumOff val="0"/>
              <a:alphaOff val="0"/>
            </a:srgbClr>
          </a:solidFill>
          <a:prstDash val="solid"/>
        </a:ln>
        <a:effectLst/>
      </dgm:spPr>
      <dgm:t>
        <a:bodyPr/>
        <a:lstStyle/>
        <a:p>
          <a:endParaRPr lang="ru-RU">
            <a:solidFill>
              <a:sysClr val="windowText" lastClr="000000">
                <a:hueOff val="0"/>
                <a:satOff val="0"/>
                <a:lumOff val="0"/>
                <a:alphaOff val="0"/>
              </a:sysClr>
            </a:solidFill>
            <a:latin typeface="Calibri"/>
            <a:ea typeface="+mn-ea"/>
            <a:cs typeface="+mn-cs"/>
          </a:endParaRPr>
        </a:p>
      </dgm:t>
    </dgm:pt>
    <dgm:pt modelId="{1DE011E0-3663-4DFD-AE36-26FC71F87B3B}" type="sibTrans" cxnId="{233C6553-0E98-4045-97D7-EDC8EAA33726}">
      <dgm:prSet/>
      <dgm:spPr/>
      <dgm:t>
        <a:bodyPr/>
        <a:lstStyle/>
        <a:p>
          <a:endParaRPr lang="ru-RU"/>
        </a:p>
      </dgm:t>
    </dgm:pt>
    <dgm:pt modelId="{6DC999E9-61DC-411E-9DFA-2FEEB379E439}">
      <dgm:prSet phldrT="[Текст]" custT="1"/>
      <dgm:spPr>
        <a:xfrm>
          <a:off x="3402964" y="651191"/>
          <a:ext cx="1683385" cy="653835"/>
        </a:xfrm>
        <a:gradFill rotWithShape="0">
          <a:gsLst>
            <a:gs pos="0">
              <a:sysClr val="window" lastClr="FFFFFF">
                <a:hueOff val="0"/>
                <a:satOff val="0"/>
                <a:lumOff val="0"/>
                <a:alphaOff val="0"/>
                <a:shade val="51000"/>
                <a:satMod val="130000"/>
              </a:sysClr>
            </a:gs>
            <a:gs pos="80000">
              <a:sysClr val="window" lastClr="FFFFFF">
                <a:hueOff val="0"/>
                <a:satOff val="0"/>
                <a:lumOff val="0"/>
                <a:alphaOff val="0"/>
                <a:shade val="93000"/>
                <a:satMod val="130000"/>
              </a:sysClr>
            </a:gs>
            <a:gs pos="100000">
              <a:sysClr val="window" lastClr="FFFFFF">
                <a:hueOff val="0"/>
                <a:satOff val="0"/>
                <a:lumOff val="0"/>
                <a:alphaOff val="0"/>
                <a:shade val="94000"/>
                <a:satMod val="135000"/>
              </a:sys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gm:spPr>
      <dgm:t>
        <a:bodyPr/>
        <a:lstStyle/>
        <a:p>
          <a:r>
            <a:rPr lang="ru-RU" sz="900" b="1">
              <a:solidFill>
                <a:sysClr val="windowText" lastClr="000000">
                  <a:hueOff val="0"/>
                  <a:satOff val="0"/>
                  <a:lumOff val="0"/>
                  <a:alphaOff val="0"/>
                </a:sysClr>
              </a:solidFill>
              <a:latin typeface="Times New Roman" pitchFamily="18" charset="0"/>
              <a:ea typeface="+mn-ea"/>
              <a:cs typeface="Times New Roman" pitchFamily="18" charset="0"/>
            </a:rPr>
            <a:t>Некомерційний сектор                   </a:t>
          </a:r>
          <a:r>
            <a:rPr lang="ru-RU" sz="900">
              <a:solidFill>
                <a:sysClr val="windowText" lastClr="000000">
                  <a:hueOff val="0"/>
                  <a:satOff val="0"/>
                  <a:lumOff val="0"/>
                  <a:alphaOff val="0"/>
                </a:sysClr>
              </a:solidFill>
              <a:latin typeface="Times New Roman" pitchFamily="18" charset="0"/>
              <a:ea typeface="+mn-ea"/>
              <a:cs typeface="Times New Roman" pitchFamily="18" charset="0"/>
            </a:rPr>
            <a:t>Соціальні ініціативи</a:t>
          </a:r>
        </a:p>
      </dgm:t>
    </dgm:pt>
    <dgm:pt modelId="{4BD5A6D2-D690-4809-AC50-EE3E471BC406}" type="parTrans" cxnId="{B2A55F49-3741-4448-8E86-A48CF902C647}">
      <dgm:prSet/>
      <dgm:spPr>
        <a:xfrm rot="494293">
          <a:off x="2960696" y="820492"/>
          <a:ext cx="497849" cy="15522"/>
        </a:xfrm>
        <a:noFill/>
        <a:ln w="25400" cap="flat" cmpd="sng" algn="ctr">
          <a:solidFill>
            <a:srgbClr val="4F81BD">
              <a:shade val="60000"/>
              <a:hueOff val="0"/>
              <a:satOff val="0"/>
              <a:lumOff val="0"/>
              <a:alphaOff val="0"/>
            </a:srgbClr>
          </a:solidFill>
          <a:prstDash val="solid"/>
        </a:ln>
        <a:effectLst/>
      </dgm:spPr>
      <dgm:t>
        <a:bodyPr/>
        <a:lstStyle/>
        <a:p>
          <a:endParaRPr lang="ru-RU">
            <a:solidFill>
              <a:sysClr val="windowText" lastClr="000000">
                <a:hueOff val="0"/>
                <a:satOff val="0"/>
                <a:lumOff val="0"/>
                <a:alphaOff val="0"/>
              </a:sysClr>
            </a:solidFill>
            <a:latin typeface="Calibri"/>
            <a:ea typeface="+mn-ea"/>
            <a:cs typeface="+mn-cs"/>
          </a:endParaRPr>
        </a:p>
      </dgm:t>
    </dgm:pt>
    <dgm:pt modelId="{E21722CB-BB3D-44EE-8286-062BF612FFDA}" type="sibTrans" cxnId="{B2A55F49-3741-4448-8E86-A48CF902C647}">
      <dgm:prSet/>
      <dgm:spPr/>
      <dgm:t>
        <a:bodyPr/>
        <a:lstStyle/>
        <a:p>
          <a:endParaRPr lang="ru-RU"/>
        </a:p>
      </dgm:t>
    </dgm:pt>
    <dgm:pt modelId="{16D50155-C4FA-4B62-8D38-7851E786BE1A}">
      <dgm:prSet phldrT="[Текст]" custT="1"/>
      <dgm:spPr>
        <a:xfrm>
          <a:off x="0" y="655029"/>
          <a:ext cx="1948752" cy="650006"/>
        </a:xfrm>
        <a:gradFill rotWithShape="0">
          <a:gsLst>
            <a:gs pos="0">
              <a:sysClr val="window" lastClr="FFFFFF">
                <a:hueOff val="0"/>
                <a:satOff val="0"/>
                <a:lumOff val="0"/>
                <a:alphaOff val="0"/>
                <a:shade val="51000"/>
                <a:satMod val="130000"/>
              </a:sysClr>
            </a:gs>
            <a:gs pos="80000">
              <a:sysClr val="window" lastClr="FFFFFF">
                <a:hueOff val="0"/>
                <a:satOff val="0"/>
                <a:lumOff val="0"/>
                <a:alphaOff val="0"/>
                <a:shade val="93000"/>
                <a:satMod val="130000"/>
              </a:sysClr>
            </a:gs>
            <a:gs pos="100000">
              <a:sysClr val="window" lastClr="FFFFFF">
                <a:hueOff val="0"/>
                <a:satOff val="0"/>
                <a:lumOff val="0"/>
                <a:alphaOff val="0"/>
                <a:shade val="94000"/>
                <a:satMod val="135000"/>
              </a:sys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gm:spPr>
      <dgm:t>
        <a:bodyPr/>
        <a:lstStyle/>
        <a:p>
          <a:r>
            <a:rPr lang="ru-RU" sz="900" b="1">
              <a:solidFill>
                <a:sysClr val="windowText" lastClr="000000">
                  <a:hueOff val="0"/>
                  <a:satOff val="0"/>
                  <a:lumOff val="0"/>
                  <a:alphaOff val="0"/>
                </a:sysClr>
              </a:solidFill>
              <a:latin typeface="Times New Roman" pitchFamily="18" charset="0"/>
              <a:ea typeface="+mn-ea"/>
              <a:cs typeface="Times New Roman" pitchFamily="18" charset="0"/>
            </a:rPr>
            <a:t>Комерційний сектор                    </a:t>
          </a:r>
          <a:r>
            <a:rPr lang="ru-RU" sz="900">
              <a:solidFill>
                <a:sysClr val="windowText" lastClr="000000">
                  <a:hueOff val="0"/>
                  <a:satOff val="0"/>
                  <a:lumOff val="0"/>
                  <a:alphaOff val="0"/>
                </a:sysClr>
              </a:solidFill>
              <a:latin typeface="Times New Roman" pitchFamily="18" charset="0"/>
              <a:ea typeface="+mn-ea"/>
              <a:cs typeface="Times New Roman" pitchFamily="18" charset="0"/>
            </a:rPr>
            <a:t>Середній та малий бізнес міста</a:t>
          </a:r>
        </a:p>
      </dgm:t>
    </dgm:pt>
    <dgm:pt modelId="{58B695CD-19BB-4C9C-995D-7BC6743880FE}" type="parTrans" cxnId="{11010A4F-D587-46CE-BCF7-B9CE1B25C839}">
      <dgm:prSet/>
      <dgm:spPr>
        <a:xfrm rot="10301748">
          <a:off x="1864966" y="813599"/>
          <a:ext cx="393018" cy="15522"/>
        </a:xfrm>
        <a:noFill/>
        <a:ln w="25400" cap="flat" cmpd="sng" algn="ctr">
          <a:solidFill>
            <a:srgbClr val="4F81BD">
              <a:shade val="60000"/>
              <a:hueOff val="0"/>
              <a:satOff val="0"/>
              <a:lumOff val="0"/>
              <a:alphaOff val="0"/>
            </a:srgbClr>
          </a:solidFill>
          <a:prstDash val="solid"/>
        </a:ln>
        <a:effectLst/>
      </dgm:spPr>
      <dgm:t>
        <a:bodyPr/>
        <a:lstStyle/>
        <a:p>
          <a:endParaRPr lang="ru-RU">
            <a:solidFill>
              <a:sysClr val="windowText" lastClr="000000">
                <a:hueOff val="0"/>
                <a:satOff val="0"/>
                <a:lumOff val="0"/>
                <a:alphaOff val="0"/>
              </a:sysClr>
            </a:solidFill>
            <a:latin typeface="Calibri"/>
            <a:ea typeface="+mn-ea"/>
            <a:cs typeface="+mn-cs"/>
          </a:endParaRPr>
        </a:p>
      </dgm:t>
    </dgm:pt>
    <dgm:pt modelId="{45D440B2-EB25-4234-B413-3835E43BDF97}" type="sibTrans" cxnId="{11010A4F-D587-46CE-BCF7-B9CE1B25C839}">
      <dgm:prSet/>
      <dgm:spPr/>
      <dgm:t>
        <a:bodyPr/>
        <a:lstStyle/>
        <a:p>
          <a:endParaRPr lang="ru-RU"/>
        </a:p>
      </dgm:t>
    </dgm:pt>
    <dgm:pt modelId="{D75B9DFD-1D8C-4FC1-9343-C0D47C15172A}">
      <dgm:prSet phldrT="[Текст]"/>
      <dgm:spPr/>
      <dgm:t>
        <a:bodyPr/>
        <a:lstStyle/>
        <a:p>
          <a:endParaRPr lang="ru-RU" sz="900"/>
        </a:p>
      </dgm:t>
    </dgm:pt>
    <dgm:pt modelId="{56B6F8C2-E5C4-4C69-B141-DE7B2966A70D}" type="parTrans" cxnId="{A6731765-407C-4331-B983-356076883670}">
      <dgm:prSet/>
      <dgm:spPr/>
      <dgm:t>
        <a:bodyPr/>
        <a:lstStyle/>
        <a:p>
          <a:endParaRPr lang="ru-RU"/>
        </a:p>
      </dgm:t>
    </dgm:pt>
    <dgm:pt modelId="{605ABF45-2576-4BC2-8612-12741E363BB8}" type="sibTrans" cxnId="{A6731765-407C-4331-B983-356076883670}">
      <dgm:prSet/>
      <dgm:spPr/>
      <dgm:t>
        <a:bodyPr/>
        <a:lstStyle/>
        <a:p>
          <a:endParaRPr lang="ru-RU"/>
        </a:p>
      </dgm:t>
    </dgm:pt>
    <dgm:pt modelId="{8DE2481E-9236-434A-A6FF-B310DE7D582A}" type="pres">
      <dgm:prSet presAssocID="{50B5BF32-74CB-4008-9F20-DB560CAFBCA5}" presName="cycle" presStyleCnt="0">
        <dgm:presLayoutVars>
          <dgm:chMax val="1"/>
          <dgm:dir/>
          <dgm:animLvl val="ctr"/>
          <dgm:resizeHandles val="exact"/>
        </dgm:presLayoutVars>
      </dgm:prSet>
      <dgm:spPr/>
      <dgm:t>
        <a:bodyPr/>
        <a:lstStyle/>
        <a:p>
          <a:endParaRPr lang="ru-RU"/>
        </a:p>
      </dgm:t>
    </dgm:pt>
    <dgm:pt modelId="{5C8726C3-66A6-48C7-BD3F-02EF95006EBC}" type="pres">
      <dgm:prSet presAssocID="{41BAD076-B8D8-4553-957F-FBFFADF967A8}" presName="centerShape" presStyleLbl="node0" presStyleIdx="0" presStyleCnt="1" custScaleX="165887"/>
      <dgm:spPr>
        <a:prstGeom prst="ellipse">
          <a:avLst/>
        </a:prstGeom>
      </dgm:spPr>
      <dgm:t>
        <a:bodyPr/>
        <a:lstStyle/>
        <a:p>
          <a:endParaRPr lang="ru-RU"/>
        </a:p>
      </dgm:t>
    </dgm:pt>
    <dgm:pt modelId="{C4168C1E-BDE8-4617-8428-E36846CAA3FD}" type="pres">
      <dgm:prSet presAssocID="{1E1A4676-8992-4F38-AB1E-A803976028AF}" presName="Name9" presStyleLbl="parChTrans1D2" presStyleIdx="0" presStyleCnt="3"/>
      <dgm:spPr>
        <a:custGeom>
          <a:avLst/>
          <a:gdLst/>
          <a:ahLst/>
          <a:cxnLst/>
          <a:rect l="0" t="0" r="0" b="0"/>
          <a:pathLst>
            <a:path>
              <a:moveTo>
                <a:pt x="0" y="7761"/>
              </a:moveTo>
              <a:lnTo>
                <a:pt x="132219" y="7761"/>
              </a:lnTo>
            </a:path>
          </a:pathLst>
        </a:custGeom>
      </dgm:spPr>
      <dgm:t>
        <a:bodyPr/>
        <a:lstStyle/>
        <a:p>
          <a:endParaRPr lang="ru-RU"/>
        </a:p>
      </dgm:t>
    </dgm:pt>
    <dgm:pt modelId="{97DC0DB2-F3B5-4FFD-83B2-05F422A76D0F}" type="pres">
      <dgm:prSet presAssocID="{1E1A4676-8992-4F38-AB1E-A803976028AF}" presName="connTx" presStyleLbl="parChTrans1D2" presStyleIdx="0" presStyleCnt="3"/>
      <dgm:spPr/>
      <dgm:t>
        <a:bodyPr/>
        <a:lstStyle/>
        <a:p>
          <a:endParaRPr lang="ru-RU"/>
        </a:p>
      </dgm:t>
    </dgm:pt>
    <dgm:pt modelId="{59950A5E-D2BF-40D9-B703-8050040F22E8}" type="pres">
      <dgm:prSet presAssocID="{6AAFB353-E3F7-462D-898D-3A1847F37AD9}" presName="node" presStyleLbl="node1" presStyleIdx="0" presStyleCnt="3" custScaleX="501901">
        <dgm:presLayoutVars>
          <dgm:bulletEnabled val="1"/>
        </dgm:presLayoutVars>
      </dgm:prSet>
      <dgm:spPr>
        <a:prstGeom prst="ellipse">
          <a:avLst/>
        </a:prstGeom>
      </dgm:spPr>
      <dgm:t>
        <a:bodyPr/>
        <a:lstStyle/>
        <a:p>
          <a:endParaRPr lang="ru-RU"/>
        </a:p>
      </dgm:t>
    </dgm:pt>
    <dgm:pt modelId="{2ED6F1F7-135F-4267-B19F-C158C4342A29}" type="pres">
      <dgm:prSet presAssocID="{4BD5A6D2-D690-4809-AC50-EE3E471BC406}" presName="Name9" presStyleLbl="parChTrans1D2" presStyleIdx="1" presStyleCnt="3"/>
      <dgm:spPr>
        <a:custGeom>
          <a:avLst/>
          <a:gdLst/>
          <a:ahLst/>
          <a:cxnLst/>
          <a:rect l="0" t="0" r="0" b="0"/>
          <a:pathLst>
            <a:path>
              <a:moveTo>
                <a:pt x="0" y="7761"/>
              </a:moveTo>
              <a:lnTo>
                <a:pt x="497849" y="7761"/>
              </a:lnTo>
            </a:path>
          </a:pathLst>
        </a:custGeom>
      </dgm:spPr>
      <dgm:t>
        <a:bodyPr/>
        <a:lstStyle/>
        <a:p>
          <a:endParaRPr lang="ru-RU"/>
        </a:p>
      </dgm:t>
    </dgm:pt>
    <dgm:pt modelId="{62E00D14-3BDB-49D0-8CB6-3905B6D28AC9}" type="pres">
      <dgm:prSet presAssocID="{4BD5A6D2-D690-4809-AC50-EE3E471BC406}" presName="connTx" presStyleLbl="parChTrans1D2" presStyleIdx="1" presStyleCnt="3"/>
      <dgm:spPr/>
      <dgm:t>
        <a:bodyPr/>
        <a:lstStyle/>
        <a:p>
          <a:endParaRPr lang="ru-RU"/>
        </a:p>
      </dgm:t>
    </dgm:pt>
    <dgm:pt modelId="{1D13D15D-CFD6-4813-96F3-7099C2C7814C}" type="pres">
      <dgm:prSet presAssocID="{6DC999E9-61DC-411E-9DFA-2FEEB379E439}" presName="node" presStyleLbl="node1" presStyleIdx="1" presStyleCnt="3" custScaleX="383790" custScaleY="149066" custRadScaleRad="347615" custRadScaleInc="-38580">
        <dgm:presLayoutVars>
          <dgm:bulletEnabled val="1"/>
        </dgm:presLayoutVars>
      </dgm:prSet>
      <dgm:spPr>
        <a:prstGeom prst="ellipse">
          <a:avLst/>
        </a:prstGeom>
      </dgm:spPr>
      <dgm:t>
        <a:bodyPr/>
        <a:lstStyle/>
        <a:p>
          <a:endParaRPr lang="ru-RU"/>
        </a:p>
      </dgm:t>
    </dgm:pt>
    <dgm:pt modelId="{3AF110B6-9541-44AA-860F-FD9972D18C73}" type="pres">
      <dgm:prSet presAssocID="{58B695CD-19BB-4C9C-995D-7BC6743880FE}" presName="Name9" presStyleLbl="parChTrans1D2" presStyleIdx="2" presStyleCnt="3"/>
      <dgm:spPr>
        <a:custGeom>
          <a:avLst/>
          <a:gdLst/>
          <a:ahLst/>
          <a:cxnLst/>
          <a:rect l="0" t="0" r="0" b="0"/>
          <a:pathLst>
            <a:path>
              <a:moveTo>
                <a:pt x="0" y="7761"/>
              </a:moveTo>
              <a:lnTo>
                <a:pt x="393018" y="7761"/>
              </a:lnTo>
            </a:path>
          </a:pathLst>
        </a:custGeom>
      </dgm:spPr>
      <dgm:t>
        <a:bodyPr/>
        <a:lstStyle/>
        <a:p>
          <a:endParaRPr lang="ru-RU"/>
        </a:p>
      </dgm:t>
    </dgm:pt>
    <dgm:pt modelId="{D252982B-63D9-404E-A808-E33FA30FBFE8}" type="pres">
      <dgm:prSet presAssocID="{58B695CD-19BB-4C9C-995D-7BC6743880FE}" presName="connTx" presStyleLbl="parChTrans1D2" presStyleIdx="2" presStyleCnt="3"/>
      <dgm:spPr/>
      <dgm:t>
        <a:bodyPr/>
        <a:lstStyle/>
        <a:p>
          <a:endParaRPr lang="ru-RU"/>
        </a:p>
      </dgm:t>
    </dgm:pt>
    <dgm:pt modelId="{C88C0398-0A0F-403D-9B29-FC7AF9A7B40A}" type="pres">
      <dgm:prSet presAssocID="{16D50155-C4FA-4B62-8D38-7851E786BE1A}" presName="node" presStyleLbl="node1" presStyleIdx="2" presStyleCnt="3" custScaleX="444290" custScaleY="148193" custRadScaleRad="363165" custRadScaleInc="38982">
        <dgm:presLayoutVars>
          <dgm:bulletEnabled val="1"/>
        </dgm:presLayoutVars>
      </dgm:prSet>
      <dgm:spPr>
        <a:prstGeom prst="ellipse">
          <a:avLst/>
        </a:prstGeom>
      </dgm:spPr>
      <dgm:t>
        <a:bodyPr/>
        <a:lstStyle/>
        <a:p>
          <a:endParaRPr lang="ru-RU"/>
        </a:p>
      </dgm:t>
    </dgm:pt>
  </dgm:ptLst>
  <dgm:cxnLst>
    <dgm:cxn modelId="{A6731765-407C-4331-B983-356076883670}" srcId="{50B5BF32-74CB-4008-9F20-DB560CAFBCA5}" destId="{D75B9DFD-1D8C-4FC1-9343-C0D47C15172A}" srcOrd="1" destOrd="0" parTransId="{56B6F8C2-E5C4-4C69-B141-DE7B2966A70D}" sibTransId="{605ABF45-2576-4BC2-8612-12741E363BB8}"/>
    <dgm:cxn modelId="{297A1C4A-F9CB-4A75-BC90-DC146502DF9B}" type="presOf" srcId="{1E1A4676-8992-4F38-AB1E-A803976028AF}" destId="{97DC0DB2-F3B5-4FFD-83B2-05F422A76D0F}" srcOrd="1" destOrd="0" presId="urn:microsoft.com/office/officeart/2005/8/layout/radial1"/>
    <dgm:cxn modelId="{ABDC3CB9-2C85-4BFC-9B67-AD685CCC88E6}" type="presOf" srcId="{4BD5A6D2-D690-4809-AC50-EE3E471BC406}" destId="{2ED6F1F7-135F-4267-B19F-C158C4342A29}" srcOrd="0" destOrd="0" presId="urn:microsoft.com/office/officeart/2005/8/layout/radial1"/>
    <dgm:cxn modelId="{674621BF-F001-4DCA-9207-C97692A1A8BC}" srcId="{50B5BF32-74CB-4008-9F20-DB560CAFBCA5}" destId="{41BAD076-B8D8-4553-957F-FBFFADF967A8}" srcOrd="0" destOrd="0" parTransId="{E66F0770-F2C0-4BBD-8049-B30505D4F2F7}" sibTransId="{D5C2E8F7-2CF8-411B-913E-85BC20AC827A}"/>
    <dgm:cxn modelId="{DEC40FAD-652B-4A55-902D-54681E5A7093}" type="presOf" srcId="{50B5BF32-74CB-4008-9F20-DB560CAFBCA5}" destId="{8DE2481E-9236-434A-A6FF-B310DE7D582A}" srcOrd="0" destOrd="0" presId="urn:microsoft.com/office/officeart/2005/8/layout/radial1"/>
    <dgm:cxn modelId="{8BC3060C-5474-4D7C-BD92-DE10045D9160}" type="presOf" srcId="{58B695CD-19BB-4C9C-995D-7BC6743880FE}" destId="{3AF110B6-9541-44AA-860F-FD9972D18C73}" srcOrd="0" destOrd="0" presId="urn:microsoft.com/office/officeart/2005/8/layout/radial1"/>
    <dgm:cxn modelId="{233C6553-0E98-4045-97D7-EDC8EAA33726}" srcId="{41BAD076-B8D8-4553-957F-FBFFADF967A8}" destId="{6AAFB353-E3F7-462D-898D-3A1847F37AD9}" srcOrd="0" destOrd="0" parTransId="{1E1A4676-8992-4F38-AB1E-A803976028AF}" sibTransId="{1DE011E0-3663-4DFD-AE36-26FC71F87B3B}"/>
    <dgm:cxn modelId="{5D89E2E7-BB70-4239-A88C-B8B50D526CF5}" type="presOf" srcId="{58B695CD-19BB-4C9C-995D-7BC6743880FE}" destId="{D252982B-63D9-404E-A808-E33FA30FBFE8}" srcOrd="1" destOrd="0" presId="urn:microsoft.com/office/officeart/2005/8/layout/radial1"/>
    <dgm:cxn modelId="{11010A4F-D587-46CE-BCF7-B9CE1B25C839}" srcId="{41BAD076-B8D8-4553-957F-FBFFADF967A8}" destId="{16D50155-C4FA-4B62-8D38-7851E786BE1A}" srcOrd="2" destOrd="0" parTransId="{58B695CD-19BB-4C9C-995D-7BC6743880FE}" sibTransId="{45D440B2-EB25-4234-B413-3835E43BDF97}"/>
    <dgm:cxn modelId="{C6F54B51-2F40-4FCD-9CD0-F7FEA612EA26}" type="presOf" srcId="{6DC999E9-61DC-411E-9DFA-2FEEB379E439}" destId="{1D13D15D-CFD6-4813-96F3-7099C2C7814C}" srcOrd="0" destOrd="0" presId="urn:microsoft.com/office/officeart/2005/8/layout/radial1"/>
    <dgm:cxn modelId="{B2A55F49-3741-4448-8E86-A48CF902C647}" srcId="{41BAD076-B8D8-4553-957F-FBFFADF967A8}" destId="{6DC999E9-61DC-411E-9DFA-2FEEB379E439}" srcOrd="1" destOrd="0" parTransId="{4BD5A6D2-D690-4809-AC50-EE3E471BC406}" sibTransId="{E21722CB-BB3D-44EE-8286-062BF612FFDA}"/>
    <dgm:cxn modelId="{A020AA69-F3CE-43D7-8297-F723F716623D}" type="presOf" srcId="{6AAFB353-E3F7-462D-898D-3A1847F37AD9}" destId="{59950A5E-D2BF-40D9-B703-8050040F22E8}" srcOrd="0" destOrd="0" presId="urn:microsoft.com/office/officeart/2005/8/layout/radial1"/>
    <dgm:cxn modelId="{43F3F659-0671-47D3-814A-1871DB167D0E}" type="presOf" srcId="{41BAD076-B8D8-4553-957F-FBFFADF967A8}" destId="{5C8726C3-66A6-48C7-BD3F-02EF95006EBC}" srcOrd="0" destOrd="0" presId="urn:microsoft.com/office/officeart/2005/8/layout/radial1"/>
    <dgm:cxn modelId="{221DDD78-6D56-46E2-B4D1-2441BEB632AF}" type="presOf" srcId="{1E1A4676-8992-4F38-AB1E-A803976028AF}" destId="{C4168C1E-BDE8-4617-8428-E36846CAA3FD}" srcOrd="0" destOrd="0" presId="urn:microsoft.com/office/officeart/2005/8/layout/radial1"/>
    <dgm:cxn modelId="{526D0894-6E45-40BB-94FD-EC50AC888FF9}" type="presOf" srcId="{16D50155-C4FA-4B62-8D38-7851E786BE1A}" destId="{C88C0398-0A0F-403D-9B29-FC7AF9A7B40A}" srcOrd="0" destOrd="0" presId="urn:microsoft.com/office/officeart/2005/8/layout/radial1"/>
    <dgm:cxn modelId="{2D65ABD3-F2A8-457B-A305-74DADC0AB08E}" type="presOf" srcId="{4BD5A6D2-D690-4809-AC50-EE3E471BC406}" destId="{62E00D14-3BDB-49D0-8CB6-3905B6D28AC9}" srcOrd="1" destOrd="0" presId="urn:microsoft.com/office/officeart/2005/8/layout/radial1"/>
    <dgm:cxn modelId="{A50E7B97-71E0-4889-94E6-D14B28B9D3EE}" type="presParOf" srcId="{8DE2481E-9236-434A-A6FF-B310DE7D582A}" destId="{5C8726C3-66A6-48C7-BD3F-02EF95006EBC}" srcOrd="0" destOrd="0" presId="urn:microsoft.com/office/officeart/2005/8/layout/radial1"/>
    <dgm:cxn modelId="{96DCB4EF-6F0F-4A0C-AF5C-A0A0BD582301}" type="presParOf" srcId="{8DE2481E-9236-434A-A6FF-B310DE7D582A}" destId="{C4168C1E-BDE8-4617-8428-E36846CAA3FD}" srcOrd="1" destOrd="0" presId="urn:microsoft.com/office/officeart/2005/8/layout/radial1"/>
    <dgm:cxn modelId="{277CB108-167C-4BF5-99D8-8C2CB941AF82}" type="presParOf" srcId="{C4168C1E-BDE8-4617-8428-E36846CAA3FD}" destId="{97DC0DB2-F3B5-4FFD-83B2-05F422A76D0F}" srcOrd="0" destOrd="0" presId="urn:microsoft.com/office/officeart/2005/8/layout/radial1"/>
    <dgm:cxn modelId="{6287F1AE-9D0A-4EE7-B6F9-6EEB0EC35406}" type="presParOf" srcId="{8DE2481E-9236-434A-A6FF-B310DE7D582A}" destId="{59950A5E-D2BF-40D9-B703-8050040F22E8}" srcOrd="2" destOrd="0" presId="urn:microsoft.com/office/officeart/2005/8/layout/radial1"/>
    <dgm:cxn modelId="{94277B87-246F-43CA-9A7F-5DBEDADC8C1D}" type="presParOf" srcId="{8DE2481E-9236-434A-A6FF-B310DE7D582A}" destId="{2ED6F1F7-135F-4267-B19F-C158C4342A29}" srcOrd="3" destOrd="0" presId="urn:microsoft.com/office/officeart/2005/8/layout/radial1"/>
    <dgm:cxn modelId="{92226F34-0F51-4A27-9868-14EAA7B11BAB}" type="presParOf" srcId="{2ED6F1F7-135F-4267-B19F-C158C4342A29}" destId="{62E00D14-3BDB-49D0-8CB6-3905B6D28AC9}" srcOrd="0" destOrd="0" presId="urn:microsoft.com/office/officeart/2005/8/layout/radial1"/>
    <dgm:cxn modelId="{6B8938D4-65AA-4B14-AF51-58FAEC19293B}" type="presParOf" srcId="{8DE2481E-9236-434A-A6FF-B310DE7D582A}" destId="{1D13D15D-CFD6-4813-96F3-7099C2C7814C}" srcOrd="4" destOrd="0" presId="urn:microsoft.com/office/officeart/2005/8/layout/radial1"/>
    <dgm:cxn modelId="{B11D594E-B89F-4629-8F27-2432FBD34A30}" type="presParOf" srcId="{8DE2481E-9236-434A-A6FF-B310DE7D582A}" destId="{3AF110B6-9541-44AA-860F-FD9972D18C73}" srcOrd="5" destOrd="0" presId="urn:microsoft.com/office/officeart/2005/8/layout/radial1"/>
    <dgm:cxn modelId="{FFE766C5-2069-4737-9A8A-BA48F6D06C8B}" type="presParOf" srcId="{3AF110B6-9541-44AA-860F-FD9972D18C73}" destId="{D252982B-63D9-404E-A808-E33FA30FBFE8}" srcOrd="0" destOrd="0" presId="urn:microsoft.com/office/officeart/2005/8/layout/radial1"/>
    <dgm:cxn modelId="{52D0DC28-84B7-4F42-9D92-3621CF0E536A}" type="presParOf" srcId="{8DE2481E-9236-434A-A6FF-B310DE7D582A}" destId="{C88C0398-0A0F-403D-9B29-FC7AF9A7B40A}" srcOrd="6" destOrd="0" presId="urn:microsoft.com/office/officeart/2005/8/layout/radial1"/>
  </dgm:cxnLst>
  <dgm:bg/>
  <dgm:whole/>
  <dgm:extLst>
    <a:ext uri="http://schemas.microsoft.com/office/drawing/2008/diagram">
      <dsp:dataModelExt xmlns:dsp="http://schemas.microsoft.com/office/drawing/2008/diagram" relId="rId129" minVer="http://schemas.openxmlformats.org/drawingml/2006/diagram"/>
    </a:ext>
  </dgm:extLst>
</dgm:dataModel>
</file>

<file path=word/diagrams/data21.xml><?xml version="1.0" encoding="utf-8"?>
<dgm:dataModel xmlns:dgm="http://schemas.openxmlformats.org/drawingml/2006/diagram" xmlns:a="http://schemas.openxmlformats.org/drawingml/2006/main">
  <dgm:ptLst>
    <dgm:pt modelId="{C7A953EE-B12B-48C8-A702-E05E545F3129}" type="doc">
      <dgm:prSet loTypeId="urn:microsoft.com/office/officeart/2005/8/layout/matrix1" loCatId="matrix" qsTypeId="urn:microsoft.com/office/officeart/2005/8/quickstyle/simple5" qsCatId="simple" csTypeId="urn:microsoft.com/office/officeart/2005/8/colors/accent1_1" csCatId="accent1" phldr="1"/>
      <dgm:spPr/>
      <dgm:t>
        <a:bodyPr/>
        <a:lstStyle/>
        <a:p>
          <a:endParaRPr lang="ru-RU"/>
        </a:p>
      </dgm:t>
    </dgm:pt>
    <dgm:pt modelId="{9E71DC92-A55A-481F-A96C-973FAC618104}">
      <dgm:prSet phldrT="[Текст]" custT="1"/>
      <dgm:spPr>
        <a:xfrm>
          <a:off x="1315718" y="1079982"/>
          <a:ext cx="1280160" cy="592931"/>
        </a:xfrm>
        <a:gradFill rotWithShape="0">
          <a:gsLst>
            <a:gs pos="0">
              <a:srgbClr val="4F81BD">
                <a:tint val="60000"/>
                <a:hueOff val="0"/>
                <a:satOff val="0"/>
                <a:lumOff val="0"/>
                <a:alphaOff val="0"/>
                <a:shade val="51000"/>
                <a:satMod val="130000"/>
              </a:srgbClr>
            </a:gs>
            <a:gs pos="80000">
              <a:srgbClr val="4F81BD">
                <a:tint val="60000"/>
                <a:hueOff val="0"/>
                <a:satOff val="0"/>
                <a:lumOff val="0"/>
                <a:alphaOff val="0"/>
                <a:shade val="93000"/>
                <a:satMod val="130000"/>
              </a:srgbClr>
            </a:gs>
            <a:gs pos="100000">
              <a:srgbClr val="4F81BD">
                <a:tint val="60000"/>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gm:spPr>
      <dgm:t>
        <a:bodyPr/>
        <a:lstStyle/>
        <a:p>
          <a:pPr algn="ctr"/>
          <a:r>
            <a:rPr lang="ru-RU" sz="900" b="1">
              <a:solidFill>
                <a:sysClr val="windowText" lastClr="000000">
                  <a:hueOff val="0"/>
                  <a:satOff val="0"/>
                  <a:lumOff val="0"/>
                  <a:alphaOff val="0"/>
                </a:sysClr>
              </a:solidFill>
              <a:latin typeface="Times New Roman" pitchFamily="18" charset="0"/>
              <a:ea typeface="+mn-ea"/>
              <a:cs typeface="Times New Roman" pitchFamily="18" charset="0"/>
            </a:rPr>
            <a:t>Підсистеми моніторингової моделі</a:t>
          </a:r>
        </a:p>
      </dgm:t>
    </dgm:pt>
    <dgm:pt modelId="{D0632CCD-EA8C-4593-92FD-852E3E7CE474}" type="parTrans" cxnId="{3F8A8816-194B-4FFA-A2B1-0E5A1817CB99}">
      <dgm:prSet/>
      <dgm:spPr/>
      <dgm:t>
        <a:bodyPr/>
        <a:lstStyle/>
        <a:p>
          <a:pPr algn="ctr"/>
          <a:endParaRPr lang="ru-RU"/>
        </a:p>
      </dgm:t>
    </dgm:pt>
    <dgm:pt modelId="{F4C47597-22E4-4A37-8BC5-B4B4EB98D688}" type="sibTrans" cxnId="{3F8A8816-194B-4FFA-A2B1-0E5A1817CB99}">
      <dgm:prSet/>
      <dgm:spPr/>
      <dgm:t>
        <a:bodyPr/>
        <a:lstStyle/>
        <a:p>
          <a:pPr algn="ctr"/>
          <a:endParaRPr lang="ru-RU"/>
        </a:p>
      </dgm:t>
    </dgm:pt>
    <dgm:pt modelId="{2ACD55EC-B709-41DE-819F-2D53DF4F29FF}">
      <dgm:prSet phldrT="[Текст]" custT="1"/>
      <dgm:spPr>
        <a:xfrm rot="16200000">
          <a:off x="186225" y="-327841"/>
          <a:ext cx="1761148" cy="2133599"/>
        </a:xfrm>
        <a:gradFill rotWithShape="0">
          <a:gsLst>
            <a:gs pos="0">
              <a:sysClr val="window" lastClr="FFFFFF">
                <a:hueOff val="0"/>
                <a:satOff val="0"/>
                <a:lumOff val="0"/>
                <a:alphaOff val="0"/>
                <a:shade val="51000"/>
                <a:satMod val="130000"/>
              </a:sysClr>
            </a:gs>
            <a:gs pos="80000">
              <a:sysClr val="window" lastClr="FFFFFF">
                <a:hueOff val="0"/>
                <a:satOff val="0"/>
                <a:lumOff val="0"/>
                <a:alphaOff val="0"/>
                <a:shade val="93000"/>
                <a:satMod val="130000"/>
              </a:sysClr>
            </a:gs>
            <a:gs pos="100000">
              <a:sysClr val="window" lastClr="FFFFFF">
                <a:hueOff val="0"/>
                <a:satOff val="0"/>
                <a:lumOff val="0"/>
                <a:alphaOff val="0"/>
                <a:shade val="94000"/>
                <a:satMod val="135000"/>
              </a:sys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gm:spPr>
      <dgm:t>
        <a:bodyPr/>
        <a:lstStyle/>
        <a:p>
          <a:pPr algn="ctr"/>
          <a:r>
            <a:rPr lang="ru-RU" sz="900" b="1" cap="none" spc="0">
              <a:ln w="5270" cmpd="sng">
                <a:solidFill>
                  <a:srgbClr val="4F81BD">
                    <a:shade val="88000"/>
                    <a:satMod val="110000"/>
                  </a:srgbClr>
                </a:solidFill>
                <a:prstDash val="solid"/>
              </a:ln>
              <a:gradFill>
                <a:gsLst>
                  <a:gs pos="0">
                    <a:srgbClr val="4F81BD">
                      <a:tint val="40000"/>
                      <a:satMod val="250000"/>
                    </a:srgbClr>
                  </a:gs>
                  <a:gs pos="9000">
                    <a:srgbClr val="4F81BD">
                      <a:tint val="52000"/>
                      <a:satMod val="300000"/>
                    </a:srgbClr>
                  </a:gs>
                  <a:gs pos="50000">
                    <a:srgbClr val="4F81BD">
                      <a:shade val="20000"/>
                      <a:satMod val="300000"/>
                    </a:srgbClr>
                  </a:gs>
                  <a:gs pos="79000">
                    <a:srgbClr val="4F81BD">
                      <a:tint val="52000"/>
                      <a:satMod val="300000"/>
                    </a:srgbClr>
                  </a:gs>
                  <a:gs pos="100000">
                    <a:srgbClr val="4F81BD">
                      <a:tint val="40000"/>
                      <a:satMod val="250000"/>
                    </a:srgbClr>
                  </a:gs>
                </a:gsLst>
                <a:lin ang="5400000"/>
              </a:gradFill>
              <a:effectLst/>
              <a:latin typeface="Times New Roman" pitchFamily="18" charset="0"/>
              <a:ea typeface="+mn-ea"/>
              <a:cs typeface="Times New Roman" pitchFamily="18" charset="0"/>
            </a:rPr>
            <a:t>Педагогічна</a:t>
          </a:r>
          <a:r>
            <a:rPr lang="en-US" sz="900" b="1" cap="none" spc="0">
              <a:ln w="5270" cmpd="sng">
                <a:solidFill>
                  <a:srgbClr val="4F81BD">
                    <a:shade val="88000"/>
                    <a:satMod val="110000"/>
                  </a:srgbClr>
                </a:solidFill>
                <a:prstDash val="solid"/>
              </a:ln>
              <a:gradFill>
                <a:gsLst>
                  <a:gs pos="0">
                    <a:srgbClr val="4F81BD">
                      <a:tint val="40000"/>
                      <a:satMod val="250000"/>
                    </a:srgbClr>
                  </a:gs>
                  <a:gs pos="9000">
                    <a:srgbClr val="4F81BD">
                      <a:tint val="52000"/>
                      <a:satMod val="300000"/>
                    </a:srgbClr>
                  </a:gs>
                  <a:gs pos="50000">
                    <a:srgbClr val="4F81BD">
                      <a:shade val="20000"/>
                      <a:satMod val="300000"/>
                    </a:srgbClr>
                  </a:gs>
                  <a:gs pos="79000">
                    <a:srgbClr val="4F81BD">
                      <a:tint val="52000"/>
                      <a:satMod val="300000"/>
                    </a:srgbClr>
                  </a:gs>
                  <a:gs pos="100000">
                    <a:srgbClr val="4F81BD">
                      <a:tint val="40000"/>
                      <a:satMod val="250000"/>
                    </a:srgbClr>
                  </a:gs>
                </a:gsLst>
                <a:lin ang="5400000"/>
              </a:gradFill>
              <a:effectLst/>
              <a:latin typeface="Times New Roman" pitchFamily="18" charset="0"/>
              <a:ea typeface="+mn-ea"/>
              <a:cs typeface="Times New Roman" pitchFamily="18" charset="0"/>
            </a:rPr>
            <a:t>      </a:t>
          </a:r>
          <a:r>
            <a:rPr lang="en-US" sz="900">
              <a:solidFill>
                <a:sysClr val="windowText" lastClr="000000">
                  <a:hueOff val="0"/>
                  <a:satOff val="0"/>
                  <a:lumOff val="0"/>
                  <a:alphaOff val="0"/>
                </a:sysClr>
              </a:solidFill>
              <a:latin typeface="Calibri"/>
              <a:ea typeface="+mn-ea"/>
              <a:cs typeface="+mn-cs"/>
            </a:rPr>
            <a:t>                                           </a:t>
          </a:r>
          <a:r>
            <a:rPr lang="ru-RU" sz="900" b="1">
              <a:solidFill>
                <a:sysClr val="windowText" lastClr="000000">
                  <a:hueOff val="0"/>
                  <a:satOff val="0"/>
                  <a:lumOff val="0"/>
                  <a:alphaOff val="0"/>
                </a:sysClr>
              </a:solidFill>
              <a:latin typeface="Times New Roman" pitchFamily="18" charset="0"/>
              <a:ea typeface="+mn-ea"/>
              <a:cs typeface="Times New Roman" pitchFamily="18" charset="0"/>
            </a:rPr>
            <a:t>рівень навчальних досягнень; </a:t>
          </a:r>
          <a:r>
            <a:rPr lang="en-US" sz="900" b="1">
              <a:solidFill>
                <a:sysClr val="windowText" lastClr="000000">
                  <a:hueOff val="0"/>
                  <a:satOff val="0"/>
                  <a:lumOff val="0"/>
                  <a:alphaOff val="0"/>
                </a:sysClr>
              </a:solidFill>
              <a:latin typeface="Times New Roman" pitchFamily="18" charset="0"/>
              <a:ea typeface="+mn-ea"/>
              <a:cs typeface="Times New Roman" pitchFamily="18" charset="0"/>
            </a:rPr>
            <a:t>                    </a:t>
          </a:r>
          <a:r>
            <a:rPr lang="ru-RU" sz="900" b="1">
              <a:solidFill>
                <a:sysClr val="windowText" lastClr="000000">
                  <a:hueOff val="0"/>
                  <a:satOff val="0"/>
                  <a:lumOff val="0"/>
                  <a:alphaOff val="0"/>
                </a:sysClr>
              </a:solidFill>
              <a:latin typeface="Times New Roman" pitchFamily="18" charset="0"/>
              <a:ea typeface="+mn-ea"/>
              <a:cs typeface="Times New Roman" pitchFamily="18" charset="0"/>
            </a:rPr>
            <a:t>аналіз виступів на олімпіадах, </a:t>
          </a:r>
          <a:r>
            <a:rPr lang="en-US" sz="900" b="1">
              <a:solidFill>
                <a:sysClr val="windowText" lastClr="000000">
                  <a:hueOff val="0"/>
                  <a:satOff val="0"/>
                  <a:lumOff val="0"/>
                  <a:alphaOff val="0"/>
                </a:sysClr>
              </a:solidFill>
              <a:latin typeface="Times New Roman" pitchFamily="18" charset="0"/>
              <a:ea typeface="+mn-ea"/>
              <a:cs typeface="Times New Roman" pitchFamily="18" charset="0"/>
            </a:rPr>
            <a:t>              </a:t>
          </a:r>
          <a:r>
            <a:rPr lang="ru-RU" sz="900" b="1">
              <a:solidFill>
                <a:sysClr val="windowText" lastClr="000000">
                  <a:hueOff val="0"/>
                  <a:satOff val="0"/>
                  <a:lumOff val="0"/>
                  <a:alphaOff val="0"/>
                </a:sysClr>
              </a:solidFill>
              <a:latin typeface="Times New Roman" pitchFamily="18" charset="0"/>
              <a:ea typeface="+mn-ea"/>
              <a:cs typeface="Times New Roman" pitchFamily="18" charset="0"/>
            </a:rPr>
            <a:t>  конкурсах, МАН;</a:t>
          </a:r>
          <a:r>
            <a:rPr lang="en-US" sz="900" b="1">
              <a:solidFill>
                <a:sysClr val="windowText" lastClr="000000">
                  <a:hueOff val="0"/>
                  <a:satOff val="0"/>
                  <a:lumOff val="0"/>
                  <a:alphaOff val="0"/>
                </a:sysClr>
              </a:solidFill>
              <a:latin typeface="Times New Roman" pitchFamily="18" charset="0"/>
              <a:ea typeface="+mn-ea"/>
              <a:cs typeface="Times New Roman" pitchFamily="18" charset="0"/>
            </a:rPr>
            <a:t>                                             </a:t>
          </a:r>
          <a:r>
            <a:rPr lang="ru-RU" sz="900" b="1">
              <a:solidFill>
                <a:sysClr val="windowText" lastClr="000000">
                  <a:hueOff val="0"/>
                  <a:satOff val="0"/>
                  <a:lumOff val="0"/>
                  <a:alphaOff val="0"/>
                </a:sysClr>
              </a:solidFill>
              <a:latin typeface="Times New Roman" pitchFamily="18" charset="0"/>
              <a:ea typeface="+mn-ea"/>
              <a:cs typeface="Times New Roman" pitchFamily="18" charset="0"/>
            </a:rPr>
            <a:t> аналіз стосунків “учитель-клас”; </a:t>
          </a:r>
          <a:r>
            <a:rPr lang="en-US" sz="900" b="1">
              <a:solidFill>
                <a:sysClr val="windowText" lastClr="000000">
                  <a:hueOff val="0"/>
                  <a:satOff val="0"/>
                  <a:lumOff val="0"/>
                  <a:alphaOff val="0"/>
                </a:sysClr>
              </a:solidFill>
              <a:latin typeface="Times New Roman" pitchFamily="18" charset="0"/>
              <a:ea typeface="+mn-ea"/>
              <a:cs typeface="Times New Roman" pitchFamily="18" charset="0"/>
            </a:rPr>
            <a:t>                         </a:t>
          </a:r>
          <a:r>
            <a:rPr lang="ru-RU" sz="900" b="1">
              <a:solidFill>
                <a:sysClr val="windowText" lastClr="000000">
                  <a:hueOff val="0"/>
                  <a:satOff val="0"/>
                  <a:lumOff val="0"/>
                  <a:alphaOff val="0"/>
                </a:sysClr>
              </a:solidFill>
              <a:latin typeface="Times New Roman" pitchFamily="18" charset="0"/>
              <a:ea typeface="+mn-ea"/>
              <a:cs typeface="Times New Roman" pitchFamily="18" charset="0"/>
            </a:rPr>
            <a:t>аналіз стосунків “клас-учитель”;</a:t>
          </a:r>
          <a:r>
            <a:rPr lang="en-US" sz="900" b="1">
              <a:solidFill>
                <a:sysClr val="windowText" lastClr="000000">
                  <a:hueOff val="0"/>
                  <a:satOff val="0"/>
                  <a:lumOff val="0"/>
                  <a:alphaOff val="0"/>
                </a:sysClr>
              </a:solidFill>
              <a:latin typeface="Times New Roman" pitchFamily="18" charset="0"/>
              <a:ea typeface="+mn-ea"/>
              <a:cs typeface="Times New Roman" pitchFamily="18" charset="0"/>
            </a:rPr>
            <a:t>                         </a:t>
          </a:r>
          <a:r>
            <a:rPr lang="ru-RU" sz="900" b="1">
              <a:solidFill>
                <a:sysClr val="windowText" lastClr="000000">
                  <a:hueOff val="0"/>
                  <a:satOff val="0"/>
                  <a:lumOff val="0"/>
                  <a:alphaOff val="0"/>
                </a:sysClr>
              </a:solidFill>
              <a:latin typeface="Times New Roman" pitchFamily="18" charset="0"/>
              <a:ea typeface="+mn-ea"/>
              <a:cs typeface="Times New Roman" pitchFamily="18" charset="0"/>
            </a:rPr>
            <a:t>аналіз пізнавальних інтеесів за профілем навчання</a:t>
          </a:r>
          <a:r>
            <a:rPr lang="en-US" sz="900" b="1">
              <a:solidFill>
                <a:sysClr val="windowText" lastClr="000000">
                  <a:hueOff val="0"/>
                  <a:satOff val="0"/>
                  <a:lumOff val="0"/>
                  <a:alphaOff val="0"/>
                </a:sysClr>
              </a:solidFill>
              <a:latin typeface="Times New Roman" pitchFamily="18" charset="0"/>
              <a:ea typeface="+mn-ea"/>
              <a:cs typeface="Times New Roman" pitchFamily="18" charset="0"/>
            </a:rPr>
            <a:t>.</a:t>
          </a:r>
          <a:endParaRPr lang="ru-RU" sz="900" b="1">
            <a:solidFill>
              <a:sysClr val="windowText" lastClr="000000">
                <a:hueOff val="0"/>
                <a:satOff val="0"/>
                <a:lumOff val="0"/>
                <a:alphaOff val="0"/>
              </a:sysClr>
            </a:solidFill>
            <a:latin typeface="Times New Roman" pitchFamily="18" charset="0"/>
            <a:ea typeface="+mn-ea"/>
            <a:cs typeface="Times New Roman" pitchFamily="18" charset="0"/>
          </a:endParaRPr>
        </a:p>
      </dgm:t>
    </dgm:pt>
    <dgm:pt modelId="{396DA551-754A-41BA-AC95-8B99E5AAC64D}" type="parTrans" cxnId="{974556FB-70DB-403F-9759-4EBE011CED6F}">
      <dgm:prSet/>
      <dgm:spPr/>
      <dgm:t>
        <a:bodyPr/>
        <a:lstStyle/>
        <a:p>
          <a:pPr algn="ctr"/>
          <a:endParaRPr lang="ru-RU"/>
        </a:p>
      </dgm:t>
    </dgm:pt>
    <dgm:pt modelId="{F4B468BA-D0EA-440D-A1AE-6567EFF9AC2F}" type="sibTrans" cxnId="{974556FB-70DB-403F-9759-4EBE011CED6F}">
      <dgm:prSet/>
      <dgm:spPr/>
      <dgm:t>
        <a:bodyPr/>
        <a:lstStyle/>
        <a:p>
          <a:pPr algn="ctr"/>
          <a:endParaRPr lang="ru-RU"/>
        </a:p>
      </dgm:t>
    </dgm:pt>
    <dgm:pt modelId="{3499ADD8-2EAA-4713-945E-0FB3422EB5B2}">
      <dgm:prSet phldrT="[Текст]" custT="1"/>
      <dgm:spPr>
        <a:xfrm>
          <a:off x="2133599" y="-146027"/>
          <a:ext cx="2133599" cy="1769970"/>
        </a:xfrm>
        <a:gradFill rotWithShape="0">
          <a:gsLst>
            <a:gs pos="0">
              <a:sysClr val="window" lastClr="FFFFFF">
                <a:hueOff val="0"/>
                <a:satOff val="0"/>
                <a:lumOff val="0"/>
                <a:alphaOff val="0"/>
                <a:shade val="51000"/>
                <a:satMod val="130000"/>
              </a:sysClr>
            </a:gs>
            <a:gs pos="80000">
              <a:sysClr val="window" lastClr="FFFFFF">
                <a:hueOff val="0"/>
                <a:satOff val="0"/>
                <a:lumOff val="0"/>
                <a:alphaOff val="0"/>
                <a:shade val="93000"/>
                <a:satMod val="130000"/>
              </a:sysClr>
            </a:gs>
            <a:gs pos="100000">
              <a:sysClr val="window" lastClr="FFFFFF">
                <a:hueOff val="0"/>
                <a:satOff val="0"/>
                <a:lumOff val="0"/>
                <a:alphaOff val="0"/>
                <a:shade val="94000"/>
                <a:satMod val="135000"/>
              </a:sys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gm:spPr>
      <dgm:t>
        <a:bodyPr/>
        <a:lstStyle/>
        <a:p>
          <a:pPr algn="ctr"/>
          <a:r>
            <a:rPr lang="uk-UA" sz="900" b="1" u="sng" cap="none" spc="0" dirty="0">
              <a:ln w="5270" cmpd="sng">
                <a:solidFill>
                  <a:srgbClr val="4F81BD">
                    <a:shade val="88000"/>
                    <a:satMod val="110000"/>
                  </a:srgbClr>
                </a:solidFill>
                <a:prstDash val="solid"/>
              </a:ln>
              <a:gradFill>
                <a:gsLst>
                  <a:gs pos="0">
                    <a:srgbClr val="4F81BD">
                      <a:tint val="40000"/>
                      <a:satMod val="250000"/>
                    </a:srgbClr>
                  </a:gs>
                  <a:gs pos="9000">
                    <a:srgbClr val="4F81BD">
                      <a:tint val="52000"/>
                      <a:satMod val="300000"/>
                    </a:srgbClr>
                  </a:gs>
                  <a:gs pos="50000">
                    <a:srgbClr val="4F81BD">
                      <a:shade val="20000"/>
                      <a:satMod val="300000"/>
                    </a:srgbClr>
                  </a:gs>
                  <a:gs pos="79000">
                    <a:srgbClr val="4F81BD">
                      <a:tint val="52000"/>
                      <a:satMod val="300000"/>
                    </a:srgbClr>
                  </a:gs>
                  <a:gs pos="100000">
                    <a:srgbClr val="4F81BD">
                      <a:tint val="40000"/>
                      <a:satMod val="250000"/>
                    </a:srgbClr>
                  </a:gs>
                </a:gsLst>
                <a:lin ang="5400000"/>
              </a:gradFill>
              <a:effectLst/>
              <a:latin typeface="Times New Roman" pitchFamily="18" charset="0"/>
              <a:ea typeface="+mn-ea"/>
              <a:cs typeface="Times New Roman" pitchFamily="18" charset="0"/>
            </a:rPr>
            <a:t>Соціально-психологічна</a:t>
          </a:r>
          <a:r>
            <a:rPr lang="en-US" sz="900" b="1" u="sng" cap="none" spc="0" dirty="0">
              <a:ln w="5270" cmpd="sng">
                <a:solidFill>
                  <a:srgbClr val="4F81BD">
                    <a:shade val="88000"/>
                    <a:satMod val="110000"/>
                  </a:srgbClr>
                </a:solidFill>
                <a:prstDash val="solid"/>
              </a:ln>
              <a:gradFill>
                <a:gsLst>
                  <a:gs pos="0">
                    <a:srgbClr val="4F81BD">
                      <a:tint val="40000"/>
                      <a:satMod val="250000"/>
                    </a:srgbClr>
                  </a:gs>
                  <a:gs pos="9000">
                    <a:srgbClr val="4F81BD">
                      <a:tint val="52000"/>
                      <a:satMod val="300000"/>
                    </a:srgbClr>
                  </a:gs>
                  <a:gs pos="50000">
                    <a:srgbClr val="4F81BD">
                      <a:shade val="20000"/>
                      <a:satMod val="300000"/>
                    </a:srgbClr>
                  </a:gs>
                  <a:gs pos="79000">
                    <a:srgbClr val="4F81BD">
                      <a:tint val="52000"/>
                      <a:satMod val="300000"/>
                    </a:srgbClr>
                  </a:gs>
                  <a:gs pos="100000">
                    <a:srgbClr val="4F81BD">
                      <a:tint val="40000"/>
                      <a:satMod val="250000"/>
                    </a:srgbClr>
                  </a:gs>
                </a:gsLst>
                <a:lin ang="5400000"/>
              </a:gradFill>
              <a:effectLst/>
              <a:latin typeface="Times New Roman" pitchFamily="18" charset="0"/>
              <a:ea typeface="+mn-ea"/>
              <a:cs typeface="Times New Roman" pitchFamily="18" charset="0"/>
            </a:rPr>
            <a:t>  </a:t>
          </a:r>
          <a:r>
            <a:rPr lang="en-US" sz="900" b="1" u="sng" dirty="0">
              <a:solidFill>
                <a:sysClr val="windowText" lastClr="000000">
                  <a:hueOff val="0"/>
                  <a:satOff val="0"/>
                  <a:lumOff val="0"/>
                  <a:alphaOff val="0"/>
                </a:sysClr>
              </a:solidFill>
              <a:latin typeface="Times New Roman" pitchFamily="18" charset="0"/>
              <a:ea typeface="+mn-ea"/>
              <a:cs typeface="Times New Roman" pitchFamily="18" charset="0"/>
            </a:rPr>
            <a:t>                </a:t>
          </a:r>
          <a:r>
            <a:rPr lang="uk-UA" sz="900" b="1" dirty="0">
              <a:solidFill>
                <a:sysClr val="windowText" lastClr="000000">
                  <a:hueOff val="0"/>
                  <a:satOff val="0"/>
                  <a:lumOff val="0"/>
                  <a:alphaOff val="0"/>
                </a:sysClr>
              </a:solidFill>
              <a:latin typeface="Times New Roman" pitchFamily="18" charset="0"/>
              <a:ea typeface="+mn-ea"/>
              <a:cs typeface="Times New Roman" pitchFamily="18" charset="0"/>
            </a:rPr>
            <a:t>рівень розвитку ціннісних пріоритетів;</a:t>
          </a:r>
          <a:r>
            <a:rPr lang="en-US" sz="900" b="1" dirty="0">
              <a:solidFill>
                <a:sysClr val="windowText" lastClr="000000">
                  <a:hueOff val="0"/>
                  <a:satOff val="0"/>
                  <a:lumOff val="0"/>
                  <a:alphaOff val="0"/>
                </a:sysClr>
              </a:solidFill>
              <a:latin typeface="Times New Roman" pitchFamily="18" charset="0"/>
              <a:ea typeface="+mn-ea"/>
              <a:cs typeface="Times New Roman" pitchFamily="18" charset="0"/>
            </a:rPr>
            <a:t>                                      </a:t>
          </a:r>
          <a:r>
            <a:rPr lang="uk-UA" sz="900" b="1" dirty="0">
              <a:solidFill>
                <a:sysClr val="windowText" lastClr="000000">
                  <a:hueOff val="0"/>
                  <a:satOff val="0"/>
                  <a:lumOff val="0"/>
                  <a:alphaOff val="0"/>
                </a:sysClr>
              </a:solidFill>
              <a:latin typeface="Times New Roman" pitchFamily="18" charset="0"/>
              <a:ea typeface="+mn-ea"/>
              <a:cs typeface="Times New Roman" pitchFamily="18" charset="0"/>
            </a:rPr>
            <a:t>рівень розвитку особистісних</a:t>
          </a:r>
          <a:r>
            <a:rPr lang="en-US" sz="900" b="1" dirty="0">
              <a:solidFill>
                <a:sysClr val="windowText" lastClr="000000">
                  <a:hueOff val="0"/>
                  <a:satOff val="0"/>
                  <a:lumOff val="0"/>
                  <a:alphaOff val="0"/>
                </a:sysClr>
              </a:solidFill>
              <a:latin typeface="Times New Roman" pitchFamily="18" charset="0"/>
              <a:ea typeface="+mn-ea"/>
              <a:cs typeface="Times New Roman" pitchFamily="18" charset="0"/>
            </a:rPr>
            <a:t> </a:t>
          </a:r>
          <a:r>
            <a:rPr lang="uk-UA" sz="900" b="1" dirty="0" err="1">
              <a:solidFill>
                <a:sysClr val="windowText" lastClr="000000">
                  <a:hueOff val="0"/>
                  <a:satOff val="0"/>
                  <a:lumOff val="0"/>
                  <a:alphaOff val="0"/>
                </a:sysClr>
              </a:solidFill>
              <a:latin typeface="Times New Roman" pitchFamily="18" charset="0"/>
              <a:ea typeface="+mn-ea"/>
              <a:cs typeface="Times New Roman" pitchFamily="18" charset="0"/>
            </a:rPr>
            <a:t>компетенцій</a:t>
          </a:r>
          <a:r>
            <a:rPr lang="uk-UA" sz="900" b="1" dirty="0">
              <a:solidFill>
                <a:sysClr val="windowText" lastClr="000000">
                  <a:hueOff val="0"/>
                  <a:satOff val="0"/>
                  <a:lumOff val="0"/>
                  <a:alphaOff val="0"/>
                </a:sysClr>
              </a:solidFill>
              <a:latin typeface="Times New Roman" pitchFamily="18" charset="0"/>
              <a:ea typeface="+mn-ea"/>
              <a:cs typeface="Times New Roman" pitchFamily="18" charset="0"/>
            </a:rPr>
            <a:t>;</a:t>
          </a:r>
          <a:r>
            <a:rPr lang="en-US" sz="900" b="1" dirty="0">
              <a:solidFill>
                <a:sysClr val="windowText" lastClr="000000">
                  <a:hueOff val="0"/>
                  <a:satOff val="0"/>
                  <a:lumOff val="0"/>
                  <a:alphaOff val="0"/>
                </a:sysClr>
              </a:solidFill>
              <a:latin typeface="Times New Roman" pitchFamily="18" charset="0"/>
              <a:ea typeface="+mn-ea"/>
              <a:cs typeface="Times New Roman" pitchFamily="18" charset="0"/>
            </a:rPr>
            <a:t>                                        </a:t>
          </a:r>
          <a:r>
            <a:rPr lang="uk-UA" sz="900" b="1" dirty="0">
              <a:solidFill>
                <a:sysClr val="windowText" lastClr="000000">
                  <a:hueOff val="0"/>
                  <a:satOff val="0"/>
                  <a:lumOff val="0"/>
                  <a:alphaOff val="0"/>
                </a:sysClr>
              </a:solidFill>
              <a:latin typeface="Times New Roman" pitchFamily="18" charset="0"/>
              <a:ea typeface="+mn-ea"/>
              <a:cs typeface="Times New Roman" pitchFamily="18" charset="0"/>
            </a:rPr>
            <a:t>рівень сформованості соціальних</a:t>
          </a:r>
          <a:r>
            <a:rPr lang="en-US" sz="900" b="1" dirty="0">
              <a:solidFill>
                <a:sysClr val="windowText" lastClr="000000">
                  <a:hueOff val="0"/>
                  <a:satOff val="0"/>
                  <a:lumOff val="0"/>
                  <a:alphaOff val="0"/>
                </a:sysClr>
              </a:solidFill>
              <a:latin typeface="Times New Roman" pitchFamily="18" charset="0"/>
              <a:ea typeface="+mn-ea"/>
              <a:cs typeface="Times New Roman" pitchFamily="18" charset="0"/>
            </a:rPr>
            <a:t> </a:t>
          </a:r>
          <a:r>
            <a:rPr lang="uk-UA" sz="900" b="1" dirty="0" err="1">
              <a:solidFill>
                <a:sysClr val="windowText" lastClr="000000">
                  <a:hueOff val="0"/>
                  <a:satOff val="0"/>
                  <a:lumOff val="0"/>
                  <a:alphaOff val="0"/>
                </a:sysClr>
              </a:solidFill>
              <a:latin typeface="Times New Roman" pitchFamily="18" charset="0"/>
              <a:ea typeface="+mn-ea"/>
              <a:cs typeface="Times New Roman" pitchFamily="18" charset="0"/>
            </a:rPr>
            <a:t>компетенцій</a:t>
          </a:r>
          <a:r>
            <a:rPr lang="uk-UA" sz="900" b="1" dirty="0">
              <a:solidFill>
                <a:sysClr val="windowText" lastClr="000000">
                  <a:hueOff val="0"/>
                  <a:satOff val="0"/>
                  <a:lumOff val="0"/>
                  <a:alphaOff val="0"/>
                </a:sysClr>
              </a:solidFill>
              <a:latin typeface="Times New Roman" pitchFamily="18" charset="0"/>
              <a:ea typeface="+mn-ea"/>
              <a:cs typeface="Times New Roman" pitchFamily="18" charset="0"/>
            </a:rPr>
            <a:t>; </a:t>
          </a:r>
          <a:r>
            <a:rPr lang="en-US" sz="900" b="1" dirty="0">
              <a:solidFill>
                <a:sysClr val="windowText" lastClr="000000">
                  <a:hueOff val="0"/>
                  <a:satOff val="0"/>
                  <a:lumOff val="0"/>
                  <a:alphaOff val="0"/>
                </a:sysClr>
              </a:solidFill>
              <a:latin typeface="Times New Roman" pitchFamily="18" charset="0"/>
              <a:ea typeface="+mn-ea"/>
              <a:cs typeface="Times New Roman" pitchFamily="18" charset="0"/>
            </a:rPr>
            <a:t>                           </a:t>
          </a:r>
          <a:r>
            <a:rPr lang="uk-UA" sz="900" b="1" dirty="0">
              <a:solidFill>
                <a:sysClr val="windowText" lastClr="000000">
                  <a:hueOff val="0"/>
                  <a:satOff val="0"/>
                  <a:lumOff val="0"/>
                  <a:alphaOff val="0"/>
                </a:sysClr>
              </a:solidFill>
              <a:latin typeface="Times New Roman" pitchFamily="18" charset="0"/>
              <a:ea typeface="+mn-ea"/>
              <a:cs typeface="Times New Roman" pitchFamily="18" charset="0"/>
            </a:rPr>
            <a:t>комфортність освітнього середовища</a:t>
          </a:r>
          <a:r>
            <a:rPr lang="en-US" sz="900" b="1" dirty="0">
              <a:solidFill>
                <a:sysClr val="windowText" lastClr="000000">
                  <a:hueOff val="0"/>
                  <a:satOff val="0"/>
                  <a:lumOff val="0"/>
                  <a:alphaOff val="0"/>
                </a:sysClr>
              </a:solidFill>
              <a:latin typeface="Times New Roman" pitchFamily="18" charset="0"/>
              <a:ea typeface="+mn-ea"/>
              <a:cs typeface="Times New Roman" pitchFamily="18" charset="0"/>
            </a:rPr>
            <a:t>.</a:t>
          </a:r>
          <a:endParaRPr lang="ru-RU" sz="900" b="1">
            <a:solidFill>
              <a:sysClr val="windowText" lastClr="000000">
                <a:hueOff val="0"/>
                <a:satOff val="0"/>
                <a:lumOff val="0"/>
                <a:alphaOff val="0"/>
              </a:sysClr>
            </a:solidFill>
            <a:latin typeface="Times New Roman" pitchFamily="18" charset="0"/>
            <a:ea typeface="+mn-ea"/>
            <a:cs typeface="Times New Roman" pitchFamily="18" charset="0"/>
          </a:endParaRPr>
        </a:p>
      </dgm:t>
    </dgm:pt>
    <dgm:pt modelId="{4E505C93-B411-4D37-900B-89EC7CE04072}" type="parTrans" cxnId="{CC73B9AD-C7D5-4D6C-B24D-473C3438BBE9}">
      <dgm:prSet/>
      <dgm:spPr/>
      <dgm:t>
        <a:bodyPr/>
        <a:lstStyle/>
        <a:p>
          <a:pPr algn="ctr"/>
          <a:endParaRPr lang="ru-RU"/>
        </a:p>
      </dgm:t>
    </dgm:pt>
    <dgm:pt modelId="{0731E0DA-42CF-4D7D-A151-A2B6BEE5DF32}" type="sibTrans" cxnId="{CC73B9AD-C7D5-4D6C-B24D-473C3438BBE9}">
      <dgm:prSet/>
      <dgm:spPr/>
      <dgm:t>
        <a:bodyPr/>
        <a:lstStyle/>
        <a:p>
          <a:pPr algn="ctr"/>
          <a:endParaRPr lang="ru-RU"/>
        </a:p>
      </dgm:t>
    </dgm:pt>
    <dgm:pt modelId="{7C76EAB1-D6D8-451D-9381-76141F8EA6E1}">
      <dgm:prSet phldrT="[Текст]" custT="1"/>
      <dgm:spPr>
        <a:xfrm rot="10800000">
          <a:off x="0" y="1331889"/>
          <a:ext cx="2133599" cy="1185862"/>
        </a:xfrm>
        <a:gradFill rotWithShape="0">
          <a:gsLst>
            <a:gs pos="0">
              <a:sysClr val="window" lastClr="FFFFFF">
                <a:hueOff val="0"/>
                <a:satOff val="0"/>
                <a:lumOff val="0"/>
                <a:alphaOff val="0"/>
                <a:shade val="51000"/>
                <a:satMod val="130000"/>
              </a:sysClr>
            </a:gs>
            <a:gs pos="80000">
              <a:sysClr val="window" lastClr="FFFFFF">
                <a:hueOff val="0"/>
                <a:satOff val="0"/>
                <a:lumOff val="0"/>
                <a:alphaOff val="0"/>
                <a:shade val="93000"/>
                <a:satMod val="130000"/>
              </a:sysClr>
            </a:gs>
            <a:gs pos="100000">
              <a:sysClr val="window" lastClr="FFFFFF">
                <a:hueOff val="0"/>
                <a:satOff val="0"/>
                <a:lumOff val="0"/>
                <a:alphaOff val="0"/>
                <a:shade val="94000"/>
                <a:satMod val="135000"/>
              </a:sys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gm:spPr>
      <dgm:t>
        <a:bodyPr/>
        <a:lstStyle/>
        <a:p>
          <a:pPr algn="ctr"/>
          <a:r>
            <a:rPr lang="ru-RU" sz="900" b="1" cap="none" spc="0">
              <a:ln w="5270" cmpd="sng">
                <a:solidFill>
                  <a:srgbClr val="4F81BD">
                    <a:shade val="88000"/>
                    <a:satMod val="110000"/>
                  </a:srgbClr>
                </a:solidFill>
                <a:prstDash val="solid"/>
              </a:ln>
              <a:gradFill>
                <a:gsLst>
                  <a:gs pos="0">
                    <a:srgbClr val="4F81BD">
                      <a:tint val="40000"/>
                      <a:satMod val="250000"/>
                    </a:srgbClr>
                  </a:gs>
                  <a:gs pos="9000">
                    <a:srgbClr val="4F81BD">
                      <a:tint val="52000"/>
                      <a:satMod val="300000"/>
                    </a:srgbClr>
                  </a:gs>
                  <a:gs pos="50000">
                    <a:srgbClr val="4F81BD">
                      <a:shade val="20000"/>
                      <a:satMod val="300000"/>
                    </a:srgbClr>
                  </a:gs>
                  <a:gs pos="79000">
                    <a:srgbClr val="4F81BD">
                      <a:tint val="52000"/>
                      <a:satMod val="300000"/>
                    </a:srgbClr>
                  </a:gs>
                  <a:gs pos="100000">
                    <a:srgbClr val="4F81BD">
                      <a:tint val="40000"/>
                      <a:satMod val="250000"/>
                    </a:srgbClr>
                  </a:gs>
                </a:gsLst>
                <a:lin ang="5400000"/>
              </a:gradFill>
              <a:effectLst/>
              <a:latin typeface="Times New Roman" pitchFamily="18" charset="0"/>
              <a:ea typeface="+mn-ea"/>
              <a:cs typeface="Times New Roman" pitchFamily="18" charset="0"/>
            </a:rPr>
            <a:t>Науково-методична</a:t>
          </a:r>
          <a:r>
            <a:rPr lang="en-US" sz="900" b="1" cap="none" spc="0">
              <a:ln w="5270" cmpd="sng">
                <a:solidFill>
                  <a:srgbClr val="4F81BD">
                    <a:shade val="88000"/>
                    <a:satMod val="110000"/>
                  </a:srgbClr>
                </a:solidFill>
                <a:prstDash val="solid"/>
              </a:ln>
              <a:gradFill>
                <a:gsLst>
                  <a:gs pos="0">
                    <a:srgbClr val="4F81BD">
                      <a:tint val="40000"/>
                      <a:satMod val="250000"/>
                    </a:srgbClr>
                  </a:gs>
                  <a:gs pos="9000">
                    <a:srgbClr val="4F81BD">
                      <a:tint val="52000"/>
                      <a:satMod val="300000"/>
                    </a:srgbClr>
                  </a:gs>
                  <a:gs pos="50000">
                    <a:srgbClr val="4F81BD">
                      <a:shade val="20000"/>
                      <a:satMod val="300000"/>
                    </a:srgbClr>
                  </a:gs>
                  <a:gs pos="79000">
                    <a:srgbClr val="4F81BD">
                      <a:tint val="52000"/>
                      <a:satMod val="300000"/>
                    </a:srgbClr>
                  </a:gs>
                  <a:gs pos="100000">
                    <a:srgbClr val="4F81BD">
                      <a:tint val="40000"/>
                      <a:satMod val="250000"/>
                    </a:srgbClr>
                  </a:gs>
                </a:gsLst>
                <a:lin ang="5400000"/>
              </a:gradFill>
              <a:effectLst/>
              <a:latin typeface="Times New Roman" pitchFamily="18" charset="0"/>
              <a:ea typeface="+mn-ea"/>
              <a:cs typeface="Times New Roman" pitchFamily="18" charset="0"/>
            </a:rPr>
            <a:t>  </a:t>
          </a:r>
          <a:r>
            <a:rPr lang="en-US" sz="900" b="1">
              <a:solidFill>
                <a:sysClr val="windowText" lastClr="000000">
                  <a:hueOff val="0"/>
                  <a:satOff val="0"/>
                  <a:lumOff val="0"/>
                  <a:alphaOff val="0"/>
                </a:sysClr>
              </a:solidFill>
              <a:latin typeface="Times New Roman" pitchFamily="18" charset="0"/>
              <a:ea typeface="+mn-ea"/>
              <a:cs typeface="Times New Roman" pitchFamily="18" charset="0"/>
            </a:rPr>
            <a:t>                                                 </a:t>
          </a:r>
          <a:r>
            <a:rPr lang="ru-RU" sz="900" b="1">
              <a:solidFill>
                <a:sysClr val="windowText" lastClr="000000">
                  <a:hueOff val="0"/>
                  <a:satOff val="0"/>
                  <a:lumOff val="0"/>
                  <a:alphaOff val="0"/>
                </a:sysClr>
              </a:solidFill>
              <a:latin typeface="Times New Roman" pitchFamily="18" charset="0"/>
              <a:ea typeface="+mn-ea"/>
              <a:cs typeface="Times New Roman" pitchFamily="18" charset="0"/>
            </a:rPr>
            <a:t>кадровий склад;</a:t>
          </a:r>
          <a:r>
            <a:rPr lang="en-US" sz="900" b="1">
              <a:solidFill>
                <a:sysClr val="windowText" lastClr="000000">
                  <a:hueOff val="0"/>
                  <a:satOff val="0"/>
                  <a:lumOff val="0"/>
                  <a:alphaOff val="0"/>
                </a:sysClr>
              </a:solidFill>
              <a:latin typeface="Times New Roman" pitchFamily="18" charset="0"/>
              <a:ea typeface="+mn-ea"/>
              <a:cs typeface="Times New Roman" pitchFamily="18" charset="0"/>
            </a:rPr>
            <a:t>                             </a:t>
          </a:r>
          <a:r>
            <a:rPr lang="ru-RU" sz="900" b="1">
              <a:solidFill>
                <a:sysClr val="windowText" lastClr="000000">
                  <a:hueOff val="0"/>
                  <a:satOff val="0"/>
                  <a:lumOff val="0"/>
                  <a:alphaOff val="0"/>
                </a:sysClr>
              </a:solidFill>
              <a:latin typeface="Times New Roman" pitchFamily="18" charset="0"/>
              <a:ea typeface="+mn-ea"/>
              <a:cs typeface="Times New Roman" pitchFamily="18" charset="0"/>
            </a:rPr>
            <a:t>науково-методична база;</a:t>
          </a:r>
          <a:r>
            <a:rPr lang="en-US" sz="900" b="1">
              <a:solidFill>
                <a:sysClr val="windowText" lastClr="000000">
                  <a:hueOff val="0"/>
                  <a:satOff val="0"/>
                  <a:lumOff val="0"/>
                  <a:alphaOff val="0"/>
                </a:sysClr>
              </a:solidFill>
              <a:latin typeface="Times New Roman" pitchFamily="18" charset="0"/>
              <a:ea typeface="+mn-ea"/>
              <a:cs typeface="Times New Roman" pitchFamily="18" charset="0"/>
            </a:rPr>
            <a:t>                                    </a:t>
          </a:r>
          <a:r>
            <a:rPr lang="ru-RU" sz="900" b="1">
              <a:solidFill>
                <a:sysClr val="windowText" lastClr="000000">
                  <a:hueOff val="0"/>
                  <a:satOff val="0"/>
                  <a:lumOff val="0"/>
                  <a:alphaOff val="0"/>
                </a:sysClr>
              </a:solidFill>
              <a:latin typeface="Times New Roman" pitchFamily="18" charset="0"/>
              <a:ea typeface="+mn-ea"/>
              <a:cs typeface="Times New Roman" pitchFamily="18" charset="0"/>
            </a:rPr>
            <a:t>рівень викладання дисциплін</a:t>
          </a:r>
          <a:r>
            <a:rPr lang="en-US" sz="900" b="1">
              <a:solidFill>
                <a:sysClr val="windowText" lastClr="000000">
                  <a:hueOff val="0"/>
                  <a:satOff val="0"/>
                  <a:lumOff val="0"/>
                  <a:alphaOff val="0"/>
                </a:sysClr>
              </a:solidFill>
              <a:latin typeface="Times New Roman" pitchFamily="18" charset="0"/>
              <a:ea typeface="+mn-ea"/>
              <a:cs typeface="Times New Roman" pitchFamily="18" charset="0"/>
            </a:rPr>
            <a:t>.</a:t>
          </a:r>
          <a:endParaRPr lang="ru-RU" sz="900" b="1">
            <a:solidFill>
              <a:sysClr val="windowText" lastClr="000000">
                <a:hueOff val="0"/>
                <a:satOff val="0"/>
                <a:lumOff val="0"/>
                <a:alphaOff val="0"/>
              </a:sysClr>
            </a:solidFill>
            <a:latin typeface="Times New Roman" pitchFamily="18" charset="0"/>
            <a:ea typeface="+mn-ea"/>
            <a:cs typeface="Times New Roman" pitchFamily="18" charset="0"/>
          </a:endParaRPr>
        </a:p>
      </dgm:t>
    </dgm:pt>
    <dgm:pt modelId="{D6E41B7A-E60D-479D-902B-6C703F2EA962}" type="parTrans" cxnId="{7B7CD3CF-D771-4596-BDFE-95DCB4FF2B93}">
      <dgm:prSet/>
      <dgm:spPr/>
      <dgm:t>
        <a:bodyPr/>
        <a:lstStyle/>
        <a:p>
          <a:pPr algn="ctr"/>
          <a:endParaRPr lang="ru-RU"/>
        </a:p>
      </dgm:t>
    </dgm:pt>
    <dgm:pt modelId="{93DB7C01-1323-45B5-8E98-2B88945D5B4E}" type="sibTrans" cxnId="{7B7CD3CF-D771-4596-BDFE-95DCB4FF2B93}">
      <dgm:prSet/>
      <dgm:spPr/>
      <dgm:t>
        <a:bodyPr/>
        <a:lstStyle/>
        <a:p>
          <a:pPr algn="ctr"/>
          <a:endParaRPr lang="ru-RU"/>
        </a:p>
      </dgm:t>
    </dgm:pt>
    <dgm:pt modelId="{4A3B370D-1EEF-43BF-B835-FFD3C27A3E41}">
      <dgm:prSet phldrT="[Текст]" custT="1"/>
      <dgm:spPr>
        <a:xfrm rot="5400000">
          <a:off x="2607468" y="858020"/>
          <a:ext cx="1185862" cy="2133599"/>
        </a:xfrm>
        <a:gradFill rotWithShape="0">
          <a:gsLst>
            <a:gs pos="0">
              <a:sysClr val="window" lastClr="FFFFFF">
                <a:hueOff val="0"/>
                <a:satOff val="0"/>
                <a:lumOff val="0"/>
                <a:alphaOff val="0"/>
                <a:shade val="51000"/>
                <a:satMod val="130000"/>
              </a:sysClr>
            </a:gs>
            <a:gs pos="80000">
              <a:sysClr val="window" lastClr="FFFFFF">
                <a:hueOff val="0"/>
                <a:satOff val="0"/>
                <a:lumOff val="0"/>
                <a:alphaOff val="0"/>
                <a:shade val="93000"/>
                <a:satMod val="130000"/>
              </a:sysClr>
            </a:gs>
            <a:gs pos="100000">
              <a:sysClr val="window" lastClr="FFFFFF">
                <a:hueOff val="0"/>
                <a:satOff val="0"/>
                <a:lumOff val="0"/>
                <a:alphaOff val="0"/>
                <a:shade val="94000"/>
                <a:satMod val="135000"/>
              </a:sys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gm:spPr>
      <dgm:t>
        <a:bodyPr/>
        <a:lstStyle/>
        <a:p>
          <a:pPr algn="ctr"/>
          <a:r>
            <a:rPr lang="uk-UA" sz="900" b="1" u="sng" cap="none" spc="0" dirty="0">
              <a:ln w="5270" cmpd="sng">
                <a:solidFill>
                  <a:srgbClr val="4F81BD">
                    <a:shade val="88000"/>
                    <a:satMod val="110000"/>
                  </a:srgbClr>
                </a:solidFill>
                <a:prstDash val="solid"/>
              </a:ln>
              <a:gradFill>
                <a:gsLst>
                  <a:gs pos="0">
                    <a:srgbClr val="4F81BD">
                      <a:tint val="40000"/>
                      <a:satMod val="250000"/>
                    </a:srgbClr>
                  </a:gs>
                  <a:gs pos="9000">
                    <a:srgbClr val="4F81BD">
                      <a:tint val="52000"/>
                      <a:satMod val="300000"/>
                    </a:srgbClr>
                  </a:gs>
                  <a:gs pos="50000">
                    <a:srgbClr val="4F81BD">
                      <a:shade val="20000"/>
                      <a:satMod val="300000"/>
                    </a:srgbClr>
                  </a:gs>
                  <a:gs pos="79000">
                    <a:srgbClr val="4F81BD">
                      <a:tint val="52000"/>
                      <a:satMod val="300000"/>
                    </a:srgbClr>
                  </a:gs>
                  <a:gs pos="100000">
                    <a:srgbClr val="4F81BD">
                      <a:tint val="40000"/>
                      <a:satMod val="250000"/>
                    </a:srgbClr>
                  </a:gs>
                </a:gsLst>
                <a:lin ang="5400000"/>
              </a:gradFill>
              <a:effectLst/>
              <a:latin typeface="Times New Roman" pitchFamily="18" charset="0"/>
              <a:ea typeface="+mn-ea"/>
              <a:cs typeface="Times New Roman" pitchFamily="18" charset="0"/>
            </a:rPr>
            <a:t>Здоров</a:t>
          </a:r>
          <a:r>
            <a:rPr lang="en-US" sz="900" b="1" u="sng" cap="none" spc="0" dirty="0">
              <a:ln w="5270" cmpd="sng">
                <a:solidFill>
                  <a:srgbClr val="4F81BD">
                    <a:shade val="88000"/>
                    <a:satMod val="110000"/>
                  </a:srgbClr>
                </a:solidFill>
                <a:prstDash val="solid"/>
              </a:ln>
              <a:gradFill>
                <a:gsLst>
                  <a:gs pos="0">
                    <a:srgbClr val="4F81BD">
                      <a:tint val="40000"/>
                      <a:satMod val="250000"/>
                    </a:srgbClr>
                  </a:gs>
                  <a:gs pos="9000">
                    <a:srgbClr val="4F81BD">
                      <a:tint val="52000"/>
                      <a:satMod val="300000"/>
                    </a:srgbClr>
                  </a:gs>
                  <a:gs pos="50000">
                    <a:srgbClr val="4F81BD">
                      <a:shade val="20000"/>
                      <a:satMod val="300000"/>
                    </a:srgbClr>
                  </a:gs>
                  <a:gs pos="79000">
                    <a:srgbClr val="4F81BD">
                      <a:tint val="52000"/>
                      <a:satMod val="300000"/>
                    </a:srgbClr>
                  </a:gs>
                  <a:gs pos="100000">
                    <a:srgbClr val="4F81BD">
                      <a:tint val="40000"/>
                      <a:satMod val="250000"/>
                    </a:srgbClr>
                  </a:gs>
                </a:gsLst>
                <a:lin ang="5400000"/>
              </a:gradFill>
              <a:effectLst/>
              <a:latin typeface="Times New Roman" pitchFamily="18" charset="0"/>
              <a:ea typeface="+mn-ea"/>
              <a:cs typeface="Times New Roman" pitchFamily="18" charset="0"/>
            </a:rPr>
            <a:t>’</a:t>
          </a:r>
          <a:r>
            <a:rPr lang="uk-UA" sz="900" b="1" u="sng" cap="none" spc="0" dirty="0" err="1">
              <a:ln w="5270" cmpd="sng">
                <a:solidFill>
                  <a:srgbClr val="4F81BD">
                    <a:shade val="88000"/>
                    <a:satMod val="110000"/>
                  </a:srgbClr>
                </a:solidFill>
                <a:prstDash val="solid"/>
              </a:ln>
              <a:gradFill>
                <a:gsLst>
                  <a:gs pos="0">
                    <a:srgbClr val="4F81BD">
                      <a:tint val="40000"/>
                      <a:satMod val="250000"/>
                    </a:srgbClr>
                  </a:gs>
                  <a:gs pos="9000">
                    <a:srgbClr val="4F81BD">
                      <a:tint val="52000"/>
                      <a:satMod val="300000"/>
                    </a:srgbClr>
                  </a:gs>
                  <a:gs pos="50000">
                    <a:srgbClr val="4F81BD">
                      <a:shade val="20000"/>
                      <a:satMod val="300000"/>
                    </a:srgbClr>
                  </a:gs>
                  <a:gs pos="79000">
                    <a:srgbClr val="4F81BD">
                      <a:tint val="52000"/>
                      <a:satMod val="300000"/>
                    </a:srgbClr>
                  </a:gs>
                  <a:gs pos="100000">
                    <a:srgbClr val="4F81BD">
                      <a:tint val="40000"/>
                      <a:satMod val="250000"/>
                    </a:srgbClr>
                  </a:gs>
                </a:gsLst>
                <a:lin ang="5400000"/>
              </a:gradFill>
              <a:effectLst/>
              <a:latin typeface="Times New Roman" pitchFamily="18" charset="0"/>
              <a:ea typeface="+mn-ea"/>
              <a:cs typeface="Times New Roman" pitchFamily="18" charset="0"/>
            </a:rPr>
            <a:t>язберігаюча</a:t>
          </a:r>
          <a:r>
            <a:rPr lang="en-US" sz="900" b="1" u="sng" cap="none" spc="0" dirty="0" err="1">
              <a:ln w="5270" cmpd="sng">
                <a:solidFill>
                  <a:srgbClr val="4F81BD">
                    <a:shade val="88000"/>
                    <a:satMod val="110000"/>
                  </a:srgbClr>
                </a:solidFill>
                <a:prstDash val="solid"/>
              </a:ln>
              <a:gradFill>
                <a:gsLst>
                  <a:gs pos="0">
                    <a:srgbClr val="4F81BD">
                      <a:tint val="40000"/>
                      <a:satMod val="250000"/>
                    </a:srgbClr>
                  </a:gs>
                  <a:gs pos="9000">
                    <a:srgbClr val="4F81BD">
                      <a:tint val="52000"/>
                      <a:satMod val="300000"/>
                    </a:srgbClr>
                  </a:gs>
                  <a:gs pos="50000">
                    <a:srgbClr val="4F81BD">
                      <a:shade val="20000"/>
                      <a:satMod val="300000"/>
                    </a:srgbClr>
                  </a:gs>
                  <a:gs pos="79000">
                    <a:srgbClr val="4F81BD">
                      <a:tint val="52000"/>
                      <a:satMod val="300000"/>
                    </a:srgbClr>
                  </a:gs>
                  <a:gs pos="100000">
                    <a:srgbClr val="4F81BD">
                      <a:tint val="40000"/>
                      <a:satMod val="250000"/>
                    </a:srgbClr>
                  </a:gs>
                </a:gsLst>
                <a:lin ang="5400000"/>
              </a:gradFill>
              <a:effectLst/>
              <a:latin typeface="Times New Roman" pitchFamily="18" charset="0"/>
              <a:ea typeface="+mn-ea"/>
              <a:cs typeface="Times New Roman" pitchFamily="18" charset="0"/>
            </a:rPr>
            <a:t> </a:t>
          </a:r>
          <a:r>
            <a:rPr lang="en-US" sz="900" b="1" u="sng" dirty="0" err="1">
              <a:solidFill>
                <a:sysClr val="windowText" lastClr="000000">
                  <a:hueOff val="0"/>
                  <a:satOff val="0"/>
                  <a:lumOff val="0"/>
                  <a:alphaOff val="0"/>
                </a:sysClr>
              </a:solidFill>
              <a:latin typeface="Times New Roman" pitchFamily="18" charset="0"/>
              <a:ea typeface="+mn-ea"/>
              <a:cs typeface="Times New Roman" pitchFamily="18" charset="0"/>
            </a:rPr>
            <a:t>                                                    </a:t>
          </a:r>
          <a:r>
            <a:rPr lang="uk-UA" sz="900" b="1" dirty="0">
              <a:solidFill>
                <a:sysClr val="windowText" lastClr="000000">
                  <a:hueOff val="0"/>
                  <a:satOff val="0"/>
                  <a:lumOff val="0"/>
                  <a:alphaOff val="0"/>
                </a:sysClr>
              </a:solidFill>
              <a:latin typeface="Times New Roman" pitchFamily="18" charset="0"/>
              <a:ea typeface="+mn-ea"/>
              <a:cs typeface="Times New Roman" pitchFamily="18" charset="0"/>
            </a:rPr>
            <a:t>фізичне здоров</a:t>
          </a:r>
          <a:r>
            <a:rPr lang="en-US" sz="900" b="1" dirty="0">
              <a:solidFill>
                <a:sysClr val="windowText" lastClr="000000">
                  <a:hueOff val="0"/>
                  <a:satOff val="0"/>
                  <a:lumOff val="0"/>
                  <a:alphaOff val="0"/>
                </a:sysClr>
              </a:solidFill>
              <a:latin typeface="Times New Roman" pitchFamily="18" charset="0"/>
              <a:ea typeface="+mn-ea"/>
              <a:cs typeface="Times New Roman" pitchFamily="18" charset="0"/>
            </a:rPr>
            <a:t>’</a:t>
          </a:r>
          <a:r>
            <a:rPr lang="uk-UA" sz="900" b="1" dirty="0">
              <a:solidFill>
                <a:sysClr val="windowText" lastClr="000000">
                  <a:hueOff val="0"/>
                  <a:satOff val="0"/>
                  <a:lumOff val="0"/>
                  <a:alphaOff val="0"/>
                </a:sysClr>
              </a:solidFill>
              <a:latin typeface="Times New Roman" pitchFamily="18" charset="0"/>
              <a:ea typeface="+mn-ea"/>
              <a:cs typeface="Times New Roman" pitchFamily="18" charset="0"/>
            </a:rPr>
            <a:t>я учнів;</a:t>
          </a:r>
          <a:r>
            <a:rPr lang="en-US" sz="900" b="1" dirty="0">
              <a:solidFill>
                <a:sysClr val="windowText" lastClr="000000">
                  <a:hueOff val="0"/>
                  <a:satOff val="0"/>
                  <a:lumOff val="0"/>
                  <a:alphaOff val="0"/>
                </a:sysClr>
              </a:solidFill>
              <a:latin typeface="Times New Roman" pitchFamily="18" charset="0"/>
              <a:ea typeface="+mn-ea"/>
              <a:cs typeface="Times New Roman" pitchFamily="18" charset="0"/>
            </a:rPr>
            <a:t>          </a:t>
          </a:r>
          <a:r>
            <a:rPr lang="uk-UA" sz="900" b="1" dirty="0">
              <a:solidFill>
                <a:sysClr val="windowText" lastClr="000000">
                  <a:hueOff val="0"/>
                  <a:satOff val="0"/>
                  <a:lumOff val="0"/>
                  <a:alphaOff val="0"/>
                </a:sysClr>
              </a:solidFill>
              <a:latin typeface="Times New Roman" pitchFamily="18" charset="0"/>
              <a:ea typeface="+mn-ea"/>
              <a:cs typeface="Times New Roman" pitchFamily="18" charset="0"/>
            </a:rPr>
            <a:t>ефективність здоров</a:t>
          </a:r>
          <a:r>
            <a:rPr lang="en-US" sz="900" b="1" dirty="0">
              <a:solidFill>
                <a:sysClr val="windowText" lastClr="000000">
                  <a:hueOff val="0"/>
                  <a:satOff val="0"/>
                  <a:lumOff val="0"/>
                  <a:alphaOff val="0"/>
                </a:sysClr>
              </a:solidFill>
              <a:latin typeface="Times New Roman" pitchFamily="18" charset="0"/>
              <a:ea typeface="+mn-ea"/>
              <a:cs typeface="Times New Roman" pitchFamily="18" charset="0"/>
            </a:rPr>
            <a:t>’</a:t>
          </a:r>
          <a:r>
            <a:rPr lang="uk-UA" sz="900" b="1" dirty="0" err="1">
              <a:solidFill>
                <a:sysClr val="windowText" lastClr="000000">
                  <a:hueOff val="0"/>
                  <a:satOff val="0"/>
                  <a:lumOff val="0"/>
                  <a:alphaOff val="0"/>
                </a:sysClr>
              </a:solidFill>
              <a:latin typeface="Times New Roman" pitchFamily="18" charset="0"/>
              <a:ea typeface="+mn-ea"/>
              <a:cs typeface="Times New Roman" pitchFamily="18" charset="0"/>
            </a:rPr>
            <a:t>язберігаючих</a:t>
          </a:r>
          <a:r>
            <a:rPr lang="uk-UA" sz="900" b="1" dirty="0">
              <a:solidFill>
                <a:sysClr val="windowText" lastClr="000000">
                  <a:hueOff val="0"/>
                  <a:satOff val="0"/>
                  <a:lumOff val="0"/>
                  <a:alphaOff val="0"/>
                </a:sysClr>
              </a:solidFill>
              <a:latin typeface="Times New Roman" pitchFamily="18" charset="0"/>
              <a:ea typeface="+mn-ea"/>
              <a:cs typeface="Times New Roman" pitchFamily="18" charset="0"/>
            </a:rPr>
            <a:t/>
          </a:r>
          <a:br>
            <a:rPr lang="uk-UA" sz="900" b="1" dirty="0">
              <a:solidFill>
                <a:sysClr val="windowText" lastClr="000000">
                  <a:hueOff val="0"/>
                  <a:satOff val="0"/>
                  <a:lumOff val="0"/>
                  <a:alphaOff val="0"/>
                </a:sysClr>
              </a:solidFill>
              <a:latin typeface="Times New Roman" pitchFamily="18" charset="0"/>
              <a:ea typeface="+mn-ea"/>
              <a:cs typeface="Times New Roman" pitchFamily="18" charset="0"/>
            </a:rPr>
          </a:br>
          <a:r>
            <a:rPr lang="uk-UA" sz="900" b="1" dirty="0">
              <a:solidFill>
                <a:sysClr val="windowText" lastClr="000000">
                  <a:hueOff val="0"/>
                  <a:satOff val="0"/>
                  <a:lumOff val="0"/>
                  <a:alphaOff val="0"/>
                </a:sysClr>
              </a:solidFill>
              <a:latin typeface="Times New Roman" pitchFamily="18" charset="0"/>
              <a:ea typeface="+mn-ea"/>
              <a:cs typeface="Times New Roman" pitchFamily="18" charset="0"/>
            </a:rPr>
            <a:t> технологій;</a:t>
          </a:r>
          <a:r>
            <a:rPr lang="en-US" sz="900" b="1" dirty="0">
              <a:solidFill>
                <a:sysClr val="windowText" lastClr="000000">
                  <a:hueOff val="0"/>
                  <a:satOff val="0"/>
                  <a:lumOff val="0"/>
                  <a:alphaOff val="0"/>
                </a:sysClr>
              </a:solidFill>
              <a:latin typeface="Times New Roman" pitchFamily="18" charset="0"/>
              <a:ea typeface="+mn-ea"/>
              <a:cs typeface="Times New Roman" pitchFamily="18" charset="0"/>
            </a:rPr>
            <a:t>                                     </a:t>
          </a:r>
          <a:r>
            <a:rPr lang="uk-UA" sz="900" b="1" dirty="0">
              <a:solidFill>
                <a:sysClr val="windowText" lastClr="000000">
                  <a:hueOff val="0"/>
                  <a:satOff val="0"/>
                  <a:lumOff val="0"/>
                  <a:alphaOff val="0"/>
                </a:sysClr>
              </a:solidFill>
              <a:latin typeface="Times New Roman" pitchFamily="18" charset="0"/>
              <a:ea typeface="+mn-ea"/>
              <a:cs typeface="Times New Roman" pitchFamily="18" charset="0"/>
            </a:rPr>
            <a:t>рівень сформованості пріоритету </a:t>
          </a:r>
          <a:br>
            <a:rPr lang="uk-UA" sz="900" b="1" dirty="0">
              <a:solidFill>
                <a:sysClr val="windowText" lastClr="000000">
                  <a:hueOff val="0"/>
                  <a:satOff val="0"/>
                  <a:lumOff val="0"/>
                  <a:alphaOff val="0"/>
                </a:sysClr>
              </a:solidFill>
              <a:latin typeface="Times New Roman" pitchFamily="18" charset="0"/>
              <a:ea typeface="+mn-ea"/>
              <a:cs typeface="Times New Roman" pitchFamily="18" charset="0"/>
            </a:rPr>
          </a:br>
          <a:r>
            <a:rPr lang="uk-UA" sz="900" b="1" dirty="0">
              <a:solidFill>
                <a:sysClr val="windowText" lastClr="000000">
                  <a:hueOff val="0"/>
                  <a:satOff val="0"/>
                  <a:lumOff val="0"/>
                  <a:alphaOff val="0"/>
                </a:sysClr>
              </a:solidFill>
              <a:latin typeface="Times New Roman" pitchFamily="18" charset="0"/>
              <a:ea typeface="+mn-ea"/>
              <a:cs typeface="Times New Roman" pitchFamily="18" charset="0"/>
            </a:rPr>
            <a:t>здоров</a:t>
          </a:r>
          <a:r>
            <a:rPr lang="en-US" sz="900" b="1" dirty="0">
              <a:solidFill>
                <a:sysClr val="windowText" lastClr="000000">
                  <a:hueOff val="0"/>
                  <a:satOff val="0"/>
                  <a:lumOff val="0"/>
                  <a:alphaOff val="0"/>
                </a:sysClr>
              </a:solidFill>
              <a:latin typeface="Times New Roman" pitchFamily="18" charset="0"/>
              <a:ea typeface="+mn-ea"/>
              <a:cs typeface="Times New Roman" pitchFamily="18" charset="0"/>
            </a:rPr>
            <a:t>’</a:t>
          </a:r>
          <a:r>
            <a:rPr lang="uk-UA" sz="900" b="1" dirty="0">
              <a:solidFill>
                <a:sysClr val="windowText" lastClr="000000">
                  <a:hueOff val="0"/>
                  <a:satOff val="0"/>
                  <a:lumOff val="0"/>
                  <a:alphaOff val="0"/>
                </a:sysClr>
              </a:solidFill>
              <a:latin typeface="Times New Roman" pitchFamily="18" charset="0"/>
              <a:ea typeface="+mn-ea"/>
              <a:cs typeface="Times New Roman" pitchFamily="18" charset="0"/>
            </a:rPr>
            <a:t>я</a:t>
          </a:r>
          <a:r>
            <a:rPr lang="en-US" sz="900" b="1" dirty="0">
              <a:solidFill>
                <a:sysClr val="windowText" lastClr="000000">
                  <a:hueOff val="0"/>
                  <a:satOff val="0"/>
                  <a:lumOff val="0"/>
                  <a:alphaOff val="0"/>
                </a:sysClr>
              </a:solidFill>
              <a:latin typeface="Times New Roman" pitchFamily="18" charset="0"/>
              <a:ea typeface="+mn-ea"/>
              <a:cs typeface="Times New Roman" pitchFamily="18" charset="0"/>
            </a:rPr>
            <a:t>.</a:t>
          </a:r>
          <a:endParaRPr lang="ru-RU" sz="900" b="1">
            <a:solidFill>
              <a:sysClr val="windowText" lastClr="000000">
                <a:hueOff val="0"/>
                <a:satOff val="0"/>
                <a:lumOff val="0"/>
                <a:alphaOff val="0"/>
              </a:sysClr>
            </a:solidFill>
            <a:latin typeface="Times New Roman" pitchFamily="18" charset="0"/>
            <a:ea typeface="+mn-ea"/>
            <a:cs typeface="Times New Roman" pitchFamily="18" charset="0"/>
          </a:endParaRPr>
        </a:p>
      </dgm:t>
    </dgm:pt>
    <dgm:pt modelId="{C63A575D-A90E-4530-878A-22EDEF31A582}" type="parTrans" cxnId="{2A5F7FD7-4334-4CAF-BFC7-4FB0D99991F1}">
      <dgm:prSet/>
      <dgm:spPr/>
      <dgm:t>
        <a:bodyPr/>
        <a:lstStyle/>
        <a:p>
          <a:pPr algn="ctr"/>
          <a:endParaRPr lang="ru-RU"/>
        </a:p>
      </dgm:t>
    </dgm:pt>
    <dgm:pt modelId="{88AAA1B4-ADB7-4030-915C-A5DA66991263}" type="sibTrans" cxnId="{2A5F7FD7-4334-4CAF-BFC7-4FB0D99991F1}">
      <dgm:prSet/>
      <dgm:spPr/>
      <dgm:t>
        <a:bodyPr/>
        <a:lstStyle/>
        <a:p>
          <a:pPr algn="ctr"/>
          <a:endParaRPr lang="ru-RU"/>
        </a:p>
      </dgm:t>
    </dgm:pt>
    <dgm:pt modelId="{1BF1E117-C933-406E-B7B4-5A66A002A497}" type="pres">
      <dgm:prSet presAssocID="{C7A953EE-B12B-48C8-A702-E05E545F3129}" presName="diagram" presStyleCnt="0">
        <dgm:presLayoutVars>
          <dgm:chMax val="1"/>
          <dgm:dir/>
          <dgm:animLvl val="ctr"/>
          <dgm:resizeHandles val="exact"/>
        </dgm:presLayoutVars>
      </dgm:prSet>
      <dgm:spPr/>
      <dgm:t>
        <a:bodyPr/>
        <a:lstStyle/>
        <a:p>
          <a:endParaRPr lang="ru-RU"/>
        </a:p>
      </dgm:t>
    </dgm:pt>
    <dgm:pt modelId="{5B2DA81F-B733-441D-8578-F33A94982130}" type="pres">
      <dgm:prSet presAssocID="{C7A953EE-B12B-48C8-A702-E05E545F3129}" presName="matrix" presStyleCnt="0"/>
      <dgm:spPr/>
    </dgm:pt>
    <dgm:pt modelId="{5EC205CF-1FDE-4EEA-B691-2C83A9324575}" type="pres">
      <dgm:prSet presAssocID="{C7A953EE-B12B-48C8-A702-E05E545F3129}" presName="tile1" presStyleLbl="node1" presStyleIdx="0" presStyleCnt="4" custScaleY="148512" custLinFactNeighborX="-3571" custLinFactNeighborY="-32932"/>
      <dgm:spPr>
        <a:prstGeom prst="round1Rect">
          <a:avLst/>
        </a:prstGeom>
      </dgm:spPr>
      <dgm:t>
        <a:bodyPr/>
        <a:lstStyle/>
        <a:p>
          <a:endParaRPr lang="ru-RU"/>
        </a:p>
      </dgm:t>
    </dgm:pt>
    <dgm:pt modelId="{5EAEFBC0-33FD-4B8F-9877-D6F744A74619}" type="pres">
      <dgm:prSet presAssocID="{C7A953EE-B12B-48C8-A702-E05E545F3129}" presName="tile1text" presStyleLbl="node1" presStyleIdx="0" presStyleCnt="4">
        <dgm:presLayoutVars>
          <dgm:chMax val="0"/>
          <dgm:chPref val="0"/>
          <dgm:bulletEnabled val="1"/>
        </dgm:presLayoutVars>
      </dgm:prSet>
      <dgm:spPr/>
      <dgm:t>
        <a:bodyPr/>
        <a:lstStyle/>
        <a:p>
          <a:endParaRPr lang="ru-RU"/>
        </a:p>
      </dgm:t>
    </dgm:pt>
    <dgm:pt modelId="{5B4A0B18-DBFA-4433-B639-8F62D25F4874}" type="pres">
      <dgm:prSet presAssocID="{C7A953EE-B12B-48C8-A702-E05E545F3129}" presName="tile2" presStyleLbl="node1" presStyleIdx="1" presStyleCnt="4" custScaleY="149256"/>
      <dgm:spPr>
        <a:prstGeom prst="round1Rect">
          <a:avLst/>
        </a:prstGeom>
      </dgm:spPr>
      <dgm:t>
        <a:bodyPr/>
        <a:lstStyle/>
        <a:p>
          <a:endParaRPr lang="ru-RU"/>
        </a:p>
      </dgm:t>
    </dgm:pt>
    <dgm:pt modelId="{BC7AB7D6-4FC7-4DF1-AD45-C2534A0F12B0}" type="pres">
      <dgm:prSet presAssocID="{C7A953EE-B12B-48C8-A702-E05E545F3129}" presName="tile2text" presStyleLbl="node1" presStyleIdx="1" presStyleCnt="4">
        <dgm:presLayoutVars>
          <dgm:chMax val="0"/>
          <dgm:chPref val="0"/>
          <dgm:bulletEnabled val="1"/>
        </dgm:presLayoutVars>
      </dgm:prSet>
      <dgm:spPr/>
      <dgm:t>
        <a:bodyPr/>
        <a:lstStyle/>
        <a:p>
          <a:endParaRPr lang="ru-RU"/>
        </a:p>
      </dgm:t>
    </dgm:pt>
    <dgm:pt modelId="{2E0C7291-DED6-40BE-A719-EB5672E5EBB6}" type="pres">
      <dgm:prSet presAssocID="{C7A953EE-B12B-48C8-A702-E05E545F3129}" presName="tile3" presStyleLbl="node1" presStyleIdx="2" presStyleCnt="4"/>
      <dgm:spPr>
        <a:prstGeom prst="round1Rect">
          <a:avLst/>
        </a:prstGeom>
      </dgm:spPr>
      <dgm:t>
        <a:bodyPr/>
        <a:lstStyle/>
        <a:p>
          <a:endParaRPr lang="ru-RU"/>
        </a:p>
      </dgm:t>
    </dgm:pt>
    <dgm:pt modelId="{9320FA5C-6FB8-4650-974D-F4003D897520}" type="pres">
      <dgm:prSet presAssocID="{C7A953EE-B12B-48C8-A702-E05E545F3129}" presName="tile3text" presStyleLbl="node1" presStyleIdx="2" presStyleCnt="4">
        <dgm:presLayoutVars>
          <dgm:chMax val="0"/>
          <dgm:chPref val="0"/>
          <dgm:bulletEnabled val="1"/>
        </dgm:presLayoutVars>
      </dgm:prSet>
      <dgm:spPr/>
      <dgm:t>
        <a:bodyPr/>
        <a:lstStyle/>
        <a:p>
          <a:endParaRPr lang="ru-RU"/>
        </a:p>
      </dgm:t>
    </dgm:pt>
    <dgm:pt modelId="{89CEC8F3-3C02-433E-B3AA-86D700018F25}" type="pres">
      <dgm:prSet presAssocID="{C7A953EE-B12B-48C8-A702-E05E545F3129}" presName="tile4" presStyleLbl="node1" presStyleIdx="3" presStyleCnt="4"/>
      <dgm:spPr>
        <a:prstGeom prst="round1Rect">
          <a:avLst/>
        </a:prstGeom>
      </dgm:spPr>
      <dgm:t>
        <a:bodyPr/>
        <a:lstStyle/>
        <a:p>
          <a:endParaRPr lang="ru-RU"/>
        </a:p>
      </dgm:t>
    </dgm:pt>
    <dgm:pt modelId="{83AB547A-495E-4BE0-8395-AB6AF812A75F}" type="pres">
      <dgm:prSet presAssocID="{C7A953EE-B12B-48C8-A702-E05E545F3129}" presName="tile4text" presStyleLbl="node1" presStyleIdx="3" presStyleCnt="4">
        <dgm:presLayoutVars>
          <dgm:chMax val="0"/>
          <dgm:chPref val="0"/>
          <dgm:bulletEnabled val="1"/>
        </dgm:presLayoutVars>
      </dgm:prSet>
      <dgm:spPr/>
      <dgm:t>
        <a:bodyPr/>
        <a:lstStyle/>
        <a:p>
          <a:endParaRPr lang="ru-RU"/>
        </a:p>
      </dgm:t>
    </dgm:pt>
    <dgm:pt modelId="{533E8028-43C7-4B23-A5F0-324265F68B9C}" type="pres">
      <dgm:prSet presAssocID="{C7A953EE-B12B-48C8-A702-E05E545F3129}" presName="centerTile" presStyleLbl="fgShp" presStyleIdx="0" presStyleCnt="1" custLinFactNeighborX="-13889" custLinFactNeighborY="36962">
        <dgm:presLayoutVars>
          <dgm:chMax val="0"/>
          <dgm:chPref val="0"/>
        </dgm:presLayoutVars>
      </dgm:prSet>
      <dgm:spPr>
        <a:prstGeom prst="roundRect">
          <a:avLst/>
        </a:prstGeom>
      </dgm:spPr>
      <dgm:t>
        <a:bodyPr/>
        <a:lstStyle/>
        <a:p>
          <a:endParaRPr lang="ru-RU"/>
        </a:p>
      </dgm:t>
    </dgm:pt>
  </dgm:ptLst>
  <dgm:cxnLst>
    <dgm:cxn modelId="{472ECFC6-8906-4D20-9D24-83D808C6D948}" type="presOf" srcId="{7C76EAB1-D6D8-451D-9381-76141F8EA6E1}" destId="{9320FA5C-6FB8-4650-974D-F4003D897520}" srcOrd="1" destOrd="0" presId="urn:microsoft.com/office/officeart/2005/8/layout/matrix1"/>
    <dgm:cxn modelId="{73742694-E3E9-497C-AABD-8FA9AE291979}" type="presOf" srcId="{2ACD55EC-B709-41DE-819F-2D53DF4F29FF}" destId="{5EC205CF-1FDE-4EEA-B691-2C83A9324575}" srcOrd="0" destOrd="0" presId="urn:microsoft.com/office/officeart/2005/8/layout/matrix1"/>
    <dgm:cxn modelId="{2A5F7FD7-4334-4CAF-BFC7-4FB0D99991F1}" srcId="{9E71DC92-A55A-481F-A96C-973FAC618104}" destId="{4A3B370D-1EEF-43BF-B835-FFD3C27A3E41}" srcOrd="3" destOrd="0" parTransId="{C63A575D-A90E-4530-878A-22EDEF31A582}" sibTransId="{88AAA1B4-ADB7-4030-915C-A5DA66991263}"/>
    <dgm:cxn modelId="{974556FB-70DB-403F-9759-4EBE011CED6F}" srcId="{9E71DC92-A55A-481F-A96C-973FAC618104}" destId="{2ACD55EC-B709-41DE-819F-2D53DF4F29FF}" srcOrd="0" destOrd="0" parTransId="{396DA551-754A-41BA-AC95-8B99E5AAC64D}" sibTransId="{F4B468BA-D0EA-440D-A1AE-6567EFF9AC2F}"/>
    <dgm:cxn modelId="{CC73B9AD-C7D5-4D6C-B24D-473C3438BBE9}" srcId="{9E71DC92-A55A-481F-A96C-973FAC618104}" destId="{3499ADD8-2EAA-4713-945E-0FB3422EB5B2}" srcOrd="1" destOrd="0" parTransId="{4E505C93-B411-4D37-900B-89EC7CE04072}" sibTransId="{0731E0DA-42CF-4D7D-A151-A2B6BEE5DF32}"/>
    <dgm:cxn modelId="{3F8A8816-194B-4FFA-A2B1-0E5A1817CB99}" srcId="{C7A953EE-B12B-48C8-A702-E05E545F3129}" destId="{9E71DC92-A55A-481F-A96C-973FAC618104}" srcOrd="0" destOrd="0" parTransId="{D0632CCD-EA8C-4593-92FD-852E3E7CE474}" sibTransId="{F4C47597-22E4-4A37-8BC5-B4B4EB98D688}"/>
    <dgm:cxn modelId="{79795194-C81B-44C8-8FFD-6E01D432DBAE}" type="presOf" srcId="{3499ADD8-2EAA-4713-945E-0FB3422EB5B2}" destId="{BC7AB7D6-4FC7-4DF1-AD45-C2534A0F12B0}" srcOrd="1" destOrd="0" presId="urn:microsoft.com/office/officeart/2005/8/layout/matrix1"/>
    <dgm:cxn modelId="{5DC20C8E-22CE-498A-BCC0-75202900C5D6}" type="presOf" srcId="{2ACD55EC-B709-41DE-819F-2D53DF4F29FF}" destId="{5EAEFBC0-33FD-4B8F-9877-D6F744A74619}" srcOrd="1" destOrd="0" presId="urn:microsoft.com/office/officeart/2005/8/layout/matrix1"/>
    <dgm:cxn modelId="{B9A8F9D4-F79F-4A26-A0DC-FCA1DFD5BA1F}" type="presOf" srcId="{C7A953EE-B12B-48C8-A702-E05E545F3129}" destId="{1BF1E117-C933-406E-B7B4-5A66A002A497}" srcOrd="0" destOrd="0" presId="urn:microsoft.com/office/officeart/2005/8/layout/matrix1"/>
    <dgm:cxn modelId="{A842B688-6FB6-4C62-9E77-21E70D1D2A2B}" type="presOf" srcId="{7C76EAB1-D6D8-451D-9381-76141F8EA6E1}" destId="{2E0C7291-DED6-40BE-A719-EB5672E5EBB6}" srcOrd="0" destOrd="0" presId="urn:microsoft.com/office/officeart/2005/8/layout/matrix1"/>
    <dgm:cxn modelId="{0A4E3D84-7DFB-4C6E-A131-CD16553AC4C4}" type="presOf" srcId="{9E71DC92-A55A-481F-A96C-973FAC618104}" destId="{533E8028-43C7-4B23-A5F0-324265F68B9C}" srcOrd="0" destOrd="0" presId="urn:microsoft.com/office/officeart/2005/8/layout/matrix1"/>
    <dgm:cxn modelId="{7B7CD3CF-D771-4596-BDFE-95DCB4FF2B93}" srcId="{9E71DC92-A55A-481F-A96C-973FAC618104}" destId="{7C76EAB1-D6D8-451D-9381-76141F8EA6E1}" srcOrd="2" destOrd="0" parTransId="{D6E41B7A-E60D-479D-902B-6C703F2EA962}" sibTransId="{93DB7C01-1323-45B5-8E98-2B88945D5B4E}"/>
    <dgm:cxn modelId="{98B21F7C-BF47-479B-ACAA-3D3CAB61C2AF}" type="presOf" srcId="{4A3B370D-1EEF-43BF-B835-FFD3C27A3E41}" destId="{83AB547A-495E-4BE0-8395-AB6AF812A75F}" srcOrd="1" destOrd="0" presId="urn:microsoft.com/office/officeart/2005/8/layout/matrix1"/>
    <dgm:cxn modelId="{997C755B-8717-4191-BC36-2E28C09A9BCF}" type="presOf" srcId="{4A3B370D-1EEF-43BF-B835-FFD3C27A3E41}" destId="{89CEC8F3-3C02-433E-B3AA-86D700018F25}" srcOrd="0" destOrd="0" presId="urn:microsoft.com/office/officeart/2005/8/layout/matrix1"/>
    <dgm:cxn modelId="{4852495C-F717-4979-BB2F-B08BE8E8F7F1}" type="presOf" srcId="{3499ADD8-2EAA-4713-945E-0FB3422EB5B2}" destId="{5B4A0B18-DBFA-4433-B639-8F62D25F4874}" srcOrd="0" destOrd="0" presId="urn:microsoft.com/office/officeart/2005/8/layout/matrix1"/>
    <dgm:cxn modelId="{51F29FD2-B77E-4180-890E-1C73761A4AFF}" type="presParOf" srcId="{1BF1E117-C933-406E-B7B4-5A66A002A497}" destId="{5B2DA81F-B733-441D-8578-F33A94982130}" srcOrd="0" destOrd="0" presId="urn:microsoft.com/office/officeart/2005/8/layout/matrix1"/>
    <dgm:cxn modelId="{D8659A3C-CF8D-4D78-BB37-0C6A14EF0A14}" type="presParOf" srcId="{5B2DA81F-B733-441D-8578-F33A94982130}" destId="{5EC205CF-1FDE-4EEA-B691-2C83A9324575}" srcOrd="0" destOrd="0" presId="urn:microsoft.com/office/officeart/2005/8/layout/matrix1"/>
    <dgm:cxn modelId="{5D3CA0ED-9DCD-4727-A361-49BC7269F5E5}" type="presParOf" srcId="{5B2DA81F-B733-441D-8578-F33A94982130}" destId="{5EAEFBC0-33FD-4B8F-9877-D6F744A74619}" srcOrd="1" destOrd="0" presId="urn:microsoft.com/office/officeart/2005/8/layout/matrix1"/>
    <dgm:cxn modelId="{ABEDE530-5B0A-4045-8E4F-4393B83E17D3}" type="presParOf" srcId="{5B2DA81F-B733-441D-8578-F33A94982130}" destId="{5B4A0B18-DBFA-4433-B639-8F62D25F4874}" srcOrd="2" destOrd="0" presId="urn:microsoft.com/office/officeart/2005/8/layout/matrix1"/>
    <dgm:cxn modelId="{92B0E6C5-F709-4629-8585-EE17DF06E385}" type="presParOf" srcId="{5B2DA81F-B733-441D-8578-F33A94982130}" destId="{BC7AB7D6-4FC7-4DF1-AD45-C2534A0F12B0}" srcOrd="3" destOrd="0" presId="urn:microsoft.com/office/officeart/2005/8/layout/matrix1"/>
    <dgm:cxn modelId="{30B23BE2-4F93-4DF7-A47D-A2D1C65D2F3A}" type="presParOf" srcId="{5B2DA81F-B733-441D-8578-F33A94982130}" destId="{2E0C7291-DED6-40BE-A719-EB5672E5EBB6}" srcOrd="4" destOrd="0" presId="urn:microsoft.com/office/officeart/2005/8/layout/matrix1"/>
    <dgm:cxn modelId="{BF6DACC5-0E22-404F-BDA5-A1BD59943234}" type="presParOf" srcId="{5B2DA81F-B733-441D-8578-F33A94982130}" destId="{9320FA5C-6FB8-4650-974D-F4003D897520}" srcOrd="5" destOrd="0" presId="urn:microsoft.com/office/officeart/2005/8/layout/matrix1"/>
    <dgm:cxn modelId="{282A1CCB-5F6A-40A4-926A-F96FB1BBEE72}" type="presParOf" srcId="{5B2DA81F-B733-441D-8578-F33A94982130}" destId="{89CEC8F3-3C02-433E-B3AA-86D700018F25}" srcOrd="6" destOrd="0" presId="urn:microsoft.com/office/officeart/2005/8/layout/matrix1"/>
    <dgm:cxn modelId="{96DABAC4-F5DF-4AB0-9862-093F23DBD394}" type="presParOf" srcId="{5B2DA81F-B733-441D-8578-F33A94982130}" destId="{83AB547A-495E-4BE0-8395-AB6AF812A75F}" srcOrd="7" destOrd="0" presId="urn:microsoft.com/office/officeart/2005/8/layout/matrix1"/>
    <dgm:cxn modelId="{9F6033ED-5BAC-4ED2-B1A1-2DEED160A367}" type="presParOf" srcId="{1BF1E117-C933-406E-B7B4-5A66A002A497}" destId="{533E8028-43C7-4B23-A5F0-324265F68B9C}" srcOrd="1" destOrd="0" presId="urn:microsoft.com/office/officeart/2005/8/layout/matrix1"/>
  </dgm:cxnLst>
  <dgm:bg/>
  <dgm:whole/>
  <dgm:extLst>
    <a:ext uri="http://schemas.microsoft.com/office/drawing/2008/diagram">
      <dsp:dataModelExt xmlns:dsp="http://schemas.microsoft.com/office/drawing/2008/diagram" relId="rId13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C787104-EE0C-45B2-8BE4-C1699DA049ED}">
      <dsp:nvSpPr>
        <dsp:cNvPr id="0" name=""/>
        <dsp:cNvSpPr/>
      </dsp:nvSpPr>
      <dsp:spPr>
        <a:xfrm rot="5400000">
          <a:off x="-170305" y="328784"/>
          <a:ext cx="1135371" cy="794760"/>
        </a:xfrm>
        <a:prstGeom prst="chevron">
          <a:avLst/>
        </a:prstGeom>
        <a:solidFill>
          <a:schemeClr val="accent4">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uk-UA" sz="900" b="1" kern="1200">
              <a:solidFill>
                <a:sysClr val="windowText" lastClr="000000"/>
              </a:solidFill>
              <a:latin typeface="Times New Roman" pitchFamily="18" charset="0"/>
              <a:cs typeface="Times New Roman" pitchFamily="18" charset="0"/>
            </a:rPr>
            <a:t>Принцип випереджаль ного розвитку </a:t>
          </a:r>
          <a:endParaRPr lang="ru-RU" sz="900" b="1" kern="1200">
            <a:solidFill>
              <a:sysClr val="windowText" lastClr="000000"/>
            </a:solidFill>
            <a:latin typeface="Times New Roman" pitchFamily="18" charset="0"/>
            <a:cs typeface="Times New Roman" pitchFamily="18" charset="0"/>
          </a:endParaRPr>
        </a:p>
      </dsp:txBody>
      <dsp:txXfrm rot="-5400000">
        <a:off x="1" y="555858"/>
        <a:ext cx="794760" cy="340611"/>
      </dsp:txXfrm>
    </dsp:sp>
    <dsp:sp modelId="{897C898C-9714-4742-9ACF-1D73C7185B2A}">
      <dsp:nvSpPr>
        <dsp:cNvPr id="0" name=""/>
        <dsp:cNvSpPr/>
      </dsp:nvSpPr>
      <dsp:spPr>
        <a:xfrm rot="5400000">
          <a:off x="2653966" y="-1787671"/>
          <a:ext cx="912267" cy="4630679"/>
        </a:xfrm>
        <a:prstGeom prst="round2SameRect">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66725">
            <a:lnSpc>
              <a:spcPct val="90000"/>
            </a:lnSpc>
            <a:spcBef>
              <a:spcPct val="0"/>
            </a:spcBef>
            <a:spcAft>
              <a:spcPct val="15000"/>
            </a:spcAft>
            <a:buChar char="••"/>
          </a:pPr>
          <a:r>
            <a:rPr lang="uk-UA" sz="1050" kern="1200">
              <a:latin typeface="Times New Roman" pitchFamily="18" charset="0"/>
              <a:cs typeface="Times New Roman" pitchFamily="18" charset="0"/>
            </a:rPr>
            <a:t>необхідність прогнозування, проєктування й здійснення інноваційної освітньої діяльності ліцею</a:t>
          </a:r>
          <a:endParaRPr lang="ru-RU" sz="1050" kern="1200">
            <a:latin typeface="Times New Roman" pitchFamily="18" charset="0"/>
            <a:cs typeface="Times New Roman" pitchFamily="18" charset="0"/>
          </a:endParaRPr>
        </a:p>
        <a:p>
          <a:pPr marL="57150" lvl="1" indent="-57150" algn="l" defTabSz="466725">
            <a:lnSpc>
              <a:spcPct val="90000"/>
            </a:lnSpc>
            <a:spcBef>
              <a:spcPct val="0"/>
            </a:spcBef>
            <a:spcAft>
              <a:spcPct val="15000"/>
            </a:spcAft>
            <a:buChar char="••"/>
          </a:pPr>
          <a:r>
            <a:rPr lang="uk-UA" sz="1050" kern="1200">
              <a:latin typeface="Times New Roman" pitchFamily="18" charset="0"/>
              <a:cs typeface="Times New Roman" pitchFamily="18" charset="0"/>
            </a:rPr>
            <a:t>орієнтація інноваційного розвитку на підготовку випускників до життя в швидкозмінних умовах інтенсивного розвитку соціальних і економічних процесів, до нової якості життя, готовності до мобільності і конкурентної боротьби на ринку праці.</a:t>
          </a:r>
          <a:endParaRPr lang="ru-RU" sz="1050" kern="1200">
            <a:latin typeface="Times New Roman" pitchFamily="18" charset="0"/>
            <a:cs typeface="Times New Roman" pitchFamily="18" charset="0"/>
          </a:endParaRPr>
        </a:p>
      </dsp:txBody>
      <dsp:txXfrm rot="-5400000">
        <a:off x="794761" y="116067"/>
        <a:ext cx="4586146" cy="823201"/>
      </dsp:txXfrm>
    </dsp:sp>
    <dsp:sp modelId="{D82033B4-9D37-418F-AD79-5143F2BCF7A7}">
      <dsp:nvSpPr>
        <dsp:cNvPr id="0" name=""/>
        <dsp:cNvSpPr/>
      </dsp:nvSpPr>
      <dsp:spPr>
        <a:xfrm rot="5400000">
          <a:off x="-170305" y="1370738"/>
          <a:ext cx="1135371" cy="794760"/>
        </a:xfrm>
        <a:prstGeom prst="chevron">
          <a:avLst/>
        </a:prstGeom>
        <a:solidFill>
          <a:schemeClr val="accent4">
            <a:hueOff val="-637824"/>
            <a:satOff val="3843"/>
            <a:lumOff val="308"/>
            <a:alphaOff val="0"/>
          </a:schemeClr>
        </a:solidFill>
        <a:ln w="25400" cap="flat" cmpd="sng" algn="ctr">
          <a:solidFill>
            <a:schemeClr val="accent4">
              <a:hueOff val="-637824"/>
              <a:satOff val="3843"/>
              <a:lumOff val="308"/>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uk-UA" sz="900" b="1" kern="1200">
              <a:solidFill>
                <a:sysClr val="windowText" lastClr="000000"/>
              </a:solidFill>
              <a:latin typeface="Times New Roman" pitchFamily="18" charset="0"/>
              <a:cs typeface="Times New Roman" pitchFamily="18" charset="0"/>
            </a:rPr>
            <a:t>Принцип гуманізації освіти </a:t>
          </a:r>
          <a:endParaRPr lang="ru-RU" sz="900" b="1" kern="1200">
            <a:solidFill>
              <a:sysClr val="windowText" lastClr="000000"/>
            </a:solidFill>
            <a:latin typeface="Times New Roman" pitchFamily="18" charset="0"/>
            <a:cs typeface="Times New Roman" pitchFamily="18" charset="0"/>
          </a:endParaRPr>
        </a:p>
      </dsp:txBody>
      <dsp:txXfrm rot="-5400000">
        <a:off x="1" y="1597812"/>
        <a:ext cx="794760" cy="340611"/>
      </dsp:txXfrm>
    </dsp:sp>
    <dsp:sp modelId="{DA9FCA62-63AF-4F7F-8CD8-640BFD53D4C2}">
      <dsp:nvSpPr>
        <dsp:cNvPr id="0" name=""/>
        <dsp:cNvSpPr/>
      </dsp:nvSpPr>
      <dsp:spPr>
        <a:xfrm rot="5400000">
          <a:off x="2741104" y="-745911"/>
          <a:ext cx="737991" cy="4630679"/>
        </a:xfrm>
        <a:prstGeom prst="round2SameRect">
          <a:avLst/>
        </a:prstGeom>
        <a:solidFill>
          <a:schemeClr val="lt1">
            <a:alpha val="90000"/>
            <a:hueOff val="0"/>
            <a:satOff val="0"/>
            <a:lumOff val="0"/>
            <a:alphaOff val="0"/>
          </a:schemeClr>
        </a:solidFill>
        <a:ln w="25400" cap="flat" cmpd="sng" algn="ctr">
          <a:solidFill>
            <a:schemeClr val="accent4">
              <a:hueOff val="-637824"/>
              <a:satOff val="3843"/>
              <a:lumOff val="308"/>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66725">
            <a:lnSpc>
              <a:spcPct val="90000"/>
            </a:lnSpc>
            <a:spcBef>
              <a:spcPct val="0"/>
            </a:spcBef>
            <a:spcAft>
              <a:spcPct val="15000"/>
            </a:spcAft>
            <a:buChar char="••"/>
          </a:pPr>
          <a:r>
            <a:rPr lang="uk-UA" sz="1050" kern="1200">
              <a:latin typeface="Times New Roman" pitchFamily="18" charset="0"/>
              <a:cs typeface="Times New Roman" pitchFamily="18" charset="0"/>
            </a:rPr>
            <a:t>утвердження духовних цінностей як першооснови у визначенні змісту освіти</a:t>
          </a:r>
          <a:endParaRPr lang="ru-RU" sz="1050" kern="1200">
            <a:latin typeface="Times New Roman" pitchFamily="18" charset="0"/>
            <a:cs typeface="Times New Roman" pitchFamily="18" charset="0"/>
          </a:endParaRPr>
        </a:p>
        <a:p>
          <a:pPr marL="57150" lvl="1" indent="-57150" algn="l" defTabSz="466725">
            <a:lnSpc>
              <a:spcPct val="90000"/>
            </a:lnSpc>
            <a:spcBef>
              <a:spcPct val="0"/>
            </a:spcBef>
            <a:spcAft>
              <a:spcPct val="15000"/>
            </a:spcAft>
            <a:buChar char="••"/>
          </a:pPr>
          <a:r>
            <a:rPr lang="uk-UA" sz="1050" kern="1200">
              <a:latin typeface="Times New Roman" pitchFamily="18" charset="0"/>
              <a:cs typeface="Times New Roman" pitchFamily="18" charset="0"/>
            </a:rPr>
            <a:t> формування цілісної гармонійної картини світу</a:t>
          </a:r>
          <a:endParaRPr lang="ru-RU" sz="1050" kern="1200">
            <a:latin typeface="Times New Roman" pitchFamily="18" charset="0"/>
            <a:cs typeface="Times New Roman" pitchFamily="18" charset="0"/>
          </a:endParaRPr>
        </a:p>
        <a:p>
          <a:pPr marL="57150" lvl="1" indent="-57150" algn="l" defTabSz="466725">
            <a:lnSpc>
              <a:spcPct val="90000"/>
            </a:lnSpc>
            <a:spcBef>
              <a:spcPct val="0"/>
            </a:spcBef>
            <a:spcAft>
              <a:spcPct val="15000"/>
            </a:spcAft>
            <a:buChar char="••"/>
          </a:pPr>
          <a:r>
            <a:rPr lang="uk-UA" sz="1050" kern="1200">
              <a:latin typeface="Times New Roman" pitchFamily="18" charset="0"/>
              <a:cs typeface="Times New Roman" pitchFamily="18" charset="0"/>
            </a:rPr>
            <a:t>забезпечення сприятливих умов для розвитку здібностей та творчого потенціалу учня</a:t>
          </a:r>
          <a:endParaRPr lang="ru-RU" sz="1050" kern="1200">
            <a:latin typeface="Times New Roman" pitchFamily="18" charset="0"/>
            <a:cs typeface="Times New Roman" pitchFamily="18" charset="0"/>
          </a:endParaRPr>
        </a:p>
        <a:p>
          <a:pPr marL="57150" lvl="1" indent="-57150" algn="l" defTabSz="466725">
            <a:lnSpc>
              <a:spcPct val="90000"/>
            </a:lnSpc>
            <a:spcBef>
              <a:spcPct val="0"/>
            </a:spcBef>
            <a:spcAft>
              <a:spcPct val="15000"/>
            </a:spcAft>
            <a:buChar char="••"/>
          </a:pPr>
          <a:r>
            <a:rPr lang="uk-UA" sz="1050" kern="1200">
              <a:latin typeface="Times New Roman" pitchFamily="18" charset="0"/>
              <a:cs typeface="Times New Roman" pitchFamily="18" charset="0"/>
            </a:rPr>
            <a:t>забезпечення позитивного соціально-психологічного клімату ліцею </a:t>
          </a:r>
          <a:endParaRPr lang="ru-RU" sz="1050" kern="1200">
            <a:latin typeface="Times New Roman" pitchFamily="18" charset="0"/>
            <a:cs typeface="Times New Roman" pitchFamily="18" charset="0"/>
          </a:endParaRPr>
        </a:p>
      </dsp:txBody>
      <dsp:txXfrm rot="-5400000">
        <a:off x="794760" y="1236459"/>
        <a:ext cx="4594653" cy="665939"/>
      </dsp:txXfrm>
    </dsp:sp>
    <dsp:sp modelId="{81EF2208-D6D9-4648-A10B-DAF1F0294D7F}">
      <dsp:nvSpPr>
        <dsp:cNvPr id="0" name=""/>
        <dsp:cNvSpPr/>
      </dsp:nvSpPr>
      <dsp:spPr>
        <a:xfrm rot="5400000">
          <a:off x="-170305" y="2412692"/>
          <a:ext cx="1135371" cy="794760"/>
        </a:xfrm>
        <a:prstGeom prst="chevron">
          <a:avLst/>
        </a:prstGeom>
        <a:solidFill>
          <a:schemeClr val="accent4">
            <a:hueOff val="-1275649"/>
            <a:satOff val="7685"/>
            <a:lumOff val="616"/>
            <a:alphaOff val="0"/>
          </a:schemeClr>
        </a:solidFill>
        <a:ln w="25400" cap="flat" cmpd="sng" algn="ctr">
          <a:solidFill>
            <a:schemeClr val="accent4">
              <a:hueOff val="-1275649"/>
              <a:satOff val="7685"/>
              <a:lumOff val="616"/>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uk-UA" sz="900" b="1" kern="1200">
              <a:solidFill>
                <a:sysClr val="windowText" lastClr="000000"/>
              </a:solidFill>
              <a:latin typeface="Times New Roman" pitchFamily="18" charset="0"/>
              <a:cs typeface="Times New Roman" pitchFamily="18" charset="0"/>
            </a:rPr>
            <a:t>Принцип системності інноваційного розвитку </a:t>
          </a:r>
          <a:endParaRPr lang="ru-RU" sz="900" b="1" kern="1200">
            <a:solidFill>
              <a:sysClr val="windowText" lastClr="000000"/>
            </a:solidFill>
            <a:latin typeface="Times New Roman" pitchFamily="18" charset="0"/>
            <a:cs typeface="Times New Roman" pitchFamily="18" charset="0"/>
          </a:endParaRPr>
        </a:p>
      </dsp:txBody>
      <dsp:txXfrm rot="-5400000">
        <a:off x="1" y="2639766"/>
        <a:ext cx="794760" cy="340611"/>
      </dsp:txXfrm>
    </dsp:sp>
    <dsp:sp modelId="{DE437440-1A2D-46EF-AA48-0C90FDA7DEA1}">
      <dsp:nvSpPr>
        <dsp:cNvPr id="0" name=""/>
        <dsp:cNvSpPr/>
      </dsp:nvSpPr>
      <dsp:spPr>
        <a:xfrm rot="5400000">
          <a:off x="2741104" y="296042"/>
          <a:ext cx="737991" cy="4630679"/>
        </a:xfrm>
        <a:prstGeom prst="round2SameRect">
          <a:avLst/>
        </a:prstGeom>
        <a:solidFill>
          <a:schemeClr val="lt1">
            <a:alpha val="90000"/>
            <a:hueOff val="0"/>
            <a:satOff val="0"/>
            <a:lumOff val="0"/>
            <a:alphaOff val="0"/>
          </a:schemeClr>
        </a:solidFill>
        <a:ln w="25400" cap="flat" cmpd="sng" algn="ctr">
          <a:solidFill>
            <a:schemeClr val="accent4">
              <a:hueOff val="-1275649"/>
              <a:satOff val="7685"/>
              <a:lumOff val="616"/>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66725">
            <a:lnSpc>
              <a:spcPct val="90000"/>
            </a:lnSpc>
            <a:spcBef>
              <a:spcPct val="0"/>
            </a:spcBef>
            <a:spcAft>
              <a:spcPct val="15000"/>
            </a:spcAft>
            <a:buChar char="••"/>
          </a:pPr>
          <a:r>
            <a:rPr lang="uk-UA" sz="1050" kern="1200">
              <a:latin typeface="Times New Roman" pitchFamily="18" charset="0"/>
              <a:cs typeface="Times New Roman" pitchFamily="18" charset="0"/>
            </a:rPr>
            <a:t>забезпечення цілісності, узгодженості й взаємодії інноваційних змін компонентів педагогічної системи ліцею, зумовлених його інноваційним розвитком</a:t>
          </a:r>
          <a:endParaRPr lang="ru-RU" sz="1050" kern="1200">
            <a:latin typeface="Times New Roman" pitchFamily="18" charset="0"/>
            <a:cs typeface="Times New Roman" pitchFamily="18" charset="0"/>
          </a:endParaRPr>
        </a:p>
        <a:p>
          <a:pPr marL="57150" lvl="1" indent="-57150" algn="l" defTabSz="466725">
            <a:lnSpc>
              <a:spcPct val="90000"/>
            </a:lnSpc>
            <a:spcBef>
              <a:spcPct val="0"/>
            </a:spcBef>
            <a:spcAft>
              <a:spcPct val="15000"/>
            </a:spcAft>
            <a:buChar char="••"/>
          </a:pPr>
          <a:r>
            <a:rPr lang="uk-UA" sz="1050" kern="1200">
              <a:latin typeface="Times New Roman" pitchFamily="18" charset="0"/>
              <a:cs typeface="Times New Roman" pitchFamily="18" charset="0"/>
            </a:rPr>
            <a:t>врахування в процесі зазначеного розвитку вимог надсистеми «ліцей – громада».</a:t>
          </a:r>
          <a:endParaRPr lang="ru-RU" sz="1050" kern="1200">
            <a:latin typeface="Times New Roman" pitchFamily="18" charset="0"/>
            <a:cs typeface="Times New Roman" pitchFamily="18" charset="0"/>
          </a:endParaRPr>
        </a:p>
      </dsp:txBody>
      <dsp:txXfrm rot="-5400000">
        <a:off x="794760" y="2278412"/>
        <a:ext cx="4594653" cy="665939"/>
      </dsp:txXfrm>
    </dsp:sp>
    <dsp:sp modelId="{204128C7-A6DF-40EE-9564-9E6038D7D89D}">
      <dsp:nvSpPr>
        <dsp:cNvPr id="0" name=""/>
        <dsp:cNvSpPr/>
      </dsp:nvSpPr>
      <dsp:spPr>
        <a:xfrm rot="5400000">
          <a:off x="-170305" y="3640879"/>
          <a:ext cx="1135371" cy="794760"/>
        </a:xfrm>
        <a:prstGeom prst="chevron">
          <a:avLst/>
        </a:prstGeom>
        <a:solidFill>
          <a:schemeClr val="accent4">
            <a:hueOff val="-1913473"/>
            <a:satOff val="11528"/>
            <a:lumOff val="924"/>
            <a:alphaOff val="0"/>
          </a:schemeClr>
        </a:solidFill>
        <a:ln w="25400" cap="flat" cmpd="sng" algn="ctr">
          <a:solidFill>
            <a:schemeClr val="accent4">
              <a:hueOff val="-1913473"/>
              <a:satOff val="11528"/>
              <a:lumOff val="924"/>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uk-UA" sz="900" b="1" kern="1200">
              <a:solidFill>
                <a:sysClr val="windowText" lastClr="000000"/>
              </a:solidFill>
              <a:latin typeface="Times New Roman" pitchFamily="18" charset="0"/>
              <a:cs typeface="Times New Roman" pitchFamily="18" charset="0"/>
            </a:rPr>
            <a:t>Принцип відкритості загальної середньої освіти </a:t>
          </a:r>
          <a:endParaRPr lang="ru-RU" sz="900" b="1" kern="1200">
            <a:solidFill>
              <a:sysClr val="windowText" lastClr="000000"/>
            </a:solidFill>
            <a:latin typeface="Times New Roman" pitchFamily="18" charset="0"/>
            <a:cs typeface="Times New Roman" pitchFamily="18" charset="0"/>
          </a:endParaRPr>
        </a:p>
      </dsp:txBody>
      <dsp:txXfrm rot="-5400000">
        <a:off x="1" y="3867953"/>
        <a:ext cx="794760" cy="340611"/>
      </dsp:txXfrm>
    </dsp:sp>
    <dsp:sp modelId="{26C7F0E3-E072-40FD-AB52-A469A0007384}">
      <dsp:nvSpPr>
        <dsp:cNvPr id="0" name=""/>
        <dsp:cNvSpPr/>
      </dsp:nvSpPr>
      <dsp:spPr>
        <a:xfrm rot="5400000">
          <a:off x="2554872" y="1524229"/>
          <a:ext cx="1110455" cy="4630679"/>
        </a:xfrm>
        <a:prstGeom prst="round2SameRect">
          <a:avLst/>
        </a:prstGeom>
        <a:solidFill>
          <a:schemeClr val="lt1">
            <a:alpha val="90000"/>
            <a:hueOff val="0"/>
            <a:satOff val="0"/>
            <a:lumOff val="0"/>
            <a:alphaOff val="0"/>
          </a:schemeClr>
        </a:solidFill>
        <a:ln w="25400" cap="flat" cmpd="sng" algn="ctr">
          <a:solidFill>
            <a:schemeClr val="accent4">
              <a:hueOff val="-1913473"/>
              <a:satOff val="11528"/>
              <a:lumOff val="924"/>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66725">
            <a:lnSpc>
              <a:spcPct val="90000"/>
            </a:lnSpc>
            <a:spcBef>
              <a:spcPct val="0"/>
            </a:spcBef>
            <a:spcAft>
              <a:spcPct val="15000"/>
            </a:spcAft>
            <a:buChar char="••"/>
          </a:pPr>
          <a:r>
            <a:rPr lang="uk-UA" sz="1050" kern="1200">
              <a:latin typeface="Times New Roman" pitchFamily="18" charset="0"/>
              <a:cs typeface="Times New Roman" pitchFamily="18" charset="0"/>
            </a:rPr>
            <a:t>конструктивні взаємовигідні стосунки всіх суб’єктів, зацікавлених у забезпеченні необхідних інноваційних змін ліцею</a:t>
          </a:r>
          <a:endParaRPr lang="ru-RU" sz="1050" kern="1200">
            <a:latin typeface="Times New Roman" pitchFamily="18" charset="0"/>
            <a:cs typeface="Times New Roman" pitchFamily="18" charset="0"/>
          </a:endParaRPr>
        </a:p>
        <a:p>
          <a:pPr marL="57150" lvl="1" indent="-57150" algn="l" defTabSz="466725">
            <a:lnSpc>
              <a:spcPct val="90000"/>
            </a:lnSpc>
            <a:spcBef>
              <a:spcPct val="0"/>
            </a:spcBef>
            <a:spcAft>
              <a:spcPct val="15000"/>
            </a:spcAft>
            <a:buChar char="••"/>
          </a:pPr>
          <a:r>
            <a:rPr lang="uk-UA" sz="1050" kern="1200">
              <a:latin typeface="Times New Roman" pitchFamily="18" charset="0"/>
              <a:cs typeface="Times New Roman" pitchFamily="18" charset="0"/>
            </a:rPr>
            <a:t>надання можливості батькам учнів і представникам громадськості брати участь у розробленні проєктів (концепції, програм і планів) інноваційного розвитку ліцею</a:t>
          </a:r>
          <a:endParaRPr lang="ru-RU" sz="1050" kern="1200">
            <a:latin typeface="Times New Roman" pitchFamily="18" charset="0"/>
            <a:cs typeface="Times New Roman" pitchFamily="18" charset="0"/>
          </a:endParaRPr>
        </a:p>
        <a:p>
          <a:pPr marL="57150" lvl="1" indent="-57150" algn="l" defTabSz="466725">
            <a:lnSpc>
              <a:spcPct val="90000"/>
            </a:lnSpc>
            <a:spcBef>
              <a:spcPct val="0"/>
            </a:spcBef>
            <a:spcAft>
              <a:spcPct val="15000"/>
            </a:spcAft>
            <a:buChar char="••"/>
          </a:pPr>
          <a:r>
            <a:rPr lang="uk-UA" sz="1050" kern="1200">
              <a:latin typeface="Times New Roman" pitchFamily="18" charset="0"/>
              <a:cs typeface="Times New Roman" pitchFamily="18" charset="0"/>
            </a:rPr>
            <a:t>ознайомлення батьків учнів і представників громадськості зі змістом та особливостями професійної діяльності вчителів, змістом позаурочної діяльності педагогів.</a:t>
          </a:r>
          <a:endParaRPr lang="ru-RU" sz="1050" kern="1200">
            <a:latin typeface="Times New Roman" pitchFamily="18" charset="0"/>
            <a:cs typeface="Times New Roman" pitchFamily="18" charset="0"/>
          </a:endParaRPr>
        </a:p>
      </dsp:txBody>
      <dsp:txXfrm rot="-5400000">
        <a:off x="794760" y="3338549"/>
        <a:ext cx="4576471" cy="1002039"/>
      </dsp:txXfrm>
    </dsp:sp>
    <dsp:sp modelId="{31233FB0-2494-4E4B-99A2-BF67A0826115}">
      <dsp:nvSpPr>
        <dsp:cNvPr id="0" name=""/>
        <dsp:cNvSpPr/>
      </dsp:nvSpPr>
      <dsp:spPr>
        <a:xfrm rot="5400000">
          <a:off x="-170305" y="4682833"/>
          <a:ext cx="1135371" cy="794760"/>
        </a:xfrm>
        <a:prstGeom prst="chevron">
          <a:avLst/>
        </a:prstGeom>
        <a:solidFill>
          <a:schemeClr val="accent4">
            <a:hueOff val="-2551297"/>
            <a:satOff val="15371"/>
            <a:lumOff val="1232"/>
            <a:alphaOff val="0"/>
          </a:schemeClr>
        </a:solidFill>
        <a:ln w="25400" cap="flat" cmpd="sng" algn="ctr">
          <a:solidFill>
            <a:schemeClr val="accent4">
              <a:hueOff val="-2551297"/>
              <a:satOff val="15371"/>
              <a:lumOff val="1232"/>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uk-UA" sz="900" b="1" kern="1200">
              <a:solidFill>
                <a:sysClr val="windowText" lastClr="000000"/>
              </a:solidFill>
              <a:latin typeface="Times New Roman" pitchFamily="18" charset="0"/>
              <a:cs typeface="Times New Roman" pitchFamily="18" charset="0"/>
            </a:rPr>
            <a:t>Принцип інноваційності освітнього простору </a:t>
          </a:r>
          <a:endParaRPr lang="ru-RU" sz="900" b="1" kern="1200">
            <a:solidFill>
              <a:sysClr val="windowText" lastClr="000000"/>
            </a:solidFill>
            <a:latin typeface="Times New Roman" pitchFamily="18" charset="0"/>
            <a:cs typeface="Times New Roman" pitchFamily="18" charset="0"/>
          </a:endParaRPr>
        </a:p>
      </dsp:txBody>
      <dsp:txXfrm rot="-5400000">
        <a:off x="1" y="4909907"/>
        <a:ext cx="794760" cy="340611"/>
      </dsp:txXfrm>
    </dsp:sp>
    <dsp:sp modelId="{B2928DD6-0ADE-4145-93D6-31D0C8335006}">
      <dsp:nvSpPr>
        <dsp:cNvPr id="0" name=""/>
        <dsp:cNvSpPr/>
      </dsp:nvSpPr>
      <dsp:spPr>
        <a:xfrm rot="5400000">
          <a:off x="2741104" y="2566183"/>
          <a:ext cx="737991" cy="4630679"/>
        </a:xfrm>
        <a:prstGeom prst="round2SameRect">
          <a:avLst/>
        </a:prstGeom>
        <a:solidFill>
          <a:schemeClr val="lt1">
            <a:alpha val="90000"/>
            <a:hueOff val="0"/>
            <a:satOff val="0"/>
            <a:lumOff val="0"/>
            <a:alphaOff val="0"/>
          </a:schemeClr>
        </a:solidFill>
        <a:ln w="25400" cap="flat" cmpd="sng" algn="ctr">
          <a:solidFill>
            <a:schemeClr val="accent4">
              <a:hueOff val="-2551297"/>
              <a:satOff val="15371"/>
              <a:lumOff val="1232"/>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66725">
            <a:lnSpc>
              <a:spcPct val="90000"/>
            </a:lnSpc>
            <a:spcBef>
              <a:spcPct val="0"/>
            </a:spcBef>
            <a:spcAft>
              <a:spcPct val="15000"/>
            </a:spcAft>
            <a:buChar char="••"/>
          </a:pPr>
          <a:r>
            <a:rPr lang="uk-UA" sz="1050" kern="1200">
              <a:latin typeface="Times New Roman" pitchFamily="18" charset="0"/>
              <a:cs typeface="Times New Roman" pitchFamily="18" charset="0"/>
            </a:rPr>
            <a:t>формування сучасного освітнього простору</a:t>
          </a:r>
          <a:endParaRPr lang="ru-RU" sz="1050" kern="1200">
            <a:latin typeface="Times New Roman" pitchFamily="18" charset="0"/>
            <a:cs typeface="Times New Roman" pitchFamily="18" charset="0"/>
          </a:endParaRPr>
        </a:p>
      </dsp:txBody>
      <dsp:txXfrm rot="-5400000">
        <a:off x="794760" y="4548553"/>
        <a:ext cx="4594653" cy="665939"/>
      </dsp:txXfrm>
    </dsp:sp>
    <dsp:sp modelId="{0C0FCB7B-3349-4F19-8932-93486F7F7B2E}">
      <dsp:nvSpPr>
        <dsp:cNvPr id="0" name=""/>
        <dsp:cNvSpPr/>
      </dsp:nvSpPr>
      <dsp:spPr>
        <a:xfrm rot="5400000">
          <a:off x="-170305" y="5724787"/>
          <a:ext cx="1135371" cy="794760"/>
        </a:xfrm>
        <a:prstGeom prst="chevron">
          <a:avLst/>
        </a:prstGeom>
        <a:solidFill>
          <a:schemeClr val="accent4">
            <a:hueOff val="-3189121"/>
            <a:satOff val="19214"/>
            <a:lumOff val="1540"/>
            <a:alphaOff val="0"/>
          </a:schemeClr>
        </a:solidFill>
        <a:ln w="25400" cap="flat" cmpd="sng" algn="ctr">
          <a:solidFill>
            <a:schemeClr val="accent4">
              <a:hueOff val="-3189121"/>
              <a:satOff val="19214"/>
              <a:lumOff val="154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uk-UA" sz="900" b="1" kern="1200">
              <a:solidFill>
                <a:sysClr val="windowText" lastClr="000000"/>
              </a:solidFill>
              <a:latin typeface="Times New Roman" pitchFamily="18" charset="0"/>
              <a:cs typeface="Times New Roman" pitchFamily="18" charset="0"/>
            </a:rPr>
            <a:t>Принцип інноваційності освітнього процесу </a:t>
          </a:r>
          <a:endParaRPr lang="ru-RU" sz="900" b="1" kern="1200">
            <a:solidFill>
              <a:sysClr val="windowText" lastClr="000000"/>
            </a:solidFill>
            <a:latin typeface="Times New Roman" pitchFamily="18" charset="0"/>
            <a:cs typeface="Times New Roman" pitchFamily="18" charset="0"/>
          </a:endParaRPr>
        </a:p>
      </dsp:txBody>
      <dsp:txXfrm rot="-5400000">
        <a:off x="1" y="5951861"/>
        <a:ext cx="794760" cy="340611"/>
      </dsp:txXfrm>
    </dsp:sp>
    <dsp:sp modelId="{3ABBB169-B519-4683-AF22-AC591693D206}">
      <dsp:nvSpPr>
        <dsp:cNvPr id="0" name=""/>
        <dsp:cNvSpPr/>
      </dsp:nvSpPr>
      <dsp:spPr>
        <a:xfrm rot="5400000">
          <a:off x="2741104" y="3608137"/>
          <a:ext cx="737991" cy="4630679"/>
        </a:xfrm>
        <a:prstGeom prst="round2SameRect">
          <a:avLst/>
        </a:prstGeom>
        <a:solidFill>
          <a:schemeClr val="lt1">
            <a:alpha val="90000"/>
            <a:hueOff val="0"/>
            <a:satOff val="0"/>
            <a:lumOff val="0"/>
            <a:alphaOff val="0"/>
          </a:schemeClr>
        </a:solidFill>
        <a:ln w="25400" cap="flat" cmpd="sng" algn="ctr">
          <a:solidFill>
            <a:schemeClr val="accent4">
              <a:hueOff val="-3189121"/>
              <a:satOff val="19214"/>
              <a:lumOff val="154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66725">
            <a:lnSpc>
              <a:spcPct val="90000"/>
            </a:lnSpc>
            <a:spcBef>
              <a:spcPct val="0"/>
            </a:spcBef>
            <a:spcAft>
              <a:spcPct val="15000"/>
            </a:spcAft>
            <a:buChar char="••"/>
          </a:pPr>
          <a:r>
            <a:rPr lang="uk-UA" sz="1050" kern="1200">
              <a:latin typeface="Times New Roman" pitchFamily="18" charset="0"/>
              <a:cs typeface="Times New Roman" pitchFamily="18" charset="0"/>
            </a:rPr>
            <a:t>практичні системні інноваційні зміни в освітньому процесі ліцею (цілі й завдання, зміст, технології, методи й організаційні форми,засоби, управління й оцінювання тощо</a:t>
          </a:r>
          <a:endParaRPr lang="ru-RU" sz="1050" kern="1200">
            <a:latin typeface="Times New Roman" pitchFamily="18" charset="0"/>
            <a:cs typeface="Times New Roman" pitchFamily="18" charset="0"/>
          </a:endParaRPr>
        </a:p>
      </dsp:txBody>
      <dsp:txXfrm rot="-5400000">
        <a:off x="794760" y="5590507"/>
        <a:ext cx="4594653" cy="665939"/>
      </dsp:txXfrm>
    </dsp:sp>
    <dsp:sp modelId="{4DB512D0-D9CE-4C2C-8CEB-F8F35D3E494D}">
      <dsp:nvSpPr>
        <dsp:cNvPr id="0" name=""/>
        <dsp:cNvSpPr/>
      </dsp:nvSpPr>
      <dsp:spPr>
        <a:xfrm rot="5400000">
          <a:off x="-170305" y="6766741"/>
          <a:ext cx="1135371" cy="794760"/>
        </a:xfrm>
        <a:prstGeom prst="chevron">
          <a:avLst/>
        </a:prstGeom>
        <a:solidFill>
          <a:schemeClr val="accent4">
            <a:hueOff val="-3826945"/>
            <a:satOff val="23056"/>
            <a:lumOff val="1848"/>
            <a:alphaOff val="0"/>
          </a:schemeClr>
        </a:solidFill>
        <a:ln w="25400" cap="flat" cmpd="sng" algn="ctr">
          <a:solidFill>
            <a:schemeClr val="accent4">
              <a:hueOff val="-3826945"/>
              <a:satOff val="23056"/>
              <a:lumOff val="1848"/>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uk-UA" sz="900" b="1" kern="1200">
              <a:solidFill>
                <a:sysClr val="windowText" lastClr="000000"/>
              </a:solidFill>
              <a:latin typeface="Times New Roman" pitchFamily="18" charset="0"/>
              <a:cs typeface="Times New Roman" pitchFamily="18" charset="0"/>
            </a:rPr>
            <a:t>Принцип діагностичності </a:t>
          </a:r>
          <a:endParaRPr lang="ru-RU" sz="900" b="1" kern="1200">
            <a:solidFill>
              <a:sysClr val="windowText" lastClr="000000"/>
            </a:solidFill>
            <a:latin typeface="Times New Roman" pitchFamily="18" charset="0"/>
            <a:cs typeface="Times New Roman" pitchFamily="18" charset="0"/>
          </a:endParaRPr>
        </a:p>
      </dsp:txBody>
      <dsp:txXfrm rot="-5400000">
        <a:off x="1" y="6993815"/>
        <a:ext cx="794760" cy="340611"/>
      </dsp:txXfrm>
    </dsp:sp>
    <dsp:sp modelId="{6D40445C-A63A-4878-8C44-4EF432D4D92D}">
      <dsp:nvSpPr>
        <dsp:cNvPr id="0" name=""/>
        <dsp:cNvSpPr/>
      </dsp:nvSpPr>
      <dsp:spPr>
        <a:xfrm rot="5400000">
          <a:off x="2741104" y="4650091"/>
          <a:ext cx="737991" cy="4630679"/>
        </a:xfrm>
        <a:prstGeom prst="round2SameRect">
          <a:avLst/>
        </a:prstGeom>
        <a:solidFill>
          <a:schemeClr val="lt1">
            <a:alpha val="90000"/>
            <a:hueOff val="0"/>
            <a:satOff val="0"/>
            <a:lumOff val="0"/>
            <a:alphaOff val="0"/>
          </a:schemeClr>
        </a:solidFill>
        <a:ln w="25400" cap="flat" cmpd="sng" algn="ctr">
          <a:solidFill>
            <a:schemeClr val="accent4">
              <a:hueOff val="-3826945"/>
              <a:satOff val="23056"/>
              <a:lumOff val="1848"/>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66725">
            <a:lnSpc>
              <a:spcPct val="90000"/>
            </a:lnSpc>
            <a:spcBef>
              <a:spcPct val="0"/>
            </a:spcBef>
            <a:spcAft>
              <a:spcPct val="15000"/>
            </a:spcAft>
            <a:buChar char="••"/>
          </a:pPr>
          <a:r>
            <a:rPr lang="uk-UA" sz="1050" kern="1200">
              <a:latin typeface="Times New Roman" pitchFamily="18" charset="0"/>
              <a:cs typeface="Times New Roman" pitchFamily="18" charset="0"/>
            </a:rPr>
            <a:t>моніторинг ефективності інноваційного розвитку ліцею, його відповідность потребам і запитам учасників педагогічного процесу, громади, суспільним освітнім запитам.</a:t>
          </a:r>
          <a:endParaRPr lang="ru-RU" sz="1050" kern="1200">
            <a:latin typeface="Times New Roman" pitchFamily="18" charset="0"/>
            <a:cs typeface="Times New Roman" pitchFamily="18" charset="0"/>
          </a:endParaRPr>
        </a:p>
      </dsp:txBody>
      <dsp:txXfrm rot="-5400000">
        <a:off x="794760" y="6632461"/>
        <a:ext cx="4594653" cy="665939"/>
      </dsp:txXfrm>
    </dsp:sp>
    <dsp:sp modelId="{2A21E679-D97F-47BD-9160-6B4BB6E0607E}">
      <dsp:nvSpPr>
        <dsp:cNvPr id="0" name=""/>
        <dsp:cNvSpPr/>
      </dsp:nvSpPr>
      <dsp:spPr>
        <a:xfrm rot="5400000">
          <a:off x="-170305" y="7808695"/>
          <a:ext cx="1135371" cy="794760"/>
        </a:xfrm>
        <a:prstGeom prst="chevron">
          <a:avLst/>
        </a:prstGeom>
        <a:solidFill>
          <a:schemeClr val="accent4">
            <a:hueOff val="-4464770"/>
            <a:satOff val="26899"/>
            <a:lumOff val="2156"/>
            <a:alphaOff val="0"/>
          </a:schemeClr>
        </a:solidFill>
        <a:ln w="25400" cap="flat" cmpd="sng" algn="ctr">
          <a:solidFill>
            <a:schemeClr val="accent4">
              <a:hueOff val="-4464770"/>
              <a:satOff val="26899"/>
              <a:lumOff val="2156"/>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uk-UA" sz="900" b="1" kern="1200">
              <a:solidFill>
                <a:sysClr val="windowText" lastClr="000000"/>
              </a:solidFill>
              <a:latin typeface="Times New Roman" pitchFamily="18" charset="0"/>
              <a:cs typeface="Times New Roman" pitchFamily="18" charset="0"/>
            </a:rPr>
            <a:t>Принцип інтеграції науки і освіти </a:t>
          </a:r>
          <a:endParaRPr lang="ru-RU" sz="900" b="1" kern="1200">
            <a:solidFill>
              <a:sysClr val="windowText" lastClr="000000"/>
            </a:solidFill>
            <a:latin typeface="Times New Roman" pitchFamily="18" charset="0"/>
            <a:cs typeface="Times New Roman" pitchFamily="18" charset="0"/>
          </a:endParaRPr>
        </a:p>
      </dsp:txBody>
      <dsp:txXfrm rot="-5400000">
        <a:off x="1" y="8035769"/>
        <a:ext cx="794760" cy="340611"/>
      </dsp:txXfrm>
    </dsp:sp>
    <dsp:sp modelId="{335878A1-CCC3-4A42-B7A8-1011C29E26A4}">
      <dsp:nvSpPr>
        <dsp:cNvPr id="0" name=""/>
        <dsp:cNvSpPr/>
      </dsp:nvSpPr>
      <dsp:spPr>
        <a:xfrm rot="5400000">
          <a:off x="2741104" y="5692045"/>
          <a:ext cx="737991" cy="4630679"/>
        </a:xfrm>
        <a:prstGeom prst="round2SameRect">
          <a:avLst/>
        </a:prstGeom>
        <a:solidFill>
          <a:schemeClr val="lt1">
            <a:alpha val="90000"/>
            <a:hueOff val="0"/>
            <a:satOff val="0"/>
            <a:lumOff val="0"/>
            <a:alphaOff val="0"/>
          </a:schemeClr>
        </a:solidFill>
        <a:ln w="25400" cap="flat" cmpd="sng" algn="ctr">
          <a:solidFill>
            <a:schemeClr val="accent4">
              <a:hueOff val="-4464770"/>
              <a:satOff val="26899"/>
              <a:lumOff val="2156"/>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66725">
            <a:lnSpc>
              <a:spcPct val="90000"/>
            </a:lnSpc>
            <a:spcBef>
              <a:spcPct val="0"/>
            </a:spcBef>
            <a:spcAft>
              <a:spcPct val="15000"/>
            </a:spcAft>
            <a:buChar char="••"/>
          </a:pPr>
          <a:r>
            <a:rPr lang="ru-RU" sz="1050" kern="1200">
              <a:latin typeface="Times New Roman" pitchFamily="18" charset="0"/>
              <a:cs typeface="Times New Roman" pitchFamily="18" charset="0"/>
            </a:rPr>
            <a:t>взаємодія  з </a:t>
          </a:r>
          <a:r>
            <a:rPr lang="uk-UA" sz="1050" kern="1200">
              <a:latin typeface="Times New Roman" pitchFamily="18" charset="0"/>
              <a:cs typeface="Times New Roman" pitchFamily="18" charset="0"/>
            </a:rPr>
            <a:t>науковими установами</a:t>
          </a:r>
          <a:r>
            <a:rPr lang="ru-RU" sz="1050" kern="1200">
              <a:latin typeface="Times New Roman" pitchFamily="18" charset="0"/>
              <a:cs typeface="Times New Roman" pitchFamily="18" charset="0"/>
            </a:rPr>
            <a:t> </a:t>
          </a:r>
        </a:p>
      </dsp:txBody>
      <dsp:txXfrm rot="-5400000">
        <a:off x="794760" y="7674415"/>
        <a:ext cx="4594653" cy="66593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7124BE0-7F49-4579-9A5D-495D2972490D}">
      <dsp:nvSpPr>
        <dsp:cNvPr id="0" name=""/>
        <dsp:cNvSpPr/>
      </dsp:nvSpPr>
      <dsp:spPr>
        <a:xfrm>
          <a:off x="2435217" y="1535604"/>
          <a:ext cx="1576027" cy="1378102"/>
        </a:xfrm>
        <a:prstGeom prst="gear9">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ru-RU" sz="1100" b="1" kern="1200" dirty="0" err="1">
              <a:latin typeface="Times New Roman" pitchFamily="18" charset="0"/>
              <a:ea typeface="+mn-ea"/>
              <a:cs typeface="Times New Roman" pitchFamily="18" charset="0"/>
            </a:rPr>
            <a:t>Безперервний професійний</a:t>
          </a:r>
          <a:r>
            <a:rPr lang="ru-RU" sz="1100" b="1" kern="1200" dirty="0">
              <a:latin typeface="Times New Roman" pitchFamily="18" charset="0"/>
              <a:ea typeface="+mn-ea"/>
              <a:cs typeface="Times New Roman" pitchFamily="18" charset="0"/>
            </a:rPr>
            <a:t> </a:t>
          </a:r>
          <a:r>
            <a:rPr lang="ru-RU" sz="1100" b="1" kern="1200" dirty="0" err="1">
              <a:latin typeface="Times New Roman" pitchFamily="18" charset="0"/>
              <a:ea typeface="+mn-ea"/>
              <a:cs typeface="Times New Roman" pitchFamily="18" charset="0"/>
            </a:rPr>
            <a:t>розвиток</a:t>
          </a:r>
          <a:endParaRPr lang="ru-RU" sz="1100" b="1" kern="1200">
            <a:latin typeface="Times New Roman" pitchFamily="18" charset="0"/>
            <a:ea typeface="+mn-ea"/>
            <a:cs typeface="Times New Roman" pitchFamily="18" charset="0"/>
          </a:endParaRPr>
        </a:p>
      </dsp:txBody>
      <dsp:txXfrm>
        <a:off x="2737276" y="1858418"/>
        <a:ext cx="971909" cy="708373"/>
      </dsp:txXfrm>
    </dsp:sp>
    <dsp:sp modelId="{830026A7-0051-4ECD-8437-8FFC5FF1882E}">
      <dsp:nvSpPr>
        <dsp:cNvPr id="0" name=""/>
        <dsp:cNvSpPr/>
      </dsp:nvSpPr>
      <dsp:spPr>
        <a:xfrm>
          <a:off x="1321945" y="972963"/>
          <a:ext cx="1627917" cy="1374765"/>
        </a:xfrm>
        <a:prstGeom prst="gear6">
          <a:avLst/>
        </a:prstGeom>
        <a:gradFill rotWithShape="0">
          <a:gsLst>
            <a:gs pos="0">
              <a:schemeClr val="accent4">
                <a:hueOff val="-2232385"/>
                <a:satOff val="13449"/>
                <a:lumOff val="1078"/>
                <a:alphaOff val="0"/>
                <a:shade val="51000"/>
                <a:satMod val="130000"/>
              </a:schemeClr>
            </a:gs>
            <a:gs pos="80000">
              <a:schemeClr val="accent4">
                <a:hueOff val="-2232385"/>
                <a:satOff val="13449"/>
                <a:lumOff val="1078"/>
                <a:alphaOff val="0"/>
                <a:shade val="93000"/>
                <a:satMod val="130000"/>
              </a:schemeClr>
            </a:gs>
            <a:gs pos="100000">
              <a:schemeClr val="accent4">
                <a:hueOff val="-2232385"/>
                <a:satOff val="13449"/>
                <a:lumOff val="107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ru-RU" sz="1100" b="1" kern="1200">
              <a:latin typeface="Times New Roman" pitchFamily="18" charset="0"/>
              <a:ea typeface="+mn-ea"/>
              <a:cs typeface="Times New Roman" pitchFamily="18" charset="0"/>
            </a:rPr>
            <a:t>Компетентнісний підхід</a:t>
          </a:r>
        </a:p>
      </dsp:txBody>
      <dsp:txXfrm>
        <a:off x="1704845" y="1321156"/>
        <a:ext cx="862117" cy="678379"/>
      </dsp:txXfrm>
    </dsp:sp>
    <dsp:sp modelId="{10B061F1-9483-4510-B532-C57D20501AFA}">
      <dsp:nvSpPr>
        <dsp:cNvPr id="0" name=""/>
        <dsp:cNvSpPr/>
      </dsp:nvSpPr>
      <dsp:spPr>
        <a:xfrm rot="20700000">
          <a:off x="1862263" y="37550"/>
          <a:ext cx="1758481" cy="1704067"/>
        </a:xfrm>
        <a:prstGeom prst="gear6">
          <a:avLst/>
        </a:prstGeom>
        <a:gradFill rotWithShape="0">
          <a:gsLst>
            <a:gs pos="0">
              <a:schemeClr val="accent4">
                <a:hueOff val="-4464770"/>
                <a:satOff val="26899"/>
                <a:lumOff val="2156"/>
                <a:alphaOff val="0"/>
                <a:shade val="51000"/>
                <a:satMod val="130000"/>
              </a:schemeClr>
            </a:gs>
            <a:gs pos="80000">
              <a:schemeClr val="accent4">
                <a:hueOff val="-4464770"/>
                <a:satOff val="26899"/>
                <a:lumOff val="2156"/>
                <a:alphaOff val="0"/>
                <a:shade val="93000"/>
                <a:satMod val="130000"/>
              </a:schemeClr>
            </a:gs>
            <a:gs pos="100000">
              <a:schemeClr val="accent4">
                <a:hueOff val="-4464770"/>
                <a:satOff val="26899"/>
                <a:lumOff val="215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ru-RU" sz="1100" b="1" kern="1200">
              <a:latin typeface="Times New Roman" pitchFamily="18" charset="0"/>
              <a:ea typeface="+mn-ea"/>
              <a:cs typeface="Times New Roman" pitchFamily="18" charset="0"/>
            </a:rPr>
            <a:t>Педагогіка партнерства</a:t>
          </a:r>
        </a:p>
      </dsp:txBody>
      <dsp:txXfrm rot="-20700000">
        <a:off x="2251177" y="408074"/>
        <a:ext cx="980653" cy="963018"/>
      </dsp:txXfrm>
    </dsp:sp>
    <dsp:sp modelId="{77943830-FE7D-48BE-A5F3-46E4D87D494F}">
      <dsp:nvSpPr>
        <dsp:cNvPr id="0" name=""/>
        <dsp:cNvSpPr/>
      </dsp:nvSpPr>
      <dsp:spPr>
        <a:xfrm>
          <a:off x="2334702" y="1247662"/>
          <a:ext cx="1937918" cy="1937918"/>
        </a:xfrm>
        <a:prstGeom prst="circularArrow">
          <a:avLst>
            <a:gd name="adj1" fmla="val 4687"/>
            <a:gd name="adj2" fmla="val 299029"/>
            <a:gd name="adj3" fmla="val 2501696"/>
            <a:gd name="adj4" fmla="val 15892805"/>
            <a:gd name="adj5" fmla="val 5469"/>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5CA4444C-4464-4008-AA3D-0BBEF1BB8FBE}">
      <dsp:nvSpPr>
        <dsp:cNvPr id="0" name=""/>
        <dsp:cNvSpPr/>
      </dsp:nvSpPr>
      <dsp:spPr>
        <a:xfrm>
          <a:off x="1390358" y="872358"/>
          <a:ext cx="1408018" cy="1408018"/>
        </a:xfrm>
        <a:prstGeom prst="leftCircularArrow">
          <a:avLst>
            <a:gd name="adj1" fmla="val 6452"/>
            <a:gd name="adj2" fmla="val 429999"/>
            <a:gd name="adj3" fmla="val 10489124"/>
            <a:gd name="adj4" fmla="val 14837806"/>
            <a:gd name="adj5" fmla="val 7527"/>
          </a:avLst>
        </a:prstGeom>
        <a:gradFill rotWithShape="0">
          <a:gsLst>
            <a:gs pos="0">
              <a:schemeClr val="accent4">
                <a:hueOff val="-2232385"/>
                <a:satOff val="13449"/>
                <a:lumOff val="1078"/>
                <a:alphaOff val="0"/>
                <a:shade val="51000"/>
                <a:satMod val="130000"/>
              </a:schemeClr>
            </a:gs>
            <a:gs pos="80000">
              <a:schemeClr val="accent4">
                <a:hueOff val="-2232385"/>
                <a:satOff val="13449"/>
                <a:lumOff val="1078"/>
                <a:alphaOff val="0"/>
                <a:shade val="93000"/>
                <a:satMod val="130000"/>
              </a:schemeClr>
            </a:gs>
            <a:gs pos="100000">
              <a:schemeClr val="accent4">
                <a:hueOff val="-2232385"/>
                <a:satOff val="13449"/>
                <a:lumOff val="107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633CB5B9-CAAD-4B94-88F1-12FF8115B213}">
      <dsp:nvSpPr>
        <dsp:cNvPr id="0" name=""/>
        <dsp:cNvSpPr/>
      </dsp:nvSpPr>
      <dsp:spPr>
        <a:xfrm>
          <a:off x="1952534" y="120041"/>
          <a:ext cx="1518127" cy="1518127"/>
        </a:xfrm>
        <a:prstGeom prst="circularArrow">
          <a:avLst>
            <a:gd name="adj1" fmla="val 5984"/>
            <a:gd name="adj2" fmla="val 394124"/>
            <a:gd name="adj3" fmla="val 13313824"/>
            <a:gd name="adj4" fmla="val 10508221"/>
            <a:gd name="adj5" fmla="val 6981"/>
          </a:avLst>
        </a:prstGeom>
        <a:gradFill rotWithShape="0">
          <a:gsLst>
            <a:gs pos="0">
              <a:schemeClr val="accent4">
                <a:hueOff val="-4464770"/>
                <a:satOff val="26899"/>
                <a:lumOff val="2156"/>
                <a:alphaOff val="0"/>
                <a:shade val="51000"/>
                <a:satMod val="130000"/>
              </a:schemeClr>
            </a:gs>
            <a:gs pos="80000">
              <a:schemeClr val="accent4">
                <a:hueOff val="-4464770"/>
                <a:satOff val="26899"/>
                <a:lumOff val="2156"/>
                <a:alphaOff val="0"/>
                <a:shade val="93000"/>
                <a:satMod val="130000"/>
              </a:schemeClr>
            </a:gs>
            <a:gs pos="100000">
              <a:schemeClr val="accent4">
                <a:hueOff val="-4464770"/>
                <a:satOff val="26899"/>
                <a:lumOff val="215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66F638E-60D5-4A68-8A11-D7A8118AED6C}">
      <dsp:nvSpPr>
        <dsp:cNvPr id="0" name=""/>
        <dsp:cNvSpPr/>
      </dsp:nvSpPr>
      <dsp:spPr>
        <a:xfrm>
          <a:off x="5340" y="1047055"/>
          <a:ext cx="2298604" cy="888322"/>
        </a:xfrm>
        <a:prstGeom prst="roundRect">
          <a:avLst>
            <a:gd name="adj" fmla="val 10000"/>
          </a:avLst>
        </a:prstGeom>
        <a:gradFill rotWithShape="0">
          <a:gsLst>
            <a:gs pos="0">
              <a:schemeClr val="accent4">
                <a:alpha val="80000"/>
                <a:hueOff val="0"/>
                <a:satOff val="0"/>
                <a:lumOff val="0"/>
                <a:alphaOff val="0"/>
                <a:shade val="51000"/>
                <a:satMod val="130000"/>
              </a:schemeClr>
            </a:gs>
            <a:gs pos="80000">
              <a:schemeClr val="accent4">
                <a:alpha val="80000"/>
                <a:hueOff val="0"/>
                <a:satOff val="0"/>
                <a:lumOff val="0"/>
                <a:alphaOff val="0"/>
                <a:shade val="93000"/>
                <a:satMod val="130000"/>
              </a:schemeClr>
            </a:gs>
            <a:gs pos="100000">
              <a:schemeClr val="accent4">
                <a:alpha val="8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ru-RU" sz="1400" b="1" kern="1200" dirty="0" err="1">
              <a:latin typeface="Times New Roman" pitchFamily="18" charset="0"/>
              <a:ea typeface="+mn-ea"/>
              <a:cs typeface="Times New Roman" pitchFamily="18" charset="0"/>
            </a:rPr>
            <a:t>Безперервний</a:t>
          </a:r>
        </a:p>
        <a:p>
          <a:pPr lvl="0" algn="ctr" defTabSz="622300">
            <a:lnSpc>
              <a:spcPct val="90000"/>
            </a:lnSpc>
            <a:spcBef>
              <a:spcPct val="0"/>
            </a:spcBef>
            <a:spcAft>
              <a:spcPct val="35000"/>
            </a:spcAft>
          </a:pPr>
          <a:r>
            <a:rPr lang="ru-RU" sz="1400" b="1" kern="1200" dirty="0" err="1">
              <a:latin typeface="Times New Roman" pitchFamily="18" charset="0"/>
              <a:ea typeface="+mn-ea"/>
              <a:cs typeface="Times New Roman" pitchFamily="18" charset="0"/>
            </a:rPr>
            <a:t>професійний</a:t>
          </a:r>
          <a:r>
            <a:rPr lang="ru-RU" sz="1400" b="1" kern="1200" dirty="0">
              <a:latin typeface="Times New Roman" pitchFamily="18" charset="0"/>
              <a:ea typeface="+mn-ea"/>
              <a:cs typeface="Times New Roman" pitchFamily="18" charset="0"/>
            </a:rPr>
            <a:t> </a:t>
          </a:r>
          <a:r>
            <a:rPr lang="ru-RU" sz="1400" b="1" kern="1200" dirty="0" err="1">
              <a:latin typeface="Times New Roman" pitchFamily="18" charset="0"/>
              <a:ea typeface="+mn-ea"/>
              <a:cs typeface="Times New Roman" pitchFamily="18" charset="0"/>
            </a:rPr>
            <a:t>розвиток</a:t>
          </a:r>
          <a:endParaRPr lang="ru-RU" sz="1400" kern="1200">
            <a:latin typeface="Times New Roman" pitchFamily="18" charset="0"/>
            <a:ea typeface="+mn-ea"/>
            <a:cs typeface="Times New Roman" pitchFamily="18" charset="0"/>
          </a:endParaRPr>
        </a:p>
      </dsp:txBody>
      <dsp:txXfrm>
        <a:off x="31358" y="1073073"/>
        <a:ext cx="2246568" cy="836286"/>
      </dsp:txXfrm>
    </dsp:sp>
    <dsp:sp modelId="{30AF698B-5BFA-4DB1-B569-E0EFBC627826}">
      <dsp:nvSpPr>
        <dsp:cNvPr id="0" name=""/>
        <dsp:cNvSpPr/>
      </dsp:nvSpPr>
      <dsp:spPr>
        <a:xfrm rot="17279494">
          <a:off x="1901594" y="923948"/>
          <a:ext cx="1164338" cy="27131"/>
        </a:xfrm>
        <a:custGeom>
          <a:avLst/>
          <a:gdLst/>
          <a:ahLst/>
          <a:cxnLst/>
          <a:rect l="0" t="0" r="0" b="0"/>
          <a:pathLst>
            <a:path>
              <a:moveTo>
                <a:pt x="0" y="16046"/>
              </a:moveTo>
              <a:lnTo>
                <a:pt x="668512" y="16046"/>
              </a:lnTo>
            </a:path>
          </a:pathLst>
        </a:custGeom>
        <a:noFill/>
        <a:ln w="25400" cap="flat" cmpd="sng" algn="ctr">
          <a:solidFill>
            <a:schemeClr val="accent4">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solidFill>
              <a:sysClr val="windowText" lastClr="000000">
                <a:hueOff val="0"/>
                <a:satOff val="0"/>
                <a:lumOff val="0"/>
                <a:alphaOff val="0"/>
              </a:sysClr>
            </a:solidFill>
            <a:latin typeface="Calibri"/>
            <a:ea typeface="+mn-ea"/>
            <a:cs typeface="+mn-cs"/>
          </a:endParaRPr>
        </a:p>
      </dsp:txBody>
      <dsp:txXfrm>
        <a:off x="2454655" y="908405"/>
        <a:ext cx="58216" cy="58216"/>
      </dsp:txXfrm>
    </dsp:sp>
    <dsp:sp modelId="{3B00B8A5-158B-42C9-A1D4-8867F70F6E2D}">
      <dsp:nvSpPr>
        <dsp:cNvPr id="0" name=""/>
        <dsp:cNvSpPr/>
      </dsp:nvSpPr>
      <dsp:spPr>
        <a:xfrm>
          <a:off x="2663582" y="159038"/>
          <a:ext cx="1635613" cy="449546"/>
        </a:xfrm>
        <a:prstGeom prst="roundRect">
          <a:avLst>
            <a:gd name="adj" fmla="val 10000"/>
          </a:avLst>
        </a:prstGeom>
        <a:gradFill rotWithShape="0">
          <a:gsLst>
            <a:gs pos="0">
              <a:schemeClr val="accent4">
                <a:alpha val="70000"/>
                <a:hueOff val="0"/>
                <a:satOff val="0"/>
                <a:lumOff val="0"/>
                <a:alphaOff val="0"/>
                <a:shade val="51000"/>
                <a:satMod val="130000"/>
              </a:schemeClr>
            </a:gs>
            <a:gs pos="80000">
              <a:schemeClr val="accent4">
                <a:alpha val="70000"/>
                <a:hueOff val="0"/>
                <a:satOff val="0"/>
                <a:lumOff val="0"/>
                <a:alphaOff val="0"/>
                <a:shade val="93000"/>
                <a:satMod val="130000"/>
              </a:schemeClr>
            </a:gs>
            <a:gs pos="100000">
              <a:schemeClr val="accent4">
                <a:alpha val="7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uk-UA" sz="1400" kern="1200" dirty="0">
              <a:latin typeface="Times New Roman" pitchFamily="18" charset="0"/>
              <a:ea typeface="+mn-ea"/>
              <a:cs typeface="Times New Roman" pitchFamily="18" charset="0"/>
            </a:rPr>
            <a:t>курси підвищення кваліфікаціїї</a:t>
          </a:r>
          <a:endParaRPr lang="ru-RU" sz="1400" kern="1200">
            <a:latin typeface="Times New Roman" pitchFamily="18" charset="0"/>
            <a:ea typeface="+mn-ea"/>
            <a:cs typeface="Times New Roman" pitchFamily="18" charset="0"/>
          </a:endParaRPr>
        </a:p>
      </dsp:txBody>
      <dsp:txXfrm>
        <a:off x="2676749" y="172205"/>
        <a:ext cx="1609279" cy="423212"/>
      </dsp:txXfrm>
    </dsp:sp>
    <dsp:sp modelId="{505680CB-2007-4537-8138-A2411115245D}">
      <dsp:nvSpPr>
        <dsp:cNvPr id="0" name=""/>
        <dsp:cNvSpPr/>
      </dsp:nvSpPr>
      <dsp:spPr>
        <a:xfrm rot="18080774">
          <a:off x="2138096" y="1182437"/>
          <a:ext cx="691333" cy="27131"/>
        </a:xfrm>
        <a:custGeom>
          <a:avLst/>
          <a:gdLst/>
          <a:ahLst/>
          <a:cxnLst/>
          <a:rect l="0" t="0" r="0" b="0"/>
          <a:pathLst>
            <a:path>
              <a:moveTo>
                <a:pt x="0" y="16046"/>
              </a:moveTo>
              <a:lnTo>
                <a:pt x="381763" y="16046"/>
              </a:lnTo>
            </a:path>
          </a:pathLst>
        </a:custGeom>
        <a:noFill/>
        <a:ln w="25400" cap="flat" cmpd="sng" algn="ctr">
          <a:solidFill>
            <a:schemeClr val="accent4">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solidFill>
              <a:sysClr val="windowText" lastClr="000000">
                <a:hueOff val="0"/>
                <a:satOff val="0"/>
                <a:lumOff val="0"/>
                <a:alphaOff val="0"/>
              </a:sysClr>
            </a:solidFill>
            <a:latin typeface="Calibri"/>
            <a:ea typeface="+mn-ea"/>
            <a:cs typeface="+mn-cs"/>
          </a:endParaRPr>
        </a:p>
      </dsp:txBody>
      <dsp:txXfrm>
        <a:off x="2466480" y="1178720"/>
        <a:ext cx="34566" cy="34566"/>
      </dsp:txXfrm>
    </dsp:sp>
    <dsp:sp modelId="{94BCA8B0-610E-4D6D-A105-9C39959D2AE5}">
      <dsp:nvSpPr>
        <dsp:cNvPr id="0" name=""/>
        <dsp:cNvSpPr/>
      </dsp:nvSpPr>
      <dsp:spPr>
        <a:xfrm>
          <a:off x="2663582" y="676017"/>
          <a:ext cx="1657326" cy="449546"/>
        </a:xfrm>
        <a:prstGeom prst="roundRect">
          <a:avLst>
            <a:gd name="adj" fmla="val 10000"/>
          </a:avLst>
        </a:prstGeom>
        <a:gradFill rotWithShape="0">
          <a:gsLst>
            <a:gs pos="0">
              <a:schemeClr val="accent4">
                <a:alpha val="70000"/>
                <a:hueOff val="0"/>
                <a:satOff val="0"/>
                <a:lumOff val="0"/>
                <a:alphaOff val="0"/>
                <a:shade val="51000"/>
                <a:satMod val="130000"/>
              </a:schemeClr>
            </a:gs>
            <a:gs pos="80000">
              <a:schemeClr val="accent4">
                <a:alpha val="70000"/>
                <a:hueOff val="0"/>
                <a:satOff val="0"/>
                <a:lumOff val="0"/>
                <a:alphaOff val="0"/>
                <a:shade val="93000"/>
                <a:satMod val="130000"/>
              </a:schemeClr>
            </a:gs>
            <a:gs pos="100000">
              <a:schemeClr val="accent4">
                <a:alpha val="7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uk-UA" sz="1400" kern="1200" dirty="0">
              <a:latin typeface="Times New Roman" pitchFamily="18" charset="0"/>
              <a:ea typeface="+mn-ea"/>
              <a:cs typeface="Times New Roman" pitchFamily="18" charset="0"/>
            </a:rPr>
            <a:t>он-лайн навчання</a:t>
          </a:r>
          <a:endParaRPr lang="ru-RU" sz="1400" kern="1200" dirty="0">
            <a:latin typeface="Times New Roman" pitchFamily="18" charset="0"/>
            <a:ea typeface="+mn-ea"/>
            <a:cs typeface="Times New Roman" pitchFamily="18" charset="0"/>
          </a:endParaRPr>
        </a:p>
      </dsp:txBody>
      <dsp:txXfrm>
        <a:off x="2676749" y="689184"/>
        <a:ext cx="1630992" cy="423212"/>
      </dsp:txXfrm>
    </dsp:sp>
    <dsp:sp modelId="{7B8EC991-019F-485C-A319-13FC71C677F1}">
      <dsp:nvSpPr>
        <dsp:cNvPr id="0" name=""/>
        <dsp:cNvSpPr/>
      </dsp:nvSpPr>
      <dsp:spPr>
        <a:xfrm rot="20907450">
          <a:off x="2300233" y="1440927"/>
          <a:ext cx="367060" cy="27131"/>
        </a:xfrm>
        <a:custGeom>
          <a:avLst/>
          <a:gdLst/>
          <a:ahLst/>
          <a:cxnLst/>
          <a:rect l="0" t="0" r="0" b="0"/>
          <a:pathLst>
            <a:path>
              <a:moveTo>
                <a:pt x="0" y="16046"/>
              </a:moveTo>
              <a:lnTo>
                <a:pt x="668512" y="16046"/>
              </a:lnTo>
            </a:path>
          </a:pathLst>
        </a:custGeom>
        <a:noFill/>
        <a:ln w="25400" cap="flat" cmpd="sng" algn="ctr">
          <a:solidFill>
            <a:schemeClr val="accent4">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solidFill>
              <a:sysClr val="windowText" lastClr="000000">
                <a:hueOff val="0"/>
                <a:satOff val="0"/>
                <a:lumOff val="0"/>
                <a:alphaOff val="0"/>
              </a:sysClr>
            </a:solidFill>
            <a:latin typeface="Calibri"/>
            <a:ea typeface="+mn-ea"/>
            <a:cs typeface="+mn-cs"/>
          </a:endParaRPr>
        </a:p>
      </dsp:txBody>
      <dsp:txXfrm>
        <a:off x="2474587" y="1445316"/>
        <a:ext cx="18353" cy="18353"/>
      </dsp:txXfrm>
    </dsp:sp>
    <dsp:sp modelId="{C1EF9261-AF47-4F76-9F5A-06CA93511CF1}">
      <dsp:nvSpPr>
        <dsp:cNvPr id="0" name=""/>
        <dsp:cNvSpPr/>
      </dsp:nvSpPr>
      <dsp:spPr>
        <a:xfrm>
          <a:off x="2663582" y="1192996"/>
          <a:ext cx="1709042" cy="449546"/>
        </a:xfrm>
        <a:prstGeom prst="roundRect">
          <a:avLst>
            <a:gd name="adj" fmla="val 10000"/>
          </a:avLst>
        </a:prstGeom>
        <a:gradFill rotWithShape="0">
          <a:gsLst>
            <a:gs pos="0">
              <a:schemeClr val="accent4">
                <a:alpha val="70000"/>
                <a:hueOff val="0"/>
                <a:satOff val="0"/>
                <a:lumOff val="0"/>
                <a:alphaOff val="0"/>
                <a:shade val="51000"/>
                <a:satMod val="130000"/>
              </a:schemeClr>
            </a:gs>
            <a:gs pos="80000">
              <a:schemeClr val="accent4">
                <a:alpha val="70000"/>
                <a:hueOff val="0"/>
                <a:satOff val="0"/>
                <a:lumOff val="0"/>
                <a:alphaOff val="0"/>
                <a:shade val="93000"/>
                <a:satMod val="130000"/>
              </a:schemeClr>
            </a:gs>
            <a:gs pos="100000">
              <a:schemeClr val="accent4">
                <a:alpha val="7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ru-RU" sz="1400" kern="1200">
              <a:latin typeface="Times New Roman" pitchFamily="18" charset="0"/>
              <a:ea typeface="+mn-ea"/>
              <a:cs typeface="Times New Roman" pitchFamily="18" charset="0"/>
            </a:rPr>
            <a:t>літні та зимові школи</a:t>
          </a:r>
        </a:p>
      </dsp:txBody>
      <dsp:txXfrm>
        <a:off x="2676749" y="1206163"/>
        <a:ext cx="1682708" cy="423212"/>
      </dsp:txXfrm>
    </dsp:sp>
    <dsp:sp modelId="{F5E4FB2C-6D1F-4996-9C22-51B6AE45449F}">
      <dsp:nvSpPr>
        <dsp:cNvPr id="0" name=""/>
        <dsp:cNvSpPr/>
      </dsp:nvSpPr>
      <dsp:spPr>
        <a:xfrm rot="3057790">
          <a:off x="2198255" y="1699416"/>
          <a:ext cx="571016" cy="27131"/>
        </a:xfrm>
        <a:custGeom>
          <a:avLst/>
          <a:gdLst/>
          <a:ahLst/>
          <a:cxnLst/>
          <a:rect l="0" t="0" r="0" b="0"/>
          <a:pathLst>
            <a:path>
              <a:moveTo>
                <a:pt x="0" y="16046"/>
              </a:moveTo>
              <a:lnTo>
                <a:pt x="951159" y="16046"/>
              </a:lnTo>
            </a:path>
          </a:pathLst>
        </a:custGeom>
        <a:noFill/>
        <a:ln w="25400" cap="flat" cmpd="sng" algn="ctr">
          <a:solidFill>
            <a:schemeClr val="accent4">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solidFill>
              <a:sysClr val="windowText" lastClr="000000">
                <a:hueOff val="0"/>
                <a:satOff val="0"/>
                <a:lumOff val="0"/>
                <a:alphaOff val="0"/>
              </a:sysClr>
            </a:solidFill>
            <a:latin typeface="Calibri"/>
            <a:ea typeface="+mn-ea"/>
            <a:cs typeface="+mn-cs"/>
          </a:endParaRPr>
        </a:p>
      </dsp:txBody>
      <dsp:txXfrm>
        <a:off x="2469488" y="1698707"/>
        <a:ext cx="28550" cy="28550"/>
      </dsp:txXfrm>
    </dsp:sp>
    <dsp:sp modelId="{30F17C99-F108-48E1-9A52-B52F4109975E}">
      <dsp:nvSpPr>
        <dsp:cNvPr id="0" name=""/>
        <dsp:cNvSpPr/>
      </dsp:nvSpPr>
      <dsp:spPr>
        <a:xfrm>
          <a:off x="2663582" y="1709974"/>
          <a:ext cx="1816717" cy="449546"/>
        </a:xfrm>
        <a:prstGeom prst="roundRect">
          <a:avLst>
            <a:gd name="adj" fmla="val 10000"/>
          </a:avLst>
        </a:prstGeom>
        <a:gradFill rotWithShape="0">
          <a:gsLst>
            <a:gs pos="0">
              <a:schemeClr val="accent4">
                <a:alpha val="70000"/>
                <a:hueOff val="0"/>
                <a:satOff val="0"/>
                <a:lumOff val="0"/>
                <a:alphaOff val="0"/>
                <a:shade val="51000"/>
                <a:satMod val="130000"/>
              </a:schemeClr>
            </a:gs>
            <a:gs pos="80000">
              <a:schemeClr val="accent4">
                <a:alpha val="70000"/>
                <a:hueOff val="0"/>
                <a:satOff val="0"/>
                <a:lumOff val="0"/>
                <a:alphaOff val="0"/>
                <a:shade val="93000"/>
                <a:satMod val="130000"/>
              </a:schemeClr>
            </a:gs>
            <a:gs pos="100000">
              <a:schemeClr val="accent4">
                <a:alpha val="7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ru-RU" sz="1400" kern="1200">
              <a:latin typeface="Times New Roman" pitchFamily="18" charset="0"/>
              <a:ea typeface="+mn-ea"/>
              <a:cs typeface="Times New Roman" pitchFamily="18" charset="0"/>
            </a:rPr>
            <a:t>творчі група</a:t>
          </a:r>
        </a:p>
      </dsp:txBody>
      <dsp:txXfrm>
        <a:off x="2676749" y="1723141"/>
        <a:ext cx="1790383" cy="423212"/>
      </dsp:txXfrm>
    </dsp:sp>
    <dsp:sp modelId="{B921A451-DCB0-485A-81A0-A8797D3DB214}">
      <dsp:nvSpPr>
        <dsp:cNvPr id="0" name=""/>
        <dsp:cNvSpPr/>
      </dsp:nvSpPr>
      <dsp:spPr>
        <a:xfrm rot="4249260">
          <a:off x="1936404" y="1994629"/>
          <a:ext cx="1094717" cy="27131"/>
        </a:xfrm>
        <a:custGeom>
          <a:avLst/>
          <a:gdLst/>
          <a:ahLst/>
          <a:cxnLst/>
          <a:rect l="0" t="0" r="0" b="0"/>
          <a:pathLst>
            <a:path>
              <a:moveTo>
                <a:pt x="0" y="13565"/>
              </a:moveTo>
              <a:lnTo>
                <a:pt x="1094717" y="13565"/>
              </a:lnTo>
            </a:path>
          </a:pathLst>
        </a:custGeom>
        <a:noFill/>
        <a:ln w="25400" cap="flat" cmpd="sng" algn="ctr">
          <a:solidFill>
            <a:schemeClr val="accent4">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uk-UA" sz="500" kern="1200"/>
        </a:p>
      </dsp:txBody>
      <dsp:txXfrm>
        <a:off x="2456395" y="1980827"/>
        <a:ext cx="54735" cy="54735"/>
      </dsp:txXfrm>
    </dsp:sp>
    <dsp:sp modelId="{42643DE5-FCE3-40AB-A327-93AD72190528}">
      <dsp:nvSpPr>
        <dsp:cNvPr id="0" name=""/>
        <dsp:cNvSpPr/>
      </dsp:nvSpPr>
      <dsp:spPr>
        <a:xfrm>
          <a:off x="2663582" y="2226953"/>
          <a:ext cx="1813157" cy="596440"/>
        </a:xfrm>
        <a:prstGeom prst="roundRect">
          <a:avLst>
            <a:gd name="adj" fmla="val 10000"/>
          </a:avLst>
        </a:prstGeom>
        <a:gradFill rotWithShape="0">
          <a:gsLst>
            <a:gs pos="0">
              <a:schemeClr val="accent4">
                <a:alpha val="70000"/>
                <a:hueOff val="0"/>
                <a:satOff val="0"/>
                <a:lumOff val="0"/>
                <a:alphaOff val="0"/>
                <a:shade val="51000"/>
                <a:satMod val="130000"/>
              </a:schemeClr>
            </a:gs>
            <a:gs pos="80000">
              <a:schemeClr val="accent4">
                <a:alpha val="70000"/>
                <a:hueOff val="0"/>
                <a:satOff val="0"/>
                <a:lumOff val="0"/>
                <a:alphaOff val="0"/>
                <a:shade val="93000"/>
                <a:satMod val="130000"/>
              </a:schemeClr>
            </a:gs>
            <a:gs pos="100000">
              <a:schemeClr val="accent4">
                <a:alpha val="7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ru-RU" sz="1400" kern="1200">
              <a:latin typeface="Times New Roman" pitchFamily="18" charset="0"/>
              <a:ea typeface="+mn-ea"/>
              <a:cs typeface="Times New Roman" pitchFamily="18" charset="0"/>
            </a:rPr>
            <a:t>інтернет-семінари, інтернетконференції, вебінари, тощо</a:t>
          </a:r>
        </a:p>
      </dsp:txBody>
      <dsp:txXfrm>
        <a:off x="2681051" y="2244422"/>
        <a:ext cx="1778219" cy="561502"/>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469E607-C2AF-4A55-8F7D-6312BB3B405F}">
      <dsp:nvSpPr>
        <dsp:cNvPr id="0" name=""/>
        <dsp:cNvSpPr/>
      </dsp:nvSpPr>
      <dsp:spPr>
        <a:xfrm rot="21300000">
          <a:off x="9295" y="656309"/>
          <a:ext cx="3010359" cy="344731"/>
        </a:xfrm>
        <a:prstGeom prst="mathMinus">
          <a:avLst/>
        </a:prstGeom>
        <a:gradFill rotWithShape="0">
          <a:gsLst>
            <a:gs pos="0">
              <a:schemeClr val="accent4">
                <a:tint val="40000"/>
                <a:hueOff val="0"/>
                <a:satOff val="0"/>
                <a:lumOff val="0"/>
                <a:alphaOff val="0"/>
                <a:shade val="51000"/>
                <a:satMod val="130000"/>
              </a:schemeClr>
            </a:gs>
            <a:gs pos="80000">
              <a:schemeClr val="accent4">
                <a:tint val="40000"/>
                <a:hueOff val="0"/>
                <a:satOff val="0"/>
                <a:lumOff val="0"/>
                <a:alphaOff val="0"/>
                <a:shade val="93000"/>
                <a:satMod val="130000"/>
              </a:schemeClr>
            </a:gs>
            <a:gs pos="100000">
              <a:schemeClr val="accent4">
                <a:tint val="4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dsp:style>
    </dsp:sp>
    <dsp:sp modelId="{4CB326B2-E06C-4AF5-8ED7-A4312ADF09B5}">
      <dsp:nvSpPr>
        <dsp:cNvPr id="0" name=""/>
        <dsp:cNvSpPr/>
      </dsp:nvSpPr>
      <dsp:spPr>
        <a:xfrm>
          <a:off x="363474" y="82867"/>
          <a:ext cx="908685" cy="662940"/>
        </a:xfrm>
        <a:prstGeom prst="downArrow">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DAE8FF61-7E63-48CB-AC69-18BBE3F11AC5}">
      <dsp:nvSpPr>
        <dsp:cNvPr id="0" name=""/>
        <dsp:cNvSpPr/>
      </dsp:nvSpPr>
      <dsp:spPr>
        <a:xfrm>
          <a:off x="1605343" y="0"/>
          <a:ext cx="969264" cy="69608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ru-RU" sz="1000" kern="1200">
              <a:latin typeface="Times New Roman" pitchFamily="18" charset="0"/>
              <a:ea typeface="+mn-ea"/>
              <a:cs typeface="Times New Roman" pitchFamily="18" charset="0"/>
            </a:rPr>
            <a:t>самостійність учнів</a:t>
          </a:r>
        </a:p>
      </dsp:txBody>
      <dsp:txXfrm>
        <a:off x="1605343" y="0"/>
        <a:ext cx="969264" cy="696087"/>
      </dsp:txXfrm>
    </dsp:sp>
    <dsp:sp modelId="{E40A37F3-817F-4A2A-9462-BA6097EB0CFC}">
      <dsp:nvSpPr>
        <dsp:cNvPr id="0" name=""/>
        <dsp:cNvSpPr/>
      </dsp:nvSpPr>
      <dsp:spPr>
        <a:xfrm>
          <a:off x="1756791" y="911542"/>
          <a:ext cx="908685" cy="662940"/>
        </a:xfrm>
        <a:prstGeom prst="upArrow">
          <a:avLst/>
        </a:prstGeom>
        <a:gradFill rotWithShape="0">
          <a:gsLst>
            <a:gs pos="0">
              <a:schemeClr val="accent4">
                <a:hueOff val="-4464770"/>
                <a:satOff val="26899"/>
                <a:lumOff val="2156"/>
                <a:alphaOff val="0"/>
                <a:shade val="51000"/>
                <a:satMod val="130000"/>
              </a:schemeClr>
            </a:gs>
            <a:gs pos="80000">
              <a:schemeClr val="accent4">
                <a:hueOff val="-4464770"/>
                <a:satOff val="26899"/>
                <a:lumOff val="2156"/>
                <a:alphaOff val="0"/>
                <a:shade val="93000"/>
                <a:satMod val="130000"/>
              </a:schemeClr>
            </a:gs>
            <a:gs pos="100000">
              <a:schemeClr val="accent4">
                <a:hueOff val="-4464770"/>
                <a:satOff val="26899"/>
                <a:lumOff val="215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4D00F45F-D706-4811-A99A-7C9774306BBC}">
      <dsp:nvSpPr>
        <dsp:cNvPr id="0" name=""/>
        <dsp:cNvSpPr/>
      </dsp:nvSpPr>
      <dsp:spPr>
        <a:xfrm>
          <a:off x="454342" y="961263"/>
          <a:ext cx="969264" cy="69608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ru-RU" sz="1000" kern="1200">
              <a:latin typeface="Times New Roman" pitchFamily="18" charset="0"/>
              <a:ea typeface="+mn-ea"/>
              <a:cs typeface="Times New Roman" pitchFamily="18" charset="0"/>
            </a:rPr>
            <a:t>фасилітація</a:t>
          </a:r>
        </a:p>
        <a:p>
          <a:pPr lvl="0" algn="ctr" defTabSz="444500">
            <a:lnSpc>
              <a:spcPct val="90000"/>
            </a:lnSpc>
            <a:spcBef>
              <a:spcPct val="0"/>
            </a:spcBef>
            <a:spcAft>
              <a:spcPct val="35000"/>
            </a:spcAft>
          </a:pPr>
          <a:r>
            <a:rPr lang="ru-RU" sz="1000" kern="1200">
              <a:latin typeface="Times New Roman" pitchFamily="18" charset="0"/>
              <a:ea typeface="+mn-ea"/>
              <a:cs typeface="Times New Roman" pitchFamily="18" charset="0"/>
            </a:rPr>
            <a:t>коучинг</a:t>
          </a:r>
        </a:p>
      </dsp:txBody>
      <dsp:txXfrm>
        <a:off x="454342" y="961263"/>
        <a:ext cx="969264" cy="696087"/>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DD63793-47E8-4EDB-8B2B-0DCE7085B4F5}">
      <dsp:nvSpPr>
        <dsp:cNvPr id="0" name=""/>
        <dsp:cNvSpPr/>
      </dsp:nvSpPr>
      <dsp:spPr>
        <a:xfrm>
          <a:off x="1743" y="569792"/>
          <a:ext cx="1578452" cy="394613"/>
        </a:xfrm>
        <a:prstGeom prst="roundRect">
          <a:avLst>
            <a:gd name="adj" fmla="val 1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ru-RU" sz="1600" b="1" kern="1200">
              <a:solidFill>
                <a:sysClr val="windowText" lastClr="000000"/>
              </a:solidFill>
              <a:latin typeface="Times New Roman" pitchFamily="18" charset="0"/>
              <a:cs typeface="Times New Roman" pitchFamily="18" charset="0"/>
            </a:rPr>
            <a:t>Компетенція </a:t>
          </a:r>
        </a:p>
      </dsp:txBody>
      <dsp:txXfrm>
        <a:off x="13301" y="581350"/>
        <a:ext cx="1555336" cy="371497"/>
      </dsp:txXfrm>
    </dsp:sp>
    <dsp:sp modelId="{CC8E2737-8EC4-43EC-98F8-E539BCE87E61}">
      <dsp:nvSpPr>
        <dsp:cNvPr id="0" name=""/>
        <dsp:cNvSpPr/>
      </dsp:nvSpPr>
      <dsp:spPr>
        <a:xfrm rot="5400000">
          <a:off x="756440" y="998933"/>
          <a:ext cx="69057" cy="69057"/>
        </a:xfrm>
        <a:prstGeom prst="rightArrow">
          <a:avLst>
            <a:gd name="adj1" fmla="val 66700"/>
            <a:gd name="adj2" fmla="val 5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CB05C53D-2CBB-4BB8-ABAC-7C3BA882BA1B}">
      <dsp:nvSpPr>
        <dsp:cNvPr id="0" name=""/>
        <dsp:cNvSpPr/>
      </dsp:nvSpPr>
      <dsp:spPr>
        <a:xfrm>
          <a:off x="1743" y="1102519"/>
          <a:ext cx="1578452" cy="394613"/>
        </a:xfrm>
        <a:prstGeom prst="roundRect">
          <a:avLst>
            <a:gd name="adj" fmla="val 10000"/>
          </a:avLst>
        </a:prstGeom>
        <a:solidFill>
          <a:schemeClr val="accent4">
            <a:tint val="40000"/>
            <a:alpha val="90000"/>
            <a:hueOff val="0"/>
            <a:satOff val="0"/>
            <a:lumOff val="0"/>
            <a:alphaOff val="0"/>
          </a:schemeClr>
        </a:solidFill>
        <a:ln w="9525" cap="flat" cmpd="sng" algn="ctr">
          <a:solidFill>
            <a:schemeClr val="accent4">
              <a:tint val="40000"/>
              <a:alpha val="90000"/>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ru-RU" sz="500" b="1" kern="1200">
              <a:latin typeface="Times New Roman" pitchFamily="18" charset="0"/>
              <a:cs typeface="Times New Roman" pitchFamily="18" charset="0"/>
            </a:rPr>
            <a:t>новий концептуальний орієнтир, наперед задані вимоги до підготовки здобувача освіти, що впливає на формування змісту освіти, її методів, критеріїв, вибір діагностичних процедур</a:t>
          </a:r>
        </a:p>
      </dsp:txBody>
      <dsp:txXfrm>
        <a:off x="13301" y="1114077"/>
        <a:ext cx="1555336" cy="371497"/>
      </dsp:txXfrm>
    </dsp:sp>
    <dsp:sp modelId="{A3C555EF-B693-4676-B893-3442937120AA}">
      <dsp:nvSpPr>
        <dsp:cNvPr id="0" name=""/>
        <dsp:cNvSpPr/>
      </dsp:nvSpPr>
      <dsp:spPr>
        <a:xfrm>
          <a:off x="1801179" y="569792"/>
          <a:ext cx="1578452" cy="394613"/>
        </a:xfrm>
        <a:prstGeom prst="roundRect">
          <a:avLst>
            <a:gd name="adj" fmla="val 10000"/>
          </a:avLst>
        </a:prstGeom>
        <a:gradFill rotWithShape="0">
          <a:gsLst>
            <a:gs pos="0">
              <a:schemeClr val="accent4">
                <a:hueOff val="-4464770"/>
                <a:satOff val="26899"/>
                <a:lumOff val="2156"/>
                <a:alphaOff val="0"/>
                <a:shade val="51000"/>
                <a:satMod val="130000"/>
              </a:schemeClr>
            </a:gs>
            <a:gs pos="80000">
              <a:schemeClr val="accent4">
                <a:hueOff val="-4464770"/>
                <a:satOff val="26899"/>
                <a:lumOff val="2156"/>
                <a:alphaOff val="0"/>
                <a:shade val="93000"/>
                <a:satMod val="130000"/>
              </a:schemeClr>
            </a:gs>
            <a:gs pos="100000">
              <a:schemeClr val="accent4">
                <a:hueOff val="-4464770"/>
                <a:satOff val="26899"/>
                <a:lumOff val="215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ru-RU" sz="1600" b="1" kern="1200">
              <a:solidFill>
                <a:sysClr val="windowText" lastClr="000000"/>
              </a:solidFill>
              <a:latin typeface="Times New Roman" pitchFamily="18" charset="0"/>
              <a:cs typeface="Times New Roman" pitchFamily="18" charset="0"/>
            </a:rPr>
            <a:t>Компетентність </a:t>
          </a:r>
        </a:p>
      </dsp:txBody>
      <dsp:txXfrm>
        <a:off x="1812737" y="581350"/>
        <a:ext cx="1555336" cy="371497"/>
      </dsp:txXfrm>
    </dsp:sp>
    <dsp:sp modelId="{9782ACFD-50DC-4826-9AB8-838C48AE8994}">
      <dsp:nvSpPr>
        <dsp:cNvPr id="0" name=""/>
        <dsp:cNvSpPr/>
      </dsp:nvSpPr>
      <dsp:spPr>
        <a:xfrm rot="5400000">
          <a:off x="2555876" y="998933"/>
          <a:ext cx="69057" cy="69057"/>
        </a:xfrm>
        <a:prstGeom prst="rightArrow">
          <a:avLst>
            <a:gd name="adj1" fmla="val 66700"/>
            <a:gd name="adj2" fmla="val 50000"/>
          </a:avLst>
        </a:prstGeom>
        <a:gradFill rotWithShape="0">
          <a:gsLst>
            <a:gs pos="0">
              <a:schemeClr val="accent4">
                <a:hueOff val="-4464770"/>
                <a:satOff val="26899"/>
                <a:lumOff val="2156"/>
                <a:alphaOff val="0"/>
                <a:shade val="51000"/>
                <a:satMod val="130000"/>
              </a:schemeClr>
            </a:gs>
            <a:gs pos="80000">
              <a:schemeClr val="accent4">
                <a:hueOff val="-4464770"/>
                <a:satOff val="26899"/>
                <a:lumOff val="2156"/>
                <a:alphaOff val="0"/>
                <a:shade val="93000"/>
                <a:satMod val="130000"/>
              </a:schemeClr>
            </a:gs>
            <a:gs pos="100000">
              <a:schemeClr val="accent4">
                <a:hueOff val="-4464770"/>
                <a:satOff val="26899"/>
                <a:lumOff val="215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601EFA7A-A9CC-43CA-B099-CA7125D9A548}">
      <dsp:nvSpPr>
        <dsp:cNvPr id="0" name=""/>
        <dsp:cNvSpPr/>
      </dsp:nvSpPr>
      <dsp:spPr>
        <a:xfrm>
          <a:off x="1801179" y="1102519"/>
          <a:ext cx="1578452" cy="394613"/>
        </a:xfrm>
        <a:prstGeom prst="roundRect">
          <a:avLst>
            <a:gd name="adj" fmla="val 10000"/>
          </a:avLst>
        </a:prstGeom>
        <a:solidFill>
          <a:schemeClr val="accent4">
            <a:tint val="40000"/>
            <a:alpha val="90000"/>
            <a:hueOff val="-3945710"/>
            <a:satOff val="22157"/>
            <a:lumOff val="1408"/>
            <a:alphaOff val="0"/>
          </a:schemeClr>
        </a:solidFill>
        <a:ln w="9525" cap="flat" cmpd="sng" algn="ctr">
          <a:solidFill>
            <a:schemeClr val="accent4">
              <a:tint val="40000"/>
              <a:alpha val="90000"/>
              <a:hueOff val="-3945710"/>
              <a:satOff val="22157"/>
              <a:lumOff val="1408"/>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ru-RU" sz="500" b="1" kern="1200">
              <a:latin typeface="Times New Roman" pitchFamily="18" charset="0"/>
              <a:cs typeface="Times New Roman" pitchFamily="18" charset="0"/>
            </a:rPr>
            <a:t>оцінна динамічна категорія, характеризує людину як суб</a:t>
          </a:r>
          <a:r>
            <a:rPr lang="en-US" sz="500" b="1" kern="1200">
              <a:latin typeface="Times New Roman" pitchFamily="18" charset="0"/>
              <a:cs typeface="Times New Roman" pitchFamily="18" charset="0"/>
            </a:rPr>
            <a:t>`</a:t>
          </a:r>
          <a:r>
            <a:rPr lang="ru-RU" sz="500" b="1" kern="1200">
              <a:latin typeface="Times New Roman" pitchFamily="18" charset="0"/>
              <a:cs typeface="Times New Roman" pitchFamily="18" charset="0"/>
            </a:rPr>
            <a:t>єкта діяльності, її здатність успішно виконувати свої повноваження у тій чи іншій професійній сфері; виражається через знання,розуміння, уміння,цінності, інші особисті якості</a:t>
          </a:r>
        </a:p>
      </dsp:txBody>
      <dsp:txXfrm>
        <a:off x="1812737" y="1114077"/>
        <a:ext cx="1555336" cy="371497"/>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E680521-A8AE-4695-B23F-34737DC2A509}">
      <dsp:nvSpPr>
        <dsp:cNvPr id="0" name=""/>
        <dsp:cNvSpPr/>
      </dsp:nvSpPr>
      <dsp:spPr>
        <a:xfrm>
          <a:off x="2186906" y="0"/>
          <a:ext cx="1540438" cy="1540672"/>
        </a:xfrm>
        <a:prstGeom prst="circularArrow">
          <a:avLst>
            <a:gd name="adj1" fmla="val 10980"/>
            <a:gd name="adj2" fmla="val 1142322"/>
            <a:gd name="adj3" fmla="val 4500000"/>
            <a:gd name="adj4" fmla="val 10800000"/>
            <a:gd name="adj5" fmla="val 12500"/>
          </a:avLst>
        </a:prstGeom>
        <a:gradFill rotWithShape="0">
          <a:gsLst>
            <a:gs pos="0">
              <a:srgbClr val="8064A2">
                <a:hueOff val="0"/>
                <a:satOff val="0"/>
                <a:lumOff val="0"/>
                <a:alphaOff val="0"/>
                <a:shade val="51000"/>
                <a:satMod val="130000"/>
              </a:srgbClr>
            </a:gs>
            <a:gs pos="80000">
              <a:srgbClr val="8064A2">
                <a:hueOff val="0"/>
                <a:satOff val="0"/>
                <a:lumOff val="0"/>
                <a:alphaOff val="0"/>
                <a:shade val="93000"/>
                <a:satMod val="130000"/>
              </a:srgbClr>
            </a:gs>
            <a:gs pos="100000">
              <a:srgbClr val="8064A2">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C8F7012C-4E96-4078-9554-B169A0903218}">
      <dsp:nvSpPr>
        <dsp:cNvPr id="0" name=""/>
        <dsp:cNvSpPr/>
      </dsp:nvSpPr>
      <dsp:spPr>
        <a:xfrm>
          <a:off x="2446738" y="533957"/>
          <a:ext cx="1017303" cy="47243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uk-UA" sz="1000" b="1" kern="1200">
              <a:solidFill>
                <a:sysClr val="windowText" lastClr="000000">
                  <a:hueOff val="0"/>
                  <a:satOff val="0"/>
                  <a:lumOff val="0"/>
                  <a:alphaOff val="0"/>
                </a:sysClr>
              </a:solidFill>
              <a:latin typeface="Times New Roman" pitchFamily="18" charset="0"/>
              <a:ea typeface="+mn-ea"/>
              <a:cs typeface="Times New Roman" pitchFamily="18" charset="0"/>
            </a:rPr>
            <a:t>ключові компетентності</a:t>
          </a:r>
          <a:endParaRPr lang="ru-RU" sz="1000" b="1" kern="1200">
            <a:solidFill>
              <a:sysClr val="windowText" lastClr="000000">
                <a:hueOff val="0"/>
                <a:satOff val="0"/>
                <a:lumOff val="0"/>
                <a:alphaOff val="0"/>
              </a:sysClr>
            </a:solidFill>
            <a:latin typeface="Times New Roman" pitchFamily="18" charset="0"/>
            <a:ea typeface="+mn-ea"/>
            <a:cs typeface="Times New Roman" pitchFamily="18" charset="0"/>
          </a:endParaRPr>
        </a:p>
      </dsp:txBody>
      <dsp:txXfrm>
        <a:off x="2446738" y="533957"/>
        <a:ext cx="1017303" cy="472437"/>
      </dsp:txXfrm>
    </dsp:sp>
    <dsp:sp modelId="{65A22B7D-8052-41AC-A446-3A1988F22642}">
      <dsp:nvSpPr>
        <dsp:cNvPr id="0" name=""/>
        <dsp:cNvSpPr/>
      </dsp:nvSpPr>
      <dsp:spPr>
        <a:xfrm>
          <a:off x="1759055" y="885230"/>
          <a:ext cx="1540438" cy="1540672"/>
        </a:xfrm>
        <a:prstGeom prst="leftCircularArrow">
          <a:avLst>
            <a:gd name="adj1" fmla="val 10980"/>
            <a:gd name="adj2" fmla="val 1142322"/>
            <a:gd name="adj3" fmla="val 6300000"/>
            <a:gd name="adj4" fmla="val 18900000"/>
            <a:gd name="adj5" fmla="val 12500"/>
          </a:avLst>
        </a:prstGeom>
        <a:gradFill rotWithShape="0">
          <a:gsLst>
            <a:gs pos="0">
              <a:srgbClr val="8064A2">
                <a:hueOff val="-2232385"/>
                <a:satOff val="13449"/>
                <a:lumOff val="1078"/>
                <a:alphaOff val="0"/>
                <a:shade val="51000"/>
                <a:satMod val="130000"/>
              </a:srgbClr>
            </a:gs>
            <a:gs pos="80000">
              <a:srgbClr val="8064A2">
                <a:hueOff val="-2232385"/>
                <a:satOff val="13449"/>
                <a:lumOff val="1078"/>
                <a:alphaOff val="0"/>
                <a:shade val="93000"/>
                <a:satMod val="130000"/>
              </a:srgbClr>
            </a:gs>
            <a:gs pos="100000">
              <a:srgbClr val="8064A2">
                <a:hueOff val="-2232385"/>
                <a:satOff val="13449"/>
                <a:lumOff val="1078"/>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05EADCF8-F873-4428-AB30-E74AADBAA88A}">
      <dsp:nvSpPr>
        <dsp:cNvPr id="0" name=""/>
        <dsp:cNvSpPr/>
      </dsp:nvSpPr>
      <dsp:spPr>
        <a:xfrm>
          <a:off x="2020622" y="1424308"/>
          <a:ext cx="1017303" cy="47243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uk-UA" sz="1000" b="1" kern="1200">
              <a:solidFill>
                <a:sysClr val="windowText" lastClr="000000">
                  <a:hueOff val="0"/>
                  <a:satOff val="0"/>
                  <a:lumOff val="0"/>
                  <a:alphaOff val="0"/>
                </a:sysClr>
              </a:solidFill>
              <a:latin typeface="Times New Roman" pitchFamily="18" charset="0"/>
              <a:ea typeface="+mn-ea"/>
              <a:cs typeface="Times New Roman" pitchFamily="18" charset="0"/>
            </a:rPr>
            <a:t>міжпредметні компетентності</a:t>
          </a:r>
          <a:endParaRPr lang="ru-RU" sz="1000" b="1" kern="1200">
            <a:solidFill>
              <a:sysClr val="windowText" lastClr="000000">
                <a:hueOff val="0"/>
                <a:satOff val="0"/>
                <a:lumOff val="0"/>
                <a:alphaOff val="0"/>
              </a:sysClr>
            </a:solidFill>
            <a:latin typeface="Times New Roman" pitchFamily="18" charset="0"/>
            <a:ea typeface="+mn-ea"/>
            <a:cs typeface="Times New Roman" pitchFamily="18" charset="0"/>
          </a:endParaRPr>
        </a:p>
      </dsp:txBody>
      <dsp:txXfrm>
        <a:off x="2020622" y="1424308"/>
        <a:ext cx="1017303" cy="472437"/>
      </dsp:txXfrm>
    </dsp:sp>
    <dsp:sp modelId="{9C06D568-6871-48E4-A0FF-EC75DF561311}">
      <dsp:nvSpPr>
        <dsp:cNvPr id="0" name=""/>
        <dsp:cNvSpPr/>
      </dsp:nvSpPr>
      <dsp:spPr>
        <a:xfrm>
          <a:off x="2296545" y="1876394"/>
          <a:ext cx="1323475" cy="1324005"/>
        </a:xfrm>
        <a:prstGeom prst="blockArc">
          <a:avLst>
            <a:gd name="adj1" fmla="val 13500000"/>
            <a:gd name="adj2" fmla="val 10800000"/>
            <a:gd name="adj3" fmla="val 12740"/>
          </a:avLst>
        </a:prstGeom>
        <a:gradFill rotWithShape="0">
          <a:gsLst>
            <a:gs pos="0">
              <a:srgbClr val="8064A2">
                <a:hueOff val="-4464770"/>
                <a:satOff val="26899"/>
                <a:lumOff val="2156"/>
                <a:alphaOff val="0"/>
                <a:shade val="51000"/>
                <a:satMod val="130000"/>
              </a:srgbClr>
            </a:gs>
            <a:gs pos="80000">
              <a:srgbClr val="8064A2">
                <a:hueOff val="-4464770"/>
                <a:satOff val="26899"/>
                <a:lumOff val="2156"/>
                <a:alphaOff val="0"/>
                <a:shade val="93000"/>
                <a:satMod val="130000"/>
              </a:srgbClr>
            </a:gs>
            <a:gs pos="100000">
              <a:srgbClr val="8064A2">
                <a:hueOff val="-4464770"/>
                <a:satOff val="26899"/>
                <a:lumOff val="2156"/>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A37B1A8A-0835-42AA-8D27-8F7AA23AA105}">
      <dsp:nvSpPr>
        <dsp:cNvPr id="0" name=""/>
        <dsp:cNvSpPr/>
      </dsp:nvSpPr>
      <dsp:spPr>
        <a:xfrm>
          <a:off x="2448763" y="2315940"/>
          <a:ext cx="1017303" cy="47243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uk-UA" sz="1000" b="1" kern="1200">
              <a:solidFill>
                <a:sysClr val="windowText" lastClr="000000">
                  <a:hueOff val="0"/>
                  <a:satOff val="0"/>
                  <a:lumOff val="0"/>
                  <a:alphaOff val="0"/>
                </a:sysClr>
              </a:solidFill>
              <a:latin typeface="Times New Roman" pitchFamily="18" charset="0"/>
              <a:ea typeface="+mn-ea"/>
              <a:cs typeface="Times New Roman" pitchFamily="18" charset="0"/>
            </a:rPr>
            <a:t>предметні компетентності</a:t>
          </a:r>
          <a:endParaRPr lang="ru-RU" sz="1000" b="1" kern="1200">
            <a:solidFill>
              <a:sysClr val="windowText" lastClr="000000">
                <a:hueOff val="0"/>
                <a:satOff val="0"/>
                <a:lumOff val="0"/>
                <a:alphaOff val="0"/>
              </a:sysClr>
            </a:solidFill>
            <a:latin typeface="Times New Roman" pitchFamily="18" charset="0"/>
            <a:ea typeface="+mn-ea"/>
            <a:cs typeface="Times New Roman" pitchFamily="18" charset="0"/>
          </a:endParaRPr>
        </a:p>
      </dsp:txBody>
      <dsp:txXfrm>
        <a:off x="2448763" y="2315940"/>
        <a:ext cx="1017303" cy="472437"/>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1915E94-DAD2-47A3-A2A7-41ADE8710D6C}">
      <dsp:nvSpPr>
        <dsp:cNvPr id="0" name=""/>
        <dsp:cNvSpPr/>
      </dsp:nvSpPr>
      <dsp:spPr>
        <a:xfrm>
          <a:off x="2043767" y="1802996"/>
          <a:ext cx="1832705" cy="1286380"/>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lvl="0" algn="ctr" defTabSz="377825">
            <a:lnSpc>
              <a:spcPct val="90000"/>
            </a:lnSpc>
            <a:spcBef>
              <a:spcPct val="0"/>
            </a:spcBef>
            <a:spcAft>
              <a:spcPct val="35000"/>
            </a:spcAft>
          </a:pPr>
          <a:r>
            <a:rPr lang="uk-UA" sz="850" b="1" kern="1200">
              <a:solidFill>
                <a:sysClr val="windowText" lastClr="000000"/>
              </a:solidFill>
              <a:latin typeface="Times New Roman" pitchFamily="18" charset="0"/>
              <a:cs typeface="Times New Roman" pitchFamily="18" charset="0"/>
            </a:rPr>
            <a:t>СУТНІСНІ ОЗНАКИ ЗАПРОВАДЖЕННЯ КОМПЕТЕНТНІСНОГО ПІДХОДУ В ОСВІТІ </a:t>
          </a:r>
          <a:endParaRPr lang="ru-RU" sz="850" b="1" kern="1200">
            <a:solidFill>
              <a:sysClr val="windowText" lastClr="000000"/>
            </a:solidFill>
            <a:latin typeface="Times New Roman" pitchFamily="18" charset="0"/>
            <a:cs typeface="Times New Roman" pitchFamily="18" charset="0"/>
          </a:endParaRPr>
        </a:p>
      </dsp:txBody>
      <dsp:txXfrm>
        <a:off x="2312160" y="1991382"/>
        <a:ext cx="1295919" cy="909608"/>
      </dsp:txXfrm>
    </dsp:sp>
    <dsp:sp modelId="{0ABC4740-E0AE-45A6-82AB-EF4A21300EB3}">
      <dsp:nvSpPr>
        <dsp:cNvPr id="0" name=""/>
        <dsp:cNvSpPr/>
      </dsp:nvSpPr>
      <dsp:spPr>
        <a:xfrm rot="16200000">
          <a:off x="2823904" y="1335011"/>
          <a:ext cx="272431" cy="437369"/>
        </a:xfrm>
        <a:prstGeom prst="rightArrow">
          <a:avLst>
            <a:gd name="adj1" fmla="val 60000"/>
            <a:gd name="adj2" fmla="val 5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lvl="0" algn="ctr" defTabSz="377825">
            <a:lnSpc>
              <a:spcPct val="90000"/>
            </a:lnSpc>
            <a:spcBef>
              <a:spcPct val="0"/>
            </a:spcBef>
            <a:spcAft>
              <a:spcPct val="35000"/>
            </a:spcAft>
          </a:pPr>
          <a:endParaRPr lang="ru-RU" sz="850" kern="1200"/>
        </a:p>
      </dsp:txBody>
      <dsp:txXfrm>
        <a:off x="2864769" y="1463350"/>
        <a:ext cx="190702" cy="262421"/>
      </dsp:txXfrm>
    </dsp:sp>
    <dsp:sp modelId="{9BD06578-1A17-4CAB-98FB-CD926A893617}">
      <dsp:nvSpPr>
        <dsp:cNvPr id="0" name=""/>
        <dsp:cNvSpPr/>
      </dsp:nvSpPr>
      <dsp:spPr>
        <a:xfrm>
          <a:off x="2316929" y="2594"/>
          <a:ext cx="1286380" cy="1286380"/>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lvl="0" algn="ctr" defTabSz="377825">
            <a:lnSpc>
              <a:spcPct val="90000"/>
            </a:lnSpc>
            <a:spcBef>
              <a:spcPct val="0"/>
            </a:spcBef>
            <a:spcAft>
              <a:spcPct val="35000"/>
            </a:spcAft>
          </a:pPr>
          <a:r>
            <a:rPr lang="uk-UA" sz="850" b="1" kern="1200">
              <a:solidFill>
                <a:sysClr val="windowText" lastClr="000000"/>
              </a:solidFill>
              <a:latin typeface="Times New Roman" pitchFamily="18" charset="0"/>
              <a:cs typeface="Times New Roman" pitchFamily="18" charset="0"/>
            </a:rPr>
            <a:t>формування і розвиток компетентностей</a:t>
          </a:r>
          <a:endParaRPr lang="ru-RU" sz="850" b="1" kern="1200">
            <a:solidFill>
              <a:sysClr val="windowText" lastClr="000000"/>
            </a:solidFill>
            <a:latin typeface="Times New Roman" pitchFamily="18" charset="0"/>
            <a:cs typeface="Times New Roman" pitchFamily="18" charset="0"/>
          </a:endParaRPr>
        </a:p>
      </dsp:txBody>
      <dsp:txXfrm>
        <a:off x="2505315" y="190980"/>
        <a:ext cx="909608" cy="909608"/>
      </dsp:txXfrm>
    </dsp:sp>
    <dsp:sp modelId="{AA701462-3248-4C40-8C91-3AC229FE7A41}">
      <dsp:nvSpPr>
        <dsp:cNvPr id="0" name=""/>
        <dsp:cNvSpPr/>
      </dsp:nvSpPr>
      <dsp:spPr>
        <a:xfrm rot="19800000">
          <a:off x="3720532" y="1736453"/>
          <a:ext cx="180216" cy="437369"/>
        </a:xfrm>
        <a:prstGeom prst="rightArrow">
          <a:avLst>
            <a:gd name="adj1" fmla="val 60000"/>
            <a:gd name="adj2" fmla="val 50000"/>
          </a:avLst>
        </a:prstGeom>
        <a:gradFill rotWithShape="0">
          <a:gsLst>
            <a:gs pos="0">
              <a:schemeClr val="accent4">
                <a:hueOff val="-892954"/>
                <a:satOff val="5380"/>
                <a:lumOff val="431"/>
                <a:alphaOff val="0"/>
                <a:shade val="51000"/>
                <a:satMod val="130000"/>
              </a:schemeClr>
            </a:gs>
            <a:gs pos="80000">
              <a:schemeClr val="accent4">
                <a:hueOff val="-892954"/>
                <a:satOff val="5380"/>
                <a:lumOff val="431"/>
                <a:alphaOff val="0"/>
                <a:shade val="93000"/>
                <a:satMod val="130000"/>
              </a:schemeClr>
            </a:gs>
            <a:gs pos="100000">
              <a:schemeClr val="accent4">
                <a:hueOff val="-892954"/>
                <a:satOff val="5380"/>
                <a:lumOff val="431"/>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lvl="0" algn="ctr" defTabSz="377825">
            <a:lnSpc>
              <a:spcPct val="90000"/>
            </a:lnSpc>
            <a:spcBef>
              <a:spcPct val="0"/>
            </a:spcBef>
            <a:spcAft>
              <a:spcPct val="35000"/>
            </a:spcAft>
          </a:pPr>
          <a:endParaRPr lang="ru-RU" sz="850" kern="1200"/>
        </a:p>
      </dsp:txBody>
      <dsp:txXfrm>
        <a:off x="3724154" y="1837443"/>
        <a:ext cx="126151" cy="262421"/>
      </dsp:txXfrm>
    </dsp:sp>
    <dsp:sp modelId="{6E17CCC4-0661-4146-8B18-AEA891824345}">
      <dsp:nvSpPr>
        <dsp:cNvPr id="0" name=""/>
        <dsp:cNvSpPr/>
      </dsp:nvSpPr>
      <dsp:spPr>
        <a:xfrm>
          <a:off x="3876124" y="902795"/>
          <a:ext cx="1286380" cy="1286380"/>
        </a:xfrm>
        <a:prstGeom prst="ellipse">
          <a:avLst/>
        </a:prstGeom>
        <a:gradFill rotWithShape="0">
          <a:gsLst>
            <a:gs pos="0">
              <a:schemeClr val="accent4">
                <a:hueOff val="-892954"/>
                <a:satOff val="5380"/>
                <a:lumOff val="431"/>
                <a:alphaOff val="0"/>
                <a:shade val="51000"/>
                <a:satMod val="130000"/>
              </a:schemeClr>
            </a:gs>
            <a:gs pos="80000">
              <a:schemeClr val="accent4">
                <a:hueOff val="-892954"/>
                <a:satOff val="5380"/>
                <a:lumOff val="431"/>
                <a:alphaOff val="0"/>
                <a:shade val="93000"/>
                <a:satMod val="130000"/>
              </a:schemeClr>
            </a:gs>
            <a:gs pos="100000">
              <a:schemeClr val="accent4">
                <a:hueOff val="-892954"/>
                <a:satOff val="5380"/>
                <a:lumOff val="431"/>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lvl="0" algn="ctr" defTabSz="377825">
            <a:lnSpc>
              <a:spcPct val="90000"/>
            </a:lnSpc>
            <a:spcBef>
              <a:spcPct val="0"/>
            </a:spcBef>
            <a:spcAft>
              <a:spcPct val="35000"/>
            </a:spcAft>
          </a:pPr>
          <a:r>
            <a:rPr lang="uk-UA" sz="850" b="1" kern="1200">
              <a:solidFill>
                <a:sysClr val="windowText" lastClr="000000"/>
              </a:solidFill>
              <a:latin typeface="Times New Roman" pitchFamily="18" charset="0"/>
              <a:cs typeface="Times New Roman" pitchFamily="18" charset="0"/>
            </a:rPr>
            <a:t>можливість побачити результат освітнього процесу з позиції запитів суспільства, потреб ринку праці</a:t>
          </a:r>
          <a:endParaRPr lang="ru-RU" sz="850" b="1" kern="1200">
            <a:solidFill>
              <a:sysClr val="windowText" lastClr="000000"/>
            </a:solidFill>
            <a:latin typeface="Times New Roman" pitchFamily="18" charset="0"/>
            <a:cs typeface="Times New Roman" pitchFamily="18" charset="0"/>
          </a:endParaRPr>
        </a:p>
      </dsp:txBody>
      <dsp:txXfrm>
        <a:off x="4064510" y="1091181"/>
        <a:ext cx="909608" cy="909608"/>
      </dsp:txXfrm>
    </dsp:sp>
    <dsp:sp modelId="{5E92B71F-5C9E-4F68-9C38-FD8F6B7F2FFC}">
      <dsp:nvSpPr>
        <dsp:cNvPr id="0" name=""/>
        <dsp:cNvSpPr/>
      </dsp:nvSpPr>
      <dsp:spPr>
        <a:xfrm rot="1800000">
          <a:off x="3720532" y="2718550"/>
          <a:ext cx="180216" cy="437369"/>
        </a:xfrm>
        <a:prstGeom prst="rightArrow">
          <a:avLst>
            <a:gd name="adj1" fmla="val 60000"/>
            <a:gd name="adj2" fmla="val 50000"/>
          </a:avLst>
        </a:prstGeom>
        <a:gradFill rotWithShape="0">
          <a:gsLst>
            <a:gs pos="0">
              <a:schemeClr val="accent4">
                <a:hueOff val="-1785908"/>
                <a:satOff val="10760"/>
                <a:lumOff val="862"/>
                <a:alphaOff val="0"/>
                <a:shade val="51000"/>
                <a:satMod val="130000"/>
              </a:schemeClr>
            </a:gs>
            <a:gs pos="80000">
              <a:schemeClr val="accent4">
                <a:hueOff val="-1785908"/>
                <a:satOff val="10760"/>
                <a:lumOff val="862"/>
                <a:alphaOff val="0"/>
                <a:shade val="93000"/>
                <a:satMod val="130000"/>
              </a:schemeClr>
            </a:gs>
            <a:gs pos="100000">
              <a:schemeClr val="accent4">
                <a:hueOff val="-1785908"/>
                <a:satOff val="10760"/>
                <a:lumOff val="862"/>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lvl="0" algn="ctr" defTabSz="377825">
            <a:lnSpc>
              <a:spcPct val="90000"/>
            </a:lnSpc>
            <a:spcBef>
              <a:spcPct val="0"/>
            </a:spcBef>
            <a:spcAft>
              <a:spcPct val="35000"/>
            </a:spcAft>
          </a:pPr>
          <a:endParaRPr lang="ru-RU" sz="850" kern="1200"/>
        </a:p>
      </dsp:txBody>
      <dsp:txXfrm>
        <a:off x="3724154" y="2792508"/>
        <a:ext cx="126151" cy="262421"/>
      </dsp:txXfrm>
    </dsp:sp>
    <dsp:sp modelId="{FBDC2B60-B2AC-4D9C-A84B-85E9F78CE42C}">
      <dsp:nvSpPr>
        <dsp:cNvPr id="0" name=""/>
        <dsp:cNvSpPr/>
      </dsp:nvSpPr>
      <dsp:spPr>
        <a:xfrm>
          <a:off x="3876124" y="2703198"/>
          <a:ext cx="1286380" cy="1286380"/>
        </a:xfrm>
        <a:prstGeom prst="ellipse">
          <a:avLst/>
        </a:prstGeom>
        <a:gradFill rotWithShape="0">
          <a:gsLst>
            <a:gs pos="0">
              <a:schemeClr val="accent4">
                <a:hueOff val="-1785908"/>
                <a:satOff val="10760"/>
                <a:lumOff val="862"/>
                <a:alphaOff val="0"/>
                <a:shade val="51000"/>
                <a:satMod val="130000"/>
              </a:schemeClr>
            </a:gs>
            <a:gs pos="80000">
              <a:schemeClr val="accent4">
                <a:hueOff val="-1785908"/>
                <a:satOff val="10760"/>
                <a:lumOff val="862"/>
                <a:alphaOff val="0"/>
                <a:shade val="93000"/>
                <a:satMod val="130000"/>
              </a:schemeClr>
            </a:gs>
            <a:gs pos="100000">
              <a:schemeClr val="accent4">
                <a:hueOff val="-1785908"/>
                <a:satOff val="10760"/>
                <a:lumOff val="862"/>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lvl="0" algn="ctr" defTabSz="377825">
            <a:lnSpc>
              <a:spcPct val="90000"/>
            </a:lnSpc>
            <a:spcBef>
              <a:spcPct val="0"/>
            </a:spcBef>
            <a:spcAft>
              <a:spcPct val="35000"/>
            </a:spcAft>
          </a:pPr>
          <a:r>
            <a:rPr lang="uk-UA" sz="850" b="1" kern="1200">
              <a:solidFill>
                <a:sysClr val="windowText" lastClr="000000"/>
              </a:solidFill>
              <a:latin typeface="Times New Roman" pitchFamily="18" charset="0"/>
              <a:cs typeface="Times New Roman" pitchFamily="18" charset="0"/>
            </a:rPr>
            <a:t> цільова орієнтація освіти</a:t>
          </a:r>
          <a:endParaRPr lang="ru-RU" sz="850" b="1" kern="1200">
            <a:solidFill>
              <a:sysClr val="windowText" lastClr="000000"/>
            </a:solidFill>
            <a:latin typeface="Times New Roman" pitchFamily="18" charset="0"/>
            <a:cs typeface="Times New Roman" pitchFamily="18" charset="0"/>
          </a:endParaRPr>
        </a:p>
      </dsp:txBody>
      <dsp:txXfrm>
        <a:off x="4064510" y="2891584"/>
        <a:ext cx="909608" cy="909608"/>
      </dsp:txXfrm>
    </dsp:sp>
    <dsp:sp modelId="{A0930382-071E-4EF4-8A84-A0A1E3146836}">
      <dsp:nvSpPr>
        <dsp:cNvPr id="0" name=""/>
        <dsp:cNvSpPr/>
      </dsp:nvSpPr>
      <dsp:spPr>
        <a:xfrm rot="5400000">
          <a:off x="2823904" y="3119993"/>
          <a:ext cx="272431" cy="437369"/>
        </a:xfrm>
        <a:prstGeom prst="rightArrow">
          <a:avLst>
            <a:gd name="adj1" fmla="val 60000"/>
            <a:gd name="adj2" fmla="val 50000"/>
          </a:avLst>
        </a:prstGeom>
        <a:gradFill rotWithShape="0">
          <a:gsLst>
            <a:gs pos="0">
              <a:schemeClr val="accent4">
                <a:hueOff val="-2678862"/>
                <a:satOff val="16139"/>
                <a:lumOff val="1294"/>
                <a:alphaOff val="0"/>
                <a:shade val="51000"/>
                <a:satMod val="130000"/>
              </a:schemeClr>
            </a:gs>
            <a:gs pos="80000">
              <a:schemeClr val="accent4">
                <a:hueOff val="-2678862"/>
                <a:satOff val="16139"/>
                <a:lumOff val="1294"/>
                <a:alphaOff val="0"/>
                <a:shade val="93000"/>
                <a:satMod val="130000"/>
              </a:schemeClr>
            </a:gs>
            <a:gs pos="100000">
              <a:schemeClr val="accent4">
                <a:hueOff val="-2678862"/>
                <a:satOff val="16139"/>
                <a:lumOff val="1294"/>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lvl="0" algn="ctr" defTabSz="377825">
            <a:lnSpc>
              <a:spcPct val="90000"/>
            </a:lnSpc>
            <a:spcBef>
              <a:spcPct val="0"/>
            </a:spcBef>
            <a:spcAft>
              <a:spcPct val="35000"/>
            </a:spcAft>
          </a:pPr>
          <a:endParaRPr lang="ru-RU" sz="850" kern="1200"/>
        </a:p>
      </dsp:txBody>
      <dsp:txXfrm>
        <a:off x="2864769" y="3166603"/>
        <a:ext cx="190702" cy="262421"/>
      </dsp:txXfrm>
    </dsp:sp>
    <dsp:sp modelId="{EC3B20C8-54F6-40CA-AF89-9065FDEF7719}">
      <dsp:nvSpPr>
        <dsp:cNvPr id="0" name=""/>
        <dsp:cNvSpPr/>
      </dsp:nvSpPr>
      <dsp:spPr>
        <a:xfrm>
          <a:off x="2316929" y="3603399"/>
          <a:ext cx="1286380" cy="1286380"/>
        </a:xfrm>
        <a:prstGeom prst="ellipse">
          <a:avLst/>
        </a:prstGeom>
        <a:gradFill rotWithShape="0">
          <a:gsLst>
            <a:gs pos="0">
              <a:schemeClr val="accent4">
                <a:hueOff val="-2678862"/>
                <a:satOff val="16139"/>
                <a:lumOff val="1294"/>
                <a:alphaOff val="0"/>
                <a:shade val="51000"/>
                <a:satMod val="130000"/>
              </a:schemeClr>
            </a:gs>
            <a:gs pos="80000">
              <a:schemeClr val="accent4">
                <a:hueOff val="-2678862"/>
                <a:satOff val="16139"/>
                <a:lumOff val="1294"/>
                <a:alphaOff val="0"/>
                <a:shade val="93000"/>
                <a:satMod val="130000"/>
              </a:schemeClr>
            </a:gs>
            <a:gs pos="100000">
              <a:schemeClr val="accent4">
                <a:hueOff val="-2678862"/>
                <a:satOff val="16139"/>
                <a:lumOff val="1294"/>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lvl="0" algn="ctr" defTabSz="377825">
            <a:lnSpc>
              <a:spcPct val="90000"/>
            </a:lnSpc>
            <a:spcBef>
              <a:spcPct val="0"/>
            </a:spcBef>
            <a:spcAft>
              <a:spcPct val="35000"/>
            </a:spcAft>
          </a:pPr>
          <a:r>
            <a:rPr lang="uk-UA" sz="850" b="1" kern="1200">
              <a:solidFill>
                <a:sysClr val="windowText" lastClr="000000"/>
              </a:solidFill>
              <a:latin typeface="Times New Roman" pitchFamily="18" charset="0"/>
              <a:cs typeface="Times New Roman" pitchFamily="18" charset="0"/>
            </a:rPr>
            <a:t>націленість на результат у діяльнісному вимірі</a:t>
          </a:r>
          <a:endParaRPr lang="ru-RU" sz="850" b="1" kern="1200">
            <a:solidFill>
              <a:sysClr val="windowText" lastClr="000000"/>
            </a:solidFill>
            <a:latin typeface="Times New Roman" pitchFamily="18" charset="0"/>
            <a:cs typeface="Times New Roman" pitchFamily="18" charset="0"/>
          </a:endParaRPr>
        </a:p>
      </dsp:txBody>
      <dsp:txXfrm>
        <a:off x="2505315" y="3791785"/>
        <a:ext cx="909608" cy="909608"/>
      </dsp:txXfrm>
    </dsp:sp>
    <dsp:sp modelId="{872DD634-9731-4889-B199-904682F312F8}">
      <dsp:nvSpPr>
        <dsp:cNvPr id="0" name=""/>
        <dsp:cNvSpPr/>
      </dsp:nvSpPr>
      <dsp:spPr>
        <a:xfrm rot="9000000">
          <a:off x="2019491" y="2718550"/>
          <a:ext cx="180216" cy="437369"/>
        </a:xfrm>
        <a:prstGeom prst="rightArrow">
          <a:avLst>
            <a:gd name="adj1" fmla="val 60000"/>
            <a:gd name="adj2" fmla="val 50000"/>
          </a:avLst>
        </a:prstGeom>
        <a:gradFill rotWithShape="0">
          <a:gsLst>
            <a:gs pos="0">
              <a:schemeClr val="accent4">
                <a:hueOff val="-3571816"/>
                <a:satOff val="21519"/>
                <a:lumOff val="1725"/>
                <a:alphaOff val="0"/>
                <a:shade val="51000"/>
                <a:satMod val="130000"/>
              </a:schemeClr>
            </a:gs>
            <a:gs pos="80000">
              <a:schemeClr val="accent4">
                <a:hueOff val="-3571816"/>
                <a:satOff val="21519"/>
                <a:lumOff val="1725"/>
                <a:alphaOff val="0"/>
                <a:shade val="93000"/>
                <a:satMod val="130000"/>
              </a:schemeClr>
            </a:gs>
            <a:gs pos="100000">
              <a:schemeClr val="accent4">
                <a:hueOff val="-3571816"/>
                <a:satOff val="21519"/>
                <a:lumOff val="1725"/>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lvl="0" algn="ctr" defTabSz="377825">
            <a:lnSpc>
              <a:spcPct val="90000"/>
            </a:lnSpc>
            <a:spcBef>
              <a:spcPct val="0"/>
            </a:spcBef>
            <a:spcAft>
              <a:spcPct val="35000"/>
            </a:spcAft>
          </a:pPr>
          <a:endParaRPr lang="ru-RU" sz="850" kern="1200"/>
        </a:p>
      </dsp:txBody>
      <dsp:txXfrm rot="10800000">
        <a:off x="2069934" y="2792508"/>
        <a:ext cx="126151" cy="262421"/>
      </dsp:txXfrm>
    </dsp:sp>
    <dsp:sp modelId="{BE706496-D243-49DB-8F31-022D6C73B672}">
      <dsp:nvSpPr>
        <dsp:cNvPr id="0" name=""/>
        <dsp:cNvSpPr/>
      </dsp:nvSpPr>
      <dsp:spPr>
        <a:xfrm>
          <a:off x="757735" y="2703198"/>
          <a:ext cx="1286380" cy="1286380"/>
        </a:xfrm>
        <a:prstGeom prst="ellipse">
          <a:avLst/>
        </a:prstGeom>
        <a:gradFill rotWithShape="0">
          <a:gsLst>
            <a:gs pos="0">
              <a:schemeClr val="accent4">
                <a:hueOff val="-3571816"/>
                <a:satOff val="21519"/>
                <a:lumOff val="1725"/>
                <a:alphaOff val="0"/>
                <a:shade val="51000"/>
                <a:satMod val="130000"/>
              </a:schemeClr>
            </a:gs>
            <a:gs pos="80000">
              <a:schemeClr val="accent4">
                <a:hueOff val="-3571816"/>
                <a:satOff val="21519"/>
                <a:lumOff val="1725"/>
                <a:alphaOff val="0"/>
                <a:shade val="93000"/>
                <a:satMod val="130000"/>
              </a:schemeClr>
            </a:gs>
            <a:gs pos="100000">
              <a:schemeClr val="accent4">
                <a:hueOff val="-3571816"/>
                <a:satOff val="21519"/>
                <a:lumOff val="1725"/>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lvl="0" algn="ctr" defTabSz="377825">
            <a:lnSpc>
              <a:spcPct val="90000"/>
            </a:lnSpc>
            <a:spcBef>
              <a:spcPct val="0"/>
            </a:spcBef>
            <a:spcAft>
              <a:spcPct val="35000"/>
            </a:spcAft>
          </a:pPr>
          <a:r>
            <a:rPr lang="uk-UA" sz="850" b="1" kern="1200">
              <a:solidFill>
                <a:sysClr val="windowText" lastClr="000000"/>
              </a:solidFill>
              <a:latin typeface="Times New Roman" pitchFamily="18" charset="0"/>
              <a:cs typeface="Times New Roman" pitchFamily="18" charset="0"/>
            </a:rPr>
            <a:t> активізація суб'єктності у навчанні</a:t>
          </a:r>
          <a:endParaRPr lang="ru-RU" sz="850" b="1" kern="1200">
            <a:solidFill>
              <a:sysClr val="windowText" lastClr="000000"/>
            </a:solidFill>
            <a:latin typeface="Times New Roman" pitchFamily="18" charset="0"/>
            <a:cs typeface="Times New Roman" pitchFamily="18" charset="0"/>
          </a:endParaRPr>
        </a:p>
      </dsp:txBody>
      <dsp:txXfrm>
        <a:off x="946121" y="2891584"/>
        <a:ext cx="909608" cy="909608"/>
      </dsp:txXfrm>
    </dsp:sp>
    <dsp:sp modelId="{2FDAF99D-F9D5-49CE-B196-C51AE0F6ED43}">
      <dsp:nvSpPr>
        <dsp:cNvPr id="0" name=""/>
        <dsp:cNvSpPr/>
      </dsp:nvSpPr>
      <dsp:spPr>
        <a:xfrm rot="12600000">
          <a:off x="2019491" y="1736453"/>
          <a:ext cx="180216" cy="437369"/>
        </a:xfrm>
        <a:prstGeom prst="rightArrow">
          <a:avLst>
            <a:gd name="adj1" fmla="val 60000"/>
            <a:gd name="adj2" fmla="val 50000"/>
          </a:avLst>
        </a:prstGeom>
        <a:gradFill rotWithShape="0">
          <a:gsLst>
            <a:gs pos="0">
              <a:schemeClr val="accent4">
                <a:hueOff val="-4464770"/>
                <a:satOff val="26899"/>
                <a:lumOff val="2156"/>
                <a:alphaOff val="0"/>
                <a:shade val="51000"/>
                <a:satMod val="130000"/>
              </a:schemeClr>
            </a:gs>
            <a:gs pos="80000">
              <a:schemeClr val="accent4">
                <a:hueOff val="-4464770"/>
                <a:satOff val="26899"/>
                <a:lumOff val="2156"/>
                <a:alphaOff val="0"/>
                <a:shade val="93000"/>
                <a:satMod val="130000"/>
              </a:schemeClr>
            </a:gs>
            <a:gs pos="100000">
              <a:schemeClr val="accent4">
                <a:hueOff val="-4464770"/>
                <a:satOff val="26899"/>
                <a:lumOff val="215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lvl="0" algn="ctr" defTabSz="377825">
            <a:lnSpc>
              <a:spcPct val="90000"/>
            </a:lnSpc>
            <a:spcBef>
              <a:spcPct val="0"/>
            </a:spcBef>
            <a:spcAft>
              <a:spcPct val="35000"/>
            </a:spcAft>
          </a:pPr>
          <a:endParaRPr lang="ru-RU" sz="850" kern="1200"/>
        </a:p>
      </dsp:txBody>
      <dsp:txXfrm rot="10800000">
        <a:off x="2069934" y="1837443"/>
        <a:ext cx="126151" cy="262421"/>
      </dsp:txXfrm>
    </dsp:sp>
    <dsp:sp modelId="{F7FED77D-66BD-4772-8A61-02C7AD6655F5}">
      <dsp:nvSpPr>
        <dsp:cNvPr id="0" name=""/>
        <dsp:cNvSpPr/>
      </dsp:nvSpPr>
      <dsp:spPr>
        <a:xfrm>
          <a:off x="757735" y="902795"/>
          <a:ext cx="1286380" cy="1286380"/>
        </a:xfrm>
        <a:prstGeom prst="ellipse">
          <a:avLst/>
        </a:prstGeom>
        <a:gradFill rotWithShape="0">
          <a:gsLst>
            <a:gs pos="0">
              <a:schemeClr val="accent4">
                <a:hueOff val="-4464770"/>
                <a:satOff val="26899"/>
                <a:lumOff val="2156"/>
                <a:alphaOff val="0"/>
                <a:shade val="51000"/>
                <a:satMod val="130000"/>
              </a:schemeClr>
            </a:gs>
            <a:gs pos="80000">
              <a:schemeClr val="accent4">
                <a:hueOff val="-4464770"/>
                <a:satOff val="26899"/>
                <a:lumOff val="2156"/>
                <a:alphaOff val="0"/>
                <a:shade val="93000"/>
                <a:satMod val="130000"/>
              </a:schemeClr>
            </a:gs>
            <a:gs pos="100000">
              <a:schemeClr val="accent4">
                <a:hueOff val="-4464770"/>
                <a:satOff val="26899"/>
                <a:lumOff val="215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lvl="0" algn="ctr" defTabSz="377825">
            <a:lnSpc>
              <a:spcPct val="90000"/>
            </a:lnSpc>
            <a:spcBef>
              <a:spcPct val="0"/>
            </a:spcBef>
            <a:spcAft>
              <a:spcPct val="35000"/>
            </a:spcAft>
          </a:pPr>
          <a:r>
            <a:rPr lang="uk-UA" sz="850" b="1" kern="1200">
              <a:solidFill>
                <a:sysClr val="windowText" lastClr="000000"/>
              </a:solidFill>
              <a:latin typeface="Times New Roman" pitchFamily="18" charset="0"/>
              <a:cs typeface="Times New Roman" pitchFamily="18" charset="0"/>
            </a:rPr>
            <a:t>технологічність (створення умов для активної соціальної дії, проєктної, дослідницької діяльності)</a:t>
          </a:r>
          <a:endParaRPr lang="ru-RU" sz="850" b="1" kern="1200">
            <a:solidFill>
              <a:sysClr val="windowText" lastClr="000000"/>
            </a:solidFill>
            <a:latin typeface="Times New Roman" pitchFamily="18" charset="0"/>
            <a:cs typeface="Times New Roman" pitchFamily="18" charset="0"/>
          </a:endParaRPr>
        </a:p>
      </dsp:txBody>
      <dsp:txXfrm>
        <a:off x="946121" y="1091181"/>
        <a:ext cx="909608" cy="909608"/>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54CA57E-2129-4310-9E04-6C3C1569B03E}">
      <dsp:nvSpPr>
        <dsp:cNvPr id="0" name=""/>
        <dsp:cNvSpPr/>
      </dsp:nvSpPr>
      <dsp:spPr>
        <a:xfrm>
          <a:off x="0" y="1404"/>
          <a:ext cx="5414367" cy="614279"/>
        </a:xfrm>
        <a:prstGeom prst="roundRect">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60960" tIns="30480" rIns="60960" bIns="30480" numCol="1" spcCol="1270" anchor="ctr" anchorCtr="0">
          <a:noAutofit/>
        </a:bodyPr>
        <a:lstStyle/>
        <a:p>
          <a:pPr lvl="0" algn="ctr" defTabSz="711200">
            <a:lnSpc>
              <a:spcPct val="90000"/>
            </a:lnSpc>
            <a:spcBef>
              <a:spcPct val="0"/>
            </a:spcBef>
            <a:spcAft>
              <a:spcPct val="35000"/>
            </a:spcAft>
          </a:pPr>
          <a:r>
            <a:rPr lang="ru-RU" sz="1600" kern="1200">
              <a:latin typeface="Times New Roman" pitchFamily="18" charset="0"/>
              <a:cs typeface="Times New Roman" pitchFamily="18" charset="0"/>
            </a:rPr>
            <a:t>ФУНКЦІЇ КОМПЕТЕНТНІСНОГО ПІДХОДУ</a:t>
          </a:r>
        </a:p>
      </dsp:txBody>
      <dsp:txXfrm>
        <a:off x="29987" y="31391"/>
        <a:ext cx="5354393" cy="554305"/>
      </dsp:txXfrm>
    </dsp:sp>
    <dsp:sp modelId="{0E7065DA-97B9-42BB-B73A-2BA731E024C9}">
      <dsp:nvSpPr>
        <dsp:cNvPr id="0" name=""/>
        <dsp:cNvSpPr/>
      </dsp:nvSpPr>
      <dsp:spPr>
        <a:xfrm rot="5400000">
          <a:off x="3439654" y="-780751"/>
          <a:ext cx="491423" cy="3468579"/>
        </a:xfrm>
        <a:prstGeom prst="round2SameRect">
          <a:avLst/>
        </a:prstGeom>
        <a:solidFill>
          <a:schemeClr val="accent4">
            <a:tint val="40000"/>
            <a:alpha val="90000"/>
            <a:hueOff val="0"/>
            <a:satOff val="0"/>
            <a:lumOff val="0"/>
            <a:alphaOff val="0"/>
          </a:schemeClr>
        </a:solidFill>
        <a:ln w="9525" cap="flat" cmpd="sng" algn="ctr">
          <a:solidFill>
            <a:schemeClr val="accent4">
              <a:tint val="40000"/>
              <a:alpha val="90000"/>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45720" tIns="22860" rIns="45720" bIns="22860" numCol="1" spcCol="1270" anchor="ctr" anchorCtr="0">
          <a:noAutofit/>
        </a:bodyPr>
        <a:lstStyle/>
        <a:p>
          <a:pPr marL="114300" lvl="1" indent="-114300" algn="l" defTabSz="533400">
            <a:lnSpc>
              <a:spcPct val="90000"/>
            </a:lnSpc>
            <a:spcBef>
              <a:spcPct val="0"/>
            </a:spcBef>
            <a:spcAft>
              <a:spcPct val="15000"/>
            </a:spcAft>
            <a:buChar char="••"/>
          </a:pPr>
          <a:r>
            <a:rPr lang="ru-RU" sz="1200" kern="1200">
              <a:latin typeface="Times New Roman" pitchFamily="18" charset="0"/>
              <a:cs typeface="Times New Roman" pitchFamily="18" charset="0"/>
            </a:rPr>
            <a:t>виявлення системи знань, умінь, навичок, видів</a:t>
          </a:r>
        </a:p>
        <a:p>
          <a:pPr marL="114300" lvl="1" indent="-114300" algn="l" defTabSz="533400">
            <a:lnSpc>
              <a:spcPct val="90000"/>
            </a:lnSpc>
            <a:spcBef>
              <a:spcPct val="0"/>
            </a:spcBef>
            <a:spcAft>
              <a:spcPct val="15000"/>
            </a:spcAft>
            <a:buChar char="••"/>
          </a:pPr>
          <a:r>
            <a:rPr lang="ru-RU" sz="1200" kern="1200">
              <a:latin typeface="Times New Roman" pitchFamily="18" charset="0"/>
              <a:cs typeface="Times New Roman" pitchFamily="18" charset="0"/>
            </a:rPr>
            <a:t>готовності, які визначають його компетентність</a:t>
          </a:r>
        </a:p>
      </dsp:txBody>
      <dsp:txXfrm rot="-5400000">
        <a:off x="1951077" y="731815"/>
        <a:ext cx="3444590" cy="443445"/>
      </dsp:txXfrm>
    </dsp:sp>
    <dsp:sp modelId="{1D560058-883E-43A3-A906-A658ECA7F0A3}">
      <dsp:nvSpPr>
        <dsp:cNvPr id="0" name=""/>
        <dsp:cNvSpPr/>
      </dsp:nvSpPr>
      <dsp:spPr>
        <a:xfrm>
          <a:off x="0" y="646398"/>
          <a:ext cx="1951076" cy="614279"/>
        </a:xfrm>
        <a:prstGeom prst="roundRect">
          <a:avLst/>
        </a:prstGeom>
        <a:gradFill rotWithShape="0">
          <a:gsLst>
            <a:gs pos="0">
              <a:schemeClr val="accent4">
                <a:hueOff val="-1116192"/>
                <a:satOff val="6725"/>
                <a:lumOff val="539"/>
                <a:alphaOff val="0"/>
                <a:shade val="51000"/>
                <a:satMod val="130000"/>
              </a:schemeClr>
            </a:gs>
            <a:gs pos="80000">
              <a:schemeClr val="accent4">
                <a:hueOff val="-1116192"/>
                <a:satOff val="6725"/>
                <a:lumOff val="539"/>
                <a:alphaOff val="0"/>
                <a:shade val="93000"/>
                <a:satMod val="130000"/>
              </a:schemeClr>
            </a:gs>
            <a:gs pos="100000">
              <a:schemeClr val="accent4">
                <a:hueOff val="-1116192"/>
                <a:satOff val="6725"/>
                <a:lumOff val="539"/>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60960" tIns="30480" rIns="60960" bIns="30480" numCol="1" spcCol="1270" anchor="ctr" anchorCtr="0">
          <a:noAutofit/>
        </a:bodyPr>
        <a:lstStyle/>
        <a:p>
          <a:pPr lvl="0" algn="ctr" defTabSz="711200">
            <a:lnSpc>
              <a:spcPct val="90000"/>
            </a:lnSpc>
            <a:spcBef>
              <a:spcPct val="0"/>
            </a:spcBef>
            <a:spcAft>
              <a:spcPct val="35000"/>
            </a:spcAft>
          </a:pPr>
          <a:r>
            <a:rPr lang="ru-RU" sz="1600" kern="1200">
              <a:latin typeface="Times New Roman" pitchFamily="18" charset="0"/>
              <a:cs typeface="Times New Roman" pitchFamily="18" charset="0"/>
            </a:rPr>
            <a:t>ОПЕРАЦІЙНА </a:t>
          </a:r>
        </a:p>
      </dsp:txBody>
      <dsp:txXfrm>
        <a:off x="29987" y="676385"/>
        <a:ext cx="1891102" cy="554305"/>
      </dsp:txXfrm>
    </dsp:sp>
    <dsp:sp modelId="{5351A45E-0B16-46AB-BC5E-3D6C6E79282C}">
      <dsp:nvSpPr>
        <dsp:cNvPr id="0" name=""/>
        <dsp:cNvSpPr/>
      </dsp:nvSpPr>
      <dsp:spPr>
        <a:xfrm rot="5400000">
          <a:off x="3439654" y="-135758"/>
          <a:ext cx="491423" cy="3468579"/>
        </a:xfrm>
        <a:prstGeom prst="round2SameRect">
          <a:avLst/>
        </a:prstGeom>
        <a:solidFill>
          <a:schemeClr val="accent4">
            <a:tint val="40000"/>
            <a:alpha val="90000"/>
            <a:hueOff val="-1315237"/>
            <a:satOff val="7386"/>
            <a:lumOff val="469"/>
            <a:alphaOff val="0"/>
          </a:schemeClr>
        </a:solidFill>
        <a:ln w="9525" cap="flat" cmpd="sng" algn="ctr">
          <a:solidFill>
            <a:schemeClr val="accent4">
              <a:tint val="40000"/>
              <a:alpha val="90000"/>
              <a:hueOff val="-1315237"/>
              <a:satOff val="7386"/>
              <a:lumOff val="469"/>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45720" tIns="22860" rIns="45720" bIns="22860" numCol="1" spcCol="1270" anchor="ctr" anchorCtr="0">
          <a:noAutofit/>
        </a:bodyPr>
        <a:lstStyle/>
        <a:p>
          <a:pPr marL="114300" lvl="1" indent="-114300" algn="l" defTabSz="533400">
            <a:lnSpc>
              <a:spcPct val="90000"/>
            </a:lnSpc>
            <a:spcBef>
              <a:spcPct val="0"/>
            </a:spcBef>
            <a:spcAft>
              <a:spcPct val="15000"/>
            </a:spcAft>
            <a:buChar char="••"/>
          </a:pPr>
          <a:r>
            <a:rPr lang="ru-RU" sz="1200" kern="1200">
              <a:latin typeface="Times New Roman" pitchFamily="18" charset="0"/>
              <a:cs typeface="Times New Roman" pitchFamily="18" charset="0"/>
            </a:rPr>
            <a:t>конструювання змісту навчання з урахуванням</a:t>
          </a:r>
        </a:p>
        <a:p>
          <a:pPr marL="114300" lvl="1" indent="-114300" algn="l" defTabSz="533400">
            <a:lnSpc>
              <a:spcPct val="90000"/>
            </a:lnSpc>
            <a:spcBef>
              <a:spcPct val="0"/>
            </a:spcBef>
            <a:spcAft>
              <a:spcPct val="15000"/>
            </a:spcAft>
            <a:buChar char="••"/>
          </a:pPr>
          <a:r>
            <a:rPr lang="ru-RU" sz="1200" kern="1200">
              <a:latin typeface="Times New Roman" pitchFamily="18" charset="0"/>
              <a:cs typeface="Times New Roman" pitchFamily="18" charset="0"/>
            </a:rPr>
            <a:t>майбутньої професії</a:t>
          </a:r>
        </a:p>
      </dsp:txBody>
      <dsp:txXfrm rot="-5400000">
        <a:off x="1951077" y="1376808"/>
        <a:ext cx="3444590" cy="443445"/>
      </dsp:txXfrm>
    </dsp:sp>
    <dsp:sp modelId="{03B02C4B-3BC2-4C9A-A37E-A40F5E912189}">
      <dsp:nvSpPr>
        <dsp:cNvPr id="0" name=""/>
        <dsp:cNvSpPr/>
      </dsp:nvSpPr>
      <dsp:spPr>
        <a:xfrm>
          <a:off x="0" y="1291391"/>
          <a:ext cx="1951076" cy="614279"/>
        </a:xfrm>
        <a:prstGeom prst="roundRect">
          <a:avLst/>
        </a:prstGeom>
        <a:gradFill rotWithShape="0">
          <a:gsLst>
            <a:gs pos="0">
              <a:schemeClr val="accent4">
                <a:hueOff val="-2232385"/>
                <a:satOff val="13449"/>
                <a:lumOff val="1078"/>
                <a:alphaOff val="0"/>
                <a:shade val="51000"/>
                <a:satMod val="130000"/>
              </a:schemeClr>
            </a:gs>
            <a:gs pos="80000">
              <a:schemeClr val="accent4">
                <a:hueOff val="-2232385"/>
                <a:satOff val="13449"/>
                <a:lumOff val="1078"/>
                <a:alphaOff val="0"/>
                <a:shade val="93000"/>
                <a:satMod val="130000"/>
              </a:schemeClr>
            </a:gs>
            <a:gs pos="100000">
              <a:schemeClr val="accent4">
                <a:hueOff val="-2232385"/>
                <a:satOff val="13449"/>
                <a:lumOff val="107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60960" tIns="30480" rIns="60960" bIns="30480" numCol="1" spcCol="1270" anchor="ctr" anchorCtr="0">
          <a:noAutofit/>
        </a:bodyPr>
        <a:lstStyle/>
        <a:p>
          <a:pPr lvl="0" algn="ctr" defTabSz="711200">
            <a:lnSpc>
              <a:spcPct val="90000"/>
            </a:lnSpc>
            <a:spcBef>
              <a:spcPct val="0"/>
            </a:spcBef>
            <a:spcAft>
              <a:spcPct val="35000"/>
            </a:spcAft>
          </a:pPr>
          <a:r>
            <a:rPr lang="ru-RU" sz="1600" kern="1200">
              <a:latin typeface="Times New Roman" pitchFamily="18" charset="0"/>
              <a:cs typeface="Times New Roman" pitchFamily="18" charset="0"/>
            </a:rPr>
            <a:t>ДІЯЛЬНІСНО-ТЕХНОЛОГІЧНА </a:t>
          </a:r>
        </a:p>
      </dsp:txBody>
      <dsp:txXfrm>
        <a:off x="29987" y="1321378"/>
        <a:ext cx="1891102" cy="554305"/>
      </dsp:txXfrm>
    </dsp:sp>
    <dsp:sp modelId="{D879DB73-6B15-41B8-85E0-806C2AA60141}">
      <dsp:nvSpPr>
        <dsp:cNvPr id="0" name=""/>
        <dsp:cNvSpPr/>
      </dsp:nvSpPr>
      <dsp:spPr>
        <a:xfrm rot="5400000">
          <a:off x="3439654" y="509234"/>
          <a:ext cx="491423" cy="3468579"/>
        </a:xfrm>
        <a:prstGeom prst="round2SameRect">
          <a:avLst/>
        </a:prstGeom>
        <a:solidFill>
          <a:schemeClr val="accent4">
            <a:tint val="40000"/>
            <a:alpha val="90000"/>
            <a:hueOff val="-2630473"/>
            <a:satOff val="14771"/>
            <a:lumOff val="939"/>
            <a:alphaOff val="0"/>
          </a:schemeClr>
        </a:solidFill>
        <a:ln w="9525" cap="flat" cmpd="sng" algn="ctr">
          <a:solidFill>
            <a:schemeClr val="accent4">
              <a:tint val="40000"/>
              <a:alpha val="90000"/>
              <a:hueOff val="-2630473"/>
              <a:satOff val="14771"/>
              <a:lumOff val="939"/>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45720" tIns="22860" rIns="45720" bIns="22860" numCol="1" spcCol="1270" anchor="ctr" anchorCtr="0">
          <a:noAutofit/>
        </a:bodyPr>
        <a:lstStyle/>
        <a:p>
          <a:pPr marL="114300" lvl="1" indent="-114300" algn="l" defTabSz="533400">
            <a:lnSpc>
              <a:spcPct val="90000"/>
            </a:lnSpc>
            <a:spcBef>
              <a:spcPct val="0"/>
            </a:spcBef>
            <a:spcAft>
              <a:spcPct val="15000"/>
            </a:spcAft>
            <a:buChar char="••"/>
          </a:pPr>
          <a:r>
            <a:rPr lang="ru-RU" sz="1200" kern="1200">
              <a:latin typeface="Times New Roman" pitchFamily="18" charset="0"/>
              <a:cs typeface="Times New Roman" pitchFamily="18" charset="0"/>
            </a:rPr>
            <a:t>формування ділових якостей, управлінського досвіду</a:t>
          </a:r>
        </a:p>
      </dsp:txBody>
      <dsp:txXfrm rot="-5400000">
        <a:off x="1951077" y="2021801"/>
        <a:ext cx="3444590" cy="443445"/>
      </dsp:txXfrm>
    </dsp:sp>
    <dsp:sp modelId="{962185E0-D18F-416D-B182-C162B50EC0A5}">
      <dsp:nvSpPr>
        <dsp:cNvPr id="0" name=""/>
        <dsp:cNvSpPr/>
      </dsp:nvSpPr>
      <dsp:spPr>
        <a:xfrm>
          <a:off x="0" y="1936385"/>
          <a:ext cx="1951076" cy="614279"/>
        </a:xfrm>
        <a:prstGeom prst="roundRect">
          <a:avLst/>
        </a:prstGeom>
        <a:gradFill rotWithShape="0">
          <a:gsLst>
            <a:gs pos="0">
              <a:schemeClr val="accent4">
                <a:hueOff val="-3348577"/>
                <a:satOff val="20174"/>
                <a:lumOff val="1617"/>
                <a:alphaOff val="0"/>
                <a:shade val="51000"/>
                <a:satMod val="130000"/>
              </a:schemeClr>
            </a:gs>
            <a:gs pos="80000">
              <a:schemeClr val="accent4">
                <a:hueOff val="-3348577"/>
                <a:satOff val="20174"/>
                <a:lumOff val="1617"/>
                <a:alphaOff val="0"/>
                <a:shade val="93000"/>
                <a:satMod val="130000"/>
              </a:schemeClr>
            </a:gs>
            <a:gs pos="100000">
              <a:schemeClr val="accent4">
                <a:hueOff val="-3348577"/>
                <a:satOff val="20174"/>
                <a:lumOff val="1617"/>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60960" tIns="30480" rIns="60960" bIns="30480" numCol="1" spcCol="1270" anchor="ctr" anchorCtr="0">
          <a:noAutofit/>
        </a:bodyPr>
        <a:lstStyle/>
        <a:p>
          <a:pPr lvl="0" algn="ctr" defTabSz="711200">
            <a:lnSpc>
              <a:spcPct val="90000"/>
            </a:lnSpc>
            <a:spcBef>
              <a:spcPct val="0"/>
            </a:spcBef>
            <a:spcAft>
              <a:spcPct val="35000"/>
            </a:spcAft>
          </a:pPr>
          <a:r>
            <a:rPr lang="ru-RU" sz="1600" kern="1200">
              <a:latin typeface="Times New Roman" pitchFamily="18" charset="0"/>
              <a:cs typeface="Times New Roman" pitchFamily="18" charset="0"/>
            </a:rPr>
            <a:t>ОРГАНІЗАЦІЙНА </a:t>
          </a:r>
        </a:p>
      </dsp:txBody>
      <dsp:txXfrm>
        <a:off x="29987" y="1966372"/>
        <a:ext cx="1891102" cy="554305"/>
      </dsp:txXfrm>
    </dsp:sp>
    <dsp:sp modelId="{696356EA-1AAA-490C-B87C-B6ACFDFC5BAA}">
      <dsp:nvSpPr>
        <dsp:cNvPr id="0" name=""/>
        <dsp:cNvSpPr/>
      </dsp:nvSpPr>
      <dsp:spPr>
        <a:xfrm rot="5400000">
          <a:off x="3439654" y="1154228"/>
          <a:ext cx="491423" cy="3468579"/>
        </a:xfrm>
        <a:prstGeom prst="round2SameRect">
          <a:avLst/>
        </a:prstGeom>
        <a:solidFill>
          <a:schemeClr val="accent4">
            <a:tint val="40000"/>
            <a:alpha val="90000"/>
            <a:hueOff val="-3945710"/>
            <a:satOff val="22157"/>
            <a:lumOff val="1408"/>
            <a:alphaOff val="0"/>
          </a:schemeClr>
        </a:solidFill>
        <a:ln w="9525" cap="flat" cmpd="sng" algn="ctr">
          <a:solidFill>
            <a:schemeClr val="accent4">
              <a:tint val="40000"/>
              <a:alpha val="90000"/>
              <a:hueOff val="-3945710"/>
              <a:satOff val="22157"/>
              <a:lumOff val="1408"/>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45720" tIns="22860" rIns="45720" bIns="22860" numCol="1" spcCol="1270" anchor="ctr" anchorCtr="0">
          <a:noAutofit/>
        </a:bodyPr>
        <a:lstStyle/>
        <a:p>
          <a:pPr marL="114300" lvl="1" indent="-114300" algn="l" defTabSz="533400">
            <a:lnSpc>
              <a:spcPct val="90000"/>
            </a:lnSpc>
            <a:spcBef>
              <a:spcPct val="0"/>
            </a:spcBef>
            <a:spcAft>
              <a:spcPct val="15000"/>
            </a:spcAft>
            <a:buChar char="••"/>
          </a:pPr>
          <a:r>
            <a:rPr lang="ru-RU" sz="1200" kern="1200">
              <a:latin typeface="Times New Roman" pitchFamily="18" charset="0"/>
              <a:cs typeface="Times New Roman" pitchFamily="18" charset="0"/>
            </a:rPr>
            <a:t>розробка системи моніторингу якості підготовки,</a:t>
          </a:r>
        </a:p>
        <a:p>
          <a:pPr marL="114300" lvl="1" indent="-114300" algn="l" defTabSz="533400">
            <a:lnSpc>
              <a:spcPct val="90000"/>
            </a:lnSpc>
            <a:spcBef>
              <a:spcPct val="0"/>
            </a:spcBef>
            <a:spcAft>
              <a:spcPct val="15000"/>
            </a:spcAft>
            <a:buChar char="••"/>
          </a:pPr>
          <a:r>
            <a:rPr lang="ru-RU" sz="1200" kern="1200">
              <a:latin typeface="Times New Roman" pitchFamily="18" charset="0"/>
              <a:cs typeface="Times New Roman" pitchFamily="18" charset="0"/>
            </a:rPr>
            <a:t>сформованості компетенцій</a:t>
          </a:r>
        </a:p>
      </dsp:txBody>
      <dsp:txXfrm rot="-5400000">
        <a:off x="1951077" y="2666795"/>
        <a:ext cx="3444590" cy="443445"/>
      </dsp:txXfrm>
    </dsp:sp>
    <dsp:sp modelId="{6970E1B2-1BCE-482F-BB1B-FC2D5170535F}">
      <dsp:nvSpPr>
        <dsp:cNvPr id="0" name=""/>
        <dsp:cNvSpPr/>
      </dsp:nvSpPr>
      <dsp:spPr>
        <a:xfrm>
          <a:off x="0" y="2581378"/>
          <a:ext cx="1951076" cy="614279"/>
        </a:xfrm>
        <a:prstGeom prst="roundRect">
          <a:avLst/>
        </a:prstGeom>
        <a:gradFill rotWithShape="0">
          <a:gsLst>
            <a:gs pos="0">
              <a:schemeClr val="accent4">
                <a:hueOff val="-4464770"/>
                <a:satOff val="26899"/>
                <a:lumOff val="2156"/>
                <a:alphaOff val="0"/>
                <a:shade val="51000"/>
                <a:satMod val="130000"/>
              </a:schemeClr>
            </a:gs>
            <a:gs pos="80000">
              <a:schemeClr val="accent4">
                <a:hueOff val="-4464770"/>
                <a:satOff val="26899"/>
                <a:lumOff val="2156"/>
                <a:alphaOff val="0"/>
                <a:shade val="93000"/>
                <a:satMod val="130000"/>
              </a:schemeClr>
            </a:gs>
            <a:gs pos="100000">
              <a:schemeClr val="accent4">
                <a:hueOff val="-4464770"/>
                <a:satOff val="26899"/>
                <a:lumOff val="215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60960" tIns="30480" rIns="60960" bIns="30480" numCol="1" spcCol="1270" anchor="ctr" anchorCtr="0">
          <a:noAutofit/>
        </a:bodyPr>
        <a:lstStyle/>
        <a:p>
          <a:pPr lvl="0" algn="ctr" defTabSz="711200">
            <a:lnSpc>
              <a:spcPct val="90000"/>
            </a:lnSpc>
            <a:spcBef>
              <a:spcPct val="0"/>
            </a:spcBef>
            <a:spcAft>
              <a:spcPct val="35000"/>
            </a:spcAft>
          </a:pPr>
          <a:r>
            <a:rPr lang="ru-RU" sz="1600" kern="1200">
              <a:latin typeface="Times New Roman" pitchFamily="18" charset="0"/>
              <a:cs typeface="Times New Roman" pitchFamily="18" charset="0"/>
            </a:rPr>
            <a:t>ДІАГНОСТИЧНА</a:t>
          </a:r>
        </a:p>
      </dsp:txBody>
      <dsp:txXfrm>
        <a:off x="29987" y="2611365"/>
        <a:ext cx="1891102" cy="554305"/>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B74EF94-C144-4849-B578-04183DB47960}">
      <dsp:nvSpPr>
        <dsp:cNvPr id="0" name=""/>
        <dsp:cNvSpPr/>
      </dsp:nvSpPr>
      <dsp:spPr>
        <a:xfrm>
          <a:off x="1031106" y="828358"/>
          <a:ext cx="3919487" cy="461116"/>
        </a:xfrm>
        <a:prstGeom prst="rect">
          <a:avLst/>
        </a:prstGeom>
        <a:solidFill>
          <a:schemeClr val="accent4">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E88E84D-3D9C-44A4-A5DE-88199EDE9178}">
      <dsp:nvSpPr>
        <dsp:cNvPr id="0" name=""/>
        <dsp:cNvSpPr/>
      </dsp:nvSpPr>
      <dsp:spPr>
        <a:xfrm>
          <a:off x="1031106" y="1001535"/>
          <a:ext cx="287939" cy="287939"/>
        </a:xfrm>
        <a:prstGeom prst="rect">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7BC85B1E-2314-4865-9703-0B90AE4315C7}">
      <dsp:nvSpPr>
        <dsp:cNvPr id="0" name=""/>
        <dsp:cNvSpPr/>
      </dsp:nvSpPr>
      <dsp:spPr>
        <a:xfrm>
          <a:off x="1031106" y="0"/>
          <a:ext cx="3919487" cy="82835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6195" tIns="24130" rIns="36195" bIns="24130" numCol="1" spcCol="1270" anchor="ctr" anchorCtr="0">
          <a:noAutofit/>
        </a:bodyPr>
        <a:lstStyle/>
        <a:p>
          <a:pPr lvl="0" algn="l" defTabSz="844550">
            <a:lnSpc>
              <a:spcPct val="90000"/>
            </a:lnSpc>
            <a:spcBef>
              <a:spcPct val="0"/>
            </a:spcBef>
            <a:spcAft>
              <a:spcPct val="35000"/>
            </a:spcAft>
          </a:pPr>
          <a:r>
            <a:rPr lang="ru-RU" sz="1900" b="1" kern="1200">
              <a:latin typeface="Times New Roman" pitchFamily="18" charset="0"/>
              <a:cs typeface="Times New Roman" pitchFamily="18" charset="0"/>
            </a:rPr>
            <a:t>ПРИНЦИПИ КОМПЕТЕНТНІСНОГО ПІДХОДУ</a:t>
          </a:r>
        </a:p>
      </dsp:txBody>
      <dsp:txXfrm>
        <a:off x="1031106" y="0"/>
        <a:ext cx="3919487" cy="828358"/>
      </dsp:txXfrm>
    </dsp:sp>
    <dsp:sp modelId="{C82C732D-0F03-4483-BE36-E6E1203AF7D9}">
      <dsp:nvSpPr>
        <dsp:cNvPr id="0" name=""/>
        <dsp:cNvSpPr/>
      </dsp:nvSpPr>
      <dsp:spPr>
        <a:xfrm>
          <a:off x="1031106" y="1672713"/>
          <a:ext cx="287932" cy="287932"/>
        </a:xfrm>
        <a:prstGeom prst="rect">
          <a:avLst/>
        </a:prstGeom>
        <a:solidFill>
          <a:schemeClr val="lt1">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902FA7F9-EE1B-48D6-96AD-96802304D8EC}">
      <dsp:nvSpPr>
        <dsp:cNvPr id="0" name=""/>
        <dsp:cNvSpPr/>
      </dsp:nvSpPr>
      <dsp:spPr>
        <a:xfrm>
          <a:off x="1305470" y="1481094"/>
          <a:ext cx="3645123" cy="67117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2456" tIns="92456" rIns="92456" bIns="92456" numCol="1" spcCol="1270" anchor="ctr" anchorCtr="0">
          <a:noAutofit/>
        </a:bodyPr>
        <a:lstStyle/>
        <a:p>
          <a:pPr lvl="0" algn="l" defTabSz="577850">
            <a:lnSpc>
              <a:spcPct val="90000"/>
            </a:lnSpc>
            <a:spcBef>
              <a:spcPct val="0"/>
            </a:spcBef>
            <a:spcAft>
              <a:spcPct val="35000"/>
            </a:spcAft>
          </a:pPr>
          <a:r>
            <a:rPr lang="ru-RU" sz="1300" b="1" kern="1200">
              <a:latin typeface="Times New Roman" pitchFamily="18" charset="0"/>
              <a:cs typeface="Times New Roman" pitchFamily="18" charset="0"/>
            </a:rPr>
            <a:t>взаємозв'язок з гуманізацією освітнього процесу (саморозвиток,самореалізація)</a:t>
          </a:r>
        </a:p>
      </dsp:txBody>
      <dsp:txXfrm>
        <a:off x="1305470" y="1481094"/>
        <a:ext cx="3645123" cy="671171"/>
      </dsp:txXfrm>
    </dsp:sp>
    <dsp:sp modelId="{3D4B9140-A746-48AE-B6F8-7030DDD45857}">
      <dsp:nvSpPr>
        <dsp:cNvPr id="0" name=""/>
        <dsp:cNvSpPr/>
      </dsp:nvSpPr>
      <dsp:spPr>
        <a:xfrm>
          <a:off x="1031106" y="2343885"/>
          <a:ext cx="287932" cy="287932"/>
        </a:xfrm>
        <a:prstGeom prst="rect">
          <a:avLst/>
        </a:prstGeom>
        <a:solidFill>
          <a:schemeClr val="lt1">
            <a:hueOff val="0"/>
            <a:satOff val="0"/>
            <a:lumOff val="0"/>
            <a:alphaOff val="0"/>
          </a:schemeClr>
        </a:solidFill>
        <a:ln w="25400" cap="flat" cmpd="sng" algn="ctr">
          <a:solidFill>
            <a:schemeClr val="accent4">
              <a:hueOff val="-1488257"/>
              <a:satOff val="8966"/>
              <a:lumOff val="719"/>
              <a:alphaOff val="0"/>
            </a:schemeClr>
          </a:solidFill>
          <a:prstDash val="solid"/>
        </a:ln>
        <a:effectLst/>
      </dsp:spPr>
      <dsp:style>
        <a:lnRef idx="2">
          <a:scrgbClr r="0" g="0" b="0"/>
        </a:lnRef>
        <a:fillRef idx="1">
          <a:scrgbClr r="0" g="0" b="0"/>
        </a:fillRef>
        <a:effectRef idx="0">
          <a:scrgbClr r="0" g="0" b="0"/>
        </a:effectRef>
        <a:fontRef idx="minor"/>
      </dsp:style>
    </dsp:sp>
    <dsp:sp modelId="{BEAA3CF7-D4A9-4B09-9B7A-4AED17ECCEF8}">
      <dsp:nvSpPr>
        <dsp:cNvPr id="0" name=""/>
        <dsp:cNvSpPr/>
      </dsp:nvSpPr>
      <dsp:spPr>
        <a:xfrm>
          <a:off x="1305470" y="2152265"/>
          <a:ext cx="3645123" cy="67117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2456" tIns="92456" rIns="92456" bIns="92456" numCol="1" spcCol="1270" anchor="ctr" anchorCtr="0">
          <a:noAutofit/>
        </a:bodyPr>
        <a:lstStyle/>
        <a:p>
          <a:pPr lvl="0" algn="l" defTabSz="577850">
            <a:lnSpc>
              <a:spcPct val="90000"/>
            </a:lnSpc>
            <a:spcBef>
              <a:spcPct val="0"/>
            </a:spcBef>
            <a:spcAft>
              <a:spcPct val="35000"/>
            </a:spcAft>
          </a:pPr>
          <a:r>
            <a:rPr lang="ru-RU" sz="1300" b="1" kern="1200">
              <a:latin typeface="Times New Roman" pitchFamily="18" charset="0"/>
              <a:cs typeface="Times New Roman" pitchFamily="18" charset="0"/>
            </a:rPr>
            <a:t>міждисциплінарність та інтегративність</a:t>
          </a:r>
        </a:p>
      </dsp:txBody>
      <dsp:txXfrm>
        <a:off x="1305470" y="2152265"/>
        <a:ext cx="3645123" cy="671171"/>
      </dsp:txXfrm>
    </dsp:sp>
    <dsp:sp modelId="{D06EC513-32C2-4528-841B-0F160BC6B2B9}">
      <dsp:nvSpPr>
        <dsp:cNvPr id="0" name=""/>
        <dsp:cNvSpPr/>
      </dsp:nvSpPr>
      <dsp:spPr>
        <a:xfrm>
          <a:off x="1031106" y="3015057"/>
          <a:ext cx="287932" cy="287932"/>
        </a:xfrm>
        <a:prstGeom prst="rect">
          <a:avLst/>
        </a:prstGeom>
        <a:solidFill>
          <a:schemeClr val="lt1">
            <a:hueOff val="0"/>
            <a:satOff val="0"/>
            <a:lumOff val="0"/>
            <a:alphaOff val="0"/>
          </a:schemeClr>
        </a:solidFill>
        <a:ln w="25400" cap="flat" cmpd="sng" algn="ctr">
          <a:solidFill>
            <a:schemeClr val="accent4">
              <a:hueOff val="-2976513"/>
              <a:satOff val="17933"/>
              <a:lumOff val="1437"/>
              <a:alphaOff val="0"/>
            </a:schemeClr>
          </a:solidFill>
          <a:prstDash val="solid"/>
        </a:ln>
        <a:effectLst/>
      </dsp:spPr>
      <dsp:style>
        <a:lnRef idx="2">
          <a:scrgbClr r="0" g="0" b="0"/>
        </a:lnRef>
        <a:fillRef idx="1">
          <a:scrgbClr r="0" g="0" b="0"/>
        </a:fillRef>
        <a:effectRef idx="0">
          <a:scrgbClr r="0" g="0" b="0"/>
        </a:effectRef>
        <a:fontRef idx="minor"/>
      </dsp:style>
    </dsp:sp>
    <dsp:sp modelId="{F24D46B9-BD3B-4D05-A550-A0F3EE673D5C}">
      <dsp:nvSpPr>
        <dsp:cNvPr id="0" name=""/>
        <dsp:cNvSpPr/>
      </dsp:nvSpPr>
      <dsp:spPr>
        <a:xfrm>
          <a:off x="1305470" y="2823437"/>
          <a:ext cx="3645123" cy="67117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2456" tIns="92456" rIns="92456" bIns="92456" numCol="1" spcCol="1270" anchor="ctr" anchorCtr="0">
          <a:noAutofit/>
        </a:bodyPr>
        <a:lstStyle/>
        <a:p>
          <a:pPr lvl="0" algn="l" defTabSz="577850">
            <a:lnSpc>
              <a:spcPct val="90000"/>
            </a:lnSpc>
            <a:spcBef>
              <a:spcPct val="0"/>
            </a:spcBef>
            <a:spcAft>
              <a:spcPct val="35000"/>
            </a:spcAft>
          </a:pPr>
          <a:r>
            <a:rPr lang="ru-RU" sz="1300" b="1" kern="1200">
              <a:latin typeface="Times New Roman" pitchFamily="18" charset="0"/>
              <a:cs typeface="Times New Roman" pitchFamily="18" charset="0"/>
            </a:rPr>
            <a:t>єдність змістово–технологічного забезпечення освітнього процесу</a:t>
          </a:r>
        </a:p>
      </dsp:txBody>
      <dsp:txXfrm>
        <a:off x="1305470" y="2823437"/>
        <a:ext cx="3645123" cy="671171"/>
      </dsp:txXfrm>
    </dsp:sp>
    <dsp:sp modelId="{5A30AA62-3721-4A04-8AA1-8A3C303A3A88}">
      <dsp:nvSpPr>
        <dsp:cNvPr id="0" name=""/>
        <dsp:cNvSpPr/>
      </dsp:nvSpPr>
      <dsp:spPr>
        <a:xfrm>
          <a:off x="1031106" y="3686228"/>
          <a:ext cx="287932" cy="287932"/>
        </a:xfrm>
        <a:prstGeom prst="rect">
          <a:avLst/>
        </a:prstGeom>
        <a:solidFill>
          <a:schemeClr val="lt1">
            <a:hueOff val="0"/>
            <a:satOff val="0"/>
            <a:lumOff val="0"/>
            <a:alphaOff val="0"/>
          </a:schemeClr>
        </a:solidFill>
        <a:ln w="25400" cap="flat" cmpd="sng" algn="ctr">
          <a:solidFill>
            <a:schemeClr val="accent4">
              <a:hueOff val="-4464770"/>
              <a:satOff val="26899"/>
              <a:lumOff val="2156"/>
              <a:alphaOff val="0"/>
            </a:schemeClr>
          </a:solidFill>
          <a:prstDash val="solid"/>
        </a:ln>
        <a:effectLst/>
      </dsp:spPr>
      <dsp:style>
        <a:lnRef idx="2">
          <a:scrgbClr r="0" g="0" b="0"/>
        </a:lnRef>
        <a:fillRef idx="1">
          <a:scrgbClr r="0" g="0" b="0"/>
        </a:fillRef>
        <a:effectRef idx="0">
          <a:scrgbClr r="0" g="0" b="0"/>
        </a:effectRef>
        <a:fontRef idx="minor"/>
      </dsp:style>
    </dsp:sp>
    <dsp:sp modelId="{9740CC1A-23C3-4B11-A0D7-F1794189DFCF}">
      <dsp:nvSpPr>
        <dsp:cNvPr id="0" name=""/>
        <dsp:cNvSpPr/>
      </dsp:nvSpPr>
      <dsp:spPr>
        <a:xfrm>
          <a:off x="1305470" y="3494609"/>
          <a:ext cx="3645123" cy="67117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2456" tIns="92456" rIns="92456" bIns="92456" numCol="1" spcCol="1270" anchor="ctr" anchorCtr="0">
          <a:noAutofit/>
        </a:bodyPr>
        <a:lstStyle/>
        <a:p>
          <a:pPr lvl="0" algn="l" defTabSz="577850">
            <a:lnSpc>
              <a:spcPct val="90000"/>
            </a:lnSpc>
            <a:spcBef>
              <a:spcPct val="0"/>
            </a:spcBef>
            <a:spcAft>
              <a:spcPct val="35000"/>
            </a:spcAft>
          </a:pPr>
          <a:r>
            <a:rPr lang="ru-RU" sz="1300" b="1" kern="1200">
              <a:latin typeface="Times New Roman" pitchFamily="18" charset="0"/>
              <a:cs typeface="Times New Roman" pitchFamily="18" charset="0"/>
            </a:rPr>
            <a:t>діагностичність (застосування різнорівневого підходу до оцінки результатів)</a:t>
          </a:r>
        </a:p>
      </dsp:txBody>
      <dsp:txXfrm>
        <a:off x="1305470" y="3494609"/>
        <a:ext cx="3645123" cy="671171"/>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1066CFB-2116-4D7C-B729-39EEBCE0B268}">
      <dsp:nvSpPr>
        <dsp:cNvPr id="0" name=""/>
        <dsp:cNvSpPr/>
      </dsp:nvSpPr>
      <dsp:spPr>
        <a:xfrm>
          <a:off x="1450965" y="1216918"/>
          <a:ext cx="2862681" cy="1715779"/>
        </a:xfrm>
        <a:prstGeom prst="rect">
          <a:avLst/>
        </a:prstGeom>
        <a:blipFill>
          <a:blip xmlns:r="http://schemas.openxmlformats.org/officeDocument/2006/relationships" r:embed="rId1">
            <a:extLst>
              <a:ext uri="{28A0092B-C50C-407E-A947-70E740481C1C}">
                <a14:useLocalDpi xmlns:a14="http://schemas.microsoft.com/office/drawing/2010/main" val="0"/>
              </a:ext>
            </a:extLst>
          </a:blip>
          <a:srcRect/>
          <a:stretch>
            <a:fillRect t="-31000" b="-31000"/>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F04A34A4-1E66-4173-8505-3D814A3C1207}">
      <dsp:nvSpPr>
        <dsp:cNvPr id="0" name=""/>
        <dsp:cNvSpPr/>
      </dsp:nvSpPr>
      <dsp:spPr>
        <a:xfrm>
          <a:off x="1373373" y="1198622"/>
          <a:ext cx="3022597" cy="1741418"/>
        </a:xfrm>
        <a:prstGeom prst="rect">
          <a:avLst/>
        </a:pr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A90ACEE-D0A2-4F0D-BAB9-FFE290FD60FF}">
      <dsp:nvSpPr>
        <dsp:cNvPr id="0" name=""/>
        <dsp:cNvSpPr/>
      </dsp:nvSpPr>
      <dsp:spPr>
        <a:xfrm>
          <a:off x="1546410" y="2376693"/>
          <a:ext cx="2676522" cy="465753"/>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19050" tIns="6350" rIns="19050" bIns="0" numCol="1" spcCol="1270" anchor="b" anchorCtr="0">
          <a:noAutofit/>
        </a:bodyPr>
        <a:lstStyle/>
        <a:p>
          <a:pPr lvl="0" algn="r" defTabSz="444500">
            <a:lnSpc>
              <a:spcPct val="100000"/>
            </a:lnSpc>
            <a:spcBef>
              <a:spcPct val="0"/>
            </a:spcBef>
            <a:spcAft>
              <a:spcPct val="35000"/>
            </a:spcAft>
          </a:pPr>
          <a:r>
            <a:rPr lang="ru-RU" sz="1000" b="1" kern="1200">
              <a:solidFill>
                <a:sysClr val="windowText" lastClr="000000"/>
              </a:solidFill>
              <a:latin typeface="Times New Roman" pitchFamily="18" charset="0"/>
              <a:cs typeface="Times New Roman" pitchFamily="18" charset="0"/>
            </a:rPr>
            <a:t>Компетентнісний підхід сприяє</a:t>
          </a:r>
        </a:p>
      </dsp:txBody>
      <dsp:txXfrm>
        <a:off x="1546410" y="2376693"/>
        <a:ext cx="2676522" cy="465753"/>
      </dsp:txXfrm>
    </dsp:sp>
    <dsp:sp modelId="{23D84973-54A6-469E-9A6F-962ED38331F4}">
      <dsp:nvSpPr>
        <dsp:cNvPr id="0" name=""/>
        <dsp:cNvSpPr/>
      </dsp:nvSpPr>
      <dsp:spPr>
        <a:xfrm>
          <a:off x="3176443" y="-72887"/>
          <a:ext cx="1159248" cy="1182566"/>
        </a:xfrm>
        <a:prstGeom prst="rect">
          <a:avLst/>
        </a:prstGeom>
        <a:blipFill>
          <a:blip xmlns:r="http://schemas.openxmlformats.org/officeDocument/2006/relationships" r:embed="rId2">
            <a:extLst>
              <a:ext uri="{28A0092B-C50C-407E-A947-70E740481C1C}">
                <a14:useLocalDpi xmlns:a14="http://schemas.microsoft.com/office/drawing/2010/main" val="0"/>
              </a:ext>
            </a:extLst>
          </a:blip>
          <a:srcRect/>
          <a:stretch>
            <a:fillRect l="-1000" r="-1000"/>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9248257C-187F-4F24-92FB-4553A9E10DCD}">
      <dsp:nvSpPr>
        <dsp:cNvPr id="0" name=""/>
        <dsp:cNvSpPr/>
      </dsp:nvSpPr>
      <dsp:spPr>
        <a:xfrm>
          <a:off x="3284494" y="-46713"/>
          <a:ext cx="1015722" cy="1038853"/>
        </a:xfrm>
        <a:prstGeom prst="rect">
          <a:avLst/>
        </a:pr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5187B5B-3FC5-4A45-8779-ADE2A40186B1}">
      <dsp:nvSpPr>
        <dsp:cNvPr id="0" name=""/>
        <dsp:cNvSpPr/>
      </dsp:nvSpPr>
      <dsp:spPr>
        <a:xfrm>
          <a:off x="3283443" y="681491"/>
          <a:ext cx="1015722" cy="310648"/>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15240" tIns="5080" rIns="15240" bIns="0" numCol="1" spcCol="1270" anchor="b" anchorCtr="0">
          <a:noAutofit/>
        </a:bodyPr>
        <a:lstStyle/>
        <a:p>
          <a:pPr lvl="0" algn="l" defTabSz="355600">
            <a:lnSpc>
              <a:spcPct val="90000"/>
            </a:lnSpc>
            <a:spcBef>
              <a:spcPct val="0"/>
            </a:spcBef>
            <a:spcAft>
              <a:spcPct val="35000"/>
            </a:spcAft>
          </a:pPr>
          <a:r>
            <a:rPr lang="ru-RU" sz="800" b="1" kern="1200">
              <a:solidFill>
                <a:sysClr val="windowText" lastClr="000000"/>
              </a:solidFill>
              <a:latin typeface="Times New Roman" pitchFamily="18" charset="0"/>
              <a:cs typeface="Times New Roman" pitchFamily="18" charset="0"/>
            </a:rPr>
            <a:t>підвищенню якості та практичної спрямованості освіти</a:t>
          </a:r>
        </a:p>
      </dsp:txBody>
      <dsp:txXfrm>
        <a:off x="3283443" y="681491"/>
        <a:ext cx="1015722" cy="310648"/>
      </dsp:txXfrm>
    </dsp:sp>
    <dsp:sp modelId="{B87E4224-F2A2-48DC-8D95-51626FF62701}">
      <dsp:nvSpPr>
        <dsp:cNvPr id="0" name=""/>
        <dsp:cNvSpPr/>
      </dsp:nvSpPr>
      <dsp:spPr>
        <a:xfrm>
          <a:off x="4461092" y="1868877"/>
          <a:ext cx="1410024" cy="871480"/>
        </a:xfrm>
        <a:prstGeom prst="rect">
          <a:avLst/>
        </a:prstGeom>
        <a:blipFill>
          <a:blip xmlns:r="http://schemas.openxmlformats.org/officeDocument/2006/relationships" r:embed="rId2">
            <a:extLst>
              <a:ext uri="{28A0092B-C50C-407E-A947-70E740481C1C}">
                <a14:useLocalDpi xmlns:a14="http://schemas.microsoft.com/office/drawing/2010/main" val="0"/>
              </a:ext>
            </a:extLst>
          </a:blip>
          <a:srcRect/>
          <a:stretch>
            <a:fillRect t="-31000" b="-31000"/>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E28E097F-223C-47F5-9F7D-CCD4D0BF2840}">
      <dsp:nvSpPr>
        <dsp:cNvPr id="0" name=""/>
        <dsp:cNvSpPr/>
      </dsp:nvSpPr>
      <dsp:spPr>
        <a:xfrm>
          <a:off x="4533118" y="1941172"/>
          <a:ext cx="1266498" cy="728205"/>
        </a:xfrm>
        <a:prstGeom prst="rect">
          <a:avLst/>
        </a:pr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ADB5A09-0AE8-46A5-B6A0-06692263A00A}">
      <dsp:nvSpPr>
        <dsp:cNvPr id="0" name=""/>
        <dsp:cNvSpPr/>
      </dsp:nvSpPr>
      <dsp:spPr>
        <a:xfrm>
          <a:off x="4533118" y="2359167"/>
          <a:ext cx="1266498" cy="310648"/>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15240" tIns="5080" rIns="15240" bIns="0" numCol="1" spcCol="1270" anchor="b" anchorCtr="0">
          <a:noAutofit/>
        </a:bodyPr>
        <a:lstStyle/>
        <a:p>
          <a:pPr lvl="0" algn="l" defTabSz="355600">
            <a:lnSpc>
              <a:spcPct val="90000"/>
            </a:lnSpc>
            <a:spcBef>
              <a:spcPct val="0"/>
            </a:spcBef>
            <a:spcAft>
              <a:spcPct val="35000"/>
            </a:spcAft>
          </a:pPr>
          <a:r>
            <a:rPr lang="ru-RU" sz="800" b="1" kern="1200">
              <a:solidFill>
                <a:sysClr val="windowText" lastClr="000000"/>
              </a:solidFill>
              <a:latin typeface="Times New Roman" pitchFamily="18" charset="0"/>
              <a:cs typeface="Times New Roman" pitchFamily="18" charset="0"/>
            </a:rPr>
            <a:t>гармонізації архітектури вітчизняної та європейської систем освіти</a:t>
          </a:r>
        </a:p>
      </dsp:txBody>
      <dsp:txXfrm>
        <a:off x="4533118" y="2359167"/>
        <a:ext cx="1266498" cy="310648"/>
      </dsp:txXfrm>
    </dsp:sp>
    <dsp:sp modelId="{6E7246AC-0725-4277-8AEC-96C0AC6C72F5}">
      <dsp:nvSpPr>
        <dsp:cNvPr id="0" name=""/>
        <dsp:cNvSpPr/>
      </dsp:nvSpPr>
      <dsp:spPr>
        <a:xfrm>
          <a:off x="179358" y="2234069"/>
          <a:ext cx="1012411" cy="684224"/>
        </a:xfrm>
        <a:prstGeom prst="rect">
          <a:avLst/>
        </a:prstGeom>
        <a:blipFill>
          <a:blip xmlns:r="http://schemas.openxmlformats.org/officeDocument/2006/relationships" r:embed="rId2">
            <a:extLst>
              <a:ext uri="{28A0092B-C50C-407E-A947-70E740481C1C}">
                <a14:useLocalDpi xmlns:a14="http://schemas.microsoft.com/office/drawing/2010/main" val="0"/>
              </a:ext>
            </a:extLst>
          </a:blip>
          <a:srcRect/>
          <a:stretch>
            <a:fillRect l="-1000" r="-1000"/>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48151D70-68AF-4696-AB2C-D19291799F3B}">
      <dsp:nvSpPr>
        <dsp:cNvPr id="0" name=""/>
        <dsp:cNvSpPr/>
      </dsp:nvSpPr>
      <dsp:spPr>
        <a:xfrm>
          <a:off x="247662" y="2287158"/>
          <a:ext cx="858044" cy="584613"/>
        </a:xfrm>
        <a:prstGeom prst="rect">
          <a:avLst/>
        </a:pr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0446FDB-BF39-4F68-89CC-4BAF15CAA11F}">
      <dsp:nvSpPr>
        <dsp:cNvPr id="0" name=""/>
        <dsp:cNvSpPr/>
      </dsp:nvSpPr>
      <dsp:spPr>
        <a:xfrm>
          <a:off x="274582" y="2385414"/>
          <a:ext cx="840760" cy="310648"/>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15240" tIns="5080" rIns="15240" bIns="0" numCol="1" spcCol="1270" anchor="b" anchorCtr="0">
          <a:noAutofit/>
        </a:bodyPr>
        <a:lstStyle/>
        <a:p>
          <a:pPr lvl="0" algn="l" defTabSz="355600">
            <a:lnSpc>
              <a:spcPct val="90000"/>
            </a:lnSpc>
            <a:spcBef>
              <a:spcPct val="0"/>
            </a:spcBef>
            <a:spcAft>
              <a:spcPct val="35000"/>
            </a:spcAft>
          </a:pPr>
          <a:r>
            <a:rPr lang="ru-RU" sz="800" b="1" kern="1200">
              <a:solidFill>
                <a:sysClr val="windowText" lastClr="000000"/>
              </a:solidFill>
              <a:latin typeface="Times New Roman" pitchFamily="18" charset="0"/>
              <a:cs typeface="Times New Roman" pitchFamily="18" charset="0"/>
            </a:rPr>
            <a:t>скороченню безробіття</a:t>
          </a:r>
        </a:p>
      </dsp:txBody>
      <dsp:txXfrm>
        <a:off x="274582" y="2385414"/>
        <a:ext cx="840760" cy="310648"/>
      </dsp:txXfrm>
    </dsp:sp>
    <dsp:sp modelId="{7A6B16C5-7440-4B66-8F06-5C67759EFD0E}">
      <dsp:nvSpPr>
        <dsp:cNvPr id="0" name=""/>
        <dsp:cNvSpPr/>
      </dsp:nvSpPr>
      <dsp:spPr>
        <a:xfrm>
          <a:off x="3919058" y="3080362"/>
          <a:ext cx="1218656" cy="1182566"/>
        </a:xfrm>
        <a:prstGeom prst="rect">
          <a:avLst/>
        </a:prstGeom>
        <a:blipFill>
          <a:blip xmlns:r="http://schemas.openxmlformats.org/officeDocument/2006/relationships" r:embed="rId2">
            <a:extLst>
              <a:ext uri="{28A0092B-C50C-407E-A947-70E740481C1C}">
                <a14:useLocalDpi xmlns:a14="http://schemas.microsoft.com/office/drawing/2010/main" val="0"/>
              </a:ext>
            </a:extLst>
          </a:blip>
          <a:srcRect/>
          <a:stretch>
            <a:fillRect t="-2000" b="-2000"/>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9C5A75BC-D4A5-4A3D-9713-49BD804CE23B}">
      <dsp:nvSpPr>
        <dsp:cNvPr id="0" name=""/>
        <dsp:cNvSpPr/>
      </dsp:nvSpPr>
      <dsp:spPr>
        <a:xfrm>
          <a:off x="3988981" y="3153095"/>
          <a:ext cx="1075130" cy="1038853"/>
        </a:xfrm>
        <a:prstGeom prst="rect">
          <a:avLst/>
        </a:pr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C0C6F0F-D1BC-4382-A4B8-38855BD46500}">
      <dsp:nvSpPr>
        <dsp:cNvPr id="0" name=""/>
        <dsp:cNvSpPr/>
      </dsp:nvSpPr>
      <dsp:spPr>
        <a:xfrm>
          <a:off x="4025535" y="3079745"/>
          <a:ext cx="1075130" cy="926890"/>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15240" tIns="5080" rIns="15240" bIns="0" numCol="1" spcCol="1270" anchor="b" anchorCtr="0">
          <a:noAutofit/>
        </a:bodyPr>
        <a:lstStyle/>
        <a:p>
          <a:pPr lvl="0" algn="l" defTabSz="355600">
            <a:lnSpc>
              <a:spcPct val="90000"/>
            </a:lnSpc>
            <a:spcBef>
              <a:spcPct val="0"/>
            </a:spcBef>
            <a:spcAft>
              <a:spcPct val="35000"/>
            </a:spcAft>
          </a:pPr>
          <a:r>
            <a:rPr lang="ru-RU" sz="800" b="1" kern="1200">
              <a:solidFill>
                <a:sysClr val="windowText" lastClr="000000"/>
              </a:solidFill>
              <a:latin typeface="Times New Roman" pitchFamily="18" charset="0"/>
              <a:cs typeface="Times New Roman" pitchFamily="18" charset="0"/>
            </a:rPr>
            <a:t>конкурентності та продуктивностілюдини на ринку праці</a:t>
          </a:r>
        </a:p>
      </dsp:txBody>
      <dsp:txXfrm>
        <a:off x="4025535" y="3079745"/>
        <a:ext cx="1075130" cy="926890"/>
      </dsp:txXfrm>
    </dsp:sp>
    <dsp:sp modelId="{9830D799-B08E-45FA-A795-76917CAB461A}">
      <dsp:nvSpPr>
        <dsp:cNvPr id="0" name=""/>
        <dsp:cNvSpPr/>
      </dsp:nvSpPr>
      <dsp:spPr>
        <a:xfrm>
          <a:off x="1407616" y="3080362"/>
          <a:ext cx="1241263" cy="702792"/>
        </a:xfrm>
        <a:prstGeom prst="rect">
          <a:avLst/>
        </a:prstGeom>
        <a:blipFill>
          <a:blip xmlns:r="http://schemas.openxmlformats.org/officeDocument/2006/relationships" r:embed="rId2">
            <a:extLst>
              <a:ext uri="{28A0092B-C50C-407E-A947-70E740481C1C}">
                <a14:useLocalDpi xmlns:a14="http://schemas.microsoft.com/office/drawing/2010/main" val="0"/>
              </a:ext>
            </a:extLst>
          </a:blip>
          <a:srcRect/>
          <a:stretch>
            <a:fillRect t="-38000" b="-38000"/>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D01242D5-D2D7-4236-BA9C-82BE801E3D99}">
      <dsp:nvSpPr>
        <dsp:cNvPr id="0" name=""/>
        <dsp:cNvSpPr/>
      </dsp:nvSpPr>
      <dsp:spPr>
        <a:xfrm>
          <a:off x="1480168" y="3153095"/>
          <a:ext cx="1099314" cy="561270"/>
        </a:xfrm>
        <a:prstGeom prst="rect">
          <a:avLst/>
        </a:pr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E51080D-D5DA-44C9-9249-1A9FFC575A92}">
      <dsp:nvSpPr>
        <dsp:cNvPr id="0" name=""/>
        <dsp:cNvSpPr/>
      </dsp:nvSpPr>
      <dsp:spPr>
        <a:xfrm>
          <a:off x="1480168" y="3403717"/>
          <a:ext cx="1099314" cy="310648"/>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15240" tIns="5080" rIns="15240" bIns="0" numCol="1" spcCol="1270" anchor="b" anchorCtr="0">
          <a:noAutofit/>
        </a:bodyPr>
        <a:lstStyle/>
        <a:p>
          <a:pPr lvl="0" algn="l" defTabSz="355600">
            <a:lnSpc>
              <a:spcPct val="90000"/>
            </a:lnSpc>
            <a:spcBef>
              <a:spcPct val="0"/>
            </a:spcBef>
            <a:spcAft>
              <a:spcPct val="35000"/>
            </a:spcAft>
          </a:pPr>
          <a:r>
            <a:rPr lang="ru-RU" sz="800" b="1" kern="1200">
              <a:solidFill>
                <a:sysClr val="windowText" lastClr="000000"/>
              </a:solidFill>
              <a:latin typeface="Times New Roman" pitchFamily="18" charset="0"/>
              <a:cs typeface="Times New Roman" pitchFamily="18" charset="0"/>
            </a:rPr>
            <a:t>розвитку середовища для інноваційних перетворень</a:t>
          </a:r>
        </a:p>
      </dsp:txBody>
      <dsp:txXfrm>
        <a:off x="1480168" y="3403717"/>
        <a:ext cx="1099314" cy="310648"/>
      </dsp:txXfrm>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2D9D8A3-2064-4B30-8CE7-0C7B8E48F5C1}">
      <dsp:nvSpPr>
        <dsp:cNvPr id="0" name=""/>
        <dsp:cNvSpPr/>
      </dsp:nvSpPr>
      <dsp:spPr>
        <a:xfrm>
          <a:off x="262532" y="1203"/>
          <a:ext cx="4961334" cy="723527"/>
        </a:xfrm>
        <a:prstGeom prst="roundRect">
          <a:avLst>
            <a:gd name="adj" fmla="val 10000"/>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34290" tIns="22860" rIns="34290" bIns="22860" numCol="1" spcCol="1270" anchor="ctr" anchorCtr="0">
          <a:noAutofit/>
        </a:bodyPr>
        <a:lstStyle/>
        <a:p>
          <a:pPr lvl="0" algn="ctr" defTabSz="800100">
            <a:lnSpc>
              <a:spcPct val="90000"/>
            </a:lnSpc>
            <a:spcBef>
              <a:spcPct val="0"/>
            </a:spcBef>
            <a:spcAft>
              <a:spcPct val="35000"/>
            </a:spcAft>
          </a:pPr>
          <a:r>
            <a:rPr lang="ru-RU" sz="1800" b="1" kern="1200">
              <a:solidFill>
                <a:sysClr val="windowText" lastClr="000000"/>
              </a:solidFill>
              <a:latin typeface="Times New Roman" pitchFamily="18" charset="0"/>
              <a:cs typeface="Times New Roman" pitchFamily="18" charset="0"/>
            </a:rPr>
            <a:t>Компетентність відтворюється у здатності особистості реалізувати компетенції через</a:t>
          </a:r>
        </a:p>
      </dsp:txBody>
      <dsp:txXfrm>
        <a:off x="283723" y="22394"/>
        <a:ext cx="4918952" cy="681145"/>
      </dsp:txXfrm>
    </dsp:sp>
    <dsp:sp modelId="{CE3E1C08-188D-47F6-B901-E0E686256940}">
      <dsp:nvSpPr>
        <dsp:cNvPr id="0" name=""/>
        <dsp:cNvSpPr/>
      </dsp:nvSpPr>
      <dsp:spPr>
        <a:xfrm>
          <a:off x="262532" y="854966"/>
          <a:ext cx="723527" cy="723527"/>
        </a:xfrm>
        <a:prstGeom prst="roundRect">
          <a:avLst>
            <a:gd name="adj" fmla="val 16670"/>
          </a:avLst>
        </a:prstGeom>
        <a:blipFill>
          <a:blip xmlns:r="http://schemas.openxmlformats.org/officeDocument/2006/relationships" r:embed="rId1">
            <a:extLst>
              <a:ext uri="{28A0092B-C50C-407E-A947-70E740481C1C}">
                <a14:useLocalDpi xmlns:a14="http://schemas.microsoft.com/office/drawing/2010/main" val="0"/>
              </a:ext>
            </a:extLst>
          </a:blip>
          <a:srcRect/>
          <a:stretch>
            <a:fillRect l="-38000" r="-38000"/>
          </a:stretch>
        </a:blip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9F379462-63F7-43D5-B8C3-191584B1835A}">
      <dsp:nvSpPr>
        <dsp:cNvPr id="0" name=""/>
        <dsp:cNvSpPr/>
      </dsp:nvSpPr>
      <dsp:spPr>
        <a:xfrm>
          <a:off x="1029472" y="854966"/>
          <a:ext cx="4194394" cy="723527"/>
        </a:xfrm>
        <a:prstGeom prst="roundRect">
          <a:avLst>
            <a:gd name="adj" fmla="val 1667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13792" tIns="113792" rIns="113792" bIns="113792" numCol="1" spcCol="1270" anchor="ctr" anchorCtr="0">
          <a:noAutofit/>
        </a:bodyPr>
        <a:lstStyle/>
        <a:p>
          <a:pPr lvl="0" algn="ctr" defTabSz="711200">
            <a:lnSpc>
              <a:spcPct val="90000"/>
            </a:lnSpc>
            <a:spcBef>
              <a:spcPct val="0"/>
            </a:spcBef>
            <a:spcAft>
              <a:spcPct val="35000"/>
            </a:spcAft>
          </a:pPr>
          <a:r>
            <a:rPr lang="ru-RU" sz="1600" b="1" kern="1200">
              <a:solidFill>
                <a:sysClr val="windowText" lastClr="000000"/>
              </a:solidFill>
              <a:latin typeface="Times New Roman" pitchFamily="18" charset="0"/>
              <a:cs typeface="Times New Roman" pitchFamily="18" charset="0"/>
            </a:rPr>
            <a:t>знання і розуміння</a:t>
          </a:r>
        </a:p>
      </dsp:txBody>
      <dsp:txXfrm>
        <a:off x="1064798" y="890292"/>
        <a:ext cx="4123742" cy="652875"/>
      </dsp:txXfrm>
    </dsp:sp>
    <dsp:sp modelId="{C707EF6C-E202-40E9-B817-F5DAF891C58C}">
      <dsp:nvSpPr>
        <dsp:cNvPr id="0" name=""/>
        <dsp:cNvSpPr/>
      </dsp:nvSpPr>
      <dsp:spPr>
        <a:xfrm>
          <a:off x="262532" y="1665317"/>
          <a:ext cx="723527" cy="723527"/>
        </a:xfrm>
        <a:prstGeom prst="roundRect">
          <a:avLst>
            <a:gd name="adj" fmla="val 16670"/>
          </a:avLst>
        </a:prstGeom>
        <a:blipFill>
          <a:blip xmlns:r="http://schemas.openxmlformats.org/officeDocument/2006/relationships" r:embed="rId2">
            <a:extLst>
              <a:ext uri="{28A0092B-C50C-407E-A947-70E740481C1C}">
                <a14:useLocalDpi xmlns:a14="http://schemas.microsoft.com/office/drawing/2010/main" val="0"/>
              </a:ext>
            </a:extLst>
          </a:blip>
          <a:srcRect/>
          <a:stretch>
            <a:fillRect l="-24000" r="-24000"/>
          </a:stretch>
        </a:blip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4940FD5A-FB2E-4536-964A-F6FF555B8393}">
      <dsp:nvSpPr>
        <dsp:cNvPr id="0" name=""/>
        <dsp:cNvSpPr/>
      </dsp:nvSpPr>
      <dsp:spPr>
        <a:xfrm>
          <a:off x="1029472" y="1665317"/>
          <a:ext cx="4194394" cy="723527"/>
        </a:xfrm>
        <a:prstGeom prst="roundRect">
          <a:avLst>
            <a:gd name="adj" fmla="val 16670"/>
          </a:avLst>
        </a:prstGeom>
        <a:gradFill rotWithShape="0">
          <a:gsLst>
            <a:gs pos="0">
              <a:schemeClr val="accent4">
                <a:hueOff val="-2232385"/>
                <a:satOff val="13449"/>
                <a:lumOff val="1078"/>
                <a:alphaOff val="0"/>
                <a:shade val="51000"/>
                <a:satMod val="130000"/>
              </a:schemeClr>
            </a:gs>
            <a:gs pos="80000">
              <a:schemeClr val="accent4">
                <a:hueOff val="-2232385"/>
                <a:satOff val="13449"/>
                <a:lumOff val="1078"/>
                <a:alphaOff val="0"/>
                <a:shade val="93000"/>
                <a:satMod val="130000"/>
              </a:schemeClr>
            </a:gs>
            <a:gs pos="100000">
              <a:schemeClr val="accent4">
                <a:hueOff val="-2232385"/>
                <a:satOff val="13449"/>
                <a:lumOff val="107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13792" tIns="113792" rIns="113792" bIns="113792" numCol="1" spcCol="1270" anchor="ctr" anchorCtr="0">
          <a:noAutofit/>
        </a:bodyPr>
        <a:lstStyle/>
        <a:p>
          <a:pPr lvl="0" algn="ctr" defTabSz="711200">
            <a:lnSpc>
              <a:spcPct val="90000"/>
            </a:lnSpc>
            <a:spcBef>
              <a:spcPct val="0"/>
            </a:spcBef>
            <a:spcAft>
              <a:spcPct val="35000"/>
            </a:spcAft>
          </a:pPr>
          <a:r>
            <a:rPr lang="ru-RU" sz="1600" b="1" kern="1200">
              <a:solidFill>
                <a:sysClr val="windowText" lastClr="000000"/>
              </a:solidFill>
              <a:latin typeface="Times New Roman" pitchFamily="18" charset="0"/>
              <a:cs typeface="Times New Roman" pitchFamily="18" charset="0"/>
            </a:rPr>
            <a:t>застосування знань</a:t>
          </a:r>
        </a:p>
      </dsp:txBody>
      <dsp:txXfrm>
        <a:off x="1064798" y="1700643"/>
        <a:ext cx="4123742" cy="652875"/>
      </dsp:txXfrm>
    </dsp:sp>
    <dsp:sp modelId="{E266D520-6277-4B33-8FDC-A04D3AAB36B5}">
      <dsp:nvSpPr>
        <dsp:cNvPr id="0" name=""/>
        <dsp:cNvSpPr/>
      </dsp:nvSpPr>
      <dsp:spPr>
        <a:xfrm>
          <a:off x="262532" y="2475668"/>
          <a:ext cx="723527" cy="723527"/>
        </a:xfrm>
        <a:prstGeom prst="roundRect">
          <a:avLst>
            <a:gd name="adj" fmla="val 16670"/>
          </a:avLst>
        </a:prstGeom>
        <a:blipFill>
          <a:blip xmlns:r="http://schemas.openxmlformats.org/officeDocument/2006/relationships" r:embed="rId3">
            <a:extLst>
              <a:ext uri="{28A0092B-C50C-407E-A947-70E740481C1C}">
                <a14:useLocalDpi xmlns:a14="http://schemas.microsoft.com/office/drawing/2010/main" val="0"/>
              </a:ext>
            </a:extLst>
          </a:blip>
          <a:srcRect/>
          <a:stretch>
            <a:fillRect l="-7000" r="-7000"/>
          </a:stretch>
        </a:blip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218B6793-157E-40BB-8525-4EF0FACA2F3C}">
      <dsp:nvSpPr>
        <dsp:cNvPr id="0" name=""/>
        <dsp:cNvSpPr/>
      </dsp:nvSpPr>
      <dsp:spPr>
        <a:xfrm>
          <a:off x="1029472" y="2475668"/>
          <a:ext cx="4194394" cy="723527"/>
        </a:xfrm>
        <a:prstGeom prst="roundRect">
          <a:avLst>
            <a:gd name="adj" fmla="val 16670"/>
          </a:avLst>
        </a:prstGeom>
        <a:gradFill rotWithShape="0">
          <a:gsLst>
            <a:gs pos="0">
              <a:schemeClr val="accent4">
                <a:hueOff val="-4464770"/>
                <a:satOff val="26899"/>
                <a:lumOff val="2156"/>
                <a:alphaOff val="0"/>
                <a:shade val="51000"/>
                <a:satMod val="130000"/>
              </a:schemeClr>
            </a:gs>
            <a:gs pos="80000">
              <a:schemeClr val="accent4">
                <a:hueOff val="-4464770"/>
                <a:satOff val="26899"/>
                <a:lumOff val="2156"/>
                <a:alphaOff val="0"/>
                <a:shade val="93000"/>
                <a:satMod val="130000"/>
              </a:schemeClr>
            </a:gs>
            <a:gs pos="100000">
              <a:schemeClr val="accent4">
                <a:hueOff val="-4464770"/>
                <a:satOff val="26899"/>
                <a:lumOff val="215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13792" tIns="113792" rIns="113792" bIns="113792" numCol="1" spcCol="1270" anchor="ctr" anchorCtr="0">
          <a:noAutofit/>
        </a:bodyPr>
        <a:lstStyle/>
        <a:p>
          <a:pPr lvl="0" algn="ctr" defTabSz="711200">
            <a:lnSpc>
              <a:spcPct val="90000"/>
            </a:lnSpc>
            <a:spcBef>
              <a:spcPct val="0"/>
            </a:spcBef>
            <a:spcAft>
              <a:spcPct val="35000"/>
            </a:spcAft>
          </a:pPr>
          <a:r>
            <a:rPr lang="ru-RU" sz="1600" b="1" kern="1200">
              <a:solidFill>
                <a:sysClr val="windowText" lastClr="000000"/>
              </a:solidFill>
              <a:latin typeface="Times New Roman" pitchFamily="18" charset="0"/>
              <a:cs typeface="Times New Roman" pitchFamily="18" charset="0"/>
            </a:rPr>
            <a:t>цінності</a:t>
          </a:r>
        </a:p>
      </dsp:txBody>
      <dsp:txXfrm>
        <a:off x="1064798" y="2510994"/>
        <a:ext cx="4123742" cy="652875"/>
      </dsp:txXfrm>
    </dsp:sp>
  </dsp:spTree>
</dsp:drawing>
</file>

<file path=word/diagrams/drawing1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E7632B7-3C17-48E9-9F1C-E677BBEA5CDB}">
      <dsp:nvSpPr>
        <dsp:cNvPr id="0" name=""/>
        <dsp:cNvSpPr/>
      </dsp:nvSpPr>
      <dsp:spPr>
        <a:xfrm>
          <a:off x="1209" y="0"/>
          <a:ext cx="1882419" cy="4171950"/>
        </a:xfrm>
        <a:prstGeom prst="roundRect">
          <a:avLst>
            <a:gd name="adj" fmla="val 1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ru-RU" sz="1100" b="1" i="0" kern="1200">
              <a:solidFill>
                <a:schemeClr val="bg1"/>
              </a:solidFill>
              <a:latin typeface="Times New Roman" pitchFamily="18" charset="0"/>
              <a:cs typeface="Times New Roman" pitchFamily="18" charset="0"/>
            </a:rPr>
            <a:t>чітке усвідомленні учасниками освітнього процесу дидактичної специфіки, закладеної в поняття «компетентність» як педагогічної категорії, що може характеризувати як певний етап в освітньому процесі, так і його кінцевий результат — результат освіти</a:t>
          </a:r>
          <a:endParaRPr lang="ru-RU" sz="1100" b="1" kern="1200">
            <a:solidFill>
              <a:schemeClr val="bg1"/>
            </a:solidFill>
            <a:latin typeface="Times New Roman" pitchFamily="18" charset="0"/>
            <a:cs typeface="Times New Roman" pitchFamily="18" charset="0"/>
          </a:endParaRPr>
        </a:p>
      </dsp:txBody>
      <dsp:txXfrm>
        <a:off x="1209" y="1668780"/>
        <a:ext cx="1882419" cy="1668780"/>
      </dsp:txXfrm>
    </dsp:sp>
    <dsp:sp modelId="{6C35CCCB-A889-4780-8221-5640A28F73DD}">
      <dsp:nvSpPr>
        <dsp:cNvPr id="0" name=""/>
        <dsp:cNvSpPr/>
      </dsp:nvSpPr>
      <dsp:spPr>
        <a:xfrm>
          <a:off x="247790" y="250317"/>
          <a:ext cx="1389259" cy="1389259"/>
        </a:xfrm>
        <a:prstGeom prst="ellipse">
          <a:avLst/>
        </a:prstGeom>
        <a:blipFill>
          <a:blip xmlns:r="http://schemas.openxmlformats.org/officeDocument/2006/relationships" r:embed="rId1">
            <a:extLst>
              <a:ext uri="{28A0092B-C50C-407E-A947-70E740481C1C}">
                <a14:useLocalDpi xmlns:a14="http://schemas.microsoft.com/office/drawing/2010/main" val="0"/>
              </a:ext>
            </a:extLst>
          </a:blip>
          <a:srcRect/>
          <a:stretch>
            <a:fillRect l="-4000" r="-4000"/>
          </a:stretch>
        </a:blip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1">
          <a:scrgbClr r="0" g="0" b="0"/>
        </a:fillRef>
        <a:effectRef idx="3">
          <a:scrgbClr r="0" g="0" b="0"/>
        </a:effectRef>
        <a:fontRef idx="minor"/>
      </dsp:style>
    </dsp:sp>
    <dsp:sp modelId="{001EDBD4-73A6-4FB6-A367-AA1B4F273893}">
      <dsp:nvSpPr>
        <dsp:cNvPr id="0" name=""/>
        <dsp:cNvSpPr/>
      </dsp:nvSpPr>
      <dsp:spPr>
        <a:xfrm>
          <a:off x="1940102" y="0"/>
          <a:ext cx="1882419" cy="4171950"/>
        </a:xfrm>
        <a:prstGeom prst="roundRect">
          <a:avLst>
            <a:gd name="adj" fmla="val 10000"/>
          </a:avLst>
        </a:prstGeom>
        <a:gradFill rotWithShape="0">
          <a:gsLst>
            <a:gs pos="0">
              <a:schemeClr val="accent4">
                <a:hueOff val="-2232385"/>
                <a:satOff val="13449"/>
                <a:lumOff val="1078"/>
                <a:alphaOff val="0"/>
                <a:shade val="51000"/>
                <a:satMod val="130000"/>
              </a:schemeClr>
            </a:gs>
            <a:gs pos="80000">
              <a:schemeClr val="accent4">
                <a:hueOff val="-2232385"/>
                <a:satOff val="13449"/>
                <a:lumOff val="1078"/>
                <a:alphaOff val="0"/>
                <a:shade val="93000"/>
                <a:satMod val="130000"/>
              </a:schemeClr>
            </a:gs>
            <a:gs pos="100000">
              <a:schemeClr val="accent4">
                <a:hueOff val="-2232385"/>
                <a:satOff val="13449"/>
                <a:lumOff val="107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ru-RU" sz="1100" b="1" kern="1200">
              <a:solidFill>
                <a:schemeClr val="bg1"/>
              </a:solidFill>
              <a:latin typeface="Times New Roman" pitchFamily="18" charset="0"/>
              <a:cs typeface="Times New Roman" pitchFamily="18" charset="0"/>
            </a:rPr>
            <a:t>чітке визначення вимог до кінцевого рівня сформованості базових компетенцій учнів та до основних етапів їх формування</a:t>
          </a:r>
        </a:p>
      </dsp:txBody>
      <dsp:txXfrm>
        <a:off x="1940102" y="1668780"/>
        <a:ext cx="1882419" cy="1668780"/>
      </dsp:txXfrm>
    </dsp:sp>
    <dsp:sp modelId="{15272BF8-3FFD-41B6-AC3C-89A745DB4F8E}">
      <dsp:nvSpPr>
        <dsp:cNvPr id="0" name=""/>
        <dsp:cNvSpPr/>
      </dsp:nvSpPr>
      <dsp:spPr>
        <a:xfrm>
          <a:off x="2186682" y="250317"/>
          <a:ext cx="1389259" cy="1389259"/>
        </a:xfrm>
        <a:prstGeom prst="ellipse">
          <a:avLst/>
        </a:prstGeom>
        <a:blipFill>
          <a:blip xmlns:r="http://schemas.openxmlformats.org/officeDocument/2006/relationships" r:embed="rId2">
            <a:extLst>
              <a:ext uri="{28A0092B-C50C-407E-A947-70E740481C1C}">
                <a14:useLocalDpi xmlns:a14="http://schemas.microsoft.com/office/drawing/2010/main" val="0"/>
              </a:ext>
            </a:extLst>
          </a:blip>
          <a:srcRect/>
          <a:stretch>
            <a:fillRect l="-27000" r="-27000"/>
          </a:stretch>
        </a:blip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1">
          <a:scrgbClr r="0" g="0" b="0"/>
        </a:fillRef>
        <a:effectRef idx="3">
          <a:scrgbClr r="0" g="0" b="0"/>
        </a:effectRef>
        <a:fontRef idx="minor"/>
      </dsp:style>
    </dsp:sp>
    <dsp:sp modelId="{5CAE474C-9946-4C75-86EF-6A22AB7578DE}">
      <dsp:nvSpPr>
        <dsp:cNvPr id="0" name=""/>
        <dsp:cNvSpPr/>
      </dsp:nvSpPr>
      <dsp:spPr>
        <a:xfrm>
          <a:off x="3878995" y="0"/>
          <a:ext cx="1882419" cy="4171950"/>
        </a:xfrm>
        <a:prstGeom prst="roundRect">
          <a:avLst>
            <a:gd name="adj" fmla="val 10000"/>
          </a:avLst>
        </a:prstGeom>
        <a:gradFill rotWithShape="0">
          <a:gsLst>
            <a:gs pos="0">
              <a:schemeClr val="accent4">
                <a:hueOff val="-4464770"/>
                <a:satOff val="26899"/>
                <a:lumOff val="2156"/>
                <a:alphaOff val="0"/>
                <a:shade val="51000"/>
                <a:satMod val="130000"/>
              </a:schemeClr>
            </a:gs>
            <a:gs pos="80000">
              <a:schemeClr val="accent4">
                <a:hueOff val="-4464770"/>
                <a:satOff val="26899"/>
                <a:lumOff val="2156"/>
                <a:alphaOff val="0"/>
                <a:shade val="93000"/>
                <a:satMod val="130000"/>
              </a:schemeClr>
            </a:gs>
            <a:gs pos="100000">
              <a:schemeClr val="accent4">
                <a:hueOff val="-4464770"/>
                <a:satOff val="26899"/>
                <a:lumOff val="215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ru-RU" sz="1100" b="1" kern="1200">
              <a:solidFill>
                <a:schemeClr val="bg1"/>
              </a:solidFill>
              <a:latin typeface="Times New Roman" pitchFamily="18" charset="0"/>
              <a:cs typeface="Times New Roman" pitchFamily="18" charset="0"/>
            </a:rPr>
            <a:t>послідовність реалізації компетентнісного підходу на різних етапах та рівнях формування змісту освіти ліцею</a:t>
          </a:r>
        </a:p>
      </dsp:txBody>
      <dsp:txXfrm>
        <a:off x="3878995" y="1668780"/>
        <a:ext cx="1882419" cy="1668780"/>
      </dsp:txXfrm>
    </dsp:sp>
    <dsp:sp modelId="{C482CC90-4B94-4A4F-8664-AD804A6AA1B3}">
      <dsp:nvSpPr>
        <dsp:cNvPr id="0" name=""/>
        <dsp:cNvSpPr/>
      </dsp:nvSpPr>
      <dsp:spPr>
        <a:xfrm>
          <a:off x="4125575" y="250317"/>
          <a:ext cx="1389259" cy="1389259"/>
        </a:xfrm>
        <a:prstGeom prst="ellipse">
          <a:avLst/>
        </a:prstGeom>
        <a:blipFill>
          <a:blip xmlns:r="http://schemas.openxmlformats.org/officeDocument/2006/relationships" r:embed="rId3">
            <a:extLst>
              <a:ext uri="{28A0092B-C50C-407E-A947-70E740481C1C}">
                <a14:useLocalDpi xmlns:a14="http://schemas.microsoft.com/office/drawing/2010/main" val="0"/>
              </a:ext>
            </a:extLst>
          </a:blip>
          <a:srcRect/>
          <a:stretch>
            <a:fillRect l="-24000" r="-24000"/>
          </a:stretch>
        </a:blip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1">
          <a:scrgbClr r="0" g="0" b="0"/>
        </a:fillRef>
        <a:effectRef idx="3">
          <a:scrgbClr r="0" g="0" b="0"/>
        </a:effectRef>
        <a:fontRef idx="minor"/>
      </dsp:style>
    </dsp:sp>
    <dsp:sp modelId="{7C1859FF-77BC-455B-B241-27B7002D7F76}">
      <dsp:nvSpPr>
        <dsp:cNvPr id="0" name=""/>
        <dsp:cNvSpPr/>
      </dsp:nvSpPr>
      <dsp:spPr>
        <a:xfrm>
          <a:off x="230505" y="3337560"/>
          <a:ext cx="5301614" cy="625792"/>
        </a:xfrm>
        <a:prstGeom prst="leftRightArrow">
          <a:avLst/>
        </a:prstGeom>
        <a:gradFill rotWithShape="0">
          <a:gsLst>
            <a:gs pos="0">
              <a:schemeClr val="accent4">
                <a:tint val="40000"/>
                <a:hueOff val="0"/>
                <a:satOff val="0"/>
                <a:lumOff val="0"/>
                <a:alphaOff val="0"/>
                <a:shade val="51000"/>
                <a:satMod val="130000"/>
              </a:schemeClr>
            </a:gs>
            <a:gs pos="80000">
              <a:schemeClr val="accent4">
                <a:tint val="40000"/>
                <a:hueOff val="0"/>
                <a:satOff val="0"/>
                <a:lumOff val="0"/>
                <a:alphaOff val="0"/>
                <a:shade val="93000"/>
                <a:satMod val="130000"/>
              </a:schemeClr>
            </a:gs>
            <a:gs pos="100000">
              <a:schemeClr val="accent4">
                <a:tint val="4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dsp:style>
    </dsp:sp>
  </dsp:spTree>
</dsp:drawing>
</file>

<file path=word/diagrams/drawing1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1DFA26B-D473-49CA-B381-5956CD10CA8F}">
      <dsp:nvSpPr>
        <dsp:cNvPr id="0" name=""/>
        <dsp:cNvSpPr/>
      </dsp:nvSpPr>
      <dsp:spPr>
        <a:xfrm rot="5400000">
          <a:off x="-122262" y="123320"/>
          <a:ext cx="815080" cy="570556"/>
        </a:xfrm>
        <a:prstGeom prst="chevron">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w="9525" cap="flat" cmpd="sng" algn="ctr">
          <a:solidFill>
            <a:schemeClr val="accent4">
              <a:hueOff val="0"/>
              <a:satOff val="0"/>
              <a:lumOff val="0"/>
              <a:alphaOff val="0"/>
            </a:schemeClr>
          </a:solidFill>
          <a:prstDash val="soli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1">
          <a:scrgbClr r="0" g="0" b="0"/>
        </a:lnRef>
        <a:fillRef idx="3">
          <a:scrgbClr r="0" g="0" b="0"/>
        </a:fillRef>
        <a:effectRef idx="3">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uk-UA" sz="800" b="1" kern="1200">
              <a:solidFill>
                <a:sysClr val="windowText" lastClr="000000"/>
              </a:solidFill>
              <a:latin typeface="Times New Roman" pitchFamily="18" charset="0"/>
              <a:cs typeface="Times New Roman" pitchFamily="18" charset="0"/>
            </a:rPr>
            <a:t>1-4 класи</a:t>
          </a:r>
          <a:endParaRPr lang="ru-RU" sz="800" b="1" kern="1200">
            <a:solidFill>
              <a:sysClr val="windowText" lastClr="000000"/>
            </a:solidFill>
            <a:latin typeface="Times New Roman" pitchFamily="18" charset="0"/>
            <a:cs typeface="Times New Roman" pitchFamily="18" charset="0"/>
          </a:endParaRPr>
        </a:p>
      </dsp:txBody>
      <dsp:txXfrm rot="-5400000">
        <a:off x="0" y="286336"/>
        <a:ext cx="570556" cy="244524"/>
      </dsp:txXfrm>
    </dsp:sp>
    <dsp:sp modelId="{E29A8A30-EC96-4F2D-A491-48A56197BC18}">
      <dsp:nvSpPr>
        <dsp:cNvPr id="0" name=""/>
        <dsp:cNvSpPr/>
      </dsp:nvSpPr>
      <dsp:spPr>
        <a:xfrm rot="5400000">
          <a:off x="2492114" y="-1920499"/>
          <a:ext cx="529802" cy="4372918"/>
        </a:xfrm>
        <a:prstGeom prst="round2SameRect">
          <a:avLst/>
        </a:prstGeom>
        <a:solidFill>
          <a:schemeClr val="lt1">
            <a:alpha val="90000"/>
            <a:hueOff val="0"/>
            <a:satOff val="0"/>
            <a:lumOff val="0"/>
            <a:alphaOff val="0"/>
          </a:schemeClr>
        </a:solidFill>
        <a:ln w="9525" cap="flat" cmpd="sng" algn="ctr">
          <a:solidFill>
            <a:schemeClr val="accent4">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192024" tIns="17145" rIns="17145" bIns="17145" numCol="1" spcCol="1270" anchor="ctr" anchorCtr="0">
          <a:noAutofit/>
        </a:bodyPr>
        <a:lstStyle/>
        <a:p>
          <a:pPr marL="228600" lvl="1" indent="-228600" algn="l" defTabSz="1200150">
            <a:lnSpc>
              <a:spcPct val="90000"/>
            </a:lnSpc>
            <a:spcBef>
              <a:spcPct val="0"/>
            </a:spcBef>
            <a:spcAft>
              <a:spcPct val="15000"/>
            </a:spcAft>
            <a:buChar char="••"/>
          </a:pPr>
          <a:r>
            <a:rPr lang="ru-RU" sz="2700" b="1" kern="1200">
              <a:solidFill>
                <a:sysClr val="windowText" lastClr="000000"/>
              </a:solidFill>
              <a:latin typeface="Times New Roman" pitchFamily="18" charset="0"/>
              <a:cs typeface="Times New Roman" pitchFamily="18" charset="0"/>
            </a:rPr>
            <a:t>елементарний рівень </a:t>
          </a:r>
        </a:p>
      </dsp:txBody>
      <dsp:txXfrm rot="-5400000">
        <a:off x="570557" y="26921"/>
        <a:ext cx="4347055" cy="478076"/>
      </dsp:txXfrm>
    </dsp:sp>
    <dsp:sp modelId="{AF9F96B9-53D6-419F-B787-70CA34A46BFE}">
      <dsp:nvSpPr>
        <dsp:cNvPr id="0" name=""/>
        <dsp:cNvSpPr/>
      </dsp:nvSpPr>
      <dsp:spPr>
        <a:xfrm rot="5400000">
          <a:off x="-122262" y="767234"/>
          <a:ext cx="815080" cy="570556"/>
        </a:xfrm>
        <a:prstGeom prst="chevron">
          <a:avLst/>
        </a:prstGeom>
        <a:gradFill rotWithShape="0">
          <a:gsLst>
            <a:gs pos="0">
              <a:schemeClr val="accent4">
                <a:hueOff val="-2232385"/>
                <a:satOff val="13449"/>
                <a:lumOff val="1078"/>
                <a:alphaOff val="0"/>
                <a:shade val="51000"/>
                <a:satMod val="130000"/>
              </a:schemeClr>
            </a:gs>
            <a:gs pos="80000">
              <a:schemeClr val="accent4">
                <a:hueOff val="-2232385"/>
                <a:satOff val="13449"/>
                <a:lumOff val="1078"/>
                <a:alphaOff val="0"/>
                <a:shade val="93000"/>
                <a:satMod val="130000"/>
              </a:schemeClr>
            </a:gs>
            <a:gs pos="100000">
              <a:schemeClr val="accent4">
                <a:hueOff val="-2232385"/>
                <a:satOff val="13449"/>
                <a:lumOff val="1078"/>
                <a:alphaOff val="0"/>
                <a:shade val="94000"/>
                <a:satMod val="135000"/>
              </a:schemeClr>
            </a:gs>
          </a:gsLst>
          <a:lin ang="16200000" scaled="0"/>
        </a:gradFill>
        <a:ln w="9525" cap="flat" cmpd="sng" algn="ctr">
          <a:solidFill>
            <a:schemeClr val="accent4">
              <a:hueOff val="-2232385"/>
              <a:satOff val="13449"/>
              <a:lumOff val="1078"/>
              <a:alphaOff val="0"/>
            </a:schemeClr>
          </a:solidFill>
          <a:prstDash val="soli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1">
          <a:scrgbClr r="0" g="0" b="0"/>
        </a:lnRef>
        <a:fillRef idx="3">
          <a:scrgbClr r="0" g="0" b="0"/>
        </a:fillRef>
        <a:effectRef idx="3">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uk-UA" sz="800" b="1" kern="1200">
              <a:solidFill>
                <a:sysClr val="windowText" lastClr="000000"/>
              </a:solidFill>
              <a:latin typeface="Times New Roman" pitchFamily="18" charset="0"/>
              <a:cs typeface="Times New Roman" pitchFamily="18" charset="0"/>
            </a:rPr>
            <a:t>5-9 класи</a:t>
          </a:r>
          <a:endParaRPr lang="ru-RU" sz="800" b="1" kern="1200">
            <a:solidFill>
              <a:sysClr val="windowText" lastClr="000000"/>
            </a:solidFill>
            <a:latin typeface="Times New Roman" pitchFamily="18" charset="0"/>
            <a:cs typeface="Times New Roman" pitchFamily="18" charset="0"/>
          </a:endParaRPr>
        </a:p>
      </dsp:txBody>
      <dsp:txXfrm rot="-5400000">
        <a:off x="0" y="930250"/>
        <a:ext cx="570556" cy="244524"/>
      </dsp:txXfrm>
    </dsp:sp>
    <dsp:sp modelId="{A54B26A1-2EAE-45C3-AB88-4D9D9A3472CF}">
      <dsp:nvSpPr>
        <dsp:cNvPr id="0" name=""/>
        <dsp:cNvSpPr/>
      </dsp:nvSpPr>
      <dsp:spPr>
        <a:xfrm rot="5400000">
          <a:off x="2492114" y="-1276585"/>
          <a:ext cx="529802" cy="4372918"/>
        </a:xfrm>
        <a:prstGeom prst="round2SameRect">
          <a:avLst/>
        </a:prstGeom>
        <a:solidFill>
          <a:schemeClr val="lt1">
            <a:alpha val="90000"/>
            <a:hueOff val="0"/>
            <a:satOff val="0"/>
            <a:lumOff val="0"/>
            <a:alphaOff val="0"/>
          </a:schemeClr>
        </a:solidFill>
        <a:ln w="9525" cap="flat" cmpd="sng" algn="ctr">
          <a:solidFill>
            <a:schemeClr val="accent4">
              <a:hueOff val="-2232385"/>
              <a:satOff val="13449"/>
              <a:lumOff val="1078"/>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192024" tIns="17145" rIns="17145" bIns="17145" numCol="1" spcCol="1270" anchor="ctr" anchorCtr="0">
          <a:noAutofit/>
        </a:bodyPr>
        <a:lstStyle/>
        <a:p>
          <a:pPr marL="228600" lvl="1" indent="-228600" algn="l" defTabSz="1200150">
            <a:lnSpc>
              <a:spcPct val="90000"/>
            </a:lnSpc>
            <a:spcBef>
              <a:spcPct val="0"/>
            </a:spcBef>
            <a:spcAft>
              <a:spcPct val="15000"/>
            </a:spcAft>
            <a:buChar char="••"/>
          </a:pPr>
          <a:r>
            <a:rPr lang="ru-RU" sz="2700" b="1" kern="1200">
              <a:solidFill>
                <a:sysClr val="windowText" lastClr="000000"/>
              </a:solidFill>
              <a:latin typeface="Times New Roman" pitchFamily="18" charset="0"/>
              <a:cs typeface="Times New Roman" pitchFamily="18" charset="0"/>
            </a:rPr>
            <a:t>базовий рівень</a:t>
          </a:r>
        </a:p>
      </dsp:txBody>
      <dsp:txXfrm rot="-5400000">
        <a:off x="570557" y="670835"/>
        <a:ext cx="4347055" cy="478076"/>
      </dsp:txXfrm>
    </dsp:sp>
    <dsp:sp modelId="{E52C0FED-582B-4404-8771-AF0BFCE75EF2}">
      <dsp:nvSpPr>
        <dsp:cNvPr id="0" name=""/>
        <dsp:cNvSpPr/>
      </dsp:nvSpPr>
      <dsp:spPr>
        <a:xfrm rot="5400000">
          <a:off x="-122262" y="1411147"/>
          <a:ext cx="815080" cy="570556"/>
        </a:xfrm>
        <a:prstGeom prst="chevron">
          <a:avLst/>
        </a:prstGeom>
        <a:gradFill rotWithShape="0">
          <a:gsLst>
            <a:gs pos="0">
              <a:schemeClr val="accent4">
                <a:hueOff val="-4464770"/>
                <a:satOff val="26899"/>
                <a:lumOff val="2156"/>
                <a:alphaOff val="0"/>
                <a:shade val="51000"/>
                <a:satMod val="130000"/>
              </a:schemeClr>
            </a:gs>
            <a:gs pos="80000">
              <a:schemeClr val="accent4">
                <a:hueOff val="-4464770"/>
                <a:satOff val="26899"/>
                <a:lumOff val="2156"/>
                <a:alphaOff val="0"/>
                <a:shade val="93000"/>
                <a:satMod val="130000"/>
              </a:schemeClr>
            </a:gs>
            <a:gs pos="100000">
              <a:schemeClr val="accent4">
                <a:hueOff val="-4464770"/>
                <a:satOff val="26899"/>
                <a:lumOff val="2156"/>
                <a:alphaOff val="0"/>
                <a:shade val="94000"/>
                <a:satMod val="135000"/>
              </a:schemeClr>
            </a:gs>
          </a:gsLst>
          <a:lin ang="16200000" scaled="0"/>
        </a:gradFill>
        <a:ln w="9525" cap="flat" cmpd="sng" algn="ctr">
          <a:solidFill>
            <a:schemeClr val="accent4">
              <a:hueOff val="-4464770"/>
              <a:satOff val="26899"/>
              <a:lumOff val="2156"/>
              <a:alphaOff val="0"/>
            </a:schemeClr>
          </a:solidFill>
          <a:prstDash val="soli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1">
          <a:scrgbClr r="0" g="0" b="0"/>
        </a:lnRef>
        <a:fillRef idx="3">
          <a:scrgbClr r="0" g="0" b="0"/>
        </a:fillRef>
        <a:effectRef idx="3">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uk-UA" sz="800" b="1" kern="1200">
              <a:solidFill>
                <a:sysClr val="windowText" lastClr="000000"/>
              </a:solidFill>
              <a:latin typeface="Times New Roman" pitchFamily="18" charset="0"/>
              <a:cs typeface="Times New Roman" pitchFamily="18" charset="0"/>
            </a:rPr>
            <a:t>10-12 класи</a:t>
          </a:r>
          <a:endParaRPr lang="ru-RU" sz="800" b="1" kern="1200">
            <a:solidFill>
              <a:sysClr val="windowText" lastClr="000000"/>
            </a:solidFill>
            <a:latin typeface="Times New Roman" pitchFamily="18" charset="0"/>
            <a:cs typeface="Times New Roman" pitchFamily="18" charset="0"/>
          </a:endParaRPr>
        </a:p>
      </dsp:txBody>
      <dsp:txXfrm rot="-5400000">
        <a:off x="0" y="1574163"/>
        <a:ext cx="570556" cy="244524"/>
      </dsp:txXfrm>
    </dsp:sp>
    <dsp:sp modelId="{7E1526F4-9810-4890-A89D-ADF185BBB81A}">
      <dsp:nvSpPr>
        <dsp:cNvPr id="0" name=""/>
        <dsp:cNvSpPr/>
      </dsp:nvSpPr>
      <dsp:spPr>
        <a:xfrm rot="5400000">
          <a:off x="2492114" y="-632672"/>
          <a:ext cx="529802" cy="4372918"/>
        </a:xfrm>
        <a:prstGeom prst="round2SameRect">
          <a:avLst/>
        </a:prstGeom>
        <a:solidFill>
          <a:schemeClr val="lt1">
            <a:alpha val="90000"/>
            <a:hueOff val="0"/>
            <a:satOff val="0"/>
            <a:lumOff val="0"/>
            <a:alphaOff val="0"/>
          </a:schemeClr>
        </a:solidFill>
        <a:ln w="9525" cap="flat" cmpd="sng" algn="ctr">
          <a:solidFill>
            <a:schemeClr val="accent4">
              <a:hueOff val="-4464770"/>
              <a:satOff val="26899"/>
              <a:lumOff val="2156"/>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192024" tIns="17145" rIns="17145" bIns="17145" numCol="1" spcCol="1270" anchor="ctr" anchorCtr="0">
          <a:noAutofit/>
        </a:bodyPr>
        <a:lstStyle/>
        <a:p>
          <a:pPr marL="228600" lvl="1" indent="-228600" algn="l" defTabSz="1200150">
            <a:lnSpc>
              <a:spcPct val="90000"/>
            </a:lnSpc>
            <a:spcBef>
              <a:spcPct val="0"/>
            </a:spcBef>
            <a:spcAft>
              <a:spcPct val="15000"/>
            </a:spcAft>
            <a:buChar char="••"/>
          </a:pPr>
          <a:r>
            <a:rPr lang="ru-RU" sz="2700" b="1" kern="1200">
              <a:solidFill>
                <a:sysClr val="windowText" lastClr="000000"/>
              </a:solidFill>
              <a:latin typeface="Times New Roman" pitchFamily="18" charset="0"/>
              <a:cs typeface="Times New Roman" pitchFamily="18" charset="0"/>
            </a:rPr>
            <a:t>загальноосвітній рівень</a:t>
          </a:r>
        </a:p>
      </dsp:txBody>
      <dsp:txXfrm rot="-5400000">
        <a:off x="570557" y="1314748"/>
        <a:ext cx="4347055" cy="478076"/>
      </dsp:txXfrm>
    </dsp:sp>
  </dsp:spTree>
</dsp:drawing>
</file>

<file path=word/diagrams/drawing1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F529C48-C1C0-41FB-9B43-35CD2C37D874}">
      <dsp:nvSpPr>
        <dsp:cNvPr id="0" name=""/>
        <dsp:cNvSpPr/>
      </dsp:nvSpPr>
      <dsp:spPr>
        <a:xfrm>
          <a:off x="2247899" y="1256"/>
          <a:ext cx="3371850" cy="680395"/>
        </a:xfrm>
        <a:prstGeom prst="rightArrow">
          <a:avLst>
            <a:gd name="adj1" fmla="val 75000"/>
            <a:gd name="adj2" fmla="val 50000"/>
          </a:avLst>
        </a:prstGeom>
        <a:solidFill>
          <a:schemeClr val="accent4">
            <a:tint val="40000"/>
            <a:alpha val="90000"/>
            <a:hueOff val="0"/>
            <a:satOff val="0"/>
            <a:lumOff val="0"/>
            <a:alphaOff val="0"/>
          </a:schemeClr>
        </a:solidFill>
        <a:ln w="9525" cap="flat" cmpd="sng" algn="ctr">
          <a:solidFill>
            <a:schemeClr val="accent4">
              <a:tint val="40000"/>
              <a:alpha val="90000"/>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11430" tIns="11430" rIns="11430" bIns="11430" numCol="1" spcCol="1270" anchor="t" anchorCtr="0">
          <a:noAutofit/>
        </a:bodyPr>
        <a:lstStyle/>
        <a:p>
          <a:pPr marL="171450" lvl="1" indent="-171450" algn="l" defTabSz="800100">
            <a:lnSpc>
              <a:spcPct val="90000"/>
            </a:lnSpc>
            <a:spcBef>
              <a:spcPct val="0"/>
            </a:spcBef>
            <a:spcAft>
              <a:spcPct val="15000"/>
            </a:spcAft>
            <a:buChar char="••"/>
          </a:pPr>
          <a:r>
            <a:rPr lang="ru-RU" sz="1800" b="1" kern="1200">
              <a:latin typeface="Times New Roman" pitchFamily="18" charset="0"/>
              <a:cs typeface="Times New Roman" pitchFamily="18" charset="0"/>
            </a:rPr>
            <a:t> виконання індивідуальних завдань</a:t>
          </a:r>
        </a:p>
      </dsp:txBody>
      <dsp:txXfrm>
        <a:off x="2247899" y="86305"/>
        <a:ext cx="3116702" cy="510297"/>
      </dsp:txXfrm>
    </dsp:sp>
    <dsp:sp modelId="{F1A5AD40-45B5-4DAB-ABB6-52405131EEDA}">
      <dsp:nvSpPr>
        <dsp:cNvPr id="0" name=""/>
        <dsp:cNvSpPr/>
      </dsp:nvSpPr>
      <dsp:spPr>
        <a:xfrm>
          <a:off x="0" y="1256"/>
          <a:ext cx="2247900" cy="680395"/>
        </a:xfrm>
        <a:prstGeom prst="roundRect">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3340" tIns="26670" rIns="53340" bIns="26670" numCol="1" spcCol="1270" anchor="ctr" anchorCtr="0">
          <a:noAutofit/>
        </a:bodyPr>
        <a:lstStyle/>
        <a:p>
          <a:pPr lvl="0" algn="ctr" defTabSz="622300">
            <a:lnSpc>
              <a:spcPct val="90000"/>
            </a:lnSpc>
            <a:spcBef>
              <a:spcPct val="0"/>
            </a:spcBef>
            <a:spcAft>
              <a:spcPct val="35000"/>
            </a:spcAft>
          </a:pPr>
          <a:r>
            <a:rPr lang="ru-RU" sz="1400" b="1" kern="1200">
              <a:latin typeface="Times New Roman" pitchFamily="18" charset="0"/>
              <a:cs typeface="Times New Roman" pitchFamily="18" charset="0"/>
            </a:rPr>
            <a:t>Навички виконання завдань</a:t>
          </a:r>
        </a:p>
      </dsp:txBody>
      <dsp:txXfrm>
        <a:off x="33214" y="34470"/>
        <a:ext cx="2181472" cy="613967"/>
      </dsp:txXfrm>
    </dsp:sp>
    <dsp:sp modelId="{028FD37D-CFEA-4438-91EE-0FF39FA381BC}">
      <dsp:nvSpPr>
        <dsp:cNvPr id="0" name=""/>
        <dsp:cNvSpPr/>
      </dsp:nvSpPr>
      <dsp:spPr>
        <a:xfrm>
          <a:off x="2247899" y="749691"/>
          <a:ext cx="3371850" cy="680395"/>
        </a:xfrm>
        <a:prstGeom prst="rightArrow">
          <a:avLst>
            <a:gd name="adj1" fmla="val 75000"/>
            <a:gd name="adj2" fmla="val 50000"/>
          </a:avLst>
        </a:prstGeom>
        <a:solidFill>
          <a:schemeClr val="accent4">
            <a:tint val="40000"/>
            <a:alpha val="90000"/>
            <a:hueOff val="-986427"/>
            <a:satOff val="5539"/>
            <a:lumOff val="352"/>
            <a:alphaOff val="0"/>
          </a:schemeClr>
        </a:solidFill>
        <a:ln w="9525" cap="flat" cmpd="sng" algn="ctr">
          <a:solidFill>
            <a:schemeClr val="accent4">
              <a:tint val="40000"/>
              <a:alpha val="90000"/>
              <a:hueOff val="-986427"/>
              <a:satOff val="5539"/>
              <a:lumOff val="352"/>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11430" tIns="11430" rIns="11430" bIns="11430" numCol="1" spcCol="1270" anchor="t" anchorCtr="0">
          <a:noAutofit/>
        </a:bodyPr>
        <a:lstStyle/>
        <a:p>
          <a:pPr marL="171450" lvl="1" indent="-171450" algn="l" defTabSz="800100">
            <a:lnSpc>
              <a:spcPct val="90000"/>
            </a:lnSpc>
            <a:spcBef>
              <a:spcPct val="0"/>
            </a:spcBef>
            <a:spcAft>
              <a:spcPct val="15000"/>
            </a:spcAft>
            <a:buChar char="••"/>
          </a:pPr>
          <a:r>
            <a:rPr lang="ru-RU" sz="1800" b="1" kern="1200">
              <a:latin typeface="Times New Roman" pitchFamily="18" charset="0"/>
              <a:cs typeface="Times New Roman" pitchFamily="18" charset="0"/>
            </a:rPr>
            <a:t>вирішення декількох завдань одночасно</a:t>
          </a:r>
        </a:p>
      </dsp:txBody>
      <dsp:txXfrm>
        <a:off x="2247899" y="834740"/>
        <a:ext cx="3116702" cy="510297"/>
      </dsp:txXfrm>
    </dsp:sp>
    <dsp:sp modelId="{C338CB98-E3C4-4DC4-914E-F8D7AF98588E}">
      <dsp:nvSpPr>
        <dsp:cNvPr id="0" name=""/>
        <dsp:cNvSpPr/>
      </dsp:nvSpPr>
      <dsp:spPr>
        <a:xfrm>
          <a:off x="0" y="749691"/>
          <a:ext cx="2247900" cy="680395"/>
        </a:xfrm>
        <a:prstGeom prst="roundRect">
          <a:avLst/>
        </a:prstGeom>
        <a:gradFill rotWithShape="0">
          <a:gsLst>
            <a:gs pos="0">
              <a:schemeClr val="accent4">
                <a:hueOff val="-1116192"/>
                <a:satOff val="6725"/>
                <a:lumOff val="539"/>
                <a:alphaOff val="0"/>
                <a:shade val="51000"/>
                <a:satMod val="130000"/>
              </a:schemeClr>
            </a:gs>
            <a:gs pos="80000">
              <a:schemeClr val="accent4">
                <a:hueOff val="-1116192"/>
                <a:satOff val="6725"/>
                <a:lumOff val="539"/>
                <a:alphaOff val="0"/>
                <a:shade val="93000"/>
                <a:satMod val="130000"/>
              </a:schemeClr>
            </a:gs>
            <a:gs pos="100000">
              <a:schemeClr val="accent4">
                <a:hueOff val="-1116192"/>
                <a:satOff val="6725"/>
                <a:lumOff val="539"/>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3340" tIns="26670" rIns="53340" bIns="26670" numCol="1" spcCol="1270" anchor="ctr" anchorCtr="0">
          <a:noAutofit/>
        </a:bodyPr>
        <a:lstStyle/>
        <a:p>
          <a:pPr lvl="0" algn="ctr" defTabSz="622300">
            <a:lnSpc>
              <a:spcPct val="90000"/>
            </a:lnSpc>
            <a:spcBef>
              <a:spcPct val="0"/>
            </a:spcBef>
            <a:spcAft>
              <a:spcPct val="35000"/>
            </a:spcAft>
          </a:pPr>
          <a:r>
            <a:rPr lang="ru-RU" sz="1400" b="1" kern="1200">
              <a:latin typeface="Times New Roman" pitchFamily="18" charset="0"/>
              <a:cs typeface="Times New Roman" pitchFamily="18" charset="0"/>
            </a:rPr>
            <a:t>Навички управління завданнями</a:t>
          </a:r>
        </a:p>
      </dsp:txBody>
      <dsp:txXfrm>
        <a:off x="33214" y="782905"/>
        <a:ext cx="2181472" cy="613967"/>
      </dsp:txXfrm>
    </dsp:sp>
    <dsp:sp modelId="{EB4BC7D3-A838-4A9C-849E-7CC44F1AEC8B}">
      <dsp:nvSpPr>
        <dsp:cNvPr id="0" name=""/>
        <dsp:cNvSpPr/>
      </dsp:nvSpPr>
      <dsp:spPr>
        <a:xfrm>
          <a:off x="2247899" y="1498127"/>
          <a:ext cx="3371850" cy="680395"/>
        </a:xfrm>
        <a:prstGeom prst="rightArrow">
          <a:avLst>
            <a:gd name="adj1" fmla="val 75000"/>
            <a:gd name="adj2" fmla="val 50000"/>
          </a:avLst>
        </a:prstGeom>
        <a:solidFill>
          <a:schemeClr val="accent4">
            <a:tint val="40000"/>
            <a:alpha val="90000"/>
            <a:hueOff val="-1972855"/>
            <a:satOff val="11079"/>
            <a:lumOff val="704"/>
            <a:alphaOff val="0"/>
          </a:schemeClr>
        </a:solidFill>
        <a:ln w="9525" cap="flat" cmpd="sng" algn="ctr">
          <a:solidFill>
            <a:schemeClr val="accent4">
              <a:tint val="40000"/>
              <a:alpha val="90000"/>
              <a:hueOff val="-1972855"/>
              <a:satOff val="11079"/>
              <a:lumOff val="704"/>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11430" tIns="11430" rIns="11430" bIns="11430" numCol="1" spcCol="1270" anchor="t" anchorCtr="0">
          <a:noAutofit/>
        </a:bodyPr>
        <a:lstStyle/>
        <a:p>
          <a:pPr marL="171450" lvl="1" indent="-171450" algn="l" defTabSz="800100">
            <a:lnSpc>
              <a:spcPct val="90000"/>
            </a:lnSpc>
            <a:spcBef>
              <a:spcPct val="0"/>
            </a:spcBef>
            <a:spcAft>
              <a:spcPct val="15000"/>
            </a:spcAft>
            <a:buChar char="••"/>
          </a:pPr>
          <a:r>
            <a:rPr lang="ru-RU" sz="1800" b="1" kern="1200">
              <a:latin typeface="Times New Roman" pitchFamily="18" charset="0"/>
              <a:cs typeface="Times New Roman" pitchFamily="18" charset="0"/>
            </a:rPr>
            <a:t>вирішення питань, коли вони підуть не так</a:t>
          </a:r>
        </a:p>
      </dsp:txBody>
      <dsp:txXfrm>
        <a:off x="2247899" y="1583176"/>
        <a:ext cx="3116702" cy="510297"/>
      </dsp:txXfrm>
    </dsp:sp>
    <dsp:sp modelId="{C6D403BD-A7E6-4F8B-ADDC-003107428E82}">
      <dsp:nvSpPr>
        <dsp:cNvPr id="0" name=""/>
        <dsp:cNvSpPr/>
      </dsp:nvSpPr>
      <dsp:spPr>
        <a:xfrm>
          <a:off x="0" y="1498127"/>
          <a:ext cx="2247900" cy="680395"/>
        </a:xfrm>
        <a:prstGeom prst="roundRect">
          <a:avLst/>
        </a:prstGeom>
        <a:gradFill rotWithShape="0">
          <a:gsLst>
            <a:gs pos="0">
              <a:schemeClr val="accent4">
                <a:hueOff val="-2232385"/>
                <a:satOff val="13449"/>
                <a:lumOff val="1078"/>
                <a:alphaOff val="0"/>
                <a:shade val="51000"/>
                <a:satMod val="130000"/>
              </a:schemeClr>
            </a:gs>
            <a:gs pos="80000">
              <a:schemeClr val="accent4">
                <a:hueOff val="-2232385"/>
                <a:satOff val="13449"/>
                <a:lumOff val="1078"/>
                <a:alphaOff val="0"/>
                <a:shade val="93000"/>
                <a:satMod val="130000"/>
              </a:schemeClr>
            </a:gs>
            <a:gs pos="100000">
              <a:schemeClr val="accent4">
                <a:hueOff val="-2232385"/>
                <a:satOff val="13449"/>
                <a:lumOff val="107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3340" tIns="26670" rIns="53340" bIns="26670" numCol="1" spcCol="1270" anchor="ctr" anchorCtr="0">
          <a:noAutofit/>
        </a:bodyPr>
        <a:lstStyle/>
        <a:p>
          <a:pPr lvl="0" algn="ctr" defTabSz="622300">
            <a:lnSpc>
              <a:spcPct val="90000"/>
            </a:lnSpc>
            <a:spcBef>
              <a:spcPct val="0"/>
            </a:spcBef>
            <a:spcAft>
              <a:spcPct val="35000"/>
            </a:spcAft>
          </a:pPr>
          <a:r>
            <a:rPr lang="ru-RU" sz="1400" b="1" kern="1200">
              <a:latin typeface="Times New Roman" pitchFamily="18" charset="0"/>
              <a:cs typeface="Times New Roman" pitchFamily="18" charset="0"/>
            </a:rPr>
            <a:t>Навички управління на випадок непередбачених ситуацій</a:t>
          </a:r>
        </a:p>
      </dsp:txBody>
      <dsp:txXfrm>
        <a:off x="33214" y="1531341"/>
        <a:ext cx="2181472" cy="613967"/>
      </dsp:txXfrm>
    </dsp:sp>
    <dsp:sp modelId="{25C786FF-2A7A-4EC1-A144-3F2BB408E92A}">
      <dsp:nvSpPr>
        <dsp:cNvPr id="0" name=""/>
        <dsp:cNvSpPr/>
      </dsp:nvSpPr>
      <dsp:spPr>
        <a:xfrm>
          <a:off x="2247899" y="2246562"/>
          <a:ext cx="3371850" cy="680395"/>
        </a:xfrm>
        <a:prstGeom prst="rightArrow">
          <a:avLst>
            <a:gd name="adj1" fmla="val 75000"/>
            <a:gd name="adj2" fmla="val 50000"/>
          </a:avLst>
        </a:prstGeom>
        <a:solidFill>
          <a:schemeClr val="accent4">
            <a:tint val="40000"/>
            <a:alpha val="90000"/>
            <a:hueOff val="-2959282"/>
            <a:satOff val="16618"/>
            <a:lumOff val="1056"/>
            <a:alphaOff val="0"/>
          </a:schemeClr>
        </a:solidFill>
        <a:ln w="9525" cap="flat" cmpd="sng" algn="ctr">
          <a:solidFill>
            <a:schemeClr val="accent4">
              <a:tint val="40000"/>
              <a:alpha val="90000"/>
              <a:hueOff val="-2959282"/>
              <a:satOff val="16618"/>
              <a:lumOff val="1056"/>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11430" tIns="11430" rIns="11430" bIns="11430" numCol="1" spcCol="1270" anchor="t" anchorCtr="0">
          <a:noAutofit/>
        </a:bodyPr>
        <a:lstStyle/>
        <a:p>
          <a:pPr marL="171450" lvl="1" indent="-171450" algn="l" defTabSz="800100">
            <a:lnSpc>
              <a:spcPct val="90000"/>
            </a:lnSpc>
            <a:spcBef>
              <a:spcPct val="0"/>
            </a:spcBef>
            <a:spcAft>
              <a:spcPct val="15000"/>
            </a:spcAft>
            <a:buChar char="••"/>
          </a:pPr>
          <a:r>
            <a:rPr lang="ru-RU" sz="1800" b="1" kern="1200">
              <a:latin typeface="Times New Roman" pitchFamily="18" charset="0"/>
              <a:cs typeface="Times New Roman" pitchFamily="18" charset="0"/>
            </a:rPr>
            <a:t>пристосування до робочого середовища</a:t>
          </a:r>
        </a:p>
      </dsp:txBody>
      <dsp:txXfrm>
        <a:off x="2247899" y="2331611"/>
        <a:ext cx="3116702" cy="510297"/>
      </dsp:txXfrm>
    </dsp:sp>
    <dsp:sp modelId="{8D27F630-CD07-4D17-8F0F-6535BA040DCC}">
      <dsp:nvSpPr>
        <dsp:cNvPr id="0" name=""/>
        <dsp:cNvSpPr/>
      </dsp:nvSpPr>
      <dsp:spPr>
        <a:xfrm>
          <a:off x="0" y="2246562"/>
          <a:ext cx="2247900" cy="680395"/>
        </a:xfrm>
        <a:prstGeom prst="roundRect">
          <a:avLst/>
        </a:prstGeom>
        <a:gradFill rotWithShape="0">
          <a:gsLst>
            <a:gs pos="0">
              <a:schemeClr val="accent4">
                <a:hueOff val="-3348577"/>
                <a:satOff val="20174"/>
                <a:lumOff val="1617"/>
                <a:alphaOff val="0"/>
                <a:shade val="51000"/>
                <a:satMod val="130000"/>
              </a:schemeClr>
            </a:gs>
            <a:gs pos="80000">
              <a:schemeClr val="accent4">
                <a:hueOff val="-3348577"/>
                <a:satOff val="20174"/>
                <a:lumOff val="1617"/>
                <a:alphaOff val="0"/>
                <a:shade val="93000"/>
                <a:satMod val="130000"/>
              </a:schemeClr>
            </a:gs>
            <a:gs pos="100000">
              <a:schemeClr val="accent4">
                <a:hueOff val="-3348577"/>
                <a:satOff val="20174"/>
                <a:lumOff val="1617"/>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3340" tIns="26670" rIns="53340" bIns="26670" numCol="1" spcCol="1270" anchor="ctr" anchorCtr="0">
          <a:noAutofit/>
        </a:bodyPr>
        <a:lstStyle/>
        <a:p>
          <a:pPr lvl="0" algn="ctr" defTabSz="622300">
            <a:lnSpc>
              <a:spcPct val="90000"/>
            </a:lnSpc>
            <a:spcBef>
              <a:spcPct val="0"/>
            </a:spcBef>
            <a:spcAft>
              <a:spcPct val="35000"/>
            </a:spcAft>
          </a:pPr>
          <a:r>
            <a:rPr lang="ru-RU" sz="1400" b="1" kern="1200">
              <a:latin typeface="Times New Roman" pitchFamily="18" charset="0"/>
              <a:cs typeface="Times New Roman" pitchFamily="18" charset="0"/>
            </a:rPr>
            <a:t>Навички робочого середовища / рольового середовища</a:t>
          </a:r>
        </a:p>
      </dsp:txBody>
      <dsp:txXfrm>
        <a:off x="33214" y="2279776"/>
        <a:ext cx="2181472" cy="613967"/>
      </dsp:txXfrm>
    </dsp:sp>
    <dsp:sp modelId="{59C6586A-4DFC-4EEF-9041-B9DED8BA6E86}">
      <dsp:nvSpPr>
        <dsp:cNvPr id="0" name=""/>
        <dsp:cNvSpPr/>
      </dsp:nvSpPr>
      <dsp:spPr>
        <a:xfrm>
          <a:off x="2247899" y="2994997"/>
          <a:ext cx="3371850" cy="680395"/>
        </a:xfrm>
        <a:prstGeom prst="rightArrow">
          <a:avLst>
            <a:gd name="adj1" fmla="val 75000"/>
            <a:gd name="adj2" fmla="val 50000"/>
          </a:avLst>
        </a:prstGeom>
        <a:solidFill>
          <a:schemeClr val="accent4">
            <a:tint val="40000"/>
            <a:alpha val="90000"/>
            <a:hueOff val="-3945710"/>
            <a:satOff val="22157"/>
            <a:lumOff val="1408"/>
            <a:alphaOff val="0"/>
          </a:schemeClr>
        </a:solidFill>
        <a:ln w="9525" cap="flat" cmpd="sng" algn="ctr">
          <a:solidFill>
            <a:schemeClr val="accent4">
              <a:tint val="40000"/>
              <a:alpha val="90000"/>
              <a:hueOff val="-3945710"/>
              <a:satOff val="22157"/>
              <a:lumOff val="1408"/>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11430" tIns="11430" rIns="11430" bIns="11430" numCol="1" spcCol="1270" anchor="t" anchorCtr="0">
          <a:noAutofit/>
        </a:bodyPr>
        <a:lstStyle/>
        <a:p>
          <a:pPr marL="171450" lvl="1" indent="-171450" algn="l" defTabSz="800100">
            <a:lnSpc>
              <a:spcPct val="90000"/>
            </a:lnSpc>
            <a:spcBef>
              <a:spcPct val="0"/>
            </a:spcBef>
            <a:spcAft>
              <a:spcPct val="15000"/>
            </a:spcAft>
            <a:buChar char="••"/>
          </a:pPr>
          <a:r>
            <a:rPr lang="ru-RU" sz="1800" b="1" kern="1200">
              <a:latin typeface="Times New Roman" pitchFamily="18" charset="0"/>
              <a:cs typeface="Times New Roman" pitchFamily="18" charset="0"/>
            </a:rPr>
            <a:t>вміння переносити навички в нові ситуації</a:t>
          </a:r>
        </a:p>
      </dsp:txBody>
      <dsp:txXfrm>
        <a:off x="2247899" y="3080046"/>
        <a:ext cx="3116702" cy="510297"/>
      </dsp:txXfrm>
    </dsp:sp>
    <dsp:sp modelId="{F3ABCD6D-A56D-4956-9C47-0B756D3914BE}">
      <dsp:nvSpPr>
        <dsp:cNvPr id="0" name=""/>
        <dsp:cNvSpPr/>
      </dsp:nvSpPr>
      <dsp:spPr>
        <a:xfrm>
          <a:off x="0" y="2994997"/>
          <a:ext cx="2247900" cy="680395"/>
        </a:xfrm>
        <a:prstGeom prst="roundRect">
          <a:avLst/>
        </a:prstGeom>
        <a:gradFill rotWithShape="0">
          <a:gsLst>
            <a:gs pos="0">
              <a:schemeClr val="accent4">
                <a:hueOff val="-4464770"/>
                <a:satOff val="26899"/>
                <a:lumOff val="2156"/>
                <a:alphaOff val="0"/>
                <a:shade val="51000"/>
                <a:satMod val="130000"/>
              </a:schemeClr>
            </a:gs>
            <a:gs pos="80000">
              <a:schemeClr val="accent4">
                <a:hueOff val="-4464770"/>
                <a:satOff val="26899"/>
                <a:lumOff val="2156"/>
                <a:alphaOff val="0"/>
                <a:shade val="93000"/>
                <a:satMod val="130000"/>
              </a:schemeClr>
            </a:gs>
            <a:gs pos="100000">
              <a:schemeClr val="accent4">
                <a:hueOff val="-4464770"/>
                <a:satOff val="26899"/>
                <a:lumOff val="215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3340" tIns="26670" rIns="53340" bIns="26670" numCol="1" spcCol="1270" anchor="ctr" anchorCtr="0">
          <a:noAutofit/>
        </a:bodyPr>
        <a:lstStyle/>
        <a:p>
          <a:pPr lvl="0" algn="ctr" defTabSz="622300">
            <a:lnSpc>
              <a:spcPct val="90000"/>
            </a:lnSpc>
            <a:spcBef>
              <a:spcPct val="0"/>
            </a:spcBef>
            <a:spcAft>
              <a:spcPct val="35000"/>
            </a:spcAft>
          </a:pPr>
          <a:r>
            <a:rPr lang="ru-RU" sz="1400" b="1" kern="1200">
              <a:latin typeface="Times New Roman" pitchFamily="18" charset="0"/>
              <a:cs typeface="Times New Roman" pitchFamily="18" charset="0"/>
            </a:rPr>
            <a:t>Трансформація навичок</a:t>
          </a:r>
        </a:p>
      </dsp:txBody>
      <dsp:txXfrm>
        <a:off x="33214" y="3028211"/>
        <a:ext cx="2181472" cy="613967"/>
      </dsp:txXfrm>
    </dsp:sp>
  </dsp:spTree>
</dsp:drawing>
</file>

<file path=word/diagrams/drawing1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04CEC82-5F1C-457C-80C4-9DA590BCB80B}">
      <dsp:nvSpPr>
        <dsp:cNvPr id="0" name=""/>
        <dsp:cNvSpPr/>
      </dsp:nvSpPr>
      <dsp:spPr>
        <a:xfrm>
          <a:off x="3515705" y="1412503"/>
          <a:ext cx="1476360" cy="533017"/>
        </a:xfrm>
        <a:custGeom>
          <a:avLst/>
          <a:gdLst/>
          <a:ahLst/>
          <a:cxnLst/>
          <a:rect l="0" t="0" r="0" b="0"/>
          <a:pathLst>
            <a:path>
              <a:moveTo>
                <a:pt x="0" y="0"/>
              </a:moveTo>
              <a:lnTo>
                <a:pt x="0" y="363235"/>
              </a:lnTo>
              <a:lnTo>
                <a:pt x="1476360" y="363235"/>
              </a:lnTo>
              <a:lnTo>
                <a:pt x="1476360" y="533017"/>
              </a:lnTo>
            </a:path>
          </a:pathLst>
        </a:custGeom>
        <a:noFill/>
        <a:ln w="25400" cap="flat" cmpd="sng" algn="ctr">
          <a:solidFill>
            <a:schemeClr val="accent3">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38EA62E2-31B3-4922-B2B7-72BA5A3182C6}">
      <dsp:nvSpPr>
        <dsp:cNvPr id="0" name=""/>
        <dsp:cNvSpPr/>
      </dsp:nvSpPr>
      <dsp:spPr>
        <a:xfrm>
          <a:off x="2039345" y="3109300"/>
          <a:ext cx="1119997" cy="533017"/>
        </a:xfrm>
        <a:custGeom>
          <a:avLst/>
          <a:gdLst/>
          <a:ahLst/>
          <a:cxnLst/>
          <a:rect l="0" t="0" r="0" b="0"/>
          <a:pathLst>
            <a:path>
              <a:moveTo>
                <a:pt x="0" y="0"/>
              </a:moveTo>
              <a:lnTo>
                <a:pt x="0" y="363235"/>
              </a:lnTo>
              <a:lnTo>
                <a:pt x="1119997" y="363235"/>
              </a:lnTo>
              <a:lnTo>
                <a:pt x="1119997" y="533017"/>
              </a:lnTo>
            </a:path>
          </a:pathLst>
        </a:custGeom>
        <a:noFill/>
        <a:ln w="25400" cap="flat" cmpd="sng" algn="ctr">
          <a:solidFill>
            <a:schemeClr val="accent4">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15FA3A0A-57D0-447C-B115-88EE6FC9C2A5}">
      <dsp:nvSpPr>
        <dsp:cNvPr id="0" name=""/>
        <dsp:cNvSpPr/>
      </dsp:nvSpPr>
      <dsp:spPr>
        <a:xfrm>
          <a:off x="919347" y="3109300"/>
          <a:ext cx="1119997" cy="533017"/>
        </a:xfrm>
        <a:custGeom>
          <a:avLst/>
          <a:gdLst/>
          <a:ahLst/>
          <a:cxnLst/>
          <a:rect l="0" t="0" r="0" b="0"/>
          <a:pathLst>
            <a:path>
              <a:moveTo>
                <a:pt x="1119997" y="0"/>
              </a:moveTo>
              <a:lnTo>
                <a:pt x="1119997" y="363235"/>
              </a:lnTo>
              <a:lnTo>
                <a:pt x="0" y="363235"/>
              </a:lnTo>
              <a:lnTo>
                <a:pt x="0" y="533017"/>
              </a:lnTo>
            </a:path>
          </a:pathLst>
        </a:custGeom>
        <a:noFill/>
        <a:ln w="25400" cap="flat" cmpd="sng" algn="ctr">
          <a:solidFill>
            <a:schemeClr val="accent4">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35C4AAF5-B9AF-4BD1-BC71-7A72946E3899}">
      <dsp:nvSpPr>
        <dsp:cNvPr id="0" name=""/>
        <dsp:cNvSpPr/>
      </dsp:nvSpPr>
      <dsp:spPr>
        <a:xfrm>
          <a:off x="2039345" y="1412503"/>
          <a:ext cx="1476360" cy="533017"/>
        </a:xfrm>
        <a:custGeom>
          <a:avLst/>
          <a:gdLst/>
          <a:ahLst/>
          <a:cxnLst/>
          <a:rect l="0" t="0" r="0" b="0"/>
          <a:pathLst>
            <a:path>
              <a:moveTo>
                <a:pt x="1476360" y="0"/>
              </a:moveTo>
              <a:lnTo>
                <a:pt x="1476360" y="363235"/>
              </a:lnTo>
              <a:lnTo>
                <a:pt x="0" y="363235"/>
              </a:lnTo>
              <a:lnTo>
                <a:pt x="0" y="533017"/>
              </a:lnTo>
            </a:path>
          </a:pathLst>
        </a:custGeom>
        <a:noFill/>
        <a:ln w="25400" cap="flat" cmpd="sng" algn="ctr">
          <a:solidFill>
            <a:schemeClr val="accent3">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93A6E574-F409-4432-B17E-4256E477ECE3}">
      <dsp:nvSpPr>
        <dsp:cNvPr id="0" name=""/>
        <dsp:cNvSpPr/>
      </dsp:nvSpPr>
      <dsp:spPr>
        <a:xfrm>
          <a:off x="2599344" y="248724"/>
          <a:ext cx="1832723" cy="1163779"/>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B1A51644-D72E-4485-ACC4-E8AF48D90588}">
      <dsp:nvSpPr>
        <dsp:cNvPr id="0" name=""/>
        <dsp:cNvSpPr/>
      </dsp:nvSpPr>
      <dsp:spPr>
        <a:xfrm>
          <a:off x="2802980" y="442178"/>
          <a:ext cx="1832723" cy="1163779"/>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ru-RU" sz="1600" b="1" kern="1200">
              <a:latin typeface="Times New Roman" pitchFamily="18" charset="0"/>
              <a:cs typeface="Times New Roman" pitchFamily="18" charset="0"/>
            </a:rPr>
            <a:t>Організації компетентнісно орієнтованого навчання</a:t>
          </a:r>
        </a:p>
      </dsp:txBody>
      <dsp:txXfrm>
        <a:off x="2837066" y="476264"/>
        <a:ext cx="1764551" cy="1095607"/>
      </dsp:txXfrm>
    </dsp:sp>
    <dsp:sp modelId="{94AB3BED-73F9-4EF5-8E1A-6DC1718FFAEC}">
      <dsp:nvSpPr>
        <dsp:cNvPr id="0" name=""/>
        <dsp:cNvSpPr/>
      </dsp:nvSpPr>
      <dsp:spPr>
        <a:xfrm>
          <a:off x="1122983" y="1945520"/>
          <a:ext cx="1832723" cy="1163779"/>
        </a:xfrm>
        <a:prstGeom prst="roundRect">
          <a:avLst>
            <a:gd name="adj" fmla="val 10000"/>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4D33CD62-EE19-4A2D-9C2F-6B58D42BD025}">
      <dsp:nvSpPr>
        <dsp:cNvPr id="0" name=""/>
        <dsp:cNvSpPr/>
      </dsp:nvSpPr>
      <dsp:spPr>
        <a:xfrm>
          <a:off x="1326619" y="2138974"/>
          <a:ext cx="1832723" cy="1163779"/>
        </a:xfrm>
        <a:prstGeom prst="roundRect">
          <a:avLst>
            <a:gd name="adj" fmla="val 10000"/>
          </a:avLst>
        </a:prstGeom>
        <a:solidFill>
          <a:schemeClr val="lt1">
            <a:alpha val="90000"/>
            <a:hueOff val="0"/>
            <a:satOff val="0"/>
            <a:lumOff val="0"/>
            <a:alphaOff val="0"/>
          </a:schemeClr>
        </a:solidFill>
        <a:ln w="9525" cap="flat" cmpd="sng" algn="ctr">
          <a:solidFill>
            <a:schemeClr val="accent3">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1910" tIns="41910" rIns="41910" bIns="41910" numCol="1" spcCol="1270" anchor="ctr" anchorCtr="0">
          <a:noAutofit/>
        </a:bodyPr>
        <a:lstStyle/>
        <a:p>
          <a:pPr lvl="0" algn="l" defTabSz="466725">
            <a:lnSpc>
              <a:spcPct val="90000"/>
            </a:lnSpc>
            <a:spcBef>
              <a:spcPct val="0"/>
            </a:spcBef>
            <a:spcAft>
              <a:spcPct val="35000"/>
            </a:spcAft>
          </a:pPr>
          <a:r>
            <a:rPr lang="ru-RU" sz="1050" b="1" kern="1200">
              <a:latin typeface="Times New Roman" pitchFamily="18" charset="0"/>
              <a:cs typeface="Times New Roman" pitchFamily="18" charset="0"/>
            </a:rPr>
            <a:t>Виклад педагогом готової інформації практично виключається з навчального процесу. Монолог вчителя зазвичай застосовується в дуже малих «дозах» і лише якщо:</a:t>
          </a:r>
        </a:p>
      </dsp:txBody>
      <dsp:txXfrm>
        <a:off x="1360705" y="2173060"/>
        <a:ext cx="1764551" cy="1095607"/>
      </dsp:txXfrm>
    </dsp:sp>
    <dsp:sp modelId="{1B87C179-C3BE-444C-B762-6F7B4C33C18F}">
      <dsp:nvSpPr>
        <dsp:cNvPr id="0" name=""/>
        <dsp:cNvSpPr/>
      </dsp:nvSpPr>
      <dsp:spPr>
        <a:xfrm>
          <a:off x="2985" y="3642317"/>
          <a:ext cx="1832723" cy="1163779"/>
        </a:xfrm>
        <a:prstGeom prst="roundRect">
          <a:avLst>
            <a:gd name="adj" fmla="val 1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48ED3AA8-8B3E-48EE-A5D7-58B5BCC2DA57}">
      <dsp:nvSpPr>
        <dsp:cNvPr id="0" name=""/>
        <dsp:cNvSpPr/>
      </dsp:nvSpPr>
      <dsp:spPr>
        <a:xfrm>
          <a:off x="206621" y="3835771"/>
          <a:ext cx="1832723" cy="1163779"/>
        </a:xfrm>
        <a:prstGeom prst="roundRect">
          <a:avLst>
            <a:gd name="adj" fmla="val 10000"/>
          </a:avLst>
        </a:prstGeom>
        <a:solidFill>
          <a:schemeClr val="lt1">
            <a:alpha val="90000"/>
            <a:hueOff val="0"/>
            <a:satOff val="0"/>
            <a:lumOff val="0"/>
            <a:alphaOff val="0"/>
          </a:schemeClr>
        </a:solidFill>
        <a:ln w="9525" cap="flat" cmpd="sng" algn="ctr">
          <a:solidFill>
            <a:schemeClr val="accent4">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1910" tIns="41910" rIns="41910" bIns="41910" numCol="1" spcCol="1270" anchor="ctr" anchorCtr="0">
          <a:noAutofit/>
        </a:bodyPr>
        <a:lstStyle/>
        <a:p>
          <a:pPr lvl="0" algn="l" defTabSz="466725">
            <a:lnSpc>
              <a:spcPct val="90000"/>
            </a:lnSpc>
            <a:spcBef>
              <a:spcPct val="0"/>
            </a:spcBef>
            <a:spcAft>
              <a:spcPct val="35000"/>
            </a:spcAft>
          </a:pPr>
          <a:r>
            <a:rPr lang="ru-RU" sz="1050" b="1" kern="1200">
              <a:latin typeface="Times New Roman" pitchFamily="18" charset="0"/>
              <a:cs typeface="Times New Roman" pitchFamily="18" charset="0"/>
            </a:rPr>
            <a:t>необхідно налаштувати учнів на вивчення нового матеріалу</a:t>
          </a:r>
        </a:p>
      </dsp:txBody>
      <dsp:txXfrm>
        <a:off x="240707" y="3869857"/>
        <a:ext cx="1764551" cy="1095607"/>
      </dsp:txXfrm>
    </dsp:sp>
    <dsp:sp modelId="{F88F9B73-EC2D-499C-8A4F-60FD035C5DED}">
      <dsp:nvSpPr>
        <dsp:cNvPr id="0" name=""/>
        <dsp:cNvSpPr/>
      </dsp:nvSpPr>
      <dsp:spPr>
        <a:xfrm>
          <a:off x="2242981" y="3642317"/>
          <a:ext cx="1832723" cy="1163779"/>
        </a:xfrm>
        <a:prstGeom prst="roundRect">
          <a:avLst>
            <a:gd name="adj" fmla="val 1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A2AA6090-0337-4142-8897-58A1C0F1EE64}">
      <dsp:nvSpPr>
        <dsp:cNvPr id="0" name=""/>
        <dsp:cNvSpPr/>
      </dsp:nvSpPr>
      <dsp:spPr>
        <a:xfrm>
          <a:off x="2446617" y="3835771"/>
          <a:ext cx="1832723" cy="1163779"/>
        </a:xfrm>
        <a:prstGeom prst="roundRect">
          <a:avLst>
            <a:gd name="adj" fmla="val 10000"/>
          </a:avLst>
        </a:prstGeom>
        <a:solidFill>
          <a:schemeClr val="lt1">
            <a:alpha val="90000"/>
            <a:hueOff val="0"/>
            <a:satOff val="0"/>
            <a:lumOff val="0"/>
            <a:alphaOff val="0"/>
          </a:schemeClr>
        </a:solidFill>
        <a:ln w="9525" cap="flat" cmpd="sng" algn="ctr">
          <a:solidFill>
            <a:schemeClr val="accent4">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1910" tIns="41910" rIns="41910" bIns="41910" numCol="1" spcCol="1270" anchor="ctr" anchorCtr="0">
          <a:noAutofit/>
        </a:bodyPr>
        <a:lstStyle/>
        <a:p>
          <a:pPr lvl="0" algn="l" defTabSz="466725">
            <a:lnSpc>
              <a:spcPct val="90000"/>
            </a:lnSpc>
            <a:spcBef>
              <a:spcPct val="0"/>
            </a:spcBef>
            <a:spcAft>
              <a:spcPct val="35000"/>
            </a:spcAft>
          </a:pPr>
          <a:r>
            <a:rPr lang="ru-RU" sz="1050" b="1" kern="1200">
              <a:latin typeface="Times New Roman" pitchFamily="18" charset="0"/>
              <a:cs typeface="Times New Roman" pitchFamily="18" charset="0"/>
            </a:rPr>
            <a:t>учні не можуть самостійно вирішити проблему в зв’язку з недостатністю інформації. У такому разі вчитель викладає лише деякі основні  положення, організовуючи їх активне обговорення</a:t>
          </a:r>
        </a:p>
      </dsp:txBody>
      <dsp:txXfrm>
        <a:off x="2480703" y="3869857"/>
        <a:ext cx="1764551" cy="1095607"/>
      </dsp:txXfrm>
    </dsp:sp>
    <dsp:sp modelId="{46BCDA94-5490-488A-A0A1-D4AED7F26F4E}">
      <dsp:nvSpPr>
        <dsp:cNvPr id="0" name=""/>
        <dsp:cNvSpPr/>
      </dsp:nvSpPr>
      <dsp:spPr>
        <a:xfrm>
          <a:off x="4075704" y="1945520"/>
          <a:ext cx="1832723" cy="1644071"/>
        </a:xfrm>
        <a:prstGeom prst="roundRect">
          <a:avLst>
            <a:gd name="adj" fmla="val 10000"/>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BC0BA905-ABCF-4223-BFF7-0678A88996D3}">
      <dsp:nvSpPr>
        <dsp:cNvPr id="0" name=""/>
        <dsp:cNvSpPr/>
      </dsp:nvSpPr>
      <dsp:spPr>
        <a:xfrm>
          <a:off x="4279340" y="2138974"/>
          <a:ext cx="1832723" cy="1644071"/>
        </a:xfrm>
        <a:prstGeom prst="roundRect">
          <a:avLst>
            <a:gd name="adj" fmla="val 10000"/>
          </a:avLst>
        </a:prstGeom>
        <a:solidFill>
          <a:schemeClr val="lt1">
            <a:alpha val="90000"/>
            <a:hueOff val="0"/>
            <a:satOff val="0"/>
            <a:lumOff val="0"/>
            <a:alphaOff val="0"/>
          </a:schemeClr>
        </a:solidFill>
        <a:ln w="9525" cap="flat" cmpd="sng" algn="ctr">
          <a:solidFill>
            <a:schemeClr val="accent3">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4290" tIns="34290" rIns="34290" bIns="34290" numCol="1" spcCol="1270" anchor="ctr" anchorCtr="0">
          <a:noAutofit/>
        </a:bodyPr>
        <a:lstStyle/>
        <a:p>
          <a:pPr lvl="0" algn="l" defTabSz="400050">
            <a:lnSpc>
              <a:spcPct val="90000"/>
            </a:lnSpc>
            <a:spcBef>
              <a:spcPct val="0"/>
            </a:spcBef>
            <a:spcAft>
              <a:spcPct val="35000"/>
            </a:spcAft>
          </a:pPr>
          <a:r>
            <a:rPr lang="ru-RU" sz="900" b="1" kern="1200">
              <a:latin typeface="Times New Roman" pitchFamily="18" charset="0"/>
              <a:cs typeface="Times New Roman" pitchFamily="18" charset="0"/>
            </a:rPr>
            <a:t>Вчитель виступає як організатор процесу навчання, консультант, фасилітатор, який ніколи не «замикає» навчальний процес на собі. Головними в процесі навчання стають зв’язки між учнями, їх взаємодію і співпрацю. Результати навчання досягаються взаємними зусиллями учасників навчання, учні беруть на себе взаємну відповідальність за досягнуті результати.</a:t>
          </a:r>
        </a:p>
      </dsp:txBody>
      <dsp:txXfrm>
        <a:off x="4327493" y="2187127"/>
        <a:ext cx="1736417" cy="1547765"/>
      </dsp:txXfrm>
    </dsp:sp>
  </dsp:spTree>
</dsp:drawing>
</file>

<file path=word/diagrams/drawing1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05CFE81-A5BA-4969-A5C9-673F00908A42}">
      <dsp:nvSpPr>
        <dsp:cNvPr id="0" name=""/>
        <dsp:cNvSpPr/>
      </dsp:nvSpPr>
      <dsp:spPr>
        <a:xfrm>
          <a:off x="0" y="3996152"/>
          <a:ext cx="1701546" cy="923020"/>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uk-UA" sz="1400" b="1" kern="1200">
              <a:latin typeface="Times New Roman" pitchFamily="18" charset="0"/>
              <a:cs typeface="Times New Roman" pitchFamily="18" charset="0"/>
            </a:rPr>
            <a:t>Реалізація компетентнісного підходу</a:t>
          </a:r>
          <a:endParaRPr lang="ru-RU" sz="1400" b="1" kern="1200">
            <a:latin typeface="Times New Roman" pitchFamily="18" charset="0"/>
            <a:cs typeface="Times New Roman" pitchFamily="18" charset="0"/>
          </a:endParaRPr>
        </a:p>
      </dsp:txBody>
      <dsp:txXfrm>
        <a:off x="27034" y="4023186"/>
        <a:ext cx="1647478" cy="868952"/>
      </dsp:txXfrm>
    </dsp:sp>
    <dsp:sp modelId="{A63F3FE5-A500-495B-8FD4-2DE7621EC5F8}">
      <dsp:nvSpPr>
        <dsp:cNvPr id="0" name=""/>
        <dsp:cNvSpPr/>
      </dsp:nvSpPr>
      <dsp:spPr>
        <a:xfrm rot="16300396">
          <a:off x="67015" y="2770053"/>
          <a:ext cx="3367390" cy="9263"/>
        </a:xfrm>
        <a:custGeom>
          <a:avLst/>
          <a:gdLst/>
          <a:ahLst/>
          <a:cxnLst/>
          <a:rect l="0" t="0" r="0" b="0"/>
          <a:pathLst>
            <a:path>
              <a:moveTo>
                <a:pt x="0" y="4631"/>
              </a:moveTo>
              <a:lnTo>
                <a:pt x="3367390" y="4631"/>
              </a:lnTo>
            </a:path>
          </a:pathLst>
        </a:custGeom>
        <a:noFill/>
        <a:ln w="25400" cap="flat" cmpd="sng" algn="ctr">
          <a:solidFill>
            <a:schemeClr val="accent3">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533400">
            <a:lnSpc>
              <a:spcPct val="90000"/>
            </a:lnSpc>
            <a:spcBef>
              <a:spcPct val="0"/>
            </a:spcBef>
            <a:spcAft>
              <a:spcPct val="35000"/>
            </a:spcAft>
          </a:pPr>
          <a:endParaRPr lang="ru-RU" sz="1200" kern="1200"/>
        </a:p>
      </dsp:txBody>
      <dsp:txXfrm>
        <a:off x="1666525" y="2690500"/>
        <a:ext cx="168369" cy="168369"/>
      </dsp:txXfrm>
    </dsp:sp>
    <dsp:sp modelId="{01A5887B-B8E6-4881-BB8C-4BF40D67C084}">
      <dsp:nvSpPr>
        <dsp:cNvPr id="0" name=""/>
        <dsp:cNvSpPr/>
      </dsp:nvSpPr>
      <dsp:spPr>
        <a:xfrm>
          <a:off x="1799874" y="621315"/>
          <a:ext cx="1260223" cy="940784"/>
        </a:xfrm>
        <a:prstGeom prst="roundRect">
          <a:avLst>
            <a:gd name="adj" fmla="val 10000"/>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uk-UA" sz="1400" b="1" kern="1200">
              <a:latin typeface="Times New Roman" pitchFamily="18" charset="0"/>
              <a:cs typeface="Times New Roman" pitchFamily="18" charset="0"/>
            </a:rPr>
            <a:t>діяльнісно-орієнтовані технології </a:t>
          </a:r>
          <a:endParaRPr lang="ru-RU" sz="1400" b="1" kern="1200">
            <a:latin typeface="Times New Roman" pitchFamily="18" charset="0"/>
            <a:cs typeface="Times New Roman" pitchFamily="18" charset="0"/>
          </a:endParaRPr>
        </a:p>
      </dsp:txBody>
      <dsp:txXfrm>
        <a:off x="1827429" y="648870"/>
        <a:ext cx="1205113" cy="885674"/>
      </dsp:txXfrm>
    </dsp:sp>
    <dsp:sp modelId="{41F6B531-3F02-4A58-ADDC-BE9C2E482D87}">
      <dsp:nvSpPr>
        <dsp:cNvPr id="0" name=""/>
        <dsp:cNvSpPr/>
      </dsp:nvSpPr>
      <dsp:spPr>
        <a:xfrm rot="18479081">
          <a:off x="2851060" y="658631"/>
          <a:ext cx="1087181" cy="9263"/>
        </a:xfrm>
        <a:custGeom>
          <a:avLst/>
          <a:gdLst/>
          <a:ahLst/>
          <a:cxnLst/>
          <a:rect l="0" t="0" r="0" b="0"/>
          <a:pathLst>
            <a:path>
              <a:moveTo>
                <a:pt x="0" y="4631"/>
              </a:moveTo>
              <a:lnTo>
                <a:pt x="1087181" y="4631"/>
              </a:lnTo>
            </a:path>
          </a:pathLst>
        </a:custGeom>
        <a:noFill/>
        <a:ln w="25400" cap="flat" cmpd="sng" algn="ctr">
          <a:solidFill>
            <a:schemeClr val="accent4">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3367471" y="636083"/>
        <a:ext cx="54359" cy="54359"/>
      </dsp:txXfrm>
    </dsp:sp>
    <dsp:sp modelId="{AF937807-D8E1-42F7-842E-0A225447AB7E}">
      <dsp:nvSpPr>
        <dsp:cNvPr id="0" name=""/>
        <dsp:cNvSpPr/>
      </dsp:nvSpPr>
      <dsp:spPr>
        <a:xfrm>
          <a:off x="3729204" y="7126"/>
          <a:ext cx="2220676" cy="455385"/>
        </a:xfrm>
        <a:prstGeom prst="roundRect">
          <a:avLst>
            <a:gd name="adj" fmla="val 1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uk-UA" sz="1400" b="1" kern="1200">
              <a:latin typeface="Times New Roman" pitchFamily="18" charset="0"/>
              <a:cs typeface="Times New Roman" pitchFamily="18" charset="0"/>
            </a:rPr>
            <a:t>проєкти</a:t>
          </a:r>
          <a:endParaRPr lang="ru-RU" sz="1400" b="1" kern="1200">
            <a:latin typeface="Times New Roman" pitchFamily="18" charset="0"/>
            <a:cs typeface="Times New Roman" pitchFamily="18" charset="0"/>
          </a:endParaRPr>
        </a:p>
      </dsp:txBody>
      <dsp:txXfrm>
        <a:off x="3742542" y="20464"/>
        <a:ext cx="2194000" cy="428709"/>
      </dsp:txXfrm>
    </dsp:sp>
    <dsp:sp modelId="{1343DA3A-6F58-487B-9909-28ACEC6C84CA}">
      <dsp:nvSpPr>
        <dsp:cNvPr id="0" name=""/>
        <dsp:cNvSpPr/>
      </dsp:nvSpPr>
      <dsp:spPr>
        <a:xfrm rot="20011679">
          <a:off x="3020912" y="920478"/>
          <a:ext cx="747477" cy="9263"/>
        </a:xfrm>
        <a:custGeom>
          <a:avLst/>
          <a:gdLst/>
          <a:ahLst/>
          <a:cxnLst/>
          <a:rect l="0" t="0" r="0" b="0"/>
          <a:pathLst>
            <a:path>
              <a:moveTo>
                <a:pt x="0" y="4631"/>
              </a:moveTo>
              <a:lnTo>
                <a:pt x="747477" y="4631"/>
              </a:lnTo>
            </a:path>
          </a:pathLst>
        </a:custGeom>
        <a:noFill/>
        <a:ln w="25400" cap="flat" cmpd="sng" algn="ctr">
          <a:solidFill>
            <a:schemeClr val="accent4">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3375964" y="906423"/>
        <a:ext cx="37373" cy="37373"/>
      </dsp:txXfrm>
    </dsp:sp>
    <dsp:sp modelId="{7CE20CE5-E9E1-42DE-9698-560054BE68C3}">
      <dsp:nvSpPr>
        <dsp:cNvPr id="0" name=""/>
        <dsp:cNvSpPr/>
      </dsp:nvSpPr>
      <dsp:spPr>
        <a:xfrm>
          <a:off x="3729204" y="530819"/>
          <a:ext cx="2211122" cy="455385"/>
        </a:xfrm>
        <a:prstGeom prst="roundRect">
          <a:avLst>
            <a:gd name="adj" fmla="val 1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uk-UA" sz="1400" b="1" kern="1200">
              <a:latin typeface="Times New Roman" pitchFamily="18" charset="0"/>
              <a:cs typeface="Times New Roman" pitchFamily="18" charset="0"/>
            </a:rPr>
            <a:t>контекстне навчання</a:t>
          </a:r>
          <a:endParaRPr lang="ru-RU" sz="1400" b="1" kern="1200">
            <a:latin typeface="Times New Roman" pitchFamily="18" charset="0"/>
            <a:cs typeface="Times New Roman" pitchFamily="18" charset="0"/>
          </a:endParaRPr>
        </a:p>
      </dsp:txBody>
      <dsp:txXfrm>
        <a:off x="3742542" y="544157"/>
        <a:ext cx="2184446" cy="428709"/>
      </dsp:txXfrm>
    </dsp:sp>
    <dsp:sp modelId="{D1088644-4912-4507-82A7-FFB754EEBB4E}">
      <dsp:nvSpPr>
        <dsp:cNvPr id="0" name=""/>
        <dsp:cNvSpPr/>
      </dsp:nvSpPr>
      <dsp:spPr>
        <a:xfrm rot="953509">
          <a:off x="3046803" y="1182324"/>
          <a:ext cx="695695" cy="9263"/>
        </a:xfrm>
        <a:custGeom>
          <a:avLst/>
          <a:gdLst/>
          <a:ahLst/>
          <a:cxnLst/>
          <a:rect l="0" t="0" r="0" b="0"/>
          <a:pathLst>
            <a:path>
              <a:moveTo>
                <a:pt x="0" y="4631"/>
              </a:moveTo>
              <a:lnTo>
                <a:pt x="695695" y="4631"/>
              </a:lnTo>
            </a:path>
          </a:pathLst>
        </a:custGeom>
        <a:noFill/>
        <a:ln w="25400" cap="flat" cmpd="sng" algn="ctr">
          <a:solidFill>
            <a:schemeClr val="accent4">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3377258" y="1169564"/>
        <a:ext cx="34784" cy="34784"/>
      </dsp:txXfrm>
    </dsp:sp>
    <dsp:sp modelId="{E346D788-387A-4760-905D-CDEA612C284D}">
      <dsp:nvSpPr>
        <dsp:cNvPr id="0" name=""/>
        <dsp:cNvSpPr/>
      </dsp:nvSpPr>
      <dsp:spPr>
        <a:xfrm>
          <a:off x="3729204" y="1054512"/>
          <a:ext cx="2234183" cy="455385"/>
        </a:xfrm>
        <a:prstGeom prst="roundRect">
          <a:avLst>
            <a:gd name="adj" fmla="val 1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uk-UA" sz="1400" b="1" kern="1200">
              <a:latin typeface="Times New Roman" pitchFamily="18" charset="0"/>
              <a:cs typeface="Times New Roman" pitchFamily="18" charset="0"/>
            </a:rPr>
            <a:t>рольові та ділові ігри</a:t>
          </a:r>
          <a:endParaRPr lang="ru-RU" sz="1400" b="1" kern="1200">
            <a:latin typeface="Times New Roman" pitchFamily="18" charset="0"/>
            <a:cs typeface="Times New Roman" pitchFamily="18" charset="0"/>
          </a:endParaRPr>
        </a:p>
      </dsp:txBody>
      <dsp:txXfrm>
        <a:off x="3742542" y="1067850"/>
        <a:ext cx="2207507" cy="428709"/>
      </dsp:txXfrm>
    </dsp:sp>
    <dsp:sp modelId="{ED36E644-0CF0-477C-A6B9-D1EBC4C7B789}">
      <dsp:nvSpPr>
        <dsp:cNvPr id="0" name=""/>
        <dsp:cNvSpPr/>
      </dsp:nvSpPr>
      <dsp:spPr>
        <a:xfrm rot="2812000">
          <a:off x="2905322" y="1444171"/>
          <a:ext cx="978657" cy="9263"/>
        </a:xfrm>
        <a:custGeom>
          <a:avLst/>
          <a:gdLst/>
          <a:ahLst/>
          <a:cxnLst/>
          <a:rect l="0" t="0" r="0" b="0"/>
          <a:pathLst>
            <a:path>
              <a:moveTo>
                <a:pt x="0" y="4631"/>
              </a:moveTo>
              <a:lnTo>
                <a:pt x="978657" y="4631"/>
              </a:lnTo>
            </a:path>
          </a:pathLst>
        </a:custGeom>
        <a:noFill/>
        <a:ln w="25400" cap="flat" cmpd="sng" algn="ctr">
          <a:solidFill>
            <a:schemeClr val="accent4">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3370184" y="1424336"/>
        <a:ext cx="48932" cy="48932"/>
      </dsp:txXfrm>
    </dsp:sp>
    <dsp:sp modelId="{A40D9962-0F74-4E3A-A891-0236E5686921}">
      <dsp:nvSpPr>
        <dsp:cNvPr id="0" name=""/>
        <dsp:cNvSpPr/>
      </dsp:nvSpPr>
      <dsp:spPr>
        <a:xfrm>
          <a:off x="3729204" y="1578205"/>
          <a:ext cx="2237826" cy="455385"/>
        </a:xfrm>
        <a:prstGeom prst="roundRect">
          <a:avLst>
            <a:gd name="adj" fmla="val 1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uk-UA" sz="1400" b="1" kern="1200">
              <a:latin typeface="Times New Roman" pitchFamily="18" charset="0"/>
              <a:cs typeface="Times New Roman" pitchFamily="18" charset="0"/>
            </a:rPr>
            <a:t>дидактичні завдання</a:t>
          </a:r>
          <a:endParaRPr lang="ru-RU" sz="1400" b="1" kern="1200">
            <a:latin typeface="Times New Roman" pitchFamily="18" charset="0"/>
            <a:cs typeface="Times New Roman" pitchFamily="18" charset="0"/>
          </a:endParaRPr>
        </a:p>
      </dsp:txBody>
      <dsp:txXfrm>
        <a:off x="3742542" y="1591543"/>
        <a:ext cx="2211150" cy="428709"/>
      </dsp:txXfrm>
    </dsp:sp>
    <dsp:sp modelId="{390CAAC5-82A2-4EAE-9186-DC40678C9E89}">
      <dsp:nvSpPr>
        <dsp:cNvPr id="0" name=""/>
        <dsp:cNvSpPr/>
      </dsp:nvSpPr>
      <dsp:spPr>
        <a:xfrm rot="3696460">
          <a:off x="2691078" y="1706017"/>
          <a:ext cx="1407144" cy="9263"/>
        </a:xfrm>
        <a:custGeom>
          <a:avLst/>
          <a:gdLst/>
          <a:ahLst/>
          <a:cxnLst/>
          <a:rect l="0" t="0" r="0" b="0"/>
          <a:pathLst>
            <a:path>
              <a:moveTo>
                <a:pt x="0" y="4631"/>
              </a:moveTo>
              <a:lnTo>
                <a:pt x="1407144" y="4631"/>
              </a:lnTo>
            </a:path>
          </a:pathLst>
        </a:custGeom>
        <a:noFill/>
        <a:ln w="25400" cap="flat" cmpd="sng" algn="ctr">
          <a:solidFill>
            <a:schemeClr val="accent4">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3359472" y="1675470"/>
        <a:ext cx="70357" cy="70357"/>
      </dsp:txXfrm>
    </dsp:sp>
    <dsp:sp modelId="{827ED6E6-1F52-45C9-BD99-5D24A75A3539}">
      <dsp:nvSpPr>
        <dsp:cNvPr id="0" name=""/>
        <dsp:cNvSpPr/>
      </dsp:nvSpPr>
      <dsp:spPr>
        <a:xfrm>
          <a:off x="3729204" y="2101898"/>
          <a:ext cx="2262781" cy="455385"/>
        </a:xfrm>
        <a:prstGeom prst="roundRect">
          <a:avLst>
            <a:gd name="adj" fmla="val 1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uk-UA" sz="1400" b="1" kern="1200">
              <a:latin typeface="Times New Roman" pitchFamily="18" charset="0"/>
              <a:cs typeface="Times New Roman" pitchFamily="18" charset="0"/>
            </a:rPr>
            <a:t>технологічні карти </a:t>
          </a:r>
          <a:endParaRPr lang="ru-RU" sz="1400" b="1" kern="1200">
            <a:latin typeface="Times New Roman" pitchFamily="18" charset="0"/>
            <a:cs typeface="Times New Roman" pitchFamily="18" charset="0"/>
          </a:endParaRPr>
        </a:p>
      </dsp:txBody>
      <dsp:txXfrm>
        <a:off x="3742542" y="2115236"/>
        <a:ext cx="2236105" cy="428709"/>
      </dsp:txXfrm>
    </dsp:sp>
    <dsp:sp modelId="{5F5F7F34-77FB-46E6-99A0-A3F9E39CEF0A}">
      <dsp:nvSpPr>
        <dsp:cNvPr id="0" name=""/>
        <dsp:cNvSpPr/>
      </dsp:nvSpPr>
      <dsp:spPr>
        <a:xfrm rot="16666345">
          <a:off x="1203116" y="3881947"/>
          <a:ext cx="1152757" cy="9263"/>
        </a:xfrm>
        <a:custGeom>
          <a:avLst/>
          <a:gdLst/>
          <a:ahLst/>
          <a:cxnLst/>
          <a:rect l="0" t="0" r="0" b="0"/>
          <a:pathLst>
            <a:path>
              <a:moveTo>
                <a:pt x="0" y="4631"/>
              </a:moveTo>
              <a:lnTo>
                <a:pt x="1152757" y="4631"/>
              </a:lnTo>
            </a:path>
          </a:pathLst>
        </a:custGeom>
        <a:noFill/>
        <a:ln w="25400" cap="flat" cmpd="sng" algn="ctr">
          <a:solidFill>
            <a:schemeClr val="accent3">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1750676" y="3857759"/>
        <a:ext cx="57637" cy="57637"/>
      </dsp:txXfrm>
    </dsp:sp>
    <dsp:sp modelId="{8F51818D-0EEC-4D87-B822-ED6DFDE267C1}">
      <dsp:nvSpPr>
        <dsp:cNvPr id="0" name=""/>
        <dsp:cNvSpPr/>
      </dsp:nvSpPr>
      <dsp:spPr>
        <a:xfrm>
          <a:off x="1857443" y="2840038"/>
          <a:ext cx="1231161" cy="950912"/>
        </a:xfrm>
        <a:prstGeom prst="roundRect">
          <a:avLst>
            <a:gd name="adj" fmla="val 10000"/>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ru-RU" sz="1400" b="1" kern="1200">
              <a:latin typeface="Times New Roman" pitchFamily="18" charset="0"/>
              <a:cs typeface="Times New Roman" pitchFamily="18" charset="0"/>
            </a:rPr>
            <a:t>особистісно зорієнтовані технології </a:t>
          </a:r>
        </a:p>
      </dsp:txBody>
      <dsp:txXfrm>
        <a:off x="1885294" y="2867889"/>
        <a:ext cx="1175459" cy="895210"/>
      </dsp:txXfrm>
    </dsp:sp>
    <dsp:sp modelId="{069D2C89-C3C4-4C62-8D69-642CAEC38553}">
      <dsp:nvSpPr>
        <dsp:cNvPr id="0" name=""/>
        <dsp:cNvSpPr/>
      </dsp:nvSpPr>
      <dsp:spPr>
        <a:xfrm rot="19375038">
          <a:off x="3011092" y="3079757"/>
          <a:ext cx="766561" cy="9263"/>
        </a:xfrm>
        <a:custGeom>
          <a:avLst/>
          <a:gdLst/>
          <a:ahLst/>
          <a:cxnLst/>
          <a:rect l="0" t="0" r="0" b="0"/>
          <a:pathLst>
            <a:path>
              <a:moveTo>
                <a:pt x="0" y="4631"/>
              </a:moveTo>
              <a:lnTo>
                <a:pt x="766561" y="4631"/>
              </a:lnTo>
            </a:path>
          </a:pathLst>
        </a:custGeom>
        <a:noFill/>
        <a:ln w="25400" cap="flat" cmpd="sng" algn="ctr">
          <a:solidFill>
            <a:schemeClr val="accent4">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3375209" y="3065225"/>
        <a:ext cx="38328" cy="38328"/>
      </dsp:txXfrm>
    </dsp:sp>
    <dsp:sp modelId="{C13B4762-1BFF-4BD0-9361-EA6A260E4C0F}">
      <dsp:nvSpPr>
        <dsp:cNvPr id="0" name=""/>
        <dsp:cNvSpPr/>
      </dsp:nvSpPr>
      <dsp:spPr>
        <a:xfrm>
          <a:off x="3700141" y="2625591"/>
          <a:ext cx="2332774" cy="455385"/>
        </a:xfrm>
        <a:prstGeom prst="roundRect">
          <a:avLst>
            <a:gd name="adj" fmla="val 1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ru-RU" sz="1400" b="1" kern="1200">
              <a:latin typeface="Times New Roman" pitchFamily="18" charset="0"/>
              <a:cs typeface="Times New Roman" pitchFamily="18" charset="0"/>
            </a:rPr>
            <a:t>інтерактивні та імітаційні ігри</a:t>
          </a:r>
        </a:p>
      </dsp:txBody>
      <dsp:txXfrm>
        <a:off x="3713479" y="2638929"/>
        <a:ext cx="2306098" cy="428709"/>
      </dsp:txXfrm>
    </dsp:sp>
    <dsp:sp modelId="{C7924C5A-140F-41C9-A6AB-9C45381714B7}">
      <dsp:nvSpPr>
        <dsp:cNvPr id="0" name=""/>
        <dsp:cNvSpPr/>
      </dsp:nvSpPr>
      <dsp:spPr>
        <a:xfrm rot="344460">
          <a:off x="3087063" y="3341604"/>
          <a:ext cx="614619" cy="9263"/>
        </a:xfrm>
        <a:custGeom>
          <a:avLst/>
          <a:gdLst/>
          <a:ahLst/>
          <a:cxnLst/>
          <a:rect l="0" t="0" r="0" b="0"/>
          <a:pathLst>
            <a:path>
              <a:moveTo>
                <a:pt x="0" y="4631"/>
              </a:moveTo>
              <a:lnTo>
                <a:pt x="614619" y="4631"/>
              </a:lnTo>
            </a:path>
          </a:pathLst>
        </a:custGeom>
        <a:noFill/>
        <a:ln w="25400" cap="flat" cmpd="sng" algn="ctr">
          <a:solidFill>
            <a:schemeClr val="accent4">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3379007" y="3330870"/>
        <a:ext cx="30730" cy="30730"/>
      </dsp:txXfrm>
    </dsp:sp>
    <dsp:sp modelId="{B50D5E35-12BA-4F42-8C67-77F12549E4C9}">
      <dsp:nvSpPr>
        <dsp:cNvPr id="0" name=""/>
        <dsp:cNvSpPr/>
      </dsp:nvSpPr>
      <dsp:spPr>
        <a:xfrm>
          <a:off x="3700141" y="3149284"/>
          <a:ext cx="2342583" cy="455385"/>
        </a:xfrm>
        <a:prstGeom prst="roundRect">
          <a:avLst>
            <a:gd name="adj" fmla="val 1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ru-RU" sz="1400" b="1" kern="1200">
              <a:latin typeface="Times New Roman" pitchFamily="18" charset="0"/>
              <a:cs typeface="Times New Roman" pitchFamily="18" charset="0"/>
            </a:rPr>
            <a:t>тренінги розвитку</a:t>
          </a:r>
        </a:p>
      </dsp:txBody>
      <dsp:txXfrm>
        <a:off x="3713479" y="3162622"/>
        <a:ext cx="2315907" cy="428709"/>
      </dsp:txXfrm>
    </dsp:sp>
    <dsp:sp modelId="{F3C946F9-2524-4779-9E8B-FE2DB2B5DE4C}">
      <dsp:nvSpPr>
        <dsp:cNvPr id="0" name=""/>
        <dsp:cNvSpPr/>
      </dsp:nvSpPr>
      <dsp:spPr>
        <a:xfrm rot="2624282">
          <a:off x="2971169" y="3603450"/>
          <a:ext cx="846407" cy="9263"/>
        </a:xfrm>
        <a:custGeom>
          <a:avLst/>
          <a:gdLst/>
          <a:ahLst/>
          <a:cxnLst/>
          <a:rect l="0" t="0" r="0" b="0"/>
          <a:pathLst>
            <a:path>
              <a:moveTo>
                <a:pt x="0" y="4631"/>
              </a:moveTo>
              <a:lnTo>
                <a:pt x="846407" y="4631"/>
              </a:lnTo>
            </a:path>
          </a:pathLst>
        </a:custGeom>
        <a:noFill/>
        <a:ln w="25400" cap="flat" cmpd="sng" algn="ctr">
          <a:solidFill>
            <a:schemeClr val="accent4">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3373213" y="3586922"/>
        <a:ext cx="42320" cy="42320"/>
      </dsp:txXfrm>
    </dsp:sp>
    <dsp:sp modelId="{D785D8FE-4AC3-4EE2-90B5-24A4FF5EED81}">
      <dsp:nvSpPr>
        <dsp:cNvPr id="0" name=""/>
        <dsp:cNvSpPr/>
      </dsp:nvSpPr>
      <dsp:spPr>
        <a:xfrm>
          <a:off x="3700141" y="3672976"/>
          <a:ext cx="2376090" cy="455385"/>
        </a:xfrm>
        <a:prstGeom prst="roundRect">
          <a:avLst>
            <a:gd name="adj" fmla="val 1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ru-RU" sz="1400" b="1" kern="1200">
              <a:latin typeface="Times New Roman" pitchFamily="18" charset="0"/>
              <a:cs typeface="Times New Roman" pitchFamily="18" charset="0"/>
            </a:rPr>
            <a:t>розвивальна психодіагностика </a:t>
          </a:r>
        </a:p>
      </dsp:txBody>
      <dsp:txXfrm>
        <a:off x="3713479" y="3686314"/>
        <a:ext cx="2349414" cy="428709"/>
      </dsp:txXfrm>
    </dsp:sp>
    <dsp:sp modelId="{AED40A75-AE0C-49EE-AE08-764E1D3080F6}">
      <dsp:nvSpPr>
        <dsp:cNvPr id="0" name=""/>
        <dsp:cNvSpPr/>
      </dsp:nvSpPr>
      <dsp:spPr>
        <a:xfrm rot="4818280">
          <a:off x="1390983" y="4821153"/>
          <a:ext cx="746914" cy="9263"/>
        </a:xfrm>
        <a:custGeom>
          <a:avLst/>
          <a:gdLst/>
          <a:ahLst/>
          <a:cxnLst/>
          <a:rect l="0" t="0" r="0" b="0"/>
          <a:pathLst>
            <a:path>
              <a:moveTo>
                <a:pt x="0" y="4631"/>
              </a:moveTo>
              <a:lnTo>
                <a:pt x="746914" y="4631"/>
              </a:lnTo>
            </a:path>
          </a:pathLst>
        </a:custGeom>
        <a:noFill/>
        <a:ln w="25400" cap="flat" cmpd="sng" algn="ctr">
          <a:solidFill>
            <a:schemeClr val="accent3">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1745767" y="4807112"/>
        <a:ext cx="37345" cy="37345"/>
      </dsp:txXfrm>
    </dsp:sp>
    <dsp:sp modelId="{D34F868D-97F0-467B-9682-C23763A4CD2D}">
      <dsp:nvSpPr>
        <dsp:cNvPr id="0" name=""/>
        <dsp:cNvSpPr/>
      </dsp:nvSpPr>
      <dsp:spPr>
        <a:xfrm>
          <a:off x="1827333" y="4777591"/>
          <a:ext cx="1247682" cy="832635"/>
        </a:xfrm>
        <a:prstGeom prst="roundRect">
          <a:avLst>
            <a:gd name="adj" fmla="val 10000"/>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ru-RU" sz="1400" b="1" kern="1200">
              <a:latin typeface="Times New Roman" pitchFamily="18" charset="0"/>
              <a:cs typeface="Times New Roman" pitchFamily="18" charset="0"/>
            </a:rPr>
            <a:t>когнітивно-орієнтовані технології </a:t>
          </a:r>
        </a:p>
      </dsp:txBody>
      <dsp:txXfrm>
        <a:off x="1851720" y="4801978"/>
        <a:ext cx="1198908" cy="783861"/>
      </dsp:txXfrm>
    </dsp:sp>
    <dsp:sp modelId="{730939A8-4C8A-48C4-A7B7-F2464C96F420}">
      <dsp:nvSpPr>
        <dsp:cNvPr id="0" name=""/>
        <dsp:cNvSpPr/>
      </dsp:nvSpPr>
      <dsp:spPr>
        <a:xfrm rot="18589279">
          <a:off x="2894862" y="4804503"/>
          <a:ext cx="1001954" cy="9263"/>
        </a:xfrm>
        <a:custGeom>
          <a:avLst/>
          <a:gdLst/>
          <a:ahLst/>
          <a:cxnLst/>
          <a:rect l="0" t="0" r="0" b="0"/>
          <a:pathLst>
            <a:path>
              <a:moveTo>
                <a:pt x="0" y="4631"/>
              </a:moveTo>
              <a:lnTo>
                <a:pt x="1001954" y="4631"/>
              </a:lnTo>
            </a:path>
          </a:pathLst>
        </a:custGeom>
        <a:noFill/>
        <a:ln w="25400" cap="flat" cmpd="sng" algn="ctr">
          <a:solidFill>
            <a:schemeClr val="accent4">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3370790" y="4784086"/>
        <a:ext cx="50097" cy="50097"/>
      </dsp:txXfrm>
    </dsp:sp>
    <dsp:sp modelId="{74FA3B7D-2B1D-4C13-88B6-40BE90801CA5}">
      <dsp:nvSpPr>
        <dsp:cNvPr id="0" name=""/>
        <dsp:cNvSpPr/>
      </dsp:nvSpPr>
      <dsp:spPr>
        <a:xfrm>
          <a:off x="3716663" y="4196669"/>
          <a:ext cx="2332428" cy="455385"/>
        </a:xfrm>
        <a:prstGeom prst="roundRect">
          <a:avLst>
            <a:gd name="adj" fmla="val 1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uk-UA" sz="1400" b="1" kern="1200">
              <a:latin typeface="Times New Roman" pitchFamily="18" charset="0"/>
              <a:cs typeface="Times New Roman" pitchFamily="18" charset="0"/>
            </a:rPr>
            <a:t>діалогічні методи навчання</a:t>
          </a:r>
          <a:endParaRPr lang="ru-RU" sz="1400" b="1" kern="1200">
            <a:latin typeface="Times New Roman" pitchFamily="18" charset="0"/>
            <a:cs typeface="Times New Roman" pitchFamily="18" charset="0"/>
          </a:endParaRPr>
        </a:p>
      </dsp:txBody>
      <dsp:txXfrm>
        <a:off x="3730001" y="4210007"/>
        <a:ext cx="2305752" cy="428709"/>
      </dsp:txXfrm>
    </dsp:sp>
    <dsp:sp modelId="{AF5C9991-A01C-4585-BDA9-AFB6B6BAECAD}">
      <dsp:nvSpPr>
        <dsp:cNvPr id="0" name=""/>
        <dsp:cNvSpPr/>
      </dsp:nvSpPr>
      <dsp:spPr>
        <a:xfrm rot="20342110">
          <a:off x="3052272" y="5066350"/>
          <a:ext cx="687134" cy="9263"/>
        </a:xfrm>
        <a:custGeom>
          <a:avLst/>
          <a:gdLst/>
          <a:ahLst/>
          <a:cxnLst/>
          <a:rect l="0" t="0" r="0" b="0"/>
          <a:pathLst>
            <a:path>
              <a:moveTo>
                <a:pt x="0" y="4631"/>
              </a:moveTo>
              <a:lnTo>
                <a:pt x="687134" y="4631"/>
              </a:lnTo>
            </a:path>
          </a:pathLst>
        </a:custGeom>
        <a:noFill/>
        <a:ln w="25400" cap="flat" cmpd="sng" algn="ctr">
          <a:solidFill>
            <a:schemeClr val="accent4">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3378661" y="5053803"/>
        <a:ext cx="34356" cy="34356"/>
      </dsp:txXfrm>
    </dsp:sp>
    <dsp:sp modelId="{92304BCD-1BED-46C3-97B4-6388BE8EC5D5}">
      <dsp:nvSpPr>
        <dsp:cNvPr id="0" name=""/>
        <dsp:cNvSpPr/>
      </dsp:nvSpPr>
      <dsp:spPr>
        <a:xfrm>
          <a:off x="3716663" y="4720362"/>
          <a:ext cx="2033103" cy="455385"/>
        </a:xfrm>
        <a:prstGeom prst="roundRect">
          <a:avLst>
            <a:gd name="adj" fmla="val 1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uk-UA" sz="1400" b="1" kern="1200">
              <a:latin typeface="Times New Roman" pitchFamily="18" charset="0"/>
              <a:cs typeface="Times New Roman" pitchFamily="18" charset="0"/>
            </a:rPr>
            <a:t>семінари-дискусії</a:t>
          </a:r>
          <a:endParaRPr lang="ru-RU" sz="1400" b="1" kern="1200">
            <a:latin typeface="Times New Roman" pitchFamily="18" charset="0"/>
            <a:cs typeface="Times New Roman" pitchFamily="18" charset="0"/>
          </a:endParaRPr>
        </a:p>
      </dsp:txBody>
      <dsp:txXfrm>
        <a:off x="3730001" y="4733700"/>
        <a:ext cx="2006427" cy="428709"/>
      </dsp:txXfrm>
    </dsp:sp>
    <dsp:sp modelId="{F5F5C6BB-183A-4FEA-A5CD-D14F308AF1A7}">
      <dsp:nvSpPr>
        <dsp:cNvPr id="0" name=""/>
        <dsp:cNvSpPr/>
      </dsp:nvSpPr>
      <dsp:spPr>
        <a:xfrm rot="1404786">
          <a:off x="3046230" y="5328196"/>
          <a:ext cx="699217" cy="9263"/>
        </a:xfrm>
        <a:custGeom>
          <a:avLst/>
          <a:gdLst/>
          <a:ahLst/>
          <a:cxnLst/>
          <a:rect l="0" t="0" r="0" b="0"/>
          <a:pathLst>
            <a:path>
              <a:moveTo>
                <a:pt x="0" y="4631"/>
              </a:moveTo>
              <a:lnTo>
                <a:pt x="699217" y="4631"/>
              </a:lnTo>
            </a:path>
          </a:pathLst>
        </a:custGeom>
        <a:noFill/>
        <a:ln w="25400" cap="flat" cmpd="sng" algn="ctr">
          <a:solidFill>
            <a:schemeClr val="accent4">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3378359" y="5315348"/>
        <a:ext cx="34960" cy="34960"/>
      </dsp:txXfrm>
    </dsp:sp>
    <dsp:sp modelId="{D9FF49FD-CFCD-4F56-BEC6-C430B6209F13}">
      <dsp:nvSpPr>
        <dsp:cNvPr id="0" name=""/>
        <dsp:cNvSpPr/>
      </dsp:nvSpPr>
      <dsp:spPr>
        <a:xfrm>
          <a:off x="3716663" y="5244055"/>
          <a:ext cx="2052147" cy="455385"/>
        </a:xfrm>
        <a:prstGeom prst="roundRect">
          <a:avLst>
            <a:gd name="adj" fmla="val 1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uk-UA" sz="1400" b="1" kern="1200">
              <a:latin typeface="Times New Roman" pitchFamily="18" charset="0"/>
              <a:cs typeface="Times New Roman" pitchFamily="18" charset="0"/>
            </a:rPr>
            <a:t>проблемне навчання</a:t>
          </a:r>
          <a:endParaRPr lang="ru-RU" sz="1400" b="1" kern="1200">
            <a:latin typeface="Times New Roman" pitchFamily="18" charset="0"/>
            <a:cs typeface="Times New Roman" pitchFamily="18" charset="0"/>
          </a:endParaRPr>
        </a:p>
      </dsp:txBody>
      <dsp:txXfrm>
        <a:off x="3730001" y="5257393"/>
        <a:ext cx="2025471" cy="428709"/>
      </dsp:txXfrm>
    </dsp:sp>
    <dsp:sp modelId="{A24BEDC9-1562-4AFB-B49D-005CCC2CFB2B}">
      <dsp:nvSpPr>
        <dsp:cNvPr id="0" name=""/>
        <dsp:cNvSpPr/>
      </dsp:nvSpPr>
      <dsp:spPr>
        <a:xfrm rot="3079311">
          <a:off x="2882477" y="5590043"/>
          <a:ext cx="1026725" cy="9263"/>
        </a:xfrm>
        <a:custGeom>
          <a:avLst/>
          <a:gdLst/>
          <a:ahLst/>
          <a:cxnLst/>
          <a:rect l="0" t="0" r="0" b="0"/>
          <a:pathLst>
            <a:path>
              <a:moveTo>
                <a:pt x="0" y="4631"/>
              </a:moveTo>
              <a:lnTo>
                <a:pt x="1026725" y="4631"/>
              </a:lnTo>
            </a:path>
          </a:pathLst>
        </a:custGeom>
        <a:noFill/>
        <a:ln w="25400" cap="flat" cmpd="sng" algn="ctr">
          <a:solidFill>
            <a:schemeClr val="accent4">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3370171" y="5569006"/>
        <a:ext cx="51336" cy="51336"/>
      </dsp:txXfrm>
    </dsp:sp>
    <dsp:sp modelId="{29F716A2-5922-4D55-88D4-5336CBB3AB8F}">
      <dsp:nvSpPr>
        <dsp:cNvPr id="0" name=""/>
        <dsp:cNvSpPr/>
      </dsp:nvSpPr>
      <dsp:spPr>
        <a:xfrm>
          <a:off x="3716663" y="5767748"/>
          <a:ext cx="2071210" cy="455385"/>
        </a:xfrm>
        <a:prstGeom prst="roundRect">
          <a:avLst>
            <a:gd name="adj" fmla="val 1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uk-UA" sz="1400" b="1" kern="1200">
              <a:latin typeface="Times New Roman" pitchFamily="18" charset="0"/>
              <a:cs typeface="Times New Roman" pitchFamily="18" charset="0"/>
            </a:rPr>
            <a:t>тренінги </a:t>
          </a:r>
          <a:endParaRPr lang="ru-RU" sz="1400" b="1" kern="1200">
            <a:latin typeface="Times New Roman" pitchFamily="18" charset="0"/>
            <a:cs typeface="Times New Roman" pitchFamily="18" charset="0"/>
          </a:endParaRPr>
        </a:p>
      </dsp:txBody>
      <dsp:txXfrm>
        <a:off x="3730001" y="5781086"/>
        <a:ext cx="2044534" cy="428709"/>
      </dsp:txXfrm>
    </dsp:sp>
    <dsp:sp modelId="{E81DAE47-C24F-4AC9-ADD1-D9ABF49D1B58}">
      <dsp:nvSpPr>
        <dsp:cNvPr id="0" name=""/>
        <dsp:cNvSpPr/>
      </dsp:nvSpPr>
      <dsp:spPr>
        <a:xfrm rot="5251062">
          <a:off x="194803" y="6026508"/>
          <a:ext cx="3149910" cy="9263"/>
        </a:xfrm>
        <a:custGeom>
          <a:avLst/>
          <a:gdLst/>
          <a:ahLst/>
          <a:cxnLst/>
          <a:rect l="0" t="0" r="0" b="0"/>
          <a:pathLst>
            <a:path>
              <a:moveTo>
                <a:pt x="0" y="4631"/>
              </a:moveTo>
              <a:lnTo>
                <a:pt x="3149910" y="4631"/>
              </a:lnTo>
            </a:path>
          </a:pathLst>
        </a:custGeom>
        <a:noFill/>
        <a:ln w="25400" cap="flat" cmpd="sng" algn="ctr">
          <a:solidFill>
            <a:schemeClr val="accent3">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88950">
            <a:lnSpc>
              <a:spcPct val="90000"/>
            </a:lnSpc>
            <a:spcBef>
              <a:spcPct val="0"/>
            </a:spcBef>
            <a:spcAft>
              <a:spcPct val="35000"/>
            </a:spcAft>
          </a:pPr>
          <a:endParaRPr lang="ru-RU" sz="1100" kern="1200"/>
        </a:p>
      </dsp:txBody>
      <dsp:txXfrm>
        <a:off x="1691011" y="5952392"/>
        <a:ext cx="157495" cy="157495"/>
      </dsp:txXfrm>
    </dsp:sp>
    <dsp:sp modelId="{2BF37946-B4CF-4F39-84A3-6938FAD38C35}">
      <dsp:nvSpPr>
        <dsp:cNvPr id="0" name=""/>
        <dsp:cNvSpPr/>
      </dsp:nvSpPr>
      <dsp:spPr>
        <a:xfrm>
          <a:off x="1837971" y="7162800"/>
          <a:ext cx="1223838" cy="883633"/>
        </a:xfrm>
        <a:prstGeom prst="roundRect">
          <a:avLst>
            <a:gd name="adj" fmla="val 10000"/>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uk-UA" sz="1400" b="1" kern="1200">
              <a:latin typeface="Times New Roman" pitchFamily="18" charset="0"/>
              <a:cs typeface="Times New Roman" pitchFamily="18" charset="0"/>
            </a:rPr>
            <a:t>модульна технологія</a:t>
          </a:r>
          <a:endParaRPr lang="ru-RU" sz="1400" b="1" kern="1200">
            <a:latin typeface="Times New Roman" pitchFamily="18" charset="0"/>
            <a:cs typeface="Times New Roman" pitchFamily="18" charset="0"/>
          </a:endParaRPr>
        </a:p>
      </dsp:txBody>
      <dsp:txXfrm>
        <a:off x="1863852" y="7188681"/>
        <a:ext cx="1172076" cy="831871"/>
      </dsp:txXfrm>
    </dsp:sp>
    <dsp:sp modelId="{72BD6E29-DFC4-4C03-8D3D-35108C173311}">
      <dsp:nvSpPr>
        <dsp:cNvPr id="0" name=""/>
        <dsp:cNvSpPr/>
      </dsp:nvSpPr>
      <dsp:spPr>
        <a:xfrm rot="18010208">
          <a:off x="2749531" y="7057244"/>
          <a:ext cx="1255566" cy="9263"/>
        </a:xfrm>
        <a:custGeom>
          <a:avLst/>
          <a:gdLst/>
          <a:ahLst/>
          <a:cxnLst/>
          <a:rect l="0" t="0" r="0" b="0"/>
          <a:pathLst>
            <a:path>
              <a:moveTo>
                <a:pt x="0" y="4631"/>
              </a:moveTo>
              <a:lnTo>
                <a:pt x="1255566" y="4631"/>
              </a:lnTo>
            </a:path>
          </a:pathLst>
        </a:custGeom>
        <a:noFill/>
        <a:ln w="25400" cap="flat" cmpd="sng" algn="ctr">
          <a:solidFill>
            <a:schemeClr val="accent4">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3345925" y="7030486"/>
        <a:ext cx="62778" cy="62778"/>
      </dsp:txXfrm>
    </dsp:sp>
    <dsp:sp modelId="{4C3C395B-C7CB-4BD5-A66D-C47E40FA1444}">
      <dsp:nvSpPr>
        <dsp:cNvPr id="0" name=""/>
        <dsp:cNvSpPr/>
      </dsp:nvSpPr>
      <dsp:spPr>
        <a:xfrm>
          <a:off x="3692819" y="6291441"/>
          <a:ext cx="1623566" cy="455385"/>
        </a:xfrm>
        <a:prstGeom prst="roundRect">
          <a:avLst>
            <a:gd name="adj" fmla="val 1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ru-RU" sz="1400" b="1" kern="1200">
              <a:latin typeface="Times New Roman" pitchFamily="18" charset="0"/>
              <a:cs typeface="Times New Roman" pitchFamily="18" charset="0"/>
            </a:rPr>
            <a:t>вступна лекція</a:t>
          </a:r>
        </a:p>
      </dsp:txBody>
      <dsp:txXfrm>
        <a:off x="3706157" y="6304779"/>
        <a:ext cx="1596890" cy="428709"/>
      </dsp:txXfrm>
    </dsp:sp>
    <dsp:sp modelId="{A6320676-048C-4685-B634-3954DE866109}">
      <dsp:nvSpPr>
        <dsp:cNvPr id="0" name=""/>
        <dsp:cNvSpPr/>
      </dsp:nvSpPr>
      <dsp:spPr>
        <a:xfrm rot="19099270">
          <a:off x="2954886" y="7319090"/>
          <a:ext cx="844855" cy="9263"/>
        </a:xfrm>
        <a:custGeom>
          <a:avLst/>
          <a:gdLst/>
          <a:ahLst/>
          <a:cxnLst/>
          <a:rect l="0" t="0" r="0" b="0"/>
          <a:pathLst>
            <a:path>
              <a:moveTo>
                <a:pt x="0" y="4631"/>
              </a:moveTo>
              <a:lnTo>
                <a:pt x="844855" y="4631"/>
              </a:lnTo>
            </a:path>
          </a:pathLst>
        </a:custGeom>
        <a:noFill/>
        <a:ln w="25400" cap="flat" cmpd="sng" algn="ctr">
          <a:solidFill>
            <a:schemeClr val="accent4">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3356193" y="7302601"/>
        <a:ext cx="42242" cy="42242"/>
      </dsp:txXfrm>
    </dsp:sp>
    <dsp:sp modelId="{8752F5EB-F054-41A2-A9BB-C842AB0836BD}">
      <dsp:nvSpPr>
        <dsp:cNvPr id="0" name=""/>
        <dsp:cNvSpPr/>
      </dsp:nvSpPr>
      <dsp:spPr>
        <a:xfrm>
          <a:off x="3692819" y="6815134"/>
          <a:ext cx="1623566" cy="455385"/>
        </a:xfrm>
        <a:prstGeom prst="roundRect">
          <a:avLst>
            <a:gd name="adj" fmla="val 1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ru-RU" sz="1400" b="1" kern="1200">
              <a:latin typeface="Times New Roman" pitchFamily="18" charset="0"/>
              <a:cs typeface="Times New Roman" pitchFamily="18" charset="0"/>
            </a:rPr>
            <a:t> практика</a:t>
          </a:r>
        </a:p>
      </dsp:txBody>
      <dsp:txXfrm>
        <a:off x="3706157" y="6828472"/>
        <a:ext cx="1596890" cy="428709"/>
      </dsp:txXfrm>
    </dsp:sp>
    <dsp:sp modelId="{CEDF6AA6-D750-403D-899F-FBF4F33D077D}">
      <dsp:nvSpPr>
        <dsp:cNvPr id="0" name=""/>
        <dsp:cNvSpPr/>
      </dsp:nvSpPr>
      <dsp:spPr>
        <a:xfrm rot="21392696">
          <a:off x="3061235" y="7580937"/>
          <a:ext cx="632158" cy="9263"/>
        </a:xfrm>
        <a:custGeom>
          <a:avLst/>
          <a:gdLst/>
          <a:ahLst/>
          <a:cxnLst/>
          <a:rect l="0" t="0" r="0" b="0"/>
          <a:pathLst>
            <a:path>
              <a:moveTo>
                <a:pt x="0" y="4631"/>
              </a:moveTo>
              <a:lnTo>
                <a:pt x="632158" y="4631"/>
              </a:lnTo>
            </a:path>
          </a:pathLst>
        </a:custGeom>
        <a:noFill/>
        <a:ln w="25400" cap="flat" cmpd="sng" algn="ctr">
          <a:solidFill>
            <a:schemeClr val="accent4">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3361510" y="7569764"/>
        <a:ext cx="31607" cy="31607"/>
      </dsp:txXfrm>
    </dsp:sp>
    <dsp:sp modelId="{5CFF5703-146D-42AA-8D20-B9436D8AA008}">
      <dsp:nvSpPr>
        <dsp:cNvPr id="0" name=""/>
        <dsp:cNvSpPr/>
      </dsp:nvSpPr>
      <dsp:spPr>
        <a:xfrm>
          <a:off x="3692819" y="7338827"/>
          <a:ext cx="2345934" cy="455385"/>
        </a:xfrm>
        <a:prstGeom prst="roundRect">
          <a:avLst>
            <a:gd name="adj" fmla="val 1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ru-RU" sz="1400" b="1" kern="1200">
              <a:latin typeface="Times New Roman" pitchFamily="18" charset="0"/>
              <a:cs typeface="Times New Roman" pitchFamily="18" charset="0"/>
            </a:rPr>
            <a:t>самостійне виконання завдань</a:t>
          </a:r>
        </a:p>
      </dsp:txBody>
      <dsp:txXfrm>
        <a:off x="3706157" y="7352165"/>
        <a:ext cx="2319258" cy="428709"/>
      </dsp:txXfrm>
    </dsp:sp>
    <dsp:sp modelId="{C6E12506-E741-41F2-9381-3123EB3D2122}">
      <dsp:nvSpPr>
        <dsp:cNvPr id="0" name=""/>
        <dsp:cNvSpPr/>
      </dsp:nvSpPr>
      <dsp:spPr>
        <a:xfrm rot="2254813">
          <a:off x="2979201" y="7842783"/>
          <a:ext cx="796225" cy="9263"/>
        </a:xfrm>
        <a:custGeom>
          <a:avLst/>
          <a:gdLst/>
          <a:ahLst/>
          <a:cxnLst/>
          <a:rect l="0" t="0" r="0" b="0"/>
          <a:pathLst>
            <a:path>
              <a:moveTo>
                <a:pt x="0" y="4631"/>
              </a:moveTo>
              <a:lnTo>
                <a:pt x="796225" y="4631"/>
              </a:lnTo>
            </a:path>
          </a:pathLst>
        </a:custGeom>
        <a:noFill/>
        <a:ln w="25400" cap="flat" cmpd="sng" algn="ctr">
          <a:solidFill>
            <a:schemeClr val="accent4">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3357409" y="7827509"/>
        <a:ext cx="39811" cy="39811"/>
      </dsp:txXfrm>
    </dsp:sp>
    <dsp:sp modelId="{C21AE90E-F394-431E-AF65-C3DC6B85AE26}">
      <dsp:nvSpPr>
        <dsp:cNvPr id="0" name=""/>
        <dsp:cNvSpPr/>
      </dsp:nvSpPr>
      <dsp:spPr>
        <a:xfrm>
          <a:off x="3692819" y="7862520"/>
          <a:ext cx="1621927" cy="455385"/>
        </a:xfrm>
        <a:prstGeom prst="roundRect">
          <a:avLst>
            <a:gd name="adj" fmla="val 1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ru-RU" sz="1400" b="1" kern="1200">
              <a:latin typeface="Times New Roman" pitchFamily="18" charset="0"/>
              <a:cs typeface="Times New Roman" pitchFamily="18" charset="0"/>
            </a:rPr>
            <a:t>конференція</a:t>
          </a:r>
        </a:p>
      </dsp:txBody>
      <dsp:txXfrm>
        <a:off x="3706157" y="7875858"/>
        <a:ext cx="1595251" cy="428709"/>
      </dsp:txXfrm>
    </dsp:sp>
    <dsp:sp modelId="{5F7AF1C7-948F-419C-B67E-0AF4E1DB5EC7}">
      <dsp:nvSpPr>
        <dsp:cNvPr id="0" name=""/>
        <dsp:cNvSpPr/>
      </dsp:nvSpPr>
      <dsp:spPr>
        <a:xfrm rot="3479178">
          <a:off x="2782160" y="8104630"/>
          <a:ext cx="1190308" cy="9263"/>
        </a:xfrm>
        <a:custGeom>
          <a:avLst/>
          <a:gdLst/>
          <a:ahLst/>
          <a:cxnLst/>
          <a:rect l="0" t="0" r="0" b="0"/>
          <a:pathLst>
            <a:path>
              <a:moveTo>
                <a:pt x="0" y="4631"/>
              </a:moveTo>
              <a:lnTo>
                <a:pt x="1190308" y="4631"/>
              </a:lnTo>
            </a:path>
          </a:pathLst>
        </a:custGeom>
        <a:noFill/>
        <a:ln w="25400" cap="flat" cmpd="sng" algn="ctr">
          <a:solidFill>
            <a:schemeClr val="accent4">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3347556" y="8079504"/>
        <a:ext cx="59515" cy="59515"/>
      </dsp:txXfrm>
    </dsp:sp>
    <dsp:sp modelId="{977D5C90-FC40-4B43-B2E0-72011B13A880}">
      <dsp:nvSpPr>
        <dsp:cNvPr id="0" name=""/>
        <dsp:cNvSpPr/>
      </dsp:nvSpPr>
      <dsp:spPr>
        <a:xfrm>
          <a:off x="3692819" y="8386213"/>
          <a:ext cx="2146722" cy="455385"/>
        </a:xfrm>
        <a:prstGeom prst="roundRect">
          <a:avLst>
            <a:gd name="adj" fmla="val 1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ru-RU" sz="1400" b="1" kern="1200">
              <a:latin typeface="Times New Roman" pitchFamily="18" charset="0"/>
              <a:cs typeface="Times New Roman" pitchFamily="18" charset="0"/>
            </a:rPr>
            <a:t>підсумковий контроль</a:t>
          </a:r>
        </a:p>
      </dsp:txBody>
      <dsp:txXfrm>
        <a:off x="3706157" y="8399551"/>
        <a:ext cx="2120046" cy="428709"/>
      </dsp:txXfrm>
    </dsp:sp>
  </dsp:spTree>
</dsp:drawing>
</file>

<file path=word/diagrams/drawing1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CA79AD8-D3BB-48D0-AF6F-4AFDEF2211F3}">
      <dsp:nvSpPr>
        <dsp:cNvPr id="0" name=""/>
        <dsp:cNvSpPr/>
      </dsp:nvSpPr>
      <dsp:spPr>
        <a:xfrm>
          <a:off x="0" y="0"/>
          <a:ext cx="1605962" cy="1605962"/>
        </a:xfrm>
        <a:prstGeom prst="pie">
          <a:avLst>
            <a:gd name="adj1" fmla="val 5400000"/>
            <a:gd name="adj2" fmla="val 16200000"/>
          </a:avLst>
        </a:prstGeom>
        <a:gradFill rotWithShape="0">
          <a:gsLst>
            <a:gs pos="0">
              <a:srgbClr val="8064A2">
                <a:hueOff val="0"/>
                <a:satOff val="0"/>
                <a:lumOff val="0"/>
                <a:alphaOff val="0"/>
                <a:shade val="51000"/>
                <a:satMod val="130000"/>
              </a:srgbClr>
            </a:gs>
            <a:gs pos="80000">
              <a:srgbClr val="8064A2">
                <a:hueOff val="0"/>
                <a:satOff val="0"/>
                <a:lumOff val="0"/>
                <a:alphaOff val="0"/>
                <a:shade val="93000"/>
                <a:satMod val="130000"/>
              </a:srgbClr>
            </a:gs>
            <a:gs pos="100000">
              <a:srgbClr val="8064A2">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DC496E40-D9E7-499B-83F4-534C9C3CCBEB}">
      <dsp:nvSpPr>
        <dsp:cNvPr id="0" name=""/>
        <dsp:cNvSpPr/>
      </dsp:nvSpPr>
      <dsp:spPr>
        <a:xfrm>
          <a:off x="802981" y="0"/>
          <a:ext cx="2024743" cy="1605962"/>
        </a:xfrm>
        <a:prstGeom prst="rect">
          <a:avLst/>
        </a:prstGeom>
        <a:solidFill>
          <a:sysClr val="window" lastClr="FFFFFF">
            <a:alpha val="90000"/>
            <a:hueOff val="0"/>
            <a:satOff val="0"/>
            <a:lumOff val="0"/>
            <a:alphaOff val="0"/>
          </a:sysClr>
        </a:solidFill>
        <a:ln w="9525" cap="flat" cmpd="sng" algn="ctr">
          <a:solidFill>
            <a:srgbClr val="8064A2">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uk-UA" sz="1100" b="1" kern="1200">
              <a:solidFill>
                <a:sysClr val="windowText" lastClr="000000">
                  <a:hueOff val="0"/>
                  <a:satOff val="0"/>
                  <a:lumOff val="0"/>
                  <a:alphaOff val="0"/>
                </a:sysClr>
              </a:solidFill>
              <a:latin typeface="Times New Roman" pitchFamily="18" charset="0"/>
              <a:ea typeface="+mn-ea"/>
              <a:cs typeface="Times New Roman" pitchFamily="18" charset="0"/>
            </a:rPr>
            <a:t>що їм потрібно навчитися</a:t>
          </a:r>
          <a:endParaRPr lang="ru-RU" sz="1100" b="1" kern="1200">
            <a:solidFill>
              <a:sysClr val="windowText" lastClr="000000">
                <a:hueOff val="0"/>
                <a:satOff val="0"/>
                <a:lumOff val="0"/>
                <a:alphaOff val="0"/>
              </a:sysClr>
            </a:solidFill>
            <a:latin typeface="Times New Roman" pitchFamily="18" charset="0"/>
            <a:ea typeface="+mn-ea"/>
            <a:cs typeface="Times New Roman" pitchFamily="18" charset="0"/>
          </a:endParaRPr>
        </a:p>
      </dsp:txBody>
      <dsp:txXfrm>
        <a:off x="802981" y="0"/>
        <a:ext cx="2024743" cy="481789"/>
      </dsp:txXfrm>
    </dsp:sp>
    <dsp:sp modelId="{5CE59545-D9F9-4518-BDAC-B30F55358F11}">
      <dsp:nvSpPr>
        <dsp:cNvPr id="0" name=""/>
        <dsp:cNvSpPr/>
      </dsp:nvSpPr>
      <dsp:spPr>
        <a:xfrm>
          <a:off x="281044" y="481789"/>
          <a:ext cx="1043874" cy="1043874"/>
        </a:xfrm>
        <a:prstGeom prst="pie">
          <a:avLst>
            <a:gd name="adj1" fmla="val 5400000"/>
            <a:gd name="adj2" fmla="val 16200000"/>
          </a:avLst>
        </a:prstGeom>
        <a:gradFill rotWithShape="0">
          <a:gsLst>
            <a:gs pos="0">
              <a:srgbClr val="8064A2">
                <a:hueOff val="-2232385"/>
                <a:satOff val="13449"/>
                <a:lumOff val="1078"/>
                <a:alphaOff val="0"/>
                <a:shade val="51000"/>
                <a:satMod val="130000"/>
              </a:srgbClr>
            </a:gs>
            <a:gs pos="80000">
              <a:srgbClr val="8064A2">
                <a:hueOff val="-2232385"/>
                <a:satOff val="13449"/>
                <a:lumOff val="1078"/>
                <a:alphaOff val="0"/>
                <a:shade val="93000"/>
                <a:satMod val="130000"/>
              </a:srgbClr>
            </a:gs>
            <a:gs pos="100000">
              <a:srgbClr val="8064A2">
                <a:hueOff val="-2232385"/>
                <a:satOff val="13449"/>
                <a:lumOff val="1078"/>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2A4C8159-FA0D-4C75-BF2E-56F48E49883E}">
      <dsp:nvSpPr>
        <dsp:cNvPr id="0" name=""/>
        <dsp:cNvSpPr/>
      </dsp:nvSpPr>
      <dsp:spPr>
        <a:xfrm>
          <a:off x="802981" y="481789"/>
          <a:ext cx="2024743" cy="1043874"/>
        </a:xfrm>
        <a:prstGeom prst="rect">
          <a:avLst/>
        </a:prstGeom>
        <a:solidFill>
          <a:sysClr val="window" lastClr="FFFFFF">
            <a:alpha val="90000"/>
            <a:hueOff val="0"/>
            <a:satOff val="0"/>
            <a:lumOff val="0"/>
            <a:alphaOff val="0"/>
          </a:sysClr>
        </a:solidFill>
        <a:ln w="9525" cap="flat" cmpd="sng" algn="ctr">
          <a:solidFill>
            <a:srgbClr val="8064A2">
              <a:hueOff val="-2232385"/>
              <a:satOff val="13449"/>
              <a:lumOff val="1078"/>
              <a:alphaOff val="0"/>
            </a:srgb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uk-UA" sz="1100" b="1" kern="1200">
              <a:solidFill>
                <a:sysClr val="windowText" lastClr="000000">
                  <a:hueOff val="0"/>
                  <a:satOff val="0"/>
                  <a:lumOff val="0"/>
                  <a:alphaOff val="0"/>
                </a:sysClr>
              </a:solidFill>
              <a:latin typeface="Times New Roman" pitchFamily="18" charset="0"/>
              <a:ea typeface="+mn-ea"/>
              <a:cs typeface="Times New Roman" pitchFamily="18" charset="0"/>
            </a:rPr>
            <a:t>як визначатиметься майстерність(оволодіння компетентностями)</a:t>
          </a:r>
          <a:endParaRPr lang="ru-RU" sz="1100" b="1" kern="1200">
            <a:solidFill>
              <a:sysClr val="windowText" lastClr="000000">
                <a:hueOff val="0"/>
                <a:satOff val="0"/>
                <a:lumOff val="0"/>
                <a:alphaOff val="0"/>
              </a:sysClr>
            </a:solidFill>
            <a:latin typeface="Times New Roman" pitchFamily="18" charset="0"/>
            <a:ea typeface="+mn-ea"/>
            <a:cs typeface="Times New Roman" pitchFamily="18" charset="0"/>
          </a:endParaRPr>
        </a:p>
      </dsp:txBody>
      <dsp:txXfrm>
        <a:off x="802981" y="481789"/>
        <a:ext cx="2024743" cy="481788"/>
      </dsp:txXfrm>
    </dsp:sp>
    <dsp:sp modelId="{0227CB7A-3573-46EA-BD1E-E3B4842CCCE5}">
      <dsp:nvSpPr>
        <dsp:cNvPr id="0" name=""/>
        <dsp:cNvSpPr/>
      </dsp:nvSpPr>
      <dsp:spPr>
        <a:xfrm>
          <a:off x="562087" y="963578"/>
          <a:ext cx="481788" cy="481788"/>
        </a:xfrm>
        <a:prstGeom prst="pie">
          <a:avLst>
            <a:gd name="adj1" fmla="val 5400000"/>
            <a:gd name="adj2" fmla="val 16200000"/>
          </a:avLst>
        </a:prstGeom>
        <a:gradFill rotWithShape="0">
          <a:gsLst>
            <a:gs pos="0">
              <a:srgbClr val="8064A2">
                <a:hueOff val="-4464770"/>
                <a:satOff val="26899"/>
                <a:lumOff val="2156"/>
                <a:alphaOff val="0"/>
                <a:shade val="51000"/>
                <a:satMod val="130000"/>
              </a:srgbClr>
            </a:gs>
            <a:gs pos="80000">
              <a:srgbClr val="8064A2">
                <a:hueOff val="-4464770"/>
                <a:satOff val="26899"/>
                <a:lumOff val="2156"/>
                <a:alphaOff val="0"/>
                <a:shade val="93000"/>
                <a:satMod val="130000"/>
              </a:srgbClr>
            </a:gs>
            <a:gs pos="100000">
              <a:srgbClr val="8064A2">
                <a:hueOff val="-4464770"/>
                <a:satOff val="26899"/>
                <a:lumOff val="2156"/>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1CDEA90D-1DD0-448D-9C1D-AA308D4D990F}">
      <dsp:nvSpPr>
        <dsp:cNvPr id="0" name=""/>
        <dsp:cNvSpPr/>
      </dsp:nvSpPr>
      <dsp:spPr>
        <a:xfrm>
          <a:off x="802981" y="963578"/>
          <a:ext cx="2024743" cy="481788"/>
        </a:xfrm>
        <a:prstGeom prst="rect">
          <a:avLst/>
        </a:prstGeom>
        <a:solidFill>
          <a:sysClr val="window" lastClr="FFFFFF">
            <a:alpha val="90000"/>
            <a:hueOff val="0"/>
            <a:satOff val="0"/>
            <a:lumOff val="0"/>
            <a:alphaOff val="0"/>
          </a:sysClr>
        </a:solidFill>
        <a:ln w="9525" cap="flat" cmpd="sng" algn="ctr">
          <a:solidFill>
            <a:srgbClr val="8064A2">
              <a:hueOff val="-4464770"/>
              <a:satOff val="26899"/>
              <a:lumOff val="2156"/>
              <a:alphaOff val="0"/>
            </a:srgb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uk-UA" sz="1100" b="1" kern="1200">
              <a:solidFill>
                <a:sysClr val="windowText" lastClr="000000">
                  <a:hueOff val="0"/>
                  <a:satOff val="0"/>
                  <a:lumOff val="0"/>
                  <a:alphaOff val="0"/>
                </a:sysClr>
              </a:solidFill>
              <a:latin typeface="Times New Roman" pitchFamily="18" charset="0"/>
              <a:ea typeface="+mn-ea"/>
              <a:cs typeface="Times New Roman" pitchFamily="18" charset="0"/>
            </a:rPr>
            <a:t>як вони будуть оцінюватися</a:t>
          </a:r>
          <a:endParaRPr lang="ru-RU" sz="1100" b="1" kern="1200">
            <a:solidFill>
              <a:sysClr val="windowText" lastClr="000000">
                <a:hueOff val="0"/>
                <a:satOff val="0"/>
                <a:lumOff val="0"/>
                <a:alphaOff val="0"/>
              </a:sysClr>
            </a:solidFill>
            <a:latin typeface="Times New Roman" pitchFamily="18" charset="0"/>
            <a:ea typeface="+mn-ea"/>
            <a:cs typeface="Times New Roman" pitchFamily="18" charset="0"/>
          </a:endParaRPr>
        </a:p>
      </dsp:txBody>
      <dsp:txXfrm>
        <a:off x="802981" y="963578"/>
        <a:ext cx="2024743" cy="481788"/>
      </dsp:txXfrm>
    </dsp:sp>
  </dsp:spTree>
</dsp:drawing>
</file>

<file path=word/diagrams/drawing1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3CBAF3B-07DF-41B0-95C1-2237A1249811}">
      <dsp:nvSpPr>
        <dsp:cNvPr id="0" name=""/>
        <dsp:cNvSpPr/>
      </dsp:nvSpPr>
      <dsp:spPr>
        <a:xfrm>
          <a:off x="-159230" y="81450"/>
          <a:ext cx="3609958" cy="3609958"/>
        </a:xfrm>
        <a:prstGeom prst="pie">
          <a:avLst>
            <a:gd name="adj1" fmla="val 5400000"/>
            <a:gd name="adj2" fmla="val 16200000"/>
          </a:avLst>
        </a:prstGeom>
        <a:gradFill rotWithShape="0">
          <a:gsLst>
            <a:gs pos="0">
              <a:srgbClr val="8064A2">
                <a:hueOff val="0"/>
                <a:satOff val="0"/>
                <a:lumOff val="0"/>
                <a:alphaOff val="0"/>
                <a:shade val="51000"/>
                <a:satMod val="130000"/>
              </a:srgbClr>
            </a:gs>
            <a:gs pos="80000">
              <a:srgbClr val="8064A2">
                <a:hueOff val="0"/>
                <a:satOff val="0"/>
                <a:lumOff val="0"/>
                <a:alphaOff val="0"/>
                <a:shade val="93000"/>
                <a:satMod val="130000"/>
              </a:srgbClr>
            </a:gs>
            <a:gs pos="100000">
              <a:srgbClr val="8064A2">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5DD30157-65C1-484A-9102-108423E9ADB5}">
      <dsp:nvSpPr>
        <dsp:cNvPr id="0" name=""/>
        <dsp:cNvSpPr/>
      </dsp:nvSpPr>
      <dsp:spPr>
        <a:xfrm>
          <a:off x="1645748" y="81450"/>
          <a:ext cx="4211618" cy="3609958"/>
        </a:xfrm>
        <a:prstGeom prst="rect">
          <a:avLst/>
        </a:prstGeom>
        <a:solidFill>
          <a:sysClr val="window" lastClr="FFFFFF">
            <a:alpha val="90000"/>
            <a:hueOff val="0"/>
            <a:satOff val="0"/>
            <a:lumOff val="0"/>
            <a:alphaOff val="0"/>
          </a:sysClr>
        </a:solidFill>
        <a:ln w="9525" cap="flat" cmpd="sng" algn="ctr">
          <a:solidFill>
            <a:srgbClr val="8064A2">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ru-RU" sz="1000" b="1" kern="1200">
              <a:solidFill>
                <a:sysClr val="windowText" lastClr="000000">
                  <a:hueOff val="0"/>
                  <a:satOff val="0"/>
                  <a:lumOff val="0"/>
                  <a:alphaOff val="0"/>
                </a:sysClr>
              </a:solidFill>
              <a:latin typeface="Times New Roman" pitchFamily="18" charset="0"/>
              <a:ea typeface="+mn-ea"/>
              <a:cs typeface="Times New Roman" pitchFamily="18" charset="0"/>
            </a:rPr>
            <a:t>Формувальне                       оцінювання </a:t>
          </a:r>
        </a:p>
      </dsp:txBody>
      <dsp:txXfrm>
        <a:off x="1645748" y="81450"/>
        <a:ext cx="2105809" cy="1082989"/>
      </dsp:txXfrm>
    </dsp:sp>
    <dsp:sp modelId="{BEB42155-C6DD-4F3A-85DC-A442B932DBA7}">
      <dsp:nvSpPr>
        <dsp:cNvPr id="0" name=""/>
        <dsp:cNvSpPr/>
      </dsp:nvSpPr>
      <dsp:spPr>
        <a:xfrm>
          <a:off x="472513" y="1164440"/>
          <a:ext cx="2346470" cy="2346470"/>
        </a:xfrm>
        <a:prstGeom prst="pie">
          <a:avLst>
            <a:gd name="adj1" fmla="val 5400000"/>
            <a:gd name="adj2" fmla="val 16200000"/>
          </a:avLst>
        </a:prstGeom>
        <a:gradFill rotWithShape="0">
          <a:gsLst>
            <a:gs pos="0">
              <a:srgbClr val="8064A2">
                <a:hueOff val="-2232385"/>
                <a:satOff val="13449"/>
                <a:lumOff val="1078"/>
                <a:alphaOff val="0"/>
                <a:shade val="51000"/>
                <a:satMod val="130000"/>
              </a:srgbClr>
            </a:gs>
            <a:gs pos="80000">
              <a:srgbClr val="8064A2">
                <a:hueOff val="-2232385"/>
                <a:satOff val="13449"/>
                <a:lumOff val="1078"/>
                <a:alphaOff val="0"/>
                <a:shade val="93000"/>
                <a:satMod val="130000"/>
              </a:srgbClr>
            </a:gs>
            <a:gs pos="100000">
              <a:srgbClr val="8064A2">
                <a:hueOff val="-2232385"/>
                <a:satOff val="13449"/>
                <a:lumOff val="1078"/>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748ED9D9-7862-4599-BE53-4193D5A20E85}">
      <dsp:nvSpPr>
        <dsp:cNvPr id="0" name=""/>
        <dsp:cNvSpPr/>
      </dsp:nvSpPr>
      <dsp:spPr>
        <a:xfrm>
          <a:off x="1645748" y="1164440"/>
          <a:ext cx="4211618" cy="2346470"/>
        </a:xfrm>
        <a:prstGeom prst="rect">
          <a:avLst/>
        </a:prstGeom>
        <a:solidFill>
          <a:sysClr val="window" lastClr="FFFFFF">
            <a:alpha val="90000"/>
            <a:hueOff val="0"/>
            <a:satOff val="0"/>
            <a:lumOff val="0"/>
            <a:alphaOff val="0"/>
          </a:sysClr>
        </a:solidFill>
        <a:ln w="9525" cap="flat" cmpd="sng" algn="ctr">
          <a:solidFill>
            <a:srgbClr val="8064A2">
              <a:hueOff val="-2232385"/>
              <a:satOff val="13449"/>
              <a:lumOff val="1078"/>
              <a:alphaOff val="0"/>
            </a:srgb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uk-UA" sz="1000" b="1" kern="1200">
              <a:solidFill>
                <a:sysClr val="windowText" lastClr="000000">
                  <a:hueOff val="0"/>
                  <a:satOff val="0"/>
                  <a:lumOff val="0"/>
                  <a:alphaOff val="0"/>
                </a:sysClr>
              </a:solidFill>
              <a:latin typeface="Times New Roman" pitchFamily="18" charset="0"/>
              <a:ea typeface="+mn-ea"/>
              <a:cs typeface="Times New Roman" pitchFamily="18" charset="0"/>
            </a:rPr>
            <a:t>Автентичне                          оцінювання</a:t>
          </a:r>
          <a:endParaRPr lang="ru-RU" sz="1000" kern="1200">
            <a:solidFill>
              <a:sysClr val="windowText" lastClr="000000">
                <a:hueOff val="0"/>
                <a:satOff val="0"/>
                <a:lumOff val="0"/>
                <a:alphaOff val="0"/>
              </a:sysClr>
            </a:solidFill>
            <a:latin typeface="Times New Roman" pitchFamily="18" charset="0"/>
            <a:ea typeface="+mn-ea"/>
            <a:cs typeface="Times New Roman" pitchFamily="18" charset="0"/>
          </a:endParaRPr>
        </a:p>
      </dsp:txBody>
      <dsp:txXfrm>
        <a:off x="1645748" y="1164440"/>
        <a:ext cx="2105809" cy="1082986"/>
      </dsp:txXfrm>
    </dsp:sp>
    <dsp:sp modelId="{7189FC3B-506A-4AC1-ADAD-40339A1D2D63}">
      <dsp:nvSpPr>
        <dsp:cNvPr id="0" name=""/>
        <dsp:cNvSpPr/>
      </dsp:nvSpPr>
      <dsp:spPr>
        <a:xfrm>
          <a:off x="1104255" y="2247426"/>
          <a:ext cx="1082986" cy="1082986"/>
        </a:xfrm>
        <a:prstGeom prst="pie">
          <a:avLst>
            <a:gd name="adj1" fmla="val 5400000"/>
            <a:gd name="adj2" fmla="val 16200000"/>
          </a:avLst>
        </a:prstGeom>
        <a:gradFill rotWithShape="0">
          <a:gsLst>
            <a:gs pos="0">
              <a:srgbClr val="8064A2">
                <a:hueOff val="-4464770"/>
                <a:satOff val="26899"/>
                <a:lumOff val="2156"/>
                <a:alphaOff val="0"/>
                <a:shade val="51000"/>
                <a:satMod val="130000"/>
              </a:srgbClr>
            </a:gs>
            <a:gs pos="80000">
              <a:srgbClr val="8064A2">
                <a:hueOff val="-4464770"/>
                <a:satOff val="26899"/>
                <a:lumOff val="2156"/>
                <a:alphaOff val="0"/>
                <a:shade val="93000"/>
                <a:satMod val="130000"/>
              </a:srgbClr>
            </a:gs>
            <a:gs pos="100000">
              <a:srgbClr val="8064A2">
                <a:hueOff val="-4464770"/>
                <a:satOff val="26899"/>
                <a:lumOff val="2156"/>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861BD934-B7A1-4C51-A67A-CA3CF540D108}">
      <dsp:nvSpPr>
        <dsp:cNvPr id="0" name=""/>
        <dsp:cNvSpPr/>
      </dsp:nvSpPr>
      <dsp:spPr>
        <a:xfrm>
          <a:off x="1620773" y="2222724"/>
          <a:ext cx="4211618" cy="1082986"/>
        </a:xfrm>
        <a:prstGeom prst="rect">
          <a:avLst/>
        </a:prstGeom>
        <a:solidFill>
          <a:sysClr val="window" lastClr="FFFFFF">
            <a:alpha val="90000"/>
            <a:hueOff val="0"/>
            <a:satOff val="0"/>
            <a:lumOff val="0"/>
            <a:alphaOff val="0"/>
          </a:sysClr>
        </a:solidFill>
        <a:ln w="9525" cap="flat" cmpd="sng" algn="ctr">
          <a:solidFill>
            <a:srgbClr val="8064A2">
              <a:hueOff val="-4464770"/>
              <a:satOff val="26899"/>
              <a:lumOff val="2156"/>
              <a:alphaOff val="0"/>
            </a:srgb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ru-RU" sz="1000" b="1" kern="1200">
              <a:solidFill>
                <a:sysClr val="windowText" lastClr="000000">
                  <a:hueOff val="0"/>
                  <a:satOff val="0"/>
                  <a:lumOff val="0"/>
                  <a:alphaOff val="0"/>
                </a:sysClr>
              </a:solidFill>
              <a:latin typeface="Times New Roman" pitchFamily="18" charset="0"/>
              <a:ea typeface="+mn-ea"/>
              <a:cs typeface="Times New Roman" pitchFamily="18" charset="0"/>
            </a:rPr>
            <a:t>Цифрове                              оцінювання</a:t>
          </a:r>
        </a:p>
      </dsp:txBody>
      <dsp:txXfrm>
        <a:off x="1620773" y="2222724"/>
        <a:ext cx="2105809" cy="1082986"/>
      </dsp:txXfrm>
    </dsp:sp>
    <dsp:sp modelId="{CD298669-905C-4944-A4FD-17CF91DF3E75}">
      <dsp:nvSpPr>
        <dsp:cNvPr id="0" name=""/>
        <dsp:cNvSpPr/>
      </dsp:nvSpPr>
      <dsp:spPr>
        <a:xfrm>
          <a:off x="3446563" y="81450"/>
          <a:ext cx="2715799" cy="1082989"/>
        </a:xfrm>
        <a:prstGeom prst="rect">
          <a:avLst/>
        </a:prstGeom>
        <a:noFill/>
        <a:ln w="9525" cap="flat" cmpd="sng" algn="ctr">
          <a:noFill/>
          <a:prstDash val="solid"/>
        </a:ln>
        <a:effectLst>
          <a:outerShdw blurRad="40000" dist="23000" dir="5400000" rotWithShape="0">
            <a:srgbClr val="000000">
              <a:alpha val="35000"/>
            </a:srgbClr>
          </a:outerShdw>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247650" tIns="247650" rIns="247650" bIns="247650" numCol="1" spcCol="1270" anchor="ctr" anchorCtr="0">
          <a:noAutofit/>
        </a:bodyPr>
        <a:lstStyle/>
        <a:p>
          <a:pPr marL="57150" lvl="1" indent="-57150" algn="l" defTabSz="355600">
            <a:lnSpc>
              <a:spcPct val="90000"/>
            </a:lnSpc>
            <a:spcBef>
              <a:spcPct val="0"/>
            </a:spcBef>
            <a:spcAft>
              <a:spcPct val="15000"/>
            </a:spcAft>
            <a:buChar char="••"/>
          </a:pPr>
          <a:r>
            <a:rPr lang="ru-RU" sz="800" b="1" kern="1200">
              <a:solidFill>
                <a:sysClr val="windowText" lastClr="000000">
                  <a:hueOff val="0"/>
                  <a:satOff val="0"/>
                  <a:lumOff val="0"/>
                  <a:alphaOff val="0"/>
                </a:sysClr>
              </a:solidFill>
              <a:latin typeface="Times New Roman" pitchFamily="18" charset="0"/>
              <a:ea typeface="+mn-ea"/>
              <a:cs typeface="Times New Roman" pitchFamily="18" charset="0"/>
            </a:rPr>
            <a:t>допомагає вчителям визначити, де перебуває кожен учень у процесі навчання, та скорегувати своє викладання за необхідності</a:t>
          </a:r>
        </a:p>
        <a:p>
          <a:pPr marL="57150" lvl="1" indent="-57150" algn="l" defTabSz="355600">
            <a:lnSpc>
              <a:spcPct val="90000"/>
            </a:lnSpc>
            <a:spcBef>
              <a:spcPct val="0"/>
            </a:spcBef>
            <a:spcAft>
              <a:spcPct val="15000"/>
            </a:spcAft>
            <a:buChar char="••"/>
          </a:pPr>
          <a:r>
            <a:rPr lang="ru-RU" sz="800" b="1" kern="1200">
              <a:solidFill>
                <a:sysClr val="windowText" lastClr="000000">
                  <a:hueOff val="0"/>
                  <a:satOff val="0"/>
                  <a:lumOff val="0"/>
                  <a:alphaOff val="0"/>
                </a:sysClr>
              </a:solidFill>
              <a:latin typeface="Times New Roman" pitchFamily="18" charset="0"/>
              <a:ea typeface="+mn-ea"/>
              <a:cs typeface="Times New Roman" pitchFamily="18" charset="0"/>
            </a:rPr>
            <a:t>дає вчителям можливість адаптуватися в режимі реального часу, чітко визначаючи ключові сфери, в яких учні повинні вдосконалюватися</a:t>
          </a:r>
        </a:p>
      </dsp:txBody>
      <dsp:txXfrm>
        <a:off x="3446563" y="81450"/>
        <a:ext cx="2715799" cy="1082989"/>
      </dsp:txXfrm>
    </dsp:sp>
    <dsp:sp modelId="{CAAD5ED3-013F-4FB9-A7E7-509D319CFE62}">
      <dsp:nvSpPr>
        <dsp:cNvPr id="0" name=""/>
        <dsp:cNvSpPr/>
      </dsp:nvSpPr>
      <dsp:spPr>
        <a:xfrm>
          <a:off x="3433096" y="1094235"/>
          <a:ext cx="2742732" cy="1223395"/>
        </a:xfrm>
        <a:prstGeom prst="rect">
          <a:avLst/>
        </a:prstGeom>
        <a:noFill/>
        <a:ln w="9525" cap="flat" cmpd="sng" algn="ctr">
          <a:noFill/>
          <a:prstDash val="solid"/>
        </a:ln>
        <a:effectLst>
          <a:outerShdw blurRad="40000" dist="23000" dir="5400000" rotWithShape="0">
            <a:srgbClr val="000000">
              <a:alpha val="35000"/>
            </a:srgbClr>
          </a:outerShdw>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247650" tIns="247650" rIns="247650" bIns="247650" numCol="1" spcCol="1270" anchor="ctr" anchorCtr="0">
          <a:noAutofit/>
        </a:bodyPr>
        <a:lstStyle/>
        <a:p>
          <a:pPr marL="57150" lvl="1" indent="-57150" algn="l" defTabSz="355600">
            <a:lnSpc>
              <a:spcPct val="90000"/>
            </a:lnSpc>
            <a:spcBef>
              <a:spcPct val="0"/>
            </a:spcBef>
            <a:spcAft>
              <a:spcPct val="15000"/>
            </a:spcAft>
            <a:buChar char="••"/>
          </a:pPr>
          <a:r>
            <a:rPr lang="ru-RU" sz="800" b="1" kern="1200">
              <a:solidFill>
                <a:sysClr val="windowText" lastClr="000000">
                  <a:hueOff val="0"/>
                  <a:satOff val="0"/>
                  <a:lumOff val="0"/>
                  <a:alphaOff val="0"/>
                </a:sysClr>
              </a:solidFill>
              <a:latin typeface="Times New Roman" pitchFamily="18" charset="0"/>
              <a:ea typeface="+mn-ea"/>
              <a:cs typeface="Times New Roman" pitchFamily="18" charset="0"/>
            </a:rPr>
            <a:t>застосування  знаннь у реальних ситуаціях</a:t>
          </a:r>
        </a:p>
        <a:p>
          <a:pPr marL="57150" lvl="1" indent="-57150" algn="l" defTabSz="355600">
            <a:lnSpc>
              <a:spcPct val="90000"/>
            </a:lnSpc>
            <a:spcBef>
              <a:spcPct val="0"/>
            </a:spcBef>
            <a:spcAft>
              <a:spcPct val="15000"/>
            </a:spcAft>
            <a:buChar char="••"/>
          </a:pPr>
          <a:r>
            <a:rPr lang="ru-RU" sz="800" b="1" kern="1200">
              <a:solidFill>
                <a:sysClr val="windowText" lastClr="000000">
                  <a:hueOff val="0"/>
                  <a:satOff val="0"/>
                  <a:lumOff val="0"/>
                  <a:alphaOff val="0"/>
                </a:sysClr>
              </a:solidFill>
              <a:latin typeface="Times New Roman" pitchFamily="18" charset="0"/>
              <a:ea typeface="+mn-ea"/>
              <a:cs typeface="Times New Roman" pitchFamily="18" charset="0"/>
            </a:rPr>
            <a:t>набуття учнями навичок, необхідних  у майбутньому</a:t>
          </a:r>
        </a:p>
        <a:p>
          <a:pPr marL="57150" lvl="1" indent="-57150" algn="l" defTabSz="355600">
            <a:lnSpc>
              <a:spcPct val="90000"/>
            </a:lnSpc>
            <a:spcBef>
              <a:spcPct val="0"/>
            </a:spcBef>
            <a:spcAft>
              <a:spcPct val="15000"/>
            </a:spcAft>
            <a:buChar char="••"/>
          </a:pPr>
          <a:r>
            <a:rPr lang="uk-UA" sz="800" b="1" kern="1200">
              <a:solidFill>
                <a:sysClr val="windowText" lastClr="000000">
                  <a:hueOff val="0"/>
                  <a:satOff val="0"/>
                  <a:lumOff val="0"/>
                  <a:alphaOff val="0"/>
                </a:sysClr>
              </a:solidFill>
              <a:latin typeface="Times New Roman" pitchFamily="18" charset="0"/>
              <a:ea typeface="+mn-ea"/>
              <a:cs typeface="Times New Roman" pitchFamily="18" charset="0"/>
            </a:rPr>
            <a:t>здійснення інтегрованоо навчання</a:t>
          </a:r>
          <a:endParaRPr lang="ru-RU" sz="800" b="1" kern="1200">
            <a:solidFill>
              <a:sysClr val="windowText" lastClr="000000">
                <a:hueOff val="0"/>
                <a:satOff val="0"/>
                <a:lumOff val="0"/>
                <a:alphaOff val="0"/>
              </a:sysClr>
            </a:solidFill>
            <a:latin typeface="Times New Roman" pitchFamily="18" charset="0"/>
            <a:ea typeface="+mn-ea"/>
            <a:cs typeface="Times New Roman" pitchFamily="18" charset="0"/>
          </a:endParaRPr>
        </a:p>
      </dsp:txBody>
      <dsp:txXfrm>
        <a:off x="3433096" y="1094235"/>
        <a:ext cx="2742732" cy="1223395"/>
      </dsp:txXfrm>
    </dsp:sp>
    <dsp:sp modelId="{47483257-FAE9-4A71-80BF-384484FA3E13}">
      <dsp:nvSpPr>
        <dsp:cNvPr id="0" name=""/>
        <dsp:cNvSpPr/>
      </dsp:nvSpPr>
      <dsp:spPr>
        <a:xfrm>
          <a:off x="3465494" y="2247426"/>
          <a:ext cx="2677936" cy="1082986"/>
        </a:xfrm>
        <a:prstGeom prst="rect">
          <a:avLst/>
        </a:prstGeom>
        <a:noFill/>
        <a:ln w="9525" cap="flat" cmpd="sng" algn="ctr">
          <a:noFill/>
          <a:prstDash val="solid"/>
        </a:ln>
        <a:effectLst>
          <a:outerShdw blurRad="40000" dist="23000" dir="5400000" rotWithShape="0">
            <a:srgbClr val="000000">
              <a:alpha val="35000"/>
            </a:srgbClr>
          </a:outerShdw>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247650" tIns="247650" rIns="247650" bIns="247650" numCol="1" spcCol="1270" anchor="ctr" anchorCtr="0">
          <a:noAutofit/>
        </a:bodyPr>
        <a:lstStyle/>
        <a:p>
          <a:pPr marL="57150" lvl="1" indent="-57150" algn="l" defTabSz="355600">
            <a:lnSpc>
              <a:spcPct val="90000"/>
            </a:lnSpc>
            <a:spcBef>
              <a:spcPct val="0"/>
            </a:spcBef>
            <a:spcAft>
              <a:spcPct val="15000"/>
            </a:spcAft>
            <a:buChar char="••"/>
          </a:pPr>
          <a:r>
            <a:rPr lang="ru-RU" sz="800" b="1" kern="1200">
              <a:solidFill>
                <a:sysClr val="windowText" lastClr="000000">
                  <a:hueOff val="0"/>
                  <a:satOff val="0"/>
                  <a:lumOff val="0"/>
                  <a:alphaOff val="0"/>
                </a:sysClr>
              </a:solidFill>
              <a:latin typeface="Times New Roman" pitchFamily="18" charset="0"/>
              <a:ea typeface="+mn-ea"/>
              <a:cs typeface="Times New Roman" pitchFamily="18" charset="0"/>
            </a:rPr>
            <a:t>використовуючи ІКТ, оцінювання стає набагато простіши, багато програмних засобів для освіти включають оцінювання та звітність про хід, що допомагає вчителям бачити, де саме знаходиться кожен учень у процесі навчання</a:t>
          </a:r>
        </a:p>
      </dsp:txBody>
      <dsp:txXfrm>
        <a:off x="3465494" y="2247426"/>
        <a:ext cx="2677936" cy="1082986"/>
      </dsp:txXfrm>
    </dsp:sp>
  </dsp:spTree>
</dsp:drawing>
</file>

<file path=word/diagrams/drawing1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AD2886C-D4F3-43DB-8266-AC6099607D4C}">
      <dsp:nvSpPr>
        <dsp:cNvPr id="0" name=""/>
        <dsp:cNvSpPr/>
      </dsp:nvSpPr>
      <dsp:spPr>
        <a:xfrm>
          <a:off x="632544" y="74"/>
          <a:ext cx="4173401" cy="3794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8580" tIns="68580" rIns="68580" bIns="68580" numCol="1" spcCol="1270" anchor="b" anchorCtr="0">
          <a:noAutofit/>
        </a:bodyPr>
        <a:lstStyle/>
        <a:p>
          <a:pPr lvl="0" algn="l" defTabSz="800100">
            <a:lnSpc>
              <a:spcPct val="90000"/>
            </a:lnSpc>
            <a:spcBef>
              <a:spcPct val="0"/>
            </a:spcBef>
            <a:spcAft>
              <a:spcPct val="35000"/>
            </a:spcAft>
          </a:pPr>
          <a:r>
            <a:rPr lang="uk-UA" sz="1800" b="1" kern="1200">
              <a:solidFill>
                <a:sysClr val="windowText" lastClr="000000">
                  <a:hueOff val="0"/>
                  <a:satOff val="0"/>
                  <a:lumOff val="0"/>
                  <a:alphaOff val="0"/>
                </a:sysClr>
              </a:solidFill>
              <a:latin typeface="Times New Roman" pitchFamily="18" charset="0"/>
              <a:ea typeface="+mn-ea"/>
              <a:cs typeface="Times New Roman" pitchFamily="18" charset="0"/>
            </a:rPr>
            <a:t>Формувальне оцінювання</a:t>
          </a:r>
          <a:endParaRPr lang="ru-RU" sz="1800" kern="1200">
            <a:solidFill>
              <a:sysClr val="windowText" lastClr="000000">
                <a:hueOff val="0"/>
                <a:satOff val="0"/>
                <a:lumOff val="0"/>
                <a:alphaOff val="0"/>
              </a:sysClr>
            </a:solidFill>
            <a:latin typeface="Times New Roman" pitchFamily="18" charset="0"/>
            <a:ea typeface="+mn-ea"/>
            <a:cs typeface="Times New Roman" pitchFamily="18" charset="0"/>
          </a:endParaRPr>
        </a:p>
      </dsp:txBody>
      <dsp:txXfrm>
        <a:off x="632544" y="74"/>
        <a:ext cx="4173401" cy="379400"/>
      </dsp:txXfrm>
    </dsp:sp>
    <dsp:sp modelId="{BEDDB380-B65C-43A4-AE1F-2B201200592F}">
      <dsp:nvSpPr>
        <dsp:cNvPr id="0" name=""/>
        <dsp:cNvSpPr/>
      </dsp:nvSpPr>
      <dsp:spPr>
        <a:xfrm>
          <a:off x="632544" y="379474"/>
          <a:ext cx="976575" cy="772852"/>
        </a:xfrm>
        <a:prstGeom prst="chevron">
          <a:avLst>
            <a:gd name="adj" fmla="val 70610"/>
          </a:avLst>
        </a:prstGeom>
        <a:gradFill rotWithShape="0">
          <a:gsLst>
            <a:gs pos="0">
              <a:srgbClr val="8064A2">
                <a:hueOff val="0"/>
                <a:satOff val="0"/>
                <a:lumOff val="0"/>
                <a:alphaOff val="0"/>
                <a:shade val="51000"/>
                <a:satMod val="130000"/>
              </a:srgbClr>
            </a:gs>
            <a:gs pos="80000">
              <a:srgbClr val="8064A2">
                <a:hueOff val="0"/>
                <a:satOff val="0"/>
                <a:lumOff val="0"/>
                <a:alphaOff val="0"/>
                <a:shade val="93000"/>
                <a:satMod val="130000"/>
              </a:srgbClr>
            </a:gs>
            <a:gs pos="100000">
              <a:srgbClr val="8064A2">
                <a:hueOff val="0"/>
                <a:satOff val="0"/>
                <a:lumOff val="0"/>
                <a:alphaOff val="0"/>
                <a:shade val="94000"/>
                <a:satMod val="135000"/>
              </a:srgbClr>
            </a:gs>
          </a:gsLst>
          <a:lin ang="16200000" scaled="0"/>
        </a:gradFill>
        <a:ln w="9525" cap="flat" cmpd="sng" algn="ctr">
          <a:solidFill>
            <a:srgbClr val="8064A2">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sp>
    <dsp:sp modelId="{D045BCB3-0953-44DE-AB58-B1DA4CFC5E3C}">
      <dsp:nvSpPr>
        <dsp:cNvPr id="0" name=""/>
        <dsp:cNvSpPr/>
      </dsp:nvSpPr>
      <dsp:spPr>
        <a:xfrm>
          <a:off x="1219139" y="379474"/>
          <a:ext cx="976575" cy="772852"/>
        </a:xfrm>
        <a:prstGeom prst="chevron">
          <a:avLst>
            <a:gd name="adj" fmla="val 70610"/>
          </a:avLst>
        </a:prstGeom>
        <a:gradFill rotWithShape="0">
          <a:gsLst>
            <a:gs pos="0">
              <a:srgbClr val="8064A2">
                <a:hueOff val="-223238"/>
                <a:satOff val="1345"/>
                <a:lumOff val="108"/>
                <a:alphaOff val="0"/>
                <a:shade val="51000"/>
                <a:satMod val="130000"/>
              </a:srgbClr>
            </a:gs>
            <a:gs pos="80000">
              <a:srgbClr val="8064A2">
                <a:hueOff val="-223238"/>
                <a:satOff val="1345"/>
                <a:lumOff val="108"/>
                <a:alphaOff val="0"/>
                <a:shade val="93000"/>
                <a:satMod val="130000"/>
              </a:srgbClr>
            </a:gs>
            <a:gs pos="100000">
              <a:srgbClr val="8064A2">
                <a:hueOff val="-223238"/>
                <a:satOff val="1345"/>
                <a:lumOff val="108"/>
                <a:alphaOff val="0"/>
                <a:shade val="94000"/>
                <a:satMod val="135000"/>
              </a:srgbClr>
            </a:gs>
          </a:gsLst>
          <a:lin ang="16200000" scaled="0"/>
        </a:gradFill>
        <a:ln w="9525" cap="flat" cmpd="sng" algn="ctr">
          <a:solidFill>
            <a:srgbClr val="8064A2">
              <a:hueOff val="-223238"/>
              <a:satOff val="1345"/>
              <a:lumOff val="108"/>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sp>
    <dsp:sp modelId="{3697507E-9D32-4192-8DD4-1C8021174550}">
      <dsp:nvSpPr>
        <dsp:cNvPr id="0" name=""/>
        <dsp:cNvSpPr/>
      </dsp:nvSpPr>
      <dsp:spPr>
        <a:xfrm>
          <a:off x="1806198" y="379474"/>
          <a:ext cx="976575" cy="772852"/>
        </a:xfrm>
        <a:prstGeom prst="chevron">
          <a:avLst>
            <a:gd name="adj" fmla="val 70610"/>
          </a:avLst>
        </a:prstGeom>
        <a:gradFill rotWithShape="0">
          <a:gsLst>
            <a:gs pos="0">
              <a:srgbClr val="8064A2">
                <a:hueOff val="-446477"/>
                <a:satOff val="2690"/>
                <a:lumOff val="216"/>
                <a:alphaOff val="0"/>
                <a:shade val="51000"/>
                <a:satMod val="130000"/>
              </a:srgbClr>
            </a:gs>
            <a:gs pos="80000">
              <a:srgbClr val="8064A2">
                <a:hueOff val="-446477"/>
                <a:satOff val="2690"/>
                <a:lumOff val="216"/>
                <a:alphaOff val="0"/>
                <a:shade val="93000"/>
                <a:satMod val="130000"/>
              </a:srgbClr>
            </a:gs>
            <a:gs pos="100000">
              <a:srgbClr val="8064A2">
                <a:hueOff val="-446477"/>
                <a:satOff val="2690"/>
                <a:lumOff val="216"/>
                <a:alphaOff val="0"/>
                <a:shade val="94000"/>
                <a:satMod val="135000"/>
              </a:srgbClr>
            </a:gs>
          </a:gsLst>
          <a:lin ang="16200000" scaled="0"/>
        </a:gradFill>
        <a:ln w="9525" cap="flat" cmpd="sng" algn="ctr">
          <a:solidFill>
            <a:srgbClr val="8064A2">
              <a:hueOff val="-446477"/>
              <a:satOff val="2690"/>
              <a:lumOff val="216"/>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sp>
    <dsp:sp modelId="{CBF09466-19B6-4AAC-AD7C-DAEC1A0C5422}">
      <dsp:nvSpPr>
        <dsp:cNvPr id="0" name=""/>
        <dsp:cNvSpPr/>
      </dsp:nvSpPr>
      <dsp:spPr>
        <a:xfrm>
          <a:off x="2392792" y="379474"/>
          <a:ext cx="976575" cy="772852"/>
        </a:xfrm>
        <a:prstGeom prst="chevron">
          <a:avLst>
            <a:gd name="adj" fmla="val 70610"/>
          </a:avLst>
        </a:prstGeom>
        <a:gradFill rotWithShape="0">
          <a:gsLst>
            <a:gs pos="0">
              <a:srgbClr val="8064A2">
                <a:hueOff val="-669715"/>
                <a:satOff val="4035"/>
                <a:lumOff val="323"/>
                <a:alphaOff val="0"/>
                <a:shade val="51000"/>
                <a:satMod val="130000"/>
              </a:srgbClr>
            </a:gs>
            <a:gs pos="80000">
              <a:srgbClr val="8064A2">
                <a:hueOff val="-669715"/>
                <a:satOff val="4035"/>
                <a:lumOff val="323"/>
                <a:alphaOff val="0"/>
                <a:shade val="93000"/>
                <a:satMod val="130000"/>
              </a:srgbClr>
            </a:gs>
            <a:gs pos="100000">
              <a:srgbClr val="8064A2">
                <a:hueOff val="-669715"/>
                <a:satOff val="4035"/>
                <a:lumOff val="323"/>
                <a:alphaOff val="0"/>
                <a:shade val="94000"/>
                <a:satMod val="135000"/>
              </a:srgbClr>
            </a:gs>
          </a:gsLst>
          <a:lin ang="16200000" scaled="0"/>
        </a:gradFill>
        <a:ln w="9525" cap="flat" cmpd="sng" algn="ctr">
          <a:solidFill>
            <a:srgbClr val="8064A2">
              <a:hueOff val="-669715"/>
              <a:satOff val="4035"/>
              <a:lumOff val="323"/>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sp>
    <dsp:sp modelId="{87FB0107-4341-49A1-B086-5A5CBBC39BB0}">
      <dsp:nvSpPr>
        <dsp:cNvPr id="0" name=""/>
        <dsp:cNvSpPr/>
      </dsp:nvSpPr>
      <dsp:spPr>
        <a:xfrm>
          <a:off x="2979851" y="379474"/>
          <a:ext cx="976575" cy="772852"/>
        </a:xfrm>
        <a:prstGeom prst="chevron">
          <a:avLst>
            <a:gd name="adj" fmla="val 70610"/>
          </a:avLst>
        </a:prstGeom>
        <a:gradFill rotWithShape="0">
          <a:gsLst>
            <a:gs pos="0">
              <a:srgbClr val="8064A2">
                <a:hueOff val="-892954"/>
                <a:satOff val="5380"/>
                <a:lumOff val="431"/>
                <a:alphaOff val="0"/>
                <a:shade val="51000"/>
                <a:satMod val="130000"/>
              </a:srgbClr>
            </a:gs>
            <a:gs pos="80000">
              <a:srgbClr val="8064A2">
                <a:hueOff val="-892954"/>
                <a:satOff val="5380"/>
                <a:lumOff val="431"/>
                <a:alphaOff val="0"/>
                <a:shade val="93000"/>
                <a:satMod val="130000"/>
              </a:srgbClr>
            </a:gs>
            <a:gs pos="100000">
              <a:srgbClr val="8064A2">
                <a:hueOff val="-892954"/>
                <a:satOff val="5380"/>
                <a:lumOff val="431"/>
                <a:alphaOff val="0"/>
                <a:shade val="94000"/>
                <a:satMod val="135000"/>
              </a:srgbClr>
            </a:gs>
          </a:gsLst>
          <a:lin ang="16200000" scaled="0"/>
        </a:gradFill>
        <a:ln w="9525" cap="flat" cmpd="sng" algn="ctr">
          <a:solidFill>
            <a:srgbClr val="8064A2">
              <a:hueOff val="-892954"/>
              <a:satOff val="5380"/>
              <a:lumOff val="431"/>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sp>
    <dsp:sp modelId="{B4B32CE2-C24B-4B65-BE97-525221F50C2F}">
      <dsp:nvSpPr>
        <dsp:cNvPr id="0" name=""/>
        <dsp:cNvSpPr/>
      </dsp:nvSpPr>
      <dsp:spPr>
        <a:xfrm>
          <a:off x="3566445" y="379474"/>
          <a:ext cx="976575" cy="772852"/>
        </a:xfrm>
        <a:prstGeom prst="chevron">
          <a:avLst>
            <a:gd name="adj" fmla="val 70610"/>
          </a:avLst>
        </a:prstGeom>
        <a:gradFill rotWithShape="0">
          <a:gsLst>
            <a:gs pos="0">
              <a:srgbClr val="8064A2">
                <a:hueOff val="-1116192"/>
                <a:satOff val="6725"/>
                <a:lumOff val="539"/>
                <a:alphaOff val="0"/>
                <a:shade val="51000"/>
                <a:satMod val="130000"/>
              </a:srgbClr>
            </a:gs>
            <a:gs pos="80000">
              <a:srgbClr val="8064A2">
                <a:hueOff val="-1116192"/>
                <a:satOff val="6725"/>
                <a:lumOff val="539"/>
                <a:alphaOff val="0"/>
                <a:shade val="93000"/>
                <a:satMod val="130000"/>
              </a:srgbClr>
            </a:gs>
            <a:gs pos="100000">
              <a:srgbClr val="8064A2">
                <a:hueOff val="-1116192"/>
                <a:satOff val="6725"/>
                <a:lumOff val="539"/>
                <a:alphaOff val="0"/>
                <a:shade val="94000"/>
                <a:satMod val="135000"/>
              </a:srgbClr>
            </a:gs>
          </a:gsLst>
          <a:lin ang="16200000" scaled="0"/>
        </a:gradFill>
        <a:ln w="9525" cap="flat" cmpd="sng" algn="ctr">
          <a:solidFill>
            <a:srgbClr val="8064A2">
              <a:hueOff val="-1116192"/>
              <a:satOff val="6725"/>
              <a:lumOff val="539"/>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sp>
    <dsp:sp modelId="{F199920A-FBC5-4FD1-9289-A348C1709EEB}">
      <dsp:nvSpPr>
        <dsp:cNvPr id="0" name=""/>
        <dsp:cNvSpPr/>
      </dsp:nvSpPr>
      <dsp:spPr>
        <a:xfrm>
          <a:off x="4153504" y="379474"/>
          <a:ext cx="976575" cy="772852"/>
        </a:xfrm>
        <a:prstGeom prst="chevron">
          <a:avLst>
            <a:gd name="adj" fmla="val 70610"/>
          </a:avLst>
        </a:prstGeom>
        <a:gradFill rotWithShape="0">
          <a:gsLst>
            <a:gs pos="0">
              <a:srgbClr val="8064A2">
                <a:hueOff val="-1339431"/>
                <a:satOff val="8070"/>
                <a:lumOff val="647"/>
                <a:alphaOff val="0"/>
                <a:shade val="51000"/>
                <a:satMod val="130000"/>
              </a:srgbClr>
            </a:gs>
            <a:gs pos="80000">
              <a:srgbClr val="8064A2">
                <a:hueOff val="-1339431"/>
                <a:satOff val="8070"/>
                <a:lumOff val="647"/>
                <a:alphaOff val="0"/>
                <a:shade val="93000"/>
                <a:satMod val="130000"/>
              </a:srgbClr>
            </a:gs>
            <a:gs pos="100000">
              <a:srgbClr val="8064A2">
                <a:hueOff val="-1339431"/>
                <a:satOff val="8070"/>
                <a:lumOff val="647"/>
                <a:alphaOff val="0"/>
                <a:shade val="94000"/>
                <a:satMod val="135000"/>
              </a:srgbClr>
            </a:gs>
          </a:gsLst>
          <a:lin ang="16200000" scaled="0"/>
        </a:gradFill>
        <a:ln w="9525" cap="flat" cmpd="sng" algn="ctr">
          <a:solidFill>
            <a:srgbClr val="8064A2">
              <a:hueOff val="-1339431"/>
              <a:satOff val="8070"/>
              <a:lumOff val="647"/>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sp>
    <dsp:sp modelId="{C29C13C8-E681-433C-B7EF-6F750AF68D23}">
      <dsp:nvSpPr>
        <dsp:cNvPr id="0" name=""/>
        <dsp:cNvSpPr/>
      </dsp:nvSpPr>
      <dsp:spPr>
        <a:xfrm>
          <a:off x="632544" y="456759"/>
          <a:ext cx="4227655" cy="618281"/>
        </a:xfrm>
        <a:prstGeom prst="rect">
          <a:avLst/>
        </a:prstGeom>
        <a:solidFill>
          <a:sysClr val="window" lastClr="FFFFFF">
            <a:hueOff val="0"/>
            <a:satOff val="0"/>
            <a:lumOff val="0"/>
            <a:alphaOff val="0"/>
          </a:sysClr>
        </a:solidFill>
        <a:ln w="9525" cap="flat" cmpd="sng" algn="ctr">
          <a:solidFill>
            <a:srgbClr val="8064A2">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0320" tIns="20320" rIns="20320" bIns="20320" numCol="1" spcCol="1270" anchor="ctr" anchorCtr="0">
          <a:noAutofit/>
        </a:bodyPr>
        <a:lstStyle/>
        <a:p>
          <a:pPr lvl="0" algn="l" defTabSz="355600">
            <a:lnSpc>
              <a:spcPct val="90000"/>
            </a:lnSpc>
            <a:spcBef>
              <a:spcPct val="0"/>
            </a:spcBef>
            <a:spcAft>
              <a:spcPct val="35000"/>
            </a:spcAft>
          </a:pPr>
          <a:r>
            <a:rPr lang="ru-RU" sz="800" kern="1200">
              <a:solidFill>
                <a:sysClr val="windowText" lastClr="000000">
                  <a:hueOff val="0"/>
                  <a:satOff val="0"/>
                  <a:lumOff val="0"/>
                  <a:alphaOff val="0"/>
                </a:sysClr>
              </a:solidFill>
              <a:latin typeface="Times New Roman" pitchFamily="18" charset="0"/>
              <a:ea typeface="+mn-ea"/>
              <a:cs typeface="Times New Roman" pitchFamily="18" charset="0"/>
            </a:rPr>
            <a:t>вчителі можуть попросити учнів надатия відео-есе або створити цифрове портфоліо, яким можна ділитися в Інтернеті. Ці типи оцінювання дозволяють здобувачам освіти продемонструвати своє розуміння предмету, що є основою для навчання на основі компетентності. Потім учитель може відповідно налаштувати наступний урок або спланувати подальшу роботу один на один з учнями, які виявили менше розуміння предмету.</a:t>
          </a:r>
        </a:p>
      </dsp:txBody>
      <dsp:txXfrm>
        <a:off x="632544" y="456759"/>
        <a:ext cx="4227655" cy="618281"/>
      </dsp:txXfrm>
    </dsp:sp>
    <dsp:sp modelId="{FFA4C82C-A6B9-4BE5-B06C-131B2FDC4D25}">
      <dsp:nvSpPr>
        <dsp:cNvPr id="0" name=""/>
        <dsp:cNvSpPr/>
      </dsp:nvSpPr>
      <dsp:spPr>
        <a:xfrm>
          <a:off x="632544" y="1209811"/>
          <a:ext cx="4173401" cy="3794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8580" tIns="68580" rIns="68580" bIns="68580" numCol="1" spcCol="1270" anchor="b" anchorCtr="0">
          <a:noAutofit/>
        </a:bodyPr>
        <a:lstStyle/>
        <a:p>
          <a:pPr lvl="0" algn="l" defTabSz="800100">
            <a:lnSpc>
              <a:spcPct val="90000"/>
            </a:lnSpc>
            <a:spcBef>
              <a:spcPct val="0"/>
            </a:spcBef>
            <a:spcAft>
              <a:spcPct val="35000"/>
            </a:spcAft>
          </a:pPr>
          <a:r>
            <a:rPr lang="ru-RU" sz="1800" b="1" kern="1200">
              <a:solidFill>
                <a:sysClr val="windowText" lastClr="000000">
                  <a:hueOff val="0"/>
                  <a:satOff val="0"/>
                  <a:lumOff val="0"/>
                  <a:alphaOff val="0"/>
                </a:sysClr>
              </a:solidFill>
              <a:latin typeface="Times New Roman" pitchFamily="18" charset="0"/>
              <a:ea typeface="+mn-ea"/>
              <a:cs typeface="Times New Roman" pitchFamily="18" charset="0"/>
            </a:rPr>
            <a:t>Автентичне оцінювання</a:t>
          </a:r>
        </a:p>
      </dsp:txBody>
      <dsp:txXfrm>
        <a:off x="632544" y="1209811"/>
        <a:ext cx="4173401" cy="379400"/>
      </dsp:txXfrm>
    </dsp:sp>
    <dsp:sp modelId="{65255B18-E1B7-4EED-87DA-3B624A75A4D0}">
      <dsp:nvSpPr>
        <dsp:cNvPr id="0" name=""/>
        <dsp:cNvSpPr/>
      </dsp:nvSpPr>
      <dsp:spPr>
        <a:xfrm>
          <a:off x="632544" y="1589211"/>
          <a:ext cx="976575" cy="772852"/>
        </a:xfrm>
        <a:prstGeom prst="chevron">
          <a:avLst>
            <a:gd name="adj" fmla="val 70610"/>
          </a:avLst>
        </a:prstGeom>
        <a:gradFill rotWithShape="0">
          <a:gsLst>
            <a:gs pos="0">
              <a:srgbClr val="8064A2">
                <a:hueOff val="-1562669"/>
                <a:satOff val="9415"/>
                <a:lumOff val="755"/>
                <a:alphaOff val="0"/>
                <a:shade val="51000"/>
                <a:satMod val="130000"/>
              </a:srgbClr>
            </a:gs>
            <a:gs pos="80000">
              <a:srgbClr val="8064A2">
                <a:hueOff val="-1562669"/>
                <a:satOff val="9415"/>
                <a:lumOff val="755"/>
                <a:alphaOff val="0"/>
                <a:shade val="93000"/>
                <a:satMod val="130000"/>
              </a:srgbClr>
            </a:gs>
            <a:gs pos="100000">
              <a:srgbClr val="8064A2">
                <a:hueOff val="-1562669"/>
                <a:satOff val="9415"/>
                <a:lumOff val="755"/>
                <a:alphaOff val="0"/>
                <a:shade val="94000"/>
                <a:satMod val="135000"/>
              </a:srgbClr>
            </a:gs>
          </a:gsLst>
          <a:lin ang="16200000" scaled="0"/>
        </a:gradFill>
        <a:ln w="9525" cap="flat" cmpd="sng" algn="ctr">
          <a:solidFill>
            <a:srgbClr val="8064A2">
              <a:hueOff val="-1562669"/>
              <a:satOff val="9415"/>
              <a:lumOff val="755"/>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sp>
    <dsp:sp modelId="{9EFD4C03-3A89-440C-8FC4-8189C4113AB6}">
      <dsp:nvSpPr>
        <dsp:cNvPr id="0" name=""/>
        <dsp:cNvSpPr/>
      </dsp:nvSpPr>
      <dsp:spPr>
        <a:xfrm>
          <a:off x="1219139" y="1589211"/>
          <a:ext cx="976575" cy="772852"/>
        </a:xfrm>
        <a:prstGeom prst="chevron">
          <a:avLst>
            <a:gd name="adj" fmla="val 70610"/>
          </a:avLst>
        </a:prstGeom>
        <a:gradFill rotWithShape="0">
          <a:gsLst>
            <a:gs pos="0">
              <a:srgbClr val="8064A2">
                <a:hueOff val="-1785908"/>
                <a:satOff val="10760"/>
                <a:lumOff val="862"/>
                <a:alphaOff val="0"/>
                <a:shade val="51000"/>
                <a:satMod val="130000"/>
              </a:srgbClr>
            </a:gs>
            <a:gs pos="80000">
              <a:srgbClr val="8064A2">
                <a:hueOff val="-1785908"/>
                <a:satOff val="10760"/>
                <a:lumOff val="862"/>
                <a:alphaOff val="0"/>
                <a:shade val="93000"/>
                <a:satMod val="130000"/>
              </a:srgbClr>
            </a:gs>
            <a:gs pos="100000">
              <a:srgbClr val="8064A2">
                <a:hueOff val="-1785908"/>
                <a:satOff val="10760"/>
                <a:lumOff val="862"/>
                <a:alphaOff val="0"/>
                <a:shade val="94000"/>
                <a:satMod val="135000"/>
              </a:srgbClr>
            </a:gs>
          </a:gsLst>
          <a:lin ang="16200000" scaled="0"/>
        </a:gradFill>
        <a:ln w="9525" cap="flat" cmpd="sng" algn="ctr">
          <a:solidFill>
            <a:srgbClr val="8064A2">
              <a:hueOff val="-1785908"/>
              <a:satOff val="10760"/>
              <a:lumOff val="862"/>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sp>
    <dsp:sp modelId="{1FF9B085-A47B-4DB3-9255-10C8E5F35F30}">
      <dsp:nvSpPr>
        <dsp:cNvPr id="0" name=""/>
        <dsp:cNvSpPr/>
      </dsp:nvSpPr>
      <dsp:spPr>
        <a:xfrm>
          <a:off x="1806198" y="1589211"/>
          <a:ext cx="976575" cy="772852"/>
        </a:xfrm>
        <a:prstGeom prst="chevron">
          <a:avLst>
            <a:gd name="adj" fmla="val 70610"/>
          </a:avLst>
        </a:prstGeom>
        <a:gradFill rotWithShape="0">
          <a:gsLst>
            <a:gs pos="0">
              <a:srgbClr val="8064A2">
                <a:hueOff val="-2009146"/>
                <a:satOff val="12105"/>
                <a:lumOff val="970"/>
                <a:alphaOff val="0"/>
                <a:shade val="51000"/>
                <a:satMod val="130000"/>
              </a:srgbClr>
            </a:gs>
            <a:gs pos="80000">
              <a:srgbClr val="8064A2">
                <a:hueOff val="-2009146"/>
                <a:satOff val="12105"/>
                <a:lumOff val="970"/>
                <a:alphaOff val="0"/>
                <a:shade val="93000"/>
                <a:satMod val="130000"/>
              </a:srgbClr>
            </a:gs>
            <a:gs pos="100000">
              <a:srgbClr val="8064A2">
                <a:hueOff val="-2009146"/>
                <a:satOff val="12105"/>
                <a:lumOff val="970"/>
                <a:alphaOff val="0"/>
                <a:shade val="94000"/>
                <a:satMod val="135000"/>
              </a:srgbClr>
            </a:gs>
          </a:gsLst>
          <a:lin ang="16200000" scaled="0"/>
        </a:gradFill>
        <a:ln w="9525" cap="flat" cmpd="sng" algn="ctr">
          <a:solidFill>
            <a:srgbClr val="8064A2">
              <a:hueOff val="-2009146"/>
              <a:satOff val="12105"/>
              <a:lumOff val="970"/>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sp>
    <dsp:sp modelId="{CCFBE456-7574-4827-8504-42F0595522E0}">
      <dsp:nvSpPr>
        <dsp:cNvPr id="0" name=""/>
        <dsp:cNvSpPr/>
      </dsp:nvSpPr>
      <dsp:spPr>
        <a:xfrm>
          <a:off x="2392792" y="1589211"/>
          <a:ext cx="976575" cy="772852"/>
        </a:xfrm>
        <a:prstGeom prst="chevron">
          <a:avLst>
            <a:gd name="adj" fmla="val 70610"/>
          </a:avLst>
        </a:prstGeom>
        <a:gradFill rotWithShape="0">
          <a:gsLst>
            <a:gs pos="0">
              <a:srgbClr val="8064A2">
                <a:hueOff val="-2232385"/>
                <a:satOff val="13449"/>
                <a:lumOff val="1078"/>
                <a:alphaOff val="0"/>
                <a:shade val="51000"/>
                <a:satMod val="130000"/>
              </a:srgbClr>
            </a:gs>
            <a:gs pos="80000">
              <a:srgbClr val="8064A2">
                <a:hueOff val="-2232385"/>
                <a:satOff val="13449"/>
                <a:lumOff val="1078"/>
                <a:alphaOff val="0"/>
                <a:shade val="93000"/>
                <a:satMod val="130000"/>
              </a:srgbClr>
            </a:gs>
            <a:gs pos="100000">
              <a:srgbClr val="8064A2">
                <a:hueOff val="-2232385"/>
                <a:satOff val="13449"/>
                <a:lumOff val="1078"/>
                <a:alphaOff val="0"/>
                <a:shade val="94000"/>
                <a:satMod val="135000"/>
              </a:srgbClr>
            </a:gs>
          </a:gsLst>
          <a:lin ang="16200000" scaled="0"/>
        </a:gradFill>
        <a:ln w="9525" cap="flat" cmpd="sng" algn="ctr">
          <a:solidFill>
            <a:srgbClr val="8064A2">
              <a:hueOff val="-2232385"/>
              <a:satOff val="13449"/>
              <a:lumOff val="1078"/>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sp>
    <dsp:sp modelId="{352DA6B2-4BAD-4EBE-83CE-C205E016A82F}">
      <dsp:nvSpPr>
        <dsp:cNvPr id="0" name=""/>
        <dsp:cNvSpPr/>
      </dsp:nvSpPr>
      <dsp:spPr>
        <a:xfrm>
          <a:off x="2979851" y="1589211"/>
          <a:ext cx="976575" cy="772852"/>
        </a:xfrm>
        <a:prstGeom prst="chevron">
          <a:avLst>
            <a:gd name="adj" fmla="val 70610"/>
          </a:avLst>
        </a:prstGeom>
        <a:gradFill rotWithShape="0">
          <a:gsLst>
            <a:gs pos="0">
              <a:srgbClr val="8064A2">
                <a:hueOff val="-2455623"/>
                <a:satOff val="14794"/>
                <a:lumOff val="1186"/>
                <a:alphaOff val="0"/>
                <a:shade val="51000"/>
                <a:satMod val="130000"/>
              </a:srgbClr>
            </a:gs>
            <a:gs pos="80000">
              <a:srgbClr val="8064A2">
                <a:hueOff val="-2455623"/>
                <a:satOff val="14794"/>
                <a:lumOff val="1186"/>
                <a:alphaOff val="0"/>
                <a:shade val="93000"/>
                <a:satMod val="130000"/>
              </a:srgbClr>
            </a:gs>
            <a:gs pos="100000">
              <a:srgbClr val="8064A2">
                <a:hueOff val="-2455623"/>
                <a:satOff val="14794"/>
                <a:lumOff val="1186"/>
                <a:alphaOff val="0"/>
                <a:shade val="94000"/>
                <a:satMod val="135000"/>
              </a:srgbClr>
            </a:gs>
          </a:gsLst>
          <a:lin ang="16200000" scaled="0"/>
        </a:gradFill>
        <a:ln w="9525" cap="flat" cmpd="sng" algn="ctr">
          <a:solidFill>
            <a:srgbClr val="8064A2">
              <a:hueOff val="-2455623"/>
              <a:satOff val="14794"/>
              <a:lumOff val="1186"/>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sp>
    <dsp:sp modelId="{3134507C-3F65-4278-B382-3D898AA91CB5}">
      <dsp:nvSpPr>
        <dsp:cNvPr id="0" name=""/>
        <dsp:cNvSpPr/>
      </dsp:nvSpPr>
      <dsp:spPr>
        <a:xfrm>
          <a:off x="3566445" y="1589211"/>
          <a:ext cx="976575" cy="772852"/>
        </a:xfrm>
        <a:prstGeom prst="chevron">
          <a:avLst>
            <a:gd name="adj" fmla="val 70610"/>
          </a:avLst>
        </a:prstGeom>
        <a:gradFill rotWithShape="0">
          <a:gsLst>
            <a:gs pos="0">
              <a:srgbClr val="8064A2">
                <a:hueOff val="-2678862"/>
                <a:satOff val="16139"/>
                <a:lumOff val="1294"/>
                <a:alphaOff val="0"/>
                <a:shade val="51000"/>
                <a:satMod val="130000"/>
              </a:srgbClr>
            </a:gs>
            <a:gs pos="80000">
              <a:srgbClr val="8064A2">
                <a:hueOff val="-2678862"/>
                <a:satOff val="16139"/>
                <a:lumOff val="1294"/>
                <a:alphaOff val="0"/>
                <a:shade val="93000"/>
                <a:satMod val="130000"/>
              </a:srgbClr>
            </a:gs>
            <a:gs pos="100000">
              <a:srgbClr val="8064A2">
                <a:hueOff val="-2678862"/>
                <a:satOff val="16139"/>
                <a:lumOff val="1294"/>
                <a:alphaOff val="0"/>
                <a:shade val="94000"/>
                <a:satMod val="135000"/>
              </a:srgbClr>
            </a:gs>
          </a:gsLst>
          <a:lin ang="16200000" scaled="0"/>
        </a:gradFill>
        <a:ln w="9525" cap="flat" cmpd="sng" algn="ctr">
          <a:solidFill>
            <a:srgbClr val="8064A2">
              <a:hueOff val="-2678862"/>
              <a:satOff val="16139"/>
              <a:lumOff val="1294"/>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sp>
    <dsp:sp modelId="{AFECA695-0210-4A6A-97E0-C5B820C87769}">
      <dsp:nvSpPr>
        <dsp:cNvPr id="0" name=""/>
        <dsp:cNvSpPr/>
      </dsp:nvSpPr>
      <dsp:spPr>
        <a:xfrm>
          <a:off x="4153504" y="1589211"/>
          <a:ext cx="976575" cy="772852"/>
        </a:xfrm>
        <a:prstGeom prst="chevron">
          <a:avLst>
            <a:gd name="adj" fmla="val 70610"/>
          </a:avLst>
        </a:prstGeom>
        <a:gradFill rotWithShape="0">
          <a:gsLst>
            <a:gs pos="0">
              <a:srgbClr val="8064A2">
                <a:hueOff val="-2902100"/>
                <a:satOff val="17484"/>
                <a:lumOff val="1401"/>
                <a:alphaOff val="0"/>
                <a:shade val="51000"/>
                <a:satMod val="130000"/>
              </a:srgbClr>
            </a:gs>
            <a:gs pos="80000">
              <a:srgbClr val="8064A2">
                <a:hueOff val="-2902100"/>
                <a:satOff val="17484"/>
                <a:lumOff val="1401"/>
                <a:alphaOff val="0"/>
                <a:shade val="93000"/>
                <a:satMod val="130000"/>
              </a:srgbClr>
            </a:gs>
            <a:gs pos="100000">
              <a:srgbClr val="8064A2">
                <a:hueOff val="-2902100"/>
                <a:satOff val="17484"/>
                <a:lumOff val="1401"/>
                <a:alphaOff val="0"/>
                <a:shade val="94000"/>
                <a:satMod val="135000"/>
              </a:srgbClr>
            </a:gs>
          </a:gsLst>
          <a:lin ang="16200000" scaled="0"/>
        </a:gradFill>
        <a:ln w="9525" cap="flat" cmpd="sng" algn="ctr">
          <a:solidFill>
            <a:srgbClr val="8064A2">
              <a:hueOff val="-2902100"/>
              <a:satOff val="17484"/>
              <a:lumOff val="1401"/>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sp>
    <dsp:sp modelId="{4CD5D50D-4646-4502-81C7-FF0A7B0FF039}">
      <dsp:nvSpPr>
        <dsp:cNvPr id="0" name=""/>
        <dsp:cNvSpPr/>
      </dsp:nvSpPr>
      <dsp:spPr>
        <a:xfrm>
          <a:off x="632544" y="1666496"/>
          <a:ext cx="4227655" cy="618281"/>
        </a:xfrm>
        <a:prstGeom prst="rect">
          <a:avLst/>
        </a:prstGeom>
        <a:solidFill>
          <a:sysClr val="window" lastClr="FFFFFF">
            <a:hueOff val="0"/>
            <a:satOff val="0"/>
            <a:lumOff val="0"/>
            <a:alphaOff val="0"/>
          </a:sysClr>
        </a:solidFill>
        <a:ln w="9525" cap="flat" cmpd="sng" algn="ctr">
          <a:solidFill>
            <a:srgbClr val="8064A2">
              <a:hueOff val="-2232385"/>
              <a:satOff val="13449"/>
              <a:lumOff val="1078"/>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0320" tIns="20320" rIns="20320" bIns="20320" numCol="1" spcCol="1270" anchor="ctr" anchorCtr="0">
          <a:noAutofit/>
        </a:bodyPr>
        <a:lstStyle/>
        <a:p>
          <a:pPr lvl="0" algn="l" defTabSz="355600">
            <a:lnSpc>
              <a:spcPct val="90000"/>
            </a:lnSpc>
            <a:spcBef>
              <a:spcPct val="0"/>
            </a:spcBef>
            <a:spcAft>
              <a:spcPct val="35000"/>
            </a:spcAft>
          </a:pPr>
          <a:r>
            <a:rPr lang="ru-RU" sz="800" kern="1200">
              <a:solidFill>
                <a:sysClr val="windowText" lastClr="000000">
                  <a:hueOff val="0"/>
                  <a:satOff val="0"/>
                  <a:lumOff val="0"/>
                  <a:alphaOff val="0"/>
                </a:sysClr>
              </a:solidFill>
              <a:latin typeface="Times New Roman" pitchFamily="18" charset="0"/>
              <a:ea typeface="+mn-ea"/>
              <a:cs typeface="Times New Roman" pitchFamily="18" charset="0"/>
            </a:rPr>
            <a:t>вчителі можуть попросити учнів надатия відео-есе або створити цифрове портфоліо, яким можна ділитися в Інтернеті. Ці типи оцінювання дозволяють здобувачам освіти продемонструвати своє розуміння предмету, що є основою для навчання на основі компетентності. Потім учитель може відповідно налаштувати наступний урок або спланувати подальшу роботу один на один з учнями, які виявили менше розуміння предмету.</a:t>
          </a:r>
        </a:p>
      </dsp:txBody>
      <dsp:txXfrm>
        <a:off x="632544" y="1666496"/>
        <a:ext cx="4227655" cy="618281"/>
      </dsp:txXfrm>
    </dsp:sp>
    <dsp:sp modelId="{41FFAB62-9B2B-4930-B1BE-D30AC12717FC}">
      <dsp:nvSpPr>
        <dsp:cNvPr id="0" name=""/>
        <dsp:cNvSpPr/>
      </dsp:nvSpPr>
      <dsp:spPr>
        <a:xfrm>
          <a:off x="632544" y="2419548"/>
          <a:ext cx="4173401" cy="3794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8580" tIns="68580" rIns="68580" bIns="68580" numCol="1" spcCol="1270" anchor="b" anchorCtr="0">
          <a:noAutofit/>
        </a:bodyPr>
        <a:lstStyle/>
        <a:p>
          <a:pPr lvl="0" algn="l" defTabSz="800100">
            <a:lnSpc>
              <a:spcPct val="90000"/>
            </a:lnSpc>
            <a:spcBef>
              <a:spcPct val="0"/>
            </a:spcBef>
            <a:spcAft>
              <a:spcPct val="35000"/>
            </a:spcAft>
          </a:pPr>
          <a:r>
            <a:rPr lang="uk-UA" sz="1800" b="1" kern="1200">
              <a:solidFill>
                <a:sysClr val="windowText" lastClr="000000">
                  <a:hueOff val="0"/>
                  <a:satOff val="0"/>
                  <a:lumOff val="0"/>
                  <a:alphaOff val="0"/>
                </a:sysClr>
              </a:solidFill>
              <a:latin typeface="Times New Roman" pitchFamily="18" charset="0"/>
              <a:ea typeface="+mn-ea"/>
              <a:cs typeface="Times New Roman" pitchFamily="18" charset="0"/>
            </a:rPr>
            <a:t>Цифрове оцінювання</a:t>
          </a:r>
          <a:endParaRPr lang="ru-RU" sz="1800" b="1" kern="1200">
            <a:solidFill>
              <a:sysClr val="windowText" lastClr="000000">
                <a:hueOff val="0"/>
                <a:satOff val="0"/>
                <a:lumOff val="0"/>
                <a:alphaOff val="0"/>
              </a:sysClr>
            </a:solidFill>
            <a:latin typeface="Times New Roman" pitchFamily="18" charset="0"/>
            <a:ea typeface="+mn-ea"/>
            <a:cs typeface="Times New Roman" pitchFamily="18" charset="0"/>
          </a:endParaRPr>
        </a:p>
      </dsp:txBody>
      <dsp:txXfrm>
        <a:off x="632544" y="2419548"/>
        <a:ext cx="4173401" cy="379400"/>
      </dsp:txXfrm>
    </dsp:sp>
    <dsp:sp modelId="{9FDB7FE6-96EB-44A5-A1EF-346973AB1890}">
      <dsp:nvSpPr>
        <dsp:cNvPr id="0" name=""/>
        <dsp:cNvSpPr/>
      </dsp:nvSpPr>
      <dsp:spPr>
        <a:xfrm>
          <a:off x="632544" y="2798948"/>
          <a:ext cx="976575" cy="772852"/>
        </a:xfrm>
        <a:prstGeom prst="chevron">
          <a:avLst>
            <a:gd name="adj" fmla="val 70610"/>
          </a:avLst>
        </a:prstGeom>
        <a:gradFill rotWithShape="0">
          <a:gsLst>
            <a:gs pos="0">
              <a:srgbClr val="8064A2">
                <a:hueOff val="-3125339"/>
                <a:satOff val="18829"/>
                <a:lumOff val="1509"/>
                <a:alphaOff val="0"/>
                <a:shade val="51000"/>
                <a:satMod val="130000"/>
              </a:srgbClr>
            </a:gs>
            <a:gs pos="80000">
              <a:srgbClr val="8064A2">
                <a:hueOff val="-3125339"/>
                <a:satOff val="18829"/>
                <a:lumOff val="1509"/>
                <a:alphaOff val="0"/>
                <a:shade val="93000"/>
                <a:satMod val="130000"/>
              </a:srgbClr>
            </a:gs>
            <a:gs pos="100000">
              <a:srgbClr val="8064A2">
                <a:hueOff val="-3125339"/>
                <a:satOff val="18829"/>
                <a:lumOff val="1509"/>
                <a:alphaOff val="0"/>
                <a:shade val="94000"/>
                <a:satMod val="135000"/>
              </a:srgbClr>
            </a:gs>
          </a:gsLst>
          <a:lin ang="16200000" scaled="0"/>
        </a:gradFill>
        <a:ln w="9525" cap="flat" cmpd="sng" algn="ctr">
          <a:solidFill>
            <a:srgbClr val="8064A2">
              <a:hueOff val="-3125339"/>
              <a:satOff val="18829"/>
              <a:lumOff val="1509"/>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sp>
    <dsp:sp modelId="{019C5204-DC1B-4BF3-B74C-47A5B94D4C7C}">
      <dsp:nvSpPr>
        <dsp:cNvPr id="0" name=""/>
        <dsp:cNvSpPr/>
      </dsp:nvSpPr>
      <dsp:spPr>
        <a:xfrm>
          <a:off x="1219139" y="2798948"/>
          <a:ext cx="976575" cy="772852"/>
        </a:xfrm>
        <a:prstGeom prst="chevron">
          <a:avLst>
            <a:gd name="adj" fmla="val 70610"/>
          </a:avLst>
        </a:prstGeom>
        <a:gradFill rotWithShape="0">
          <a:gsLst>
            <a:gs pos="0">
              <a:srgbClr val="8064A2">
                <a:hueOff val="-3348577"/>
                <a:satOff val="20174"/>
                <a:lumOff val="1617"/>
                <a:alphaOff val="0"/>
                <a:shade val="51000"/>
                <a:satMod val="130000"/>
              </a:srgbClr>
            </a:gs>
            <a:gs pos="80000">
              <a:srgbClr val="8064A2">
                <a:hueOff val="-3348577"/>
                <a:satOff val="20174"/>
                <a:lumOff val="1617"/>
                <a:alphaOff val="0"/>
                <a:shade val="93000"/>
                <a:satMod val="130000"/>
              </a:srgbClr>
            </a:gs>
            <a:gs pos="100000">
              <a:srgbClr val="8064A2">
                <a:hueOff val="-3348577"/>
                <a:satOff val="20174"/>
                <a:lumOff val="1617"/>
                <a:alphaOff val="0"/>
                <a:shade val="94000"/>
                <a:satMod val="135000"/>
              </a:srgbClr>
            </a:gs>
          </a:gsLst>
          <a:lin ang="16200000" scaled="0"/>
        </a:gradFill>
        <a:ln w="9525" cap="flat" cmpd="sng" algn="ctr">
          <a:solidFill>
            <a:srgbClr val="8064A2">
              <a:hueOff val="-3348577"/>
              <a:satOff val="20174"/>
              <a:lumOff val="1617"/>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sp>
    <dsp:sp modelId="{D9CC9B4B-60B1-404E-88D4-116F7349A0BB}">
      <dsp:nvSpPr>
        <dsp:cNvPr id="0" name=""/>
        <dsp:cNvSpPr/>
      </dsp:nvSpPr>
      <dsp:spPr>
        <a:xfrm>
          <a:off x="1806198" y="2798948"/>
          <a:ext cx="976575" cy="772852"/>
        </a:xfrm>
        <a:prstGeom prst="chevron">
          <a:avLst>
            <a:gd name="adj" fmla="val 70610"/>
          </a:avLst>
        </a:prstGeom>
        <a:gradFill rotWithShape="0">
          <a:gsLst>
            <a:gs pos="0">
              <a:srgbClr val="8064A2">
                <a:hueOff val="-3571816"/>
                <a:satOff val="21519"/>
                <a:lumOff val="1725"/>
                <a:alphaOff val="0"/>
                <a:shade val="51000"/>
                <a:satMod val="130000"/>
              </a:srgbClr>
            </a:gs>
            <a:gs pos="80000">
              <a:srgbClr val="8064A2">
                <a:hueOff val="-3571816"/>
                <a:satOff val="21519"/>
                <a:lumOff val="1725"/>
                <a:alphaOff val="0"/>
                <a:shade val="93000"/>
                <a:satMod val="130000"/>
              </a:srgbClr>
            </a:gs>
            <a:gs pos="100000">
              <a:srgbClr val="8064A2">
                <a:hueOff val="-3571816"/>
                <a:satOff val="21519"/>
                <a:lumOff val="1725"/>
                <a:alphaOff val="0"/>
                <a:shade val="94000"/>
                <a:satMod val="135000"/>
              </a:srgbClr>
            </a:gs>
          </a:gsLst>
          <a:lin ang="16200000" scaled="0"/>
        </a:gradFill>
        <a:ln w="9525" cap="flat" cmpd="sng" algn="ctr">
          <a:solidFill>
            <a:srgbClr val="8064A2">
              <a:hueOff val="-3571816"/>
              <a:satOff val="21519"/>
              <a:lumOff val="1725"/>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sp>
    <dsp:sp modelId="{A9A9358D-699D-466E-A5FB-CD33DABFB97F}">
      <dsp:nvSpPr>
        <dsp:cNvPr id="0" name=""/>
        <dsp:cNvSpPr/>
      </dsp:nvSpPr>
      <dsp:spPr>
        <a:xfrm>
          <a:off x="2392792" y="2798948"/>
          <a:ext cx="976575" cy="772852"/>
        </a:xfrm>
        <a:prstGeom prst="chevron">
          <a:avLst>
            <a:gd name="adj" fmla="val 70610"/>
          </a:avLst>
        </a:prstGeom>
        <a:gradFill rotWithShape="0">
          <a:gsLst>
            <a:gs pos="0">
              <a:srgbClr val="8064A2">
                <a:hueOff val="-3795054"/>
                <a:satOff val="22864"/>
                <a:lumOff val="1833"/>
                <a:alphaOff val="0"/>
                <a:shade val="51000"/>
                <a:satMod val="130000"/>
              </a:srgbClr>
            </a:gs>
            <a:gs pos="80000">
              <a:srgbClr val="8064A2">
                <a:hueOff val="-3795054"/>
                <a:satOff val="22864"/>
                <a:lumOff val="1833"/>
                <a:alphaOff val="0"/>
                <a:shade val="93000"/>
                <a:satMod val="130000"/>
              </a:srgbClr>
            </a:gs>
            <a:gs pos="100000">
              <a:srgbClr val="8064A2">
                <a:hueOff val="-3795054"/>
                <a:satOff val="22864"/>
                <a:lumOff val="1833"/>
                <a:alphaOff val="0"/>
                <a:shade val="94000"/>
                <a:satMod val="135000"/>
              </a:srgbClr>
            </a:gs>
          </a:gsLst>
          <a:lin ang="16200000" scaled="0"/>
        </a:gradFill>
        <a:ln w="9525" cap="flat" cmpd="sng" algn="ctr">
          <a:solidFill>
            <a:srgbClr val="8064A2">
              <a:hueOff val="-3795054"/>
              <a:satOff val="22864"/>
              <a:lumOff val="1833"/>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sp>
    <dsp:sp modelId="{BF616493-6644-409C-B1C6-15AB1C390E14}">
      <dsp:nvSpPr>
        <dsp:cNvPr id="0" name=""/>
        <dsp:cNvSpPr/>
      </dsp:nvSpPr>
      <dsp:spPr>
        <a:xfrm>
          <a:off x="2979851" y="2798948"/>
          <a:ext cx="976575" cy="772852"/>
        </a:xfrm>
        <a:prstGeom prst="chevron">
          <a:avLst>
            <a:gd name="adj" fmla="val 70610"/>
          </a:avLst>
        </a:prstGeom>
        <a:gradFill rotWithShape="0">
          <a:gsLst>
            <a:gs pos="0">
              <a:srgbClr val="8064A2">
                <a:hueOff val="-4018293"/>
                <a:satOff val="24209"/>
                <a:lumOff val="1940"/>
                <a:alphaOff val="0"/>
                <a:shade val="51000"/>
                <a:satMod val="130000"/>
              </a:srgbClr>
            </a:gs>
            <a:gs pos="80000">
              <a:srgbClr val="8064A2">
                <a:hueOff val="-4018293"/>
                <a:satOff val="24209"/>
                <a:lumOff val="1940"/>
                <a:alphaOff val="0"/>
                <a:shade val="93000"/>
                <a:satMod val="130000"/>
              </a:srgbClr>
            </a:gs>
            <a:gs pos="100000">
              <a:srgbClr val="8064A2">
                <a:hueOff val="-4018293"/>
                <a:satOff val="24209"/>
                <a:lumOff val="1940"/>
                <a:alphaOff val="0"/>
                <a:shade val="94000"/>
                <a:satMod val="135000"/>
              </a:srgbClr>
            </a:gs>
          </a:gsLst>
          <a:lin ang="16200000" scaled="0"/>
        </a:gradFill>
        <a:ln w="9525" cap="flat" cmpd="sng" algn="ctr">
          <a:solidFill>
            <a:srgbClr val="8064A2">
              <a:hueOff val="-4018293"/>
              <a:satOff val="24209"/>
              <a:lumOff val="1940"/>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sp>
    <dsp:sp modelId="{181DF4BC-ED48-4357-AB57-9FA368AC8DB0}">
      <dsp:nvSpPr>
        <dsp:cNvPr id="0" name=""/>
        <dsp:cNvSpPr/>
      </dsp:nvSpPr>
      <dsp:spPr>
        <a:xfrm>
          <a:off x="3566445" y="2798948"/>
          <a:ext cx="976575" cy="772852"/>
        </a:xfrm>
        <a:prstGeom prst="chevron">
          <a:avLst>
            <a:gd name="adj" fmla="val 70610"/>
          </a:avLst>
        </a:prstGeom>
        <a:gradFill rotWithShape="0">
          <a:gsLst>
            <a:gs pos="0">
              <a:srgbClr val="8064A2">
                <a:hueOff val="-4241531"/>
                <a:satOff val="25554"/>
                <a:lumOff val="2048"/>
                <a:alphaOff val="0"/>
                <a:shade val="51000"/>
                <a:satMod val="130000"/>
              </a:srgbClr>
            </a:gs>
            <a:gs pos="80000">
              <a:srgbClr val="8064A2">
                <a:hueOff val="-4241531"/>
                <a:satOff val="25554"/>
                <a:lumOff val="2048"/>
                <a:alphaOff val="0"/>
                <a:shade val="93000"/>
                <a:satMod val="130000"/>
              </a:srgbClr>
            </a:gs>
            <a:gs pos="100000">
              <a:srgbClr val="8064A2">
                <a:hueOff val="-4241531"/>
                <a:satOff val="25554"/>
                <a:lumOff val="2048"/>
                <a:alphaOff val="0"/>
                <a:shade val="94000"/>
                <a:satMod val="135000"/>
              </a:srgbClr>
            </a:gs>
          </a:gsLst>
          <a:lin ang="16200000" scaled="0"/>
        </a:gradFill>
        <a:ln w="9525" cap="flat" cmpd="sng" algn="ctr">
          <a:solidFill>
            <a:srgbClr val="8064A2">
              <a:hueOff val="-4241531"/>
              <a:satOff val="25554"/>
              <a:lumOff val="2048"/>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sp>
    <dsp:sp modelId="{DF11F264-13A3-408D-A1C3-ACC6153ADBDC}">
      <dsp:nvSpPr>
        <dsp:cNvPr id="0" name=""/>
        <dsp:cNvSpPr/>
      </dsp:nvSpPr>
      <dsp:spPr>
        <a:xfrm>
          <a:off x="4153504" y="2798948"/>
          <a:ext cx="976575" cy="772852"/>
        </a:xfrm>
        <a:prstGeom prst="chevron">
          <a:avLst>
            <a:gd name="adj" fmla="val 70610"/>
          </a:avLst>
        </a:prstGeom>
        <a:gradFill rotWithShape="0">
          <a:gsLst>
            <a:gs pos="0">
              <a:srgbClr val="8064A2">
                <a:hueOff val="-4464770"/>
                <a:satOff val="26899"/>
                <a:lumOff val="2156"/>
                <a:alphaOff val="0"/>
                <a:shade val="51000"/>
                <a:satMod val="130000"/>
              </a:srgbClr>
            </a:gs>
            <a:gs pos="80000">
              <a:srgbClr val="8064A2">
                <a:hueOff val="-4464770"/>
                <a:satOff val="26899"/>
                <a:lumOff val="2156"/>
                <a:alphaOff val="0"/>
                <a:shade val="93000"/>
                <a:satMod val="130000"/>
              </a:srgbClr>
            </a:gs>
            <a:gs pos="100000">
              <a:srgbClr val="8064A2">
                <a:hueOff val="-4464770"/>
                <a:satOff val="26899"/>
                <a:lumOff val="2156"/>
                <a:alphaOff val="0"/>
                <a:shade val="94000"/>
                <a:satMod val="135000"/>
              </a:srgbClr>
            </a:gs>
          </a:gsLst>
          <a:lin ang="16200000" scaled="0"/>
        </a:gradFill>
        <a:ln w="9525" cap="flat" cmpd="sng" algn="ctr">
          <a:solidFill>
            <a:srgbClr val="8064A2">
              <a:hueOff val="-4464770"/>
              <a:satOff val="26899"/>
              <a:lumOff val="2156"/>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sp>
    <dsp:sp modelId="{F4A3415F-C2C6-4F0F-BF65-F11AEF889E1C}">
      <dsp:nvSpPr>
        <dsp:cNvPr id="0" name=""/>
        <dsp:cNvSpPr/>
      </dsp:nvSpPr>
      <dsp:spPr>
        <a:xfrm>
          <a:off x="632544" y="2876233"/>
          <a:ext cx="4227655" cy="618281"/>
        </a:xfrm>
        <a:prstGeom prst="rect">
          <a:avLst/>
        </a:prstGeom>
        <a:solidFill>
          <a:sysClr val="window" lastClr="FFFFFF">
            <a:hueOff val="0"/>
            <a:satOff val="0"/>
            <a:lumOff val="0"/>
            <a:alphaOff val="0"/>
          </a:sysClr>
        </a:solidFill>
        <a:ln w="9525" cap="flat" cmpd="sng" algn="ctr">
          <a:solidFill>
            <a:srgbClr val="8064A2">
              <a:hueOff val="-4464770"/>
              <a:satOff val="26899"/>
              <a:lumOff val="2156"/>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0320" tIns="20320" rIns="20320" bIns="20320" numCol="1" spcCol="1270" anchor="ctr" anchorCtr="0">
          <a:noAutofit/>
        </a:bodyPr>
        <a:lstStyle/>
        <a:p>
          <a:pPr lvl="0" algn="l" defTabSz="355600">
            <a:lnSpc>
              <a:spcPct val="90000"/>
            </a:lnSpc>
            <a:spcBef>
              <a:spcPct val="0"/>
            </a:spcBef>
            <a:spcAft>
              <a:spcPct val="35000"/>
            </a:spcAft>
          </a:pPr>
          <a:r>
            <a:rPr lang="uk-UA" sz="800" kern="1200">
              <a:solidFill>
                <a:sysClr val="windowText" lastClr="000000">
                  <a:hueOff val="0"/>
                  <a:satOff val="0"/>
                  <a:lumOff val="0"/>
                  <a:alphaOff val="0"/>
                </a:sysClr>
              </a:solidFill>
              <a:latin typeface="Times New Roman" pitchFamily="18" charset="0"/>
              <a:ea typeface="+mn-ea"/>
              <a:cs typeface="Times New Roman" pitchFamily="18" charset="0"/>
            </a:rPr>
            <a:t>у </a:t>
          </a:r>
          <a:r>
            <a:rPr lang="en-US" sz="800" kern="1200">
              <a:solidFill>
                <a:sysClr val="windowText" lastClr="000000">
                  <a:hueOff val="0"/>
                  <a:satOff val="0"/>
                  <a:lumOff val="0"/>
                  <a:alphaOff val="0"/>
                </a:sysClr>
              </a:solidFill>
              <a:latin typeface="Times New Roman" pitchFamily="18" charset="0"/>
              <a:ea typeface="+mn-ea"/>
              <a:cs typeface="Times New Roman" pitchFamily="18" charset="0"/>
            </a:rPr>
            <a:t>Miksike </a:t>
          </a:r>
          <a:r>
            <a:rPr lang="ru-RU" sz="800" kern="1200">
              <a:solidFill>
                <a:sysClr val="windowText" lastClr="000000">
                  <a:hueOff val="0"/>
                  <a:satOff val="0"/>
                  <a:lumOff val="0"/>
                  <a:alphaOff val="0"/>
                </a:sysClr>
              </a:solidFill>
              <a:latin typeface="Times New Roman" pitchFamily="18" charset="0"/>
              <a:ea typeface="+mn-ea"/>
              <a:cs typeface="Times New Roman" pitchFamily="18" charset="0"/>
            </a:rPr>
            <a:t>вчителі можуть створювати спіральні оцінки, вибираючи певні теми, які потрібно висвітлити, які оновлюються в грі для учнів. Потім вони можуть перевірити Звіт про тематичне висвітлення, щоб побачити, скільки учнів охоплено і де вони змагаються</a:t>
          </a:r>
        </a:p>
      </dsp:txBody>
      <dsp:txXfrm>
        <a:off x="632544" y="2876233"/>
        <a:ext cx="4227655" cy="618281"/>
      </dsp:txXfrm>
    </dsp:sp>
  </dsp:spTree>
</dsp:drawing>
</file>

<file path=word/diagrams/drawing2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C8726C3-66A6-48C7-BD3F-02EF95006EBC}">
      <dsp:nvSpPr>
        <dsp:cNvPr id="0" name=""/>
        <dsp:cNvSpPr/>
      </dsp:nvSpPr>
      <dsp:spPr>
        <a:xfrm>
          <a:off x="2245708" y="522058"/>
          <a:ext cx="727616" cy="438621"/>
        </a:xfrm>
        <a:prstGeom prst="ellipse">
          <a:avLst/>
        </a:prstGeom>
        <a:gradFill rotWithShape="0">
          <a:gsLst>
            <a:gs pos="0">
              <a:sysClr val="window" lastClr="FFFFFF">
                <a:hueOff val="0"/>
                <a:satOff val="0"/>
                <a:lumOff val="0"/>
                <a:alphaOff val="0"/>
                <a:shade val="51000"/>
                <a:satMod val="130000"/>
              </a:sysClr>
            </a:gs>
            <a:gs pos="80000">
              <a:sysClr val="window" lastClr="FFFFFF">
                <a:hueOff val="0"/>
                <a:satOff val="0"/>
                <a:lumOff val="0"/>
                <a:alphaOff val="0"/>
                <a:shade val="93000"/>
                <a:satMod val="130000"/>
              </a:sysClr>
            </a:gs>
            <a:gs pos="100000">
              <a:sysClr val="window" lastClr="FFFFFF">
                <a:hueOff val="0"/>
                <a:satOff val="0"/>
                <a:lumOff val="0"/>
                <a:alphaOff val="0"/>
                <a:shade val="94000"/>
                <a:satMod val="135000"/>
              </a:sys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ru-RU" sz="900" b="1" kern="1200">
              <a:solidFill>
                <a:sysClr val="windowText" lastClr="000000">
                  <a:hueOff val="0"/>
                  <a:satOff val="0"/>
                  <a:lumOff val="0"/>
                  <a:alphaOff val="0"/>
                </a:sysClr>
              </a:solidFill>
              <a:latin typeface="Times New Roman" pitchFamily="18" charset="0"/>
              <a:ea typeface="+mn-ea"/>
              <a:cs typeface="Times New Roman" pitchFamily="18" charset="0"/>
            </a:rPr>
            <a:t>Ліцей </a:t>
          </a:r>
        </a:p>
      </dsp:txBody>
      <dsp:txXfrm>
        <a:off x="2352265" y="586293"/>
        <a:ext cx="514502" cy="310151"/>
      </dsp:txXfrm>
    </dsp:sp>
    <dsp:sp modelId="{C4168C1E-BDE8-4617-8428-E36846CAA3FD}">
      <dsp:nvSpPr>
        <dsp:cNvPr id="0" name=""/>
        <dsp:cNvSpPr/>
      </dsp:nvSpPr>
      <dsp:spPr>
        <a:xfrm rot="16200000">
          <a:off x="2543406" y="448187"/>
          <a:ext cx="132219" cy="15522"/>
        </a:xfrm>
        <a:custGeom>
          <a:avLst/>
          <a:gdLst/>
          <a:ahLst/>
          <a:cxnLst/>
          <a:rect l="0" t="0" r="0" b="0"/>
          <a:pathLst>
            <a:path>
              <a:moveTo>
                <a:pt x="0" y="7761"/>
              </a:moveTo>
              <a:lnTo>
                <a:pt x="132219" y="7761"/>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solidFill>
              <a:sysClr val="windowText" lastClr="000000">
                <a:hueOff val="0"/>
                <a:satOff val="0"/>
                <a:lumOff val="0"/>
                <a:alphaOff val="0"/>
              </a:sysClr>
            </a:solidFill>
            <a:latin typeface="Calibri"/>
            <a:ea typeface="+mn-ea"/>
            <a:cs typeface="+mn-cs"/>
          </a:endParaRPr>
        </a:p>
      </dsp:txBody>
      <dsp:txXfrm>
        <a:off x="2606211" y="452643"/>
        <a:ext cx="6610" cy="6610"/>
      </dsp:txXfrm>
    </dsp:sp>
    <dsp:sp modelId="{59950A5E-D2BF-40D9-B703-8050040F22E8}">
      <dsp:nvSpPr>
        <dsp:cNvPr id="0" name=""/>
        <dsp:cNvSpPr/>
      </dsp:nvSpPr>
      <dsp:spPr>
        <a:xfrm>
          <a:off x="1508793" y="-48782"/>
          <a:ext cx="2201446" cy="438621"/>
        </a:xfrm>
        <a:prstGeom prst="ellipse">
          <a:avLst/>
        </a:prstGeom>
        <a:gradFill rotWithShape="0">
          <a:gsLst>
            <a:gs pos="0">
              <a:sysClr val="window" lastClr="FFFFFF">
                <a:hueOff val="0"/>
                <a:satOff val="0"/>
                <a:lumOff val="0"/>
                <a:alphaOff val="0"/>
                <a:shade val="51000"/>
                <a:satMod val="130000"/>
              </a:sysClr>
            </a:gs>
            <a:gs pos="80000">
              <a:sysClr val="window" lastClr="FFFFFF">
                <a:hueOff val="0"/>
                <a:satOff val="0"/>
                <a:lumOff val="0"/>
                <a:alphaOff val="0"/>
                <a:shade val="93000"/>
                <a:satMod val="130000"/>
              </a:sysClr>
            </a:gs>
            <a:gs pos="100000">
              <a:sysClr val="window" lastClr="FFFFFF">
                <a:hueOff val="0"/>
                <a:satOff val="0"/>
                <a:lumOff val="0"/>
                <a:alphaOff val="0"/>
                <a:shade val="94000"/>
                <a:satMod val="135000"/>
              </a:sys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ru-RU" sz="900" b="1" kern="1200">
              <a:solidFill>
                <a:sysClr val="windowText" lastClr="000000">
                  <a:hueOff val="0"/>
                  <a:satOff val="0"/>
                  <a:lumOff val="0"/>
                  <a:alphaOff val="0"/>
                </a:sysClr>
              </a:solidFill>
              <a:latin typeface="Times New Roman" pitchFamily="18" charset="0"/>
              <a:ea typeface="+mn-ea"/>
              <a:cs typeface="Times New Roman" pitchFamily="18" charset="0"/>
            </a:rPr>
            <a:t>Державний сектор                  </a:t>
          </a:r>
          <a:r>
            <a:rPr lang="ru-RU" sz="900" kern="1200">
              <a:solidFill>
                <a:sysClr val="windowText" lastClr="000000">
                  <a:hueOff val="0"/>
                  <a:satOff val="0"/>
                  <a:lumOff val="0"/>
                  <a:alphaOff val="0"/>
                </a:sysClr>
              </a:solidFill>
              <a:latin typeface="Times New Roman" pitchFamily="18" charset="0"/>
              <a:ea typeface="+mn-ea"/>
              <a:cs typeface="Times New Roman" pitchFamily="18" charset="0"/>
            </a:rPr>
            <a:t>Місцеве самоуправління </a:t>
          </a:r>
        </a:p>
      </dsp:txBody>
      <dsp:txXfrm>
        <a:off x="1831187" y="15453"/>
        <a:ext cx="1556658" cy="310151"/>
      </dsp:txXfrm>
    </dsp:sp>
    <dsp:sp modelId="{2ED6F1F7-135F-4267-B19F-C158C4342A29}">
      <dsp:nvSpPr>
        <dsp:cNvPr id="0" name=""/>
        <dsp:cNvSpPr/>
      </dsp:nvSpPr>
      <dsp:spPr>
        <a:xfrm rot="494293">
          <a:off x="2960696" y="820492"/>
          <a:ext cx="497849" cy="15522"/>
        </a:xfrm>
        <a:custGeom>
          <a:avLst/>
          <a:gdLst/>
          <a:ahLst/>
          <a:cxnLst/>
          <a:rect l="0" t="0" r="0" b="0"/>
          <a:pathLst>
            <a:path>
              <a:moveTo>
                <a:pt x="0" y="7761"/>
              </a:moveTo>
              <a:lnTo>
                <a:pt x="497849" y="7761"/>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solidFill>
              <a:sysClr val="windowText" lastClr="000000">
                <a:hueOff val="0"/>
                <a:satOff val="0"/>
                <a:lumOff val="0"/>
                <a:alphaOff val="0"/>
              </a:sysClr>
            </a:solidFill>
            <a:latin typeface="Calibri"/>
            <a:ea typeface="+mn-ea"/>
            <a:cs typeface="+mn-cs"/>
          </a:endParaRPr>
        </a:p>
      </dsp:txBody>
      <dsp:txXfrm>
        <a:off x="3197174" y="815807"/>
        <a:ext cx="24892" cy="24892"/>
      </dsp:txXfrm>
    </dsp:sp>
    <dsp:sp modelId="{1D13D15D-CFD6-4813-96F3-7099C2C7814C}">
      <dsp:nvSpPr>
        <dsp:cNvPr id="0" name=""/>
        <dsp:cNvSpPr/>
      </dsp:nvSpPr>
      <dsp:spPr>
        <a:xfrm>
          <a:off x="3402964" y="651191"/>
          <a:ext cx="1683385" cy="653835"/>
        </a:xfrm>
        <a:prstGeom prst="ellipse">
          <a:avLst/>
        </a:prstGeom>
        <a:gradFill rotWithShape="0">
          <a:gsLst>
            <a:gs pos="0">
              <a:sysClr val="window" lastClr="FFFFFF">
                <a:hueOff val="0"/>
                <a:satOff val="0"/>
                <a:lumOff val="0"/>
                <a:alphaOff val="0"/>
                <a:shade val="51000"/>
                <a:satMod val="130000"/>
              </a:sysClr>
            </a:gs>
            <a:gs pos="80000">
              <a:sysClr val="window" lastClr="FFFFFF">
                <a:hueOff val="0"/>
                <a:satOff val="0"/>
                <a:lumOff val="0"/>
                <a:alphaOff val="0"/>
                <a:shade val="93000"/>
                <a:satMod val="130000"/>
              </a:sysClr>
            </a:gs>
            <a:gs pos="100000">
              <a:sysClr val="window" lastClr="FFFFFF">
                <a:hueOff val="0"/>
                <a:satOff val="0"/>
                <a:lumOff val="0"/>
                <a:alphaOff val="0"/>
                <a:shade val="94000"/>
                <a:satMod val="135000"/>
              </a:sys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ru-RU" sz="900" b="1" kern="1200">
              <a:solidFill>
                <a:sysClr val="windowText" lastClr="000000">
                  <a:hueOff val="0"/>
                  <a:satOff val="0"/>
                  <a:lumOff val="0"/>
                  <a:alphaOff val="0"/>
                </a:sysClr>
              </a:solidFill>
              <a:latin typeface="Times New Roman" pitchFamily="18" charset="0"/>
              <a:ea typeface="+mn-ea"/>
              <a:cs typeface="Times New Roman" pitchFamily="18" charset="0"/>
            </a:rPr>
            <a:t>Некомерційний сектор                   </a:t>
          </a:r>
          <a:r>
            <a:rPr lang="ru-RU" sz="900" kern="1200">
              <a:solidFill>
                <a:sysClr val="windowText" lastClr="000000">
                  <a:hueOff val="0"/>
                  <a:satOff val="0"/>
                  <a:lumOff val="0"/>
                  <a:alphaOff val="0"/>
                </a:sysClr>
              </a:solidFill>
              <a:latin typeface="Times New Roman" pitchFamily="18" charset="0"/>
              <a:ea typeface="+mn-ea"/>
              <a:cs typeface="Times New Roman" pitchFamily="18" charset="0"/>
            </a:rPr>
            <a:t>Соціальні ініціативи</a:t>
          </a:r>
        </a:p>
      </dsp:txBody>
      <dsp:txXfrm>
        <a:off x="3649490" y="746943"/>
        <a:ext cx="1190333" cy="462331"/>
      </dsp:txXfrm>
    </dsp:sp>
    <dsp:sp modelId="{3AF110B6-9541-44AA-860F-FD9972D18C73}">
      <dsp:nvSpPr>
        <dsp:cNvPr id="0" name=""/>
        <dsp:cNvSpPr/>
      </dsp:nvSpPr>
      <dsp:spPr>
        <a:xfrm rot="10301748">
          <a:off x="1864966" y="813599"/>
          <a:ext cx="393018" cy="15522"/>
        </a:xfrm>
        <a:custGeom>
          <a:avLst/>
          <a:gdLst/>
          <a:ahLst/>
          <a:cxnLst/>
          <a:rect l="0" t="0" r="0" b="0"/>
          <a:pathLst>
            <a:path>
              <a:moveTo>
                <a:pt x="0" y="7761"/>
              </a:moveTo>
              <a:lnTo>
                <a:pt x="393018" y="7761"/>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solidFill>
              <a:sysClr val="windowText" lastClr="000000">
                <a:hueOff val="0"/>
                <a:satOff val="0"/>
                <a:lumOff val="0"/>
                <a:alphaOff val="0"/>
              </a:sysClr>
            </a:solidFill>
            <a:latin typeface="Calibri"/>
            <a:ea typeface="+mn-ea"/>
            <a:cs typeface="+mn-cs"/>
          </a:endParaRPr>
        </a:p>
      </dsp:txBody>
      <dsp:txXfrm rot="10800000">
        <a:off x="2051650" y="811535"/>
        <a:ext cx="19650" cy="19650"/>
      </dsp:txXfrm>
    </dsp:sp>
    <dsp:sp modelId="{C88C0398-0A0F-403D-9B29-FC7AF9A7B40A}">
      <dsp:nvSpPr>
        <dsp:cNvPr id="0" name=""/>
        <dsp:cNvSpPr/>
      </dsp:nvSpPr>
      <dsp:spPr>
        <a:xfrm>
          <a:off x="0" y="655029"/>
          <a:ext cx="1948752" cy="650006"/>
        </a:xfrm>
        <a:prstGeom prst="ellipse">
          <a:avLst/>
        </a:prstGeom>
        <a:gradFill rotWithShape="0">
          <a:gsLst>
            <a:gs pos="0">
              <a:sysClr val="window" lastClr="FFFFFF">
                <a:hueOff val="0"/>
                <a:satOff val="0"/>
                <a:lumOff val="0"/>
                <a:alphaOff val="0"/>
                <a:shade val="51000"/>
                <a:satMod val="130000"/>
              </a:sysClr>
            </a:gs>
            <a:gs pos="80000">
              <a:sysClr val="window" lastClr="FFFFFF">
                <a:hueOff val="0"/>
                <a:satOff val="0"/>
                <a:lumOff val="0"/>
                <a:alphaOff val="0"/>
                <a:shade val="93000"/>
                <a:satMod val="130000"/>
              </a:sysClr>
            </a:gs>
            <a:gs pos="100000">
              <a:sysClr val="window" lastClr="FFFFFF">
                <a:hueOff val="0"/>
                <a:satOff val="0"/>
                <a:lumOff val="0"/>
                <a:alphaOff val="0"/>
                <a:shade val="94000"/>
                <a:satMod val="135000"/>
              </a:sys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ru-RU" sz="900" b="1" kern="1200">
              <a:solidFill>
                <a:sysClr val="windowText" lastClr="000000">
                  <a:hueOff val="0"/>
                  <a:satOff val="0"/>
                  <a:lumOff val="0"/>
                  <a:alphaOff val="0"/>
                </a:sysClr>
              </a:solidFill>
              <a:latin typeface="Times New Roman" pitchFamily="18" charset="0"/>
              <a:ea typeface="+mn-ea"/>
              <a:cs typeface="Times New Roman" pitchFamily="18" charset="0"/>
            </a:rPr>
            <a:t>Комерційний сектор                    </a:t>
          </a:r>
          <a:r>
            <a:rPr lang="ru-RU" sz="900" kern="1200">
              <a:solidFill>
                <a:sysClr val="windowText" lastClr="000000">
                  <a:hueOff val="0"/>
                  <a:satOff val="0"/>
                  <a:lumOff val="0"/>
                  <a:alphaOff val="0"/>
                </a:sysClr>
              </a:solidFill>
              <a:latin typeface="Times New Roman" pitchFamily="18" charset="0"/>
              <a:ea typeface="+mn-ea"/>
              <a:cs typeface="Times New Roman" pitchFamily="18" charset="0"/>
            </a:rPr>
            <a:t>Середній та малий бізнес міста</a:t>
          </a:r>
        </a:p>
      </dsp:txBody>
      <dsp:txXfrm>
        <a:off x="285388" y="750220"/>
        <a:ext cx="1377976" cy="459624"/>
      </dsp:txXfrm>
    </dsp:sp>
  </dsp:spTree>
</dsp:drawing>
</file>

<file path=word/diagrams/drawing2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EC205CF-1FDE-4EEA-B691-2C83A9324575}">
      <dsp:nvSpPr>
        <dsp:cNvPr id="0" name=""/>
        <dsp:cNvSpPr/>
      </dsp:nvSpPr>
      <dsp:spPr>
        <a:xfrm rot="16200000">
          <a:off x="186225" y="-327841"/>
          <a:ext cx="1761148" cy="2133600"/>
        </a:xfrm>
        <a:prstGeom prst="round1Rect">
          <a:avLst/>
        </a:prstGeom>
        <a:gradFill rotWithShape="0">
          <a:gsLst>
            <a:gs pos="0">
              <a:sysClr val="window" lastClr="FFFFFF">
                <a:hueOff val="0"/>
                <a:satOff val="0"/>
                <a:lumOff val="0"/>
                <a:alphaOff val="0"/>
                <a:shade val="51000"/>
                <a:satMod val="130000"/>
              </a:sysClr>
            </a:gs>
            <a:gs pos="80000">
              <a:sysClr val="window" lastClr="FFFFFF">
                <a:hueOff val="0"/>
                <a:satOff val="0"/>
                <a:lumOff val="0"/>
                <a:alphaOff val="0"/>
                <a:shade val="93000"/>
                <a:satMod val="130000"/>
              </a:sysClr>
            </a:gs>
            <a:gs pos="100000">
              <a:sysClr val="window" lastClr="FFFFFF">
                <a:hueOff val="0"/>
                <a:satOff val="0"/>
                <a:lumOff val="0"/>
                <a:alphaOff val="0"/>
                <a:shade val="94000"/>
                <a:satMod val="135000"/>
              </a:sys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64008" tIns="64008" rIns="64008" bIns="64008" numCol="1" spcCol="1270" anchor="ctr" anchorCtr="0">
          <a:noAutofit/>
        </a:bodyPr>
        <a:lstStyle/>
        <a:p>
          <a:pPr lvl="0" algn="ctr" defTabSz="400050">
            <a:lnSpc>
              <a:spcPct val="90000"/>
            </a:lnSpc>
            <a:spcBef>
              <a:spcPct val="0"/>
            </a:spcBef>
            <a:spcAft>
              <a:spcPct val="35000"/>
            </a:spcAft>
          </a:pPr>
          <a:r>
            <a:rPr lang="ru-RU" sz="900" b="1" kern="1200" cap="none" spc="0">
              <a:ln w="5270" cmpd="sng">
                <a:solidFill>
                  <a:srgbClr val="4F81BD">
                    <a:shade val="88000"/>
                    <a:satMod val="110000"/>
                  </a:srgbClr>
                </a:solidFill>
                <a:prstDash val="solid"/>
              </a:ln>
              <a:gradFill>
                <a:gsLst>
                  <a:gs pos="0">
                    <a:srgbClr val="4F81BD">
                      <a:tint val="40000"/>
                      <a:satMod val="250000"/>
                    </a:srgbClr>
                  </a:gs>
                  <a:gs pos="9000">
                    <a:srgbClr val="4F81BD">
                      <a:tint val="52000"/>
                      <a:satMod val="300000"/>
                    </a:srgbClr>
                  </a:gs>
                  <a:gs pos="50000">
                    <a:srgbClr val="4F81BD">
                      <a:shade val="20000"/>
                      <a:satMod val="300000"/>
                    </a:srgbClr>
                  </a:gs>
                  <a:gs pos="79000">
                    <a:srgbClr val="4F81BD">
                      <a:tint val="52000"/>
                      <a:satMod val="300000"/>
                    </a:srgbClr>
                  </a:gs>
                  <a:gs pos="100000">
                    <a:srgbClr val="4F81BD">
                      <a:tint val="40000"/>
                      <a:satMod val="250000"/>
                    </a:srgbClr>
                  </a:gs>
                </a:gsLst>
                <a:lin ang="5400000"/>
              </a:gradFill>
              <a:effectLst/>
              <a:latin typeface="Times New Roman" pitchFamily="18" charset="0"/>
              <a:ea typeface="+mn-ea"/>
              <a:cs typeface="Times New Roman" pitchFamily="18" charset="0"/>
            </a:rPr>
            <a:t>Педагогічна</a:t>
          </a:r>
          <a:r>
            <a:rPr lang="en-US" sz="900" b="1" kern="1200" cap="none" spc="0">
              <a:ln w="5270" cmpd="sng">
                <a:solidFill>
                  <a:srgbClr val="4F81BD">
                    <a:shade val="88000"/>
                    <a:satMod val="110000"/>
                  </a:srgbClr>
                </a:solidFill>
                <a:prstDash val="solid"/>
              </a:ln>
              <a:gradFill>
                <a:gsLst>
                  <a:gs pos="0">
                    <a:srgbClr val="4F81BD">
                      <a:tint val="40000"/>
                      <a:satMod val="250000"/>
                    </a:srgbClr>
                  </a:gs>
                  <a:gs pos="9000">
                    <a:srgbClr val="4F81BD">
                      <a:tint val="52000"/>
                      <a:satMod val="300000"/>
                    </a:srgbClr>
                  </a:gs>
                  <a:gs pos="50000">
                    <a:srgbClr val="4F81BD">
                      <a:shade val="20000"/>
                      <a:satMod val="300000"/>
                    </a:srgbClr>
                  </a:gs>
                  <a:gs pos="79000">
                    <a:srgbClr val="4F81BD">
                      <a:tint val="52000"/>
                      <a:satMod val="300000"/>
                    </a:srgbClr>
                  </a:gs>
                  <a:gs pos="100000">
                    <a:srgbClr val="4F81BD">
                      <a:tint val="40000"/>
                      <a:satMod val="250000"/>
                    </a:srgbClr>
                  </a:gs>
                </a:gsLst>
                <a:lin ang="5400000"/>
              </a:gradFill>
              <a:effectLst/>
              <a:latin typeface="Times New Roman" pitchFamily="18" charset="0"/>
              <a:ea typeface="+mn-ea"/>
              <a:cs typeface="Times New Roman" pitchFamily="18" charset="0"/>
            </a:rPr>
            <a:t>      </a:t>
          </a:r>
          <a:r>
            <a:rPr lang="en-US" sz="900" kern="1200">
              <a:solidFill>
                <a:sysClr val="windowText" lastClr="000000">
                  <a:hueOff val="0"/>
                  <a:satOff val="0"/>
                  <a:lumOff val="0"/>
                  <a:alphaOff val="0"/>
                </a:sysClr>
              </a:solidFill>
              <a:latin typeface="Calibri"/>
              <a:ea typeface="+mn-ea"/>
              <a:cs typeface="+mn-cs"/>
            </a:rPr>
            <a:t>                                           </a:t>
          </a:r>
          <a:r>
            <a:rPr lang="ru-RU" sz="900" b="1" kern="1200">
              <a:solidFill>
                <a:sysClr val="windowText" lastClr="000000">
                  <a:hueOff val="0"/>
                  <a:satOff val="0"/>
                  <a:lumOff val="0"/>
                  <a:alphaOff val="0"/>
                </a:sysClr>
              </a:solidFill>
              <a:latin typeface="Times New Roman" pitchFamily="18" charset="0"/>
              <a:ea typeface="+mn-ea"/>
              <a:cs typeface="Times New Roman" pitchFamily="18" charset="0"/>
            </a:rPr>
            <a:t>рівень навчальних досягнень; </a:t>
          </a:r>
          <a:r>
            <a:rPr lang="en-US" sz="900" b="1" kern="1200">
              <a:solidFill>
                <a:sysClr val="windowText" lastClr="000000">
                  <a:hueOff val="0"/>
                  <a:satOff val="0"/>
                  <a:lumOff val="0"/>
                  <a:alphaOff val="0"/>
                </a:sysClr>
              </a:solidFill>
              <a:latin typeface="Times New Roman" pitchFamily="18" charset="0"/>
              <a:ea typeface="+mn-ea"/>
              <a:cs typeface="Times New Roman" pitchFamily="18" charset="0"/>
            </a:rPr>
            <a:t>                    </a:t>
          </a:r>
          <a:r>
            <a:rPr lang="ru-RU" sz="900" b="1" kern="1200">
              <a:solidFill>
                <a:sysClr val="windowText" lastClr="000000">
                  <a:hueOff val="0"/>
                  <a:satOff val="0"/>
                  <a:lumOff val="0"/>
                  <a:alphaOff val="0"/>
                </a:sysClr>
              </a:solidFill>
              <a:latin typeface="Times New Roman" pitchFamily="18" charset="0"/>
              <a:ea typeface="+mn-ea"/>
              <a:cs typeface="Times New Roman" pitchFamily="18" charset="0"/>
            </a:rPr>
            <a:t>аналіз виступів на олімпіадах, </a:t>
          </a:r>
          <a:r>
            <a:rPr lang="en-US" sz="900" b="1" kern="1200">
              <a:solidFill>
                <a:sysClr val="windowText" lastClr="000000">
                  <a:hueOff val="0"/>
                  <a:satOff val="0"/>
                  <a:lumOff val="0"/>
                  <a:alphaOff val="0"/>
                </a:sysClr>
              </a:solidFill>
              <a:latin typeface="Times New Roman" pitchFamily="18" charset="0"/>
              <a:ea typeface="+mn-ea"/>
              <a:cs typeface="Times New Roman" pitchFamily="18" charset="0"/>
            </a:rPr>
            <a:t>              </a:t>
          </a:r>
          <a:r>
            <a:rPr lang="ru-RU" sz="900" b="1" kern="1200">
              <a:solidFill>
                <a:sysClr val="windowText" lastClr="000000">
                  <a:hueOff val="0"/>
                  <a:satOff val="0"/>
                  <a:lumOff val="0"/>
                  <a:alphaOff val="0"/>
                </a:sysClr>
              </a:solidFill>
              <a:latin typeface="Times New Roman" pitchFamily="18" charset="0"/>
              <a:ea typeface="+mn-ea"/>
              <a:cs typeface="Times New Roman" pitchFamily="18" charset="0"/>
            </a:rPr>
            <a:t>  конкурсах, МАН;</a:t>
          </a:r>
          <a:r>
            <a:rPr lang="en-US" sz="900" b="1" kern="1200">
              <a:solidFill>
                <a:sysClr val="windowText" lastClr="000000">
                  <a:hueOff val="0"/>
                  <a:satOff val="0"/>
                  <a:lumOff val="0"/>
                  <a:alphaOff val="0"/>
                </a:sysClr>
              </a:solidFill>
              <a:latin typeface="Times New Roman" pitchFamily="18" charset="0"/>
              <a:ea typeface="+mn-ea"/>
              <a:cs typeface="Times New Roman" pitchFamily="18" charset="0"/>
            </a:rPr>
            <a:t>                                             </a:t>
          </a:r>
          <a:r>
            <a:rPr lang="ru-RU" sz="900" b="1" kern="1200">
              <a:solidFill>
                <a:sysClr val="windowText" lastClr="000000">
                  <a:hueOff val="0"/>
                  <a:satOff val="0"/>
                  <a:lumOff val="0"/>
                  <a:alphaOff val="0"/>
                </a:sysClr>
              </a:solidFill>
              <a:latin typeface="Times New Roman" pitchFamily="18" charset="0"/>
              <a:ea typeface="+mn-ea"/>
              <a:cs typeface="Times New Roman" pitchFamily="18" charset="0"/>
            </a:rPr>
            <a:t> аналіз стосунків “учитель-клас”; </a:t>
          </a:r>
          <a:r>
            <a:rPr lang="en-US" sz="900" b="1" kern="1200">
              <a:solidFill>
                <a:sysClr val="windowText" lastClr="000000">
                  <a:hueOff val="0"/>
                  <a:satOff val="0"/>
                  <a:lumOff val="0"/>
                  <a:alphaOff val="0"/>
                </a:sysClr>
              </a:solidFill>
              <a:latin typeface="Times New Roman" pitchFamily="18" charset="0"/>
              <a:ea typeface="+mn-ea"/>
              <a:cs typeface="Times New Roman" pitchFamily="18" charset="0"/>
            </a:rPr>
            <a:t>                         </a:t>
          </a:r>
          <a:r>
            <a:rPr lang="ru-RU" sz="900" b="1" kern="1200">
              <a:solidFill>
                <a:sysClr val="windowText" lastClr="000000">
                  <a:hueOff val="0"/>
                  <a:satOff val="0"/>
                  <a:lumOff val="0"/>
                  <a:alphaOff val="0"/>
                </a:sysClr>
              </a:solidFill>
              <a:latin typeface="Times New Roman" pitchFamily="18" charset="0"/>
              <a:ea typeface="+mn-ea"/>
              <a:cs typeface="Times New Roman" pitchFamily="18" charset="0"/>
            </a:rPr>
            <a:t>аналіз стосунків “клас-учитель”;</a:t>
          </a:r>
          <a:r>
            <a:rPr lang="en-US" sz="900" b="1" kern="1200">
              <a:solidFill>
                <a:sysClr val="windowText" lastClr="000000">
                  <a:hueOff val="0"/>
                  <a:satOff val="0"/>
                  <a:lumOff val="0"/>
                  <a:alphaOff val="0"/>
                </a:sysClr>
              </a:solidFill>
              <a:latin typeface="Times New Roman" pitchFamily="18" charset="0"/>
              <a:ea typeface="+mn-ea"/>
              <a:cs typeface="Times New Roman" pitchFamily="18" charset="0"/>
            </a:rPr>
            <a:t>                         </a:t>
          </a:r>
          <a:r>
            <a:rPr lang="ru-RU" sz="900" b="1" kern="1200">
              <a:solidFill>
                <a:sysClr val="windowText" lastClr="000000">
                  <a:hueOff val="0"/>
                  <a:satOff val="0"/>
                  <a:lumOff val="0"/>
                  <a:alphaOff val="0"/>
                </a:sysClr>
              </a:solidFill>
              <a:latin typeface="Times New Roman" pitchFamily="18" charset="0"/>
              <a:ea typeface="+mn-ea"/>
              <a:cs typeface="Times New Roman" pitchFamily="18" charset="0"/>
            </a:rPr>
            <a:t>аналіз пізнавальних інтеесів за профілем навчання</a:t>
          </a:r>
          <a:r>
            <a:rPr lang="en-US" sz="900" b="1" kern="1200">
              <a:solidFill>
                <a:sysClr val="windowText" lastClr="000000">
                  <a:hueOff val="0"/>
                  <a:satOff val="0"/>
                  <a:lumOff val="0"/>
                  <a:alphaOff val="0"/>
                </a:sysClr>
              </a:solidFill>
              <a:latin typeface="Times New Roman" pitchFamily="18" charset="0"/>
              <a:ea typeface="+mn-ea"/>
              <a:cs typeface="Times New Roman" pitchFamily="18" charset="0"/>
            </a:rPr>
            <a:t>.</a:t>
          </a:r>
          <a:endParaRPr lang="ru-RU" sz="900" b="1" kern="1200">
            <a:solidFill>
              <a:sysClr val="windowText" lastClr="000000">
                <a:hueOff val="0"/>
                <a:satOff val="0"/>
                <a:lumOff val="0"/>
                <a:alphaOff val="0"/>
              </a:sysClr>
            </a:solidFill>
            <a:latin typeface="Times New Roman" pitchFamily="18" charset="0"/>
            <a:ea typeface="+mn-ea"/>
            <a:cs typeface="Times New Roman" pitchFamily="18" charset="0"/>
          </a:endParaRPr>
        </a:p>
      </dsp:txBody>
      <dsp:txXfrm rot="5400000">
        <a:off x="0" y="-141616"/>
        <a:ext cx="2133600" cy="1320861"/>
      </dsp:txXfrm>
    </dsp:sp>
    <dsp:sp modelId="{5B4A0B18-DBFA-4433-B639-8F62D25F4874}">
      <dsp:nvSpPr>
        <dsp:cNvPr id="0" name=""/>
        <dsp:cNvSpPr/>
      </dsp:nvSpPr>
      <dsp:spPr>
        <a:xfrm>
          <a:off x="2133600" y="-146027"/>
          <a:ext cx="2133600" cy="1769970"/>
        </a:xfrm>
        <a:prstGeom prst="round1Rect">
          <a:avLst/>
        </a:prstGeom>
        <a:gradFill rotWithShape="0">
          <a:gsLst>
            <a:gs pos="0">
              <a:sysClr val="window" lastClr="FFFFFF">
                <a:hueOff val="0"/>
                <a:satOff val="0"/>
                <a:lumOff val="0"/>
                <a:alphaOff val="0"/>
                <a:shade val="51000"/>
                <a:satMod val="130000"/>
              </a:sysClr>
            </a:gs>
            <a:gs pos="80000">
              <a:sysClr val="window" lastClr="FFFFFF">
                <a:hueOff val="0"/>
                <a:satOff val="0"/>
                <a:lumOff val="0"/>
                <a:alphaOff val="0"/>
                <a:shade val="93000"/>
                <a:satMod val="130000"/>
              </a:sysClr>
            </a:gs>
            <a:gs pos="100000">
              <a:sysClr val="window" lastClr="FFFFFF">
                <a:hueOff val="0"/>
                <a:satOff val="0"/>
                <a:lumOff val="0"/>
                <a:alphaOff val="0"/>
                <a:shade val="94000"/>
                <a:satMod val="135000"/>
              </a:sys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64008" tIns="64008" rIns="64008" bIns="64008" numCol="1" spcCol="1270" anchor="ctr" anchorCtr="0">
          <a:noAutofit/>
        </a:bodyPr>
        <a:lstStyle/>
        <a:p>
          <a:pPr lvl="0" algn="ctr" defTabSz="400050">
            <a:lnSpc>
              <a:spcPct val="90000"/>
            </a:lnSpc>
            <a:spcBef>
              <a:spcPct val="0"/>
            </a:spcBef>
            <a:spcAft>
              <a:spcPct val="35000"/>
            </a:spcAft>
          </a:pPr>
          <a:r>
            <a:rPr lang="uk-UA" sz="900" b="1" u="sng" kern="1200" cap="none" spc="0" dirty="0">
              <a:ln w="5270" cmpd="sng">
                <a:solidFill>
                  <a:srgbClr val="4F81BD">
                    <a:shade val="88000"/>
                    <a:satMod val="110000"/>
                  </a:srgbClr>
                </a:solidFill>
                <a:prstDash val="solid"/>
              </a:ln>
              <a:gradFill>
                <a:gsLst>
                  <a:gs pos="0">
                    <a:srgbClr val="4F81BD">
                      <a:tint val="40000"/>
                      <a:satMod val="250000"/>
                    </a:srgbClr>
                  </a:gs>
                  <a:gs pos="9000">
                    <a:srgbClr val="4F81BD">
                      <a:tint val="52000"/>
                      <a:satMod val="300000"/>
                    </a:srgbClr>
                  </a:gs>
                  <a:gs pos="50000">
                    <a:srgbClr val="4F81BD">
                      <a:shade val="20000"/>
                      <a:satMod val="300000"/>
                    </a:srgbClr>
                  </a:gs>
                  <a:gs pos="79000">
                    <a:srgbClr val="4F81BD">
                      <a:tint val="52000"/>
                      <a:satMod val="300000"/>
                    </a:srgbClr>
                  </a:gs>
                  <a:gs pos="100000">
                    <a:srgbClr val="4F81BD">
                      <a:tint val="40000"/>
                      <a:satMod val="250000"/>
                    </a:srgbClr>
                  </a:gs>
                </a:gsLst>
                <a:lin ang="5400000"/>
              </a:gradFill>
              <a:effectLst/>
              <a:latin typeface="Times New Roman" pitchFamily="18" charset="0"/>
              <a:ea typeface="+mn-ea"/>
              <a:cs typeface="Times New Roman" pitchFamily="18" charset="0"/>
            </a:rPr>
            <a:t>Соціально-психологічна</a:t>
          </a:r>
          <a:r>
            <a:rPr lang="en-US" sz="900" b="1" u="sng" kern="1200" cap="none" spc="0" dirty="0">
              <a:ln w="5270" cmpd="sng">
                <a:solidFill>
                  <a:srgbClr val="4F81BD">
                    <a:shade val="88000"/>
                    <a:satMod val="110000"/>
                  </a:srgbClr>
                </a:solidFill>
                <a:prstDash val="solid"/>
              </a:ln>
              <a:gradFill>
                <a:gsLst>
                  <a:gs pos="0">
                    <a:srgbClr val="4F81BD">
                      <a:tint val="40000"/>
                      <a:satMod val="250000"/>
                    </a:srgbClr>
                  </a:gs>
                  <a:gs pos="9000">
                    <a:srgbClr val="4F81BD">
                      <a:tint val="52000"/>
                      <a:satMod val="300000"/>
                    </a:srgbClr>
                  </a:gs>
                  <a:gs pos="50000">
                    <a:srgbClr val="4F81BD">
                      <a:shade val="20000"/>
                      <a:satMod val="300000"/>
                    </a:srgbClr>
                  </a:gs>
                  <a:gs pos="79000">
                    <a:srgbClr val="4F81BD">
                      <a:tint val="52000"/>
                      <a:satMod val="300000"/>
                    </a:srgbClr>
                  </a:gs>
                  <a:gs pos="100000">
                    <a:srgbClr val="4F81BD">
                      <a:tint val="40000"/>
                      <a:satMod val="250000"/>
                    </a:srgbClr>
                  </a:gs>
                </a:gsLst>
                <a:lin ang="5400000"/>
              </a:gradFill>
              <a:effectLst/>
              <a:latin typeface="Times New Roman" pitchFamily="18" charset="0"/>
              <a:ea typeface="+mn-ea"/>
              <a:cs typeface="Times New Roman" pitchFamily="18" charset="0"/>
            </a:rPr>
            <a:t>  </a:t>
          </a:r>
          <a:r>
            <a:rPr lang="en-US" sz="900" b="1" u="sng" kern="1200" dirty="0">
              <a:solidFill>
                <a:sysClr val="windowText" lastClr="000000">
                  <a:hueOff val="0"/>
                  <a:satOff val="0"/>
                  <a:lumOff val="0"/>
                  <a:alphaOff val="0"/>
                </a:sysClr>
              </a:solidFill>
              <a:latin typeface="Times New Roman" pitchFamily="18" charset="0"/>
              <a:ea typeface="+mn-ea"/>
              <a:cs typeface="Times New Roman" pitchFamily="18" charset="0"/>
            </a:rPr>
            <a:t>                </a:t>
          </a:r>
          <a:r>
            <a:rPr lang="uk-UA" sz="900" b="1" kern="1200" dirty="0">
              <a:solidFill>
                <a:sysClr val="windowText" lastClr="000000">
                  <a:hueOff val="0"/>
                  <a:satOff val="0"/>
                  <a:lumOff val="0"/>
                  <a:alphaOff val="0"/>
                </a:sysClr>
              </a:solidFill>
              <a:latin typeface="Times New Roman" pitchFamily="18" charset="0"/>
              <a:ea typeface="+mn-ea"/>
              <a:cs typeface="Times New Roman" pitchFamily="18" charset="0"/>
            </a:rPr>
            <a:t>рівень розвитку ціннісних пріоритетів;</a:t>
          </a:r>
          <a:r>
            <a:rPr lang="en-US" sz="900" b="1" kern="1200" dirty="0">
              <a:solidFill>
                <a:sysClr val="windowText" lastClr="000000">
                  <a:hueOff val="0"/>
                  <a:satOff val="0"/>
                  <a:lumOff val="0"/>
                  <a:alphaOff val="0"/>
                </a:sysClr>
              </a:solidFill>
              <a:latin typeface="Times New Roman" pitchFamily="18" charset="0"/>
              <a:ea typeface="+mn-ea"/>
              <a:cs typeface="Times New Roman" pitchFamily="18" charset="0"/>
            </a:rPr>
            <a:t>                                      </a:t>
          </a:r>
          <a:r>
            <a:rPr lang="uk-UA" sz="900" b="1" kern="1200" dirty="0">
              <a:solidFill>
                <a:sysClr val="windowText" lastClr="000000">
                  <a:hueOff val="0"/>
                  <a:satOff val="0"/>
                  <a:lumOff val="0"/>
                  <a:alphaOff val="0"/>
                </a:sysClr>
              </a:solidFill>
              <a:latin typeface="Times New Roman" pitchFamily="18" charset="0"/>
              <a:ea typeface="+mn-ea"/>
              <a:cs typeface="Times New Roman" pitchFamily="18" charset="0"/>
            </a:rPr>
            <a:t>рівень розвитку особистісних</a:t>
          </a:r>
          <a:r>
            <a:rPr lang="en-US" sz="900" b="1" kern="1200" dirty="0">
              <a:solidFill>
                <a:sysClr val="windowText" lastClr="000000">
                  <a:hueOff val="0"/>
                  <a:satOff val="0"/>
                  <a:lumOff val="0"/>
                  <a:alphaOff val="0"/>
                </a:sysClr>
              </a:solidFill>
              <a:latin typeface="Times New Roman" pitchFamily="18" charset="0"/>
              <a:ea typeface="+mn-ea"/>
              <a:cs typeface="Times New Roman" pitchFamily="18" charset="0"/>
            </a:rPr>
            <a:t> </a:t>
          </a:r>
          <a:r>
            <a:rPr lang="uk-UA" sz="900" b="1" kern="1200" dirty="0" err="1">
              <a:solidFill>
                <a:sysClr val="windowText" lastClr="000000">
                  <a:hueOff val="0"/>
                  <a:satOff val="0"/>
                  <a:lumOff val="0"/>
                  <a:alphaOff val="0"/>
                </a:sysClr>
              </a:solidFill>
              <a:latin typeface="Times New Roman" pitchFamily="18" charset="0"/>
              <a:ea typeface="+mn-ea"/>
              <a:cs typeface="Times New Roman" pitchFamily="18" charset="0"/>
            </a:rPr>
            <a:t>компетенцій</a:t>
          </a:r>
          <a:r>
            <a:rPr lang="uk-UA" sz="900" b="1" kern="1200" dirty="0">
              <a:solidFill>
                <a:sysClr val="windowText" lastClr="000000">
                  <a:hueOff val="0"/>
                  <a:satOff val="0"/>
                  <a:lumOff val="0"/>
                  <a:alphaOff val="0"/>
                </a:sysClr>
              </a:solidFill>
              <a:latin typeface="Times New Roman" pitchFamily="18" charset="0"/>
              <a:ea typeface="+mn-ea"/>
              <a:cs typeface="Times New Roman" pitchFamily="18" charset="0"/>
            </a:rPr>
            <a:t>;</a:t>
          </a:r>
          <a:r>
            <a:rPr lang="en-US" sz="900" b="1" kern="1200" dirty="0">
              <a:solidFill>
                <a:sysClr val="windowText" lastClr="000000">
                  <a:hueOff val="0"/>
                  <a:satOff val="0"/>
                  <a:lumOff val="0"/>
                  <a:alphaOff val="0"/>
                </a:sysClr>
              </a:solidFill>
              <a:latin typeface="Times New Roman" pitchFamily="18" charset="0"/>
              <a:ea typeface="+mn-ea"/>
              <a:cs typeface="Times New Roman" pitchFamily="18" charset="0"/>
            </a:rPr>
            <a:t>                                        </a:t>
          </a:r>
          <a:r>
            <a:rPr lang="uk-UA" sz="900" b="1" kern="1200" dirty="0">
              <a:solidFill>
                <a:sysClr val="windowText" lastClr="000000">
                  <a:hueOff val="0"/>
                  <a:satOff val="0"/>
                  <a:lumOff val="0"/>
                  <a:alphaOff val="0"/>
                </a:sysClr>
              </a:solidFill>
              <a:latin typeface="Times New Roman" pitchFamily="18" charset="0"/>
              <a:ea typeface="+mn-ea"/>
              <a:cs typeface="Times New Roman" pitchFamily="18" charset="0"/>
            </a:rPr>
            <a:t>рівень сформованості соціальних</a:t>
          </a:r>
          <a:r>
            <a:rPr lang="en-US" sz="900" b="1" kern="1200" dirty="0">
              <a:solidFill>
                <a:sysClr val="windowText" lastClr="000000">
                  <a:hueOff val="0"/>
                  <a:satOff val="0"/>
                  <a:lumOff val="0"/>
                  <a:alphaOff val="0"/>
                </a:sysClr>
              </a:solidFill>
              <a:latin typeface="Times New Roman" pitchFamily="18" charset="0"/>
              <a:ea typeface="+mn-ea"/>
              <a:cs typeface="Times New Roman" pitchFamily="18" charset="0"/>
            </a:rPr>
            <a:t> </a:t>
          </a:r>
          <a:r>
            <a:rPr lang="uk-UA" sz="900" b="1" kern="1200" dirty="0" err="1">
              <a:solidFill>
                <a:sysClr val="windowText" lastClr="000000">
                  <a:hueOff val="0"/>
                  <a:satOff val="0"/>
                  <a:lumOff val="0"/>
                  <a:alphaOff val="0"/>
                </a:sysClr>
              </a:solidFill>
              <a:latin typeface="Times New Roman" pitchFamily="18" charset="0"/>
              <a:ea typeface="+mn-ea"/>
              <a:cs typeface="Times New Roman" pitchFamily="18" charset="0"/>
            </a:rPr>
            <a:t>компетенцій</a:t>
          </a:r>
          <a:r>
            <a:rPr lang="uk-UA" sz="900" b="1" kern="1200" dirty="0">
              <a:solidFill>
                <a:sysClr val="windowText" lastClr="000000">
                  <a:hueOff val="0"/>
                  <a:satOff val="0"/>
                  <a:lumOff val="0"/>
                  <a:alphaOff val="0"/>
                </a:sysClr>
              </a:solidFill>
              <a:latin typeface="Times New Roman" pitchFamily="18" charset="0"/>
              <a:ea typeface="+mn-ea"/>
              <a:cs typeface="Times New Roman" pitchFamily="18" charset="0"/>
            </a:rPr>
            <a:t>; </a:t>
          </a:r>
          <a:r>
            <a:rPr lang="en-US" sz="900" b="1" kern="1200" dirty="0">
              <a:solidFill>
                <a:sysClr val="windowText" lastClr="000000">
                  <a:hueOff val="0"/>
                  <a:satOff val="0"/>
                  <a:lumOff val="0"/>
                  <a:alphaOff val="0"/>
                </a:sysClr>
              </a:solidFill>
              <a:latin typeface="Times New Roman" pitchFamily="18" charset="0"/>
              <a:ea typeface="+mn-ea"/>
              <a:cs typeface="Times New Roman" pitchFamily="18" charset="0"/>
            </a:rPr>
            <a:t>                           </a:t>
          </a:r>
          <a:r>
            <a:rPr lang="uk-UA" sz="900" b="1" kern="1200" dirty="0">
              <a:solidFill>
                <a:sysClr val="windowText" lastClr="000000">
                  <a:hueOff val="0"/>
                  <a:satOff val="0"/>
                  <a:lumOff val="0"/>
                  <a:alphaOff val="0"/>
                </a:sysClr>
              </a:solidFill>
              <a:latin typeface="Times New Roman" pitchFamily="18" charset="0"/>
              <a:ea typeface="+mn-ea"/>
              <a:cs typeface="Times New Roman" pitchFamily="18" charset="0"/>
            </a:rPr>
            <a:t>комфортність освітнього середовища</a:t>
          </a:r>
          <a:r>
            <a:rPr lang="en-US" sz="900" b="1" kern="1200" dirty="0">
              <a:solidFill>
                <a:sysClr val="windowText" lastClr="000000">
                  <a:hueOff val="0"/>
                  <a:satOff val="0"/>
                  <a:lumOff val="0"/>
                  <a:alphaOff val="0"/>
                </a:sysClr>
              </a:solidFill>
              <a:latin typeface="Times New Roman" pitchFamily="18" charset="0"/>
              <a:ea typeface="+mn-ea"/>
              <a:cs typeface="Times New Roman" pitchFamily="18" charset="0"/>
            </a:rPr>
            <a:t>.</a:t>
          </a:r>
          <a:endParaRPr lang="ru-RU" sz="900" b="1" kern="1200">
            <a:solidFill>
              <a:sysClr val="windowText" lastClr="000000">
                <a:hueOff val="0"/>
                <a:satOff val="0"/>
                <a:lumOff val="0"/>
                <a:alphaOff val="0"/>
              </a:sysClr>
            </a:solidFill>
            <a:latin typeface="Times New Roman" pitchFamily="18" charset="0"/>
            <a:ea typeface="+mn-ea"/>
            <a:cs typeface="Times New Roman" pitchFamily="18" charset="0"/>
          </a:endParaRPr>
        </a:p>
      </dsp:txBody>
      <dsp:txXfrm>
        <a:off x="2133600" y="-146027"/>
        <a:ext cx="2133600" cy="1327478"/>
      </dsp:txXfrm>
    </dsp:sp>
    <dsp:sp modelId="{2E0C7291-DED6-40BE-A719-EB5672E5EBB6}">
      <dsp:nvSpPr>
        <dsp:cNvPr id="0" name=""/>
        <dsp:cNvSpPr/>
      </dsp:nvSpPr>
      <dsp:spPr>
        <a:xfrm rot="10800000">
          <a:off x="0" y="1331889"/>
          <a:ext cx="2133600" cy="1185862"/>
        </a:xfrm>
        <a:prstGeom prst="round1Rect">
          <a:avLst/>
        </a:prstGeom>
        <a:gradFill rotWithShape="0">
          <a:gsLst>
            <a:gs pos="0">
              <a:sysClr val="window" lastClr="FFFFFF">
                <a:hueOff val="0"/>
                <a:satOff val="0"/>
                <a:lumOff val="0"/>
                <a:alphaOff val="0"/>
                <a:shade val="51000"/>
                <a:satMod val="130000"/>
              </a:sysClr>
            </a:gs>
            <a:gs pos="80000">
              <a:sysClr val="window" lastClr="FFFFFF">
                <a:hueOff val="0"/>
                <a:satOff val="0"/>
                <a:lumOff val="0"/>
                <a:alphaOff val="0"/>
                <a:shade val="93000"/>
                <a:satMod val="130000"/>
              </a:sysClr>
            </a:gs>
            <a:gs pos="100000">
              <a:sysClr val="window" lastClr="FFFFFF">
                <a:hueOff val="0"/>
                <a:satOff val="0"/>
                <a:lumOff val="0"/>
                <a:alphaOff val="0"/>
                <a:shade val="94000"/>
                <a:satMod val="135000"/>
              </a:sys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64008" tIns="64008" rIns="64008" bIns="64008" numCol="1" spcCol="1270" anchor="ctr" anchorCtr="0">
          <a:noAutofit/>
        </a:bodyPr>
        <a:lstStyle/>
        <a:p>
          <a:pPr lvl="0" algn="ctr" defTabSz="400050">
            <a:lnSpc>
              <a:spcPct val="90000"/>
            </a:lnSpc>
            <a:spcBef>
              <a:spcPct val="0"/>
            </a:spcBef>
            <a:spcAft>
              <a:spcPct val="35000"/>
            </a:spcAft>
          </a:pPr>
          <a:r>
            <a:rPr lang="ru-RU" sz="900" b="1" kern="1200" cap="none" spc="0">
              <a:ln w="5270" cmpd="sng">
                <a:solidFill>
                  <a:srgbClr val="4F81BD">
                    <a:shade val="88000"/>
                    <a:satMod val="110000"/>
                  </a:srgbClr>
                </a:solidFill>
                <a:prstDash val="solid"/>
              </a:ln>
              <a:gradFill>
                <a:gsLst>
                  <a:gs pos="0">
                    <a:srgbClr val="4F81BD">
                      <a:tint val="40000"/>
                      <a:satMod val="250000"/>
                    </a:srgbClr>
                  </a:gs>
                  <a:gs pos="9000">
                    <a:srgbClr val="4F81BD">
                      <a:tint val="52000"/>
                      <a:satMod val="300000"/>
                    </a:srgbClr>
                  </a:gs>
                  <a:gs pos="50000">
                    <a:srgbClr val="4F81BD">
                      <a:shade val="20000"/>
                      <a:satMod val="300000"/>
                    </a:srgbClr>
                  </a:gs>
                  <a:gs pos="79000">
                    <a:srgbClr val="4F81BD">
                      <a:tint val="52000"/>
                      <a:satMod val="300000"/>
                    </a:srgbClr>
                  </a:gs>
                  <a:gs pos="100000">
                    <a:srgbClr val="4F81BD">
                      <a:tint val="40000"/>
                      <a:satMod val="250000"/>
                    </a:srgbClr>
                  </a:gs>
                </a:gsLst>
                <a:lin ang="5400000"/>
              </a:gradFill>
              <a:effectLst/>
              <a:latin typeface="Times New Roman" pitchFamily="18" charset="0"/>
              <a:ea typeface="+mn-ea"/>
              <a:cs typeface="Times New Roman" pitchFamily="18" charset="0"/>
            </a:rPr>
            <a:t>Науково-методична</a:t>
          </a:r>
          <a:r>
            <a:rPr lang="en-US" sz="900" b="1" kern="1200" cap="none" spc="0">
              <a:ln w="5270" cmpd="sng">
                <a:solidFill>
                  <a:srgbClr val="4F81BD">
                    <a:shade val="88000"/>
                    <a:satMod val="110000"/>
                  </a:srgbClr>
                </a:solidFill>
                <a:prstDash val="solid"/>
              </a:ln>
              <a:gradFill>
                <a:gsLst>
                  <a:gs pos="0">
                    <a:srgbClr val="4F81BD">
                      <a:tint val="40000"/>
                      <a:satMod val="250000"/>
                    </a:srgbClr>
                  </a:gs>
                  <a:gs pos="9000">
                    <a:srgbClr val="4F81BD">
                      <a:tint val="52000"/>
                      <a:satMod val="300000"/>
                    </a:srgbClr>
                  </a:gs>
                  <a:gs pos="50000">
                    <a:srgbClr val="4F81BD">
                      <a:shade val="20000"/>
                      <a:satMod val="300000"/>
                    </a:srgbClr>
                  </a:gs>
                  <a:gs pos="79000">
                    <a:srgbClr val="4F81BD">
                      <a:tint val="52000"/>
                      <a:satMod val="300000"/>
                    </a:srgbClr>
                  </a:gs>
                  <a:gs pos="100000">
                    <a:srgbClr val="4F81BD">
                      <a:tint val="40000"/>
                      <a:satMod val="250000"/>
                    </a:srgbClr>
                  </a:gs>
                </a:gsLst>
                <a:lin ang="5400000"/>
              </a:gradFill>
              <a:effectLst/>
              <a:latin typeface="Times New Roman" pitchFamily="18" charset="0"/>
              <a:ea typeface="+mn-ea"/>
              <a:cs typeface="Times New Roman" pitchFamily="18" charset="0"/>
            </a:rPr>
            <a:t>  </a:t>
          </a:r>
          <a:r>
            <a:rPr lang="en-US" sz="900" b="1" kern="1200">
              <a:solidFill>
                <a:sysClr val="windowText" lastClr="000000">
                  <a:hueOff val="0"/>
                  <a:satOff val="0"/>
                  <a:lumOff val="0"/>
                  <a:alphaOff val="0"/>
                </a:sysClr>
              </a:solidFill>
              <a:latin typeface="Times New Roman" pitchFamily="18" charset="0"/>
              <a:ea typeface="+mn-ea"/>
              <a:cs typeface="Times New Roman" pitchFamily="18" charset="0"/>
            </a:rPr>
            <a:t>                                                 </a:t>
          </a:r>
          <a:r>
            <a:rPr lang="ru-RU" sz="900" b="1" kern="1200">
              <a:solidFill>
                <a:sysClr val="windowText" lastClr="000000">
                  <a:hueOff val="0"/>
                  <a:satOff val="0"/>
                  <a:lumOff val="0"/>
                  <a:alphaOff val="0"/>
                </a:sysClr>
              </a:solidFill>
              <a:latin typeface="Times New Roman" pitchFamily="18" charset="0"/>
              <a:ea typeface="+mn-ea"/>
              <a:cs typeface="Times New Roman" pitchFamily="18" charset="0"/>
            </a:rPr>
            <a:t>кадровий склад;</a:t>
          </a:r>
          <a:r>
            <a:rPr lang="en-US" sz="900" b="1" kern="1200">
              <a:solidFill>
                <a:sysClr val="windowText" lastClr="000000">
                  <a:hueOff val="0"/>
                  <a:satOff val="0"/>
                  <a:lumOff val="0"/>
                  <a:alphaOff val="0"/>
                </a:sysClr>
              </a:solidFill>
              <a:latin typeface="Times New Roman" pitchFamily="18" charset="0"/>
              <a:ea typeface="+mn-ea"/>
              <a:cs typeface="Times New Roman" pitchFamily="18" charset="0"/>
            </a:rPr>
            <a:t>                             </a:t>
          </a:r>
          <a:r>
            <a:rPr lang="ru-RU" sz="900" b="1" kern="1200">
              <a:solidFill>
                <a:sysClr val="windowText" lastClr="000000">
                  <a:hueOff val="0"/>
                  <a:satOff val="0"/>
                  <a:lumOff val="0"/>
                  <a:alphaOff val="0"/>
                </a:sysClr>
              </a:solidFill>
              <a:latin typeface="Times New Roman" pitchFamily="18" charset="0"/>
              <a:ea typeface="+mn-ea"/>
              <a:cs typeface="Times New Roman" pitchFamily="18" charset="0"/>
            </a:rPr>
            <a:t>науково-методична база;</a:t>
          </a:r>
          <a:r>
            <a:rPr lang="en-US" sz="900" b="1" kern="1200">
              <a:solidFill>
                <a:sysClr val="windowText" lastClr="000000">
                  <a:hueOff val="0"/>
                  <a:satOff val="0"/>
                  <a:lumOff val="0"/>
                  <a:alphaOff val="0"/>
                </a:sysClr>
              </a:solidFill>
              <a:latin typeface="Times New Roman" pitchFamily="18" charset="0"/>
              <a:ea typeface="+mn-ea"/>
              <a:cs typeface="Times New Roman" pitchFamily="18" charset="0"/>
            </a:rPr>
            <a:t>                                    </a:t>
          </a:r>
          <a:r>
            <a:rPr lang="ru-RU" sz="900" b="1" kern="1200">
              <a:solidFill>
                <a:sysClr val="windowText" lastClr="000000">
                  <a:hueOff val="0"/>
                  <a:satOff val="0"/>
                  <a:lumOff val="0"/>
                  <a:alphaOff val="0"/>
                </a:sysClr>
              </a:solidFill>
              <a:latin typeface="Times New Roman" pitchFamily="18" charset="0"/>
              <a:ea typeface="+mn-ea"/>
              <a:cs typeface="Times New Roman" pitchFamily="18" charset="0"/>
            </a:rPr>
            <a:t>рівень викладання дисциплін</a:t>
          </a:r>
          <a:r>
            <a:rPr lang="en-US" sz="900" b="1" kern="1200">
              <a:solidFill>
                <a:sysClr val="windowText" lastClr="000000">
                  <a:hueOff val="0"/>
                  <a:satOff val="0"/>
                  <a:lumOff val="0"/>
                  <a:alphaOff val="0"/>
                </a:sysClr>
              </a:solidFill>
              <a:latin typeface="Times New Roman" pitchFamily="18" charset="0"/>
              <a:ea typeface="+mn-ea"/>
              <a:cs typeface="Times New Roman" pitchFamily="18" charset="0"/>
            </a:rPr>
            <a:t>.</a:t>
          </a:r>
          <a:endParaRPr lang="ru-RU" sz="900" b="1" kern="1200">
            <a:solidFill>
              <a:sysClr val="windowText" lastClr="000000">
                <a:hueOff val="0"/>
                <a:satOff val="0"/>
                <a:lumOff val="0"/>
                <a:alphaOff val="0"/>
              </a:sysClr>
            </a:solidFill>
            <a:latin typeface="Times New Roman" pitchFamily="18" charset="0"/>
            <a:ea typeface="+mn-ea"/>
            <a:cs typeface="Times New Roman" pitchFamily="18" charset="0"/>
          </a:endParaRPr>
        </a:p>
      </dsp:txBody>
      <dsp:txXfrm rot="10800000">
        <a:off x="0" y="1628355"/>
        <a:ext cx="2133600" cy="889396"/>
      </dsp:txXfrm>
    </dsp:sp>
    <dsp:sp modelId="{89CEC8F3-3C02-433E-B3AA-86D700018F25}">
      <dsp:nvSpPr>
        <dsp:cNvPr id="0" name=""/>
        <dsp:cNvSpPr/>
      </dsp:nvSpPr>
      <dsp:spPr>
        <a:xfrm rot="5400000">
          <a:off x="2607468" y="858020"/>
          <a:ext cx="1185862" cy="2133600"/>
        </a:xfrm>
        <a:prstGeom prst="round1Rect">
          <a:avLst/>
        </a:prstGeom>
        <a:gradFill rotWithShape="0">
          <a:gsLst>
            <a:gs pos="0">
              <a:sysClr val="window" lastClr="FFFFFF">
                <a:hueOff val="0"/>
                <a:satOff val="0"/>
                <a:lumOff val="0"/>
                <a:alphaOff val="0"/>
                <a:shade val="51000"/>
                <a:satMod val="130000"/>
              </a:sysClr>
            </a:gs>
            <a:gs pos="80000">
              <a:sysClr val="window" lastClr="FFFFFF">
                <a:hueOff val="0"/>
                <a:satOff val="0"/>
                <a:lumOff val="0"/>
                <a:alphaOff val="0"/>
                <a:shade val="93000"/>
                <a:satMod val="130000"/>
              </a:sysClr>
            </a:gs>
            <a:gs pos="100000">
              <a:sysClr val="window" lastClr="FFFFFF">
                <a:hueOff val="0"/>
                <a:satOff val="0"/>
                <a:lumOff val="0"/>
                <a:alphaOff val="0"/>
                <a:shade val="94000"/>
                <a:satMod val="135000"/>
              </a:sys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64008" tIns="64008" rIns="64008" bIns="64008" numCol="1" spcCol="1270" anchor="ctr" anchorCtr="0">
          <a:noAutofit/>
        </a:bodyPr>
        <a:lstStyle/>
        <a:p>
          <a:pPr lvl="0" algn="ctr" defTabSz="400050">
            <a:lnSpc>
              <a:spcPct val="90000"/>
            </a:lnSpc>
            <a:spcBef>
              <a:spcPct val="0"/>
            </a:spcBef>
            <a:spcAft>
              <a:spcPct val="35000"/>
            </a:spcAft>
          </a:pPr>
          <a:r>
            <a:rPr lang="uk-UA" sz="900" b="1" u="sng" kern="1200" cap="none" spc="0" dirty="0">
              <a:ln w="5270" cmpd="sng">
                <a:solidFill>
                  <a:srgbClr val="4F81BD">
                    <a:shade val="88000"/>
                    <a:satMod val="110000"/>
                  </a:srgbClr>
                </a:solidFill>
                <a:prstDash val="solid"/>
              </a:ln>
              <a:gradFill>
                <a:gsLst>
                  <a:gs pos="0">
                    <a:srgbClr val="4F81BD">
                      <a:tint val="40000"/>
                      <a:satMod val="250000"/>
                    </a:srgbClr>
                  </a:gs>
                  <a:gs pos="9000">
                    <a:srgbClr val="4F81BD">
                      <a:tint val="52000"/>
                      <a:satMod val="300000"/>
                    </a:srgbClr>
                  </a:gs>
                  <a:gs pos="50000">
                    <a:srgbClr val="4F81BD">
                      <a:shade val="20000"/>
                      <a:satMod val="300000"/>
                    </a:srgbClr>
                  </a:gs>
                  <a:gs pos="79000">
                    <a:srgbClr val="4F81BD">
                      <a:tint val="52000"/>
                      <a:satMod val="300000"/>
                    </a:srgbClr>
                  </a:gs>
                  <a:gs pos="100000">
                    <a:srgbClr val="4F81BD">
                      <a:tint val="40000"/>
                      <a:satMod val="250000"/>
                    </a:srgbClr>
                  </a:gs>
                </a:gsLst>
                <a:lin ang="5400000"/>
              </a:gradFill>
              <a:effectLst/>
              <a:latin typeface="Times New Roman" pitchFamily="18" charset="0"/>
              <a:ea typeface="+mn-ea"/>
              <a:cs typeface="Times New Roman" pitchFamily="18" charset="0"/>
            </a:rPr>
            <a:t>Здоров</a:t>
          </a:r>
          <a:r>
            <a:rPr lang="en-US" sz="900" b="1" u="sng" kern="1200" cap="none" spc="0" dirty="0">
              <a:ln w="5270" cmpd="sng">
                <a:solidFill>
                  <a:srgbClr val="4F81BD">
                    <a:shade val="88000"/>
                    <a:satMod val="110000"/>
                  </a:srgbClr>
                </a:solidFill>
                <a:prstDash val="solid"/>
              </a:ln>
              <a:gradFill>
                <a:gsLst>
                  <a:gs pos="0">
                    <a:srgbClr val="4F81BD">
                      <a:tint val="40000"/>
                      <a:satMod val="250000"/>
                    </a:srgbClr>
                  </a:gs>
                  <a:gs pos="9000">
                    <a:srgbClr val="4F81BD">
                      <a:tint val="52000"/>
                      <a:satMod val="300000"/>
                    </a:srgbClr>
                  </a:gs>
                  <a:gs pos="50000">
                    <a:srgbClr val="4F81BD">
                      <a:shade val="20000"/>
                      <a:satMod val="300000"/>
                    </a:srgbClr>
                  </a:gs>
                  <a:gs pos="79000">
                    <a:srgbClr val="4F81BD">
                      <a:tint val="52000"/>
                      <a:satMod val="300000"/>
                    </a:srgbClr>
                  </a:gs>
                  <a:gs pos="100000">
                    <a:srgbClr val="4F81BD">
                      <a:tint val="40000"/>
                      <a:satMod val="250000"/>
                    </a:srgbClr>
                  </a:gs>
                </a:gsLst>
                <a:lin ang="5400000"/>
              </a:gradFill>
              <a:effectLst/>
              <a:latin typeface="Times New Roman" pitchFamily="18" charset="0"/>
              <a:ea typeface="+mn-ea"/>
              <a:cs typeface="Times New Roman" pitchFamily="18" charset="0"/>
            </a:rPr>
            <a:t>’</a:t>
          </a:r>
          <a:r>
            <a:rPr lang="uk-UA" sz="900" b="1" u="sng" kern="1200" cap="none" spc="0" dirty="0" err="1">
              <a:ln w="5270" cmpd="sng">
                <a:solidFill>
                  <a:srgbClr val="4F81BD">
                    <a:shade val="88000"/>
                    <a:satMod val="110000"/>
                  </a:srgbClr>
                </a:solidFill>
                <a:prstDash val="solid"/>
              </a:ln>
              <a:gradFill>
                <a:gsLst>
                  <a:gs pos="0">
                    <a:srgbClr val="4F81BD">
                      <a:tint val="40000"/>
                      <a:satMod val="250000"/>
                    </a:srgbClr>
                  </a:gs>
                  <a:gs pos="9000">
                    <a:srgbClr val="4F81BD">
                      <a:tint val="52000"/>
                      <a:satMod val="300000"/>
                    </a:srgbClr>
                  </a:gs>
                  <a:gs pos="50000">
                    <a:srgbClr val="4F81BD">
                      <a:shade val="20000"/>
                      <a:satMod val="300000"/>
                    </a:srgbClr>
                  </a:gs>
                  <a:gs pos="79000">
                    <a:srgbClr val="4F81BD">
                      <a:tint val="52000"/>
                      <a:satMod val="300000"/>
                    </a:srgbClr>
                  </a:gs>
                  <a:gs pos="100000">
                    <a:srgbClr val="4F81BD">
                      <a:tint val="40000"/>
                      <a:satMod val="250000"/>
                    </a:srgbClr>
                  </a:gs>
                </a:gsLst>
                <a:lin ang="5400000"/>
              </a:gradFill>
              <a:effectLst/>
              <a:latin typeface="Times New Roman" pitchFamily="18" charset="0"/>
              <a:ea typeface="+mn-ea"/>
              <a:cs typeface="Times New Roman" pitchFamily="18" charset="0"/>
            </a:rPr>
            <a:t>язберігаюча</a:t>
          </a:r>
          <a:r>
            <a:rPr lang="en-US" sz="900" b="1" u="sng" kern="1200" cap="none" spc="0" dirty="0" err="1">
              <a:ln w="5270" cmpd="sng">
                <a:solidFill>
                  <a:srgbClr val="4F81BD">
                    <a:shade val="88000"/>
                    <a:satMod val="110000"/>
                  </a:srgbClr>
                </a:solidFill>
                <a:prstDash val="solid"/>
              </a:ln>
              <a:gradFill>
                <a:gsLst>
                  <a:gs pos="0">
                    <a:srgbClr val="4F81BD">
                      <a:tint val="40000"/>
                      <a:satMod val="250000"/>
                    </a:srgbClr>
                  </a:gs>
                  <a:gs pos="9000">
                    <a:srgbClr val="4F81BD">
                      <a:tint val="52000"/>
                      <a:satMod val="300000"/>
                    </a:srgbClr>
                  </a:gs>
                  <a:gs pos="50000">
                    <a:srgbClr val="4F81BD">
                      <a:shade val="20000"/>
                      <a:satMod val="300000"/>
                    </a:srgbClr>
                  </a:gs>
                  <a:gs pos="79000">
                    <a:srgbClr val="4F81BD">
                      <a:tint val="52000"/>
                      <a:satMod val="300000"/>
                    </a:srgbClr>
                  </a:gs>
                  <a:gs pos="100000">
                    <a:srgbClr val="4F81BD">
                      <a:tint val="40000"/>
                      <a:satMod val="250000"/>
                    </a:srgbClr>
                  </a:gs>
                </a:gsLst>
                <a:lin ang="5400000"/>
              </a:gradFill>
              <a:effectLst/>
              <a:latin typeface="Times New Roman" pitchFamily="18" charset="0"/>
              <a:ea typeface="+mn-ea"/>
              <a:cs typeface="Times New Roman" pitchFamily="18" charset="0"/>
            </a:rPr>
            <a:t> </a:t>
          </a:r>
          <a:r>
            <a:rPr lang="en-US" sz="900" b="1" u="sng" kern="1200" dirty="0" err="1">
              <a:solidFill>
                <a:sysClr val="windowText" lastClr="000000">
                  <a:hueOff val="0"/>
                  <a:satOff val="0"/>
                  <a:lumOff val="0"/>
                  <a:alphaOff val="0"/>
                </a:sysClr>
              </a:solidFill>
              <a:latin typeface="Times New Roman" pitchFamily="18" charset="0"/>
              <a:ea typeface="+mn-ea"/>
              <a:cs typeface="Times New Roman" pitchFamily="18" charset="0"/>
            </a:rPr>
            <a:t>                                                    </a:t>
          </a:r>
          <a:r>
            <a:rPr lang="uk-UA" sz="900" b="1" kern="1200" dirty="0">
              <a:solidFill>
                <a:sysClr val="windowText" lastClr="000000">
                  <a:hueOff val="0"/>
                  <a:satOff val="0"/>
                  <a:lumOff val="0"/>
                  <a:alphaOff val="0"/>
                </a:sysClr>
              </a:solidFill>
              <a:latin typeface="Times New Roman" pitchFamily="18" charset="0"/>
              <a:ea typeface="+mn-ea"/>
              <a:cs typeface="Times New Roman" pitchFamily="18" charset="0"/>
            </a:rPr>
            <a:t>фізичне здоров</a:t>
          </a:r>
          <a:r>
            <a:rPr lang="en-US" sz="900" b="1" kern="1200" dirty="0">
              <a:solidFill>
                <a:sysClr val="windowText" lastClr="000000">
                  <a:hueOff val="0"/>
                  <a:satOff val="0"/>
                  <a:lumOff val="0"/>
                  <a:alphaOff val="0"/>
                </a:sysClr>
              </a:solidFill>
              <a:latin typeface="Times New Roman" pitchFamily="18" charset="0"/>
              <a:ea typeface="+mn-ea"/>
              <a:cs typeface="Times New Roman" pitchFamily="18" charset="0"/>
            </a:rPr>
            <a:t>’</a:t>
          </a:r>
          <a:r>
            <a:rPr lang="uk-UA" sz="900" b="1" kern="1200" dirty="0">
              <a:solidFill>
                <a:sysClr val="windowText" lastClr="000000">
                  <a:hueOff val="0"/>
                  <a:satOff val="0"/>
                  <a:lumOff val="0"/>
                  <a:alphaOff val="0"/>
                </a:sysClr>
              </a:solidFill>
              <a:latin typeface="Times New Roman" pitchFamily="18" charset="0"/>
              <a:ea typeface="+mn-ea"/>
              <a:cs typeface="Times New Roman" pitchFamily="18" charset="0"/>
            </a:rPr>
            <a:t>я учнів;</a:t>
          </a:r>
          <a:r>
            <a:rPr lang="en-US" sz="900" b="1" kern="1200" dirty="0">
              <a:solidFill>
                <a:sysClr val="windowText" lastClr="000000">
                  <a:hueOff val="0"/>
                  <a:satOff val="0"/>
                  <a:lumOff val="0"/>
                  <a:alphaOff val="0"/>
                </a:sysClr>
              </a:solidFill>
              <a:latin typeface="Times New Roman" pitchFamily="18" charset="0"/>
              <a:ea typeface="+mn-ea"/>
              <a:cs typeface="Times New Roman" pitchFamily="18" charset="0"/>
            </a:rPr>
            <a:t>          </a:t>
          </a:r>
          <a:r>
            <a:rPr lang="uk-UA" sz="900" b="1" kern="1200" dirty="0">
              <a:solidFill>
                <a:sysClr val="windowText" lastClr="000000">
                  <a:hueOff val="0"/>
                  <a:satOff val="0"/>
                  <a:lumOff val="0"/>
                  <a:alphaOff val="0"/>
                </a:sysClr>
              </a:solidFill>
              <a:latin typeface="Times New Roman" pitchFamily="18" charset="0"/>
              <a:ea typeface="+mn-ea"/>
              <a:cs typeface="Times New Roman" pitchFamily="18" charset="0"/>
            </a:rPr>
            <a:t>ефективність здоров</a:t>
          </a:r>
          <a:r>
            <a:rPr lang="en-US" sz="900" b="1" kern="1200" dirty="0">
              <a:solidFill>
                <a:sysClr val="windowText" lastClr="000000">
                  <a:hueOff val="0"/>
                  <a:satOff val="0"/>
                  <a:lumOff val="0"/>
                  <a:alphaOff val="0"/>
                </a:sysClr>
              </a:solidFill>
              <a:latin typeface="Times New Roman" pitchFamily="18" charset="0"/>
              <a:ea typeface="+mn-ea"/>
              <a:cs typeface="Times New Roman" pitchFamily="18" charset="0"/>
            </a:rPr>
            <a:t>’</a:t>
          </a:r>
          <a:r>
            <a:rPr lang="uk-UA" sz="900" b="1" kern="1200" dirty="0" err="1">
              <a:solidFill>
                <a:sysClr val="windowText" lastClr="000000">
                  <a:hueOff val="0"/>
                  <a:satOff val="0"/>
                  <a:lumOff val="0"/>
                  <a:alphaOff val="0"/>
                </a:sysClr>
              </a:solidFill>
              <a:latin typeface="Times New Roman" pitchFamily="18" charset="0"/>
              <a:ea typeface="+mn-ea"/>
              <a:cs typeface="Times New Roman" pitchFamily="18" charset="0"/>
            </a:rPr>
            <a:t>язберігаючих</a:t>
          </a:r>
          <a:r>
            <a:rPr lang="uk-UA" sz="900" b="1" kern="1200" dirty="0">
              <a:solidFill>
                <a:sysClr val="windowText" lastClr="000000">
                  <a:hueOff val="0"/>
                  <a:satOff val="0"/>
                  <a:lumOff val="0"/>
                  <a:alphaOff val="0"/>
                </a:sysClr>
              </a:solidFill>
              <a:latin typeface="Times New Roman" pitchFamily="18" charset="0"/>
              <a:ea typeface="+mn-ea"/>
              <a:cs typeface="Times New Roman" pitchFamily="18" charset="0"/>
            </a:rPr>
            <a:t/>
          </a:r>
          <a:br>
            <a:rPr lang="uk-UA" sz="900" b="1" kern="1200" dirty="0">
              <a:solidFill>
                <a:sysClr val="windowText" lastClr="000000">
                  <a:hueOff val="0"/>
                  <a:satOff val="0"/>
                  <a:lumOff val="0"/>
                  <a:alphaOff val="0"/>
                </a:sysClr>
              </a:solidFill>
              <a:latin typeface="Times New Roman" pitchFamily="18" charset="0"/>
              <a:ea typeface="+mn-ea"/>
              <a:cs typeface="Times New Roman" pitchFamily="18" charset="0"/>
            </a:rPr>
          </a:br>
          <a:r>
            <a:rPr lang="uk-UA" sz="900" b="1" kern="1200" dirty="0">
              <a:solidFill>
                <a:sysClr val="windowText" lastClr="000000">
                  <a:hueOff val="0"/>
                  <a:satOff val="0"/>
                  <a:lumOff val="0"/>
                  <a:alphaOff val="0"/>
                </a:sysClr>
              </a:solidFill>
              <a:latin typeface="Times New Roman" pitchFamily="18" charset="0"/>
              <a:ea typeface="+mn-ea"/>
              <a:cs typeface="Times New Roman" pitchFamily="18" charset="0"/>
            </a:rPr>
            <a:t> технологій;</a:t>
          </a:r>
          <a:r>
            <a:rPr lang="en-US" sz="900" b="1" kern="1200" dirty="0">
              <a:solidFill>
                <a:sysClr val="windowText" lastClr="000000">
                  <a:hueOff val="0"/>
                  <a:satOff val="0"/>
                  <a:lumOff val="0"/>
                  <a:alphaOff val="0"/>
                </a:sysClr>
              </a:solidFill>
              <a:latin typeface="Times New Roman" pitchFamily="18" charset="0"/>
              <a:ea typeface="+mn-ea"/>
              <a:cs typeface="Times New Roman" pitchFamily="18" charset="0"/>
            </a:rPr>
            <a:t>                                     </a:t>
          </a:r>
          <a:r>
            <a:rPr lang="uk-UA" sz="900" b="1" kern="1200" dirty="0">
              <a:solidFill>
                <a:sysClr val="windowText" lastClr="000000">
                  <a:hueOff val="0"/>
                  <a:satOff val="0"/>
                  <a:lumOff val="0"/>
                  <a:alphaOff val="0"/>
                </a:sysClr>
              </a:solidFill>
              <a:latin typeface="Times New Roman" pitchFamily="18" charset="0"/>
              <a:ea typeface="+mn-ea"/>
              <a:cs typeface="Times New Roman" pitchFamily="18" charset="0"/>
            </a:rPr>
            <a:t>рівень сформованості пріоритету </a:t>
          </a:r>
          <a:br>
            <a:rPr lang="uk-UA" sz="900" b="1" kern="1200" dirty="0">
              <a:solidFill>
                <a:sysClr val="windowText" lastClr="000000">
                  <a:hueOff val="0"/>
                  <a:satOff val="0"/>
                  <a:lumOff val="0"/>
                  <a:alphaOff val="0"/>
                </a:sysClr>
              </a:solidFill>
              <a:latin typeface="Times New Roman" pitchFamily="18" charset="0"/>
              <a:ea typeface="+mn-ea"/>
              <a:cs typeface="Times New Roman" pitchFamily="18" charset="0"/>
            </a:rPr>
          </a:br>
          <a:r>
            <a:rPr lang="uk-UA" sz="900" b="1" kern="1200" dirty="0">
              <a:solidFill>
                <a:sysClr val="windowText" lastClr="000000">
                  <a:hueOff val="0"/>
                  <a:satOff val="0"/>
                  <a:lumOff val="0"/>
                  <a:alphaOff val="0"/>
                </a:sysClr>
              </a:solidFill>
              <a:latin typeface="Times New Roman" pitchFamily="18" charset="0"/>
              <a:ea typeface="+mn-ea"/>
              <a:cs typeface="Times New Roman" pitchFamily="18" charset="0"/>
            </a:rPr>
            <a:t>здоров</a:t>
          </a:r>
          <a:r>
            <a:rPr lang="en-US" sz="900" b="1" kern="1200" dirty="0">
              <a:solidFill>
                <a:sysClr val="windowText" lastClr="000000">
                  <a:hueOff val="0"/>
                  <a:satOff val="0"/>
                  <a:lumOff val="0"/>
                  <a:alphaOff val="0"/>
                </a:sysClr>
              </a:solidFill>
              <a:latin typeface="Times New Roman" pitchFamily="18" charset="0"/>
              <a:ea typeface="+mn-ea"/>
              <a:cs typeface="Times New Roman" pitchFamily="18" charset="0"/>
            </a:rPr>
            <a:t>’</a:t>
          </a:r>
          <a:r>
            <a:rPr lang="uk-UA" sz="900" b="1" kern="1200" dirty="0">
              <a:solidFill>
                <a:sysClr val="windowText" lastClr="000000">
                  <a:hueOff val="0"/>
                  <a:satOff val="0"/>
                  <a:lumOff val="0"/>
                  <a:alphaOff val="0"/>
                </a:sysClr>
              </a:solidFill>
              <a:latin typeface="Times New Roman" pitchFamily="18" charset="0"/>
              <a:ea typeface="+mn-ea"/>
              <a:cs typeface="Times New Roman" pitchFamily="18" charset="0"/>
            </a:rPr>
            <a:t>я</a:t>
          </a:r>
          <a:r>
            <a:rPr lang="en-US" sz="900" b="1" kern="1200" dirty="0">
              <a:solidFill>
                <a:sysClr val="windowText" lastClr="000000">
                  <a:hueOff val="0"/>
                  <a:satOff val="0"/>
                  <a:lumOff val="0"/>
                  <a:alphaOff val="0"/>
                </a:sysClr>
              </a:solidFill>
              <a:latin typeface="Times New Roman" pitchFamily="18" charset="0"/>
              <a:ea typeface="+mn-ea"/>
              <a:cs typeface="Times New Roman" pitchFamily="18" charset="0"/>
            </a:rPr>
            <a:t>.</a:t>
          </a:r>
          <a:endParaRPr lang="ru-RU" sz="900" b="1" kern="1200">
            <a:solidFill>
              <a:sysClr val="windowText" lastClr="000000">
                <a:hueOff val="0"/>
                <a:satOff val="0"/>
                <a:lumOff val="0"/>
                <a:alphaOff val="0"/>
              </a:sysClr>
            </a:solidFill>
            <a:latin typeface="Times New Roman" pitchFamily="18" charset="0"/>
            <a:ea typeface="+mn-ea"/>
            <a:cs typeface="Times New Roman" pitchFamily="18" charset="0"/>
          </a:endParaRPr>
        </a:p>
      </dsp:txBody>
      <dsp:txXfrm rot="-5400000">
        <a:off x="2133599" y="1628355"/>
        <a:ext cx="2133600" cy="889396"/>
      </dsp:txXfrm>
    </dsp:sp>
    <dsp:sp modelId="{533E8028-43C7-4B23-A5F0-324265F68B9C}">
      <dsp:nvSpPr>
        <dsp:cNvPr id="0" name=""/>
        <dsp:cNvSpPr/>
      </dsp:nvSpPr>
      <dsp:spPr>
        <a:xfrm>
          <a:off x="1315718" y="1108556"/>
          <a:ext cx="1280160" cy="592931"/>
        </a:xfrm>
        <a:prstGeom prst="roundRect">
          <a:avLst/>
        </a:prstGeom>
        <a:gradFill rotWithShape="0">
          <a:gsLst>
            <a:gs pos="0">
              <a:srgbClr val="4F81BD">
                <a:tint val="60000"/>
                <a:hueOff val="0"/>
                <a:satOff val="0"/>
                <a:lumOff val="0"/>
                <a:alphaOff val="0"/>
                <a:shade val="51000"/>
                <a:satMod val="130000"/>
              </a:srgbClr>
            </a:gs>
            <a:gs pos="80000">
              <a:srgbClr val="4F81BD">
                <a:tint val="60000"/>
                <a:hueOff val="0"/>
                <a:satOff val="0"/>
                <a:lumOff val="0"/>
                <a:alphaOff val="0"/>
                <a:shade val="93000"/>
                <a:satMod val="130000"/>
              </a:srgbClr>
            </a:gs>
            <a:gs pos="100000">
              <a:srgbClr val="4F81BD">
                <a:tint val="60000"/>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ru-RU" sz="900" b="1" kern="1200">
              <a:solidFill>
                <a:sysClr val="windowText" lastClr="000000">
                  <a:hueOff val="0"/>
                  <a:satOff val="0"/>
                  <a:lumOff val="0"/>
                  <a:alphaOff val="0"/>
                </a:sysClr>
              </a:solidFill>
              <a:latin typeface="Times New Roman" pitchFamily="18" charset="0"/>
              <a:ea typeface="+mn-ea"/>
              <a:cs typeface="Times New Roman" pitchFamily="18" charset="0"/>
            </a:rPr>
            <a:t>Підсистеми моніторингової моделі</a:t>
          </a:r>
        </a:p>
      </dsp:txBody>
      <dsp:txXfrm>
        <a:off x="1344663" y="1137501"/>
        <a:ext cx="1222270" cy="535041"/>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gear1">
  <dgm:title val=""/>
  <dgm:desc val=""/>
  <dgm:catLst>
    <dgm:cat type="relationship" pri="3000"/>
    <dgm:cat type="process" pri="28000"/>
    <dgm:cat type="cycle" pri="1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useDef="1">
    <dgm:dataModel>
      <dgm:ptLst/>
      <dgm:bg/>
      <dgm:whole/>
    </dgm:dataModel>
  </dgm:clrData>
  <dgm:layoutNode name="composite">
    <dgm:varLst>
      <dgm:chMax val="3"/>
      <dgm:animLvl val="lvl"/>
      <dgm:resizeHandles val="exact"/>
    </dgm:varLst>
    <dgm:alg type="composite">
      <dgm:param type="ar" val="1"/>
    </dgm:alg>
    <dgm:shape xmlns:r="http://schemas.openxmlformats.org/officeDocument/2006/relationships" r:blip="">
      <dgm:adjLst/>
    </dgm:shape>
    <dgm:presOf/>
    <dgm:choose name="Name0">
      <dgm:if name="Name1" axis="ch" ptType="node" func="cnt" op="lte" val="1">
        <dgm:constrLst>
          <dgm:constr type="primFontSz" for="ch" ptType="node" op="equ" val="65"/>
          <dgm:constr type="w" for="ch" forName="gear1" refType="w" fact="0.55"/>
          <dgm:constr type="h" for="ch" forName="gear1" refType="w" fact="0.55"/>
          <dgm:constr type="l" for="ch" forName="gear1" refType="w" fact="0.05"/>
          <dgm:constr type="t" for="ch" forName="gear1" refType="w" fact="0.05"/>
          <dgm:constr type="w" for="ch" forName="gear1srcNode" val="1"/>
          <dgm:constr type="h" for="ch" forName="gear1srcNode" val="1"/>
          <dgm:constr type="l" for="ch" forName="gear1srcNode" refType="w" fact="0.32"/>
          <dgm:constr type="t" for="ch" forName="gear1srcNode"/>
          <dgm:constr type="w" for="ch" forName="gear1dstNode" val="1"/>
          <dgm:constr type="h" for="ch" forName="gear1dstNode" val="1"/>
          <dgm:constr type="r" for="ch" forName="gear1dstNode" refType="w" fact="0.58"/>
          <dgm:constr type="t" for="ch" forName="gear1dstNode" refType="h" fact="0.5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dgm:constr type="b" for="ch" forName="gear1ch" refType="h" fact="0.6"/>
        </dgm:constrLst>
      </dgm:if>
      <dgm:if name="Name2" axis="ch" ptType="node" func="cnt" op="equ" val="2">
        <dgm:constrLst>
          <dgm:constr type="primFontSz" for="ch" ptType="node" op="equ" val="65"/>
          <dgm:constr type="w" for="ch" forName="gear1" refType="w" fact="0.55"/>
          <dgm:constr type="h" for="ch" forName="gear1" refType="w" fact="0.55"/>
          <dgm:constr type="l" for="ch" forName="gear1" refType="w" fact="0.45"/>
          <dgm:constr type="t" for="ch" forName="gear1" refType="w" fact="0.25"/>
          <dgm:constr type="w" for="ch" forName="gear1srcNode" val="1"/>
          <dgm:constr type="h" for="ch" forName="gear1srcNode" val="1"/>
          <dgm:constr type="l" for="ch" forName="gear1srcNode" refType="w" fact="0.72"/>
          <dgm:constr type="t" for="ch" forName="gear1srcNode" refType="w" fact="0.2"/>
          <dgm:constr type="w" for="ch" forName="gear1dstNode" val="1"/>
          <dgm:constr type="h" for="ch" forName="gear1dstNode" val="1"/>
          <dgm:constr type="r" for="ch" forName="gear1dstNode" refType="w" fact="0.98"/>
          <dgm:constr type="t" for="ch" forName="gear1dstNode" refType="h" fact="0.7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w" fact="0.8"/>
          <dgm:constr type="w" for="ch" forName="gear2" refType="w" fact="0.4"/>
          <dgm:constr type="h" for="ch" forName="gear2" refType="w" fact="0.4"/>
          <dgm:constr type="l" for="ch" forName="gear2" refType="w" fact="0.13"/>
          <dgm:constr type="t" for="ch" forName="gear2" refType="w" fact="0.12"/>
          <dgm:constr type="w" for="ch" forName="gear2srcNode" val="1"/>
          <dgm:constr type="h" for="ch" forName="gear2srcNode" val="1"/>
          <dgm:constr type="l" for="ch" forName="gear2srcNode" refType="w" fact="0.23"/>
          <dgm:constr type="t" for="ch" forName="gear2srcNode" refType="w" fact="0.08"/>
          <dgm:constr type="w" for="ch" forName="gear2dstNode" val="1"/>
          <dgm:constr type="h" for="ch" forName="gear2dstNode" val="1"/>
          <dgm:constr type="l" for="ch" forName="gear2dstNode" refType="w" fact="0.1"/>
          <dgm:constr type="t" for="ch" forName="gear2dstNode" refType="h" fact="0.3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refType="w" fact="0.34"/>
          <dgm:constr type="t" for="ch" forName="gear2ch" refType="w" fact="0.04"/>
        </dgm:constrLst>
      </dgm:if>
      <dgm:else name="Name3">
        <dgm:constrLst>
          <dgm:constr type="primFontSz" for="ch" ptType="node" op="equ" val="65"/>
          <dgm:constr type="w" for="ch" forName="gear1" refType="w" fact="0.55"/>
          <dgm:constr type="h" for="ch" forName="gear1" refType="w" fact="0.55"/>
          <dgm:constr type="l" for="ch" forName="gear1" refType="w" fact="0.45"/>
          <dgm:constr type="t" for="ch" forName="gear1" refType="w" fact="0.45"/>
          <dgm:constr type="w" for="ch" forName="gear1srcNode" val="1"/>
          <dgm:constr type="h" for="ch" forName="gear1srcNode" val="1"/>
          <dgm:constr type="l" for="ch" forName="gear1srcNode" refType="w" fact="0.72"/>
          <dgm:constr type="t" for="ch" forName="gear1srcNode" refType="w" fact="0.4"/>
          <dgm:constr type="w" for="ch" forName="gear1dstNode" val="1"/>
          <dgm:constr type="h" for="ch" forName="gear1dstNode" val="1"/>
          <dgm:constr type="r" for="ch" forName="gear1dstNode" refType="w" fact="0.98"/>
          <dgm:constr type="t" for="ch" forName="gear1dstNode" refType="h" fact="0.95"/>
          <dgm:constr type="diam" for="des" forName="connector1" refType="w" refFor="ch" refForName="gear1" op="equ" fact="1.15"/>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h"/>
          <dgm:constr type="w" for="ch" forName="gear2" refType="w" fact="0.4"/>
          <dgm:constr type="h" for="ch" forName="gear2" refType="w" fact="0.4"/>
          <dgm:constr type="l" for="ch" forName="gear2" refType="w" fact="0.13"/>
          <dgm:constr type="t" for="ch" forName="gear2" refType="w" fact="0.32"/>
          <dgm:constr type="w" for="ch" forName="gear2srcNode" val="1"/>
          <dgm:constr type="h" for="ch" forName="gear2srcNode" val="1"/>
          <dgm:constr type="l" for="ch" forName="gear2srcNode" refType="w" fact="0.23"/>
          <dgm:constr type="t" for="ch" forName="gear2srcNode" refType="w" fact="0.28"/>
          <dgm:constr type="w" for="ch" forName="gear2dstNode" val="1"/>
          <dgm:constr type="h" for="ch" forName="gear2dstNode" val="1"/>
          <dgm:constr type="l" for="ch" forName="gear2dstNode" refType="w" fact="0.1"/>
          <dgm:constr type="t" for="ch" forName="gear2dstNode" refType="h" fact="0.5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dgm:constr type="t" for="ch" forName="gear2ch" refType="w" fact="0.58"/>
          <dgm:constr type="w" for="ch" forName="gear3" refType="w" fact="0.48"/>
          <dgm:constr type="h" for="ch" forName="gear3" refType="w" fact="0.48"/>
          <dgm:constr type="l" for="ch" forName="gear3" refType="w" fact="0.31"/>
          <dgm:constr type="t" for="ch" forName="gear3"/>
          <dgm:constr type="w" for="ch" forName="gear3tx" refType="w" fact="0.22"/>
          <dgm:constr type="h" for="ch" forName="gear3tx" refType="w" fact="0.22"/>
          <dgm:constr type="ctrX" for="ch" forName="gear3tx" refType="ctrX" refFor="ch" refForName="gear3"/>
          <dgm:constr type="ctrY" for="ch" forName="gear3tx" refType="ctrY" refFor="ch" refForName="gear3"/>
          <dgm:constr type="w" for="ch" forName="gear3srcNode" val="1"/>
          <dgm:constr type="h" for="ch" forName="gear3srcNode" val="1"/>
          <dgm:constr type="l" for="ch" forName="gear3srcNode" refType="w" fact="0.3"/>
          <dgm:constr type="t" for="ch" forName="gear3srcNode" refType="w" fact="0.25"/>
          <dgm:constr type="w" for="ch" forName="gear3dstNode" val="1"/>
          <dgm:constr type="h" for="ch" forName="gear3dstNode" val="1"/>
          <dgm:constr type="l" for="ch" forName="gear3dstNode" refType="w" fact="0.38"/>
          <dgm:constr type="t" for="ch" forName="gear3dstNode" refType="h" fact="0.05"/>
          <dgm:constr type="diam" for="des" forName="connector3" refType="w" refFor="ch" refForName="gear3" op="equ"/>
          <dgm:constr type="h" for="des" forName="connector3" refType="w" refFor="ch" refForName="gear1" op="equ" fact="0.1"/>
          <dgm:constr type="w" for="ch" forName="gear3ch" refType="w" fact="0.35"/>
          <dgm:constr type="h" for="ch" forName="gear3ch" refType="w" refFor="ch" refForName="gear3ch" fact="0.6"/>
          <dgm:constr type="l" for="ch" forName="gear3ch" refType="w" fact="0.65"/>
          <dgm:constr type="t" for="ch" forName="gear3ch" refType="h" fact="0.13"/>
        </dgm:constrLst>
      </dgm:else>
    </dgm:choose>
    <dgm:ruleLst/>
    <dgm:forEach name="Name4" axis="ch" ptType="node" cnt="1">
      <dgm:layoutNode name="gear1" styleLbl="node1">
        <dgm:varLst>
          <dgm:chMax val="1"/>
          <dgm:bulletEnabled val="1"/>
        </dgm:varLst>
        <dgm:alg type="tx">
          <dgm:param type="txAnchorVertCh" val="mid"/>
        </dgm:alg>
        <dgm:shape xmlns:r="http://schemas.openxmlformats.org/officeDocument/2006/relationships" type="gear9"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1srcNode">
        <dgm:alg type="sp"/>
        <dgm:shape xmlns:r="http://schemas.openxmlformats.org/officeDocument/2006/relationships" type="rect" r:blip="" hideGeom="1">
          <dgm:adjLst/>
        </dgm:shape>
        <dgm:presOf axis="self"/>
        <dgm:constrLst/>
        <dgm:ruleLst/>
      </dgm:layoutNode>
      <dgm:layoutNode name="gear1dstNode">
        <dgm:alg type="sp"/>
        <dgm:shape xmlns:r="http://schemas.openxmlformats.org/officeDocument/2006/relationships" type="rect" r:blip="" hideGeom="1">
          <dgm:adjLst/>
        </dgm:shape>
        <dgm:presOf axis="self"/>
        <dgm:constrLst/>
        <dgm:ruleLst/>
      </dgm:layoutNode>
      <dgm:choose name="Name5">
        <dgm:if name="Name6" axis="ch" ptType="node" func="cnt" op="gte" val="1">
          <dgm:layoutNode name="gear1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7"/>
      </dgm:choose>
    </dgm:forEach>
    <dgm:forEach name="Name8" axis="ch" ptType="node" st="2" cnt="1">
      <dgm:layoutNode name="gear2" styleLbl="node1">
        <dgm:varLst>
          <dgm:chMax val="1"/>
          <dgm:bulletEnabled val="1"/>
        </dgm:varLst>
        <dgm:alg type="tx">
          <dgm:param type="txAnchorVertCh" val="mid"/>
        </dgm:alg>
        <dgm:shape xmlns:r="http://schemas.openxmlformats.org/officeDocument/2006/relationships" type="gear6"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2srcNode">
        <dgm:alg type="sp"/>
        <dgm:shape xmlns:r="http://schemas.openxmlformats.org/officeDocument/2006/relationships" type="rect" r:blip="" hideGeom="1">
          <dgm:adjLst/>
        </dgm:shape>
        <dgm:presOf axis="self"/>
        <dgm:constrLst/>
        <dgm:ruleLst/>
      </dgm:layoutNode>
      <dgm:layoutNode name="gear2dstNode">
        <dgm:alg type="sp"/>
        <dgm:shape xmlns:r="http://schemas.openxmlformats.org/officeDocument/2006/relationships" type="rect" r:blip="" hideGeom="1">
          <dgm:adjLst/>
        </dgm:shape>
        <dgm:presOf axis="self"/>
        <dgm:constrLst/>
        <dgm:ruleLst/>
      </dgm:layoutNode>
      <dgm:choose name="Name9">
        <dgm:if name="Name10" axis="ch" ptType="node" func="cnt" op="gte" val="1">
          <dgm:layoutNode name="gear2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1"/>
      </dgm:choose>
    </dgm:forEach>
    <dgm:forEach name="Name12" axis="ch" ptType="node" st="3" cnt="1">
      <dgm:layoutNode name="gear3" styleLbl="node1">
        <dgm:alg type="sp"/>
        <dgm:shape xmlns:r="http://schemas.openxmlformats.org/officeDocument/2006/relationships" rot="-15" type="gear6" r:blip="">
          <dgm:adjLst/>
        </dgm:shape>
        <dgm:presOf axis="self"/>
        <dgm:constrLst/>
        <dgm:ruleLst/>
      </dgm:layoutNode>
      <dgm:layoutNode name="gear3tx" styleLbl="node1">
        <dgm:varLst>
          <dgm:chMax val="1"/>
          <dgm:bulletEnabled val="1"/>
        </dgm:varLst>
        <dgm:alg type="tx">
          <dgm:param type="txAnchorVertCh" val="mid"/>
        </dgm:alg>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3srcNode">
        <dgm:alg type="sp"/>
        <dgm:shape xmlns:r="http://schemas.openxmlformats.org/officeDocument/2006/relationships" type="rect" r:blip="" hideGeom="1">
          <dgm:adjLst/>
        </dgm:shape>
        <dgm:presOf axis="self"/>
        <dgm:constrLst/>
        <dgm:ruleLst/>
      </dgm:layoutNode>
      <dgm:layoutNode name="gear3dstNode">
        <dgm:alg type="sp"/>
        <dgm:shape xmlns:r="http://schemas.openxmlformats.org/officeDocument/2006/relationships" type="rect" r:blip="" hideGeom="1">
          <dgm:adjLst/>
        </dgm:shape>
        <dgm:presOf axis="self"/>
        <dgm:constrLst/>
        <dgm:ruleLst/>
      </dgm:layoutNode>
      <dgm:choose name="Name13">
        <dgm:if name="Name14" axis="ch" ptType="node" func="cnt" op="gte" val="1">
          <dgm:layoutNode name="gear3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5"/>
      </dgm:choose>
    </dgm:forEach>
    <dgm:forEach name="Name16" axis="ch" ptType="sibTrans" hideLastTrans="0" cnt="1">
      <dgm:layoutNode name="connector1" styleLbl="sibTrans2D1">
        <dgm:alg type="conn">
          <dgm:param type="connRout" val="curve"/>
          <dgm:param type="srcNode" val="gear1srcNode"/>
          <dgm:param type="dstNode" val="gear1dstNode"/>
          <dgm:param type="begPts" val="midR"/>
          <dgm:param type="endPts" val="tCtr"/>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7" axis="ch" ptType="sibTrans" hideLastTrans="0" st="2" cnt="1">
      <dgm:layoutNode name="connector2" styleLbl="sibTrans2D1">
        <dgm:alg type="conn">
          <dgm:param type="connRout" val="curve"/>
          <dgm:param type="srcNode" val="gear2srcNode"/>
          <dgm:param type="dstNode" val="gear2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8" axis="ch" ptType="sibTrans" hideLastTrans="0" st="3" cnt="1">
      <dgm:layoutNode name="connector3" styleLbl="sibTrans2D1">
        <dgm:alg type="conn">
          <dgm:param type="connRout" val="curve"/>
          <dgm:param type="srcNode" val="gear3srcNode"/>
          <dgm:param type="dstNode" val="gear3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arrow3">
  <dgm:title val=""/>
  <dgm:desc val=""/>
  <dgm:catLst>
    <dgm:cat type="relationship" pri="5000"/>
  </dgm:catLst>
  <dgm:sampData>
    <dgm:dataModel>
      <dgm:ptLst>
        <dgm:pt modelId="0" type="doc"/>
        <dgm:pt modelId="1">
          <dgm:prSet phldr="1"/>
        </dgm:pt>
        <dgm:pt modelId="2">
          <dgm:prSet phldr="1"/>
        </dgm:pt>
      </dgm:ptLst>
      <dgm:cxnLst>
        <dgm:cxn modelId="4" srcId="0" destId="1" srcOrd="0" destOrd="0"/>
        <dgm:cxn modelId="5" srcId="0" destId="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Lst>
      <dgm:cxnLst>
        <dgm:cxn modelId="3" srcId="0" destId="1" srcOrd="0" destOrd="0"/>
        <dgm:cxn modelId="4" srcId="0" destId="2" srcOrd="1" destOrd="0"/>
      </dgm:cxnLst>
      <dgm:bg/>
      <dgm:whole/>
    </dgm:dataModel>
  </dgm:clrData>
  <dgm:layoutNode name="compositeShape">
    <dgm:varLst>
      <dgm:chMax val="2"/>
      <dgm:dir/>
      <dgm:resizeHandles val="exact"/>
    </dgm:varLst>
    <dgm:alg type="composite">
      <dgm:param type="horzAlign" val="none"/>
      <dgm:param type="vertAlign" val="none"/>
    </dgm:alg>
    <dgm:shape xmlns:r="http://schemas.openxmlformats.org/officeDocument/2006/relationships" r:blip="">
      <dgm:adjLst/>
    </dgm:shape>
    <dgm:presOf/>
    <dgm:choose name="Name0">
      <dgm:if name="Name1" func="var" arg="dir" op="equ" val="norm">
        <dgm:choose name="Name2">
          <dgm:if name="Name3" axis="ch" ptType="node" func="cnt" op="gte" val="2">
            <dgm:constrLst>
              <dgm:constr type="w" for="ch" forName="divider" refType="w"/>
              <dgm:constr type="h" for="ch" forName="divider" refType="w" fact="0.2"/>
              <dgm:constr type="h" for="ch" forName="divider" refType="h" op="gte" fact="0.2"/>
              <dgm:constr type="h" for="ch" forName="divider" refType="h" op="lte" fact="0.4"/>
              <dgm:constr type="ctrX" for="ch" forName="divider" refType="w" fact="0.5"/>
              <dgm:constr type="ctrY" for="ch" forName="divider" refType="h" fact="0.5"/>
              <dgm:constr type="w" for="ch" forName="downArrow" refType="w" fact="0.3"/>
              <dgm:constr type="h" for="ch" forName="downArrow" refType="h" fact="0.4"/>
              <dgm:constr type="l" for="ch" forName="downArrow" refType="w" fact="0.1"/>
              <dgm:constr type="t" for="ch" forName="downArrow" refType="h" fact="0.05"/>
              <dgm:constr type="lOff" for="ch" forName="downArrow" refType="w" fact="0.02"/>
              <dgm:constr type="w" for="ch" forName="downArrowText" refType="w" fact="0.32"/>
              <dgm:constr type="h" for="ch" forName="downArrowText" refType="h" fact="0.42"/>
              <dgm:constr type="t" for="ch" forName="downArrowText"/>
              <dgm:constr type="r" for="ch" forName="downArrowText" refType="w" fact="0.85"/>
              <dgm:constr type="w" for="ch" forName="upArrow" refType="w" fact="0.3"/>
              <dgm:constr type="h" for="ch" forName="upArrow" refType="h" fact="0.4"/>
              <dgm:constr type="b" for="ch" forName="upArrow" refType="h" fact="0.95"/>
              <dgm:constr type="r" for="ch" forName="upArrow" refType="w" fact="0.9"/>
              <dgm:constr type="rOff" for="ch" forName="upArrow" refType="w" fact="-0.02"/>
              <dgm:constr type="w" for="ch" forName="upArrowText" refType="w" fact="0.32"/>
              <dgm:constr type="h" for="ch" forName="upArrowText" refType="h" fact="0.42"/>
              <dgm:constr type="b" for="ch" forName="upArrowText" refType="h"/>
              <dgm:constr type="l" for="ch" forName="upArrowText" refType="w" fact="0.15"/>
              <dgm:constr type="primFontSz" for="ch" ptType="node" op="equ" val="65"/>
            </dgm:constrLst>
          </dgm:if>
          <dgm:else name="Name4">
            <dgm:constrLst>
              <dgm:constr type="w" for="ch" forName="downArrow" refType="w" fact="0.4"/>
              <dgm:constr type="h" for="ch" forName="downArrow" refType="h" fact="0.8"/>
              <dgm:constr type="l" for="ch" forName="downArrow" refType="w" fact="0.02"/>
              <dgm:constr type="t" for="ch" forName="downArrow" refType="h" fact="0.05"/>
              <dgm:constr type="lOff" for="ch" forName="downArrow" refType="w" fact="0.02"/>
              <dgm:constr type="w" for="ch" forName="downArrowText" refType="w" fact="0.5"/>
              <dgm:constr type="h" for="ch" forName="downArrowText" refType="h"/>
              <dgm:constr type="t" for="ch" forName="downArrowText"/>
              <dgm:constr type="r" for="ch" forName="downArrowText" refType="w"/>
              <dgm:constr type="primFontSz" for="ch" ptType="node" op="equ" val="65"/>
            </dgm:constrLst>
          </dgm:else>
        </dgm:choose>
      </dgm:if>
      <dgm:else name="Name5">
        <dgm:choose name="Name6">
          <dgm:if name="Name7" axis="ch" ptType="node" func="cnt" op="gte" val="2">
            <dgm:constrLst>
              <dgm:constr type="w" for="ch" forName="divider" refType="w"/>
              <dgm:constr type="h" for="ch" forName="divider" refType="w" fact="0.2"/>
              <dgm:constr type="h" for="ch" forName="divider" refType="h" op="gte" fact="0.2"/>
              <dgm:constr type="h" for="ch" forName="divider" refType="h" op="lte" fact="0.4"/>
              <dgm:constr type="ctrX" for="ch" forName="divider" refType="w" fact="0.5"/>
              <dgm:constr type="ctrY" for="ch" forName="divider" refType="h" fact="0.5"/>
              <dgm:constr type="w" for="ch" forName="downArrow" refType="w" fact="0.3"/>
              <dgm:constr type="h" for="ch" forName="downArrow" refType="h" fact="0.4"/>
              <dgm:constr type="r" for="ch" forName="downArrow" refType="w" fact="0.9"/>
              <dgm:constr type="t" for="ch" forName="downArrow" refType="h" fact="0.05"/>
              <dgm:constr type="rOff" for="ch" forName="downArrow" refType="w" fact="-0.02"/>
              <dgm:constr type="w" for="ch" forName="downArrowText" refType="w" fact="0.32"/>
              <dgm:constr type="h" for="ch" forName="downArrowText" refType="h" fact="0.42"/>
              <dgm:constr type="t" for="ch" forName="downArrowText"/>
              <dgm:constr type="l" for="ch" forName="downArrowText" refType="w" fact="0.15"/>
              <dgm:constr type="w" for="ch" forName="upArrow" refType="w" fact="0.3"/>
              <dgm:constr type="h" for="ch" forName="upArrow" refType="h" fact="0.4"/>
              <dgm:constr type="b" for="ch" forName="upArrow" refType="h" fact="0.95"/>
              <dgm:constr type="l" for="ch" forName="upArrow" refType="w" fact="0.1"/>
              <dgm:constr type="lOff" for="ch" forName="upArrow" refType="w" fact="0.02"/>
              <dgm:constr type="w" for="ch" forName="upArrowText" refType="w" fact="0.32"/>
              <dgm:constr type="h" for="ch" forName="upArrowText" refType="h" fact="0.42"/>
              <dgm:constr type="b" for="ch" forName="upArrowText" refType="h"/>
              <dgm:constr type="r" for="ch" forName="upArrowText" refType="w" fact="0.85"/>
              <dgm:constr type="primFontSz" for="ch" ptType="node" op="equ" val="65"/>
            </dgm:constrLst>
          </dgm:if>
          <dgm:else name="Name8">
            <dgm:constrLst>
              <dgm:constr type="w" for="ch" forName="downArrow" refType="w" fact="0.4"/>
              <dgm:constr type="h" for="ch" forName="downArrow" refType="h" fact="0.8"/>
              <dgm:constr type="r" for="ch" forName="downArrow" refType="w" fact="0.98"/>
              <dgm:constr type="t" for="ch" forName="downArrow" refType="h" fact="0.05"/>
              <dgm:constr type="rOff" for="ch" forName="downArrow" refType="w" fact="-0.02"/>
              <dgm:constr type="w" for="ch" forName="downArrowText" refType="w" fact="0.5"/>
              <dgm:constr type="h" for="ch" forName="downArrowText" refType="h"/>
              <dgm:constr type="t" for="ch" forName="downArrowText"/>
              <dgm:constr type="l" for="ch" forName="downArrowText"/>
              <dgm:constr type="primFontSz" for="ch" ptType="node" op="equ" val="65"/>
            </dgm:constrLst>
          </dgm:else>
        </dgm:choose>
      </dgm:else>
    </dgm:choose>
    <dgm:ruleLst/>
    <dgm:choose name="Name9">
      <dgm:if name="Name10" axis="ch" ptType="node" func="cnt" op="gte" val="2">
        <dgm:layoutNode name="divider" styleLbl="fgShp">
          <dgm:alg type="sp"/>
          <dgm:choose name="Name11">
            <dgm:if name="Name12" func="var" arg="dir" op="equ" val="norm">
              <dgm:shape xmlns:r="http://schemas.openxmlformats.org/officeDocument/2006/relationships" rot="-5" type="mathMinus" r:blip="">
                <dgm:adjLst/>
              </dgm:shape>
            </dgm:if>
            <dgm:else name="Name13">
              <dgm:shape xmlns:r="http://schemas.openxmlformats.org/officeDocument/2006/relationships" rot="5" type="mathMinus" r:blip="">
                <dgm:adjLst/>
              </dgm:shape>
            </dgm:else>
          </dgm:choose>
          <dgm:presOf/>
          <dgm:constrLst/>
          <dgm:ruleLst/>
        </dgm:layoutNode>
      </dgm:if>
      <dgm:else name="Name14"/>
    </dgm:choose>
    <dgm:forEach name="Name15" axis="ch" ptType="node" cnt="1">
      <dgm:layoutNode name="downArrow" styleLbl="node1">
        <dgm:alg type="sp"/>
        <dgm:shape xmlns:r="http://schemas.openxmlformats.org/officeDocument/2006/relationships" type="downArrow" r:blip="">
          <dgm:adjLst/>
        </dgm:shape>
        <dgm:presOf/>
        <dgm:constrLst/>
        <dgm:ruleLst/>
      </dgm:layoutNode>
      <dgm:layoutNode name="downArrowText" styleLbl="revTx">
        <dgm:varLst>
          <dgm:bulletEnabled val="1"/>
        </dgm:varLst>
        <dgm:alg type="tx">
          <dgm:param type="txAnchorVertCh" val="mid"/>
        </dgm:alg>
        <dgm:shape xmlns:r="http://schemas.openxmlformats.org/officeDocument/2006/relationships" type="rect" r:blip="">
          <dgm:adjLst/>
        </dgm:shape>
        <dgm:presOf axis="desOrSelf" ptType="node"/>
        <dgm:constrLst/>
        <dgm:ruleLst>
          <dgm:rule type="primFontSz" val="5" fact="NaN" max="NaN"/>
        </dgm:ruleLst>
      </dgm:layoutNode>
    </dgm:forEach>
    <dgm:forEach name="Name16" axis="ch" ptType="node" st="2" cnt="1">
      <dgm:layoutNode name="upArrow" styleLbl="node1">
        <dgm:alg type="sp"/>
        <dgm:shape xmlns:r="http://schemas.openxmlformats.org/officeDocument/2006/relationships" type="upArrow" r:blip="">
          <dgm:adjLst/>
        </dgm:shape>
        <dgm:presOf/>
        <dgm:constrLst/>
        <dgm:ruleLst/>
      </dgm:layoutNode>
      <dgm:layoutNode name="upArrowText" styleLbl="revTx">
        <dgm:varLst>
          <dgm:bulletEnabled val="1"/>
        </dgm:varLst>
        <dgm:alg type="tx">
          <dgm:param type="txAnchorVertCh" val="mid"/>
        </dgm:alg>
        <dgm:shape xmlns:r="http://schemas.openxmlformats.org/officeDocument/2006/relationships" type="rect" r:blip="">
          <dgm:adjLst/>
        </dgm:shape>
        <dgm:presOf axis="desOrSelf" ptType="node"/>
        <dgm:constrLst/>
        <dgm:ruleLst>
          <dgm:rule type="primFontSz" val="5" fact="NaN" max="NaN"/>
        </dgm:ruleLst>
      </dgm:layoutNode>
    </dgm:forEach>
  </dgm:layoutNode>
</dgm:layoutDef>
</file>

<file path=word/diagrams/layout5.xml><?xml version="1.0" encoding="utf-8"?>
<dgm:layoutDef xmlns:dgm="http://schemas.openxmlformats.org/drawingml/2006/diagram" xmlns:a="http://schemas.openxmlformats.org/drawingml/2006/main" uniqueId="urn:microsoft.com/office/officeart/2005/8/layout/lProcess1">
  <dgm:title val=""/>
  <dgm:desc val=""/>
  <dgm:catLst>
    <dgm:cat type="process" pri="1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0" destId="2" srcOrd="0" destOrd="0"/>
        <dgm:cxn modelId="6" srcId="1" destId="3" srcOrd="1" destOrd="0"/>
        <dgm:cxn modelId="23" srcId="2" destId="21" srcOrd="0" destOrd="0"/>
        <dgm:cxn modelId="24" srcId="2" destId="22" srcOrd="1" destOrd="0"/>
        <dgm:cxn modelId="33" srcId="1" destId="31" srcOrd="0" destOrd="0"/>
      </dgm:cxnLst>
      <dgm:bg/>
      <dgm:whole/>
    </dgm:dataModel>
  </dgm:sampData>
  <dgm:styleData>
    <dgm:dataModel>
      <dgm:ptLst>
        <dgm:pt modelId="0" type="doc"/>
        <dgm:pt modelId="1"/>
        <dgm:pt modelId="11"/>
        <dgm:pt modelId="2"/>
        <dgm:pt modelId="22"/>
      </dgm:ptLst>
      <dgm:cxnLst>
        <dgm:cxn modelId="3" srcId="0" destId="1" srcOrd="0" destOrd="0"/>
        <dgm:cxn modelId="4" srcId="0" destId="2" srcOrd="0" destOrd="0"/>
        <dgm:cxn modelId="5" srcId="1" destId="11" srcOrd="0" destOrd="0"/>
        <dgm:cxn modelId="6" srcId="2" destId="22"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51" srcId="1" destId="11" srcOrd="0" destOrd="0"/>
        <dgm:cxn modelId="61" srcId="2" destId="21" srcOrd="0" destOrd="0"/>
        <dgm:cxn modelId="71" srcId="3" destId="31" srcOrd="0" destOrd="0"/>
        <dgm:cxn modelId="81"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vertAlign" val="mid"/>
          <dgm:param type="nodeHorzAlign" val="l"/>
          <dgm:param type="nodeVertAlign" val="t"/>
          <dgm:param type="fallback" val="2D"/>
        </dgm:alg>
      </dgm:if>
      <dgm:else name="Name3">
        <dgm:alg type="lin">
          <dgm:param type="linDir" val="fromR"/>
          <dgm:param type="vertAlign" val="mid"/>
          <dgm:param type="nodeHorzAlign" val="r"/>
          <dgm:param type="nodeVertAlign" val="t"/>
          <dgm:param type="fallback" val="2D"/>
        </dgm:alg>
      </dgm:else>
    </dgm:choose>
    <dgm:shape xmlns:r="http://schemas.openxmlformats.org/officeDocument/2006/relationships" r:blip="">
      <dgm:adjLst/>
    </dgm:shape>
    <dgm:presOf/>
    <dgm:constrLst>
      <dgm:constr type="h" for="des" forName="header" refType="h"/>
      <dgm:constr type="w" for="des" forName="header" refType="h" refFor="des" refForName="header" op="equ" fact="4"/>
      <dgm:constr type="h" for="des" forName="child" refType="h" refFor="des" refForName="header" op="equ"/>
      <dgm:constr type="w" for="des" forName="child" refType="w" refFor="des" refForName="header" op="equ"/>
      <dgm:constr type="w" for="ch" forName="hSp" refType="w" refFor="des" refForName="header" op="equ" fact="0.14"/>
      <dgm:constr type="h" for="des" forName="parTrans" refType="h" refFor="des" refForName="header" op="equ" fact="0.35"/>
      <dgm:constr type="h" for="des" forName="sibTrans" refType="h" refFor="des" refForName="parTrans" op="equ"/>
      <dgm:constr type="primFontSz" for="des" forName="child" op="equ" val="65"/>
      <dgm:constr type="primFontSz" for="des" forName="header" op="equ" val="65"/>
    </dgm:constrLst>
    <dgm:ruleLst/>
    <dgm:forEach name="Name4" axis="ch" ptType="node">
      <dgm:layoutNode name="vertFlow">
        <dgm:choose name="Name5">
          <dgm:if name="Name6" func="var" arg="dir" op="equ" val="norm">
            <dgm:alg type="lin">
              <dgm:param type="linDir" val="fromT"/>
              <dgm:param type="nodeHorzAlign" val="ctr"/>
              <dgm:param type="nodeVertAlign" val="t"/>
              <dgm:param type="fallback" val="2D"/>
            </dgm:alg>
          </dgm:if>
          <dgm:else name="Name7">
            <dgm:alg type="lin">
              <dgm:param type="linDir" val="fromT"/>
              <dgm:param type="nodeHorzAlign" val="ctr"/>
              <dgm:param type="nodeVertAlign" val="t"/>
              <dgm:param type="fallback" val="2D"/>
            </dgm:alg>
          </dgm:else>
        </dgm:choose>
        <dgm:shape xmlns:r="http://schemas.openxmlformats.org/officeDocument/2006/relationships" r:blip="">
          <dgm:adjLst/>
        </dgm:shape>
        <dgm:presOf/>
        <dgm:constrLst/>
        <dgm:ruleLst/>
        <dgm:layoutNode name="header" styleLbl="node1">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8" axis="ch" ptType="parTrans" cnt="1">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connDist" fact="0.25"/>
              <dgm:constr type="endPad" refType="connDist" fact="0.25"/>
            </dgm:constrLst>
            <dgm:ruleLst/>
          </dgm:layoutNode>
        </dgm:forEach>
        <dgm:forEach name="Name9" axis="ch" ptType="node">
          <dgm:layoutNode name="child" styleLbl="alignAccFollowNode1">
            <dgm:varLst>
              <dgm:chMax val="0"/>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0" axis="followSib" ptType="sibTrans" cnt="1">
            <dgm:layoutNode name="sib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w" fact="0.25"/>
                <dgm:constr type="endPad" refType="w" fact="0.25"/>
              </dgm:constrLst>
              <dgm:ruleLst/>
            </dgm:layoutNode>
          </dgm:forEach>
        </dgm:forEach>
      </dgm:layoutNode>
      <dgm:choose name="Name11">
        <dgm:if name="Name12" axis="self" ptType="node" func="revPos" op="gte" val="2">
          <dgm:layoutNode name="hSp">
            <dgm:alg type="sp"/>
            <dgm:shape xmlns:r="http://schemas.openxmlformats.org/officeDocument/2006/relationships" r:blip="">
              <dgm:adjLst/>
            </dgm:shape>
            <dgm:presOf/>
            <dgm:constrLst/>
            <dgm:ruleLst/>
          </dgm:layoutNode>
        </dgm:if>
        <dgm:else name="Name13"/>
      </dgm:choose>
    </dgm:forEach>
  </dgm:layoutNode>
</dgm:layoutDef>
</file>

<file path=word/diagrams/layout6.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layout7.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9.xml><?xml version="1.0" encoding="utf-8"?>
<dgm:layoutDef xmlns:dgm="http://schemas.openxmlformats.org/drawingml/2006/diagram" xmlns:a="http://schemas.openxmlformats.org/drawingml/2006/main" uniqueId="urn:microsoft.com/office/officeart/2008/layout/SquareAccentList">
  <dgm:title val=""/>
  <dgm:desc val=""/>
  <dgm:catLst>
    <dgm:cat type="list" pri="5500"/>
  </dgm:catLst>
  <dgm:sampData>
    <dgm:dataModel>
      <dgm:ptLst>
        <dgm:pt modelId="0" type="doc"/>
        <dgm:pt modelId="10">
          <dgm:prSet phldr="1"/>
        </dgm:pt>
        <dgm:pt modelId="11">
          <dgm:prSet phldr="1"/>
        </dgm:pt>
        <dgm:pt modelId="12">
          <dgm:prSet phldr="1"/>
        </dgm:pt>
        <dgm:pt modelId="13">
          <dgm:prSet phldr="1"/>
        </dgm:pt>
        <dgm:pt modelId="20">
          <dgm:prSet phldr="1"/>
        </dgm:pt>
        <dgm:pt modelId="21">
          <dgm:prSet phldr="1"/>
        </dgm:pt>
        <dgm:pt modelId="22">
          <dgm:prSet phldr="1"/>
        </dgm:pt>
        <dgm:pt modelId="23">
          <dgm:prSet phldr="1"/>
        </dgm:pt>
      </dgm:ptLst>
      <dgm:cxnLst>
        <dgm:cxn modelId="1" srcId="0" destId="10" srcOrd="0" destOrd="0"/>
        <dgm:cxn modelId="2" srcId="10" destId="11" srcOrd="0" destOrd="0"/>
        <dgm:cxn modelId="3" srcId="10" destId="12" srcOrd="1" destOrd="0"/>
        <dgm:cxn modelId="4" srcId="10" destId="13" srcOrd="2" destOrd="0"/>
        <dgm:cxn modelId="5" srcId="0" destId="20" srcOrd="0" destOrd="0"/>
        <dgm:cxn modelId="6" srcId="20" destId="21" srcOrd="0" destOrd="0"/>
        <dgm:cxn modelId="7" srcId="20" destId="22" srcOrd="1" destOrd="0"/>
        <dgm:cxn modelId="8" srcId="20" destId="23" srcOrd="2" destOrd="0"/>
      </dgm:cxnLst>
      <dgm:bg/>
      <dgm:whole/>
    </dgm:dataModel>
  </dgm:sampData>
  <dgm:styleData>
    <dgm:dataModel>
      <dgm:ptLst>
        <dgm:pt modelId="0" type="doc"/>
        <dgm:pt modelId="10">
          <dgm:prSet phldr="1"/>
        </dgm:pt>
        <dgm:pt modelId="11">
          <dgm:prSet phldr="1"/>
        </dgm:pt>
        <dgm:pt modelId="12">
          <dgm:prSet phldr="1"/>
        </dgm:pt>
        <dgm:pt modelId="13">
          <dgm:prSet phldr="1"/>
        </dgm:pt>
        <dgm:pt modelId="20">
          <dgm:prSet phldr="1"/>
        </dgm:pt>
        <dgm:pt modelId="21">
          <dgm:prSet phldr="1"/>
        </dgm:pt>
        <dgm:pt modelId="22">
          <dgm:prSet phldr="1"/>
        </dgm:pt>
        <dgm:pt modelId="23">
          <dgm:prSet phldr="1"/>
        </dgm:pt>
      </dgm:ptLst>
      <dgm:cxnLst>
        <dgm:cxn modelId="1" srcId="0" destId="10" srcOrd="0" destOrd="0"/>
        <dgm:cxn modelId="2" srcId="10" destId="11" srcOrd="0" destOrd="0"/>
        <dgm:cxn modelId="3" srcId="10" destId="12" srcOrd="1" destOrd="0"/>
        <dgm:cxn modelId="4" srcId="10" destId="13" srcOrd="2" destOrd="0"/>
        <dgm:cxn modelId="5" srcId="0" destId="20" srcOrd="0" destOrd="0"/>
        <dgm:cxn modelId="6" srcId="20" destId="21" srcOrd="0" destOrd="0"/>
        <dgm:cxn modelId="7" srcId="20" destId="22" srcOrd="1" destOrd="0"/>
        <dgm:cxn modelId="8" srcId="20" destId="23" srcOrd="2"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20">
          <dgm:prSet phldr="1"/>
        </dgm:pt>
        <dgm:pt modelId="21">
          <dgm:prSet phldr="1"/>
        </dgm:pt>
        <dgm:pt modelId="22">
          <dgm:prSet phldr="1"/>
        </dgm:pt>
        <dgm:pt modelId="23">
          <dgm:prSet phldr="1"/>
        </dgm:pt>
      </dgm:ptLst>
      <dgm:cxnLst>
        <dgm:cxn modelId="1" srcId="0" destId="10" srcOrd="0" destOrd="0"/>
        <dgm:cxn modelId="2" srcId="10" destId="11" srcOrd="0" destOrd="0"/>
        <dgm:cxn modelId="3" srcId="10" destId="12" srcOrd="1" destOrd="0"/>
        <dgm:cxn modelId="4" srcId="10" destId="13" srcOrd="2" destOrd="0"/>
        <dgm:cxn modelId="5" srcId="0" destId="20" srcOrd="0" destOrd="0"/>
        <dgm:cxn modelId="6" srcId="20" destId="21" srcOrd="0" destOrd="0"/>
        <dgm:cxn modelId="7" srcId="20" destId="22" srcOrd="1" destOrd="0"/>
        <dgm:cxn modelId="8" srcId="20" destId="23" srcOrd="2" destOrd="0"/>
      </dgm:cxnLst>
      <dgm:bg/>
      <dgm:whole/>
    </dgm:dataModel>
  </dgm:clrData>
  <dgm:layoutNode name="layout">
    <dgm:varLst>
      <dgm:chMax/>
      <dgm:chPref/>
      <dgm:dir/>
      <dgm:resizeHandles/>
    </dgm:varLst>
    <dgm:choose name="Name0">
      <dgm:if name="Name1" func="var" arg="dir" op="equ" val="norm">
        <dgm:alg type="hierChild">
          <dgm:param type="linDir" val="fromL"/>
          <dgm:param type="vertAlign" val="t"/>
          <dgm:param type="nodeVertAlign" val="t"/>
          <dgm:param type="horzAlign" val="ctr"/>
          <dgm:param type="fallback" val="1D"/>
        </dgm:alg>
      </dgm:if>
      <dgm:else name="Name2">
        <dgm:alg type="hierChild">
          <dgm:param type="linDir" val="fromR"/>
          <dgm:param type="vertAlign" val="t"/>
          <dgm:param type="nodeVertAlign" val="t"/>
          <dgm:param type="horzAlign" val="ctr"/>
          <dgm:param type="fallback" val="1D"/>
        </dgm:alg>
      </dgm:else>
    </dgm:choose>
    <dgm:shape xmlns:r="http://schemas.openxmlformats.org/officeDocument/2006/relationships" r:blip="">
      <dgm:adjLst/>
    </dgm:shape>
    <dgm:presOf/>
    <dgm:constrLst>
      <dgm:constr type="primFontSz" for="des" forName="Parent" op="equ" val="65"/>
      <dgm:constr type="primFontSz" for="des" forName="Child" op="equ" val="65"/>
      <dgm:constr type="primFontSz" for="des" forName="Child" refType="primFontSz" refFor="des" refForName="Parent" op="lte"/>
      <dgm:constr type="w" for="des" forName="rootComposite" refType="h" refFor="des" refForName="rootComposite" fact="3.0396"/>
      <dgm:constr type="h" for="des" forName="rootComposite" refType="h"/>
      <dgm:constr type="w" for="des" forName="childComposite" refType="w" refFor="des" refForName="rootComposite"/>
      <dgm:constr type="h" for="des" forName="childComposite" refType="h" refFor="des" refForName="rootComposite" fact="0.5205"/>
      <dgm:constr type="sibSp" refType="w" refFor="des" refForName="rootComposite" fact="0.05"/>
      <dgm:constr type="sp" for="des" forName="root" refType="h" refFor="des" refForName="childComposite" fact="0.2855"/>
    </dgm:constrLst>
    <dgm:ruleLst/>
    <dgm:forEach name="Name3" axis="ch">
      <dgm:forEach name="Name4" axis="self" ptType="node" cnt="1">
        <dgm:layoutNode name="root">
          <dgm:varLst>
            <dgm:chMax/>
            <dgm:chPref/>
          </dgm:varLst>
          <dgm:alg type="hierRoot">
            <dgm:param type="hierAlign" val="tL"/>
          </dgm:alg>
          <dgm:shape xmlns:r="http://schemas.openxmlformats.org/officeDocument/2006/relationships" r:blip="">
            <dgm:adjLst/>
          </dgm:shape>
          <dgm:presOf/>
          <dgm:constrLst/>
          <dgm:ruleLst/>
          <dgm:layoutNode name="rootComposite">
            <dgm:varLst/>
            <dgm:alg type="composite"/>
            <dgm:shape xmlns:r="http://schemas.openxmlformats.org/officeDocument/2006/relationships" r:blip="">
              <dgm:adjLst/>
            </dgm:shape>
            <dgm:presOf axis="self" ptType="node" cnt="1"/>
            <dgm:choose name="Name5">
              <dgm:if name="Name6" func="var" arg="dir" op="equ" val="norm">
                <dgm:constrLst>
                  <dgm:constr type="l" for="ch" forName="Parent" refType="w" fact="0"/>
                  <dgm:constr type="t" for="ch" forName="Parent" refType="h" fact="0"/>
                  <dgm:constr type="w" for="ch" forName="Parent" refType="w"/>
                  <dgm:constr type="h" for="ch" forName="Parent" refType="h" fact="0.6424"/>
                  <dgm:constr type="l" for="ch" forName="ParentAccent" refType="w" fact="0"/>
                  <dgm:constr type="b" for="ch" forName="ParentAccent" refType="h"/>
                  <dgm:constr type="w" for="ch" forName="ParentAccent" refType="w"/>
                  <dgm:constr type="h" for="ch" forName="ParentAccent" refType="h" fact="0.3576"/>
                  <dgm:constr type="l" for="ch" forName="ParentSmallAccent" refType="w" fact="0"/>
                  <dgm:constr type="b" for="ch" forName="ParentSmallAccent" refType="h"/>
                  <dgm:constr type="w" for="ch" forName="ParentSmallAccent" refType="h" fact="0.2233"/>
                  <dgm:constr type="h" for="ch" forName="ParentSmallAccent" refType="h" fact="0.2233"/>
                </dgm:constrLst>
              </dgm:if>
              <dgm:else name="Name7">
                <dgm:constrLst>
                  <dgm:constr type="l" for="ch" forName="Parent" refType="w" fact="0"/>
                  <dgm:constr type="t" for="ch" forName="Parent" refType="h" fact="0"/>
                  <dgm:constr type="w" for="ch" forName="Parent" refType="w"/>
                  <dgm:constr type="h" for="ch" forName="Parent" refType="h" fact="0.6424"/>
                  <dgm:constr type="l" for="ch" forName="ParentAccent" refType="w" fact="0"/>
                  <dgm:constr type="b" for="ch" forName="ParentAccent" refType="h"/>
                  <dgm:constr type="w" for="ch" forName="ParentAccent" refType="w"/>
                  <dgm:constr type="h" for="ch" forName="ParentAccent" refType="h" fact="0.3576"/>
                  <dgm:constr type="r" for="ch" forName="ParentSmallAccent" refType="w"/>
                  <dgm:constr type="b" for="ch" forName="ParentSmallAccent" refType="h"/>
                  <dgm:constr type="w" for="ch" forName="ParentSmallAccent" refType="h" fact="0.2233"/>
                  <dgm:constr type="h" for="ch" forName="ParentSmallAccent" refType="h" fact="0.2233"/>
                </dgm:constrLst>
              </dgm:else>
            </dgm:choose>
            <dgm:ruleLst/>
            <dgm:layoutNode name="ParentAccent" styleLbl="alignNode1">
              <dgm:alg type="sp"/>
              <dgm:shape xmlns:r="http://schemas.openxmlformats.org/officeDocument/2006/relationships" type="rect" r:blip="">
                <dgm:adjLst/>
              </dgm:shape>
              <dgm:presOf/>
            </dgm:layoutNode>
            <dgm:layoutNode name="ParentSmallAccent" styleLbl="fgAcc1">
              <dgm:alg type="sp"/>
              <dgm:shape xmlns:r="http://schemas.openxmlformats.org/officeDocument/2006/relationships" type="rect" r:blip="">
                <dgm:adjLst/>
              </dgm:shape>
              <dgm:presOf/>
            </dgm:layoutNode>
            <dgm:layoutNode name="Parent" styleLbl="revTx">
              <dgm:varLst>
                <dgm:chMax/>
                <dgm:chPref val="4"/>
                <dgm:bulletEnabled val="1"/>
              </dgm:varLst>
              <dgm:choose name="Name8">
                <dgm:if name="Name9" func="var" arg="dir" op="equ" val="norm">
                  <dgm:alg type="tx">
                    <dgm:param type="txAnchorVertCh" val="mid"/>
                    <dgm:param type="parTxLTRAlign" val="l"/>
                  </dgm:alg>
                </dgm:if>
                <dgm:else name="Name10">
                  <dgm:alg type="tx">
                    <dgm:param type="txAnchorVertCh" val="mid"/>
                    <dgm:param type="parTxLTRAlign" val="r"/>
                  </dgm:alg>
                </dgm:else>
              </dgm:choose>
              <dgm:shape xmlns:r="http://schemas.openxmlformats.org/officeDocument/2006/relationships" type="rect" r:blip="">
                <dgm:adjLst/>
              </dgm:shape>
              <dgm:presOf axis="self" ptType="node"/>
              <dgm:constrLst>
                <dgm:constr type="tMarg" refType="primFontSz" fact="0.1"/>
                <dgm:constr type="bMarg" refType="primFontSz" fact="0.1"/>
                <dgm:constr type="lMarg" refType="primFontSz" fact="0.15"/>
                <dgm:constr type="rMarg" refType="primFontSz" fact="0.15"/>
              </dgm:constrLst>
              <dgm:ruleLst>
                <dgm:rule type="primFontSz" val="5" fact="NaN" max="NaN"/>
                <dgm:rule type="primFontSz" val="65" fact="NaN" max="NaN"/>
              </dgm:ruleLst>
            </dgm:layoutNode>
          </dgm:layoutNode>
          <dgm:layoutNode name="childShape">
            <dgm:varLst>
              <dgm:chMax val="0"/>
              <dgm:chPref val="0"/>
            </dgm:varLst>
            <dgm:alg type="hierChild">
              <dgm:param type="chAlign" val="r"/>
              <dgm:param type="linDir" val="fromT"/>
              <dgm:param type="fallback" val="2D"/>
            </dgm:alg>
            <dgm:shape xmlns:r="http://schemas.openxmlformats.org/officeDocument/2006/relationships" r:blip="">
              <dgm:adjLst/>
            </dgm:shape>
            <dgm:presOf/>
            <dgm:constrLst/>
            <dgm:ruleLst/>
            <dgm:forEach name="Name11" axis="ch">
              <dgm:forEach name="Name12" axis="self" ptType="node">
                <dgm:layoutNode name="childComposite">
                  <dgm:varLst>
                    <dgm:chMax val="0"/>
                    <dgm:chPref val="0"/>
                  </dgm:varLst>
                  <dgm:alg type="composite"/>
                  <dgm:shape xmlns:r="http://schemas.openxmlformats.org/officeDocument/2006/relationships" r:blip="">
                    <dgm:adjLst/>
                  </dgm:shape>
                  <dgm:presOf/>
                  <dgm:choose name="Name13">
                    <dgm:if name="Name14" func="var" arg="dir" op="equ" val="norm">
                      <dgm:constrLst>
                        <dgm:constr type="w" for="ch" forName="ChildAccent" refType="h" fact="0.429"/>
                        <dgm:constr type="h" for="ch" forName="ChildAccent" refType="h" fact="0.429"/>
                        <dgm:constr type="l" for="ch" forName="ChildAccent" refType="w" fact="0"/>
                        <dgm:constr type="t" for="ch" forName="ChildAccent" refType="h" fact="0.2855"/>
                        <dgm:constr type="w" for="ch" forName="Child" refType="w" fact="0.93"/>
                        <dgm:constr type="h" for="ch" forName="Child" refType="h"/>
                        <dgm:constr type="l" for="ch" forName="Child" refType="w" fact="0.07"/>
                        <dgm:constr type="t" for="ch" forName="Child" refType="h" fact="0"/>
                      </dgm:constrLst>
                    </dgm:if>
                    <dgm:else name="Name15">
                      <dgm:constrLst>
                        <dgm:constr type="w" for="ch" forName="ChildAccent" refType="h" fact="0.429"/>
                        <dgm:constr type="h" for="ch" forName="ChildAccent" refType="h" fact="0.429"/>
                        <dgm:constr type="r" for="ch" forName="ChildAccent" refType="w"/>
                        <dgm:constr type="t" for="ch" forName="ChildAccent" refType="h" fact="0.2855"/>
                        <dgm:constr type="w" for="ch" forName="Child" refType="w" fact="0.93"/>
                        <dgm:constr type="h" for="ch" forName="Child" refType="h"/>
                        <dgm:constr type="r" for="ch" forName="Child" refType="w" fact="0.93"/>
                        <dgm:constr type="t" for="ch" forName="Child" refType="h" fact="0"/>
                      </dgm:constrLst>
                    </dgm:else>
                  </dgm:choose>
                  <dgm:ruleLst/>
                  <dgm:layoutNode name="ChildAccent" styleLbl="solidFgAcc1">
                    <dgm:alg type="sp"/>
                    <dgm:shape xmlns:r="http://schemas.openxmlformats.org/officeDocument/2006/relationships" type="rect" r:blip="">
                      <dgm:adjLst/>
                    </dgm:shape>
                    <dgm:presOf/>
                  </dgm:layoutNode>
                  <dgm:layoutNode name="Child" styleLbl="revTx">
                    <dgm:varLst>
                      <dgm:chMax val="0"/>
                      <dgm:chPref val="0"/>
                      <dgm:bulletEnabled val="1"/>
                    </dgm:varLst>
                    <dgm:choose name="Name16">
                      <dgm:if name="Name17" func="var" arg="dir" op="equ" val="norm">
                        <dgm:alg type="tx">
                          <dgm:param type="txAnchorVertCh" val="mid"/>
                          <dgm:param type="parTxLTRAlign" val="l"/>
                        </dgm:alg>
                      </dgm:if>
                      <dgm:else name="Name18">
                        <dgm:alg type="tx">
                          <dgm:param type="txAnchorVertCh" val="mid"/>
                          <dgm:param type="parTxLTRAlign" val="r"/>
                        </dgm:alg>
                      </dgm:else>
                    </dgm:choose>
                    <dgm:shape xmlns:r="http://schemas.openxmlformats.org/officeDocument/2006/relationships" type="rect" r:blip="">
                      <dgm:adjLst/>
                    </dgm:shape>
                    <dgm:presOf axis="desOrSelf" ptType="node node"/>
                    <dgm:ruleLst>
                      <dgm:rule type="primFontSz" val="5" fact="NaN" max="NaN"/>
                    </dgm:ruleLst>
                  </dgm:layoutNode>
                </dgm:layoutNode>
              </dgm:forEach>
            </dgm:forEach>
          </dgm:layoutNode>
        </dgm:layoutNode>
      </dgm:forEach>
    </dgm:forEach>
  </dgm:layoutNode>
</dgm:layoutDef>
</file>

<file path=word/diagrams/layout10.xml><?xml version="1.0" encoding="utf-8"?>
<dgm:layoutDef xmlns:dgm="http://schemas.openxmlformats.org/drawingml/2006/diagram" xmlns:a="http://schemas.openxmlformats.org/drawingml/2006/main" uniqueId="urn:microsoft.com/office/officeart/2011/layout/ThemePictureAccent">
  <dgm:title val="Акцент на главном рисунке"/>
  <dgm:desc val="Служит для отображения группы рисунков, в которой первый рисунок  — самый большой и расположен по центру. Может содержать до шести рисунков уровня 1. Неиспользуемые рисунки не отображаются, но остаются доступными при смене макета.  Рекомендуется использовать небольшие объемы текста."/>
  <dgm:catLst>
    <dgm:cat type="picture" pri="13250"/>
    <dgm:cat type="officeonline" pri="4000"/>
  </dgm:catLst>
  <dgm:sampData>
    <dgm:dataModel>
      <dgm:ptLst>
        <dgm:pt modelId="0" type="doc"/>
        <dgm:pt modelId="10">
          <dgm:prSet phldr="1"/>
        </dgm:pt>
        <dgm:pt modelId="20">
          <dgm:prSet phldr="1"/>
        </dgm:pt>
        <dgm:pt modelId="30">
          <dgm:prSet phldr="1"/>
        </dgm:pt>
        <dgm:pt modelId="40">
          <dgm:prSet phldr="1"/>
        </dgm:pt>
        <dgm:pt modelId="50">
          <dgm:prSet phldr="1"/>
        </dgm:pt>
        <dgm:pt modelId="60">
          <dgm:prSet phldr="1"/>
        </dgm:pt>
      </dgm:ptLst>
      <dgm:cxnLst>
        <dgm:cxn modelId="70" srcId="0" destId="10" srcOrd="0" destOrd="0"/>
        <dgm:cxn modelId="80" srcId="0" destId="20" srcOrd="1" destOrd="0"/>
        <dgm:cxn modelId="90" srcId="0" destId="30" srcOrd="2" destOrd="0"/>
        <dgm:cxn modelId="100" srcId="0" destId="40" srcOrd="3" destOrd="0"/>
        <dgm:cxn modelId="110" srcId="0" destId="50" srcOrd="4" destOrd="0"/>
        <dgm:cxn modelId="120" srcId="0" destId="60" srcOrd="5"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6"/>
      <dgm:chPref val="6"/>
      <dgm:dir/>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62"/>
            </dgm:alg>
            <dgm:constrLst>
              <dgm:constr type="primFontSz" for="des" forName="Text1" val="65"/>
              <dgm:constr type="l" for="ch" forName="Image1" refType="w" fact="0"/>
              <dgm:constr type="t" for="ch" forName="Image1" refType="h" fact="0"/>
              <dgm:constr type="w" for="ch" forName="Image1" refType="w"/>
              <dgm:constr type="h" for="ch" forName="Image1" refType="h"/>
              <dgm:constr type="l" for="ch" forName="Accent1" refType="w" fact="0.0491"/>
              <dgm:constr type="t" for="ch" forName="Accent1" refType="h" fact="0.0756"/>
              <dgm:constr type="w" for="ch" forName="Accent1" refType="w" fact="0.9035"/>
              <dgm:constr type="h" for="ch" forName="Accent1" refType="h" fact="0.8429"/>
              <dgm:constr type="l" for="ch" forName="Text1" refType="w" fact="0.0491"/>
              <dgm:constr type="t" for="ch" forName="Text1" refType="h" fact="0.6654"/>
              <dgm:constr type="w" for="ch" forName="Text1" refType="w" fact="0.9035"/>
              <dgm:constr type="h" for="ch" forName="Text1" refType="h" fact="0.2548"/>
            </dgm:constrLst>
          </dgm:if>
          <dgm:if name="Name5" axis="ch" ptType="node" func="cnt" op="equ" val="2">
            <dgm:alg type="composite">
              <dgm:param type="ar" val="0.9528"/>
            </dgm:alg>
            <dgm:constrLst>
              <dgm:constr type="primFontSz" for="des" forName="Text1" val="65"/>
              <dgm:constr type="primFontSz" for="des" forName="Text2" refType="primFontSz" refFor="des" refForName="Text1" op="equ"/>
              <dgm:constr type="l" for="ch" forName="Image1" refType="w" fact="0"/>
              <dgm:constr type="t" for="ch" forName="Image1" refType="h" fact="0.4119"/>
              <dgm:constr type="w" for="ch" forName="Image1" refType="w" fact="0.997"/>
              <dgm:constr type="h" for="ch" forName="Image1" refType="h" fact="0.5881"/>
              <dgm:constr type="l" for="ch" forName="Accent1" refType="w" fact="0.049"/>
              <dgm:constr type="t" for="ch" forName="Accent1" refType="h" fact="0.4563"/>
              <dgm:constr type="w" for="ch" forName="Accent1" refType="w" fact="0.9008"/>
              <dgm:constr type="h" for="ch" forName="Accent1" refType="h" fact="0.4958"/>
              <dgm:constr type="l" for="ch" forName="Image2" refType="w" fact="0.6099"/>
              <dgm:constr type="t" for="ch" forName="Image2" refType="h" fact="0"/>
              <dgm:constr type="w" for="ch" forName="Image2" refType="w" fact="0.3901"/>
              <dgm:constr type="h" for="ch" forName="Image2" refType="h" fact="0.3806"/>
              <dgm:constr type="l" for="ch" forName="Accent2" refType="w" fact="0.6338"/>
              <dgm:constr type="t" for="ch" forName="Accent2" refType="h" fact="0.0231"/>
              <dgm:constr type="w" for="ch" forName="Accent2" refType="w" fact="0.3418"/>
              <dgm:constr type="h" for="ch" forName="Accent2" refType="h" fact="0.3343"/>
              <dgm:constr type="l" for="ch" forName="Text1" refType="w" fact="0.049"/>
              <dgm:constr type="t" for="ch" forName="Text1" refType="h" fact="0.8032"/>
              <dgm:constr type="w" for="ch" forName="Text1" refType="w" fact="0.9008"/>
              <dgm:constr type="h" for="ch" forName="Text1" refType="h" fact="0.1499"/>
              <dgm:constr type="l" for="ch" forName="Text2" refType="w" fact="0.6335"/>
              <dgm:constr type="t" for="ch" forName="Text2" refType="h" fact="0.2575"/>
              <dgm:constr type="w" for="ch" forName="Text2" refType="w" fact="0.3418"/>
              <dgm:constr type="h" for="ch" forName="Text2" refType="h" fact="0.0999"/>
            </dgm:constrLst>
          </dgm:if>
          <dgm:if name="Name6" axis="ch" ptType="node" func="cnt" op="equ" val="3">
            <dgm:alg type="composite">
              <dgm:param type="ar" val="1.4351"/>
            </dgm:alg>
            <dgm:constrLst>
              <dgm:constr type="primFontSz" for="des" forName="Text1" val="65"/>
              <dgm:constr type="primFontSz" for="des" forName="Text2" refType="primFontSz" refFor="des" refForName="Text1" op="equ"/>
              <dgm:constr type="primFontSz" for="des" forName="Text3" refType="primFontSz" refFor="des" refForName="Text1" op="equ"/>
              <dgm:constr type="l" for="ch" forName="Image1" refType="w" fact="0"/>
              <dgm:constr type="t" for="ch" forName="Image1" refType="h" fact="0.4119"/>
              <dgm:constr type="w" for="ch" forName="Image1" refType="w" fact="0.6627"/>
              <dgm:constr type="h" for="ch" forName="Image1" refType="h" fact="0.5881"/>
              <dgm:constr type="l" for="ch" forName="Accent1" refType="w" fact="0.0326"/>
              <dgm:constr type="t" for="ch" forName="Accent1" refType="h" fact="0.4563"/>
              <dgm:constr type="w" for="ch" forName="Accent1" refType="w" fact="0.5988"/>
              <dgm:constr type="h" for="ch" forName="Accent1" refType="h" fact="0.4958"/>
              <dgm:constr type="l" for="ch" forName="Image3" refType="w" fact="0.6846"/>
              <dgm:constr type="t" for="ch" forName="Image3" refType="h" fact="0.6397"/>
              <dgm:constr type="w" for="ch" forName="Image3" refType="w" fact="0.3154"/>
              <dgm:constr type="h" for="ch" forName="Image3" refType="h" fact="0.2805"/>
              <dgm:constr type="l" for="ch" forName="Accent3" refType="w" fact="0.7006"/>
              <dgm:constr type="t" for="ch" forName="Accent3" refType="h" fact="0.6629"/>
              <dgm:constr type="w" for="ch" forName="Accent3" refType="w" fact="0.2833"/>
              <dgm:constr type="h" for="ch" forName="Accent3" refType="h" fact="0.2344"/>
              <dgm:constr type="l" for="ch" forName="Image2" refType="w" fact="0.4054"/>
              <dgm:constr type="t" for="ch" forName="Image2" refType="h" fact="0"/>
              <dgm:constr type="w" for="ch" forName="Image2" refType="w" fact="0.2593"/>
              <dgm:constr type="h" for="ch" forName="Image2" refType="h" fact="0.3806"/>
              <dgm:constr type="l" for="ch" forName="Accent2" refType="w" fact="0.4213"/>
              <dgm:constr type="t" for="ch" forName="Accent2" refType="h" fact="0.0231"/>
              <dgm:constr type="w" for="ch" forName="Accent2" refType="w" fact="0.2272"/>
              <dgm:constr type="h" for="ch" forName="Accent2" refType="h" fact="0.3343"/>
              <dgm:constr type="l" for="ch" forName="Text1" refType="w" fact="0.0326"/>
              <dgm:constr type="t" for="ch" forName="Text1" refType="h" fact="0.8032"/>
              <dgm:constr type="w" for="ch" forName="Text1" refType="w" fact="0.5988"/>
              <dgm:constr type="h" for="ch" forName="Text1" refType="h" fact="0.1499"/>
              <dgm:constr type="l" for="ch" forName="Text2" refType="w" fact="0.4211"/>
              <dgm:constr type="t" for="ch" forName="Text2" refType="h" fact="0.2575"/>
              <dgm:constr type="w" for="ch" forName="Text2" refType="w" fact="0.2272"/>
              <dgm:constr type="h" for="ch" forName="Text2" refType="h" fact="0.0999"/>
              <dgm:constr type="l" for="ch" forName="Text3" refType="w" fact="0.7006"/>
              <dgm:constr type="t" for="ch" forName="Text3" refType="h" fact="0.7974"/>
              <dgm:constr type="w" for="ch" forName="Text3" refType="w" fact="0.2833"/>
              <dgm:constr type="h" for="ch" forName="Text3" refType="h" fact="0.0999"/>
            </dgm:constrLst>
          </dgm:if>
          <dgm:if name="Name7" axis="ch" ptType="node" func="cnt" op="equ" val="4">
            <dgm:alg type="composite">
              <dgm:param type="ar" val="1.6922"/>
            </dgm:alg>
            <dgm:constrLst>
              <dgm:constr type="primFontSz" for="des" forName="Text1" val="65"/>
              <dgm:constr type="primFontSz" for="des" forName="Text2" refType="primFontSz" refFor="des" refForName="Text1" op="equ"/>
              <dgm:constr type="primFontSz" for="des" forName="Text3" refType="primFontSz" refFor="des" refForName="Text1" op="equ"/>
              <dgm:constr type="primFontSz" for="des" forName="Text4" refType="primFontSz" refFor="des" refForName="Text1" op="equ"/>
              <dgm:constr type="l" for="ch" forName="Image1" refType="w" fact="0.1498"/>
              <dgm:constr type="t" for="ch" forName="Image1" refType="h" fact="0.4119"/>
              <dgm:constr type="w" for="ch" forName="Image1" refType="w" fact="0.5634"/>
              <dgm:constr type="h" for="ch" forName="Image1" refType="h" fact="0.5881"/>
              <dgm:constr type="l" for="ch" forName="Accent1" refType="w" fact="0.1774"/>
              <dgm:constr type="t" for="ch" forName="Accent1" refType="h" fact="0.4563"/>
              <dgm:constr type="w" for="ch" forName="Accent1" refType="w" fact="0.5091"/>
              <dgm:constr type="h" for="ch" forName="Accent1" refType="h" fact="0.4958"/>
              <dgm:constr type="l" for="ch" forName="Image4" refType="w" fact="0"/>
              <dgm:constr type="t" for="ch" forName="Image4" refType="h" fact="0.7601"/>
              <dgm:constr type="w" for="ch" forName="Image4" refType="w" fact="0.1316"/>
              <dgm:constr type="h" for="ch" forName="Image4" refType="h" fact="0.2262"/>
              <dgm:constr type="l" for="ch" forName="Accent4" refType="w" fact="0.0136"/>
              <dgm:constr type="t" for="ch" forName="Accent4" refType="h" fact="0.7839"/>
              <dgm:constr type="w" for="ch" forName="Accent4" refType="w" fact="0.1045"/>
              <dgm:constr type="h" for="ch" forName="Accent4" refType="h" fact="0.1806"/>
              <dgm:constr type="l" for="ch" forName="Image3" refType="w" fact="0.7318"/>
              <dgm:constr type="t" for="ch" forName="Image3" refType="h" fact="0.6397"/>
              <dgm:constr type="w" for="ch" forName="Image3" refType="w" fact="0.2682"/>
              <dgm:constr type="h" for="ch" forName="Image3" refType="h" fact="0.2805"/>
              <dgm:constr type="l" for="ch" forName="Accent3" refType="w" fact="0.7455"/>
              <dgm:constr type="t" for="ch" forName="Accent3" refType="h" fact="0.6629"/>
              <dgm:constr type="w" for="ch" forName="Accent3" refType="w" fact="0.2409"/>
              <dgm:constr type="h" for="ch" forName="Accent3" refType="h" fact="0.2344"/>
              <dgm:constr type="l" for="ch" forName="Image2" refType="w" fact="0.4944"/>
              <dgm:constr type="t" for="ch" forName="Image2" refType="h" fact="0"/>
              <dgm:constr type="w" for="ch" forName="Image2" refType="w" fact="0.2205"/>
              <dgm:constr type="h" for="ch" forName="Image2" refType="h" fact="0.3806"/>
              <dgm:constr type="l" for="ch" forName="Accent2" refType="w" fact="0.508"/>
              <dgm:constr type="t" for="ch" forName="Accent2" refType="h" fact="0.0231"/>
              <dgm:constr type="w" for="ch" forName="Accent2" refType="w" fact="0.1932"/>
              <dgm:constr type="h" for="ch" forName="Accent2" refType="h" fact="0.3343"/>
              <dgm:constr type="l" for="ch" forName="Text1" refType="w" fact="0.1774"/>
              <dgm:constr type="t" for="ch" forName="Text1" refType="h" fact="0.8032"/>
              <dgm:constr type="w" for="ch" forName="Text1" refType="w" fact="0.5091"/>
              <dgm:constr type="h" for="ch" forName="Text1" refType="h" fact="0.1499"/>
              <dgm:constr type="l" for="ch" forName="Text2" refType="w" fact="0.5078"/>
              <dgm:constr type="t" for="ch" forName="Text2" refType="h" fact="0.2575"/>
              <dgm:constr type="w" for="ch" forName="Text2" refType="w" fact="0.1932"/>
              <dgm:constr type="h" for="ch" forName="Text2" refType="h" fact="0.0999"/>
              <dgm:constr type="l" for="ch" forName="Text3" refType="w" fact="0.7455"/>
              <dgm:constr type="t" for="ch" forName="Text3" refType="h" fact="0.7974"/>
              <dgm:constr type="w" for="ch" forName="Text3" refType="w" fact="0.2409"/>
              <dgm:constr type="h" for="ch" forName="Text3" refType="h" fact="0.0999"/>
              <dgm:constr type="l" for="ch" forName="Text4" refType="w" fact="0.0136"/>
              <dgm:constr type="t" for="ch" forName="Text4" refType="h" fact="0.8647"/>
              <dgm:constr type="w" for="ch" forName="Text4" refType="w" fact="0.1045"/>
              <dgm:constr type="h" for="ch" forName="Text4" refType="h" fact="0.0999"/>
            </dgm:constrLst>
          </dgm:if>
          <dgm:if name="Name8" axis="ch" ptType="node" func="cnt" op="equ" val="5">
            <dgm:alg type="composite">
              <dgm:param type="ar" val="1.1999"/>
            </dgm:alg>
            <dgm:constrLst>
              <dgm:constr type="primFontSz" for="des" forName="Text1" val="65"/>
              <dgm:constr type="primFontSz" for="des" forName="Text2" refType="primFontSz" refFor="des" refForName="Text1" op="equ"/>
              <dgm:constr type="primFontSz" for="des" forName="Text3" refType="primFontSz" refFor="des" refForName="Text1" op="equ"/>
              <dgm:constr type="primFontSz" for="des" forName="Text4" refType="primFontSz" refFor="des" refForName="Text1" op="equ"/>
              <dgm:constr type="primFontSz" for="des" forName="Text5" refType="primFontSz" refFor="des" refForName="Text1" op="equ"/>
              <dgm:constr type="l" for="ch" forName="Image1" refType="w" fact="0.1498"/>
              <dgm:constr type="t" for="ch" forName="Image1" refType="h" fact="0.2921"/>
              <dgm:constr type="w" for="ch" forName="Image1" refType="w" fact="0.5634"/>
              <dgm:constr type="h" for="ch" forName="Image1" refType="h" fact="0.417"/>
              <dgm:constr type="l" for="ch" forName="Accent1" refType="w" fact="0.1774"/>
              <dgm:constr type="t" for="ch" forName="Accent1" refType="h" fact="0.3236"/>
              <dgm:constr type="w" for="ch" forName="Accent1" refType="w" fact="0.5091"/>
              <dgm:constr type="h" for="ch" forName="Accent1" refType="h" fact="0.3515"/>
              <dgm:constr type="l" for="ch" forName="Image4" refType="w" fact="0"/>
              <dgm:constr type="t" for="ch" forName="Image4" refType="h" fact="0.539"/>
              <dgm:constr type="w" for="ch" forName="Image4" refType="w" fact="0.1316"/>
              <dgm:constr type="h" for="ch" forName="Image4" refType="h" fact="0.1604"/>
              <dgm:constr type="l" for="ch" forName="Accent4" refType="w" fact="0.0136"/>
              <dgm:constr type="t" for="ch" forName="Accent4" refType="h" fact="0.5559"/>
              <dgm:constr type="w" for="ch" forName="Accent4" refType="w" fact="0.1045"/>
              <dgm:constr type="h" for="ch" forName="Accent4" refType="h" fact="0.1281"/>
              <dgm:constr type="l" for="ch" forName="Image5" refType="w" fact="0.6287"/>
              <dgm:constr type="t" for="ch" forName="Image5" refType="h" fact="0.7301"/>
              <dgm:constr type="w" for="ch" forName="Image5" refType="w" fact="0.2318"/>
              <dgm:constr type="h" for="ch" forName="Image5" refType="h" fact="0.2699"/>
              <dgm:constr type="l" for="ch" forName="Accent5" refType="w" fact="0.642"/>
              <dgm:constr type="t" for="ch" forName="Accent5" refType="h" fact="0.7467"/>
              <dgm:constr type="w" for="ch" forName="Accent5" refType="w" fact="0.2045"/>
              <dgm:constr type="h" for="ch" forName="Accent5" refType="h" fact="0.2371"/>
              <dgm:constr type="l" for="ch" forName="Image3" refType="w" fact="0.7318"/>
              <dgm:constr type="t" for="ch" forName="Image3" refType="h" fact="0.4536"/>
              <dgm:constr type="w" for="ch" forName="Image3" refType="w" fact="0.2682"/>
              <dgm:constr type="h" for="ch" forName="Image3" refType="h" fact="0.1989"/>
              <dgm:constr type="l" for="ch" forName="Accent3" refType="w" fact="0.7455"/>
              <dgm:constr type="t" for="ch" forName="Accent3" refType="h" fact="0.4701"/>
              <dgm:constr type="w" for="ch" forName="Accent3" refType="w" fact="0.2409"/>
              <dgm:constr type="h" for="ch" forName="Accent3" refType="h" fact="0.1662"/>
              <dgm:constr type="l" for="ch" forName="Image2" refType="w" fact="0.4944"/>
              <dgm:constr type="t" for="ch" forName="Image2" refType="h" fact="0"/>
              <dgm:constr type="w" for="ch" forName="Image2" refType="w" fact="0.2205"/>
              <dgm:constr type="h" for="ch" forName="Image2" refType="h" fact="0.2699"/>
              <dgm:constr type="l" for="ch" forName="Accent2" refType="w" fact="0.508"/>
              <dgm:constr type="t" for="ch" forName="Accent2" refType="h" fact="0.0164"/>
              <dgm:constr type="w" for="ch" forName="Accent2" refType="w" fact="0.1932"/>
              <dgm:constr type="h" for="ch" forName="Accent2" refType="h" fact="0.2371"/>
              <dgm:constr type="l" for="ch" forName="Text1" refType="w" fact="0.1774"/>
              <dgm:constr type="t" for="ch" forName="Text1" refType="h" fact="0.5695"/>
              <dgm:constr type="w" for="ch" forName="Text1" refType="w" fact="0.5091"/>
              <dgm:constr type="h" for="ch" forName="Text1" refType="h" fact="0.1063"/>
              <dgm:constr type="l" for="ch" forName="Text2" refType="w" fact="0.5078"/>
              <dgm:constr type="t" for="ch" forName="Text2" refType="h" fact="0.1826"/>
              <dgm:constr type="w" for="ch" forName="Text2" refType="w" fact="0.1932"/>
              <dgm:constr type="h" for="ch" forName="Text2" refType="h" fact="0.0709"/>
              <dgm:constr type="l" for="ch" forName="Text3" refType="w" fact="0.7455"/>
              <dgm:constr type="t" for="ch" forName="Text3" refType="h" fact="0.5655"/>
              <dgm:constr type="w" for="ch" forName="Text3" refType="w" fact="0.2409"/>
              <dgm:constr type="h" for="ch" forName="Text3" refType="h" fact="0.0709"/>
              <dgm:constr type="l" for="ch" forName="Text5" refType="w" fact="0.642"/>
              <dgm:constr type="t" for="ch" forName="Text5" refType="h" fact="0.9129"/>
              <dgm:constr type="w" for="ch" forName="Text5" refType="w" fact="0.2045"/>
              <dgm:constr type="h" for="ch" forName="Text5" refType="h" fact="0.0709"/>
              <dgm:constr type="l" for="ch" forName="Text4" refType="w" fact="0.0136"/>
              <dgm:constr type="t" for="ch" forName="Text4" refType="h" fact="0.6132"/>
              <dgm:constr type="w" for="ch" forName="Text4" refType="w" fact="0.1045"/>
              <dgm:constr type="h" for="ch" forName="Text4" refType="h" fact="0.0709"/>
            </dgm:constrLst>
          </dgm:if>
          <dgm:else name="Name9">
            <dgm:alg type="composite">
              <dgm:param type="ar" val="1.1999"/>
            </dgm:alg>
            <dgm:constrLst>
              <dgm:constr type="primFontSz" for="des" forName="Text1" val="65"/>
              <dgm:constr type="primFontSz" for="des" forName="Text2" refType="primFontSz" refFor="des" refForName="Text1" op="equ"/>
              <dgm:constr type="primFontSz" for="des" forName="Text3" refType="primFontSz" refFor="des" refForName="Text1" op="equ"/>
              <dgm:constr type="primFontSz" for="des" forName="Text4" refType="primFontSz" refFor="des" refForName="Text1" op="equ"/>
              <dgm:constr type="primFontSz" for="des" forName="Text5" refType="primFontSz" refFor="des" refForName="Text1" op="equ"/>
              <dgm:constr type="primFontSz" for="des" forName="Text6" refType="primFontSz" refFor="des" refForName="Text1" op="equ"/>
              <dgm:constr type="l" for="ch" forName="Image1" refType="w" fact="0.1498"/>
              <dgm:constr type="t" for="ch" forName="Image1" refType="h" fact="0.2921"/>
              <dgm:constr type="w" for="ch" forName="Image1" refType="w" fact="0.5634"/>
              <dgm:constr type="h" for="ch" forName="Image1" refType="h" fact="0.417"/>
              <dgm:constr type="l" for="ch" forName="Accent1" refType="w" fact="0.1774"/>
              <dgm:constr type="t" for="ch" forName="Accent1" refType="h" fact="0.3236"/>
              <dgm:constr type="w" for="ch" forName="Accent1" refType="w" fact="0.5091"/>
              <dgm:constr type="h" for="ch" forName="Accent1" refType="h" fact="0.3515"/>
              <dgm:constr type="l" for="ch" forName="Image4" refType="w" fact="0"/>
              <dgm:constr type="t" for="ch" forName="Image4" refType="h" fact="0.539"/>
              <dgm:constr type="w" for="ch" forName="Image4" refType="w" fact="0.1316"/>
              <dgm:constr type="h" for="ch" forName="Image4" refType="h" fact="0.1604"/>
              <dgm:constr type="l" for="ch" forName="Accent4" refType="w" fact="0.0136"/>
              <dgm:constr type="t" for="ch" forName="Accent4" refType="h" fact="0.5559"/>
              <dgm:constr type="w" for="ch" forName="Accent4" refType="w" fact="0.1045"/>
              <dgm:constr type="h" for="ch" forName="Accent4" refType="h" fact="0.1281"/>
              <dgm:constr type="l" for="ch" forName="Image5" refType="w" fact="0.6287"/>
              <dgm:constr type="t" for="ch" forName="Image5" refType="h" fact="0.7301"/>
              <dgm:constr type="w" for="ch" forName="Image5" refType="w" fact="0.2318"/>
              <dgm:constr type="h" for="ch" forName="Image5" refType="h" fact="0.2699"/>
              <dgm:constr type="l" for="ch" forName="Accent5" refType="w" fact="0.642"/>
              <dgm:constr type="t" for="ch" forName="Accent5" refType="h" fact="0.7467"/>
              <dgm:constr type="w" for="ch" forName="Accent5" refType="w" fact="0.2045"/>
              <dgm:constr type="h" for="ch" forName="Accent5" refType="h" fact="0.2371"/>
              <dgm:constr type="l" for="ch" forName="Image3" refType="w" fact="0.7318"/>
              <dgm:constr type="t" for="ch" forName="Image3" refType="h" fact="0.4536"/>
              <dgm:constr type="w" for="ch" forName="Image3" refType="w" fact="0.2682"/>
              <dgm:constr type="h" for="ch" forName="Image3" refType="h" fact="0.1989"/>
              <dgm:constr type="l" for="ch" forName="Accent3" refType="w" fact="0.7455"/>
              <dgm:constr type="t" for="ch" forName="Accent3" refType="h" fact="0.4701"/>
              <dgm:constr type="w" for="ch" forName="Accent3" refType="w" fact="0.2409"/>
              <dgm:constr type="h" for="ch" forName="Accent3" refType="h" fact="0.1662"/>
              <dgm:constr type="l" for="ch" forName="Image2" refType="w" fact="0.4944"/>
              <dgm:constr type="t" for="ch" forName="Image2" refType="h" fact="0"/>
              <dgm:constr type="w" for="ch" forName="Image2" refType="w" fact="0.2205"/>
              <dgm:constr type="h" for="ch" forName="Image2" refType="h" fact="0.2699"/>
              <dgm:constr type="l" for="ch" forName="Accent2" refType="w" fact="0.508"/>
              <dgm:constr type="t" for="ch" forName="Accent2" refType="h" fact="0.0164"/>
              <dgm:constr type="w" for="ch" forName="Accent2" refType="w" fact="0.1932"/>
              <dgm:constr type="h" for="ch" forName="Accent2" refType="h" fact="0.2371"/>
              <dgm:constr type="l" for="ch" forName="Text1" refType="w" fact="0.1774"/>
              <dgm:constr type="t" for="ch" forName="Text1" refType="h" fact="0.5695"/>
              <dgm:constr type="w" for="ch" forName="Text1" refType="w" fact="0.5091"/>
              <dgm:constr type="h" for="ch" forName="Text1" refType="h" fact="0.1063"/>
              <dgm:constr type="l" for="ch" forName="Image6" refType="w" fact="0.151"/>
              <dgm:constr type="t" for="ch" forName="Image6" refType="h" fact="0.7301"/>
              <dgm:constr type="w" for="ch" forName="Image6" refType="w" fact="0.2361"/>
              <dgm:constr type="h" for="ch" forName="Image6" refType="h" fact="0.1604"/>
              <dgm:constr type="l" for="ch" forName="Accent6" refType="w" fact="0.1648"/>
              <dgm:constr type="t" for="ch" forName="Accent6" refType="h" fact="0.7467"/>
              <dgm:constr type="w" for="ch" forName="Accent6" refType="w" fact="0.2091"/>
              <dgm:constr type="h" for="ch" forName="Accent6" refType="h" fact="0.1281"/>
              <dgm:constr type="l" for="ch" forName="Text2" refType="w" fact="0.5078"/>
              <dgm:constr type="t" for="ch" forName="Text2" refType="h" fact="0.1826"/>
              <dgm:constr type="w" for="ch" forName="Text2" refType="w" fact="0.1932"/>
              <dgm:constr type="h" for="ch" forName="Text2" refType="h" fact="0.0709"/>
              <dgm:constr type="l" for="ch" forName="Text3" refType="w" fact="0.7455"/>
              <dgm:constr type="t" for="ch" forName="Text3" refType="h" fact="0.5655"/>
              <dgm:constr type="w" for="ch" forName="Text3" refType="w" fact="0.2409"/>
              <dgm:constr type="h" for="ch" forName="Text3" refType="h" fact="0.0709"/>
              <dgm:constr type="l" for="ch" forName="Text5" refType="w" fact="0.642"/>
              <dgm:constr type="t" for="ch" forName="Text5" refType="h" fact="0.9129"/>
              <dgm:constr type="w" for="ch" forName="Text5" refType="w" fact="0.2045"/>
              <dgm:constr type="h" for="ch" forName="Text5" refType="h" fact="0.0709"/>
              <dgm:constr type="l" for="ch" forName="Text6" refType="w" fact="0.1648"/>
              <dgm:constr type="t" for="ch" forName="Text6" refType="h" fact="0.8039"/>
              <dgm:constr type="w" for="ch" forName="Text6" refType="w" fact="0.2091"/>
              <dgm:constr type="h" for="ch" forName="Text6" refType="h" fact="0.0709"/>
              <dgm:constr type="l" for="ch" forName="Text4" refType="w" fact="0.0136"/>
              <dgm:constr type="t" for="ch" forName="Text4" refType="h" fact="0.6132"/>
              <dgm:constr type="w" for="ch" forName="Text4" refType="w" fact="0.1045"/>
              <dgm:constr type="h" for="ch" forName="Text4" refType="h" fact="0.0709"/>
            </dgm:constrLst>
          </dgm:else>
        </dgm:choose>
      </dgm:if>
      <dgm:else name="Name10">
        <dgm:choose name="Name11">
          <dgm:if name="Name12" axis="ch" ptType="node" func="cnt" op="equ" val="1">
            <dgm:alg type="composite">
              <dgm:param type="ar" val="1.62"/>
            </dgm:alg>
            <dgm:constrLst>
              <dgm:constr type="primFontSz" for="des" forName="Text1" val="65"/>
              <dgm:constr type="l" for="ch" forName="Image1" refType="w" fact="0"/>
              <dgm:constr type="t" for="ch" forName="Image1" refType="h" fact="0"/>
              <dgm:constr type="w" for="ch" forName="Image1" refType="w"/>
              <dgm:constr type="h" for="ch" forName="Image1" refType="h"/>
              <dgm:constr type="l" for="ch" forName="Accent1" refType="w" fact="0.0491"/>
              <dgm:constr type="t" for="ch" forName="Accent1" refType="h" fact="0.0756"/>
              <dgm:constr type="w" for="ch" forName="Accent1" refType="w" fact="0.9035"/>
              <dgm:constr type="h" for="ch" forName="Accent1" refType="h" fact="0.8429"/>
              <dgm:constr type="l" for="ch" forName="Text1" refType="w" fact="0.0491"/>
              <dgm:constr type="t" for="ch" forName="Text1" refType="h" fact="0.6654"/>
              <dgm:constr type="w" for="ch" forName="Text1" refType="w" fact="0.9035"/>
              <dgm:constr type="h" for="ch" forName="Text1" refType="h" fact="0.2548"/>
            </dgm:constrLst>
          </dgm:if>
          <dgm:if name="Name13" axis="ch" ptType="node" func="cnt" op="equ" val="2">
            <dgm:alg type="composite">
              <dgm:param type="ar" val="0.9528"/>
            </dgm:alg>
            <dgm:constrLst>
              <dgm:constr type="primFontSz" for="des" forName="Text1" val="65"/>
              <dgm:constr type="primFontSz" for="des" forName="Text2" refType="primFontSz" refFor="des" refForName="Text1" op="equ"/>
              <dgm:constr type="r" for="ch" forName="Image1" refType="w"/>
              <dgm:constr type="t" for="ch" forName="Image1" refType="h" fact="0.4119"/>
              <dgm:constr type="w" for="ch" forName="Image1" refType="w" fact="0.997"/>
              <dgm:constr type="h" for="ch" forName="Image1" refType="h" fact="0.5881"/>
              <dgm:constr type="r" for="ch" forName="Accent1" refType="w" fact="0.951"/>
              <dgm:constr type="t" for="ch" forName="Accent1" refType="h" fact="0.4563"/>
              <dgm:constr type="w" for="ch" forName="Accent1" refType="w" fact="0.9008"/>
              <dgm:constr type="h" for="ch" forName="Accent1" refType="h" fact="0.4958"/>
              <dgm:constr type="r" for="ch" forName="Image2" refType="w" fact="0.3901"/>
              <dgm:constr type="t" for="ch" forName="Image2" refType="h" fact="0"/>
              <dgm:constr type="w" for="ch" forName="Image2" refType="w" fact="0.3901"/>
              <dgm:constr type="h" for="ch" forName="Image2" refType="h" fact="0.3806"/>
              <dgm:constr type="r" for="ch" forName="Accent2" refType="w" fact="0.3662"/>
              <dgm:constr type="t" for="ch" forName="Accent2" refType="h" fact="0.0231"/>
              <dgm:constr type="w" for="ch" forName="Accent2" refType="w" fact="0.3418"/>
              <dgm:constr type="h" for="ch" forName="Accent2" refType="h" fact="0.3343"/>
              <dgm:constr type="r" for="ch" forName="Text1" refType="w" fact="0.951"/>
              <dgm:constr type="t" for="ch" forName="Text1" refType="h" fact="0.8032"/>
              <dgm:constr type="w" for="ch" forName="Text1" refType="w" fact="0.9008"/>
              <dgm:constr type="h" for="ch" forName="Text1" refType="h" fact="0.1499"/>
              <dgm:constr type="r" for="ch" forName="Text2" refType="w" fact="0.3665"/>
              <dgm:constr type="t" for="ch" forName="Text2" refType="h" fact="0.2575"/>
              <dgm:constr type="w" for="ch" forName="Text2" refType="w" fact="0.3418"/>
              <dgm:constr type="h" for="ch" forName="Text2" refType="h" fact="0.0999"/>
            </dgm:constrLst>
          </dgm:if>
          <dgm:if name="Name14" axis="ch" ptType="node" func="cnt" op="equ" val="3">
            <dgm:alg type="composite">
              <dgm:param type="ar" val="1.4351"/>
            </dgm:alg>
            <dgm:constrLst>
              <dgm:constr type="primFontSz" for="des" forName="Text1" val="65"/>
              <dgm:constr type="primFontSz" for="des" forName="Text2" refType="primFontSz" refFor="des" refForName="Text1" op="equ"/>
              <dgm:constr type="primFontSz" for="des" forName="Text3" refType="primFontSz" refFor="des" refForName="Text1" op="equ"/>
              <dgm:constr type="r" for="ch" forName="Image1" refType="w"/>
              <dgm:constr type="t" for="ch" forName="Image1" refType="h" fact="0.4119"/>
              <dgm:constr type="w" for="ch" forName="Image1" refType="w" fact="0.6627"/>
              <dgm:constr type="h" for="ch" forName="Image1" refType="h" fact="0.5881"/>
              <dgm:constr type="r" for="ch" forName="Accent1" refType="w" fact="0.9674"/>
              <dgm:constr type="t" for="ch" forName="Accent1" refType="h" fact="0.4563"/>
              <dgm:constr type="w" for="ch" forName="Accent1" refType="w" fact="0.5988"/>
              <dgm:constr type="h" for="ch" forName="Accent1" refType="h" fact="0.4958"/>
              <dgm:constr type="r" for="ch" forName="Image3" refType="w" fact="0.3154"/>
              <dgm:constr type="t" for="ch" forName="Image3" refType="h" fact="0.6397"/>
              <dgm:constr type="w" for="ch" forName="Image3" refType="w" fact="0.3154"/>
              <dgm:constr type="h" for="ch" forName="Image3" refType="h" fact="0.2805"/>
              <dgm:constr type="r" for="ch" forName="Accent3" refType="w" fact="0.2994"/>
              <dgm:constr type="t" for="ch" forName="Accent3" refType="h" fact="0.6629"/>
              <dgm:constr type="w" for="ch" forName="Accent3" refType="w" fact="0.2833"/>
              <dgm:constr type="h" for="ch" forName="Accent3" refType="h" fact="0.2344"/>
              <dgm:constr type="r" for="ch" forName="Image2" refType="w" fact="0.5946"/>
              <dgm:constr type="t" for="ch" forName="Image2" refType="h" fact="0"/>
              <dgm:constr type="w" for="ch" forName="Image2" refType="w" fact="0.2593"/>
              <dgm:constr type="h" for="ch" forName="Image2" refType="h" fact="0.3806"/>
              <dgm:constr type="r" for="ch" forName="Accent2" refType="w" fact="0.5787"/>
              <dgm:constr type="t" for="ch" forName="Accent2" refType="h" fact="0.0231"/>
              <dgm:constr type="w" for="ch" forName="Accent2" refType="w" fact="0.2272"/>
              <dgm:constr type="h" for="ch" forName="Accent2" refType="h" fact="0.3343"/>
              <dgm:constr type="r" for="ch" forName="Text1" refType="w" fact="0.9674"/>
              <dgm:constr type="t" for="ch" forName="Text1" refType="h" fact="0.8032"/>
              <dgm:constr type="w" for="ch" forName="Text1" refType="w" fact="0.5988"/>
              <dgm:constr type="h" for="ch" forName="Text1" refType="h" fact="0.1499"/>
              <dgm:constr type="r" for="ch" forName="Text2" refType="w" fact="0.5789"/>
              <dgm:constr type="t" for="ch" forName="Text2" refType="h" fact="0.2575"/>
              <dgm:constr type="w" for="ch" forName="Text2" refType="w" fact="0.2272"/>
              <dgm:constr type="h" for="ch" forName="Text2" refType="h" fact="0.0999"/>
              <dgm:constr type="r" for="ch" forName="Text3" refType="w" fact="0.2994"/>
              <dgm:constr type="t" for="ch" forName="Text3" refType="h" fact="0.7974"/>
              <dgm:constr type="w" for="ch" forName="Text3" refType="w" fact="0.2833"/>
              <dgm:constr type="h" for="ch" forName="Text3" refType="h" fact="0.0999"/>
            </dgm:constrLst>
          </dgm:if>
          <dgm:if name="Name15" axis="ch" ptType="node" func="cnt" op="equ" val="4">
            <dgm:alg type="composite">
              <dgm:param type="ar" val="1.6922"/>
            </dgm:alg>
            <dgm:constrLst>
              <dgm:constr type="primFontSz" for="des" forName="Text1" val="65"/>
              <dgm:constr type="primFontSz" for="des" forName="Text2" refType="primFontSz" refFor="des" refForName="Text1" op="equ"/>
              <dgm:constr type="primFontSz" for="des" forName="Text3" refType="primFontSz" refFor="des" refForName="Text1" op="equ"/>
              <dgm:constr type="primFontSz" for="des" forName="Text4" refType="primFontSz" refFor="des" refForName="Text1" op="equ"/>
              <dgm:constr type="r" for="ch" forName="Image1" refType="w" fact="0.8502"/>
              <dgm:constr type="t" for="ch" forName="Image1" refType="h" fact="0.4119"/>
              <dgm:constr type="w" for="ch" forName="Image1" refType="w" fact="0.5634"/>
              <dgm:constr type="h" for="ch" forName="Image1" refType="h" fact="0.5881"/>
              <dgm:constr type="r" for="ch" forName="Accent1" refType="w" fact="0.8226"/>
              <dgm:constr type="t" for="ch" forName="Accent1" refType="h" fact="0.4563"/>
              <dgm:constr type="w" for="ch" forName="Accent1" refType="w" fact="0.5091"/>
              <dgm:constr type="h" for="ch" forName="Accent1" refType="h" fact="0.4958"/>
              <dgm:constr type="r" for="ch" forName="Image4" refType="w"/>
              <dgm:constr type="t" for="ch" forName="Image4" refType="h" fact="0.7601"/>
              <dgm:constr type="w" for="ch" forName="Image4" refType="w" fact="0.1316"/>
              <dgm:constr type="h" for="ch" forName="Image4" refType="h" fact="0.2262"/>
              <dgm:constr type="r" for="ch" forName="Accent4" refType="w" fact="0.9864"/>
              <dgm:constr type="t" for="ch" forName="Accent4" refType="h" fact="0.7839"/>
              <dgm:constr type="w" for="ch" forName="Accent4" refType="w" fact="0.1045"/>
              <dgm:constr type="h" for="ch" forName="Accent4" refType="h" fact="0.1806"/>
              <dgm:constr type="r" for="ch" forName="Image3" refType="w" fact="0.2682"/>
              <dgm:constr type="t" for="ch" forName="Image3" refType="h" fact="0.6397"/>
              <dgm:constr type="w" for="ch" forName="Image3" refType="w" fact="0.2682"/>
              <dgm:constr type="h" for="ch" forName="Image3" refType="h" fact="0.2805"/>
              <dgm:constr type="r" for="ch" forName="Accent3" refType="w" fact="0.2545"/>
              <dgm:constr type="t" for="ch" forName="Accent3" refType="h" fact="0.6629"/>
              <dgm:constr type="w" for="ch" forName="Accent3" refType="w" fact="0.2409"/>
              <dgm:constr type="h" for="ch" forName="Accent3" refType="h" fact="0.2344"/>
              <dgm:constr type="r" for="ch" forName="Image2" refType="w" fact="0.5056"/>
              <dgm:constr type="t" for="ch" forName="Image2" refType="h" fact="0"/>
              <dgm:constr type="w" for="ch" forName="Image2" refType="w" fact="0.2205"/>
              <dgm:constr type="h" for="ch" forName="Image2" refType="h" fact="0.3806"/>
              <dgm:constr type="r" for="ch" forName="Accent2" refType="w" fact="0.492"/>
              <dgm:constr type="t" for="ch" forName="Accent2" refType="h" fact="0.0231"/>
              <dgm:constr type="w" for="ch" forName="Accent2" refType="w" fact="0.1932"/>
              <dgm:constr type="h" for="ch" forName="Accent2" refType="h" fact="0.3343"/>
              <dgm:constr type="r" for="ch" forName="Text1" refType="w" fact="0.8226"/>
              <dgm:constr type="t" for="ch" forName="Text1" refType="h" fact="0.8032"/>
              <dgm:constr type="w" for="ch" forName="Text1" refType="w" fact="0.5091"/>
              <dgm:constr type="h" for="ch" forName="Text1" refType="h" fact="0.1499"/>
              <dgm:constr type="r" for="ch" forName="Text2" refType="w" fact="0.4922"/>
              <dgm:constr type="t" for="ch" forName="Text2" refType="h" fact="0.2575"/>
              <dgm:constr type="w" for="ch" forName="Text2" refType="w" fact="0.1932"/>
              <dgm:constr type="h" for="ch" forName="Text2" refType="h" fact="0.0999"/>
              <dgm:constr type="r" for="ch" forName="Text3" refType="w" fact="0.2545"/>
              <dgm:constr type="t" for="ch" forName="Text3" refType="h" fact="0.7974"/>
              <dgm:constr type="w" for="ch" forName="Text3" refType="w" fact="0.2409"/>
              <dgm:constr type="h" for="ch" forName="Text3" refType="h" fact="0.0999"/>
              <dgm:constr type="r" for="ch" forName="Text4" refType="w" fact="0.9864"/>
              <dgm:constr type="t" for="ch" forName="Text4" refType="h" fact="0.8647"/>
              <dgm:constr type="w" for="ch" forName="Text4" refType="w" fact="0.1045"/>
              <dgm:constr type="h" for="ch" forName="Text4" refType="h" fact="0.0999"/>
            </dgm:constrLst>
          </dgm:if>
          <dgm:if name="Name16" axis="ch" ptType="node" func="cnt" op="equ" val="5">
            <dgm:alg type="composite">
              <dgm:param type="ar" val="1.1999"/>
            </dgm:alg>
            <dgm:constrLst>
              <dgm:constr type="primFontSz" for="des" forName="Text1" val="65"/>
              <dgm:constr type="primFontSz" for="des" forName="Text2" refType="primFontSz" refFor="des" refForName="Text1" op="equ"/>
              <dgm:constr type="primFontSz" for="des" forName="Text3" refType="primFontSz" refFor="des" refForName="Text1" op="equ"/>
              <dgm:constr type="primFontSz" for="des" forName="Text4" refType="primFontSz" refFor="des" refForName="Text1" op="equ"/>
              <dgm:constr type="primFontSz" for="des" forName="Text5" refType="primFontSz" refFor="des" refForName="Text1" op="equ"/>
              <dgm:constr type="r" for="ch" forName="Image1" refType="w" fact="0.8502"/>
              <dgm:constr type="t" for="ch" forName="Image1" refType="h" fact="0.2921"/>
              <dgm:constr type="w" for="ch" forName="Image1" refType="w" fact="0.5634"/>
              <dgm:constr type="h" for="ch" forName="Image1" refType="h" fact="0.417"/>
              <dgm:constr type="r" for="ch" forName="Accent1" refType="w" fact="0.8226"/>
              <dgm:constr type="t" for="ch" forName="Accent1" refType="h" fact="0.3236"/>
              <dgm:constr type="w" for="ch" forName="Accent1" refType="w" fact="0.5091"/>
              <dgm:constr type="h" for="ch" forName="Accent1" refType="h" fact="0.3515"/>
              <dgm:constr type="r" for="ch" forName="Image4" refType="w"/>
              <dgm:constr type="t" for="ch" forName="Image4" refType="h" fact="0.539"/>
              <dgm:constr type="w" for="ch" forName="Image4" refType="w" fact="0.1316"/>
              <dgm:constr type="h" for="ch" forName="Image4" refType="h" fact="0.1604"/>
              <dgm:constr type="r" for="ch" forName="Accent4" refType="w" fact="0.9864"/>
              <dgm:constr type="t" for="ch" forName="Accent4" refType="h" fact="0.5559"/>
              <dgm:constr type="w" for="ch" forName="Accent4" refType="w" fact="0.1045"/>
              <dgm:constr type="h" for="ch" forName="Accent4" refType="h" fact="0.1281"/>
              <dgm:constr type="r" for="ch" forName="Image5" refType="w" fact="0.3723"/>
              <dgm:constr type="t" for="ch" forName="Image5" refType="h" fact="0.7301"/>
              <dgm:constr type="w" for="ch" forName="Image5" refType="w" fact="0.2318"/>
              <dgm:constr type="h" for="ch" forName="Image5" refType="h" fact="0.2699"/>
              <dgm:constr type="r" for="ch" forName="Accent5" refType="w" fact="0.358"/>
              <dgm:constr type="t" for="ch" forName="Accent5" refType="h" fact="0.7467"/>
              <dgm:constr type="w" for="ch" forName="Accent5" refType="w" fact="0.2045"/>
              <dgm:constr type="h" for="ch" forName="Accent5" refType="h" fact="0.2371"/>
              <dgm:constr type="r" for="ch" forName="Image3" refType="w" fact="0.2682"/>
              <dgm:constr type="t" for="ch" forName="Image3" refType="h" fact="0.4536"/>
              <dgm:constr type="w" for="ch" forName="Image3" refType="w" fact="0.2682"/>
              <dgm:constr type="h" for="ch" forName="Image3" refType="h" fact="0.1989"/>
              <dgm:constr type="r" for="ch" forName="Accent3" refType="w" fact="0.2545"/>
              <dgm:constr type="t" for="ch" forName="Accent3" refType="h" fact="0.4701"/>
              <dgm:constr type="w" for="ch" forName="Accent3" refType="w" fact="0.2409"/>
              <dgm:constr type="h" for="ch" forName="Accent3" refType="h" fact="0.1662"/>
              <dgm:constr type="r" for="ch" forName="Image2" refType="w" fact="0.5056"/>
              <dgm:constr type="t" for="ch" forName="Image2" refType="h" fact="0"/>
              <dgm:constr type="w" for="ch" forName="Image2" refType="w" fact="0.2205"/>
              <dgm:constr type="h" for="ch" forName="Image2" refType="h" fact="0.2699"/>
              <dgm:constr type="r" for="ch" forName="Accent2" refType="w" fact="0.492"/>
              <dgm:constr type="t" for="ch" forName="Accent2" refType="h" fact="0.0164"/>
              <dgm:constr type="w" for="ch" forName="Accent2" refType="w" fact="0.1932"/>
              <dgm:constr type="h" for="ch" forName="Accent2" refType="h" fact="0.2371"/>
              <dgm:constr type="r" for="ch" forName="Text1" refType="w" fact="0.8226"/>
              <dgm:constr type="t" for="ch" forName="Text1" refType="h" fact="0.5695"/>
              <dgm:constr type="w" for="ch" forName="Text1" refType="w" fact="0.5091"/>
              <dgm:constr type="h" for="ch" forName="Text1" refType="h" fact="0.1063"/>
              <dgm:constr type="r" for="ch" forName="Text2" refType="w" fact="0.4922"/>
              <dgm:constr type="t" for="ch" forName="Text2" refType="h" fact="0.1826"/>
              <dgm:constr type="w" for="ch" forName="Text2" refType="w" fact="0.1932"/>
              <dgm:constr type="h" for="ch" forName="Text2" refType="h" fact="0.0709"/>
              <dgm:constr type="r" for="ch" forName="Text3" refType="w" fact="0.2545"/>
              <dgm:constr type="t" for="ch" forName="Text3" refType="h" fact="0.5655"/>
              <dgm:constr type="w" for="ch" forName="Text3" refType="w" fact="0.2409"/>
              <dgm:constr type="h" for="ch" forName="Text3" refType="h" fact="0.0709"/>
              <dgm:constr type="r" for="ch" forName="Text5" refType="w" fact="0.358"/>
              <dgm:constr type="t" for="ch" forName="Text5" refType="h" fact="0.9129"/>
              <dgm:constr type="w" for="ch" forName="Text5" refType="w" fact="0.2045"/>
              <dgm:constr type="h" for="ch" forName="Text5" refType="h" fact="0.0709"/>
              <dgm:constr type="r" for="ch" forName="Text4" refType="w" fact="0.9864"/>
              <dgm:constr type="t" for="ch" forName="Text4" refType="h" fact="0.6132"/>
              <dgm:constr type="w" for="ch" forName="Text4" refType="w" fact="0.1045"/>
              <dgm:constr type="h" for="ch" forName="Text4" refType="h" fact="0.0709"/>
            </dgm:constrLst>
          </dgm:if>
          <dgm:else name="Name17">
            <dgm:alg type="composite">
              <dgm:param type="ar" val="1.1999"/>
            </dgm:alg>
            <dgm:constrLst>
              <dgm:constr type="primFontSz" for="des" forName="Text1" val="65"/>
              <dgm:constr type="primFontSz" for="des" forName="Text2" refType="primFontSz" refFor="des" refForName="Text1" op="equ"/>
              <dgm:constr type="primFontSz" for="des" forName="Text3" refType="primFontSz" refFor="des" refForName="Text1" op="equ"/>
              <dgm:constr type="primFontSz" for="des" forName="Text4" refType="primFontSz" refFor="des" refForName="Text1" op="equ"/>
              <dgm:constr type="primFontSz" for="des" forName="Text5" refType="primFontSz" refFor="des" refForName="Text1" op="equ"/>
              <dgm:constr type="primFontSz" for="des" forName="Text6" refType="primFontSz" refFor="des" refForName="Text1" op="equ"/>
              <dgm:constr type="r" for="ch" forName="Image1" refType="w" fact="0.8502"/>
              <dgm:constr type="t" for="ch" forName="Image1" refType="h" fact="0.2921"/>
              <dgm:constr type="w" for="ch" forName="Image1" refType="w" fact="0.5634"/>
              <dgm:constr type="h" for="ch" forName="Image1" refType="h" fact="0.417"/>
              <dgm:constr type="r" for="ch" forName="Accent1" refType="w" fact="0.8226"/>
              <dgm:constr type="t" for="ch" forName="Accent1" refType="h" fact="0.3236"/>
              <dgm:constr type="w" for="ch" forName="Accent1" refType="w" fact="0.5091"/>
              <dgm:constr type="h" for="ch" forName="Accent1" refType="h" fact="0.3515"/>
              <dgm:constr type="r" for="ch" forName="Image4" refType="w"/>
              <dgm:constr type="t" for="ch" forName="Image4" refType="h" fact="0.539"/>
              <dgm:constr type="w" for="ch" forName="Image4" refType="w" fact="0.1316"/>
              <dgm:constr type="h" for="ch" forName="Image4" refType="h" fact="0.1604"/>
              <dgm:constr type="r" for="ch" forName="Accent4" refType="w" fact="0.9864"/>
              <dgm:constr type="t" for="ch" forName="Accent4" refType="h" fact="0.5559"/>
              <dgm:constr type="w" for="ch" forName="Accent4" refType="w" fact="0.1045"/>
              <dgm:constr type="h" for="ch" forName="Accent4" refType="h" fact="0.1281"/>
              <dgm:constr type="r" for="ch" forName="Image5" refType="w" fact="0.3713"/>
              <dgm:constr type="t" for="ch" forName="Image5" refType="h" fact="0.7301"/>
              <dgm:constr type="w" for="ch" forName="Image5" refType="w" fact="0.2318"/>
              <dgm:constr type="h" for="ch" forName="Image5" refType="h" fact="0.2699"/>
              <dgm:constr type="r" for="ch" forName="Accent5" refType="w" fact="0.358"/>
              <dgm:constr type="t" for="ch" forName="Accent5" refType="h" fact="0.7467"/>
              <dgm:constr type="w" for="ch" forName="Accent5" refType="w" fact="0.2045"/>
              <dgm:constr type="h" for="ch" forName="Accent5" refType="h" fact="0.2371"/>
              <dgm:constr type="r" for="ch" forName="Image3" refType="w" fact="0.2682"/>
              <dgm:constr type="t" for="ch" forName="Image3" refType="h" fact="0.4536"/>
              <dgm:constr type="w" for="ch" forName="Image3" refType="w" fact="0.2682"/>
              <dgm:constr type="h" for="ch" forName="Image3" refType="h" fact="0.1989"/>
              <dgm:constr type="r" for="ch" forName="Accent3" refType="w" fact="0.2545"/>
              <dgm:constr type="t" for="ch" forName="Accent3" refType="h" fact="0.4701"/>
              <dgm:constr type="w" for="ch" forName="Accent3" refType="w" fact="0.2409"/>
              <dgm:constr type="h" for="ch" forName="Accent3" refType="h" fact="0.1662"/>
              <dgm:constr type="r" for="ch" forName="Image2" refType="w" fact="0.5056"/>
              <dgm:constr type="t" for="ch" forName="Image2" refType="h" fact="0"/>
              <dgm:constr type="w" for="ch" forName="Image2" refType="w" fact="0.2205"/>
              <dgm:constr type="h" for="ch" forName="Image2" refType="h" fact="0.2699"/>
              <dgm:constr type="r" for="ch" forName="Accent2" refType="w" fact="0.492"/>
              <dgm:constr type="t" for="ch" forName="Accent2" refType="h" fact="0.0164"/>
              <dgm:constr type="w" for="ch" forName="Accent2" refType="w" fact="0.1932"/>
              <dgm:constr type="h" for="ch" forName="Accent2" refType="h" fact="0.2371"/>
              <dgm:constr type="r" for="ch" forName="Text1" refType="w" fact="0.8226"/>
              <dgm:constr type="t" for="ch" forName="Text1" refType="h" fact="0.5695"/>
              <dgm:constr type="w" for="ch" forName="Text1" refType="w" fact="0.5091"/>
              <dgm:constr type="h" for="ch" forName="Text1" refType="h" fact="0.1063"/>
              <dgm:constr type="r" for="ch" forName="Image6" refType="w" fact="0.849"/>
              <dgm:constr type="t" for="ch" forName="Image6" refType="h" fact="0.7301"/>
              <dgm:constr type="w" for="ch" forName="Image6" refType="w" fact="0.2361"/>
              <dgm:constr type="h" for="ch" forName="Image6" refType="h" fact="0.1604"/>
              <dgm:constr type="r" for="ch" forName="Accent6" refType="w" fact="0.8352"/>
              <dgm:constr type="t" for="ch" forName="Accent6" refType="h" fact="0.7467"/>
              <dgm:constr type="w" for="ch" forName="Accent6" refType="w" fact="0.2091"/>
              <dgm:constr type="h" for="ch" forName="Accent6" refType="h" fact="0.1281"/>
              <dgm:constr type="r" for="ch" forName="Text2" refType="w" fact="0.4922"/>
              <dgm:constr type="t" for="ch" forName="Text2" refType="h" fact="0.1826"/>
              <dgm:constr type="w" for="ch" forName="Text2" refType="w" fact="0.1932"/>
              <dgm:constr type="h" for="ch" forName="Text2" refType="h" fact="0.0709"/>
              <dgm:constr type="r" for="ch" forName="Text3" refType="w" fact="0.2545"/>
              <dgm:constr type="t" for="ch" forName="Text3" refType="h" fact="0.5655"/>
              <dgm:constr type="w" for="ch" forName="Text3" refType="w" fact="0.2409"/>
              <dgm:constr type="h" for="ch" forName="Text3" refType="h" fact="0.0709"/>
              <dgm:constr type="r" for="ch" forName="Text5" refType="w" fact="0.358"/>
              <dgm:constr type="t" for="ch" forName="Text5" refType="h" fact="0.9129"/>
              <dgm:constr type="w" for="ch" forName="Text5" refType="w" fact="0.2045"/>
              <dgm:constr type="h" for="ch" forName="Text5" refType="h" fact="0.0709"/>
              <dgm:constr type="r" for="ch" forName="Text6" refType="w" fact="0.8352"/>
              <dgm:constr type="t" for="ch" forName="Text6" refType="h" fact="0.8039"/>
              <dgm:constr type="w" for="ch" forName="Text6" refType="w" fact="0.2091"/>
              <dgm:constr type="h" for="ch" forName="Text6" refType="h" fact="0.0709"/>
              <dgm:constr type="r" for="ch" forName="Text4" refType="w" fact="0.9864"/>
              <dgm:constr type="t" for="ch" forName="Text4" refType="h" fact="0.6132"/>
              <dgm:constr type="w" for="ch" forName="Text4" refType="w" fact="0.1045"/>
              <dgm:constr type="h" for="ch" forName="Text4" refType="h" fact="0.0709"/>
            </dgm:constrLst>
          </dgm:else>
        </dgm:choose>
      </dgm:else>
    </dgm:choose>
    <dgm:forEach name="wrapper" axis="self" ptType="parTrans">
      <dgm:forEach name="ImageRepeat" axis="self">
        <dgm:layoutNode name="Image" styleLbl="alignImgPlace1">
          <dgm:alg type="sp"/>
          <dgm:shape xmlns:r="http://schemas.openxmlformats.org/officeDocument/2006/relationships" type="rect" r:blip="" blipPhldr="1">
            <dgm:adjLst/>
          </dgm:shape>
          <dgm:presOf/>
        </dgm:layoutNode>
      </dgm:forEach>
      <dgm:forEach name="accentRepeat" axis="self">
        <dgm:layoutNode name="Accent" styleLbl="parChTrans1D1">
          <dgm:alg type="sp"/>
          <dgm:shape xmlns:r="http://schemas.openxmlformats.org/officeDocument/2006/relationships" type="rect" r:blip="">
            <dgm:adjLst/>
          </dgm:shape>
          <dgm:presOf/>
        </dgm:layoutNode>
      </dgm:forEach>
    </dgm:forEach>
    <dgm:forEach name="Name18" axis="ch" ptType="node" cnt="1">
      <dgm:layoutNode name="Image1">
        <dgm:alg type="sp"/>
        <dgm:shape xmlns:r="http://schemas.openxmlformats.org/officeDocument/2006/relationships" r:blip="">
          <dgm:adjLst/>
        </dgm:shape>
        <dgm:presOf/>
        <dgm:forEach name="Name19" ref="ImageRepeat"/>
      </dgm:layoutNode>
      <dgm:layoutNode name="Accent1">
        <dgm:alg type="sp"/>
        <dgm:shape xmlns:r="http://schemas.openxmlformats.org/officeDocument/2006/relationships" r:blip="">
          <dgm:adjLst/>
        </dgm:shape>
        <dgm:presOf/>
        <dgm:constrLst/>
        <dgm:forEach name="Name20" ref="accentRepeat"/>
      </dgm:layoutNode>
      <dgm:layoutNode name="Text1" styleLbl="alignImgPlace1">
        <dgm:varLst>
          <dgm:chMax val="0"/>
          <dgm:chPref val="0"/>
          <dgm:bulletEnabled val="1"/>
        </dgm:varLst>
        <dgm:alg type="tx">
          <dgm:param type="parTxLTRAlign" val="r"/>
          <dgm:param type="shpTxLTRAlignCh" val="r"/>
          <dgm:param type="txAnchorVert" val="b"/>
          <dgm:param type="txAnchorVertCh" val="b"/>
          <dgm:param type="lnSpPar" val="100"/>
        </dgm:alg>
        <dgm:shape xmlns:r="http://schemas.openxmlformats.org/officeDocument/2006/relationships" type="rect" r:blip="" hideGeom="1">
          <dgm:adjLst/>
        </dgm:shape>
        <dgm:presOf axis="desOrSelf" ptType="node"/>
        <dgm:constrLst>
          <dgm:constr type="lMarg" refType="primFontSz" fact="0.15"/>
          <dgm:constr type="rMarg" refType="primFontSz" fact="0.15"/>
          <dgm:constr type="tMarg" refType="primFontSz" fact="0.05"/>
          <dgm:constr type="bMarg" refType="primFontSz" fact="0"/>
        </dgm:constrLst>
        <dgm:ruleLst>
          <dgm:rule type="primFontSz" val="5" fact="NaN" max="NaN"/>
        </dgm:ruleLst>
      </dgm:layoutNode>
    </dgm:forEach>
    <dgm:forEach name="Name21" axis="ch" ptType="node" st="2" cnt="1">
      <dgm:layoutNode name="Image2">
        <dgm:alg type="sp"/>
        <dgm:shape xmlns:r="http://schemas.openxmlformats.org/officeDocument/2006/relationships" r:blip="">
          <dgm:adjLst/>
        </dgm:shape>
        <dgm:presOf/>
        <dgm:forEach name="Name22" ref="ImageRepeat"/>
      </dgm:layoutNode>
      <dgm:layoutNode name="Accent2">
        <dgm:alg type="sp"/>
        <dgm:shape xmlns:r="http://schemas.openxmlformats.org/officeDocument/2006/relationships" r:blip="">
          <dgm:adjLst/>
        </dgm:shape>
        <dgm:presOf/>
        <dgm:constrLst/>
        <dgm:forEach name="Name23" ref="accentRepeat"/>
      </dgm:layoutNode>
      <dgm:layoutNode name="Text2" styleLbl="alignImgPlace1">
        <dgm:varLst>
          <dgm:chMax val="0"/>
          <dgm:chPref val="0"/>
          <dgm:bulletEnabled val="1"/>
        </dgm:varLst>
        <dgm:alg type="tx">
          <dgm:param type="parTxLTRAlign" val="r"/>
          <dgm:param type="shpTxLTRAlignCh" val="r"/>
          <dgm:param type="txAnchorVert" val="b"/>
          <dgm:param type="txAnchorVertCh" val="b"/>
        </dgm:alg>
        <dgm:shape xmlns:r="http://schemas.openxmlformats.org/officeDocument/2006/relationships" type="rect" r:blip="" hideGeom="1">
          <dgm:adjLst/>
        </dgm:shape>
        <dgm:presOf axis="desOrSelf" ptType="node"/>
        <dgm:constrLst>
          <dgm:constr type="lMarg" refType="primFontSz" fact="0.15"/>
          <dgm:constr type="rMarg" refType="primFontSz" fact="0.15"/>
          <dgm:constr type="tMarg" refType="primFontSz" fact="0.05"/>
          <dgm:constr type="bMarg" refType="primFontSz" fact="0"/>
        </dgm:constrLst>
        <dgm:ruleLst>
          <dgm:rule type="primFontSz" val="5" fact="NaN" max="NaN"/>
        </dgm:ruleLst>
      </dgm:layoutNode>
    </dgm:forEach>
    <dgm:forEach name="Name24" axis="ch" ptType="node" st="3" cnt="1">
      <dgm:layoutNode name="Image3">
        <dgm:alg type="sp"/>
        <dgm:shape xmlns:r="http://schemas.openxmlformats.org/officeDocument/2006/relationships" r:blip="">
          <dgm:adjLst/>
        </dgm:shape>
        <dgm:presOf/>
        <dgm:forEach name="Name25" ref="ImageRepeat"/>
      </dgm:layoutNode>
      <dgm:layoutNode name="Accent3">
        <dgm:alg type="sp"/>
        <dgm:shape xmlns:r="http://schemas.openxmlformats.org/officeDocument/2006/relationships" r:blip="">
          <dgm:adjLst/>
        </dgm:shape>
        <dgm:presOf/>
        <dgm:constrLst/>
        <dgm:forEach name="Name26" ref="accentRepeat"/>
      </dgm:layoutNode>
      <dgm:layoutNode name="Text3" styleLbl="alignImgPlace1">
        <dgm:varLst>
          <dgm:chMax val="0"/>
          <dgm:chPref val="0"/>
          <dgm:bulletEnabled val="1"/>
        </dgm:varLst>
        <dgm:alg type="tx">
          <dgm:param type="parTxLTRAlign" val="r"/>
          <dgm:param type="shpTxLTRAlignCh" val="r"/>
          <dgm:param type="txAnchorVert" val="b"/>
          <dgm:param type="txAnchorVertCh" val="b"/>
        </dgm:alg>
        <dgm:shape xmlns:r="http://schemas.openxmlformats.org/officeDocument/2006/relationships" type="rect" r:blip="" hideGeom="1">
          <dgm:adjLst/>
        </dgm:shape>
        <dgm:presOf axis="desOrSelf" ptType="node"/>
        <dgm:constrLst>
          <dgm:constr type="lMarg" refType="primFontSz" fact="0.15"/>
          <dgm:constr type="rMarg" refType="primFontSz" fact="0.15"/>
          <dgm:constr type="tMarg" refType="primFontSz" fact="0.05"/>
          <dgm:constr type="bMarg" refType="primFontSz" fact="0"/>
        </dgm:constrLst>
        <dgm:ruleLst>
          <dgm:rule type="primFontSz" val="5" fact="NaN" max="NaN"/>
        </dgm:ruleLst>
      </dgm:layoutNode>
    </dgm:forEach>
    <dgm:forEach name="Name27" axis="ch" ptType="node" st="4" cnt="1">
      <dgm:layoutNode name="Image4">
        <dgm:alg type="sp"/>
        <dgm:shape xmlns:r="http://schemas.openxmlformats.org/officeDocument/2006/relationships" r:blip="">
          <dgm:adjLst/>
        </dgm:shape>
        <dgm:presOf/>
        <dgm:forEach name="Name28" ref="ImageRepeat"/>
      </dgm:layoutNode>
      <dgm:layoutNode name="Accent4">
        <dgm:alg type="sp"/>
        <dgm:shape xmlns:r="http://schemas.openxmlformats.org/officeDocument/2006/relationships" r:blip="">
          <dgm:adjLst/>
        </dgm:shape>
        <dgm:presOf/>
        <dgm:constrLst/>
        <dgm:forEach name="Name29" ref="accentRepeat"/>
      </dgm:layoutNode>
      <dgm:layoutNode name="Text4" styleLbl="alignImgPlace1">
        <dgm:varLst>
          <dgm:chMax val="0"/>
          <dgm:chPref val="0"/>
          <dgm:bulletEnabled val="1"/>
        </dgm:varLst>
        <dgm:alg type="tx">
          <dgm:param type="parTxLTRAlign" val="r"/>
          <dgm:param type="shpTxLTRAlignCh" val="r"/>
          <dgm:param type="txAnchorVert" val="b"/>
          <dgm:param type="txAnchorVertCh" val="b"/>
        </dgm:alg>
        <dgm:shape xmlns:r="http://schemas.openxmlformats.org/officeDocument/2006/relationships" type="rect" r:blip="" hideGeom="1">
          <dgm:adjLst/>
        </dgm:shape>
        <dgm:presOf axis="desOrSelf" ptType="node"/>
        <dgm:constrLst>
          <dgm:constr type="lMarg" refType="primFontSz" fact="0.15"/>
          <dgm:constr type="rMarg" refType="primFontSz" fact="0.15"/>
          <dgm:constr type="tMarg" refType="primFontSz" fact="0.05"/>
          <dgm:constr type="bMarg" refType="primFontSz" fact="0"/>
        </dgm:constrLst>
        <dgm:ruleLst>
          <dgm:rule type="primFontSz" val="5" fact="NaN" max="NaN"/>
        </dgm:ruleLst>
      </dgm:layoutNode>
    </dgm:forEach>
    <dgm:forEach name="Name30" axis="ch" ptType="node" st="5" cnt="1">
      <dgm:layoutNode name="Image5">
        <dgm:alg type="sp"/>
        <dgm:shape xmlns:r="http://schemas.openxmlformats.org/officeDocument/2006/relationships" r:blip="">
          <dgm:adjLst/>
        </dgm:shape>
        <dgm:presOf/>
        <dgm:forEach name="Name31" ref="ImageRepeat"/>
      </dgm:layoutNode>
      <dgm:layoutNode name="Accent5">
        <dgm:alg type="sp"/>
        <dgm:shape xmlns:r="http://schemas.openxmlformats.org/officeDocument/2006/relationships" r:blip="">
          <dgm:adjLst/>
        </dgm:shape>
        <dgm:presOf/>
        <dgm:constrLst/>
        <dgm:forEach name="Name32" ref="accentRepeat"/>
      </dgm:layoutNode>
      <dgm:layoutNode name="Text5" styleLbl="alignImgPlace1">
        <dgm:varLst>
          <dgm:chMax val="0"/>
          <dgm:chPref val="0"/>
          <dgm:bulletEnabled val="1"/>
        </dgm:varLst>
        <dgm:alg type="tx">
          <dgm:param type="parTxLTRAlign" val="r"/>
          <dgm:param type="shpTxLTRAlignCh" val="r"/>
          <dgm:param type="txAnchorVert" val="b"/>
          <dgm:param type="txAnchorVertCh" val="b"/>
        </dgm:alg>
        <dgm:shape xmlns:r="http://schemas.openxmlformats.org/officeDocument/2006/relationships" type="rect" r:blip="" hideGeom="1">
          <dgm:adjLst/>
        </dgm:shape>
        <dgm:presOf axis="desOrSelf" ptType="node"/>
        <dgm:constrLst>
          <dgm:constr type="lMarg" refType="primFontSz" fact="0.15"/>
          <dgm:constr type="rMarg" refType="primFontSz" fact="0.15"/>
          <dgm:constr type="tMarg" refType="primFontSz" fact="0.05"/>
          <dgm:constr type="bMarg" refType="primFontSz" fact="0"/>
        </dgm:constrLst>
        <dgm:ruleLst>
          <dgm:rule type="primFontSz" val="5" fact="NaN" max="NaN"/>
        </dgm:ruleLst>
      </dgm:layoutNode>
    </dgm:forEach>
    <dgm:forEach name="Name33" axis="ch" ptType="node" st="6" cnt="1">
      <dgm:layoutNode name="Image6">
        <dgm:alg type="sp"/>
        <dgm:shape xmlns:r="http://schemas.openxmlformats.org/officeDocument/2006/relationships" r:blip="">
          <dgm:adjLst/>
        </dgm:shape>
        <dgm:presOf/>
        <dgm:forEach name="Name34" ref="ImageRepeat"/>
      </dgm:layoutNode>
      <dgm:layoutNode name="Accent6">
        <dgm:alg type="sp"/>
        <dgm:shape xmlns:r="http://schemas.openxmlformats.org/officeDocument/2006/relationships" r:blip="">
          <dgm:adjLst/>
        </dgm:shape>
        <dgm:presOf/>
        <dgm:constrLst/>
        <dgm:forEach name="Name35" ref="accentRepeat"/>
      </dgm:layoutNode>
      <dgm:layoutNode name="Text6" styleLbl="alignImgPlace1">
        <dgm:varLst>
          <dgm:chMax val="0"/>
          <dgm:chPref val="0"/>
          <dgm:bulletEnabled val="1"/>
        </dgm:varLst>
        <dgm:alg type="tx">
          <dgm:param type="parTxLTRAlign" val="r"/>
          <dgm:param type="shpTxLTRAlignCh" val="r"/>
          <dgm:param type="txAnchorVert" val="b"/>
          <dgm:param type="txAnchorVertCh" val="b"/>
        </dgm:alg>
        <dgm:shape xmlns:r="http://schemas.openxmlformats.org/officeDocument/2006/relationships" type="rect" r:blip="" hideGeom="1">
          <dgm:adjLst/>
        </dgm:shape>
        <dgm:presOf axis="desOrSelf" ptType="node"/>
        <dgm:constrLst>
          <dgm:constr type="lMarg" refType="primFontSz" fact="0.15"/>
          <dgm:constr type="rMarg" refType="primFontSz" fact="0.15"/>
          <dgm:constr type="tMarg" refType="primFontSz" fact="0.05"/>
          <dgm:constr type="bMarg" refType="primFontSz" fact="0"/>
        </dgm:constrLst>
        <dgm:ruleLst>
          <dgm:rule type="primFontSz" val="5" fact="NaN" max="NaN"/>
        </dgm:ruleLst>
      </dgm:layoutNode>
    </dgm:forEach>
  </dgm:layoutNode>
</dgm:layoutDef>
</file>

<file path=word/diagrams/layout11.xml><?xml version="1.0" encoding="utf-8"?>
<dgm:layoutDef xmlns:dgm="http://schemas.openxmlformats.org/drawingml/2006/diagram" xmlns:a="http://schemas.openxmlformats.org/drawingml/2006/main" uniqueId="urn:microsoft.com/office/officeart/2008/layout/PictureAccentList">
  <dgm:title val=""/>
  <dgm:desc val=""/>
  <dgm:catLst>
    <dgm:cat type="picture" pri="14000"/>
    <dgm:cat type="list" pri="14500"/>
  </dgm:catLst>
  <dgm:sampData>
    <dgm:dataModel>
      <dgm:ptLst>
        <dgm:pt modelId="0" type="doc"/>
        <dgm:pt modelId="1">
          <dgm:prSet phldr="1"/>
        </dgm:pt>
        <dgm:pt modelId="11">
          <dgm:prSet phldr="1"/>
        </dgm:pt>
        <dgm:pt modelId="12">
          <dgm:prSet phldr="1"/>
        </dgm:pt>
      </dgm:ptLst>
      <dgm:cxnLst>
        <dgm:cxn modelId="4" srcId="0" destId="1" srcOrd="0" destOrd="0"/>
        <dgm:cxn modelId="5" srcId="1" destId="11" srcOrd="0" destOrd="0"/>
        <dgm:cxn modelId="6" srcId="1" destId="12" srcOrd="1" destOrd="0"/>
      </dgm:cxnLst>
      <dgm:bg/>
      <dgm:whole/>
    </dgm:dataModel>
  </dgm:sampData>
  <dgm:styleData>
    <dgm:dataModel>
      <dgm:ptLst>
        <dgm:pt modelId="0" type="doc"/>
        <dgm:pt modelId="1"/>
        <dgm:pt modelId="11"/>
        <dgm:pt modelId="12"/>
        <dgm:pt modelId="13"/>
      </dgm:ptLst>
      <dgm:cxnLst>
        <dgm:cxn modelId="4" srcId="0" destId="1" srcOrd="0" destOrd="0"/>
        <dgm:cxn modelId="5" srcId="1" destId="11" srcOrd="0" destOrd="0"/>
        <dgm:cxn modelId="6" srcId="1" destId="12" srcOrd="0" destOrd="0"/>
        <dgm:cxn modelId="14" srcId="1" destId="13" srcOrd="0" destOrd="0"/>
      </dgm:cxnLst>
      <dgm:bg/>
      <dgm:whole/>
    </dgm:dataModel>
  </dgm:styleData>
  <dgm:clrData>
    <dgm:dataModel>
      <dgm:ptLst>
        <dgm:pt modelId="0" type="doc"/>
        <dgm:pt modelId="1"/>
        <dgm:pt modelId="11"/>
        <dgm:pt modelId="12"/>
        <dgm:pt modelId="13"/>
      </dgm:ptLst>
      <dgm:cxnLst>
        <dgm:cxn modelId="4" srcId="0" destId="1" srcOrd="0" destOrd="0"/>
        <dgm:cxn modelId="5" srcId="1" destId="11" srcOrd="0" destOrd="0"/>
        <dgm:cxn modelId="6" srcId="1" destId="12" srcOrd="0" destOrd="0"/>
        <dgm:cxn modelId="14" srcId="1" destId="13" srcOrd="0" destOrd="0"/>
      </dgm:cxnLst>
      <dgm:bg/>
      <dgm:whole/>
    </dgm:dataModel>
  </dgm:clrData>
  <dgm:layoutNode name="layout">
    <dgm:varLst>
      <dgm:chMax/>
      <dgm:chPref/>
      <dgm:dir/>
      <dgm:animOne val="branch"/>
      <dgm:animLvl val="lvl"/>
      <dgm:resizeHandles/>
    </dgm:varLst>
    <dgm:choose name="Name0">
      <dgm:if name="Name1" func="var" arg="dir" op="equ" val="norm">
        <dgm:alg type="hierChild">
          <dgm:param type="linDir" val="fromL"/>
        </dgm:alg>
      </dgm:if>
      <dgm:else name="Name2">
        <dgm:alg type="hierChild">
          <dgm:param type="linDir" val="fromL"/>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primFontSz" for="des" forName="childText" refType="primFontSz" refFor="des" refForName="rootText" op="lte"/>
      <dgm:constr type="w" for="des" forName="rootComposite" refType="w" fact="4"/>
      <dgm:constr type="h" for="des" forName="rootComposite" refType="h"/>
      <dgm:constr type="w" for="des" forName="childComposite" refType="w" refFor="des" refForName="rootComposite"/>
      <dgm:constr type="h" for="des" forName="childComposite" refType="h" refFor="des" refForName="rootComposite"/>
      <dgm:constr type="sibSp" refType="w" refFor="des" refForName="rootComposite" fact="0.1"/>
      <dgm:constr type="sibSp" for="des" forName="childShape" refType="h" refFor="des" refForName="rootComposite" fact="0.12"/>
      <dgm:constr type="sp" for="des" forName="root" refType="h" refFor="des" refForName="rootComposite" fact="0.18"/>
    </dgm:constrLst>
    <dgm:ruleLst/>
    <dgm:forEach name="Name3" axis="ch">
      <dgm:forEach name="Name4" axis="self" ptType="node" cnt="1">
        <dgm:layoutNode name="root">
          <dgm:varLst>
            <dgm:chMax/>
            <dgm:chPref val="4"/>
          </dgm:varLst>
          <dgm:alg type="hierRoot"/>
          <dgm:shape xmlns:r="http://schemas.openxmlformats.org/officeDocument/2006/relationships" r:blip="">
            <dgm:adjLst/>
          </dgm:shape>
          <dgm:presOf/>
          <dgm:constrLst/>
          <dgm:ruleLst/>
          <dgm:layoutNode name="rootComposite">
            <dgm:varLst/>
            <dgm:alg type="composite"/>
            <dgm:shape xmlns:r="http://schemas.openxmlformats.org/officeDocument/2006/relationships" r:blip="">
              <dgm:adjLst/>
            </dgm:shape>
            <dgm:presOf axis="self" ptType="node" cnt="1"/>
            <dgm:constrLst>
              <dgm:constr type="l" for="ch" forName="rootText"/>
              <dgm:constr type="t" for="ch" forName="rootText"/>
              <dgm:constr type="w" for="ch" forName="rootText" refType="w"/>
              <dgm:constr type="h" for="ch" forName="rootText" refType="h"/>
            </dgm:constrLst>
            <dgm:ruleLst/>
            <dgm:layoutNode name="rootText" styleLbl="node0">
              <dgm:varLst>
                <dgm:chMax/>
                <dgm:chPref val="4"/>
              </dgm:varLst>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 type="primFontSz" val="65" fact="NaN" max="NaN"/>
              </dgm:ruleLst>
            </dgm:layoutNode>
          </dgm:layoutNode>
          <dgm:layoutNode name="childShape">
            <dgm:varLst>
              <dgm:chMax val="0"/>
              <dgm:chPref val="0"/>
            </dgm:varLst>
            <dgm:alg type="hierChild">
              <dgm:param type="chAlign" val="r"/>
              <dgm:param type="linDir" val="fromT"/>
              <dgm:param type="fallback" val="2D"/>
            </dgm:alg>
            <dgm:shape xmlns:r="http://schemas.openxmlformats.org/officeDocument/2006/relationships" r:blip="">
              <dgm:adjLst/>
            </dgm:shape>
            <dgm:presOf/>
            <dgm:constrLst/>
            <dgm:ruleLst/>
            <dgm:forEach name="Name5" axis="ch">
              <dgm:forEach name="Name6" axis="self" ptType="node">
                <dgm:layoutNode name="childComposite">
                  <dgm:varLst>
                    <dgm:chMax val="0"/>
                    <dgm:chPref val="0"/>
                  </dgm:varLst>
                  <dgm:alg type="composite"/>
                  <dgm:shape xmlns:r="http://schemas.openxmlformats.org/officeDocument/2006/relationships" r:blip="">
                    <dgm:adjLst/>
                  </dgm:shape>
                  <dgm:presOf/>
                  <dgm:choose name="Name7">
                    <dgm:if name="Name8" func="var" arg="dir" op="equ" val="norm">
                      <dgm:constrLst>
                        <dgm:constr type="w" for="ch" forName="Image" refType="h"/>
                        <dgm:constr type="h" for="ch" forName="Image" refType="h"/>
                        <dgm:constr type="l" for="ch" forName="Image"/>
                        <dgm:constr type="t" for="ch" forName="Image"/>
                        <dgm:constr type="h" for="ch" forName="childText" refType="h"/>
                        <dgm:constr type="l" for="ch" forName="childText" refType="w" refFor="ch" refForName="Image" fact="1.06"/>
                        <dgm:constr type="t" for="ch" forName="childText"/>
                      </dgm:constrLst>
                    </dgm:if>
                    <dgm:else name="Name9">
                      <dgm:constrLst>
                        <dgm:constr type="w" for="ch" forName="Image" refType="h"/>
                        <dgm:constr type="h" for="ch" forName="Image" refType="h"/>
                        <dgm:constr type="r" for="ch" forName="Image" refType="w"/>
                        <dgm:constr type="t" for="ch" forName="Image"/>
                        <dgm:constr type="h" for="ch" forName="childText" refType="h"/>
                        <dgm:constr type="t" for="ch" forName="childText"/>
                        <dgm:constr type="wOff" for="ch" forName="childText" refType="w" refFor="ch" refForName="Image" fact="-1.06"/>
                      </dgm:constrLst>
                    </dgm:else>
                  </dgm:choose>
                  <dgm:ruleLst/>
                  <dgm:layoutNode name="Image" styleLbl="node1">
                    <dgm:alg type="sp"/>
                    <dgm:shape xmlns:r="http://schemas.openxmlformats.org/officeDocument/2006/relationships" type="roundRect" r:blip="" blipPhldr="1">
                      <dgm:adjLst>
                        <dgm:adj idx="1" val="0.1667"/>
                      </dgm:adjLst>
                    </dgm:shape>
                    <dgm:presOf/>
                  </dgm:layoutNode>
                  <dgm:layoutNode name="childText" styleLbl="lnNode1">
                    <dgm:varLst>
                      <dgm:chMax val="0"/>
                      <dgm:chPref val="0"/>
                      <dgm:bulletEnabled val="1"/>
                    </dgm:varLst>
                    <dgm:alg type="tx"/>
                    <dgm:shape xmlns:r="http://schemas.openxmlformats.org/officeDocument/2006/relationships" type="roundRect" r:blip="">
                      <dgm:adjLst>
                        <dgm:adj idx="1" val="0.1667"/>
                      </dgm:adjLst>
                    </dgm:shape>
                    <dgm:presOf axis="self desOrSelf" ptType="node node" st="1 1" cnt="1 0"/>
                    <dgm:ruleLst>
                      <dgm:rule type="primFontSz" val="5" fact="NaN" max="NaN"/>
                    </dgm:ruleLst>
                  </dgm:layoutNode>
                </dgm:layoutNode>
              </dgm:forEach>
            </dgm:forEach>
          </dgm:layoutNode>
        </dgm:layoutNode>
      </dgm:forEach>
    </dgm:forEach>
  </dgm:layoutNode>
</dgm:layoutDef>
</file>

<file path=word/diagrams/layout12.xml><?xml version="1.0" encoding="utf-8"?>
<dgm:layoutDef xmlns:dgm="http://schemas.openxmlformats.org/drawingml/2006/diagram" xmlns:a="http://schemas.openxmlformats.org/drawingml/2006/main" uniqueId="urn:microsoft.com/office/officeart/2005/8/layout/hList7">
  <dgm:title val=""/>
  <dgm:desc val=""/>
  <dgm:catLst>
    <dgm:cat type="list" pri="12000"/>
    <dgm:cat type="process" pri="20000"/>
    <dgm:cat type="relationship" pri="14000"/>
    <dgm:cat type="convert" pri="8000"/>
    <dgm:cat type="picture" pri="25000"/>
    <dgm:cat type="pictureconvert"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fgShape" refType="w" fact="0.92"/>
      <dgm:constr type="h" for="ch" forName="fgShape" refType="h" fact="0.15"/>
      <dgm:constr type="b" for="ch" forName="fgShape" refType="h" fact="0.95"/>
      <dgm:constr type="ctrX" for="ch" forName="fgShape" refType="w" fact="0.5"/>
      <dgm:constr type="w" for="ch" forName="linComp" refType="w"/>
      <dgm:constr type="h" for="ch" forName="linComp" refType="h"/>
      <dgm:constr type="ctrX" for="ch" forName="linComp" refType="w" fact="0.5"/>
    </dgm:constrLst>
    <dgm:ruleLst/>
    <dgm:layoutNode name="fgShape" styleLbl="fgShp">
      <dgm:alg type="sp"/>
      <dgm:shape xmlns:r="http://schemas.openxmlformats.org/officeDocument/2006/relationships" type="leftRightArrow" r:blip="" zOrderOff="99999">
        <dgm:adjLst/>
      </dgm:shape>
      <dgm:presOf/>
      <dgm:constrLst/>
      <dgm:ruleLst/>
    </dgm:layoutNode>
    <dgm:layoutNode name="linComp">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03"/>
        <dgm:constr type="primFontSz" for="des" ptType="node" op="equ" val="65"/>
      </dgm:constrLst>
      <dgm:ruleLst/>
      <dgm:forEach name="nodesForEach" axis="ch" ptType="node">
        <dgm:layoutNode name="compNode">
          <dgm:alg type="composite"/>
          <dgm:shape xmlns:r="http://schemas.openxmlformats.org/officeDocument/2006/relationships" r:blip="">
            <dgm:adjLst/>
          </dgm:shape>
          <dgm:presOf/>
          <dgm:constrLst>
            <dgm:constr type="w" for="ch" forName="bkgdShape" refType="w"/>
            <dgm:constr type="h" for="ch" forName="bkgdShape" refType="h"/>
            <dgm:constr type="w" for="ch" forName="nodeTx" refType="w"/>
            <dgm:constr type="h" for="ch" forName="nodeTx" refType="h" fact="0.4"/>
            <dgm:constr type="b" for="ch" forName="nodeTx" refType="h" fact="0.8"/>
            <dgm:constr type="w" for="ch" forName="invisiNode" refType="w" fact="0.01"/>
            <dgm:constr type="h" for="ch" forName="invisiNode" refType="h" fact="0.06"/>
            <dgm:constr type="t" for="ch" forName="invisiNode"/>
            <dgm:constr type="ctrX" for="ch" forName="invisiNode" refType="w" fact="0.5"/>
            <dgm:constr type="h" for="ch" forName="imagNode" refType="h" fact="0.333"/>
            <dgm:constr type="w" for="ch" forName="imagNode" refType="h" refFor="ch" refForName="imagNode"/>
            <dgm:constr type="ctrX" for="ch" forName="imagNode" refType="w" fact="0.5"/>
            <dgm:constr type="t" for="ch" forName="imagNode" refType="h" fact="0.06"/>
            <dgm:constr type="w" for="ch" forName="imagNode" refType="w" op="lte" fact="0.94"/>
          </dgm:constrLst>
          <dgm:ruleLst/>
          <dgm:layoutNode name="bkgdShape">
            <dgm:alg type="sp"/>
            <dgm:shape xmlns:r="http://schemas.openxmlformats.org/officeDocument/2006/relationships" type="roundRect" r:blip="">
              <dgm:adjLst>
                <dgm:adj idx="1" val="0.1"/>
              </dgm:adjLst>
            </dgm:shape>
            <dgm:presOf axis="desOrSelf" ptType="node"/>
            <dgm:constrLst/>
            <dgm:ruleLst/>
          </dgm:layoutNode>
          <dgm:layoutNode name="nodeTx">
            <dgm:varLst>
              <dgm:bulletEnabled val="1"/>
            </dgm:varLst>
            <dgm:alg type="tx">
              <dgm:param type="txAnchorVert" val="mid"/>
              <dgm:param type="txAnchorHorzCh" val="ctr"/>
              <dgm:param type="stBulletLvl" val="2"/>
            </dgm:alg>
            <dgm:shape xmlns:r="http://schemas.openxmlformats.org/officeDocument/2006/relationships" type="rect" r:blip="" hideGeom="1">
              <dgm:adjLst/>
            </dgm:shape>
            <dgm:presOf axis="desOrSelf" ptType="node"/>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ellipse" r:blip="" blipPhldr="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Node>
</dgm:layoutDef>
</file>

<file path=word/diagrams/layout13.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14.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15.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16.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17.xml><?xml version="1.0" encoding="utf-8"?>
<dgm:layoutDef xmlns:dgm="http://schemas.openxmlformats.org/drawingml/2006/diagram" xmlns:a="http://schemas.openxmlformats.org/drawingml/2006/main" uniqueId="urn:microsoft.com/office/officeart/2005/8/layout/target3">
  <dgm:title val=""/>
  <dgm:desc val=""/>
  <dgm:catLst>
    <dgm:cat type="relationship" pri="11000"/>
    <dgm:cat type="list" pri="22000"/>
    <dgm:cat type="convert"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tyleData>
  <dgm:clr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clrData>
  <dgm:layoutNode name="Name0">
    <dgm:varLst>
      <dgm:chMax val="7"/>
      <dgm:dir/>
      <dgm:animLvl val="lvl"/>
      <dgm:resizeHandles val="exact"/>
    </dgm:varLst>
    <dgm:alg type="composite"/>
    <dgm:shape xmlns:r="http://schemas.openxmlformats.org/officeDocument/2006/relationships" r:blip="">
      <dgm:adjLst/>
    </dgm:shape>
    <dgm:presOf/>
    <dgm:choose name="Name1">
      <dgm:if name="Name2" func="var" arg="dir" op="equ" val="norm">
        <dgm:choose name="Name3">
          <dgm:if name="Name4" axis="ch" ptType="node" func="cnt" op="equ" val="1">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rect1ParTx" refType="r" refFor="ch" refForName="space"/>
              <dgm:constr type="w" for="ch" forName="rect1ParTx" refType="w" refFor="ch" refForName="rect1" fact="0.5"/>
              <dgm:constr type="t" for="ch" forName="rect1ParTx" refType="t" refFor="ch" refForName="rect1"/>
              <dgm:constr type="b" for="ch" forName="rect1ParTx" refType="b" refFor="ch" refForName="rect1"/>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5" axis="ch" ptType="node" func="cnt" op="equ" val="2">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rect2ParTx" refType="r" refFor="ch" refForName="space"/>
              <dgm:constr type="w" for="ch" forName="rect2ParTx" refType="w" refFor="ch" refForName="rect2" fact="0.5"/>
              <dgm:constr type="t" for="ch" forName="rect2ParTx" refType="t" refFor="ch" refForName="rect2"/>
              <dgm:constr type="b" for="ch" forName="rect2ParTx" refType="b" refFor="ch" refForName="rect2"/>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b" refFor="ch" refForName="rect2"/>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6" axis="ch" ptType="node" func="cnt" op="equ" val="3">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rect3ParTx" refType="r" refFor="ch" refForName="space"/>
              <dgm:constr type="w" for="ch" forName="rect3ParTx" refType="w" refFor="ch" refForName="rect3" fact="0.5"/>
              <dgm:constr type="t" for="ch" forName="rect3ParTx" refType="t" refFor="ch" refForName="rect3"/>
              <dgm:constr type="b" for="ch" forName="rect3ParTx" refType="b" refFor="ch" refForName="rect3"/>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b" refFor="ch" refForName="rect3"/>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7" axis="ch" ptType="node" func="cnt" op="equ" val="4">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rect4ParTx" refType="r" refFor="ch" refForName="space"/>
              <dgm:constr type="w" for="ch" forName="rect4ParTx" refType="w" refFor="ch" refForName="rect4" fact="0.5"/>
              <dgm:constr type="t" for="ch" forName="rect4ParTx" refType="t" refFor="ch" refForName="rect4"/>
              <dgm:constr type="b" for="ch" forName="rect4ParTx" refType="b" refFor="ch" refForName="rect4"/>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b" refFor="ch" refForName="rect4"/>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8" axis="ch" ptType="node" func="cnt" op="equ" val="5">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rect5ParTx" refType="r" refFor="ch" refForName="space"/>
              <dgm:constr type="w" for="ch" forName="rect5ParTx" refType="w" refFor="ch" refForName="rect5" fact="0.5"/>
              <dgm:constr type="t" for="ch" forName="rect5ParTx" refType="t" refFor="ch" refForName="rect5"/>
              <dgm:constr type="b" for="ch" forName="rect5ParTx" refType="b" refFor="ch" refForName="rect5"/>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b" refFor="ch" refForName="rect5"/>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9" axis="ch" ptType="node" func="cnt" op="equ" val="6">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rect6ParTx" refType="r" refFor="ch" refForName="space"/>
              <dgm:constr type="w" for="ch" forName="rect6ParTx" refType="w" refFor="ch" refForName="rect6" fact="0.5"/>
              <dgm:constr type="t" for="ch" forName="rect6ParTx" refType="t" refFor="ch" refForName="rect6"/>
              <dgm:constr type="b" for="ch" forName="rect6ParTx" refType="b" refFor="ch" refForName="rect6"/>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b" refFor="ch" refForName="rect6"/>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10" axis="ch" ptType="node" func="cnt" op="gte" val="7">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l"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l" for="ch" forName="rect7" refType="r" refFor="ch" refForName="space"/>
              <dgm:constr type="r" for="ch" forName="rect7" refType="w"/>
              <dgm:constr type="h" for="ch" forName="rect7" refType="h" refFor="ch" refForName="circle7"/>
              <dgm:constr type="hOff" for="ch" forName="rect7" refType="hOff" refFor="ch" refForName="circle7"/>
              <dgm:constr type="b" for="ch" forName="rect7" refType="b" refFor="ch" refForName="circle7"/>
              <dgm:constr type="l" for="ch" forName="rect7ParTx" refType="r" refFor="ch" refForName="space"/>
              <dgm:constr type="w" for="ch" forName="rect7ParTx" refType="w" refFor="ch" refForName="rect7" fact="0.5"/>
              <dgm:constr type="t" for="ch" forName="rect7ParTx" refType="t" refFor="ch" refForName="rect7"/>
              <dgm:constr type="b" for="ch" forName="rect7ParTx" refType="b" refFor="ch" refForName="rect7"/>
              <dgm:constr type="l" for="ch" forName="rect7ChTx" refType="r" refFor="ch" refForName="rect7ParTx"/>
              <dgm:constr type="w" for="ch" forName="rect7ChTx" refType="w" refFor="ch" refForName="rect7ParTx"/>
              <dgm:constr type="t" for="ch" forName="rect7ChTx" refType="t" refFor="ch" refForName="rect7ParTx"/>
              <dgm:constr type="b" for="ch" forName="rect7ChTx" refType="b" refFor="ch" refForName="rect7ParTx"/>
              <dgm:constr type="l" for="ch" forName="rect7ParTxNoCh" refType="r" refFor="ch" refForName="space"/>
              <dgm:constr type="w" for="ch" forName="rect7ParTxNoCh" refType="w" refFor="ch" refForName="rect7"/>
              <dgm:constr type="t" for="ch" forName="rect7ParTxNoCh" refType="t" refFor="ch" refForName="rect7"/>
              <dgm:constr type="b" for="ch" forName="rect7ParTxNoCh" refType="b" refFor="ch" refForName="rect7"/>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l" for="ch" forName="rect6ParTx" refType="r" refFor="ch" refForName="space"/>
              <dgm:constr type="w" for="ch" forName="rect6ParTx" refType="w" refFor="ch" refForName="rect6" fact="0.5"/>
              <dgm:constr type="t" for="ch" forName="rect6ParTx" refType="t" refFor="ch" refForName="rect6"/>
              <dgm:constr type="b" for="ch" forName="rect6ParTx" refType="t" refFor="ch" refForName="rect7"/>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11">
            <dgm:constrLst/>
          </dgm:else>
        </dgm:choose>
      </dgm:if>
      <dgm:else name="Name12">
        <dgm:choose name="Name13">
          <dgm:if name="Name14" axis="ch" ptType="node" func="cnt" op="equ" val="1">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r" for="ch" forName="rect1ParTx" refType="l" refFor="ch" refForName="space"/>
              <dgm:constr type="w" for="ch" forName="rect1ParTx" refType="w" refFor="ch" refForName="rect1" fact="0.5"/>
              <dgm:constr type="t" for="ch" forName="rect1ParTx" refType="t" refFor="ch" refForName="rect1"/>
              <dgm:constr type="b" for="ch" forName="rect1ParTx" refType="b" refFor="ch" refForName="rect1"/>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15" axis="ch" ptType="node" func="cnt" op="equ" val="2">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r" for="ch" forName="rect2ParTx" refType="l" refFor="ch" refForName="space"/>
              <dgm:constr type="w" for="ch" forName="rect2ParTx" refType="w" refFor="ch" refForName="rect2" fact="0.5"/>
              <dgm:constr type="t" for="ch" forName="rect2ParTx" refType="t" refFor="ch" refForName="rect2"/>
              <dgm:constr type="b" for="ch" forName="rect2ParTx" refType="b" refFor="ch" refForName="rect2"/>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b" refFor="ch" refForName="rect2"/>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16" axis="ch" ptType="node" func="cnt" op="equ" val="3">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r" for="ch" forName="rect3ParTx" refType="l" refFor="ch" refForName="space"/>
              <dgm:constr type="w" for="ch" forName="rect3ParTx" refType="w" refFor="ch" refForName="rect3" fact="0.5"/>
              <dgm:constr type="t" for="ch" forName="rect3ParTx" refType="t" refFor="ch" refForName="rect3"/>
              <dgm:constr type="b" for="ch" forName="rect3ParTx" refType="b" refFor="ch" refForName="rect3"/>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b" refFor="ch" refForName="rect3"/>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17" axis="ch" ptType="node" func="cnt" op="equ" val="4">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r" for="ch" forName="rect4ParTx" refType="l" refFor="ch" refForName="space"/>
              <dgm:constr type="w" for="ch" forName="rect4ParTx" refType="w" refFor="ch" refForName="rect4" fact="0.5"/>
              <dgm:constr type="t" for="ch" forName="rect4ParTx" refType="t" refFor="ch" refForName="rect4"/>
              <dgm:constr type="b" for="ch" forName="rect4ParTx" refType="b" refFor="ch" refForName="rect4"/>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b" refFor="ch" refForName="rect4"/>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18" axis="ch" ptType="node" func="cnt" op="equ" val="5">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r" for="ch" forName="rect5ParTx" refType="l" refFor="ch" refForName="space"/>
              <dgm:constr type="w" for="ch" forName="rect5ParTx" refType="w" refFor="ch" refForName="rect5" fact="0.5"/>
              <dgm:constr type="t" for="ch" forName="rect5ParTx" refType="t" refFor="ch" refForName="rect5"/>
              <dgm:constr type="b" for="ch" forName="rect5ParTx" refType="b" refFor="ch" refForName="rect5"/>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b" refFor="ch" refForName="rect5"/>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19" axis="ch" ptType="node" func="cnt" op="equ" val="6">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r" for="ch" forName="rect6ParTx" refType="l" refFor="ch" refForName="space"/>
              <dgm:constr type="w" for="ch" forName="rect6ParTx" refType="w" refFor="ch" refForName="rect6" fact="0.5"/>
              <dgm:constr type="t" for="ch" forName="rect6ParTx" refType="t" refFor="ch" refForName="rect6"/>
              <dgm:constr type="b" for="ch" forName="rect6ParTx" refType="b" refFor="ch" refForName="rect6"/>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b" refFor="ch" refForName="rect6"/>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20" axis="ch" ptType="node" func="cnt" op="gte" val="7">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r"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r" for="ch" forName="rect7" refType="l" refFor="ch" refForName="space"/>
              <dgm:constr type="l" for="ch" forName="rect7"/>
              <dgm:constr type="h" for="ch" forName="rect7" refType="h" refFor="ch" refForName="circle7"/>
              <dgm:constr type="hOff" for="ch" forName="rect7" refType="hOff" refFor="ch" refForName="circle7"/>
              <dgm:constr type="b" for="ch" forName="rect7" refType="b" refFor="ch" refForName="circle7"/>
              <dgm:constr type="r" for="ch" forName="rect7ParTx" refType="l" refFor="ch" refForName="space"/>
              <dgm:constr type="w" for="ch" forName="rect7ParTx" refType="w" refFor="ch" refForName="rect7" fact="0.5"/>
              <dgm:constr type="t" for="ch" forName="rect7ParTx" refType="t" refFor="ch" refForName="rect7"/>
              <dgm:constr type="b" for="ch" forName="rect7ParTx" refType="b" refFor="ch" refForName="rect7"/>
              <dgm:constr type="r" for="ch" forName="rect7ChTx" refType="l" refFor="ch" refForName="rect7ParTx"/>
              <dgm:constr type="w" for="ch" forName="rect7ChTx" refType="w" refFor="ch" refForName="rect7ParTx"/>
              <dgm:constr type="t" for="ch" forName="rect7ChTx" refType="t" refFor="ch" refForName="rect7ParTx"/>
              <dgm:constr type="b" for="ch" forName="rect7ChTx" refType="b" refFor="ch" refForName="rect7ParTx"/>
              <dgm:constr type="r" for="ch" forName="rect7ParTxNoCh" refType="l" refFor="ch" refForName="space"/>
              <dgm:constr type="w" for="ch" forName="rect7ParTxNoCh" refType="w" refFor="ch" refForName="rect7"/>
              <dgm:constr type="t" for="ch" forName="rect7ParTxNoCh" refType="t" refFor="ch" refForName="rect7"/>
              <dgm:constr type="b" for="ch" forName="rect7ParTxNoCh" refType="b" refFor="ch" refForName="rect7"/>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r" for="ch" forName="rect6ParTx" refType="l" refFor="ch" refForName="space"/>
              <dgm:constr type="w" for="ch" forName="rect6ParTx" refType="w" refFor="ch" refForName="rect6" fact="0.5"/>
              <dgm:constr type="t" for="ch" forName="rect6ParTx" refType="t" refFor="ch" refForName="rect6"/>
              <dgm:constr type="b" for="ch" forName="rect6ParTx" refType="t" refFor="ch" refForName="rect7"/>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21">
            <dgm:constrLst/>
          </dgm:else>
        </dgm:choose>
      </dgm:else>
    </dgm:choose>
    <dgm:ruleLst/>
    <dgm:forEach name="Name22" axis="ch" ptType="node" cnt="1">
      <dgm:layoutNode name="circle1" styleLbl="node1">
        <dgm:alg type="sp"/>
        <dgm:choose name="Name23">
          <dgm:if name="Name24" func="var" arg="dir" op="equ" val="norm">
            <dgm:shape xmlns:r="http://schemas.openxmlformats.org/officeDocument/2006/relationships" type="pie" r:blip="">
              <dgm:adjLst>
                <dgm:adj idx="1" val="90"/>
                <dgm:adj idx="2" val="270"/>
              </dgm:adjLst>
            </dgm:shape>
          </dgm:if>
          <dgm:else name="Name25">
            <dgm:shape xmlns:r="http://schemas.openxmlformats.org/officeDocument/2006/relationships" type="pie" r:blip="">
              <dgm:adjLst>
                <dgm:adj idx="1" val="270"/>
                <dgm:adj idx="2" val="90"/>
              </dgm:adjLst>
            </dgm:shape>
          </dgm:else>
        </dgm:choose>
        <dgm:presOf/>
        <dgm:constrLst/>
        <dgm:ruleLst/>
      </dgm:layoutNode>
      <dgm:layoutNode name="space">
        <dgm:alg type="sp"/>
        <dgm:shape xmlns:r="http://schemas.openxmlformats.org/officeDocument/2006/relationships" r:blip="">
          <dgm:adjLst/>
        </dgm:shape>
        <dgm:presOf/>
        <dgm:constrLst/>
        <dgm:ruleLst/>
      </dgm:layoutNode>
      <dgm:layoutNode name="rect1" styleLbl="alignAcc1">
        <dgm:alg type="sp"/>
        <dgm:shape xmlns:r="http://schemas.openxmlformats.org/officeDocument/2006/relationships" type="rect" r:blip="">
          <dgm:adjLst/>
        </dgm:shape>
        <dgm:presOf axis="self"/>
        <dgm:constrLst/>
        <dgm:ruleLst/>
      </dgm:layoutNode>
    </dgm:forEach>
    <dgm:forEach name="Name26" axis="ch" ptType="node" st="2" cnt="1">
      <dgm:layoutNode name="vertSpace2">
        <dgm:alg type="sp"/>
        <dgm:shape xmlns:r="http://schemas.openxmlformats.org/officeDocument/2006/relationships" type="rect" r:blip="" hideGeom="1">
          <dgm:adjLst/>
        </dgm:shape>
        <dgm:presOf/>
        <dgm:constrLst/>
        <dgm:ruleLst/>
      </dgm:layoutNode>
      <dgm:layoutNode name="circle2" styleLbl="node1">
        <dgm:alg type="sp"/>
        <dgm:choose name="Name27">
          <dgm:if name="Name28" func="var" arg="dir" op="equ" val="norm">
            <dgm:shape xmlns:r="http://schemas.openxmlformats.org/officeDocument/2006/relationships" type="pie" r:blip="">
              <dgm:adjLst>
                <dgm:adj idx="1" val="90"/>
                <dgm:adj idx="2" val="270"/>
              </dgm:adjLst>
            </dgm:shape>
          </dgm:if>
          <dgm:else name="Name29">
            <dgm:shape xmlns:r="http://schemas.openxmlformats.org/officeDocument/2006/relationships" type="pie" r:blip="">
              <dgm:adjLst>
                <dgm:adj idx="1" val="270"/>
                <dgm:adj idx="2" val="90"/>
              </dgm:adjLst>
            </dgm:shape>
          </dgm:else>
        </dgm:choose>
        <dgm:presOf/>
        <dgm:constrLst/>
        <dgm:ruleLst/>
      </dgm:layoutNode>
      <dgm:layoutNode name="rect2" styleLbl="alignAcc1">
        <dgm:alg type="sp"/>
        <dgm:shape xmlns:r="http://schemas.openxmlformats.org/officeDocument/2006/relationships" type="rect" r:blip="">
          <dgm:adjLst/>
        </dgm:shape>
        <dgm:presOf axis="self"/>
        <dgm:constrLst/>
        <dgm:ruleLst/>
      </dgm:layoutNode>
    </dgm:forEach>
    <dgm:forEach name="Name30" axis="ch" ptType="node" st="3" cnt="1">
      <dgm:layoutNode name="vertSpace3">
        <dgm:alg type="sp"/>
        <dgm:shape xmlns:r="http://schemas.openxmlformats.org/officeDocument/2006/relationships" type="rect" r:blip="" hideGeom="1">
          <dgm:adjLst/>
        </dgm:shape>
        <dgm:presOf/>
        <dgm:constrLst/>
        <dgm:ruleLst/>
      </dgm:layoutNode>
      <dgm:layoutNode name="circle3" styleLbl="node1">
        <dgm:alg type="sp"/>
        <dgm:choose name="Name31">
          <dgm:if name="Name32" func="var" arg="dir" op="equ" val="norm">
            <dgm:shape xmlns:r="http://schemas.openxmlformats.org/officeDocument/2006/relationships" type="pie" r:blip="">
              <dgm:adjLst>
                <dgm:adj idx="1" val="90"/>
                <dgm:adj idx="2" val="270"/>
              </dgm:adjLst>
            </dgm:shape>
          </dgm:if>
          <dgm:else name="Name33">
            <dgm:shape xmlns:r="http://schemas.openxmlformats.org/officeDocument/2006/relationships" type="pie" r:blip="">
              <dgm:adjLst>
                <dgm:adj idx="1" val="270"/>
                <dgm:adj idx="2" val="90"/>
              </dgm:adjLst>
            </dgm:shape>
          </dgm:else>
        </dgm:choose>
        <dgm:presOf/>
        <dgm:constrLst/>
        <dgm:ruleLst/>
      </dgm:layoutNode>
      <dgm:layoutNode name="rect3" styleLbl="alignAcc1">
        <dgm:alg type="sp"/>
        <dgm:shape xmlns:r="http://schemas.openxmlformats.org/officeDocument/2006/relationships" type="rect" r:blip="">
          <dgm:adjLst/>
        </dgm:shape>
        <dgm:presOf axis="self"/>
        <dgm:constrLst/>
        <dgm:ruleLst/>
      </dgm:layoutNode>
    </dgm:forEach>
    <dgm:forEach name="Name34" axis="ch" ptType="node" st="4" cnt="1">
      <dgm:layoutNode name="vertSpace4">
        <dgm:alg type="sp"/>
        <dgm:shape xmlns:r="http://schemas.openxmlformats.org/officeDocument/2006/relationships" type="rect" r:blip="" hideGeom="1">
          <dgm:adjLst/>
        </dgm:shape>
        <dgm:presOf/>
        <dgm:constrLst/>
        <dgm:ruleLst/>
      </dgm:layoutNode>
      <dgm:layoutNode name="circle4" styleLbl="node1">
        <dgm:alg type="sp"/>
        <dgm:choose name="Name35">
          <dgm:if name="Name36" func="var" arg="dir" op="equ" val="norm">
            <dgm:shape xmlns:r="http://schemas.openxmlformats.org/officeDocument/2006/relationships" type="pie" r:blip="">
              <dgm:adjLst>
                <dgm:adj idx="1" val="90"/>
                <dgm:adj idx="2" val="270"/>
              </dgm:adjLst>
            </dgm:shape>
          </dgm:if>
          <dgm:else name="Name37">
            <dgm:shape xmlns:r="http://schemas.openxmlformats.org/officeDocument/2006/relationships" type="pie" r:blip="">
              <dgm:adjLst>
                <dgm:adj idx="1" val="270"/>
                <dgm:adj idx="2" val="90"/>
              </dgm:adjLst>
            </dgm:shape>
          </dgm:else>
        </dgm:choose>
        <dgm:presOf/>
        <dgm:constrLst/>
        <dgm:ruleLst/>
      </dgm:layoutNode>
      <dgm:layoutNode name="rect4" styleLbl="alignAcc1">
        <dgm:alg type="sp"/>
        <dgm:shape xmlns:r="http://schemas.openxmlformats.org/officeDocument/2006/relationships" type="rect" r:blip="">
          <dgm:adjLst/>
        </dgm:shape>
        <dgm:presOf axis="self"/>
        <dgm:constrLst/>
        <dgm:ruleLst/>
      </dgm:layoutNode>
    </dgm:forEach>
    <dgm:forEach name="Name38" axis="ch" ptType="node" st="5" cnt="1">
      <dgm:layoutNode name="vertSpace5">
        <dgm:alg type="sp"/>
        <dgm:shape xmlns:r="http://schemas.openxmlformats.org/officeDocument/2006/relationships" type="rect" r:blip="" hideGeom="1">
          <dgm:adjLst/>
        </dgm:shape>
        <dgm:presOf/>
        <dgm:constrLst/>
        <dgm:ruleLst/>
      </dgm:layoutNode>
      <dgm:layoutNode name="circle5" styleLbl="node1">
        <dgm:alg type="sp"/>
        <dgm:choose name="Name39">
          <dgm:if name="Name40" func="var" arg="dir" op="equ" val="norm">
            <dgm:shape xmlns:r="http://schemas.openxmlformats.org/officeDocument/2006/relationships" type="pie" r:blip="">
              <dgm:adjLst>
                <dgm:adj idx="1" val="90"/>
                <dgm:adj idx="2" val="270"/>
              </dgm:adjLst>
            </dgm:shape>
          </dgm:if>
          <dgm:else name="Name41">
            <dgm:shape xmlns:r="http://schemas.openxmlformats.org/officeDocument/2006/relationships" type="pie" r:blip="">
              <dgm:adjLst>
                <dgm:adj idx="1" val="270"/>
                <dgm:adj idx="2" val="90"/>
              </dgm:adjLst>
            </dgm:shape>
          </dgm:else>
        </dgm:choose>
        <dgm:presOf/>
        <dgm:constrLst/>
        <dgm:ruleLst/>
      </dgm:layoutNode>
      <dgm:layoutNode name="rect5" styleLbl="alignAcc1">
        <dgm:alg type="sp"/>
        <dgm:shape xmlns:r="http://schemas.openxmlformats.org/officeDocument/2006/relationships" type="rect" r:blip="">
          <dgm:adjLst/>
        </dgm:shape>
        <dgm:presOf axis="self"/>
        <dgm:constrLst/>
        <dgm:ruleLst/>
      </dgm:layoutNode>
    </dgm:forEach>
    <dgm:forEach name="Name42" axis="ch" ptType="node" st="6" cnt="1">
      <dgm:layoutNode name="vertSpace6">
        <dgm:alg type="sp"/>
        <dgm:shape xmlns:r="http://schemas.openxmlformats.org/officeDocument/2006/relationships" type="rect" r:blip="" hideGeom="1">
          <dgm:adjLst/>
        </dgm:shape>
        <dgm:presOf/>
        <dgm:constrLst/>
        <dgm:ruleLst/>
      </dgm:layoutNode>
      <dgm:layoutNode name="circle6" styleLbl="node1">
        <dgm:alg type="sp"/>
        <dgm:choose name="Name43">
          <dgm:if name="Name44" func="var" arg="dir" op="equ" val="norm">
            <dgm:shape xmlns:r="http://schemas.openxmlformats.org/officeDocument/2006/relationships" type="pie" r:blip="">
              <dgm:adjLst>
                <dgm:adj idx="1" val="90"/>
                <dgm:adj idx="2" val="270"/>
              </dgm:adjLst>
            </dgm:shape>
          </dgm:if>
          <dgm:else name="Name45">
            <dgm:shape xmlns:r="http://schemas.openxmlformats.org/officeDocument/2006/relationships" type="pie" r:blip="">
              <dgm:adjLst>
                <dgm:adj idx="1" val="270"/>
                <dgm:adj idx="2" val="90"/>
              </dgm:adjLst>
            </dgm:shape>
          </dgm:else>
        </dgm:choose>
        <dgm:presOf/>
        <dgm:constrLst/>
        <dgm:ruleLst/>
      </dgm:layoutNode>
      <dgm:layoutNode name="rect6" styleLbl="alignAcc1">
        <dgm:alg type="sp"/>
        <dgm:shape xmlns:r="http://schemas.openxmlformats.org/officeDocument/2006/relationships" type="rect" r:blip="">
          <dgm:adjLst/>
        </dgm:shape>
        <dgm:presOf axis="self"/>
        <dgm:constrLst/>
        <dgm:ruleLst/>
      </dgm:layoutNode>
    </dgm:forEach>
    <dgm:forEach name="Name46" axis="ch" ptType="node" st="7" cnt="1">
      <dgm:layoutNode name="vertSpace7">
        <dgm:alg type="sp"/>
        <dgm:shape xmlns:r="http://schemas.openxmlformats.org/officeDocument/2006/relationships" type="rect" r:blip="" hideGeom="1">
          <dgm:adjLst/>
        </dgm:shape>
        <dgm:presOf/>
        <dgm:constrLst/>
        <dgm:ruleLst/>
      </dgm:layoutNode>
      <dgm:layoutNode name="circle7" styleLbl="node1">
        <dgm:alg type="sp"/>
        <dgm:choose name="Name47">
          <dgm:if name="Name48" func="var" arg="dir" op="equ" val="norm">
            <dgm:shape xmlns:r="http://schemas.openxmlformats.org/officeDocument/2006/relationships" type="pie" r:blip="">
              <dgm:adjLst>
                <dgm:adj idx="1" val="90"/>
                <dgm:adj idx="2" val="270"/>
              </dgm:adjLst>
            </dgm:shape>
          </dgm:if>
          <dgm:else name="Name49">
            <dgm:shape xmlns:r="http://schemas.openxmlformats.org/officeDocument/2006/relationships" type="pie" r:blip="">
              <dgm:adjLst>
                <dgm:adj idx="1" val="270"/>
                <dgm:adj idx="2" val="90"/>
              </dgm:adjLst>
            </dgm:shape>
          </dgm:else>
        </dgm:choose>
        <dgm:presOf/>
        <dgm:constrLst/>
        <dgm:ruleLst/>
      </dgm:layoutNode>
      <dgm:layoutNode name="rect7" styleLbl="alignAcc1">
        <dgm:alg type="sp"/>
        <dgm:shape xmlns:r="http://schemas.openxmlformats.org/officeDocument/2006/relationships" type="rect" r:blip="">
          <dgm:adjLst/>
        </dgm:shape>
        <dgm:presOf axis="self"/>
        <dgm:constrLst/>
        <dgm:ruleLst/>
      </dgm:layoutNode>
    </dgm:forEach>
    <dgm:forEach name="Name50" axis="ch" ptType="node" cnt="1">
      <dgm:choose name="Name51">
        <dgm:if name="Name52" axis="root des" ptType="all node" func="maxDepth" op="gte" val="2">
          <dgm:layoutNode name="rect1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1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3">
          <dgm:layoutNode name="rect1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4" axis="ch" ptType="node" st="2" cnt="1">
      <dgm:choose name="Name55">
        <dgm:if name="Name56" axis="root des" ptType="all node" func="maxDepth" op="gte" val="2">
          <dgm:layoutNode name="rect2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2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7">
          <dgm:layoutNode name="rect2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8" axis="ch" ptType="node" st="3" cnt="1">
      <dgm:choose name="Name59">
        <dgm:if name="Name60" axis="root des" ptType="all node" func="maxDepth" op="gte" val="2">
          <dgm:layoutNode name="rect3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3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1">
          <dgm:layoutNode name="rect3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2" axis="ch" ptType="node" st="4" cnt="1">
      <dgm:choose name="Name63">
        <dgm:if name="Name64" axis="root des" ptType="all node" func="maxDepth" op="gte" val="2">
          <dgm:layoutNode name="rect4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4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5">
          <dgm:layoutNode name="rect4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6" axis="ch" ptType="node" st="5" cnt="1">
      <dgm:choose name="Name67">
        <dgm:if name="Name68" axis="root des" ptType="all node" func="maxDepth" op="gte" val="2">
          <dgm:layoutNode name="rect5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5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9">
          <dgm:layoutNode name="rect5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0" axis="ch" ptType="node" st="6" cnt="1">
      <dgm:choose name="Name71">
        <dgm:if name="Name72" axis="root des" ptType="all node" func="maxDepth" op="gte" val="2">
          <dgm:layoutNode name="rect6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6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3">
          <dgm:layoutNode name="rect6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4" axis="ch" ptType="node" st="7" cnt="1">
      <dgm:choose name="Name75">
        <dgm:if name="Name76" axis="root des" ptType="all node" func="maxDepth" op="gte" val="2">
          <dgm:layoutNode name="rect7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7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7">
          <dgm:layoutNode name="rect7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layoutNode>
</dgm:layoutDef>
</file>

<file path=word/diagrams/layout18.xml><?xml version="1.0" encoding="utf-8"?>
<dgm:layoutDef xmlns:dgm="http://schemas.openxmlformats.org/drawingml/2006/diagram" xmlns:a="http://schemas.openxmlformats.org/drawingml/2006/main" uniqueId="urn:microsoft.com/office/officeart/2005/8/layout/target3">
  <dgm:title val=""/>
  <dgm:desc val=""/>
  <dgm:catLst>
    <dgm:cat type="relationship" pri="11000"/>
    <dgm:cat type="list" pri="22000"/>
    <dgm:cat type="convert"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tyleData>
  <dgm:clr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clrData>
  <dgm:layoutNode name="Name0">
    <dgm:varLst>
      <dgm:chMax val="7"/>
      <dgm:dir/>
      <dgm:animLvl val="lvl"/>
      <dgm:resizeHandles val="exact"/>
    </dgm:varLst>
    <dgm:alg type="composite"/>
    <dgm:shape xmlns:r="http://schemas.openxmlformats.org/officeDocument/2006/relationships" r:blip="">
      <dgm:adjLst/>
    </dgm:shape>
    <dgm:presOf/>
    <dgm:choose name="Name1">
      <dgm:if name="Name2" func="var" arg="dir" op="equ" val="norm">
        <dgm:choose name="Name3">
          <dgm:if name="Name4" axis="ch" ptType="node" func="cnt" op="equ" val="1">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rect1ParTx" refType="r" refFor="ch" refForName="space"/>
              <dgm:constr type="w" for="ch" forName="rect1ParTx" refType="w" refFor="ch" refForName="rect1" fact="0.5"/>
              <dgm:constr type="t" for="ch" forName="rect1ParTx" refType="t" refFor="ch" refForName="rect1"/>
              <dgm:constr type="b" for="ch" forName="rect1ParTx" refType="b" refFor="ch" refForName="rect1"/>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5" axis="ch" ptType="node" func="cnt" op="equ" val="2">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rect2ParTx" refType="r" refFor="ch" refForName="space"/>
              <dgm:constr type="w" for="ch" forName="rect2ParTx" refType="w" refFor="ch" refForName="rect2" fact="0.5"/>
              <dgm:constr type="t" for="ch" forName="rect2ParTx" refType="t" refFor="ch" refForName="rect2"/>
              <dgm:constr type="b" for="ch" forName="rect2ParTx" refType="b" refFor="ch" refForName="rect2"/>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b" refFor="ch" refForName="rect2"/>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6" axis="ch" ptType="node" func="cnt" op="equ" val="3">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rect3ParTx" refType="r" refFor="ch" refForName="space"/>
              <dgm:constr type="w" for="ch" forName="rect3ParTx" refType="w" refFor="ch" refForName="rect3" fact="0.5"/>
              <dgm:constr type="t" for="ch" forName="rect3ParTx" refType="t" refFor="ch" refForName="rect3"/>
              <dgm:constr type="b" for="ch" forName="rect3ParTx" refType="b" refFor="ch" refForName="rect3"/>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b" refFor="ch" refForName="rect3"/>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7" axis="ch" ptType="node" func="cnt" op="equ" val="4">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rect4ParTx" refType="r" refFor="ch" refForName="space"/>
              <dgm:constr type="w" for="ch" forName="rect4ParTx" refType="w" refFor="ch" refForName="rect4" fact="0.5"/>
              <dgm:constr type="t" for="ch" forName="rect4ParTx" refType="t" refFor="ch" refForName="rect4"/>
              <dgm:constr type="b" for="ch" forName="rect4ParTx" refType="b" refFor="ch" refForName="rect4"/>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b" refFor="ch" refForName="rect4"/>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8" axis="ch" ptType="node" func="cnt" op="equ" val="5">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rect5ParTx" refType="r" refFor="ch" refForName="space"/>
              <dgm:constr type="w" for="ch" forName="rect5ParTx" refType="w" refFor="ch" refForName="rect5" fact="0.5"/>
              <dgm:constr type="t" for="ch" forName="rect5ParTx" refType="t" refFor="ch" refForName="rect5"/>
              <dgm:constr type="b" for="ch" forName="rect5ParTx" refType="b" refFor="ch" refForName="rect5"/>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b" refFor="ch" refForName="rect5"/>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9" axis="ch" ptType="node" func="cnt" op="equ" val="6">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rect6ParTx" refType="r" refFor="ch" refForName="space"/>
              <dgm:constr type="w" for="ch" forName="rect6ParTx" refType="w" refFor="ch" refForName="rect6" fact="0.5"/>
              <dgm:constr type="t" for="ch" forName="rect6ParTx" refType="t" refFor="ch" refForName="rect6"/>
              <dgm:constr type="b" for="ch" forName="rect6ParTx" refType="b" refFor="ch" refForName="rect6"/>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b" refFor="ch" refForName="rect6"/>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10" axis="ch" ptType="node" func="cnt" op="gte" val="7">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l"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l" for="ch" forName="rect7" refType="r" refFor="ch" refForName="space"/>
              <dgm:constr type="r" for="ch" forName="rect7" refType="w"/>
              <dgm:constr type="h" for="ch" forName="rect7" refType="h" refFor="ch" refForName="circle7"/>
              <dgm:constr type="hOff" for="ch" forName="rect7" refType="hOff" refFor="ch" refForName="circle7"/>
              <dgm:constr type="b" for="ch" forName="rect7" refType="b" refFor="ch" refForName="circle7"/>
              <dgm:constr type="l" for="ch" forName="rect7ParTx" refType="r" refFor="ch" refForName="space"/>
              <dgm:constr type="w" for="ch" forName="rect7ParTx" refType="w" refFor="ch" refForName="rect7" fact="0.5"/>
              <dgm:constr type="t" for="ch" forName="rect7ParTx" refType="t" refFor="ch" refForName="rect7"/>
              <dgm:constr type="b" for="ch" forName="rect7ParTx" refType="b" refFor="ch" refForName="rect7"/>
              <dgm:constr type="l" for="ch" forName="rect7ChTx" refType="r" refFor="ch" refForName="rect7ParTx"/>
              <dgm:constr type="w" for="ch" forName="rect7ChTx" refType="w" refFor="ch" refForName="rect7ParTx"/>
              <dgm:constr type="t" for="ch" forName="rect7ChTx" refType="t" refFor="ch" refForName="rect7ParTx"/>
              <dgm:constr type="b" for="ch" forName="rect7ChTx" refType="b" refFor="ch" refForName="rect7ParTx"/>
              <dgm:constr type="l" for="ch" forName="rect7ParTxNoCh" refType="r" refFor="ch" refForName="space"/>
              <dgm:constr type="w" for="ch" forName="rect7ParTxNoCh" refType="w" refFor="ch" refForName="rect7"/>
              <dgm:constr type="t" for="ch" forName="rect7ParTxNoCh" refType="t" refFor="ch" refForName="rect7"/>
              <dgm:constr type="b" for="ch" forName="rect7ParTxNoCh" refType="b" refFor="ch" refForName="rect7"/>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l" for="ch" forName="rect6ParTx" refType="r" refFor="ch" refForName="space"/>
              <dgm:constr type="w" for="ch" forName="rect6ParTx" refType="w" refFor="ch" refForName="rect6" fact="0.5"/>
              <dgm:constr type="t" for="ch" forName="rect6ParTx" refType="t" refFor="ch" refForName="rect6"/>
              <dgm:constr type="b" for="ch" forName="rect6ParTx" refType="t" refFor="ch" refForName="rect7"/>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11">
            <dgm:constrLst/>
          </dgm:else>
        </dgm:choose>
      </dgm:if>
      <dgm:else name="Name12">
        <dgm:choose name="Name13">
          <dgm:if name="Name14" axis="ch" ptType="node" func="cnt" op="equ" val="1">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r" for="ch" forName="rect1ParTx" refType="l" refFor="ch" refForName="space"/>
              <dgm:constr type="w" for="ch" forName="rect1ParTx" refType="w" refFor="ch" refForName="rect1" fact="0.5"/>
              <dgm:constr type="t" for="ch" forName="rect1ParTx" refType="t" refFor="ch" refForName="rect1"/>
              <dgm:constr type="b" for="ch" forName="rect1ParTx" refType="b" refFor="ch" refForName="rect1"/>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15" axis="ch" ptType="node" func="cnt" op="equ" val="2">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r" for="ch" forName="rect2ParTx" refType="l" refFor="ch" refForName="space"/>
              <dgm:constr type="w" for="ch" forName="rect2ParTx" refType="w" refFor="ch" refForName="rect2" fact="0.5"/>
              <dgm:constr type="t" for="ch" forName="rect2ParTx" refType="t" refFor="ch" refForName="rect2"/>
              <dgm:constr type="b" for="ch" forName="rect2ParTx" refType="b" refFor="ch" refForName="rect2"/>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b" refFor="ch" refForName="rect2"/>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16" axis="ch" ptType="node" func="cnt" op="equ" val="3">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r" for="ch" forName="rect3ParTx" refType="l" refFor="ch" refForName="space"/>
              <dgm:constr type="w" for="ch" forName="rect3ParTx" refType="w" refFor="ch" refForName="rect3" fact="0.5"/>
              <dgm:constr type="t" for="ch" forName="rect3ParTx" refType="t" refFor="ch" refForName="rect3"/>
              <dgm:constr type="b" for="ch" forName="rect3ParTx" refType="b" refFor="ch" refForName="rect3"/>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b" refFor="ch" refForName="rect3"/>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17" axis="ch" ptType="node" func="cnt" op="equ" val="4">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r" for="ch" forName="rect4ParTx" refType="l" refFor="ch" refForName="space"/>
              <dgm:constr type="w" for="ch" forName="rect4ParTx" refType="w" refFor="ch" refForName="rect4" fact="0.5"/>
              <dgm:constr type="t" for="ch" forName="rect4ParTx" refType="t" refFor="ch" refForName="rect4"/>
              <dgm:constr type="b" for="ch" forName="rect4ParTx" refType="b" refFor="ch" refForName="rect4"/>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b" refFor="ch" refForName="rect4"/>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18" axis="ch" ptType="node" func="cnt" op="equ" val="5">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r" for="ch" forName="rect5ParTx" refType="l" refFor="ch" refForName="space"/>
              <dgm:constr type="w" for="ch" forName="rect5ParTx" refType="w" refFor="ch" refForName="rect5" fact="0.5"/>
              <dgm:constr type="t" for="ch" forName="rect5ParTx" refType="t" refFor="ch" refForName="rect5"/>
              <dgm:constr type="b" for="ch" forName="rect5ParTx" refType="b" refFor="ch" refForName="rect5"/>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b" refFor="ch" refForName="rect5"/>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19" axis="ch" ptType="node" func="cnt" op="equ" val="6">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r" for="ch" forName="rect6ParTx" refType="l" refFor="ch" refForName="space"/>
              <dgm:constr type="w" for="ch" forName="rect6ParTx" refType="w" refFor="ch" refForName="rect6" fact="0.5"/>
              <dgm:constr type="t" for="ch" forName="rect6ParTx" refType="t" refFor="ch" refForName="rect6"/>
              <dgm:constr type="b" for="ch" forName="rect6ParTx" refType="b" refFor="ch" refForName="rect6"/>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b" refFor="ch" refForName="rect6"/>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20" axis="ch" ptType="node" func="cnt" op="gte" val="7">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r"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r" for="ch" forName="rect7" refType="l" refFor="ch" refForName="space"/>
              <dgm:constr type="l" for="ch" forName="rect7"/>
              <dgm:constr type="h" for="ch" forName="rect7" refType="h" refFor="ch" refForName="circle7"/>
              <dgm:constr type="hOff" for="ch" forName="rect7" refType="hOff" refFor="ch" refForName="circle7"/>
              <dgm:constr type="b" for="ch" forName="rect7" refType="b" refFor="ch" refForName="circle7"/>
              <dgm:constr type="r" for="ch" forName="rect7ParTx" refType="l" refFor="ch" refForName="space"/>
              <dgm:constr type="w" for="ch" forName="rect7ParTx" refType="w" refFor="ch" refForName="rect7" fact="0.5"/>
              <dgm:constr type="t" for="ch" forName="rect7ParTx" refType="t" refFor="ch" refForName="rect7"/>
              <dgm:constr type="b" for="ch" forName="rect7ParTx" refType="b" refFor="ch" refForName="rect7"/>
              <dgm:constr type="r" for="ch" forName="rect7ChTx" refType="l" refFor="ch" refForName="rect7ParTx"/>
              <dgm:constr type="w" for="ch" forName="rect7ChTx" refType="w" refFor="ch" refForName="rect7ParTx"/>
              <dgm:constr type="t" for="ch" forName="rect7ChTx" refType="t" refFor="ch" refForName="rect7ParTx"/>
              <dgm:constr type="b" for="ch" forName="rect7ChTx" refType="b" refFor="ch" refForName="rect7ParTx"/>
              <dgm:constr type="r" for="ch" forName="rect7ParTxNoCh" refType="l" refFor="ch" refForName="space"/>
              <dgm:constr type="w" for="ch" forName="rect7ParTxNoCh" refType="w" refFor="ch" refForName="rect7"/>
              <dgm:constr type="t" for="ch" forName="rect7ParTxNoCh" refType="t" refFor="ch" refForName="rect7"/>
              <dgm:constr type="b" for="ch" forName="rect7ParTxNoCh" refType="b" refFor="ch" refForName="rect7"/>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r" for="ch" forName="rect6ParTx" refType="l" refFor="ch" refForName="space"/>
              <dgm:constr type="w" for="ch" forName="rect6ParTx" refType="w" refFor="ch" refForName="rect6" fact="0.5"/>
              <dgm:constr type="t" for="ch" forName="rect6ParTx" refType="t" refFor="ch" refForName="rect6"/>
              <dgm:constr type="b" for="ch" forName="rect6ParTx" refType="t" refFor="ch" refForName="rect7"/>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21">
            <dgm:constrLst/>
          </dgm:else>
        </dgm:choose>
      </dgm:else>
    </dgm:choose>
    <dgm:ruleLst/>
    <dgm:forEach name="Name22" axis="ch" ptType="node" cnt="1">
      <dgm:layoutNode name="circle1" styleLbl="node1">
        <dgm:alg type="sp"/>
        <dgm:choose name="Name23">
          <dgm:if name="Name24" func="var" arg="dir" op="equ" val="norm">
            <dgm:shape xmlns:r="http://schemas.openxmlformats.org/officeDocument/2006/relationships" type="pie" r:blip="">
              <dgm:adjLst>
                <dgm:adj idx="1" val="90"/>
                <dgm:adj idx="2" val="270"/>
              </dgm:adjLst>
            </dgm:shape>
          </dgm:if>
          <dgm:else name="Name25">
            <dgm:shape xmlns:r="http://schemas.openxmlformats.org/officeDocument/2006/relationships" type="pie" r:blip="">
              <dgm:adjLst>
                <dgm:adj idx="1" val="270"/>
                <dgm:adj idx="2" val="90"/>
              </dgm:adjLst>
            </dgm:shape>
          </dgm:else>
        </dgm:choose>
        <dgm:presOf/>
        <dgm:constrLst/>
        <dgm:ruleLst/>
      </dgm:layoutNode>
      <dgm:layoutNode name="space">
        <dgm:alg type="sp"/>
        <dgm:shape xmlns:r="http://schemas.openxmlformats.org/officeDocument/2006/relationships" r:blip="">
          <dgm:adjLst/>
        </dgm:shape>
        <dgm:presOf/>
        <dgm:constrLst/>
        <dgm:ruleLst/>
      </dgm:layoutNode>
      <dgm:layoutNode name="rect1" styleLbl="alignAcc1">
        <dgm:alg type="sp"/>
        <dgm:shape xmlns:r="http://schemas.openxmlformats.org/officeDocument/2006/relationships" type="rect" r:blip="">
          <dgm:adjLst/>
        </dgm:shape>
        <dgm:presOf axis="self"/>
        <dgm:constrLst/>
        <dgm:ruleLst/>
      </dgm:layoutNode>
    </dgm:forEach>
    <dgm:forEach name="Name26" axis="ch" ptType="node" st="2" cnt="1">
      <dgm:layoutNode name="vertSpace2">
        <dgm:alg type="sp"/>
        <dgm:shape xmlns:r="http://schemas.openxmlformats.org/officeDocument/2006/relationships" type="rect" r:blip="" hideGeom="1">
          <dgm:adjLst/>
        </dgm:shape>
        <dgm:presOf/>
        <dgm:constrLst/>
        <dgm:ruleLst/>
      </dgm:layoutNode>
      <dgm:layoutNode name="circle2" styleLbl="node1">
        <dgm:alg type="sp"/>
        <dgm:choose name="Name27">
          <dgm:if name="Name28" func="var" arg="dir" op="equ" val="norm">
            <dgm:shape xmlns:r="http://schemas.openxmlformats.org/officeDocument/2006/relationships" type="pie" r:blip="">
              <dgm:adjLst>
                <dgm:adj idx="1" val="90"/>
                <dgm:adj idx="2" val="270"/>
              </dgm:adjLst>
            </dgm:shape>
          </dgm:if>
          <dgm:else name="Name29">
            <dgm:shape xmlns:r="http://schemas.openxmlformats.org/officeDocument/2006/relationships" type="pie" r:blip="">
              <dgm:adjLst>
                <dgm:adj idx="1" val="270"/>
                <dgm:adj idx="2" val="90"/>
              </dgm:adjLst>
            </dgm:shape>
          </dgm:else>
        </dgm:choose>
        <dgm:presOf/>
        <dgm:constrLst/>
        <dgm:ruleLst/>
      </dgm:layoutNode>
      <dgm:layoutNode name="rect2" styleLbl="alignAcc1">
        <dgm:alg type="sp"/>
        <dgm:shape xmlns:r="http://schemas.openxmlformats.org/officeDocument/2006/relationships" type="rect" r:blip="">
          <dgm:adjLst/>
        </dgm:shape>
        <dgm:presOf axis="self"/>
        <dgm:constrLst/>
        <dgm:ruleLst/>
      </dgm:layoutNode>
    </dgm:forEach>
    <dgm:forEach name="Name30" axis="ch" ptType="node" st="3" cnt="1">
      <dgm:layoutNode name="vertSpace3">
        <dgm:alg type="sp"/>
        <dgm:shape xmlns:r="http://schemas.openxmlformats.org/officeDocument/2006/relationships" type="rect" r:blip="" hideGeom="1">
          <dgm:adjLst/>
        </dgm:shape>
        <dgm:presOf/>
        <dgm:constrLst/>
        <dgm:ruleLst/>
      </dgm:layoutNode>
      <dgm:layoutNode name="circle3" styleLbl="node1">
        <dgm:alg type="sp"/>
        <dgm:choose name="Name31">
          <dgm:if name="Name32" func="var" arg="dir" op="equ" val="norm">
            <dgm:shape xmlns:r="http://schemas.openxmlformats.org/officeDocument/2006/relationships" type="pie" r:blip="">
              <dgm:adjLst>
                <dgm:adj idx="1" val="90"/>
                <dgm:adj idx="2" val="270"/>
              </dgm:adjLst>
            </dgm:shape>
          </dgm:if>
          <dgm:else name="Name33">
            <dgm:shape xmlns:r="http://schemas.openxmlformats.org/officeDocument/2006/relationships" type="pie" r:blip="">
              <dgm:adjLst>
                <dgm:adj idx="1" val="270"/>
                <dgm:adj idx="2" val="90"/>
              </dgm:adjLst>
            </dgm:shape>
          </dgm:else>
        </dgm:choose>
        <dgm:presOf/>
        <dgm:constrLst/>
        <dgm:ruleLst/>
      </dgm:layoutNode>
      <dgm:layoutNode name="rect3" styleLbl="alignAcc1">
        <dgm:alg type="sp"/>
        <dgm:shape xmlns:r="http://schemas.openxmlformats.org/officeDocument/2006/relationships" type="rect" r:blip="">
          <dgm:adjLst/>
        </dgm:shape>
        <dgm:presOf axis="self"/>
        <dgm:constrLst/>
        <dgm:ruleLst/>
      </dgm:layoutNode>
    </dgm:forEach>
    <dgm:forEach name="Name34" axis="ch" ptType="node" st="4" cnt="1">
      <dgm:layoutNode name="vertSpace4">
        <dgm:alg type="sp"/>
        <dgm:shape xmlns:r="http://schemas.openxmlformats.org/officeDocument/2006/relationships" type="rect" r:blip="" hideGeom="1">
          <dgm:adjLst/>
        </dgm:shape>
        <dgm:presOf/>
        <dgm:constrLst/>
        <dgm:ruleLst/>
      </dgm:layoutNode>
      <dgm:layoutNode name="circle4" styleLbl="node1">
        <dgm:alg type="sp"/>
        <dgm:choose name="Name35">
          <dgm:if name="Name36" func="var" arg="dir" op="equ" val="norm">
            <dgm:shape xmlns:r="http://schemas.openxmlformats.org/officeDocument/2006/relationships" type="pie" r:blip="">
              <dgm:adjLst>
                <dgm:adj idx="1" val="90"/>
                <dgm:adj idx="2" val="270"/>
              </dgm:adjLst>
            </dgm:shape>
          </dgm:if>
          <dgm:else name="Name37">
            <dgm:shape xmlns:r="http://schemas.openxmlformats.org/officeDocument/2006/relationships" type="pie" r:blip="">
              <dgm:adjLst>
                <dgm:adj idx="1" val="270"/>
                <dgm:adj idx="2" val="90"/>
              </dgm:adjLst>
            </dgm:shape>
          </dgm:else>
        </dgm:choose>
        <dgm:presOf/>
        <dgm:constrLst/>
        <dgm:ruleLst/>
      </dgm:layoutNode>
      <dgm:layoutNode name="rect4" styleLbl="alignAcc1">
        <dgm:alg type="sp"/>
        <dgm:shape xmlns:r="http://schemas.openxmlformats.org/officeDocument/2006/relationships" type="rect" r:blip="">
          <dgm:adjLst/>
        </dgm:shape>
        <dgm:presOf axis="self"/>
        <dgm:constrLst/>
        <dgm:ruleLst/>
      </dgm:layoutNode>
    </dgm:forEach>
    <dgm:forEach name="Name38" axis="ch" ptType="node" st="5" cnt="1">
      <dgm:layoutNode name="vertSpace5">
        <dgm:alg type="sp"/>
        <dgm:shape xmlns:r="http://schemas.openxmlformats.org/officeDocument/2006/relationships" type="rect" r:blip="" hideGeom="1">
          <dgm:adjLst/>
        </dgm:shape>
        <dgm:presOf/>
        <dgm:constrLst/>
        <dgm:ruleLst/>
      </dgm:layoutNode>
      <dgm:layoutNode name="circle5" styleLbl="node1">
        <dgm:alg type="sp"/>
        <dgm:choose name="Name39">
          <dgm:if name="Name40" func="var" arg="dir" op="equ" val="norm">
            <dgm:shape xmlns:r="http://schemas.openxmlformats.org/officeDocument/2006/relationships" type="pie" r:blip="">
              <dgm:adjLst>
                <dgm:adj idx="1" val="90"/>
                <dgm:adj idx="2" val="270"/>
              </dgm:adjLst>
            </dgm:shape>
          </dgm:if>
          <dgm:else name="Name41">
            <dgm:shape xmlns:r="http://schemas.openxmlformats.org/officeDocument/2006/relationships" type="pie" r:blip="">
              <dgm:adjLst>
                <dgm:adj idx="1" val="270"/>
                <dgm:adj idx="2" val="90"/>
              </dgm:adjLst>
            </dgm:shape>
          </dgm:else>
        </dgm:choose>
        <dgm:presOf/>
        <dgm:constrLst/>
        <dgm:ruleLst/>
      </dgm:layoutNode>
      <dgm:layoutNode name="rect5" styleLbl="alignAcc1">
        <dgm:alg type="sp"/>
        <dgm:shape xmlns:r="http://schemas.openxmlformats.org/officeDocument/2006/relationships" type="rect" r:blip="">
          <dgm:adjLst/>
        </dgm:shape>
        <dgm:presOf axis="self"/>
        <dgm:constrLst/>
        <dgm:ruleLst/>
      </dgm:layoutNode>
    </dgm:forEach>
    <dgm:forEach name="Name42" axis="ch" ptType="node" st="6" cnt="1">
      <dgm:layoutNode name="vertSpace6">
        <dgm:alg type="sp"/>
        <dgm:shape xmlns:r="http://schemas.openxmlformats.org/officeDocument/2006/relationships" type="rect" r:blip="" hideGeom="1">
          <dgm:adjLst/>
        </dgm:shape>
        <dgm:presOf/>
        <dgm:constrLst/>
        <dgm:ruleLst/>
      </dgm:layoutNode>
      <dgm:layoutNode name="circle6" styleLbl="node1">
        <dgm:alg type="sp"/>
        <dgm:choose name="Name43">
          <dgm:if name="Name44" func="var" arg="dir" op="equ" val="norm">
            <dgm:shape xmlns:r="http://schemas.openxmlformats.org/officeDocument/2006/relationships" type="pie" r:blip="">
              <dgm:adjLst>
                <dgm:adj idx="1" val="90"/>
                <dgm:adj idx="2" val="270"/>
              </dgm:adjLst>
            </dgm:shape>
          </dgm:if>
          <dgm:else name="Name45">
            <dgm:shape xmlns:r="http://schemas.openxmlformats.org/officeDocument/2006/relationships" type="pie" r:blip="">
              <dgm:adjLst>
                <dgm:adj idx="1" val="270"/>
                <dgm:adj idx="2" val="90"/>
              </dgm:adjLst>
            </dgm:shape>
          </dgm:else>
        </dgm:choose>
        <dgm:presOf/>
        <dgm:constrLst/>
        <dgm:ruleLst/>
      </dgm:layoutNode>
      <dgm:layoutNode name="rect6" styleLbl="alignAcc1">
        <dgm:alg type="sp"/>
        <dgm:shape xmlns:r="http://schemas.openxmlformats.org/officeDocument/2006/relationships" type="rect" r:blip="">
          <dgm:adjLst/>
        </dgm:shape>
        <dgm:presOf axis="self"/>
        <dgm:constrLst/>
        <dgm:ruleLst/>
      </dgm:layoutNode>
    </dgm:forEach>
    <dgm:forEach name="Name46" axis="ch" ptType="node" st="7" cnt="1">
      <dgm:layoutNode name="vertSpace7">
        <dgm:alg type="sp"/>
        <dgm:shape xmlns:r="http://schemas.openxmlformats.org/officeDocument/2006/relationships" type="rect" r:blip="" hideGeom="1">
          <dgm:adjLst/>
        </dgm:shape>
        <dgm:presOf/>
        <dgm:constrLst/>
        <dgm:ruleLst/>
      </dgm:layoutNode>
      <dgm:layoutNode name="circle7" styleLbl="node1">
        <dgm:alg type="sp"/>
        <dgm:choose name="Name47">
          <dgm:if name="Name48" func="var" arg="dir" op="equ" val="norm">
            <dgm:shape xmlns:r="http://schemas.openxmlformats.org/officeDocument/2006/relationships" type="pie" r:blip="">
              <dgm:adjLst>
                <dgm:adj idx="1" val="90"/>
                <dgm:adj idx="2" val="270"/>
              </dgm:adjLst>
            </dgm:shape>
          </dgm:if>
          <dgm:else name="Name49">
            <dgm:shape xmlns:r="http://schemas.openxmlformats.org/officeDocument/2006/relationships" type="pie" r:blip="">
              <dgm:adjLst>
                <dgm:adj idx="1" val="270"/>
                <dgm:adj idx="2" val="90"/>
              </dgm:adjLst>
            </dgm:shape>
          </dgm:else>
        </dgm:choose>
        <dgm:presOf/>
        <dgm:constrLst/>
        <dgm:ruleLst/>
      </dgm:layoutNode>
      <dgm:layoutNode name="rect7" styleLbl="alignAcc1">
        <dgm:alg type="sp"/>
        <dgm:shape xmlns:r="http://schemas.openxmlformats.org/officeDocument/2006/relationships" type="rect" r:blip="">
          <dgm:adjLst/>
        </dgm:shape>
        <dgm:presOf axis="self"/>
        <dgm:constrLst/>
        <dgm:ruleLst/>
      </dgm:layoutNode>
    </dgm:forEach>
    <dgm:forEach name="Name50" axis="ch" ptType="node" cnt="1">
      <dgm:choose name="Name51">
        <dgm:if name="Name52" axis="root des" ptType="all node" func="maxDepth" op="gte" val="2">
          <dgm:layoutNode name="rect1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1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3">
          <dgm:layoutNode name="rect1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4" axis="ch" ptType="node" st="2" cnt="1">
      <dgm:choose name="Name55">
        <dgm:if name="Name56" axis="root des" ptType="all node" func="maxDepth" op="gte" val="2">
          <dgm:layoutNode name="rect2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2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7">
          <dgm:layoutNode name="rect2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8" axis="ch" ptType="node" st="3" cnt="1">
      <dgm:choose name="Name59">
        <dgm:if name="Name60" axis="root des" ptType="all node" func="maxDepth" op="gte" val="2">
          <dgm:layoutNode name="rect3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3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1">
          <dgm:layoutNode name="rect3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2" axis="ch" ptType="node" st="4" cnt="1">
      <dgm:choose name="Name63">
        <dgm:if name="Name64" axis="root des" ptType="all node" func="maxDepth" op="gte" val="2">
          <dgm:layoutNode name="rect4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4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5">
          <dgm:layoutNode name="rect4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6" axis="ch" ptType="node" st="5" cnt="1">
      <dgm:choose name="Name67">
        <dgm:if name="Name68" axis="root des" ptType="all node" func="maxDepth" op="gte" val="2">
          <dgm:layoutNode name="rect5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5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9">
          <dgm:layoutNode name="rect5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0" axis="ch" ptType="node" st="6" cnt="1">
      <dgm:choose name="Name71">
        <dgm:if name="Name72" axis="root des" ptType="all node" func="maxDepth" op="gte" val="2">
          <dgm:layoutNode name="rect6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6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3">
          <dgm:layoutNode name="rect6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4" axis="ch" ptType="node" st="7" cnt="1">
      <dgm:choose name="Name75">
        <dgm:if name="Name76" axis="root des" ptType="all node" func="maxDepth" op="gte" val="2">
          <dgm:layoutNode name="rect7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7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7">
          <dgm:layoutNode name="rect7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layoutNode>
</dgm:layoutDef>
</file>

<file path=word/diagrams/layout19.xml><?xml version="1.0" encoding="utf-8"?>
<dgm:layoutDef xmlns:dgm="http://schemas.openxmlformats.org/drawingml/2006/diagram" xmlns:a="http://schemas.openxmlformats.org/drawingml/2006/main" uniqueId="urn:microsoft.com/office/officeart/2008/layout/VerticalAccentList">
  <dgm:title val=""/>
  <dgm:desc val=""/>
  <dgm:catLst>
    <dgm:cat type="list" pri="16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clrData>
  <dgm:layoutNode name="Name0">
    <dgm:varLst>
      <dgm:chMax/>
      <dgm:chPref/>
      <dgm:dir/>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constrLst>
      <dgm:constr type="primFontSz" for="des" forName="parenttext" refType="primFontSz" refFor="des" refForName="childtext" op="gte"/>
      <dgm:constr type="w" for="ch" forName="composite" refType="w"/>
      <dgm:constr type="h" for="ch" forName="composite" refType="h"/>
      <dgm:constr type="w" for="ch" forName="parallelogramComposite" refType="w"/>
      <dgm:constr type="h" for="ch" forName="parallelogramComposite" refType="h"/>
      <dgm:constr type="w" for="ch" forName="parenttextcomposite" refType="w" fact="0.9"/>
      <dgm:constr type="h" for="ch" forName="parenttextcomposite" refType="h" fact="0.6"/>
      <dgm:constr type="h" for="ch" forName="sibTrans" refType="h" refFor="ch" refForName="composite" op="equ" fact="0.02"/>
      <dgm:constr type="h" for="ch" forName="sibTrans" op="equ"/>
    </dgm:constrLst>
    <dgm:forEach name="nodesForEach" axis="ch" ptType="node">
      <dgm:layoutNode name="parenttextcomposite">
        <dgm:alg type="composite">
          <dgm:param type="ar" val="11"/>
        </dgm:alg>
        <dgm:shape xmlns:r="http://schemas.openxmlformats.org/officeDocument/2006/relationships" r:blip="">
          <dgm:adjLst/>
        </dgm:shape>
        <dgm:constrLst>
          <dgm:constr type="h" for="ch" forName="parenttext" refType="h"/>
          <dgm:constr type="w" for="ch" forName="parenttext" refType="w"/>
        </dgm:constrLst>
        <dgm:layoutNode name="parenttext" styleLbl="revTx">
          <dgm:varLst>
            <dgm:chMax/>
            <dgm:chPref val="2"/>
            <dgm:bulletEnabled val="1"/>
          </dgm:varLst>
          <dgm:choose name="Name4">
            <dgm:if name="Name5" func="var" arg="dir" op="equ" val="norm">
              <dgm:alg type="tx">
                <dgm:param type="parTxLTRAlign" val="l"/>
                <dgm:param type="txAnchorVert" val="b"/>
              </dgm:alg>
            </dgm:if>
            <dgm:else name="Name6">
              <dgm:alg type="tx">
                <dgm:param type="parTxLTRAlign" val="r"/>
                <dgm:param type="txAnchorVert" val="b"/>
              </dgm:alg>
            </dgm:else>
          </dgm:choose>
          <dgm:shape xmlns:r="http://schemas.openxmlformats.org/officeDocument/2006/relationships" type="rect"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choose name="Name7">
        <dgm:if name="Name8" axis="ch" ptType="node" func="cnt" op="gte" val="1">
          <dgm:layoutNode name="composite">
            <dgm:alg type="composite">
              <dgm:param type="ar" val="6"/>
            </dgm:alg>
            <dgm:shape xmlns:r="http://schemas.openxmlformats.org/officeDocument/2006/relationships" r:blip="">
              <dgm:adjLst/>
            </dgm:shape>
            <dgm:choose name="Name9">
              <dgm:if name="Name10" func="var" arg="dir" op="equ" val="norm">
                <dgm:constrLst>
                  <dgm:constr type="l" for="ch" forName="chevron1" refType="w" fact="0.0301"/>
                  <dgm:constr type="t" for="ch" forName="chevron1" refType="h" fact="0"/>
                  <dgm:constr type="w" for="ch" forName="chevron1" refType="w" fact="0.2106"/>
                  <dgm:constr type="h" for="ch" forName="chevron1" refType="h"/>
                  <dgm:constr type="l" for="ch" forName="chevron2" refType="w" fact="0.1566"/>
                  <dgm:constr type="t" for="ch" forName="chevron2" refType="h" fact="0"/>
                  <dgm:constr type="w" for="ch" forName="chevron2" refType="w" fact="0.2106"/>
                  <dgm:constr type="h" for="ch" forName="chevron2" refType="h"/>
                  <dgm:constr type="l" for="ch" forName="chevron3" refType="w" fact="0.2832"/>
                  <dgm:constr type="t" for="ch" forName="chevron3" refType="h" fact="0"/>
                  <dgm:constr type="w" for="ch" forName="chevron3" refType="w" fact="0.2106"/>
                  <dgm:constr type="h" for="ch" forName="chevron3" refType="h"/>
                  <dgm:constr type="l" for="ch" forName="chevron4" refType="w" fact="0.4097"/>
                  <dgm:constr type="t" for="ch" forName="chevron4" refType="h" fact="0"/>
                  <dgm:constr type="w" for="ch" forName="chevron4" refType="w" fact="0.2106"/>
                  <dgm:constr type="h" for="ch" forName="chevron4" refType="h"/>
                  <dgm:constr type="l" for="ch" forName="chevron5" refType="w" fact="0.5363"/>
                  <dgm:constr type="t" for="ch" forName="chevron5" refType="h" fact="0"/>
                  <dgm:constr type="w" for="ch" forName="chevron5" refType="w" fact="0.2106"/>
                  <dgm:constr type="h" for="ch" forName="chevron5" refType="h"/>
                  <dgm:constr type="l" for="ch" forName="chevron6" refType="w" fact="0.6628"/>
                  <dgm:constr type="t" for="ch" forName="chevron6" refType="h" fact="0"/>
                  <dgm:constr type="w" for="ch" forName="chevron6" refType="w" fact="0.2106"/>
                  <dgm:constr type="h" for="ch" forName="chevron6" refType="h"/>
                  <dgm:constr type="l" for="ch" forName="chevron7" refType="w" fact="0.7894"/>
                  <dgm:constr type="t" for="ch" forName="chevron7" refType="h" fact="0"/>
                  <dgm:constr type="w" for="ch" forName="chevron7" refType="w" fact="0.2106"/>
                  <dgm:constr type="h" for="ch" forName="chevron7" refType="h"/>
                  <dgm:constr type="l" for="ch" forName="childtext" refType="w" fact="0.0301"/>
                  <dgm:constr type="t" for="ch" forName="childtext" refType="h" fact="0.1"/>
                  <dgm:constr type="w" for="ch" forName="childtext" refType="w" fact="0.9117"/>
                  <dgm:constr type="h" for="ch" forName="childtext" refType="h" fact="0.8"/>
                </dgm:constrLst>
              </dgm:if>
              <dgm:else name="Name11">
                <dgm:constrLst>
                  <dgm:constr type="l" for="ch" forName="chevron1" refType="w" fact="0.0301"/>
                  <dgm:constr type="t" for="ch" forName="chevron1" refType="h" fact="0"/>
                  <dgm:constr type="w" for="ch" forName="chevron1" refType="w" fact="0.2106"/>
                  <dgm:constr type="h" for="ch" forName="chevron1" refType="h"/>
                  <dgm:constr type="l" for="ch" forName="chevron2" refType="w" fact="0.1566"/>
                  <dgm:constr type="t" for="ch" forName="chevron2" refType="h" fact="0"/>
                  <dgm:constr type="w" for="ch" forName="chevron2" refType="w" fact="0.2106"/>
                  <dgm:constr type="h" for="ch" forName="chevron2" refType="h"/>
                  <dgm:constr type="l" for="ch" forName="chevron3" refType="w" fact="0.2832"/>
                  <dgm:constr type="t" for="ch" forName="chevron3" refType="h" fact="0"/>
                  <dgm:constr type="w" for="ch" forName="chevron3" refType="w" fact="0.2106"/>
                  <dgm:constr type="h" for="ch" forName="chevron3" refType="h"/>
                  <dgm:constr type="l" for="ch" forName="chevron4" refType="w" fact="0.4097"/>
                  <dgm:constr type="t" for="ch" forName="chevron4" refType="h" fact="0"/>
                  <dgm:constr type="w" for="ch" forName="chevron4" refType="w" fact="0.2106"/>
                  <dgm:constr type="h" for="ch" forName="chevron4" refType="h"/>
                  <dgm:constr type="l" for="ch" forName="chevron5" refType="w" fact="0.5363"/>
                  <dgm:constr type="t" for="ch" forName="chevron5" refType="h" fact="0"/>
                  <dgm:constr type="w" for="ch" forName="chevron5" refType="w" fact="0.2106"/>
                  <dgm:constr type="h" for="ch" forName="chevron5" refType="h"/>
                  <dgm:constr type="l" for="ch" forName="chevron6" refType="w" fact="0.6628"/>
                  <dgm:constr type="t" for="ch" forName="chevron6" refType="h" fact="0"/>
                  <dgm:constr type="w" for="ch" forName="chevron6" refType="w" fact="0.2106"/>
                  <dgm:constr type="h" for="ch" forName="chevron6" refType="h"/>
                  <dgm:constr type="l" for="ch" forName="chevron7" refType="w" fact="0.7894"/>
                  <dgm:constr type="t" for="ch" forName="chevron7" refType="h" fact="0"/>
                  <dgm:constr type="w" for="ch" forName="chevron7" refType="w" fact="0.2106"/>
                  <dgm:constr type="h" for="ch" forName="chevron7" refType="h"/>
                  <dgm:constr type="l" for="ch" forName="childtext" refType="w" fact="0.0883"/>
                  <dgm:constr type="t" for="ch" forName="childtext" refType="h" fact="0.1"/>
                  <dgm:constr type="w" for="ch" forName="childtext" refType="w" fact="0.9117"/>
                  <dgm:constr type="h" for="ch" forName="childtext" refType="h" fact="0.8"/>
                </dgm:constrLst>
              </dgm:else>
            </dgm:choose>
            <dgm:ruleLst/>
            <dgm:layoutNode name="chevron1" styleLbl="alignNode1">
              <dgm:alg type="sp"/>
              <dgm:choose name="Name12">
                <dgm:if name="Name13" func="var" arg="dir" op="equ" val="norm">
                  <dgm:shape xmlns:r="http://schemas.openxmlformats.org/officeDocument/2006/relationships" type="chevron" r:blip="">
                    <dgm:adjLst>
                      <dgm:adj idx="1" val="0.7061"/>
                    </dgm:adjLst>
                  </dgm:shape>
                </dgm:if>
                <dgm:else name="Name14">
                  <dgm:shape xmlns:r="http://schemas.openxmlformats.org/officeDocument/2006/relationships" rot="180" type="chevron" r:blip="">
                    <dgm:adjLst>
                      <dgm:adj idx="1" val="0.7061"/>
                    </dgm:adjLst>
                  </dgm:shape>
                </dgm:else>
              </dgm:choose>
              <dgm:presOf/>
            </dgm:layoutNode>
            <dgm:layoutNode name="chevron2" styleLbl="alignNode1">
              <dgm:alg type="sp"/>
              <dgm:choose name="Name15">
                <dgm:if name="Name16" func="var" arg="dir" op="equ" val="norm">
                  <dgm:shape xmlns:r="http://schemas.openxmlformats.org/officeDocument/2006/relationships" type="chevron" r:blip="">
                    <dgm:adjLst>
                      <dgm:adj idx="1" val="0.7061"/>
                    </dgm:adjLst>
                  </dgm:shape>
                </dgm:if>
                <dgm:else name="Name17">
                  <dgm:shape xmlns:r="http://schemas.openxmlformats.org/officeDocument/2006/relationships" rot="180" type="chevron" r:blip="">
                    <dgm:adjLst>
                      <dgm:adj idx="1" val="0.7061"/>
                    </dgm:adjLst>
                  </dgm:shape>
                </dgm:else>
              </dgm:choose>
              <dgm:presOf/>
            </dgm:layoutNode>
            <dgm:layoutNode name="chevron3" styleLbl="alignNode1">
              <dgm:alg type="sp"/>
              <dgm:choose name="Name18">
                <dgm:if name="Name19" func="var" arg="dir" op="equ" val="norm">
                  <dgm:shape xmlns:r="http://schemas.openxmlformats.org/officeDocument/2006/relationships" type="chevron" r:blip="">
                    <dgm:adjLst>
                      <dgm:adj idx="1" val="0.7061"/>
                    </dgm:adjLst>
                  </dgm:shape>
                </dgm:if>
                <dgm:else name="Name20">
                  <dgm:shape xmlns:r="http://schemas.openxmlformats.org/officeDocument/2006/relationships" rot="180" type="chevron" r:blip="">
                    <dgm:adjLst>
                      <dgm:adj idx="1" val="0.7061"/>
                    </dgm:adjLst>
                  </dgm:shape>
                </dgm:else>
              </dgm:choose>
              <dgm:presOf/>
            </dgm:layoutNode>
            <dgm:layoutNode name="chevron4" styleLbl="alignNode1">
              <dgm:alg type="sp"/>
              <dgm:choose name="Name21">
                <dgm:if name="Name22" func="var" arg="dir" op="equ" val="norm">
                  <dgm:shape xmlns:r="http://schemas.openxmlformats.org/officeDocument/2006/relationships" type="chevron" r:blip="">
                    <dgm:adjLst>
                      <dgm:adj idx="1" val="0.7061"/>
                    </dgm:adjLst>
                  </dgm:shape>
                </dgm:if>
                <dgm:else name="Name23">
                  <dgm:shape xmlns:r="http://schemas.openxmlformats.org/officeDocument/2006/relationships" rot="180" type="chevron" r:blip="">
                    <dgm:adjLst>
                      <dgm:adj idx="1" val="0.7061"/>
                    </dgm:adjLst>
                  </dgm:shape>
                </dgm:else>
              </dgm:choose>
              <dgm:presOf/>
            </dgm:layoutNode>
            <dgm:layoutNode name="chevron5" styleLbl="alignNode1">
              <dgm:alg type="sp"/>
              <dgm:choose name="Name24">
                <dgm:if name="Name25" func="var" arg="dir" op="equ" val="norm">
                  <dgm:shape xmlns:r="http://schemas.openxmlformats.org/officeDocument/2006/relationships" type="chevron" r:blip="">
                    <dgm:adjLst>
                      <dgm:adj idx="1" val="0.7061"/>
                    </dgm:adjLst>
                  </dgm:shape>
                </dgm:if>
                <dgm:else name="Name26">
                  <dgm:shape xmlns:r="http://schemas.openxmlformats.org/officeDocument/2006/relationships" rot="180" type="chevron" r:blip="">
                    <dgm:adjLst>
                      <dgm:adj idx="1" val="0.7061"/>
                    </dgm:adjLst>
                  </dgm:shape>
                </dgm:else>
              </dgm:choose>
              <dgm:presOf/>
            </dgm:layoutNode>
            <dgm:layoutNode name="chevron6" styleLbl="alignNode1">
              <dgm:alg type="sp"/>
              <dgm:choose name="Name27">
                <dgm:if name="Name28" func="var" arg="dir" op="equ" val="norm">
                  <dgm:shape xmlns:r="http://schemas.openxmlformats.org/officeDocument/2006/relationships" type="chevron" r:blip="">
                    <dgm:adjLst>
                      <dgm:adj idx="1" val="0.7061"/>
                    </dgm:adjLst>
                  </dgm:shape>
                </dgm:if>
                <dgm:else name="Name29">
                  <dgm:shape xmlns:r="http://schemas.openxmlformats.org/officeDocument/2006/relationships" rot="180" type="chevron" r:blip="">
                    <dgm:adjLst>
                      <dgm:adj idx="1" val="0.7061"/>
                    </dgm:adjLst>
                  </dgm:shape>
                </dgm:else>
              </dgm:choose>
              <dgm:presOf/>
            </dgm:layoutNode>
            <dgm:layoutNode name="chevron7" styleLbl="alignNode1">
              <dgm:alg type="sp"/>
              <dgm:choose name="Name30">
                <dgm:if name="Name31" func="var" arg="dir" op="equ" val="norm">
                  <dgm:shape xmlns:r="http://schemas.openxmlformats.org/officeDocument/2006/relationships" type="chevron" r:blip="">
                    <dgm:adjLst>
                      <dgm:adj idx="1" val="0.7061"/>
                    </dgm:adjLst>
                  </dgm:shape>
                </dgm:if>
                <dgm:else name="Name32">
                  <dgm:shape xmlns:r="http://schemas.openxmlformats.org/officeDocument/2006/relationships" rot="180" type="chevron" r:blip="">
                    <dgm:adjLst>
                      <dgm:adj idx="1" val="0.7061"/>
                    </dgm:adjLst>
                  </dgm:shape>
                </dgm:else>
              </dgm:choose>
              <dgm:presOf/>
            </dgm:layoutNode>
            <dgm:layoutNode name="childtext" styleLbl="solidFgAcc1">
              <dgm:varLst>
                <dgm:chMax/>
                <dgm:chPref val="0"/>
                <dgm:bulletEnabled val="1"/>
              </dgm:varLst>
              <dgm:choose name="Name33">
                <dgm:if name="Name34" func="var" arg="dir" op="equ" val="norm">
                  <dgm:alg type="tx">
                    <dgm:param type="parTxLTRAlign" val="l"/>
                    <dgm:param type="txAnchorVertCh" val="t"/>
                  </dgm:alg>
                </dgm:if>
                <dgm:else name="Name35">
                  <dgm:alg type="tx">
                    <dgm:param type="parTxLTRAlign" val="r"/>
                    <dgm:param type="shpTxLTRAlignCh" val="r"/>
                    <dgm:param type="txAnchorVertCh" val="t"/>
                  </dgm:alg>
                </dgm:else>
              </dgm:choose>
              <dgm:shape xmlns:r="http://schemas.openxmlformats.org/officeDocument/2006/relationships" type="rect" r:blip="">
                <dgm:adjLst/>
              </dgm:shape>
              <dgm:presOf axis="des" ptType="node"/>
              <dgm:constrLst>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dgm:if>
        <dgm:else name="Name36">
          <dgm:layoutNode name="parallelogramComposite">
            <dgm:alg type="composite">
              <dgm:param type="ar" val="50"/>
            </dgm:alg>
            <dgm:shape xmlns:r="http://schemas.openxmlformats.org/officeDocument/2006/relationships" r:blip="">
              <dgm:adjLst/>
            </dgm:shape>
            <dgm:constrLst>
              <dgm:constr type="l" for="ch" forName="parallelogram1" refType="w" fact="0"/>
              <dgm:constr type="t" for="ch" forName="parallelogram1" refType="h" fact="0"/>
              <dgm:constr type="w" for="ch" forName="parallelogram1" refType="w" fact="0.12"/>
              <dgm:constr type="h" for="ch" forName="parallelogram1" refType="h"/>
              <dgm:constr type="l" for="ch" forName="parallelogram2" refType="w" fact="0.127"/>
              <dgm:constr type="t" for="ch" forName="parallelogram2" refType="h" fact="0"/>
              <dgm:constr type="w" for="ch" forName="parallelogram2" refType="w" fact="0.12"/>
              <dgm:constr type="h" for="ch" forName="parallelogram2" refType="h"/>
              <dgm:constr type="l" for="ch" forName="parallelogram3" refType="w" fact="0.254"/>
              <dgm:constr type="t" for="ch" forName="parallelogram3" refType="h" fact="0"/>
              <dgm:constr type="w" for="ch" forName="parallelogram3" refType="w" fact="0.12"/>
              <dgm:constr type="h" for="ch" forName="parallelogram3" refType="h"/>
              <dgm:constr type="l" for="ch" forName="parallelogram4" refType="w" fact="0.381"/>
              <dgm:constr type="t" for="ch" forName="parallelogram4" refType="h" fact="0"/>
              <dgm:constr type="w" for="ch" forName="parallelogram4" refType="w" fact="0.12"/>
              <dgm:constr type="h" for="ch" forName="parallelogram4" refType="h"/>
              <dgm:constr type="l" for="ch" forName="parallelogram5" refType="w" fact="0.508"/>
              <dgm:constr type="t" for="ch" forName="parallelogram5" refType="h" fact="0"/>
              <dgm:constr type="w" for="ch" forName="parallelogram5" refType="w" fact="0.12"/>
              <dgm:constr type="h" for="ch" forName="parallelogram5" refType="h"/>
              <dgm:constr type="l" for="ch" forName="parallelogram6" refType="w" fact="0.635"/>
              <dgm:constr type="t" for="ch" forName="parallelogram6" refType="h" fact="0"/>
              <dgm:constr type="w" for="ch" forName="parallelogram6" refType="w" fact="0.12"/>
              <dgm:constr type="h" for="ch" forName="parallelogram6" refType="h"/>
              <dgm:constr type="l" for="ch" forName="parallelogram7" refType="w" fact="0.762"/>
              <dgm:constr type="t" for="ch" forName="parallelogram7" refType="h" fact="0"/>
              <dgm:constr type="w" for="ch" forName="parallelogram7" refType="w" fact="0.12"/>
              <dgm:constr type="h" for="ch" forName="parallelogram7" refType="h"/>
            </dgm:constrLst>
            <dgm:ruleLst/>
            <dgm:layoutNode name="parallelogram1" styleLbl="alignNode1">
              <dgm:alg type="sp"/>
              <dgm:shape xmlns:r="http://schemas.openxmlformats.org/officeDocument/2006/relationships" type="parallelogram" r:blip="">
                <dgm:adjLst>
                  <dgm:adj idx="1" val="1.4084"/>
                </dgm:adjLst>
              </dgm:shape>
              <dgm:presOf/>
            </dgm:layoutNode>
            <dgm:layoutNode name="parallelogram2" styleLbl="alignNode1">
              <dgm:alg type="sp"/>
              <dgm:shape xmlns:r="http://schemas.openxmlformats.org/officeDocument/2006/relationships" type="parallelogram" r:blip="">
                <dgm:adjLst>
                  <dgm:adj idx="1" val="1.4084"/>
                </dgm:adjLst>
              </dgm:shape>
              <dgm:presOf/>
            </dgm:layoutNode>
            <dgm:layoutNode name="parallelogram3" styleLbl="alignNode1">
              <dgm:alg type="sp"/>
              <dgm:shape xmlns:r="http://schemas.openxmlformats.org/officeDocument/2006/relationships" type="parallelogram" r:blip="">
                <dgm:adjLst>
                  <dgm:adj idx="1" val="1.4084"/>
                </dgm:adjLst>
              </dgm:shape>
              <dgm:presOf/>
            </dgm:layoutNode>
            <dgm:layoutNode name="parallelogram4" styleLbl="alignNode1">
              <dgm:alg type="sp"/>
              <dgm:shape xmlns:r="http://schemas.openxmlformats.org/officeDocument/2006/relationships" type="parallelogram" r:blip="">
                <dgm:adjLst>
                  <dgm:adj idx="1" val="1.4084"/>
                </dgm:adjLst>
              </dgm:shape>
              <dgm:presOf/>
            </dgm:layoutNode>
            <dgm:layoutNode name="parallelogram5" styleLbl="alignNode1">
              <dgm:alg type="sp"/>
              <dgm:shape xmlns:r="http://schemas.openxmlformats.org/officeDocument/2006/relationships" type="parallelogram" r:blip="">
                <dgm:adjLst>
                  <dgm:adj idx="1" val="1.4084"/>
                </dgm:adjLst>
              </dgm:shape>
              <dgm:presOf/>
            </dgm:layoutNode>
            <dgm:layoutNode name="parallelogram6" styleLbl="alignNode1">
              <dgm:alg type="sp"/>
              <dgm:shape xmlns:r="http://schemas.openxmlformats.org/officeDocument/2006/relationships" type="parallelogram" r:blip="">
                <dgm:adjLst>
                  <dgm:adj idx="1" val="1.4084"/>
                </dgm:adjLst>
              </dgm:shape>
              <dgm:presOf/>
            </dgm:layoutNode>
            <dgm:layoutNode name="parallelogram7" styleLbl="alignNode1">
              <dgm:alg type="sp"/>
              <dgm:shape xmlns:r="http://schemas.openxmlformats.org/officeDocument/2006/relationships" type="parallelogram" r:blip="">
                <dgm:adjLst>
                  <dgm:adj idx="1" val="1.4084"/>
                </dgm:adjLst>
              </dgm:shape>
              <dgm:presOf/>
            </dgm:layoutNode>
          </dgm:layoutNode>
        </dgm:else>
      </dgm:choos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20.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2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3.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4.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7.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8.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9.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0.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340</TotalTime>
  <Pages>75</Pages>
  <Words>52443</Words>
  <Characters>29893</Characters>
  <Application>Microsoft Office Word</Application>
  <DocSecurity>0</DocSecurity>
  <Lines>249</Lines>
  <Paragraphs>164</Paragraphs>
  <ScaleCrop>false</ScaleCrop>
  <HeadingPairs>
    <vt:vector size="2" baseType="variant">
      <vt:variant>
        <vt:lpstr>Название</vt:lpstr>
      </vt:variant>
      <vt:variant>
        <vt:i4>1</vt:i4>
      </vt:variant>
    </vt:vector>
  </HeadingPairs>
  <TitlesOfParts>
    <vt:vector size="1" baseType="lpstr">
      <vt:lpstr/>
    </vt:vector>
  </TitlesOfParts>
  <Company>vatschool1</Company>
  <LinksUpToDate>false</LinksUpToDate>
  <CharactersWithSpaces>82172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Обліковий запис Microsoft</cp:lastModifiedBy>
  <cp:revision>34</cp:revision>
  <dcterms:created xsi:type="dcterms:W3CDTF">2021-03-07T17:51:00Z</dcterms:created>
  <dcterms:modified xsi:type="dcterms:W3CDTF">2021-12-16T08:45:00Z</dcterms:modified>
</cp:coreProperties>
</file>