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5497" w:rsidRDefault="003A5497" w:rsidP="003A549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90"/>
          <w:szCs w:val="90"/>
          <w:lang w:val="uk-UA" w:eastAsia="ru-RU"/>
        </w:rPr>
      </w:pPr>
      <w:r w:rsidRPr="003A5497">
        <w:rPr>
          <w:rFonts w:ascii="Times New Roman" w:eastAsia="Times New Roman" w:hAnsi="Times New Roman" w:cs="Times New Roman"/>
          <w:b/>
          <w:bCs/>
          <w:sz w:val="90"/>
          <w:szCs w:val="90"/>
          <w:lang w:val="uk-UA" w:eastAsia="ru-RU"/>
        </w:rPr>
        <w:t>Очікувані результати:</w:t>
      </w:r>
    </w:p>
    <w:p w:rsidR="003A5497" w:rsidRPr="00DC7CBB" w:rsidRDefault="003A5497" w:rsidP="00DC7CBB">
      <w:pPr>
        <w:pStyle w:val="a3"/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80"/>
          <w:szCs w:val="80"/>
          <w:lang w:val="uk-UA" w:eastAsia="ru-RU"/>
        </w:rPr>
      </w:pPr>
      <w:r w:rsidRPr="00DC7CBB">
        <w:rPr>
          <w:rFonts w:ascii="Times New Roman" w:eastAsia="Times New Roman" w:hAnsi="Times New Roman" w:cs="Times New Roman"/>
          <w:sz w:val="80"/>
          <w:szCs w:val="80"/>
          <w:lang w:val="uk-UA" w:eastAsia="ru-RU"/>
        </w:rPr>
        <w:t>пояснювати принципи роботи ендокринної системи;</w:t>
      </w:r>
    </w:p>
    <w:p w:rsidR="003A5497" w:rsidRPr="00DC7CBB" w:rsidRDefault="003A5497" w:rsidP="00DC7CBB">
      <w:pPr>
        <w:pStyle w:val="a3"/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80"/>
          <w:szCs w:val="80"/>
          <w:lang w:val="uk-UA" w:eastAsia="ru-RU"/>
        </w:rPr>
      </w:pPr>
      <w:r w:rsidRPr="00DC7CBB">
        <w:rPr>
          <w:rFonts w:ascii="Times New Roman" w:eastAsia="Times New Roman" w:hAnsi="Times New Roman" w:cs="Times New Roman"/>
          <w:sz w:val="80"/>
          <w:szCs w:val="80"/>
          <w:lang w:val="uk-UA" w:eastAsia="ru-RU"/>
        </w:rPr>
        <w:t>називати залози внутрішньої та змішаної секреції;</w:t>
      </w:r>
    </w:p>
    <w:p w:rsidR="003A5497" w:rsidRPr="00DC7CBB" w:rsidRDefault="003A5497" w:rsidP="00DC7CBB">
      <w:pPr>
        <w:pStyle w:val="a3"/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80"/>
          <w:szCs w:val="80"/>
          <w:lang w:val="uk-UA" w:eastAsia="ru-RU"/>
        </w:rPr>
      </w:pPr>
      <w:r w:rsidRPr="00DC7CBB">
        <w:rPr>
          <w:rFonts w:ascii="Times New Roman" w:eastAsia="Times New Roman" w:hAnsi="Times New Roman" w:cs="Times New Roman"/>
          <w:sz w:val="80"/>
          <w:szCs w:val="80"/>
          <w:lang w:val="uk-UA" w:eastAsia="ru-RU"/>
        </w:rPr>
        <w:t xml:space="preserve"> місце розташування залоз внутрішньої в організмі людини;</w:t>
      </w:r>
    </w:p>
    <w:p w:rsidR="00DC7CBB" w:rsidRPr="00DC7CBB" w:rsidRDefault="00DC7CBB" w:rsidP="00DC7CBB">
      <w:pPr>
        <w:pStyle w:val="a3"/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80"/>
          <w:szCs w:val="80"/>
          <w:lang w:val="uk-UA" w:eastAsia="ru-RU"/>
        </w:rPr>
      </w:pPr>
      <w:r w:rsidRPr="00DC7CBB">
        <w:rPr>
          <w:rFonts w:ascii="Times New Roman" w:eastAsia="Times New Roman" w:hAnsi="Times New Roman" w:cs="Times New Roman"/>
          <w:sz w:val="80"/>
          <w:szCs w:val="80"/>
          <w:lang w:val="uk-UA" w:eastAsia="ru-RU"/>
        </w:rPr>
        <w:t>називати гормони, які виділяють залози внутрішньої та змішаної секреції;</w:t>
      </w:r>
    </w:p>
    <w:p w:rsidR="00256191" w:rsidRPr="00DC7CBB" w:rsidRDefault="00DC7CBB" w:rsidP="00DC7CBB">
      <w:pPr>
        <w:pStyle w:val="a3"/>
        <w:numPr>
          <w:ilvl w:val="0"/>
          <w:numId w:val="1"/>
        </w:numPr>
        <w:spacing w:before="100" w:beforeAutospacing="1" w:after="100" w:afterAutospacing="1" w:line="240" w:lineRule="auto"/>
        <w:rPr>
          <w:sz w:val="80"/>
          <w:szCs w:val="80"/>
          <w:lang w:val="uk-UA"/>
        </w:rPr>
      </w:pPr>
      <w:r w:rsidRPr="00DC7CBB">
        <w:rPr>
          <w:rFonts w:ascii="Times New Roman" w:eastAsia="Times New Roman" w:hAnsi="Times New Roman" w:cs="Times New Roman"/>
          <w:sz w:val="80"/>
          <w:szCs w:val="80"/>
          <w:lang w:val="uk-UA" w:eastAsia="ru-RU"/>
        </w:rPr>
        <w:t>називати  ендокринні захворювання.</w:t>
      </w:r>
    </w:p>
    <w:sectPr w:rsidR="00256191" w:rsidRPr="00DC7CBB" w:rsidSect="003A5497">
      <w:pgSz w:w="16838" w:h="11906" w:orient="landscape"/>
      <w:pgMar w:top="737" w:right="851" w:bottom="794" w:left="68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9373554"/>
    <w:multiLevelType w:val="hybridMultilevel"/>
    <w:tmpl w:val="6086841A"/>
    <w:lvl w:ilvl="0" w:tplc="3DC28FCA">
      <w:start w:val="1"/>
      <w:numFmt w:val="bullet"/>
      <w:lvlText w:val=""/>
      <w:lvlJc w:val="left"/>
      <w:pPr>
        <w:ind w:left="644" w:hanging="360"/>
      </w:pPr>
      <w:rPr>
        <w:rFonts w:ascii="Wingdings" w:hAnsi="Wingdings" w:hint="default"/>
        <w:sz w:val="80"/>
        <w:szCs w:val="80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3A5497"/>
    <w:rsid w:val="00106C9B"/>
    <w:rsid w:val="00256191"/>
    <w:rsid w:val="003A5497"/>
    <w:rsid w:val="006E34F0"/>
    <w:rsid w:val="00DC7CBB"/>
    <w:rsid w:val="00DE3EE2"/>
    <w:rsid w:val="00E800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549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A549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36E096-9B6E-4C26-8D03-526FE9118E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42</Words>
  <Characters>244</Characters>
  <Application>Microsoft Office Word</Application>
  <DocSecurity>0</DocSecurity>
  <Lines>2</Lines>
  <Paragraphs>1</Paragraphs>
  <ScaleCrop>false</ScaleCrop>
  <Company/>
  <LinksUpToDate>false</LinksUpToDate>
  <CharactersWithSpaces>285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2017-02-06T17:49:00Z</cp:lastPrinted>
  <dcterms:created xsi:type="dcterms:W3CDTF">2017-02-01T20:31:00Z</dcterms:created>
  <dcterms:modified xsi:type="dcterms:W3CDTF">2017-02-06T17:50:00Z</dcterms:modified>
</cp:coreProperties>
</file>