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829063" w14:textId="77777777" w:rsidR="003F4B97" w:rsidRPr="003F4B97" w:rsidRDefault="003F4B97" w:rsidP="003F4B97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Hlk131947828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Дослідницький </w:t>
      </w:r>
      <w:proofErr w:type="spellStart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>проєкт</w:t>
      </w:r>
      <w:proofErr w:type="spellEnd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«Еко- дія на захист первоцвітів»</w:t>
      </w:r>
    </w:p>
    <w:p w14:paraId="76E9FF93" w14:textId="77777777" w:rsidR="003F4B97" w:rsidRPr="003F4B97" w:rsidRDefault="003F4B97" w:rsidP="003F4B97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Мета: </w:t>
      </w: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формування  </w:t>
      </w:r>
    </w:p>
    <w:p w14:paraId="09FEB3E6" w14:textId="77777777" w:rsidR="003F4B97" w:rsidRPr="003F4B97" w:rsidRDefault="003F4B97" w:rsidP="003F4B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Ключових </w:t>
      </w:r>
      <w:proofErr w:type="spellStart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0B483E06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уміння використовувати україномовні джерела для здобуття інформації;</w:t>
      </w:r>
    </w:p>
    <w:p w14:paraId="6D8019E2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уміння тлумачити інформацію природничого змісту, описувати та аналізувати дослідження, які були проведені під час екскурсій;</w:t>
      </w:r>
    </w:p>
    <w:p w14:paraId="666DEBA9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уміння інтерпретувати інформацію, подану в інфографіці, діаграмі;</w:t>
      </w:r>
    </w:p>
    <w:p w14:paraId="21F69647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уміння поповнювати словниковий запас науковою термінологією щодо видової назви ранньоквітучих рослин українською мовою;</w:t>
      </w:r>
    </w:p>
    <w:p w14:paraId="0BEFDA24" w14:textId="77777777" w:rsidR="003F4B97" w:rsidRPr="003F4B97" w:rsidRDefault="003F4B97" w:rsidP="003F4B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Екологічних  </w:t>
      </w:r>
      <w:proofErr w:type="spellStart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0B906156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уміння визначати та аналізувати проблему довкілля, практичні дії щодо збереження первоцвітів;</w:t>
      </w:r>
    </w:p>
    <w:p w14:paraId="3CF2D3F1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уміння ініціювати розв’язання екологічної проблеми, реалізувати екологічний проект : «Еко- дія на захист первоцвітів»;</w:t>
      </w:r>
    </w:p>
    <w:p w14:paraId="4AB9AB21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ставлення цінування  розмаїття природи рідного краю, визнання життя як найвищої цінності.</w:t>
      </w:r>
    </w:p>
    <w:p w14:paraId="4FE6DE04" w14:textId="77777777" w:rsidR="003F4B97" w:rsidRPr="003F4B97" w:rsidRDefault="003F4B97" w:rsidP="003F4B97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Завдання дослідження</w:t>
      </w: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:  </w:t>
      </w:r>
    </w:p>
    <w:p w14:paraId="66E00ECD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привернути увагу громадськості до проблеми охорони та збереження ранньоквітучих лісових рослин;</w:t>
      </w:r>
    </w:p>
    <w:p w14:paraId="3CA4B606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спрямувати зусилля дітей, молоді, пересічних громадян на практичні дії щодо захисту первоцвітів;</w:t>
      </w:r>
    </w:p>
    <w:p w14:paraId="15E7DF12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пропагувати  відмову від купівлі первоцвітів;</w:t>
      </w:r>
    </w:p>
    <w:p w14:paraId="7B6575AD" w14:textId="2EEE2B55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дати знання про первоцвіти, які  занесені до Червоної книги</w:t>
      </w:r>
      <w:r w:rsidR="00C22D8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</w:t>
      </w: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, розширювати знання про охорону цих рослин;</w:t>
      </w:r>
    </w:p>
    <w:p w14:paraId="7E605A44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визначити, які квіти відносять до первоцвітів;</w:t>
      </w:r>
    </w:p>
    <w:p w14:paraId="5173DC9C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з’ясувати, чому більшість первоцвітів перебувають під охороною та занесені до Червоної книги України;</w:t>
      </w:r>
    </w:p>
    <w:p w14:paraId="64E33AE4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навчити дітей відчувати та оберігати первоцвіти;</w:t>
      </w:r>
    </w:p>
    <w:p w14:paraId="7C571E15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розвивати почуття дбайливого господаря своєї землі; </w:t>
      </w:r>
    </w:p>
    <w:p w14:paraId="352A02FE" w14:textId="77777777" w:rsidR="003F4B97" w:rsidRPr="003F4B97" w:rsidRDefault="003F4B97" w:rsidP="003F4B97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формувати у підростаючого покоління природоохоронні навички, прищеплювати елементарні поняття екологічної культури.</w:t>
      </w:r>
    </w:p>
    <w:p w14:paraId="27C18B63" w14:textId="77777777" w:rsidR="003F4B97" w:rsidRPr="003F4B97" w:rsidRDefault="003F4B97" w:rsidP="003F4B97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Рекомендовано</w:t>
      </w:r>
      <w:bookmarkStart w:id="1" w:name="_Hlk133168129"/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bookmarkEnd w:id="1"/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для здобувачів освіти 7-8 класів (</w:t>
      </w:r>
      <w:proofErr w:type="spellStart"/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>офлайн</w:t>
      </w:r>
      <w:proofErr w:type="spellEnd"/>
      <w:r w:rsidRPr="003F4B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дистанційного навчання) із використанням цифрових технологій  </w:t>
      </w:r>
      <w:proofErr w:type="spellStart"/>
      <w:r w:rsidRPr="003F4B97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- сервіси,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Spider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Scribe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0D28E2" w14:textId="77777777" w:rsidR="003F4B97" w:rsidRPr="003F4B97" w:rsidRDefault="003F4B97" w:rsidP="003F4B9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3F4B9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1: «Визначаємо екологічну проблему»</w:t>
      </w:r>
    </w:p>
    <w:p w14:paraId="5EE650B9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>Первоцвіти ще мають іншу назву – ефемероїди (багаторічні трав'янисті рослини з коротким весняним циклом розвитку і літнім періодом спокою). Термін ефемероїди має грецьке походження (</w:t>
      </w:r>
      <w:proofErr w:type="spellStart"/>
      <w:r w:rsidRPr="003F4B97">
        <w:rPr>
          <w:rFonts w:ascii="Times New Roman" w:hAnsi="Times New Roman" w:cs="Times New Roman"/>
          <w:sz w:val="28"/>
          <w:szCs w:val="28"/>
        </w:rPr>
        <w:t>εφήμερος</w:t>
      </w:r>
      <w:proofErr w:type="spellEnd"/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) і в перекладі означає «скороминучий», «швидкоплинний»,  назва  пов’язана з тим, що  ці рослини дуже швидко зацвітають. </w:t>
      </w:r>
    </w:p>
    <w:p w14:paraId="44B3B541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>Їм ні страшні ані сніг, ані злі морози – до примхливої природи ці ранні квіти чудово пристосувались. Але у них є іншій  ворог і від якого важко врятуватися – це люди. Велика кількість первоцвітів гине в результаті діяльності людини: забруднення навколишнього середовища, вирубка лісів, збирання квітів...</w:t>
      </w:r>
    </w:p>
    <w:p w14:paraId="3D3D559B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Для визначення причино-наслідкових зав’язків здобувачам освіти  пропонують використати цифровий  інструмент Сanva.com  та візуалізації    екологічної проблеми допоможе створення </w:t>
      </w:r>
      <w:bookmarkStart w:id="2" w:name="_Hlk133257032"/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діаграми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Fishbone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diagram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2"/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(рис.1). </w:t>
      </w:r>
      <w:hyperlink r:id="rId5" w:history="1">
        <w:r w:rsidRPr="003F4B9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https://www.canva.com/design/DAFef1oM2zg/SnR4STI8Aw6vCBvvSnWf9w/edit?utm_content=DAFef1oM2zg&amp;utm_campaign=designshare&amp;utm_medium=link2&amp;utm_source=sharebutton</w:t>
        </w:r>
      </w:hyperlink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509F0B9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A37258" wp14:editId="3AD102C1">
            <wp:extent cx="5940425" cy="3895725"/>
            <wp:effectExtent l="0" t="0" r="317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4EC1C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Рис.1.  Діаграми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Fishbone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diagram</w:t>
      </w:r>
    </w:p>
    <w:p w14:paraId="4FC2AE3C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AA3193F" w14:textId="77777777" w:rsidR="003F4B97" w:rsidRPr="003F4B97" w:rsidRDefault="003F4B97" w:rsidP="003F4B9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        Завдання 2 « Ранньоквітучі рослини своєї місцевості»</w:t>
      </w:r>
    </w:p>
    <w:p w14:paraId="5E0C83D7" w14:textId="77777777" w:rsidR="003F4B97" w:rsidRPr="003F4B97" w:rsidRDefault="003F4B97" w:rsidP="003F4B9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12AB5FC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>Ще тільки весна стане на порозі, а природа вже прокидається.  Первоцвіти – це ті рослини, які починають квітнути ще наприкінці зими. З першим потеплінням вони стрімко викидають свої квітконосні пагони сон - трава, проліски, шафран, підбіл…. Перегляньте власне відео – спостереження первоцвітів за посиланням:</w:t>
      </w:r>
    </w:p>
    <w:p w14:paraId="7E944714" w14:textId="77777777" w:rsidR="003F4B97" w:rsidRPr="003F4B97" w:rsidRDefault="00C22D82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3F4B97" w:rsidRPr="003F4B9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https://drive.google.com/file/d/1r2hWQEkbIEKuvAjMDW2ekta0P_c4P88/view?usp=share_link</w:t>
        </w:r>
      </w:hyperlink>
      <w:r w:rsidR="003F4B97" w:rsidRPr="003F4B97">
        <w:rPr>
          <w:rFonts w:ascii="Times New Roman" w:hAnsi="Times New Roman" w:cs="Times New Roman"/>
          <w:sz w:val="28"/>
          <w:szCs w:val="28"/>
          <w:lang w:val="uk-UA"/>
        </w:rPr>
        <w:t>. Земля ніби розплющує  їх, прокидаючись  від зимового сну.  Нектаром квітів ласують бджоли, джмелі, метелики, а мурашки з’їдають частину насіння. Отже, перші  весняні квіти не тільки звеселяють людей, а й напоюють своїм нектаром, годують пилком і насінням мешканців лісу.</w:t>
      </w:r>
    </w:p>
    <w:p w14:paraId="1977D5DC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 освіти пропонується перелік назв рослин та фотографій, необхідно обрати ті рослини, які зустрічаються на Дніпропетровщині. </w:t>
      </w:r>
    </w:p>
    <w:tbl>
      <w:tblPr>
        <w:tblW w:w="9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5"/>
        <w:gridCol w:w="4912"/>
      </w:tblGrid>
      <w:tr w:rsidR="003F4B97" w:rsidRPr="003F4B97" w14:paraId="502FF8A8" w14:textId="77777777" w:rsidTr="003F4B97">
        <w:trPr>
          <w:trHeight w:val="462"/>
        </w:trPr>
        <w:tc>
          <w:tcPr>
            <w:tcW w:w="4235" w:type="dxa"/>
            <w:shd w:val="clear" w:color="auto" w:fill="auto"/>
          </w:tcPr>
          <w:p w14:paraId="25541BAF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рослини</w:t>
            </w:r>
          </w:p>
        </w:tc>
        <w:tc>
          <w:tcPr>
            <w:tcW w:w="4912" w:type="dxa"/>
            <w:shd w:val="clear" w:color="auto" w:fill="auto"/>
          </w:tcPr>
          <w:p w14:paraId="26B6DC59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Фотоматеріал  </w:t>
            </w:r>
          </w:p>
        </w:tc>
      </w:tr>
      <w:tr w:rsidR="003F4B97" w:rsidRPr="003F4B97" w14:paraId="1723E31A" w14:textId="77777777" w:rsidTr="003F4B97">
        <w:trPr>
          <w:trHeight w:val="3564"/>
        </w:trPr>
        <w:tc>
          <w:tcPr>
            <w:tcW w:w="4235" w:type="dxa"/>
            <w:shd w:val="clear" w:color="auto" w:fill="auto"/>
          </w:tcPr>
          <w:p w14:paraId="5B6312F5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ШАФРАН (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Crocus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14:paraId="02DB1740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A17A85A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Дата: 23.03.2023р.</w:t>
            </w:r>
          </w:p>
          <w:p w14:paraId="68A23DB7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 зростання:</w:t>
            </w:r>
          </w:p>
          <w:p w14:paraId="33268F17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Дніпровсько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Орільський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14:paraId="694C37A0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природний заповідник</w:t>
            </w:r>
          </w:p>
          <w:p w14:paraId="2BFEDFE6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Чисельність: середня</w:t>
            </w:r>
          </w:p>
        </w:tc>
        <w:tc>
          <w:tcPr>
            <w:tcW w:w="4912" w:type="dxa"/>
            <w:shd w:val="clear" w:color="auto" w:fill="auto"/>
          </w:tcPr>
          <w:p w14:paraId="6BE04E2C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3A00E0B" wp14:editId="1E478295">
                  <wp:extent cx="2887980" cy="2333625"/>
                  <wp:effectExtent l="0" t="0" r="762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980" cy="2333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B97" w:rsidRPr="003F4B97" w14:paraId="3E16936B" w14:textId="77777777" w:rsidTr="003F4B97">
        <w:trPr>
          <w:trHeight w:val="132"/>
        </w:trPr>
        <w:tc>
          <w:tcPr>
            <w:tcW w:w="4235" w:type="dxa"/>
            <w:shd w:val="clear" w:color="auto" w:fill="auto"/>
          </w:tcPr>
          <w:p w14:paraId="56CC0C53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ПІДБІЛ ЗВИЧАЙНИЙ,</w:t>
            </w:r>
          </w:p>
          <w:p w14:paraId="6D01A89D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3AE6E6B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МАТИ-Й-МАЧУХа</w:t>
            </w:r>
            <w:proofErr w:type="spellEnd"/>
          </w:p>
          <w:p w14:paraId="05CEE18E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Tussilago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farfara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L)</w:t>
            </w:r>
          </w:p>
          <w:p w14:paraId="6CAFC09A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Дата: 03.03.2023р. </w:t>
            </w:r>
          </w:p>
          <w:p w14:paraId="2D7CC0BE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Місце зростання: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Самишина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балка</w:t>
            </w:r>
          </w:p>
          <w:p w14:paraId="25FB08F9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Чисельність: середня</w:t>
            </w:r>
          </w:p>
          <w:p w14:paraId="2A940B08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</w:t>
            </w:r>
          </w:p>
          <w:p w14:paraId="0C77EBD4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12" w:type="dxa"/>
            <w:shd w:val="clear" w:color="auto" w:fill="auto"/>
          </w:tcPr>
          <w:p w14:paraId="6F9EE726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38695CA8" wp14:editId="3D145A4B">
                  <wp:extent cx="2941955" cy="2588895"/>
                  <wp:effectExtent l="0" t="0" r="0" b="19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955" cy="2588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B97" w:rsidRPr="003F4B97" w14:paraId="3AEAB92F" w14:textId="77777777" w:rsidTr="003F4B97">
        <w:trPr>
          <w:trHeight w:val="462"/>
        </w:trPr>
        <w:tc>
          <w:tcPr>
            <w:tcW w:w="4235" w:type="dxa"/>
            <w:shd w:val="clear" w:color="auto" w:fill="auto"/>
          </w:tcPr>
          <w:p w14:paraId="03223808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ПРОЛІСКА  СИБІРСЬКА</w:t>
            </w:r>
          </w:p>
          <w:p w14:paraId="52CC3B4F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Scilla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sibirica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14:paraId="000C2C95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E17034D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 : 23.03.2023</w:t>
            </w:r>
          </w:p>
          <w:p w14:paraId="03E6A381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 зростання:</w:t>
            </w:r>
          </w:p>
          <w:p w14:paraId="421B36CC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Дніпровсько-Орільський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природний заповідник</w:t>
            </w:r>
          </w:p>
          <w:p w14:paraId="29120D06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Чисельність: середня</w:t>
            </w:r>
          </w:p>
        </w:tc>
        <w:tc>
          <w:tcPr>
            <w:tcW w:w="4912" w:type="dxa"/>
            <w:shd w:val="clear" w:color="auto" w:fill="auto"/>
          </w:tcPr>
          <w:p w14:paraId="348A5BA6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0D8D11A" wp14:editId="28DAB4D4">
                  <wp:extent cx="2971800" cy="278511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785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B97" w:rsidRPr="003F4B97" w14:paraId="0A0CA564" w14:textId="77777777" w:rsidTr="003F4B97">
        <w:trPr>
          <w:trHeight w:val="462"/>
        </w:trPr>
        <w:tc>
          <w:tcPr>
            <w:tcW w:w="4235" w:type="dxa"/>
            <w:shd w:val="clear" w:color="auto" w:fill="auto"/>
          </w:tcPr>
          <w:p w14:paraId="59CF1DA9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 – ТРАВА ЛУЧНА</w:t>
            </w:r>
          </w:p>
          <w:p w14:paraId="79B1B136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0E85623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Pulsatilla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patens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14:paraId="5C3D3762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Дата: 10.04.2020р.</w:t>
            </w:r>
          </w:p>
          <w:p w14:paraId="33828D0F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Місце зростання: лівий берег </w:t>
            </w:r>
          </w:p>
          <w:p w14:paraId="326A45DA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Кам</w:t>
            </w:r>
            <w:r w:rsidRPr="003F4B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янське</w:t>
            </w:r>
            <w:proofErr w:type="spellEnd"/>
          </w:p>
          <w:p w14:paraId="32068806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Чисельність: поодиноко </w:t>
            </w:r>
          </w:p>
        </w:tc>
        <w:tc>
          <w:tcPr>
            <w:tcW w:w="4912" w:type="dxa"/>
            <w:shd w:val="clear" w:color="auto" w:fill="auto"/>
          </w:tcPr>
          <w:p w14:paraId="3F9D2120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957EF72" wp14:editId="6D89DEB9">
                  <wp:extent cx="2952750" cy="2666365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666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B97" w:rsidRPr="003F4B97" w14:paraId="03975B62" w14:textId="77777777" w:rsidTr="003F4B97">
        <w:trPr>
          <w:trHeight w:val="3979"/>
        </w:trPr>
        <w:tc>
          <w:tcPr>
            <w:tcW w:w="4235" w:type="dxa"/>
            <w:shd w:val="clear" w:color="auto" w:fill="auto"/>
          </w:tcPr>
          <w:p w14:paraId="22319BDC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ПШІНКА ВІСНЯНА </w:t>
            </w:r>
          </w:p>
          <w:p w14:paraId="6435190B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Ficaria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verna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14:paraId="640E97D5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EE3A23E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Дата: 27.03.2020р.</w:t>
            </w:r>
          </w:p>
          <w:p w14:paraId="1DD3F287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Місце зростання: </w:t>
            </w:r>
            <w:proofErr w:type="spellStart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Самишина</w:t>
            </w:r>
            <w:proofErr w:type="spellEnd"/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балка</w:t>
            </w:r>
          </w:p>
          <w:p w14:paraId="670BDBE3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Чисельність: середня</w:t>
            </w:r>
          </w:p>
        </w:tc>
        <w:tc>
          <w:tcPr>
            <w:tcW w:w="4912" w:type="dxa"/>
            <w:shd w:val="clear" w:color="auto" w:fill="auto"/>
          </w:tcPr>
          <w:p w14:paraId="4CFF922B" w14:textId="77777777" w:rsidR="003F4B97" w:rsidRPr="003F4B97" w:rsidRDefault="003F4B97" w:rsidP="003F4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B9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D325824" wp14:editId="6F6C3D82">
                  <wp:extent cx="2971800" cy="265493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654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997752" w14:textId="77777777" w:rsidR="003F4B97" w:rsidRPr="003F4B97" w:rsidRDefault="003F4B97" w:rsidP="003F4B9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8371E2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Завдання: 3 «Червона книга України»</w:t>
      </w:r>
    </w:p>
    <w:p w14:paraId="1FB4D6ED" w14:textId="77777777" w:rsidR="003F4B97" w:rsidRPr="003F4B97" w:rsidRDefault="003F4B97" w:rsidP="003F4B9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7A60442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ab/>
        <w:t xml:space="preserve">Цвітіння - відповідальна пора в житті рослин і час великої уваги до них людей. Різноманітність форм, багатство фарб та ароматів зробили квіти важливим атрибутом людського буття і разом з тим – джерелом смертельної безпеки для них.      Це  </w:t>
      </w:r>
      <w:r w:rsidRPr="003F4B97">
        <w:rPr>
          <w:rFonts w:ascii="Times New Roman" w:hAnsi="Times New Roman" w:cs="Times New Roman"/>
          <w:sz w:val="28"/>
          <w:szCs w:val="28"/>
        </w:rPr>
        <w:t xml:space="preserve">особливо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стосується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ранньоквітучих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рослин.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первоцвітів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віднесено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до числа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рідкісних рослин</w:t>
      </w:r>
      <w:r w:rsidRPr="003F4B97">
        <w:rPr>
          <w:rFonts w:ascii="Times New Roman" w:hAnsi="Times New Roman" w:cs="Times New Roman"/>
          <w:sz w:val="28"/>
          <w:szCs w:val="28"/>
        </w:rPr>
        <w:t xml:space="preserve">,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збір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яких законодавчо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заборонено</w:t>
      </w:r>
      <w:r w:rsidRPr="003F4B9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FE40BA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       Поки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Pr="003F4B97">
        <w:rPr>
          <w:rFonts w:ascii="Times New Roman" w:hAnsi="Times New Roman" w:cs="Times New Roman"/>
          <w:sz w:val="28"/>
          <w:szCs w:val="28"/>
        </w:rPr>
        <w:t xml:space="preserve"> з нас не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замислиться </w:t>
      </w:r>
      <w:r w:rsidRPr="003F4B97">
        <w:rPr>
          <w:rFonts w:ascii="Times New Roman" w:hAnsi="Times New Roman" w:cs="Times New Roman"/>
          <w:sz w:val="28"/>
          <w:szCs w:val="28"/>
        </w:rPr>
        <w:t xml:space="preserve"> над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тим</w:t>
      </w:r>
      <w:r w:rsidRPr="003F4B97">
        <w:rPr>
          <w:rFonts w:ascii="Times New Roman" w:hAnsi="Times New Roman" w:cs="Times New Roman"/>
          <w:sz w:val="28"/>
          <w:szCs w:val="28"/>
        </w:rPr>
        <w:t xml:space="preserve">,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якої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шкоди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ми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завдаємо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природі</w:t>
      </w:r>
      <w:r w:rsidRPr="003F4B97">
        <w:rPr>
          <w:rFonts w:ascii="Times New Roman" w:hAnsi="Times New Roman" w:cs="Times New Roman"/>
          <w:sz w:val="28"/>
          <w:szCs w:val="28"/>
        </w:rPr>
        <w:t xml:space="preserve">, все в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природі</w:t>
      </w:r>
      <w:r w:rsidRPr="003F4B97">
        <w:rPr>
          <w:rFonts w:ascii="Times New Roman" w:hAnsi="Times New Roman" w:cs="Times New Roman"/>
          <w:sz w:val="28"/>
          <w:szCs w:val="28"/>
        </w:rPr>
        <w:t xml:space="preserve"> буде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потерпати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нашого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відношення</w:t>
      </w:r>
      <w:r w:rsidRPr="003F4B97">
        <w:rPr>
          <w:rFonts w:ascii="Times New Roman" w:hAnsi="Times New Roman" w:cs="Times New Roman"/>
          <w:sz w:val="28"/>
          <w:szCs w:val="28"/>
        </w:rPr>
        <w:t xml:space="preserve"> до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неї</w:t>
      </w:r>
      <w:r w:rsidRPr="003F4B97">
        <w:rPr>
          <w:rFonts w:ascii="Times New Roman" w:hAnsi="Times New Roman" w:cs="Times New Roman"/>
          <w:sz w:val="28"/>
          <w:szCs w:val="28"/>
        </w:rPr>
        <w:t xml:space="preserve">.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Давайте спробуємо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виправити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хоча</w:t>
      </w:r>
      <w:r w:rsidRPr="003F4B97">
        <w:rPr>
          <w:rFonts w:ascii="Times New Roman" w:hAnsi="Times New Roman" w:cs="Times New Roman"/>
          <w:sz w:val="28"/>
          <w:szCs w:val="28"/>
        </w:rPr>
        <w:t xml:space="preserve"> б одну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помилку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людини.</w:t>
      </w:r>
    </w:p>
    <w:p w14:paraId="5305F703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 допомогою сервісу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Spider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Scribe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ментальні карти,  які надають допомогу запам’ятати види рослин (рис.2), які занесені до Червоної книги України.  Доступ: </w:t>
      </w:r>
      <w:hyperlink r:id="rId13" w:history="1">
        <w:r w:rsidRPr="003F4B9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https://www.spiderscribe.net/app/?52731ff93f506c24242bd850be17492b</w:t>
        </w:r>
      </w:hyperlink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6E206F5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831A8D0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809BAA" wp14:editId="2EE090EA">
            <wp:extent cx="5810250" cy="3962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61C2A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513409D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Рис.2.  Ментальні карти, створені сервісом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Spider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Scribe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14:paraId="3EA29A35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F02AE8E" w14:textId="77777777" w:rsidR="003F4B97" w:rsidRPr="003F4B97" w:rsidRDefault="003F4B97" w:rsidP="003F4B9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</w:t>
      </w:r>
      <w:r w:rsidRPr="003F4B9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Завдання:  4 « Практичні дії» </w:t>
      </w:r>
    </w:p>
    <w:p w14:paraId="24EF6C7B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217DEF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Серед рослин, які стрімко зникають в оточуючій нас природі зараз знаходяться усі види шафранів, сон-трава, пролісок та багато інших. Міністерство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захисту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довкілля</w:t>
      </w:r>
      <w:r w:rsidRPr="003F4B97">
        <w:rPr>
          <w:rFonts w:ascii="Times New Roman" w:hAnsi="Times New Roman" w:cs="Times New Roman"/>
          <w:sz w:val="28"/>
          <w:szCs w:val="28"/>
        </w:rPr>
        <w:t xml:space="preserve"> та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природних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ресурсів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закликає </w:t>
      </w:r>
      <w:r w:rsidRPr="003F4B97">
        <w:rPr>
          <w:rFonts w:ascii="Times New Roman" w:hAnsi="Times New Roman" w:cs="Times New Roman"/>
          <w:sz w:val="28"/>
          <w:szCs w:val="28"/>
        </w:rPr>
        <w:t xml:space="preserve"> не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зривати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первоцвіти</w:t>
      </w:r>
      <w:r w:rsidRPr="003F4B97">
        <w:rPr>
          <w:rFonts w:ascii="Times New Roman" w:hAnsi="Times New Roman" w:cs="Times New Roman"/>
          <w:sz w:val="28"/>
          <w:szCs w:val="28"/>
        </w:rPr>
        <w:t xml:space="preserve">.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Pr="003F4B97">
        <w:rPr>
          <w:rFonts w:ascii="Times New Roman" w:hAnsi="Times New Roman" w:cs="Times New Roman"/>
          <w:sz w:val="28"/>
          <w:szCs w:val="28"/>
        </w:rPr>
        <w:t xml:space="preserve"> повинен знати,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підлягають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суворої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охороні 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до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  <w:r w:rsidRPr="003F4B97">
        <w:rPr>
          <w:rFonts w:ascii="Times New Roman" w:hAnsi="Times New Roman" w:cs="Times New Roman"/>
          <w:sz w:val="28"/>
          <w:szCs w:val="28"/>
        </w:rPr>
        <w:t xml:space="preserve"> про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Червону</w:t>
      </w:r>
      <w:r w:rsidRPr="003F4B97">
        <w:rPr>
          <w:rFonts w:ascii="Times New Roman" w:hAnsi="Times New Roman" w:cs="Times New Roman"/>
          <w:sz w:val="28"/>
          <w:szCs w:val="28"/>
        </w:rPr>
        <w:t xml:space="preserve"> книгу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3F4B97">
        <w:rPr>
          <w:rFonts w:ascii="Times New Roman" w:hAnsi="Times New Roman" w:cs="Times New Roman"/>
          <w:sz w:val="28"/>
          <w:szCs w:val="28"/>
        </w:rPr>
        <w:t xml:space="preserve">.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3F4B97">
        <w:rPr>
          <w:rFonts w:ascii="Times New Roman" w:hAnsi="Times New Roman" w:cs="Times New Roman"/>
          <w:sz w:val="28"/>
          <w:szCs w:val="28"/>
        </w:rPr>
        <w:t xml:space="preserve"> не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Pr="003F4B97">
        <w:rPr>
          <w:rFonts w:ascii="Times New Roman" w:hAnsi="Times New Roman" w:cs="Times New Roman"/>
          <w:sz w:val="28"/>
          <w:szCs w:val="28"/>
        </w:rPr>
        <w:t xml:space="preserve">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зривати</w:t>
      </w:r>
      <w:r w:rsidRPr="003F4B97">
        <w:rPr>
          <w:rFonts w:ascii="Times New Roman" w:hAnsi="Times New Roman" w:cs="Times New Roman"/>
          <w:sz w:val="28"/>
          <w:szCs w:val="28"/>
        </w:rPr>
        <w:t xml:space="preserve">.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Pr="003F4B97">
        <w:rPr>
          <w:rFonts w:ascii="Times New Roman" w:hAnsi="Times New Roman" w:cs="Times New Roman"/>
          <w:sz w:val="28"/>
          <w:szCs w:val="28"/>
        </w:rPr>
        <w:t xml:space="preserve"> до ст. 9 Закону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«Про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рослинний світ</w:t>
      </w:r>
      <w:r w:rsidRPr="003F4B97">
        <w:rPr>
          <w:rFonts w:ascii="Times New Roman" w:hAnsi="Times New Roman" w:cs="Times New Roman"/>
          <w:sz w:val="28"/>
          <w:szCs w:val="28"/>
        </w:rPr>
        <w:t xml:space="preserve">», Кодексу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3F4B97">
        <w:rPr>
          <w:rFonts w:ascii="Times New Roman" w:hAnsi="Times New Roman" w:cs="Times New Roman"/>
          <w:sz w:val="28"/>
          <w:szCs w:val="28"/>
        </w:rPr>
        <w:t xml:space="preserve"> «Про 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>адміністративні правопорушення</w:t>
      </w:r>
      <w:r w:rsidRPr="003F4B97">
        <w:rPr>
          <w:rFonts w:ascii="Times New Roman" w:hAnsi="Times New Roman" w:cs="Times New Roman"/>
          <w:sz w:val="28"/>
          <w:szCs w:val="28"/>
        </w:rPr>
        <w:t>» (ст. 88)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заборонено продавати квіти. </w:t>
      </w:r>
    </w:p>
    <w:p w14:paraId="6FE8E5BB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         На жаль, наша екологічна свідомість здебільшого дуже низька, і ми не часто замислюємося над тим,  що купуючи первоцвіти, сприяємо їхньому знищенню, мало розповідаючи щодо  збереження довкілля  дітям. Зверніть увагу на пам’ятку (рис.4)!</w:t>
      </w:r>
    </w:p>
    <w:p w14:paraId="54C221B5" w14:textId="77777777" w:rsidR="003F4B97" w:rsidRPr="003F4B97" w:rsidRDefault="003F4B97" w:rsidP="003F4B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         Пропоную створити інфографіку (для буклету) конкретних  дій щодо збереження ранньоквітучих рослин. (рис.3). Доступ: </w:t>
      </w:r>
    </w:p>
    <w:p w14:paraId="3693F073" w14:textId="77777777" w:rsidR="003F4B97" w:rsidRPr="003F4B97" w:rsidRDefault="00C22D82" w:rsidP="003F4B97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3F4B97" w:rsidRPr="003F4B9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https://www.canva.com/design/DAFere1t31o/MGUfJlmnUhnWpA90GNn-ig/edit?utm_content=DAFere1t31o&amp;utm_campaign=designshare&amp;utm_medium=link2&amp;utm_source=sharebutton</w:t>
        </w:r>
      </w:hyperlink>
      <w:r w:rsidR="003F4B97"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47C417E" w14:textId="77777777" w:rsidR="003F4B97" w:rsidRPr="003F4B97" w:rsidRDefault="003F4B97" w:rsidP="003F4B9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E97730" w14:textId="77777777" w:rsidR="003F4B97" w:rsidRPr="003F4B97" w:rsidRDefault="003F4B97" w:rsidP="003F4B9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08E1BF1" w14:textId="77777777" w:rsidR="003F4B97" w:rsidRPr="003F4B97" w:rsidRDefault="003F4B97" w:rsidP="003F4B9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D2CC88" w14:textId="77777777" w:rsidR="003F4B97" w:rsidRPr="003F4B97" w:rsidRDefault="003F4B97" w:rsidP="003F4B9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FFD7166" w14:textId="77777777" w:rsidR="003F4B97" w:rsidRPr="003F4B97" w:rsidRDefault="003F4B97" w:rsidP="003F4B9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8F4106D" w14:textId="77777777" w:rsidR="003F4B97" w:rsidRPr="003F4B97" w:rsidRDefault="003F4B97" w:rsidP="003F4B97">
      <w:pPr>
        <w:rPr>
          <w:b/>
          <w:bCs/>
          <w:lang w:val="uk-UA"/>
        </w:rPr>
      </w:pPr>
      <w:r w:rsidRPr="003F4B97">
        <w:rPr>
          <w:noProof/>
        </w:rPr>
        <w:lastRenderedPageBreak/>
        <w:drawing>
          <wp:inline distT="0" distB="0" distL="0" distR="0" wp14:anchorId="782437C6" wp14:editId="207C8DCF">
            <wp:extent cx="3907790" cy="83915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839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1626EC2F" w14:textId="77777777" w:rsidR="003F4B97" w:rsidRPr="003F4B97" w:rsidRDefault="003F4B97" w:rsidP="003F4B97">
      <w:pPr>
        <w:rPr>
          <w:lang w:val="uk-UA"/>
        </w:rPr>
      </w:pPr>
    </w:p>
    <w:p w14:paraId="6E3F7E98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4B97">
        <w:rPr>
          <w:rFonts w:ascii="Times New Roman" w:hAnsi="Times New Roman" w:cs="Times New Roman"/>
          <w:sz w:val="28"/>
          <w:szCs w:val="28"/>
          <w:lang w:val="uk-UA"/>
        </w:rPr>
        <w:t>Рис.3. Буклет: « Дії на захист первоцвітів»</w:t>
      </w:r>
    </w:p>
    <w:p w14:paraId="14E87DEA" w14:textId="77777777" w:rsidR="003F4B97" w:rsidRPr="003F4B97" w:rsidRDefault="003F4B97" w:rsidP="003F4B97">
      <w:pPr>
        <w:rPr>
          <w:lang w:val="uk-UA"/>
        </w:rPr>
      </w:pPr>
    </w:p>
    <w:p w14:paraId="363334AD" w14:textId="77777777" w:rsidR="003F4B97" w:rsidRPr="003F4B97" w:rsidRDefault="003F4B97" w:rsidP="003F4B97">
      <w:pPr>
        <w:rPr>
          <w:lang w:val="uk-UA"/>
        </w:rPr>
      </w:pPr>
      <w:r w:rsidRPr="003F4B97">
        <w:rPr>
          <w:noProof/>
        </w:rPr>
        <w:drawing>
          <wp:inline distT="0" distB="0" distL="0" distR="0" wp14:anchorId="655900CF" wp14:editId="2280F166">
            <wp:extent cx="5937885" cy="406019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6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78B34D" w14:textId="77777777" w:rsidR="003F4B97" w:rsidRPr="003F4B97" w:rsidRDefault="003F4B97" w:rsidP="003F4B97">
      <w:pPr>
        <w:rPr>
          <w:rFonts w:ascii="Times New Roman" w:hAnsi="Times New Roman" w:cs="Times New Roman"/>
          <w:sz w:val="28"/>
          <w:szCs w:val="28"/>
        </w:rPr>
      </w:pPr>
      <w:r w:rsidRPr="003F4B97">
        <w:rPr>
          <w:lang w:val="uk-UA"/>
        </w:rPr>
        <w:tab/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Рис. 4. </w:t>
      </w:r>
      <w:proofErr w:type="spellStart"/>
      <w:r w:rsidRPr="003F4B97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3F4B97">
        <w:rPr>
          <w:rFonts w:ascii="Times New Roman" w:hAnsi="Times New Roman" w:cs="Times New Roman"/>
          <w:sz w:val="28"/>
          <w:szCs w:val="28"/>
        </w:rPr>
        <w:t>’</w:t>
      </w:r>
      <w:r w:rsidRPr="003F4B97">
        <w:rPr>
          <w:rFonts w:ascii="Times New Roman" w:hAnsi="Times New Roman" w:cs="Times New Roman"/>
          <w:sz w:val="28"/>
          <w:szCs w:val="28"/>
          <w:lang w:val="uk-UA"/>
        </w:rPr>
        <w:t xml:space="preserve">ятка, створена сервісом 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3F4B97">
        <w:rPr>
          <w:rFonts w:ascii="Times New Roman" w:hAnsi="Times New Roman" w:cs="Times New Roman"/>
          <w:sz w:val="28"/>
          <w:szCs w:val="28"/>
        </w:rPr>
        <w:t>.</w:t>
      </w:r>
      <w:r w:rsidRPr="003F4B97"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14:paraId="628384BC" w14:textId="77777777" w:rsidR="003F4B97" w:rsidRPr="003F4B97" w:rsidRDefault="003F4B97" w:rsidP="003F4B97">
      <w:pPr>
        <w:rPr>
          <w:lang w:val="uk-UA"/>
        </w:rPr>
      </w:pPr>
    </w:p>
    <w:p w14:paraId="6A88127C" w14:textId="77777777" w:rsidR="003F4B97" w:rsidRPr="003F4B97" w:rsidRDefault="003F4B97" w:rsidP="003F4B97">
      <w:pPr>
        <w:rPr>
          <w:lang w:val="uk-UA"/>
        </w:rPr>
      </w:pPr>
    </w:p>
    <w:p w14:paraId="013A185C" w14:textId="77777777" w:rsidR="003F4B97" w:rsidRPr="003F4B97" w:rsidRDefault="003F4B97" w:rsidP="003F4B97">
      <w:pPr>
        <w:rPr>
          <w:lang w:val="uk-UA"/>
        </w:rPr>
      </w:pPr>
    </w:p>
    <w:p w14:paraId="2CC537D2" w14:textId="77777777" w:rsidR="003F4B97" w:rsidRPr="003F4B97" w:rsidRDefault="003F4B97" w:rsidP="003F4B97">
      <w:pPr>
        <w:rPr>
          <w:lang w:val="uk-UA"/>
        </w:rPr>
      </w:pPr>
    </w:p>
    <w:p w14:paraId="24FB4830" w14:textId="77777777" w:rsidR="003F4B97" w:rsidRPr="003F4B97" w:rsidRDefault="003F4B97" w:rsidP="003F4B97">
      <w:pPr>
        <w:rPr>
          <w:lang w:val="uk-UA"/>
        </w:rPr>
      </w:pPr>
    </w:p>
    <w:p w14:paraId="570D10B2" w14:textId="77777777" w:rsidR="003F4B97" w:rsidRPr="003F4B97" w:rsidRDefault="003F4B97" w:rsidP="003F4B97">
      <w:pPr>
        <w:rPr>
          <w:lang w:val="uk-UA"/>
        </w:rPr>
      </w:pPr>
    </w:p>
    <w:p w14:paraId="2B466826" w14:textId="77777777" w:rsidR="003F4B97" w:rsidRPr="003F4B97" w:rsidRDefault="003F4B97" w:rsidP="003F4B97">
      <w:pPr>
        <w:rPr>
          <w:lang w:val="uk-UA"/>
        </w:rPr>
      </w:pPr>
    </w:p>
    <w:p w14:paraId="4716561E" w14:textId="77777777" w:rsidR="003F4B97" w:rsidRPr="003F4B97" w:rsidRDefault="003F4B97" w:rsidP="003F4B97">
      <w:pPr>
        <w:rPr>
          <w:lang w:val="uk-UA"/>
        </w:rPr>
      </w:pPr>
    </w:p>
    <w:p w14:paraId="3EF28E59" w14:textId="77777777" w:rsidR="003F4B97" w:rsidRPr="003F4B97" w:rsidRDefault="003F4B97" w:rsidP="003F4B97">
      <w:pPr>
        <w:rPr>
          <w:lang w:val="uk-UA"/>
        </w:rPr>
      </w:pPr>
    </w:p>
    <w:p w14:paraId="7A4BB0D0" w14:textId="77777777" w:rsidR="003F4B97" w:rsidRPr="003F4B97" w:rsidRDefault="003F4B97" w:rsidP="003F4B97">
      <w:pPr>
        <w:rPr>
          <w:lang w:val="uk-UA"/>
        </w:rPr>
      </w:pPr>
    </w:p>
    <w:p w14:paraId="44CB1C84" w14:textId="77777777" w:rsidR="003F4B97" w:rsidRPr="003F4B97" w:rsidRDefault="003F4B97" w:rsidP="003F4B97">
      <w:pPr>
        <w:rPr>
          <w:lang w:val="uk-UA"/>
        </w:rPr>
      </w:pPr>
    </w:p>
    <w:p w14:paraId="3F11BEA8" w14:textId="77777777" w:rsidR="003F4B97" w:rsidRPr="003F4B97" w:rsidRDefault="003F4B97" w:rsidP="003F4B97">
      <w:pPr>
        <w:rPr>
          <w:lang w:val="uk-UA"/>
        </w:rPr>
      </w:pPr>
    </w:p>
    <w:p w14:paraId="26CC108B" w14:textId="77777777" w:rsidR="003F4B97" w:rsidRPr="003F4B97" w:rsidRDefault="003F4B97" w:rsidP="003F4B97">
      <w:pPr>
        <w:rPr>
          <w:lang w:val="uk-UA"/>
        </w:rPr>
      </w:pPr>
    </w:p>
    <w:p w14:paraId="5176E90B" w14:textId="77777777" w:rsidR="003F4B97" w:rsidRPr="003F4B97" w:rsidRDefault="003F4B97">
      <w:pPr>
        <w:rPr>
          <w:lang w:val="uk-UA"/>
        </w:rPr>
      </w:pPr>
    </w:p>
    <w:sectPr w:rsidR="003F4B97" w:rsidRPr="003F4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DB54B5"/>
    <w:multiLevelType w:val="hybridMultilevel"/>
    <w:tmpl w:val="42DA3012"/>
    <w:lvl w:ilvl="0" w:tplc="D9F8A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B97"/>
    <w:rsid w:val="003F4B97"/>
    <w:rsid w:val="00C2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A8985"/>
  <w15:chartTrackingRefBased/>
  <w15:docId w15:val="{71CB98CD-093E-4768-97DB-29C3E2BA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4B9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F4B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piderscribe.net/app/?52731ff93f506c24242bd850be17492b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r2hWQE-kbIEKuvAjMDW2ekta0P_c4P88/view?usp=share_link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www.canva.com/design/DAFef1oM2zg/SnR4STI8Aw6vCBvvSnWf9w/edit?utm_content=DAFef1oM2zg&amp;utm_campaign=designshare&amp;utm_medium=link2&amp;utm_source=sharebutton" TargetMode="External"/><Relationship Id="rId15" Type="http://schemas.openxmlformats.org/officeDocument/2006/relationships/hyperlink" Target="https://www.canva.com/design/DAFere1t31o/MGUfJlmnUhnWpA90GNn-ig/edit?utm_content=DAFere1t31o&amp;utm_campaign=designshare&amp;utm_medium=link2&amp;utm_source=sharebutton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1057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Надія Дроздова</dc:creator>
  <cp:keywords/>
  <dc:description/>
  <cp:lastModifiedBy>Надія Дроздова</cp:lastModifiedBy>
  <cp:revision>3</cp:revision>
  <dcterms:created xsi:type="dcterms:W3CDTF">2024-01-10T16:22:00Z</dcterms:created>
  <dcterms:modified xsi:type="dcterms:W3CDTF">2024-01-10T16:37:00Z</dcterms:modified>
</cp:coreProperties>
</file>