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F66" w:rsidRPr="00AC570F" w:rsidRDefault="003A5F66" w:rsidP="003A5F66">
      <w:pPr>
        <w:rPr>
          <w:rFonts w:ascii="Times New Roman" w:hAnsi="Times New Roman"/>
          <w:b/>
          <w:sz w:val="24"/>
          <w:szCs w:val="24"/>
          <w:lang w:val="uk-UA"/>
        </w:rPr>
      </w:pPr>
      <w:r w:rsidRPr="00AC570F">
        <w:rPr>
          <w:rFonts w:ascii="Times New Roman" w:hAnsi="Times New Roman"/>
          <w:b/>
          <w:sz w:val="24"/>
          <w:szCs w:val="24"/>
          <w:lang w:val="uk-UA"/>
        </w:rPr>
        <w:t>Тема. Механізми видоутворення</w:t>
      </w:r>
    </w:p>
    <w:p w:rsidR="003A5F66" w:rsidRDefault="003A5F66" w:rsidP="003A5F66">
      <w:pPr>
        <w:rPr>
          <w:rFonts w:ascii="Times New Roman" w:hAnsi="Times New Roman"/>
          <w:color w:val="000000"/>
          <w:sz w:val="24"/>
          <w:szCs w:val="24"/>
          <w:lang w:val="uk-UA"/>
        </w:rPr>
      </w:pPr>
      <w:r w:rsidRPr="00AC570F">
        <w:rPr>
          <w:rFonts w:ascii="Times New Roman" w:hAnsi="Times New Roman"/>
          <w:b/>
          <w:sz w:val="24"/>
          <w:szCs w:val="24"/>
          <w:lang w:val="uk-UA"/>
        </w:rPr>
        <w:t>Мета уроку: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  <w:u w:val="single"/>
        </w:rPr>
        <w:t>освітня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сформувати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учнів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поняття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про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видоутворення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 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  <w:u w:val="single"/>
        </w:rPr>
        <w:t>розвивальна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розвивати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учнів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такі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риси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, як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спостережливість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уважність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;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формувати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вміння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ставити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проблеми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висувати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припущення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формувати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висновки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;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  <w:u w:val="single"/>
        </w:rPr>
        <w:t>виховна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: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формувати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в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учнів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науковий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світогляд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;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розвивати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вміння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аналізувати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порівнювати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встановлювати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причинно-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наслідкові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707AF">
        <w:rPr>
          <w:rFonts w:ascii="Times New Roman" w:hAnsi="Times New Roman"/>
          <w:color w:val="000000"/>
          <w:sz w:val="24"/>
          <w:szCs w:val="24"/>
        </w:rPr>
        <w:t>зв’язки</w:t>
      </w:r>
      <w:proofErr w:type="spellEnd"/>
      <w:r w:rsidRPr="00D707AF">
        <w:rPr>
          <w:rFonts w:ascii="Times New Roman" w:hAnsi="Times New Roman"/>
          <w:color w:val="000000"/>
          <w:sz w:val="24"/>
          <w:szCs w:val="24"/>
        </w:rPr>
        <w:t>.</w:t>
      </w:r>
      <w:r w:rsidRPr="00D707AF">
        <w:rPr>
          <w:rFonts w:ascii="Times New Roman" w:hAnsi="Times New Roman"/>
          <w:color w:val="000000"/>
          <w:sz w:val="24"/>
          <w:szCs w:val="24"/>
        </w:rPr>
        <w:br/>
      </w:r>
      <w:r w:rsidRPr="00AC570F">
        <w:rPr>
          <w:rFonts w:ascii="Times New Roman" w:hAnsi="Times New Roman"/>
          <w:b/>
          <w:color w:val="000000"/>
          <w:sz w:val="24"/>
          <w:szCs w:val="24"/>
          <w:lang w:val="uk-UA"/>
        </w:rPr>
        <w:t>Обладнання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: мультимедійний комплекс</w:t>
      </w:r>
    </w:p>
    <w:p w:rsidR="003A5F66" w:rsidRDefault="003A5F66" w:rsidP="003A5F66">
      <w:pPr>
        <w:rPr>
          <w:rFonts w:ascii="Times New Roman" w:hAnsi="Times New Roman"/>
          <w:color w:val="000000"/>
          <w:sz w:val="24"/>
          <w:szCs w:val="24"/>
          <w:lang w:val="uk-UA"/>
        </w:rPr>
      </w:pPr>
      <w:r w:rsidRPr="00AC570F">
        <w:rPr>
          <w:rFonts w:ascii="Times New Roman" w:hAnsi="Times New Roman"/>
          <w:b/>
          <w:color w:val="000000"/>
          <w:sz w:val="24"/>
          <w:szCs w:val="24"/>
          <w:lang w:val="uk-UA"/>
        </w:rPr>
        <w:t>Тип уроку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: вивчення нового матеріалу</w:t>
      </w:r>
    </w:p>
    <w:p w:rsidR="003A5F66" w:rsidRPr="00AC570F" w:rsidRDefault="003A5F66" w:rsidP="003A5F66">
      <w:pPr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C570F">
        <w:rPr>
          <w:rFonts w:ascii="Times New Roman" w:hAnsi="Times New Roman"/>
          <w:b/>
          <w:color w:val="000000"/>
          <w:sz w:val="24"/>
          <w:szCs w:val="24"/>
          <w:lang w:val="uk-UA"/>
        </w:rPr>
        <w:t>Хід уроку</w:t>
      </w:r>
    </w:p>
    <w:p w:rsidR="003A5F66" w:rsidRPr="00AC570F" w:rsidRDefault="003A5F66" w:rsidP="003A5F66">
      <w:pPr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C570F">
        <w:rPr>
          <w:rFonts w:ascii="Times New Roman" w:hAnsi="Times New Roman"/>
          <w:b/>
          <w:color w:val="000000"/>
          <w:sz w:val="24"/>
          <w:szCs w:val="24"/>
          <w:lang w:val="uk-UA"/>
        </w:rPr>
        <w:t>І. Організаційний момент</w:t>
      </w:r>
    </w:p>
    <w:p w:rsidR="003A5F66" w:rsidRPr="00D707AF" w:rsidRDefault="003A5F66" w:rsidP="003A5F6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07AF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Девіз уроку.    Зібратися разом – це початок,</w:t>
      </w:r>
    </w:p>
    <w:p w:rsidR="003A5F66" w:rsidRPr="00D707AF" w:rsidRDefault="003A5F66" w:rsidP="003A5F6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07AF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Триматися разом – це прогрес,</w:t>
      </w:r>
    </w:p>
    <w:p w:rsidR="003A5F66" w:rsidRPr="00D707AF" w:rsidRDefault="003A5F66" w:rsidP="003A5F6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07AF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Працювати разом – це успіх.</w:t>
      </w:r>
    </w:p>
    <w:p w:rsidR="003A5F66" w:rsidRPr="00D707AF" w:rsidRDefault="003A5F66" w:rsidP="003A5F66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07A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Г. Форд</w:t>
      </w:r>
    </w:p>
    <w:p w:rsidR="003A5F66" w:rsidRPr="00D707AF" w:rsidRDefault="003A5F66" w:rsidP="003A5F6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07AF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Замало опанувати премудрість,</w:t>
      </w:r>
    </w:p>
    <w:p w:rsidR="003A5F66" w:rsidRPr="00D707AF" w:rsidRDefault="003A5F66" w:rsidP="003A5F6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07AF">
        <w:rPr>
          <w:rFonts w:ascii="Times New Roman" w:eastAsia="Times New Roman" w:hAnsi="Times New Roman"/>
          <w:bCs/>
          <w:color w:val="000000"/>
          <w:sz w:val="24"/>
          <w:szCs w:val="24"/>
          <w:lang w:val="uk-UA" w:eastAsia="ru-RU"/>
        </w:rPr>
        <w:t>слід також уміти користуватися нею.</w:t>
      </w:r>
    </w:p>
    <w:p w:rsidR="003A5F66" w:rsidRPr="00D707AF" w:rsidRDefault="003A5F66" w:rsidP="003A5F66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D707AF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Цицерон</w:t>
      </w:r>
    </w:p>
    <w:p w:rsidR="003A5F66" w:rsidRPr="00CE2223" w:rsidRDefault="003A5F66" w:rsidP="003A5F66">
      <w:pPr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CE2223">
        <w:rPr>
          <w:rFonts w:ascii="Times New Roman" w:hAnsi="Times New Roman"/>
          <w:b/>
          <w:color w:val="000000"/>
          <w:sz w:val="24"/>
          <w:szCs w:val="24"/>
          <w:lang w:val="uk-UA"/>
        </w:rPr>
        <w:t>ІІ. Перевірка домашнього завдання</w:t>
      </w:r>
    </w:p>
    <w:p w:rsidR="003A5F66" w:rsidRPr="00CE2223" w:rsidRDefault="003A5F66" w:rsidP="003A5F66">
      <w:pPr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CE2223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Бліцопитування </w:t>
      </w:r>
    </w:p>
    <w:p w:rsidR="003A5F66" w:rsidRPr="00D707AF" w:rsidRDefault="003A5F66" w:rsidP="003A5F66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Що таке еволюція?</w:t>
      </w:r>
    </w:p>
    <w:p w:rsidR="003A5F66" w:rsidRPr="00CE2223" w:rsidRDefault="003A5F66" w:rsidP="003A5F66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Назвіть відомих еволюціоністів.</w:t>
      </w:r>
    </w:p>
    <w:p w:rsidR="003A5F66" w:rsidRPr="00CE2223" w:rsidRDefault="003A5F66" w:rsidP="003A5F66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Основні положення Ж.Б.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Ламарка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3A5F66" w:rsidRPr="00CE2223" w:rsidRDefault="003A5F66" w:rsidP="003A5F66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Основні положення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Ч.Дарвіна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3A5F66" w:rsidRPr="00CE2223" w:rsidRDefault="003A5F66" w:rsidP="003A5F66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Що таке еволюційні чинники?</w:t>
      </w:r>
    </w:p>
    <w:p w:rsidR="003A5F66" w:rsidRPr="00CE2223" w:rsidRDefault="003A5F66" w:rsidP="003A5F66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Назвіть та поясніть основні чинники еволюції.</w:t>
      </w:r>
    </w:p>
    <w:p w:rsidR="003A5F66" w:rsidRPr="00CE2223" w:rsidRDefault="003A5F66" w:rsidP="003A5F66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Що таке природний добір?</w:t>
      </w:r>
    </w:p>
    <w:p w:rsidR="003A5F66" w:rsidRPr="00CE2223" w:rsidRDefault="003A5F66" w:rsidP="003A5F66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uk-UA"/>
        </w:rPr>
      </w:pPr>
      <w:r w:rsidRPr="00CE2223">
        <w:rPr>
          <w:rFonts w:ascii="Times New Roman" w:hAnsi="Times New Roman"/>
          <w:b/>
          <w:sz w:val="24"/>
          <w:szCs w:val="24"/>
          <w:lang w:val="uk-UA"/>
        </w:rPr>
        <w:t xml:space="preserve">Біологічні задачі </w:t>
      </w:r>
    </w:p>
    <w:p w:rsidR="003A5F66" w:rsidRPr="00CE2223" w:rsidRDefault="003A5F66" w:rsidP="003A5F66">
      <w:pPr>
        <w:widowControl w:val="0"/>
        <w:numPr>
          <w:ilvl w:val="0"/>
          <w:numId w:val="2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ind w:firstLine="288"/>
        <w:rPr>
          <w:rFonts w:ascii="Times New Roman" w:hAnsi="Times New Roman"/>
          <w:color w:val="000000"/>
          <w:spacing w:val="-11"/>
          <w:w w:val="98"/>
          <w:sz w:val="24"/>
          <w:szCs w:val="24"/>
        </w:rPr>
      </w:pP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t>На загущеній ділянці зібра</w:t>
      </w: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softHyphen/>
      </w:r>
      <w:r w:rsidRPr="00CE2223">
        <w:rPr>
          <w:rFonts w:ascii="Times New Roman" w:hAnsi="Times New Roman"/>
          <w:color w:val="000000"/>
          <w:spacing w:val="6"/>
          <w:w w:val="98"/>
          <w:sz w:val="24"/>
          <w:szCs w:val="24"/>
          <w:lang w:val="uk-UA"/>
        </w:rPr>
        <w:t xml:space="preserve">ли значно менше моркви, ніж </w:t>
      </w:r>
      <w:proofErr w:type="spellStart"/>
      <w:r w:rsidRPr="00CE2223">
        <w:rPr>
          <w:rFonts w:ascii="Times New Roman" w:hAnsi="Times New Roman"/>
          <w:color w:val="000000"/>
          <w:spacing w:val="6"/>
          <w:w w:val="98"/>
          <w:sz w:val="24"/>
          <w:szCs w:val="24"/>
          <w:lang w:val="uk-UA"/>
        </w:rPr>
        <w:t>наділянці</w:t>
      </w:r>
      <w:proofErr w:type="spellEnd"/>
      <w:r w:rsidRPr="00CE2223">
        <w:rPr>
          <w:rFonts w:ascii="Times New Roman" w:hAnsi="Times New Roman"/>
          <w:color w:val="000000"/>
          <w:spacing w:val="6"/>
          <w:w w:val="98"/>
          <w:sz w:val="24"/>
          <w:szCs w:val="24"/>
          <w:lang w:val="uk-UA"/>
        </w:rPr>
        <w:t xml:space="preserve"> з нормальною </w:t>
      </w:r>
      <w:proofErr w:type="spellStart"/>
      <w:r w:rsidRPr="00CE2223">
        <w:rPr>
          <w:rFonts w:ascii="Times New Roman" w:hAnsi="Times New Roman"/>
          <w:color w:val="000000"/>
          <w:spacing w:val="6"/>
          <w:w w:val="98"/>
          <w:sz w:val="24"/>
          <w:szCs w:val="24"/>
          <w:lang w:val="uk-UA"/>
        </w:rPr>
        <w:t>густотою.</w:t>
      </w:r>
      <w:r w:rsidRPr="00CE2223">
        <w:rPr>
          <w:rFonts w:ascii="Times New Roman" w:hAnsi="Times New Roman"/>
          <w:color w:val="000000"/>
          <w:spacing w:val="5"/>
          <w:w w:val="98"/>
          <w:sz w:val="24"/>
          <w:szCs w:val="24"/>
          <w:lang w:val="uk-UA"/>
        </w:rPr>
        <w:t>Чим</w:t>
      </w:r>
      <w:proofErr w:type="spellEnd"/>
      <w:r w:rsidRPr="00CE2223">
        <w:rPr>
          <w:rFonts w:ascii="Times New Roman" w:hAnsi="Times New Roman"/>
          <w:color w:val="000000"/>
          <w:spacing w:val="5"/>
          <w:w w:val="98"/>
          <w:sz w:val="24"/>
          <w:szCs w:val="24"/>
          <w:lang w:val="uk-UA"/>
        </w:rPr>
        <w:t xml:space="preserve"> пояснити цю різницю?</w:t>
      </w:r>
    </w:p>
    <w:p w:rsidR="003A5F66" w:rsidRPr="00CE2223" w:rsidRDefault="003A5F66" w:rsidP="003A5F66">
      <w:pPr>
        <w:widowControl w:val="0"/>
        <w:numPr>
          <w:ilvl w:val="0"/>
          <w:numId w:val="2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ind w:firstLine="288"/>
        <w:rPr>
          <w:rFonts w:ascii="Times New Roman" w:hAnsi="Times New Roman"/>
          <w:color w:val="000000"/>
          <w:spacing w:val="-3"/>
          <w:w w:val="98"/>
          <w:sz w:val="24"/>
          <w:szCs w:val="24"/>
        </w:rPr>
      </w:pPr>
      <w:r w:rsidRPr="00CE2223">
        <w:rPr>
          <w:rFonts w:ascii="Times New Roman" w:hAnsi="Times New Roman"/>
          <w:color w:val="000000"/>
          <w:spacing w:val="4"/>
          <w:w w:val="98"/>
          <w:sz w:val="24"/>
          <w:szCs w:val="24"/>
          <w:lang w:val="uk-UA"/>
        </w:rPr>
        <w:t>Селекціонер створив висо</w:t>
      </w:r>
      <w:r w:rsidRPr="00CE2223">
        <w:rPr>
          <w:rFonts w:ascii="Times New Roman" w:hAnsi="Times New Roman"/>
          <w:color w:val="000000"/>
          <w:spacing w:val="4"/>
          <w:w w:val="98"/>
          <w:sz w:val="24"/>
          <w:szCs w:val="24"/>
          <w:lang w:val="uk-UA"/>
        </w:rPr>
        <w:softHyphen/>
      </w:r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t xml:space="preserve">коврожайний сорт </w:t>
      </w:r>
      <w:proofErr w:type="spellStart"/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t>огіркидля</w:t>
      </w:r>
      <w:proofErr w:type="spellEnd"/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t xml:space="preserve"> ви</w:t>
      </w:r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softHyphen/>
      </w:r>
      <w:r w:rsidRPr="00CE2223">
        <w:rPr>
          <w:rFonts w:ascii="Times New Roman" w:hAnsi="Times New Roman"/>
          <w:color w:val="000000"/>
          <w:spacing w:val="6"/>
          <w:w w:val="98"/>
          <w:sz w:val="24"/>
          <w:szCs w:val="24"/>
          <w:lang w:val="uk-UA"/>
        </w:rPr>
        <w:t xml:space="preserve">рощування в теплиці. Чи </w:t>
      </w:r>
      <w:proofErr w:type="spellStart"/>
      <w:r w:rsidRPr="00CE2223">
        <w:rPr>
          <w:rFonts w:ascii="Times New Roman" w:hAnsi="Times New Roman"/>
          <w:color w:val="000000"/>
          <w:spacing w:val="6"/>
          <w:w w:val="98"/>
          <w:sz w:val="24"/>
          <w:szCs w:val="24"/>
          <w:lang w:val="uk-UA"/>
        </w:rPr>
        <w:t>можна</w:t>
      </w:r>
      <w:r w:rsidRPr="00CE2223">
        <w:rPr>
          <w:rFonts w:ascii="Times New Roman" w:hAnsi="Times New Roman"/>
          <w:color w:val="000000"/>
          <w:spacing w:val="4"/>
          <w:w w:val="98"/>
          <w:sz w:val="24"/>
          <w:szCs w:val="24"/>
          <w:lang w:val="uk-UA"/>
        </w:rPr>
        <w:t>цей</w:t>
      </w:r>
      <w:proofErr w:type="spellEnd"/>
      <w:r w:rsidRPr="00CE2223">
        <w:rPr>
          <w:rFonts w:ascii="Times New Roman" w:hAnsi="Times New Roman"/>
          <w:color w:val="000000"/>
          <w:spacing w:val="4"/>
          <w:w w:val="98"/>
          <w:sz w:val="24"/>
          <w:szCs w:val="24"/>
          <w:lang w:val="uk-UA"/>
        </w:rPr>
        <w:t xml:space="preserve"> сорт вирощувати у відкрито</w:t>
      </w:r>
      <w:r w:rsidRPr="00CE2223">
        <w:rPr>
          <w:rFonts w:ascii="Times New Roman" w:hAnsi="Times New Roman"/>
          <w:color w:val="000000"/>
          <w:spacing w:val="4"/>
          <w:w w:val="98"/>
          <w:sz w:val="24"/>
          <w:szCs w:val="24"/>
          <w:lang w:val="uk-UA"/>
        </w:rPr>
        <w:softHyphen/>
      </w: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t xml:space="preserve">му </w:t>
      </w:r>
      <w:proofErr w:type="spellStart"/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t>грунті</w:t>
      </w:r>
      <w:proofErr w:type="spellEnd"/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t>? Під час пояснення ви</w:t>
      </w: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softHyphen/>
        <w:t>користайте вчення Дарвіна</w:t>
      </w:r>
    </w:p>
    <w:p w:rsidR="003A5F66" w:rsidRPr="00CE2223" w:rsidRDefault="003A5F66" w:rsidP="003A5F66">
      <w:pPr>
        <w:widowControl w:val="0"/>
        <w:numPr>
          <w:ilvl w:val="0"/>
          <w:numId w:val="2"/>
        </w:numPr>
        <w:shd w:val="clear" w:color="auto" w:fill="FFFFFF"/>
        <w:tabs>
          <w:tab w:val="left" w:pos="499"/>
        </w:tabs>
        <w:autoSpaceDE w:val="0"/>
        <w:autoSpaceDN w:val="0"/>
        <w:adjustRightInd w:val="0"/>
        <w:spacing w:after="0" w:line="240" w:lineRule="auto"/>
        <w:ind w:firstLine="288"/>
        <w:rPr>
          <w:rFonts w:ascii="Times New Roman" w:hAnsi="Times New Roman"/>
          <w:color w:val="000000"/>
          <w:spacing w:val="-3"/>
          <w:w w:val="98"/>
          <w:sz w:val="24"/>
          <w:szCs w:val="24"/>
        </w:rPr>
      </w:pPr>
      <w:r w:rsidRPr="00CE2223">
        <w:rPr>
          <w:rFonts w:ascii="Times New Roman" w:hAnsi="Times New Roman"/>
          <w:color w:val="000000"/>
          <w:spacing w:val="-3"/>
          <w:w w:val="98"/>
          <w:sz w:val="24"/>
          <w:szCs w:val="24"/>
          <w:lang w:val="uk-UA"/>
        </w:rPr>
        <w:t xml:space="preserve">Уявіть , </w:t>
      </w:r>
      <w:proofErr w:type="spellStart"/>
      <w:r w:rsidRPr="00CE2223">
        <w:rPr>
          <w:rFonts w:ascii="Times New Roman" w:hAnsi="Times New Roman"/>
          <w:color w:val="000000"/>
          <w:spacing w:val="-3"/>
          <w:w w:val="98"/>
          <w:sz w:val="24"/>
          <w:szCs w:val="24"/>
          <w:lang w:val="uk-UA"/>
        </w:rPr>
        <w:t>щови</w:t>
      </w:r>
      <w:proofErr w:type="spellEnd"/>
      <w:r w:rsidRPr="00CE2223">
        <w:rPr>
          <w:rFonts w:ascii="Times New Roman" w:hAnsi="Times New Roman"/>
          <w:color w:val="000000"/>
          <w:spacing w:val="-3"/>
          <w:w w:val="98"/>
          <w:sz w:val="24"/>
          <w:szCs w:val="24"/>
          <w:lang w:val="uk-UA"/>
        </w:rPr>
        <w:t xml:space="preserve"> р</w:t>
      </w: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t>озводите го</w:t>
      </w: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softHyphen/>
        <w:t>лубів. У вас є можливість працю</w:t>
      </w: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softHyphen/>
      </w:r>
      <w:r w:rsidRPr="00CE2223">
        <w:rPr>
          <w:rFonts w:ascii="Times New Roman" w:hAnsi="Times New Roman"/>
          <w:color w:val="000000"/>
          <w:spacing w:val="9"/>
          <w:w w:val="98"/>
          <w:sz w:val="24"/>
          <w:szCs w:val="24"/>
          <w:lang w:val="uk-UA"/>
        </w:rPr>
        <w:t xml:space="preserve">вати лише з однією формою </w:t>
      </w:r>
      <w:r w:rsidRPr="00CE2223">
        <w:rPr>
          <w:rFonts w:ascii="Times New Roman" w:hAnsi="Times New Roman"/>
          <w:color w:val="000000"/>
          <w:spacing w:val="9"/>
          <w:w w:val="98"/>
          <w:sz w:val="24"/>
          <w:szCs w:val="24"/>
        </w:rPr>
        <w:t>—</w:t>
      </w:r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t xml:space="preserve">парою диких </w:t>
      </w:r>
      <w:r w:rsidRPr="00CE2223">
        <w:rPr>
          <w:rFonts w:ascii="Times New Roman" w:hAnsi="Times New Roman"/>
          <w:bCs/>
          <w:color w:val="000000"/>
          <w:spacing w:val="2"/>
          <w:w w:val="98"/>
          <w:sz w:val="24"/>
          <w:szCs w:val="24"/>
          <w:lang w:val="uk-UA"/>
        </w:rPr>
        <w:t>сизих.</w:t>
      </w:r>
      <w:r w:rsidRPr="00CE2223">
        <w:rPr>
          <w:rFonts w:ascii="Times New Roman" w:hAnsi="Times New Roman"/>
          <w:b/>
          <w:bCs/>
          <w:color w:val="000000"/>
          <w:spacing w:val="2"/>
          <w:w w:val="98"/>
          <w:sz w:val="24"/>
          <w:szCs w:val="24"/>
          <w:lang w:val="uk-UA"/>
        </w:rPr>
        <w:t xml:space="preserve"> </w:t>
      </w:r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t>Потрібно ви</w:t>
      </w:r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softHyphen/>
        <w:t>вести від них нову породу із чор</w:t>
      </w:r>
      <w:r w:rsidRPr="00CE2223">
        <w:rPr>
          <w:rFonts w:ascii="Times New Roman" w:hAnsi="Times New Roman"/>
          <w:color w:val="000000"/>
          <w:spacing w:val="2"/>
          <w:w w:val="98"/>
          <w:sz w:val="24"/>
          <w:szCs w:val="24"/>
          <w:lang w:val="uk-UA"/>
        </w:rPr>
        <w:softHyphen/>
      </w:r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t xml:space="preserve">ним оперенням. Як ви </w:t>
      </w:r>
      <w:proofErr w:type="spellStart"/>
      <w:r w:rsidRPr="00CE2223">
        <w:rPr>
          <w:rFonts w:ascii="Times New Roman" w:hAnsi="Times New Roman"/>
          <w:color w:val="000000"/>
          <w:spacing w:val="3"/>
          <w:w w:val="98"/>
          <w:sz w:val="24"/>
          <w:szCs w:val="24"/>
          <w:lang w:val="uk-UA"/>
        </w:rPr>
        <w:t>розв'яжете</w:t>
      </w:r>
      <w:r w:rsidRPr="00CE2223">
        <w:rPr>
          <w:rFonts w:ascii="Times New Roman" w:hAnsi="Times New Roman"/>
          <w:color w:val="000000"/>
          <w:spacing w:val="1"/>
          <w:w w:val="98"/>
          <w:sz w:val="24"/>
          <w:szCs w:val="24"/>
          <w:lang w:val="uk-UA"/>
        </w:rPr>
        <w:t>цю</w:t>
      </w:r>
      <w:proofErr w:type="spellEnd"/>
      <w:r w:rsidRPr="00CE2223">
        <w:rPr>
          <w:rFonts w:ascii="Times New Roman" w:hAnsi="Times New Roman"/>
          <w:color w:val="000000"/>
          <w:spacing w:val="1"/>
          <w:w w:val="98"/>
          <w:sz w:val="24"/>
          <w:szCs w:val="24"/>
          <w:lang w:val="uk-UA"/>
        </w:rPr>
        <w:t xml:space="preserve"> проблему, керуючись ученням  Дарвіна?</w:t>
      </w:r>
    </w:p>
    <w:p w:rsidR="003A5F66" w:rsidRPr="00CE2223" w:rsidRDefault="003A5F66" w:rsidP="003A5F66">
      <w:pPr>
        <w:spacing w:after="0"/>
        <w:ind w:left="360"/>
        <w:rPr>
          <w:rFonts w:ascii="Times New Roman" w:hAnsi="Times New Roman"/>
          <w:b/>
          <w:sz w:val="24"/>
          <w:szCs w:val="24"/>
          <w:lang w:val="uk-UA"/>
        </w:rPr>
      </w:pPr>
      <w:r w:rsidRPr="00CE2223">
        <w:rPr>
          <w:rFonts w:ascii="Times New Roman" w:hAnsi="Times New Roman"/>
          <w:b/>
          <w:sz w:val="24"/>
          <w:szCs w:val="24"/>
          <w:lang w:val="uk-UA"/>
        </w:rPr>
        <w:t>ІІІ. Актуалізація навчальної діяльності</w:t>
      </w:r>
    </w:p>
    <w:p w:rsidR="003A5F66" w:rsidRDefault="003A5F66" w:rsidP="003A5F66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Що таке адаптації?</w:t>
      </w:r>
    </w:p>
    <w:p w:rsidR="003A5F66" w:rsidRDefault="003A5F66" w:rsidP="003A5F66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Чим пояснюється явище мімікрії.</w:t>
      </w:r>
    </w:p>
    <w:p w:rsidR="003A5F66" w:rsidRDefault="003A5F66" w:rsidP="003A5F66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Що таке вид?</w:t>
      </w:r>
    </w:p>
    <w:p w:rsidR="003A5F66" w:rsidRPr="00AC570F" w:rsidRDefault="003A5F66" w:rsidP="003A5F66">
      <w:pPr>
        <w:spacing w:after="0"/>
        <w:ind w:left="360"/>
        <w:rPr>
          <w:rFonts w:ascii="Times New Roman" w:hAnsi="Times New Roman"/>
          <w:b/>
          <w:sz w:val="24"/>
          <w:szCs w:val="24"/>
          <w:lang w:val="uk-UA"/>
        </w:rPr>
      </w:pPr>
      <w:r w:rsidRPr="00AC570F">
        <w:rPr>
          <w:rFonts w:ascii="Times New Roman" w:hAnsi="Times New Roman"/>
          <w:b/>
          <w:sz w:val="24"/>
          <w:szCs w:val="24"/>
          <w:lang w:val="uk-UA"/>
        </w:rPr>
        <w:t>ІV. Мотивація навчальної діяльності</w:t>
      </w:r>
    </w:p>
    <w:p w:rsidR="003A5F66" w:rsidRDefault="003A5F66" w:rsidP="003A5F66">
      <w:pPr>
        <w:spacing w:after="0"/>
        <w:ind w:left="360"/>
        <w:jc w:val="both"/>
        <w:rPr>
          <w:rFonts w:ascii="Arial" w:hAnsi="Arial" w:cs="Arial"/>
          <w:color w:val="000000"/>
          <w:sz w:val="13"/>
          <w:szCs w:val="13"/>
          <w:shd w:val="clear" w:color="auto" w:fill="FFFFFF"/>
          <w:lang w:val="uk-UA"/>
        </w:rPr>
      </w:pP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Всього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відомо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14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видів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Дарвінових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в'юрків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що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належать до 6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родів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Кокосовий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в'юрок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єдиний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представник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свого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роду,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він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мешкає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о. Кокос на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відстані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800 км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від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Галапагосів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Усі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14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видів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Дарвінових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в'юрків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мають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схожу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будову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тіла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короткий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хвіст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і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короткі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крила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із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закругленими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кінцями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а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відрізняються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одне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від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одного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розміром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і формою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дзьоба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Одні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види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в'юрків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зустрічаються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рідко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інші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поширені</w:t>
      </w:r>
      <w:proofErr w:type="spellEnd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CE22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всюди</w:t>
      </w:r>
      <w:proofErr w:type="spellEnd"/>
      <w:r>
        <w:rPr>
          <w:rFonts w:ascii="Arial" w:hAnsi="Arial" w:cs="Arial"/>
          <w:color w:val="000000"/>
          <w:sz w:val="13"/>
          <w:szCs w:val="13"/>
          <w:shd w:val="clear" w:color="auto" w:fill="FFFFFF"/>
          <w:lang w:val="uk-UA"/>
        </w:rPr>
        <w:t xml:space="preserve">. </w:t>
      </w:r>
    </w:p>
    <w:p w:rsidR="003A5F66" w:rsidRDefault="003A5F66" w:rsidP="003A5F66">
      <w:pPr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 w:rsidRPr="00AC570F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Яке значення мало відкриття Дарвінівських </w:t>
      </w:r>
      <w:proofErr w:type="spellStart"/>
      <w:r w:rsidRPr="00AC570F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вюрків</w:t>
      </w:r>
      <w:proofErr w:type="spellEnd"/>
      <w:r w:rsidRPr="00AC570F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?</w:t>
      </w:r>
      <w:r w:rsidRPr="00AC5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(відповіді учнів). Всі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вюрки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належать до одного і того самого виду. А що таке вид, як утворюються види? Про це сьогодні піде мова на нашому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уроці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3A5F66" w:rsidRDefault="003A5F66" w:rsidP="003A5F66">
      <w:pPr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Оголошення теми та мети уроку.</w:t>
      </w:r>
    </w:p>
    <w:p w:rsidR="003A5F66" w:rsidRDefault="003A5F66" w:rsidP="003A5F66">
      <w:pPr>
        <w:spacing w:after="0"/>
        <w:ind w:left="360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AC570F">
        <w:rPr>
          <w:b/>
          <w:color w:val="000000"/>
          <w:sz w:val="24"/>
          <w:szCs w:val="24"/>
          <w:shd w:val="clear" w:color="auto" w:fill="FFFFFF"/>
          <w:lang w:val="uk-UA"/>
        </w:rPr>
        <w:t>V</w:t>
      </w:r>
      <w:r w:rsidRPr="00AC570F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uk-UA"/>
        </w:rPr>
        <w:t>. Вивчення нового матеріалу</w:t>
      </w:r>
    </w:p>
    <w:p w:rsidR="003A5F66" w:rsidRPr="00AC570F" w:rsidRDefault="003A5F66" w:rsidP="003A5F66">
      <w:pPr>
        <w:spacing w:after="0"/>
        <w:ind w:left="360"/>
        <w:rPr>
          <w:rFonts w:ascii="Times New Roman" w:hAnsi="Times New Roman"/>
          <w:b/>
          <w:sz w:val="24"/>
          <w:szCs w:val="24"/>
          <w:lang w:val="uk-UA"/>
        </w:rPr>
      </w:pPr>
      <w:r w:rsidRPr="00AC570F">
        <w:rPr>
          <w:rFonts w:ascii="Times New Roman" w:hAnsi="Times New Roman"/>
          <w:b/>
          <w:sz w:val="24"/>
          <w:szCs w:val="24"/>
          <w:lang w:val="uk-UA"/>
        </w:rPr>
        <w:t>Поняття про популяцію та вид</w:t>
      </w:r>
    </w:p>
    <w:p w:rsidR="003A5F66" w:rsidRPr="00AC570F" w:rsidRDefault="003A5F66" w:rsidP="003A5F66">
      <w:pPr>
        <w:spacing w:after="0"/>
        <w:ind w:left="360"/>
        <w:rPr>
          <w:rFonts w:ascii="Times New Roman" w:hAnsi="Times New Roman"/>
          <w:b/>
          <w:i/>
          <w:sz w:val="24"/>
          <w:szCs w:val="24"/>
          <w:u w:val="single"/>
          <w:lang w:val="uk-UA"/>
        </w:rPr>
      </w:pPr>
      <w:r>
        <w:rPr>
          <w:rFonts w:ascii="Times New Roman" w:hAnsi="Times New Roman"/>
          <w:b/>
          <w:i/>
          <w:sz w:val="24"/>
          <w:szCs w:val="24"/>
          <w:u w:val="single"/>
          <w:lang w:val="uk-UA"/>
        </w:rPr>
        <w:t>Робота з підручником</w:t>
      </w:r>
    </w:p>
    <w:p w:rsidR="003A5F66" w:rsidRPr="00AC570F" w:rsidRDefault="003A5F66" w:rsidP="003A5F66">
      <w:pPr>
        <w:ind w:left="360"/>
        <w:rPr>
          <w:rFonts w:ascii="Times New Roman" w:hAnsi="Times New Roman"/>
          <w:b/>
          <w:sz w:val="24"/>
          <w:szCs w:val="24"/>
          <w:lang w:val="uk-UA"/>
        </w:rPr>
      </w:pPr>
      <w:r w:rsidRPr="00AC570F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Завдання.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Опрацюйте матеріал підручника параграф 46 пункт 1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ст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194-195 та проведіть паралель між терміном вид та популяція. </w:t>
      </w:r>
      <w:r w:rsidRPr="00CE2223">
        <w:rPr>
          <w:rFonts w:ascii="Times New Roman" w:hAnsi="Times New Roman"/>
          <w:color w:val="000000"/>
          <w:sz w:val="24"/>
          <w:szCs w:val="24"/>
        </w:rPr>
        <w:br/>
      </w:r>
      <w:r w:rsidRPr="00AC570F">
        <w:rPr>
          <w:rFonts w:ascii="Times New Roman" w:hAnsi="Times New Roman"/>
          <w:b/>
          <w:sz w:val="24"/>
          <w:szCs w:val="24"/>
          <w:lang w:val="uk-UA"/>
        </w:rPr>
        <w:t>Поняття про мікроеволюцію</w:t>
      </w:r>
    </w:p>
    <w:p w:rsidR="003A5F66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sz w:val="24"/>
          <w:szCs w:val="24"/>
          <w:lang w:val="uk-UA"/>
        </w:rPr>
      </w:pPr>
      <w:r w:rsidRPr="007542FB">
        <w:rPr>
          <w:rFonts w:ascii="Times New Roman" w:hAnsi="Times New Roman"/>
          <w:i/>
          <w:iCs/>
          <w:sz w:val="24"/>
          <w:szCs w:val="24"/>
          <w:lang w:val="uk-UA"/>
        </w:rPr>
        <w:t xml:space="preserve">Мікроеволюція </w:t>
      </w:r>
      <w:r w:rsidRPr="007542FB">
        <w:rPr>
          <w:rFonts w:ascii="Times New Roman" w:hAnsi="Times New Roman"/>
          <w:sz w:val="24"/>
          <w:szCs w:val="24"/>
          <w:lang w:val="uk-UA"/>
        </w:rPr>
        <w:t>— це еволюційний процес, що відбувається в межах виду й веде до його зміни й виникнення нового виду. Процес видоутворення починається в популяціях, тому популяція є елементарною еволюційною ланкою.</w:t>
      </w:r>
    </w:p>
    <w:p w:rsidR="003A5F66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Рушійним фактором еволюції  є природний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добір.Природний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добір спрямовує різні  елементарні зміни фенотипів, що виникли внаслідок мутацій, у бік формування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адаптацій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організмів до змін умов довкілля.</w:t>
      </w:r>
    </w:p>
    <w:p w:rsidR="003A5F66" w:rsidRDefault="003A5F66" w:rsidP="003A5F66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Що таке адаптація?</w:t>
      </w:r>
    </w:p>
    <w:p w:rsidR="003A5F66" w:rsidRDefault="003A5F66" w:rsidP="003A5F6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Мікроеволюція забезпечує формування найрізноманітніших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адаптацій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A5F66" w:rsidRPr="00C3302F" w:rsidRDefault="003A5F66" w:rsidP="003A5F6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4"/>
          <w:szCs w:val="24"/>
          <w:lang w:val="uk-UA"/>
        </w:rPr>
      </w:pPr>
      <w:r w:rsidRPr="00C3302F">
        <w:rPr>
          <w:rFonts w:ascii="Times New Roman" w:hAnsi="Times New Roman"/>
          <w:i/>
          <w:sz w:val="24"/>
          <w:szCs w:val="24"/>
          <w:lang w:val="uk-UA"/>
        </w:rPr>
        <w:t>Складання схеми разом з учнями</w:t>
      </w:r>
    </w:p>
    <w:p w:rsidR="003A5F66" w:rsidRDefault="003A5F66" w:rsidP="003A5F6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106680</wp:posOffset>
                </wp:positionV>
                <wp:extent cx="2225040" cy="426720"/>
                <wp:effectExtent l="9525" t="11430" r="32385" b="5715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5040" cy="426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474A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232.95pt;margin-top:8.4pt;width:175.2pt;height:3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152400</wp:posOffset>
                </wp:positionV>
                <wp:extent cx="1013460" cy="381000"/>
                <wp:effectExtent l="13335" t="9525" r="30480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346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79980" id="Прямая со стрелкой 4" o:spid="_x0000_s1026" type="#_x0000_t32" style="position:absolute;margin-left:219.75pt;margin-top:12pt;width:79.8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190500</wp:posOffset>
                </wp:positionV>
                <wp:extent cx="342900" cy="396240"/>
                <wp:effectExtent l="9525" t="9525" r="47625" b="5143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396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4106D" id="Прямая со стрелкой 3" o:spid="_x0000_s1026" type="#_x0000_t32" style="position:absolute;margin-left:196.95pt;margin-top:15pt;width:27pt;height:3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1823085</wp:posOffset>
                </wp:positionH>
                <wp:positionV relativeFrom="paragraph">
                  <wp:posOffset>190500</wp:posOffset>
                </wp:positionV>
                <wp:extent cx="586740" cy="396240"/>
                <wp:effectExtent l="45720" t="9525" r="5715" b="5143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6740" cy="396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2E305" id="Прямая со стрелкой 2" o:spid="_x0000_s1026" type="#_x0000_t32" style="position:absolute;margin-left:143.55pt;margin-top:15pt;width:46.2pt;height:31.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190500</wp:posOffset>
                </wp:positionV>
                <wp:extent cx="2164080" cy="434340"/>
                <wp:effectExtent l="28575" t="9525" r="7620" b="6096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64080" cy="4343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2EF44" id="Прямая со стрелкой 1" o:spid="_x0000_s1026" type="#_x0000_t32" style="position:absolute;margin-left:10.95pt;margin-top:15pt;width:170.4pt;height:34.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Адаптації</w:t>
      </w:r>
    </w:p>
    <w:p w:rsidR="003A5F66" w:rsidRPr="00C3302F" w:rsidRDefault="003A5F66" w:rsidP="003A5F6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3A5F66" w:rsidRDefault="003A5F66" w:rsidP="003A5F66">
      <w:pPr>
        <w:ind w:left="360"/>
        <w:rPr>
          <w:rFonts w:ascii="Times New Roman" w:hAnsi="Times New Roman"/>
          <w:sz w:val="24"/>
          <w:szCs w:val="24"/>
          <w:lang w:val="uk-UA"/>
        </w:rPr>
      </w:pPr>
    </w:p>
    <w:p w:rsidR="003A5F66" w:rsidRDefault="003A5F66" w:rsidP="003A5F66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Мімікрія                         маскування   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зах.забарвл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   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застер.забарвл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     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привабл.забарвл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A5F66" w:rsidRDefault="003A5F66" w:rsidP="003A5F66">
      <w:pPr>
        <w:rPr>
          <w:rFonts w:ascii="Times New Roman" w:hAnsi="Times New Roman"/>
          <w:sz w:val="24"/>
          <w:szCs w:val="24"/>
          <w:lang w:val="uk-UA"/>
        </w:rPr>
      </w:pPr>
      <w:r w:rsidRPr="00C3302F">
        <w:rPr>
          <w:rFonts w:ascii="Times New Roman" w:hAnsi="Times New Roman"/>
          <w:i/>
          <w:sz w:val="24"/>
          <w:szCs w:val="24"/>
          <w:lang w:val="uk-UA"/>
        </w:rPr>
        <w:t>Завдання.</w:t>
      </w:r>
      <w:r>
        <w:rPr>
          <w:rFonts w:ascii="Times New Roman" w:hAnsi="Times New Roman"/>
          <w:sz w:val="24"/>
          <w:szCs w:val="24"/>
          <w:lang w:val="uk-UA"/>
        </w:rPr>
        <w:t xml:space="preserve"> Наведіть приклади кожного явища.</w:t>
      </w:r>
    </w:p>
    <w:p w:rsidR="003A5F66" w:rsidRPr="00C3302F" w:rsidRDefault="003A5F66" w:rsidP="003A5F66">
      <w:pPr>
        <w:rPr>
          <w:rFonts w:ascii="Times New Roman" w:hAnsi="Times New Roman"/>
          <w:b/>
          <w:sz w:val="24"/>
          <w:szCs w:val="24"/>
          <w:lang w:val="uk-UA"/>
        </w:rPr>
      </w:pPr>
      <w:r w:rsidRPr="00C3302F">
        <w:rPr>
          <w:rFonts w:ascii="Times New Roman" w:hAnsi="Times New Roman"/>
          <w:b/>
          <w:sz w:val="24"/>
          <w:szCs w:val="24"/>
          <w:lang w:val="uk-UA"/>
        </w:rPr>
        <w:t>Поняття про видоутворення</w:t>
      </w:r>
    </w:p>
    <w:p w:rsidR="003A5F66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sz w:val="24"/>
          <w:szCs w:val="24"/>
          <w:lang w:val="uk-UA"/>
        </w:rPr>
      </w:pPr>
      <w:r w:rsidRPr="007542FB">
        <w:rPr>
          <w:rFonts w:ascii="Times New Roman" w:hAnsi="Times New Roman"/>
          <w:i/>
          <w:iCs/>
          <w:sz w:val="24"/>
          <w:szCs w:val="24"/>
          <w:lang w:val="uk-UA"/>
        </w:rPr>
        <w:t xml:space="preserve">Вид </w:t>
      </w:r>
      <w:r w:rsidRPr="007542FB">
        <w:rPr>
          <w:rFonts w:ascii="Times New Roman" w:hAnsi="Times New Roman"/>
          <w:sz w:val="24"/>
          <w:szCs w:val="24"/>
          <w:lang w:val="uk-UA"/>
        </w:rPr>
        <w:t xml:space="preserve">— це сукупність популяцій особин, подібних між собою за будовою, функціями, місцем у біогеоценозі (займають одну екологічну нішу), що населяють певну частину біосфери (ареал), вільно схрещуються між собою у природі (для видів зі статевим розмноженням), дають плідне потомство й не гібридизуються з іншими видами. </w:t>
      </w:r>
    </w:p>
    <w:p w:rsidR="003A5F66" w:rsidRPr="007542FB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sz w:val="24"/>
          <w:szCs w:val="24"/>
          <w:lang w:val="uk-UA"/>
        </w:rPr>
      </w:pPr>
      <w:r w:rsidRPr="007542FB">
        <w:rPr>
          <w:rFonts w:ascii="Times New Roman" w:hAnsi="Times New Roman"/>
          <w:sz w:val="24"/>
          <w:szCs w:val="24"/>
          <w:lang w:val="uk-UA"/>
        </w:rPr>
        <w:t>Існує кілька можливих способів утворення нового виду. Найважливішою умовою утворення виду є ізоляція його окремих популяцій. Класифікація способів видоутворення побудована саме на різниці у способах створення ізоляції між різними популяціями виду.</w:t>
      </w:r>
    </w:p>
    <w:p w:rsidR="003A5F66" w:rsidRDefault="003A5F66" w:rsidP="003A5F66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Географічне видоутворення (перегляд відео </w:t>
      </w:r>
      <w:hyperlink r:id="rId5" w:history="1">
        <w:r w:rsidRPr="00B30324">
          <w:rPr>
            <w:rStyle w:val="a3"/>
            <w:rFonts w:ascii="Times New Roman" w:hAnsi="Times New Roman"/>
            <w:sz w:val="24"/>
            <w:szCs w:val="24"/>
            <w:lang w:val="uk-UA"/>
          </w:rPr>
          <w:t>https://www.youtube.com/watch?v=N1t3nta1PMQ&amp;t=15s</w:t>
        </w:r>
      </w:hyperlink>
      <w:r>
        <w:rPr>
          <w:rFonts w:ascii="Times New Roman" w:hAnsi="Times New Roman"/>
          <w:sz w:val="24"/>
          <w:szCs w:val="24"/>
          <w:lang w:val="uk-UA"/>
        </w:rPr>
        <w:t>, виведення висновків учнями).</w:t>
      </w:r>
    </w:p>
    <w:p w:rsidR="003A5F66" w:rsidRPr="00C3302F" w:rsidRDefault="003A5F66" w:rsidP="003A5F66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Екологічне видоутворення (перегляд відео </w:t>
      </w:r>
      <w:hyperlink r:id="rId6" w:history="1">
        <w:r w:rsidRPr="00B30324">
          <w:rPr>
            <w:rStyle w:val="a3"/>
            <w:rFonts w:ascii="Times New Roman" w:hAnsi="Times New Roman"/>
            <w:sz w:val="24"/>
            <w:szCs w:val="24"/>
            <w:lang w:val="uk-UA"/>
          </w:rPr>
          <w:t>https://www.youtube.com/watch?v=WAl-Q6tFSnk</w:t>
        </w:r>
      </w:hyperlink>
      <w:r>
        <w:rPr>
          <w:rFonts w:ascii="Times New Roman" w:hAnsi="Times New Roman"/>
          <w:sz w:val="24"/>
          <w:szCs w:val="24"/>
          <w:lang w:val="uk-UA"/>
        </w:rPr>
        <w:t>, виведення висновків учнями).</w:t>
      </w:r>
    </w:p>
    <w:p w:rsidR="003A5F66" w:rsidRPr="006C1CCC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b/>
          <w:sz w:val="24"/>
          <w:szCs w:val="24"/>
          <w:lang w:val="uk-UA"/>
        </w:rPr>
      </w:pPr>
      <w:r w:rsidRPr="006C1CCC">
        <w:rPr>
          <w:b/>
          <w:sz w:val="24"/>
          <w:szCs w:val="24"/>
          <w:lang w:val="uk-UA"/>
        </w:rPr>
        <w:t>V</w:t>
      </w:r>
      <w:r w:rsidRPr="006C1CCC">
        <w:rPr>
          <w:rFonts w:ascii="Times New Roman" w:hAnsi="Times New Roman"/>
          <w:b/>
          <w:sz w:val="24"/>
          <w:szCs w:val="24"/>
          <w:lang w:val="uk-UA"/>
        </w:rPr>
        <w:t>І. Закріплення вивченого матеріалу</w:t>
      </w:r>
    </w:p>
    <w:p w:rsidR="003A5F66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Завдання на порівняння</w:t>
      </w:r>
    </w:p>
    <w:p w:rsidR="003A5F66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Порівняйте географічне та екологічне видоутворення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4"/>
        <w:gridCol w:w="3113"/>
        <w:gridCol w:w="3108"/>
      </w:tblGrid>
      <w:tr w:rsidR="003A5F66" w:rsidRPr="00A354F5" w:rsidTr="00E52DE4">
        <w:tc>
          <w:tcPr>
            <w:tcW w:w="3190" w:type="dxa"/>
            <w:vMerge w:val="restart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Ознака</w:t>
            </w:r>
          </w:p>
        </w:tc>
        <w:tc>
          <w:tcPr>
            <w:tcW w:w="6381" w:type="dxa"/>
            <w:gridSpan w:val="2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Видоутворення</w:t>
            </w:r>
          </w:p>
        </w:tc>
      </w:tr>
      <w:tr w:rsidR="003A5F66" w:rsidRPr="00A354F5" w:rsidTr="00E52DE4">
        <w:tc>
          <w:tcPr>
            <w:tcW w:w="3190" w:type="dxa"/>
            <w:vMerge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географічне</w:t>
            </w:r>
          </w:p>
        </w:tc>
        <w:tc>
          <w:tcPr>
            <w:tcW w:w="3191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екологічне</w:t>
            </w:r>
          </w:p>
        </w:tc>
      </w:tr>
      <w:tr w:rsidR="003A5F66" w:rsidRPr="00A354F5" w:rsidTr="00E52DE4"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sz w:val="24"/>
                <w:szCs w:val="24"/>
                <w:lang w:val="uk-UA"/>
              </w:rPr>
              <w:t>З якими територіями пов’язане?</w:t>
            </w:r>
          </w:p>
        </w:tc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A5F66" w:rsidRPr="00A354F5" w:rsidTr="00E52DE4"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sz w:val="24"/>
                <w:szCs w:val="24"/>
                <w:lang w:val="uk-UA"/>
              </w:rPr>
              <w:t>Які форми ізоляції діють?</w:t>
            </w:r>
          </w:p>
        </w:tc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A5F66" w:rsidRPr="00A354F5" w:rsidTr="00E52DE4"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sz w:val="24"/>
                <w:szCs w:val="24"/>
                <w:lang w:val="uk-UA"/>
              </w:rPr>
              <w:t>Якими шляхами здійснюються?</w:t>
            </w:r>
          </w:p>
        </w:tc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A5F66" w:rsidRPr="00A354F5" w:rsidTr="00E52DE4"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54F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Приклади </w:t>
            </w:r>
          </w:p>
        </w:tc>
        <w:tc>
          <w:tcPr>
            <w:tcW w:w="3190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191" w:type="dxa"/>
          </w:tcPr>
          <w:p w:rsidR="003A5F66" w:rsidRPr="00A354F5" w:rsidRDefault="003A5F66" w:rsidP="00E52DE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3A5F66" w:rsidRDefault="003A5F66" w:rsidP="003A5F66">
      <w:pPr>
        <w:autoSpaceDE w:val="0"/>
        <w:autoSpaceDN w:val="0"/>
        <w:adjustRightInd w:val="0"/>
        <w:spacing w:after="0" w:line="360" w:lineRule="auto"/>
        <w:ind w:firstLine="851"/>
        <w:rPr>
          <w:rFonts w:ascii="Times New Roman" w:hAnsi="Times New Roman"/>
          <w:sz w:val="24"/>
          <w:szCs w:val="24"/>
          <w:lang w:val="uk-UA"/>
        </w:rPr>
      </w:pPr>
      <w:r w:rsidRPr="006C1CCC">
        <w:rPr>
          <w:rFonts w:ascii="Times New Roman" w:hAnsi="Times New Roman"/>
          <w:b/>
          <w:sz w:val="24"/>
          <w:szCs w:val="24"/>
          <w:lang w:val="uk-UA"/>
        </w:rPr>
        <w:t>Робота із підручником</w:t>
      </w:r>
      <w:r>
        <w:rPr>
          <w:rFonts w:ascii="Times New Roman" w:hAnsi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Біологія+екологія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ст.. 197)</w:t>
      </w:r>
    </w:p>
    <w:p w:rsidR="003A5F66" w:rsidRPr="006C1CCC" w:rsidRDefault="003A5F66" w:rsidP="003A5F6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C1CCC">
        <w:rPr>
          <w:b/>
          <w:sz w:val="24"/>
          <w:szCs w:val="24"/>
          <w:lang w:val="uk-UA"/>
        </w:rPr>
        <w:t>V</w:t>
      </w:r>
      <w:r w:rsidRPr="006C1CCC">
        <w:rPr>
          <w:rFonts w:ascii="Times New Roman" w:hAnsi="Times New Roman"/>
          <w:b/>
          <w:sz w:val="24"/>
          <w:szCs w:val="24"/>
          <w:lang w:val="uk-UA"/>
        </w:rPr>
        <w:t>ІІ. Підсумок уроку</w:t>
      </w:r>
    </w:p>
    <w:p w:rsidR="003A5F66" w:rsidRPr="006C1CCC" w:rsidRDefault="003A5F66" w:rsidP="003A5F6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C1CCC">
        <w:rPr>
          <w:b/>
          <w:sz w:val="24"/>
          <w:szCs w:val="24"/>
          <w:lang w:val="uk-UA"/>
        </w:rPr>
        <w:t>V</w:t>
      </w:r>
      <w:r w:rsidRPr="006C1CCC">
        <w:rPr>
          <w:rFonts w:ascii="Times New Roman" w:hAnsi="Times New Roman"/>
          <w:b/>
          <w:sz w:val="24"/>
          <w:szCs w:val="24"/>
          <w:lang w:val="uk-UA"/>
        </w:rPr>
        <w:t>ІІІ. Домашнє завдання</w:t>
      </w:r>
    </w:p>
    <w:p w:rsidR="003A5F66" w:rsidRDefault="003A5F66" w:rsidP="003A5F66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6C1CCC">
        <w:rPr>
          <w:rFonts w:ascii="Times New Roman" w:hAnsi="Times New Roman"/>
          <w:sz w:val="24"/>
          <w:szCs w:val="24"/>
          <w:lang w:val="uk-UA"/>
        </w:rPr>
        <w:t>Опрацювати параграф 46</w:t>
      </w:r>
    </w:p>
    <w:p w:rsidR="003A5F66" w:rsidRPr="006C1CCC" w:rsidRDefault="003A5F66" w:rsidP="003A5F66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Індивідуальне творче завдання «Біологія +Селекція» ст..197</w:t>
      </w:r>
    </w:p>
    <w:p w:rsidR="003A5F66" w:rsidRPr="00C3302F" w:rsidRDefault="003A5F66" w:rsidP="003A5F66">
      <w:pPr>
        <w:rPr>
          <w:rFonts w:ascii="Times New Roman" w:hAnsi="Times New Roman"/>
          <w:sz w:val="24"/>
          <w:szCs w:val="24"/>
          <w:lang w:val="uk-UA"/>
        </w:rPr>
      </w:pPr>
    </w:p>
    <w:p w:rsidR="00E01868" w:rsidRPr="003A5F66" w:rsidRDefault="00E01868">
      <w:pPr>
        <w:rPr>
          <w:lang w:val="uk-UA"/>
        </w:rPr>
      </w:pPr>
      <w:bookmarkStart w:id="0" w:name="_GoBack"/>
      <w:bookmarkEnd w:id="0"/>
    </w:p>
    <w:sectPr w:rsidR="00E01868" w:rsidRPr="003A5F66" w:rsidSect="007A0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C384C"/>
    <w:multiLevelType w:val="hybridMultilevel"/>
    <w:tmpl w:val="D78A4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706A3"/>
    <w:multiLevelType w:val="hybridMultilevel"/>
    <w:tmpl w:val="AE822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C140D"/>
    <w:multiLevelType w:val="hybridMultilevel"/>
    <w:tmpl w:val="99B05EEC"/>
    <w:lvl w:ilvl="0" w:tplc="48DA2494">
      <w:start w:val="5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44A358B1"/>
    <w:multiLevelType w:val="hybridMultilevel"/>
    <w:tmpl w:val="88EC5698"/>
    <w:lvl w:ilvl="0" w:tplc="FD0A32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827283C"/>
    <w:multiLevelType w:val="hybridMultilevel"/>
    <w:tmpl w:val="10D2CEAE"/>
    <w:lvl w:ilvl="0" w:tplc="00F27D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46A03"/>
    <w:multiLevelType w:val="singleLevel"/>
    <w:tmpl w:val="5DE23DB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F5"/>
    <w:rsid w:val="003A5F66"/>
    <w:rsid w:val="00C649F5"/>
    <w:rsid w:val="00E0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71A02-C33D-4E21-BC62-8D59F6F3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F6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5F6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5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Al-Q6tFSnk" TargetMode="External"/><Relationship Id="rId5" Type="http://schemas.openxmlformats.org/officeDocument/2006/relationships/hyperlink" Target="https://www.youtube.com/watch?v=N1t3nta1PMQ&amp;t=15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4031</Characters>
  <Application>Microsoft Office Word</Application>
  <DocSecurity>0</DocSecurity>
  <Lines>33</Lines>
  <Paragraphs>9</Paragraphs>
  <ScaleCrop>false</ScaleCrop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2025-03-29T10:45:00Z</dcterms:created>
  <dcterms:modified xsi:type="dcterms:W3CDTF">2025-03-29T10:46:00Z</dcterms:modified>
</cp:coreProperties>
</file>