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855" w:rsidRPr="00145C08" w:rsidRDefault="00983855">
      <w:pPr>
        <w:rPr>
          <w:rFonts w:ascii="Times New Roman" w:hAnsi="Times New Roman" w:cs="Times New Roman"/>
          <w:b/>
          <w:sz w:val="24"/>
          <w:szCs w:val="24"/>
        </w:rPr>
      </w:pPr>
      <w:r w:rsidRPr="00145C08">
        <w:rPr>
          <w:rFonts w:ascii="Times New Roman" w:hAnsi="Times New Roman" w:cs="Times New Roman"/>
          <w:b/>
          <w:sz w:val="24"/>
          <w:szCs w:val="24"/>
        </w:rPr>
        <w:t>Тема. Рухи рослин.</w:t>
      </w:r>
    </w:p>
    <w:p w:rsidR="00983855" w:rsidRPr="00145C08" w:rsidRDefault="00983855">
      <w:pPr>
        <w:rPr>
          <w:rFonts w:ascii="Times New Roman" w:hAnsi="Times New Roman" w:cs="Times New Roman"/>
          <w:sz w:val="24"/>
          <w:szCs w:val="24"/>
        </w:rPr>
      </w:pPr>
      <w:r w:rsidRPr="00145C08">
        <w:rPr>
          <w:rFonts w:ascii="Times New Roman" w:hAnsi="Times New Roman" w:cs="Times New Roman"/>
          <w:sz w:val="24"/>
          <w:szCs w:val="24"/>
        </w:rPr>
        <w:t xml:space="preserve">Мета:  сформувати поняття про рухи рослин як ознаку і прояв живого та один з процесів життєдіяльності, </w:t>
      </w:r>
      <w:r w:rsidR="00FA218C" w:rsidRPr="00145C08">
        <w:rPr>
          <w:rFonts w:ascii="Times New Roman" w:hAnsi="Times New Roman" w:cs="Times New Roman"/>
          <w:sz w:val="24"/>
          <w:szCs w:val="24"/>
        </w:rPr>
        <w:t>про значення рухів,</w:t>
      </w:r>
      <w:r w:rsidRPr="00145C08">
        <w:rPr>
          <w:rFonts w:ascii="Times New Roman" w:hAnsi="Times New Roman" w:cs="Times New Roman"/>
          <w:sz w:val="24"/>
          <w:szCs w:val="24"/>
        </w:rPr>
        <w:t xml:space="preserve"> їх особливості у порівнянні з рухами у тварин; розвинути вміння аналізувати, будувати причинно-наслідкові зв’язки між особливостями будови та функціями організмів; виховувати дбайливе ставлення до живого, екологічну культуру</w:t>
      </w:r>
    </w:p>
    <w:p w:rsidR="00983855" w:rsidRPr="00145C08" w:rsidRDefault="00983855">
      <w:pPr>
        <w:rPr>
          <w:rFonts w:ascii="Times New Roman" w:hAnsi="Times New Roman" w:cs="Times New Roman"/>
          <w:sz w:val="24"/>
          <w:szCs w:val="24"/>
        </w:rPr>
      </w:pPr>
      <w:r w:rsidRPr="00145C08">
        <w:rPr>
          <w:rFonts w:ascii="Times New Roman" w:hAnsi="Times New Roman" w:cs="Times New Roman"/>
          <w:sz w:val="24"/>
          <w:szCs w:val="24"/>
        </w:rPr>
        <w:t>Обладнання:</w:t>
      </w:r>
      <w:r w:rsidR="00FA218C" w:rsidRPr="00145C08">
        <w:rPr>
          <w:rFonts w:ascii="Times New Roman" w:hAnsi="Times New Roman" w:cs="Times New Roman"/>
          <w:sz w:val="24"/>
          <w:szCs w:val="24"/>
        </w:rPr>
        <w:t xml:space="preserve"> інтерактивні аркуші «Процеси життєдіяльності рослин», презентація, посилання на відео про рухи рослин.</w:t>
      </w:r>
    </w:p>
    <w:p w:rsidR="00FA218C" w:rsidRPr="00145C08" w:rsidRDefault="00FA218C">
      <w:pPr>
        <w:rPr>
          <w:rFonts w:ascii="Times New Roman" w:hAnsi="Times New Roman" w:cs="Times New Roman"/>
          <w:sz w:val="24"/>
          <w:szCs w:val="24"/>
        </w:rPr>
      </w:pPr>
      <w:r w:rsidRPr="00145C08">
        <w:rPr>
          <w:rFonts w:ascii="Times New Roman" w:hAnsi="Times New Roman" w:cs="Times New Roman"/>
          <w:sz w:val="24"/>
          <w:szCs w:val="24"/>
        </w:rPr>
        <w:t xml:space="preserve">                                                                               Хід уроку.</w:t>
      </w:r>
    </w:p>
    <w:p w:rsidR="00FA218C" w:rsidRPr="00145C08" w:rsidRDefault="00FA218C">
      <w:pPr>
        <w:rPr>
          <w:rFonts w:ascii="Times New Roman" w:hAnsi="Times New Roman" w:cs="Times New Roman"/>
          <w:b/>
          <w:sz w:val="24"/>
          <w:szCs w:val="24"/>
        </w:rPr>
      </w:pPr>
      <w:r w:rsidRPr="00145C08">
        <w:rPr>
          <w:rFonts w:ascii="Times New Roman" w:hAnsi="Times New Roman" w:cs="Times New Roman"/>
          <w:b/>
          <w:sz w:val="24"/>
          <w:szCs w:val="24"/>
        </w:rPr>
        <w:t>І. Актуалізація опорних знань</w:t>
      </w:r>
    </w:p>
    <w:p w:rsidR="00FA218C" w:rsidRPr="00145C08" w:rsidRDefault="00FA218C">
      <w:pPr>
        <w:rPr>
          <w:rFonts w:ascii="Times New Roman" w:hAnsi="Times New Roman" w:cs="Times New Roman"/>
          <w:sz w:val="24"/>
          <w:szCs w:val="24"/>
        </w:rPr>
      </w:pPr>
      <w:r w:rsidRPr="00145C08">
        <w:rPr>
          <w:rFonts w:ascii="Times New Roman" w:hAnsi="Times New Roman" w:cs="Times New Roman"/>
          <w:sz w:val="24"/>
          <w:szCs w:val="24"/>
        </w:rPr>
        <w:t>Робота з інтерактивними аркушами: розкласти картки-«фішки»</w:t>
      </w:r>
      <w:r w:rsidR="00145C08" w:rsidRPr="00145C08">
        <w:rPr>
          <w:rFonts w:ascii="Times New Roman" w:hAnsi="Times New Roman" w:cs="Times New Roman"/>
          <w:sz w:val="24"/>
          <w:szCs w:val="24"/>
        </w:rPr>
        <w:t xml:space="preserve"> й завершити схему, що відображає обмін речовин рослиною - процеси фотоснтезу, дихання, живлення рослини та випаровування води</w:t>
      </w:r>
    </w:p>
    <w:p w:rsidR="00145C08" w:rsidRPr="00145C08" w:rsidRDefault="00145C08">
      <w:pPr>
        <w:rPr>
          <w:rFonts w:ascii="Times New Roman" w:hAnsi="Times New Roman" w:cs="Times New Roman"/>
          <w:b/>
          <w:sz w:val="24"/>
          <w:szCs w:val="24"/>
        </w:rPr>
      </w:pPr>
      <w:r w:rsidRPr="00145C08">
        <w:rPr>
          <w:rFonts w:ascii="Times New Roman" w:hAnsi="Times New Roman" w:cs="Times New Roman"/>
          <w:b/>
          <w:sz w:val="24"/>
          <w:szCs w:val="24"/>
        </w:rPr>
        <w:t>ІІ. Мотивація навчальної діяльності</w:t>
      </w:r>
    </w:p>
    <w:p w:rsidR="00145C08" w:rsidRDefault="00145C08">
      <w:pPr>
        <w:rPr>
          <w:rFonts w:ascii="Times New Roman" w:hAnsi="Times New Roman" w:cs="Times New Roman"/>
          <w:sz w:val="24"/>
          <w:szCs w:val="24"/>
          <w:shd w:val="clear" w:color="auto" w:fill="FFFFFF"/>
        </w:rPr>
      </w:pPr>
      <w:r w:rsidRPr="00145C08">
        <w:rPr>
          <w:rFonts w:ascii="Times New Roman" w:hAnsi="Times New Roman" w:cs="Times New Roman"/>
          <w:sz w:val="24"/>
          <w:szCs w:val="24"/>
          <w:shd w:val="clear" w:color="auto" w:fill="FFFFFF"/>
        </w:rPr>
        <w:t>Дослідники вважають, що рослини наділені почуттями, интелектом, володіють пам'яттю, відчуттям часу, можуть розрізняти кольори і спілкуватися між собою або застерігати один одного. Вони вміють розпізнавати загрозу, тремтять від страху, можуть кликати на допомогу; здатні взаємодіяти один з одним і іншими живими істотами на відстані, розрізняють настрій і наміри людей; випромінювання, що випускається ними може бути зафіксовано спеціальними приладами.</w:t>
      </w:r>
    </w:p>
    <w:p w:rsidR="005F0EA9" w:rsidRDefault="00D576E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А чи рухаються рослини? </w:t>
      </w:r>
    </w:p>
    <w:p w:rsidR="005F0EA9" w:rsidRDefault="005F0EA9">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Вправа «Мозковий штурм» </w:t>
      </w:r>
    </w:p>
    <w:p w:rsidR="005F0EA9" w:rsidRDefault="00D576E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Що можна вважати рухами рослин? </w:t>
      </w:r>
    </w:p>
    <w:p w:rsidR="00D576EE" w:rsidRDefault="005F0EA9">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Учні наводять приклади,</w:t>
      </w:r>
      <w:r w:rsidR="0009155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що,</w:t>
      </w:r>
      <w:r w:rsidR="0009155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на їх думку, можна вважати рухами рослин: розпускання й згортання квітів щодоби, повертання листочків до світла, повертання соняшника за сонцем, </w:t>
      </w:r>
      <w:r w:rsidR="00091551">
        <w:rPr>
          <w:rFonts w:ascii="Times New Roman" w:hAnsi="Times New Roman" w:cs="Times New Roman"/>
          <w:sz w:val="24"/>
          <w:szCs w:val="24"/>
          <w:shd w:val="clear" w:color="auto" w:fill="FFFFFF"/>
        </w:rPr>
        <w:t>розлітання насіння кульбабки, «крокування» вусами  полуниць, кущиків смородини тощо…</w:t>
      </w:r>
    </w:p>
    <w:p w:rsidR="00091551" w:rsidRPr="00091551" w:rsidRDefault="00091551">
      <w:pPr>
        <w:rPr>
          <w:rFonts w:ascii="Times New Roman" w:hAnsi="Times New Roman" w:cs="Times New Roman"/>
          <w:i/>
          <w:sz w:val="24"/>
          <w:szCs w:val="24"/>
          <w:shd w:val="clear" w:color="auto" w:fill="FFFFFF"/>
        </w:rPr>
      </w:pPr>
      <w:r>
        <w:rPr>
          <w:rFonts w:ascii="Times New Roman" w:hAnsi="Times New Roman" w:cs="Times New Roman"/>
          <w:sz w:val="24"/>
          <w:szCs w:val="24"/>
          <w:shd w:val="clear" w:color="auto" w:fill="FFFFFF"/>
        </w:rPr>
        <w:t>Бамбук – якщо почепити на нього капелюх і забутись, то наступного дня можна вже не дістати. Як гадаєте, чому? (</w:t>
      </w:r>
      <w:r>
        <w:rPr>
          <w:rFonts w:ascii="Times New Roman" w:hAnsi="Times New Roman" w:cs="Times New Roman"/>
          <w:i/>
          <w:sz w:val="24"/>
          <w:szCs w:val="24"/>
          <w:shd w:val="clear" w:color="auto" w:fill="FFFFFF"/>
        </w:rPr>
        <w:t xml:space="preserve">Бамбук росте по 0,5 м за добу). </w:t>
      </w:r>
      <w:r w:rsidRPr="00091551">
        <w:rPr>
          <w:rFonts w:ascii="Times New Roman" w:hAnsi="Times New Roman" w:cs="Times New Roman"/>
          <w:sz w:val="24"/>
          <w:szCs w:val="24"/>
          <w:shd w:val="clear" w:color="auto" w:fill="FFFFFF"/>
        </w:rPr>
        <w:t>Це рух</w:t>
      </w:r>
      <w:r>
        <w:rPr>
          <w:rFonts w:ascii="Times New Roman" w:hAnsi="Times New Roman" w:cs="Times New Roman"/>
          <w:sz w:val="24"/>
          <w:szCs w:val="24"/>
          <w:shd w:val="clear" w:color="auto" w:fill="FFFFFF"/>
        </w:rPr>
        <w:t xml:space="preserve"> рослини? ( Адже капелюх вона перемістила суттєво)</w:t>
      </w:r>
    </w:p>
    <w:p w:rsidR="00D576EE" w:rsidRDefault="00786C2F">
      <w:pPr>
        <w:rPr>
          <w:rFonts w:ascii="Times New Roman" w:hAnsi="Times New Roman" w:cs="Times New Roman"/>
          <w:b/>
          <w:sz w:val="24"/>
          <w:szCs w:val="24"/>
        </w:rPr>
      </w:pPr>
      <w:r>
        <w:rPr>
          <w:rFonts w:ascii="Times New Roman" w:hAnsi="Times New Roman" w:cs="Times New Roman"/>
          <w:b/>
          <w:sz w:val="24"/>
          <w:szCs w:val="24"/>
        </w:rPr>
        <w:t>ІІІ. Формування нових знань і вмінь</w:t>
      </w:r>
    </w:p>
    <w:p w:rsidR="00786C2F" w:rsidRDefault="005F0EA9" w:rsidP="00786C2F">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Що спричиняє рухи рослин?</w:t>
      </w:r>
    </w:p>
    <w:p w:rsidR="00091551" w:rsidRDefault="00091551" w:rsidP="00091551">
      <w:pPr>
        <w:ind w:left="360"/>
        <w:rPr>
          <w:rFonts w:ascii="Times New Roman" w:hAnsi="Times New Roman" w:cs="Times New Roman"/>
          <w:sz w:val="24"/>
          <w:szCs w:val="24"/>
        </w:rPr>
      </w:pPr>
      <w:r>
        <w:rPr>
          <w:rFonts w:ascii="Times New Roman" w:hAnsi="Times New Roman" w:cs="Times New Roman"/>
          <w:sz w:val="24"/>
          <w:szCs w:val="24"/>
        </w:rPr>
        <w:t xml:space="preserve">Аналіз вище наведених прикладів і </w:t>
      </w:r>
      <w:r w:rsidR="00684917">
        <w:rPr>
          <w:rFonts w:ascii="Times New Roman" w:hAnsi="Times New Roman" w:cs="Times New Roman"/>
          <w:sz w:val="24"/>
          <w:szCs w:val="24"/>
        </w:rPr>
        <w:t>починаємо будувати карту поняття</w:t>
      </w:r>
      <w:r>
        <w:rPr>
          <w:rFonts w:ascii="Times New Roman" w:hAnsi="Times New Roman" w:cs="Times New Roman"/>
          <w:sz w:val="24"/>
          <w:szCs w:val="24"/>
        </w:rPr>
        <w:t>:</w:t>
      </w:r>
    </w:p>
    <w:p w:rsidR="00091551" w:rsidRPr="00091551" w:rsidRDefault="00E110DA" w:rsidP="00091551">
      <w:pPr>
        <w:ind w:left="360"/>
        <w:rPr>
          <w:rFonts w:ascii="Times New Roman" w:hAnsi="Times New Roman" w:cs="Times New Roman"/>
          <w:sz w:val="24"/>
          <w:szCs w:val="24"/>
        </w:rPr>
      </w:pPr>
      <w:r>
        <w:rPr>
          <w:rFonts w:ascii="Times New Roman" w:hAnsi="Times New Roman" w:cs="Times New Roman"/>
          <w:noProof/>
          <w:sz w:val="24"/>
          <w:szCs w:val="24"/>
          <w:lang w:eastAsia="uk-UA"/>
        </w:rPr>
        <w:pict>
          <v:shapetype id="_x0000_t32" coordsize="21600,21600" o:spt="32" o:oned="t" path="m,l21600,21600e" filled="f">
            <v:path arrowok="t" fillok="f" o:connecttype="none"/>
            <o:lock v:ext="edit" shapetype="t"/>
          </v:shapetype>
          <v:shape id="_x0000_s1032" type="#_x0000_t32" style="position:absolute;left:0;text-align:left;margin-left:134.55pt;margin-top:13.45pt;width:57pt;height:8pt;flip:y;z-index:251664384" o:connectortype="straight"/>
        </w:pict>
      </w:r>
      <w:r>
        <w:rPr>
          <w:rFonts w:ascii="Times New Roman" w:hAnsi="Times New Roman" w:cs="Times New Roman"/>
          <w:noProof/>
          <w:sz w:val="24"/>
          <w:szCs w:val="24"/>
          <w:lang w:eastAsia="uk-UA"/>
        </w:rPr>
        <w:pict>
          <v:roundrect id="_x0000_s1031" style="position:absolute;left:0;text-align:left;margin-left:18.55pt;margin-top:13.45pt;width:116pt;height:32pt;z-index:251663360" arcsize="10923f">
            <v:textbox style="mso-next-textbox:#_x0000_s1031">
              <w:txbxContent>
                <w:p w:rsidR="00684917" w:rsidRPr="00684917" w:rsidRDefault="00684917">
                  <w:pPr>
                    <w:rPr>
                      <w:rFonts w:ascii="Times New Roman" w:hAnsi="Times New Roman" w:cs="Times New Roman"/>
                      <w:sz w:val="24"/>
                      <w:szCs w:val="24"/>
                    </w:rPr>
                  </w:pPr>
                  <w:r w:rsidRPr="00684917">
                    <w:rPr>
                      <w:rFonts w:ascii="Times New Roman" w:hAnsi="Times New Roman" w:cs="Times New Roman"/>
                      <w:sz w:val="24"/>
                      <w:szCs w:val="24"/>
                    </w:rPr>
                    <w:t>Що спричиняє?</w:t>
                  </w:r>
                </w:p>
              </w:txbxContent>
            </v:textbox>
          </v:roundrect>
        </w:pict>
      </w:r>
      <w:r>
        <w:rPr>
          <w:rFonts w:ascii="Times New Roman" w:hAnsi="Times New Roman" w:cs="Times New Roman"/>
          <w:noProof/>
          <w:sz w:val="24"/>
          <w:szCs w:val="24"/>
          <w:lang w:eastAsia="uk-UA"/>
        </w:rPr>
        <w:pict>
          <v:shape id="_x0000_s1030" type="#_x0000_t32" style="position:absolute;left:0;text-align:left;margin-left:323.55pt;margin-top:21.45pt;width:54pt;height:24pt;flip:x y;z-index:251662336" o:connectortype="straight"/>
        </w:pict>
      </w:r>
      <w:r>
        <w:rPr>
          <w:rFonts w:ascii="Times New Roman" w:hAnsi="Times New Roman" w:cs="Times New Roman"/>
          <w:noProof/>
          <w:sz w:val="24"/>
          <w:szCs w:val="24"/>
          <w:lang w:eastAsia="uk-UA"/>
        </w:rPr>
        <w:pict>
          <v:oval id="_x0000_s1026" style="position:absolute;left:0;text-align:left;margin-left:191.55pt;margin-top:1.45pt;width:132pt;height:34pt;z-index:251658240">
            <v:textbox style="mso-next-textbox:#_x0000_s1026">
              <w:txbxContent>
                <w:p w:rsidR="00091551" w:rsidRPr="00091551" w:rsidRDefault="00091551">
                  <w:pPr>
                    <w:rPr>
                      <w:rFonts w:ascii="Times New Roman" w:hAnsi="Times New Roman" w:cs="Times New Roman"/>
                      <w:sz w:val="28"/>
                      <w:szCs w:val="28"/>
                    </w:rPr>
                  </w:pPr>
                  <w:r w:rsidRPr="00091551">
                    <w:rPr>
                      <w:rFonts w:ascii="Times New Roman" w:hAnsi="Times New Roman" w:cs="Times New Roman"/>
                      <w:sz w:val="28"/>
                      <w:szCs w:val="28"/>
                    </w:rPr>
                    <w:t>Рухи рослин</w:t>
                  </w:r>
                </w:p>
              </w:txbxContent>
            </v:textbox>
          </v:oval>
        </w:pict>
      </w:r>
    </w:p>
    <w:p w:rsidR="00FA218C" w:rsidRDefault="00E110DA" w:rsidP="00091551">
      <w:pPr>
        <w:tabs>
          <w:tab w:val="left" w:pos="6804"/>
        </w:tabs>
      </w:pPr>
      <w:r w:rsidRPr="00E110DA">
        <w:rPr>
          <w:rFonts w:ascii="Times New Roman" w:hAnsi="Times New Roman" w:cs="Times New Roman"/>
          <w:noProof/>
          <w:sz w:val="24"/>
          <w:szCs w:val="24"/>
          <w:lang w:eastAsia="uk-UA"/>
        </w:rPr>
        <w:pict>
          <v:shape id="_x0000_s1029" type="#_x0000_t32" style="position:absolute;margin-left:205.55pt;margin-top:9.6pt;width:35pt;height:10pt;flip:y;z-index:251661312" o:connectortype="straight"/>
        </w:pict>
      </w:r>
      <w:r>
        <w:rPr>
          <w:noProof/>
          <w:lang w:eastAsia="uk-UA"/>
        </w:rPr>
        <w:pict>
          <v:roundrect id="_x0000_s1027" style="position:absolute;margin-left:191.55pt;margin-top:19.6pt;width:80pt;height:40pt;z-index:251659264" arcsize="10923f">
            <v:textbox style="mso-next-textbox:#_x0000_s1027">
              <w:txbxContent>
                <w:p w:rsidR="0012364A" w:rsidRPr="0012364A" w:rsidRDefault="0012364A">
                  <w:pPr>
                    <w:rPr>
                      <w:rFonts w:ascii="Times New Roman" w:hAnsi="Times New Roman" w:cs="Times New Roman"/>
                      <w:sz w:val="36"/>
                      <w:szCs w:val="36"/>
                    </w:rPr>
                  </w:pPr>
                  <w:r w:rsidRPr="0012364A">
                    <w:rPr>
                      <w:rFonts w:ascii="Times New Roman" w:hAnsi="Times New Roman" w:cs="Times New Roman"/>
                      <w:sz w:val="36"/>
                      <w:szCs w:val="36"/>
                    </w:rPr>
                    <w:t>активні</w:t>
                  </w:r>
                </w:p>
              </w:txbxContent>
            </v:textbox>
          </v:roundrect>
        </w:pict>
      </w:r>
      <w:r>
        <w:rPr>
          <w:noProof/>
          <w:lang w:eastAsia="uk-UA"/>
        </w:rPr>
        <w:pict>
          <v:roundrect id="_x0000_s1028" style="position:absolute;margin-left:372.55pt;margin-top:19.6pt;width:79pt;height:40pt;z-index:251660288" arcsize="10923f">
            <v:textbox style="mso-next-textbox:#_x0000_s1028">
              <w:txbxContent>
                <w:p w:rsidR="0012364A" w:rsidRPr="0012364A" w:rsidRDefault="0012364A">
                  <w:pPr>
                    <w:rPr>
                      <w:rFonts w:ascii="Times New Roman" w:hAnsi="Times New Roman" w:cs="Times New Roman"/>
                      <w:sz w:val="36"/>
                      <w:szCs w:val="36"/>
                    </w:rPr>
                  </w:pPr>
                  <w:r w:rsidRPr="0012364A">
                    <w:rPr>
                      <w:rFonts w:ascii="Times New Roman" w:hAnsi="Times New Roman" w:cs="Times New Roman"/>
                      <w:sz w:val="36"/>
                      <w:szCs w:val="36"/>
                    </w:rPr>
                    <w:t>пасивні</w:t>
                  </w:r>
                </w:p>
              </w:txbxContent>
            </v:textbox>
          </v:roundrect>
        </w:pict>
      </w:r>
      <w:r w:rsidR="0012364A">
        <w:t xml:space="preserve">    </w:t>
      </w:r>
    </w:p>
    <w:p w:rsidR="0012364A" w:rsidRDefault="00684917" w:rsidP="00091551">
      <w:pPr>
        <w:tabs>
          <w:tab w:val="left" w:pos="6804"/>
        </w:tabs>
        <w:rPr>
          <w:rFonts w:ascii="Times New Roman" w:hAnsi="Times New Roman" w:cs="Times New Roman"/>
          <w:sz w:val="24"/>
          <w:szCs w:val="24"/>
        </w:rPr>
      </w:pPr>
      <w:r>
        <w:t xml:space="preserve">      </w:t>
      </w:r>
      <w:r w:rsidRPr="00684917">
        <w:rPr>
          <w:rFonts w:ascii="Times New Roman" w:hAnsi="Times New Roman" w:cs="Times New Roman"/>
          <w:sz w:val="24"/>
          <w:szCs w:val="24"/>
        </w:rPr>
        <w:t>Вітер</w:t>
      </w:r>
      <w:r>
        <w:rPr>
          <w:rFonts w:ascii="Times New Roman" w:hAnsi="Times New Roman" w:cs="Times New Roman"/>
          <w:sz w:val="24"/>
          <w:szCs w:val="24"/>
        </w:rPr>
        <w:t>…</w:t>
      </w:r>
    </w:p>
    <w:p w:rsidR="00684917" w:rsidRPr="00684917" w:rsidRDefault="00684917" w:rsidP="00091551">
      <w:pPr>
        <w:tabs>
          <w:tab w:val="left" w:pos="6804"/>
        </w:tabs>
        <w:rPr>
          <w:rFonts w:ascii="Times New Roman" w:hAnsi="Times New Roman" w:cs="Times New Roman"/>
          <w:sz w:val="24"/>
          <w:szCs w:val="24"/>
        </w:rPr>
      </w:pPr>
      <w:r>
        <w:rPr>
          <w:rFonts w:ascii="Times New Roman" w:hAnsi="Times New Roman" w:cs="Times New Roman"/>
          <w:sz w:val="24"/>
          <w:szCs w:val="24"/>
        </w:rPr>
        <w:t xml:space="preserve">     Сонце….</w:t>
      </w:r>
    </w:p>
    <w:p w:rsidR="0012364A" w:rsidRDefault="0012364A" w:rsidP="00091551">
      <w:pPr>
        <w:tabs>
          <w:tab w:val="left" w:pos="6804"/>
        </w:tabs>
        <w:rPr>
          <w:rFonts w:ascii="Times New Roman" w:hAnsi="Times New Roman" w:cs="Times New Roman"/>
          <w:sz w:val="24"/>
          <w:szCs w:val="24"/>
        </w:rPr>
      </w:pPr>
      <w:r w:rsidRPr="0012364A">
        <w:rPr>
          <w:rFonts w:ascii="Times New Roman" w:hAnsi="Times New Roman" w:cs="Times New Roman"/>
        </w:rPr>
        <w:t xml:space="preserve">       </w:t>
      </w:r>
      <w:r w:rsidR="00C33687">
        <w:rPr>
          <w:rFonts w:ascii="Times New Roman" w:hAnsi="Times New Roman" w:cs="Times New Roman"/>
        </w:rPr>
        <w:t>Земля….</w:t>
      </w:r>
      <w:r w:rsidR="00684917">
        <w:rPr>
          <w:rFonts w:ascii="Times New Roman" w:hAnsi="Times New Roman" w:cs="Times New Roman"/>
          <w:sz w:val="24"/>
          <w:szCs w:val="24"/>
        </w:rPr>
        <w:t xml:space="preserve">                                           </w:t>
      </w:r>
      <w:r w:rsidRPr="0012364A">
        <w:rPr>
          <w:rFonts w:ascii="Times New Roman" w:hAnsi="Times New Roman" w:cs="Times New Roman"/>
          <w:sz w:val="24"/>
          <w:szCs w:val="24"/>
        </w:rPr>
        <w:t xml:space="preserve">Ріст бамбука                          </w:t>
      </w:r>
      <w:r w:rsidR="00684917">
        <w:rPr>
          <w:rFonts w:ascii="Times New Roman" w:hAnsi="Times New Roman" w:cs="Times New Roman"/>
          <w:sz w:val="24"/>
          <w:szCs w:val="24"/>
        </w:rPr>
        <w:t xml:space="preserve">               </w:t>
      </w:r>
      <w:r w:rsidR="00785A50">
        <w:rPr>
          <w:rFonts w:ascii="Times New Roman" w:hAnsi="Times New Roman" w:cs="Times New Roman"/>
          <w:sz w:val="24"/>
          <w:szCs w:val="24"/>
        </w:rPr>
        <w:t xml:space="preserve">     </w:t>
      </w:r>
      <w:r w:rsidR="00684917">
        <w:rPr>
          <w:rFonts w:ascii="Times New Roman" w:hAnsi="Times New Roman" w:cs="Times New Roman"/>
          <w:sz w:val="24"/>
          <w:szCs w:val="24"/>
        </w:rPr>
        <w:t xml:space="preserve"> </w:t>
      </w:r>
      <w:r>
        <w:rPr>
          <w:rFonts w:ascii="Times New Roman" w:hAnsi="Times New Roman" w:cs="Times New Roman"/>
          <w:sz w:val="24"/>
          <w:szCs w:val="24"/>
        </w:rPr>
        <w:t>Насіння к</w:t>
      </w:r>
      <w:r w:rsidRPr="0012364A">
        <w:rPr>
          <w:rFonts w:ascii="Times New Roman" w:hAnsi="Times New Roman" w:cs="Times New Roman"/>
          <w:sz w:val="24"/>
          <w:szCs w:val="24"/>
        </w:rPr>
        <w:t>ульбаб</w:t>
      </w:r>
      <w:r>
        <w:rPr>
          <w:rFonts w:ascii="Times New Roman" w:hAnsi="Times New Roman" w:cs="Times New Roman"/>
          <w:sz w:val="24"/>
          <w:szCs w:val="24"/>
        </w:rPr>
        <w:t>и,</w:t>
      </w:r>
    </w:p>
    <w:p w:rsidR="0012364A" w:rsidRDefault="0012364A" w:rsidP="00091551">
      <w:pPr>
        <w:tabs>
          <w:tab w:val="left" w:pos="6804"/>
        </w:tabs>
        <w:rPr>
          <w:rFonts w:ascii="Times New Roman" w:hAnsi="Times New Roman" w:cs="Times New Roman"/>
          <w:sz w:val="24"/>
          <w:szCs w:val="24"/>
        </w:rPr>
      </w:pPr>
      <w:r>
        <w:rPr>
          <w:rFonts w:ascii="Times New Roman" w:hAnsi="Times New Roman" w:cs="Times New Roman"/>
          <w:sz w:val="24"/>
          <w:szCs w:val="24"/>
        </w:rPr>
        <w:t xml:space="preserve">              </w:t>
      </w:r>
      <w:r w:rsidR="00684917">
        <w:rPr>
          <w:rFonts w:ascii="Times New Roman" w:hAnsi="Times New Roman" w:cs="Times New Roman"/>
          <w:sz w:val="24"/>
          <w:szCs w:val="24"/>
        </w:rPr>
        <w:t xml:space="preserve">                                                 </w:t>
      </w:r>
      <w:r>
        <w:rPr>
          <w:rFonts w:ascii="Times New Roman" w:hAnsi="Times New Roman" w:cs="Times New Roman"/>
          <w:sz w:val="24"/>
          <w:szCs w:val="24"/>
        </w:rPr>
        <w:t xml:space="preserve"> Розпускання пелюсток …              </w:t>
      </w:r>
      <w:r w:rsidR="00785A50">
        <w:rPr>
          <w:rFonts w:ascii="Times New Roman" w:hAnsi="Times New Roman" w:cs="Times New Roman"/>
          <w:sz w:val="24"/>
          <w:szCs w:val="24"/>
        </w:rPr>
        <w:t xml:space="preserve">         </w:t>
      </w:r>
      <w:r>
        <w:rPr>
          <w:rFonts w:ascii="Times New Roman" w:hAnsi="Times New Roman" w:cs="Times New Roman"/>
          <w:sz w:val="24"/>
          <w:szCs w:val="24"/>
        </w:rPr>
        <w:t xml:space="preserve"> будяка …</w:t>
      </w:r>
    </w:p>
    <w:p w:rsidR="00684917" w:rsidRDefault="00684917" w:rsidP="00684917">
      <w:pPr>
        <w:pStyle w:val="a3"/>
        <w:numPr>
          <w:ilvl w:val="0"/>
          <w:numId w:val="1"/>
        </w:numPr>
        <w:tabs>
          <w:tab w:val="left" w:pos="6804"/>
        </w:tabs>
        <w:rPr>
          <w:rFonts w:ascii="Times New Roman" w:hAnsi="Times New Roman" w:cs="Times New Roman"/>
          <w:sz w:val="24"/>
          <w:szCs w:val="24"/>
        </w:rPr>
      </w:pPr>
      <w:r>
        <w:rPr>
          <w:rFonts w:ascii="Times New Roman" w:hAnsi="Times New Roman" w:cs="Times New Roman"/>
          <w:sz w:val="24"/>
          <w:szCs w:val="24"/>
        </w:rPr>
        <w:lastRenderedPageBreak/>
        <w:t>Класифікація рухів у рослин.</w:t>
      </w:r>
    </w:p>
    <w:p w:rsidR="005E2B19" w:rsidRDefault="0050170B" w:rsidP="00785A50">
      <w:pPr>
        <w:pStyle w:val="a3"/>
        <w:tabs>
          <w:tab w:val="left" w:pos="6804"/>
        </w:tabs>
        <w:ind w:left="142"/>
        <w:rPr>
          <w:rFonts w:ascii="Times New Roman" w:hAnsi="Times New Roman" w:cs="Times New Roman"/>
          <w:sz w:val="24"/>
          <w:szCs w:val="24"/>
        </w:rPr>
      </w:pPr>
      <w:r>
        <w:rPr>
          <w:rFonts w:ascii="Times New Roman" w:hAnsi="Times New Roman" w:cs="Times New Roman"/>
          <w:sz w:val="24"/>
          <w:szCs w:val="24"/>
        </w:rPr>
        <w:t>Перегляньте відео та скажіть, які є види рухів у рослин</w:t>
      </w:r>
    </w:p>
    <w:p w:rsidR="005E2B19" w:rsidRDefault="005E2B19" w:rsidP="005E2B19">
      <w:pPr>
        <w:pStyle w:val="a4"/>
      </w:pPr>
      <w:r w:rsidRPr="005E2B19">
        <w:t>https://www.youtube.com/watch?v=iPyTOZfyZK8</w:t>
      </w:r>
    </w:p>
    <w:p w:rsidR="00684917" w:rsidRPr="0050170B" w:rsidRDefault="0050170B" w:rsidP="0050170B">
      <w:pPr>
        <w:pStyle w:val="a3"/>
        <w:tabs>
          <w:tab w:val="left" w:pos="6804"/>
        </w:tabs>
        <w:ind w:left="142"/>
        <w:rPr>
          <w:rFonts w:ascii="Times New Roman" w:hAnsi="Times New Roman" w:cs="Times New Roman"/>
          <w:sz w:val="24"/>
          <w:szCs w:val="24"/>
          <w:shd w:val="clear" w:color="auto" w:fill="FFFFFF"/>
        </w:rPr>
      </w:pPr>
      <w:r w:rsidRPr="0050170B">
        <w:rPr>
          <w:rStyle w:val="a6"/>
          <w:rFonts w:ascii="Times New Roman" w:hAnsi="Times New Roman" w:cs="Times New Roman"/>
          <w:b/>
          <w:bCs/>
          <w:i w:val="0"/>
          <w:iCs w:val="0"/>
          <w:sz w:val="24"/>
          <w:szCs w:val="24"/>
          <w:shd w:val="clear" w:color="auto" w:fill="FFFFFF"/>
        </w:rPr>
        <w:t>Тропізми</w:t>
      </w:r>
      <w:r w:rsidRPr="0050170B">
        <w:rPr>
          <w:rFonts w:ascii="Times New Roman" w:hAnsi="Times New Roman" w:cs="Times New Roman"/>
          <w:color w:val="4D5156"/>
          <w:sz w:val="24"/>
          <w:szCs w:val="24"/>
          <w:shd w:val="clear" w:color="auto" w:fill="FFFFFF"/>
        </w:rPr>
        <w:t xml:space="preserve"> – це ростові рухи частин рослини у відповідь на дію подразника, яка має певну </w:t>
      </w:r>
      <w:r w:rsidRPr="0050170B">
        <w:rPr>
          <w:rFonts w:ascii="Times New Roman" w:hAnsi="Times New Roman" w:cs="Times New Roman"/>
          <w:sz w:val="24"/>
          <w:szCs w:val="24"/>
          <w:shd w:val="clear" w:color="auto" w:fill="FFFFFF"/>
        </w:rPr>
        <w:t>спрямованість</w:t>
      </w:r>
    </w:p>
    <w:p w:rsidR="0050170B" w:rsidRPr="0050170B" w:rsidRDefault="0050170B" w:rsidP="0050170B">
      <w:pPr>
        <w:pStyle w:val="a3"/>
        <w:tabs>
          <w:tab w:val="left" w:pos="6804"/>
        </w:tabs>
        <w:ind w:left="142"/>
        <w:rPr>
          <w:rStyle w:val="a6"/>
          <w:rFonts w:ascii="Times New Roman" w:hAnsi="Times New Roman" w:cs="Times New Roman"/>
          <w:bCs/>
          <w:i w:val="0"/>
          <w:iCs w:val="0"/>
          <w:sz w:val="24"/>
          <w:szCs w:val="24"/>
          <w:shd w:val="clear" w:color="auto" w:fill="FFFFFF"/>
          <w:lang w:val="ru-RU"/>
        </w:rPr>
      </w:pPr>
      <w:r w:rsidRPr="0050170B">
        <w:rPr>
          <w:rStyle w:val="a6"/>
          <w:rFonts w:ascii="Times New Roman" w:hAnsi="Times New Roman" w:cs="Times New Roman"/>
          <w:b/>
          <w:bCs/>
          <w:i w:val="0"/>
          <w:iCs w:val="0"/>
          <w:sz w:val="24"/>
          <w:szCs w:val="24"/>
          <w:shd w:val="clear" w:color="auto" w:fill="FFFFFF"/>
        </w:rPr>
        <w:t xml:space="preserve"> </w:t>
      </w:r>
      <w:r w:rsidRPr="0050170B">
        <w:rPr>
          <w:rStyle w:val="a6"/>
          <w:rFonts w:ascii="Times New Roman" w:hAnsi="Times New Roman" w:cs="Times New Roman"/>
          <w:bCs/>
          <w:i w:val="0"/>
          <w:iCs w:val="0"/>
          <w:sz w:val="24"/>
          <w:szCs w:val="24"/>
          <w:shd w:val="clear" w:color="auto" w:fill="FFFFFF"/>
        </w:rPr>
        <w:t>Які види та приклади тропізмів ви запам’</w:t>
      </w:r>
      <w:r w:rsidRPr="0050170B">
        <w:rPr>
          <w:rStyle w:val="a6"/>
          <w:rFonts w:ascii="Times New Roman" w:hAnsi="Times New Roman" w:cs="Times New Roman"/>
          <w:bCs/>
          <w:i w:val="0"/>
          <w:iCs w:val="0"/>
          <w:sz w:val="24"/>
          <w:szCs w:val="24"/>
          <w:shd w:val="clear" w:color="auto" w:fill="FFFFFF"/>
          <w:lang w:val="ru-RU"/>
        </w:rPr>
        <w:t>ятали</w:t>
      </w:r>
      <w:r w:rsidRPr="0050170B">
        <w:rPr>
          <w:rStyle w:val="a6"/>
          <w:rFonts w:ascii="Times New Roman" w:hAnsi="Times New Roman" w:cs="Times New Roman"/>
          <w:bCs/>
          <w:i w:val="0"/>
          <w:iCs w:val="0"/>
          <w:sz w:val="24"/>
          <w:szCs w:val="24"/>
          <w:shd w:val="clear" w:color="auto" w:fill="FFFFFF"/>
        </w:rPr>
        <w:t xml:space="preserve"> </w:t>
      </w:r>
      <w:r w:rsidRPr="0050170B">
        <w:rPr>
          <w:rStyle w:val="a6"/>
          <w:rFonts w:ascii="Times New Roman" w:hAnsi="Times New Roman" w:cs="Times New Roman"/>
          <w:bCs/>
          <w:i w:val="0"/>
          <w:iCs w:val="0"/>
          <w:sz w:val="24"/>
          <w:szCs w:val="24"/>
          <w:shd w:val="clear" w:color="auto" w:fill="FFFFFF"/>
          <w:lang w:val="ru-RU"/>
        </w:rPr>
        <w:t>з філ</w:t>
      </w:r>
      <w:r w:rsidRPr="0050170B">
        <w:rPr>
          <w:rStyle w:val="a6"/>
          <w:rFonts w:ascii="Times New Roman" w:hAnsi="Times New Roman" w:cs="Times New Roman"/>
          <w:bCs/>
          <w:i w:val="0"/>
          <w:iCs w:val="0"/>
          <w:sz w:val="24"/>
          <w:szCs w:val="24"/>
          <w:shd w:val="clear" w:color="auto" w:fill="FFFFFF"/>
        </w:rPr>
        <w:t>ь</w:t>
      </w:r>
      <w:r w:rsidRPr="0050170B">
        <w:rPr>
          <w:rStyle w:val="a6"/>
          <w:rFonts w:ascii="Times New Roman" w:hAnsi="Times New Roman" w:cs="Times New Roman"/>
          <w:bCs/>
          <w:i w:val="0"/>
          <w:iCs w:val="0"/>
          <w:sz w:val="24"/>
          <w:szCs w:val="24"/>
          <w:shd w:val="clear" w:color="auto" w:fill="FFFFFF"/>
          <w:lang w:val="ru-RU"/>
        </w:rPr>
        <w:t xml:space="preserve">мів? </w:t>
      </w:r>
    </w:p>
    <w:p w:rsidR="0050170B" w:rsidRPr="0050170B" w:rsidRDefault="0050170B" w:rsidP="0050170B">
      <w:pPr>
        <w:pStyle w:val="a3"/>
        <w:tabs>
          <w:tab w:val="left" w:pos="6804"/>
        </w:tabs>
        <w:ind w:left="142"/>
        <w:rPr>
          <w:rStyle w:val="a6"/>
          <w:rFonts w:ascii="Times New Roman" w:hAnsi="Times New Roman" w:cs="Times New Roman"/>
          <w:bCs/>
          <w:i w:val="0"/>
          <w:iCs w:val="0"/>
          <w:sz w:val="24"/>
          <w:szCs w:val="24"/>
          <w:shd w:val="clear" w:color="auto" w:fill="FFFFFF"/>
          <w:lang w:val="ru-RU"/>
        </w:rPr>
      </w:pPr>
      <w:r w:rsidRPr="0050170B">
        <w:rPr>
          <w:rStyle w:val="a6"/>
          <w:rFonts w:ascii="Times New Roman" w:hAnsi="Times New Roman" w:cs="Times New Roman"/>
          <w:bCs/>
          <w:i w:val="0"/>
          <w:iCs w:val="0"/>
          <w:sz w:val="24"/>
          <w:szCs w:val="24"/>
          <w:shd w:val="clear" w:color="auto" w:fill="FFFFFF"/>
          <w:lang w:val="ru-RU"/>
        </w:rPr>
        <w:t xml:space="preserve">Геотропізми – </w:t>
      </w:r>
    </w:p>
    <w:p w:rsidR="0050170B" w:rsidRPr="0050170B" w:rsidRDefault="0050170B" w:rsidP="0050170B">
      <w:pPr>
        <w:pStyle w:val="a3"/>
        <w:tabs>
          <w:tab w:val="left" w:pos="6804"/>
        </w:tabs>
        <w:ind w:left="142"/>
        <w:rPr>
          <w:rStyle w:val="a6"/>
          <w:rFonts w:ascii="Times New Roman" w:hAnsi="Times New Roman" w:cs="Times New Roman"/>
          <w:bCs/>
          <w:i w:val="0"/>
          <w:iCs w:val="0"/>
          <w:sz w:val="24"/>
          <w:szCs w:val="24"/>
          <w:shd w:val="clear" w:color="auto" w:fill="FFFFFF"/>
          <w:lang w:val="ru-RU"/>
        </w:rPr>
      </w:pPr>
      <w:r w:rsidRPr="0050170B">
        <w:rPr>
          <w:rStyle w:val="a6"/>
          <w:rFonts w:ascii="Times New Roman" w:hAnsi="Times New Roman" w:cs="Times New Roman"/>
          <w:bCs/>
          <w:i w:val="0"/>
          <w:iCs w:val="0"/>
          <w:sz w:val="24"/>
          <w:szCs w:val="24"/>
          <w:shd w:val="clear" w:color="auto" w:fill="FFFFFF"/>
          <w:lang w:val="ru-RU"/>
        </w:rPr>
        <w:t>Фототропізми –</w:t>
      </w:r>
    </w:p>
    <w:p w:rsidR="0050170B" w:rsidRPr="0050170B" w:rsidRDefault="0050170B" w:rsidP="0050170B">
      <w:pPr>
        <w:pStyle w:val="a3"/>
        <w:tabs>
          <w:tab w:val="left" w:pos="6804"/>
        </w:tabs>
        <w:ind w:left="142"/>
        <w:rPr>
          <w:rStyle w:val="a6"/>
          <w:rFonts w:ascii="Times New Roman" w:hAnsi="Times New Roman" w:cs="Times New Roman"/>
          <w:bCs/>
          <w:i w:val="0"/>
          <w:iCs w:val="0"/>
          <w:sz w:val="24"/>
          <w:szCs w:val="24"/>
          <w:shd w:val="clear" w:color="auto" w:fill="FFFFFF"/>
          <w:lang w:val="ru-RU"/>
        </w:rPr>
      </w:pPr>
      <w:r w:rsidRPr="0050170B">
        <w:rPr>
          <w:rStyle w:val="a6"/>
          <w:rFonts w:ascii="Times New Roman" w:hAnsi="Times New Roman" w:cs="Times New Roman"/>
          <w:bCs/>
          <w:i w:val="0"/>
          <w:iCs w:val="0"/>
          <w:sz w:val="24"/>
          <w:szCs w:val="24"/>
          <w:shd w:val="clear" w:color="auto" w:fill="FFFFFF"/>
          <w:lang w:val="ru-RU"/>
        </w:rPr>
        <w:t xml:space="preserve">Тигмотропізми – </w:t>
      </w:r>
    </w:p>
    <w:p w:rsidR="0050170B" w:rsidRPr="0050170B" w:rsidRDefault="0050170B" w:rsidP="0050170B">
      <w:pPr>
        <w:pStyle w:val="a3"/>
        <w:tabs>
          <w:tab w:val="left" w:pos="6804"/>
        </w:tabs>
        <w:ind w:left="142"/>
        <w:rPr>
          <w:rStyle w:val="a6"/>
          <w:rFonts w:ascii="Times New Roman" w:hAnsi="Times New Roman" w:cs="Times New Roman"/>
          <w:bCs/>
          <w:i w:val="0"/>
          <w:iCs w:val="0"/>
          <w:sz w:val="24"/>
          <w:szCs w:val="24"/>
          <w:shd w:val="clear" w:color="auto" w:fill="FFFFFF"/>
          <w:lang w:val="ru-RU"/>
        </w:rPr>
      </w:pPr>
      <w:proofErr w:type="gramStart"/>
      <w:r w:rsidRPr="0050170B">
        <w:rPr>
          <w:rStyle w:val="a6"/>
          <w:rFonts w:ascii="Times New Roman" w:hAnsi="Times New Roman" w:cs="Times New Roman"/>
          <w:bCs/>
          <w:i w:val="0"/>
          <w:iCs w:val="0"/>
          <w:sz w:val="24"/>
          <w:szCs w:val="24"/>
          <w:shd w:val="clear" w:color="auto" w:fill="FFFFFF"/>
          <w:lang w:val="ru-RU"/>
        </w:rPr>
        <w:t>На</w:t>
      </w:r>
      <w:proofErr w:type="gramEnd"/>
      <w:r w:rsidRPr="0050170B">
        <w:rPr>
          <w:rStyle w:val="a6"/>
          <w:rFonts w:ascii="Times New Roman" w:hAnsi="Times New Roman" w:cs="Times New Roman"/>
          <w:bCs/>
          <w:i w:val="0"/>
          <w:iCs w:val="0"/>
          <w:sz w:val="24"/>
          <w:szCs w:val="24"/>
          <w:shd w:val="clear" w:color="auto" w:fill="FFFFFF"/>
          <w:lang w:val="ru-RU"/>
        </w:rPr>
        <w:t xml:space="preserve"> які ще чинники так реагують рослини?</w:t>
      </w:r>
    </w:p>
    <w:p w:rsidR="0050170B" w:rsidRPr="0050170B" w:rsidRDefault="0050170B" w:rsidP="0050170B">
      <w:pPr>
        <w:pStyle w:val="a3"/>
        <w:tabs>
          <w:tab w:val="left" w:pos="6804"/>
        </w:tabs>
        <w:ind w:left="142"/>
        <w:rPr>
          <w:rStyle w:val="a6"/>
          <w:rFonts w:ascii="Times New Roman" w:hAnsi="Times New Roman" w:cs="Times New Roman"/>
          <w:bCs/>
          <w:i w:val="0"/>
          <w:iCs w:val="0"/>
          <w:sz w:val="24"/>
          <w:szCs w:val="24"/>
          <w:shd w:val="clear" w:color="auto" w:fill="FFFFFF"/>
          <w:lang w:val="ru-RU"/>
        </w:rPr>
      </w:pPr>
    </w:p>
    <w:p w:rsidR="0050170B" w:rsidRPr="0050170B" w:rsidRDefault="0050170B" w:rsidP="0050170B">
      <w:pPr>
        <w:pStyle w:val="a3"/>
        <w:tabs>
          <w:tab w:val="left" w:pos="6804"/>
        </w:tabs>
        <w:ind w:left="142"/>
        <w:rPr>
          <w:rFonts w:ascii="Times New Roman" w:hAnsi="Times New Roman" w:cs="Times New Roman"/>
          <w:sz w:val="24"/>
          <w:szCs w:val="24"/>
          <w:shd w:val="clear" w:color="auto" w:fill="FFFFFF"/>
          <w:lang w:val="ru-RU"/>
        </w:rPr>
      </w:pPr>
      <w:r w:rsidRPr="0050170B">
        <w:rPr>
          <w:rFonts w:ascii="Times New Roman" w:hAnsi="Times New Roman" w:cs="Times New Roman"/>
          <w:sz w:val="24"/>
          <w:szCs w:val="24"/>
          <w:shd w:val="clear" w:color="auto" w:fill="FFFFFF"/>
        </w:rPr>
        <w:t>Перегляд фільмів про мімозу сором’</w:t>
      </w:r>
      <w:r w:rsidRPr="0050170B">
        <w:rPr>
          <w:rFonts w:ascii="Times New Roman" w:hAnsi="Times New Roman" w:cs="Times New Roman"/>
          <w:sz w:val="24"/>
          <w:szCs w:val="24"/>
          <w:shd w:val="clear" w:color="auto" w:fill="FFFFFF"/>
          <w:lang w:val="ru-RU"/>
        </w:rPr>
        <w:t>язливу, венерину мухоловку</w:t>
      </w:r>
    </w:p>
    <w:p w:rsidR="0050170B" w:rsidRDefault="0050170B" w:rsidP="0050170B">
      <w:pPr>
        <w:pStyle w:val="a3"/>
        <w:tabs>
          <w:tab w:val="left" w:pos="6804"/>
        </w:tabs>
        <w:ind w:left="142"/>
        <w:rPr>
          <w:rFonts w:ascii="Times New Roman" w:hAnsi="Times New Roman" w:cs="Times New Roman"/>
          <w:sz w:val="24"/>
          <w:szCs w:val="24"/>
          <w:shd w:val="clear" w:color="auto" w:fill="FFFFFF"/>
        </w:rPr>
      </w:pPr>
      <w:r w:rsidRPr="0050170B">
        <w:rPr>
          <w:rFonts w:ascii="Times New Roman" w:hAnsi="Times New Roman" w:cs="Times New Roman"/>
          <w:b/>
          <w:sz w:val="24"/>
          <w:szCs w:val="24"/>
          <w:shd w:val="clear" w:color="auto" w:fill="FFFFFF"/>
        </w:rPr>
        <w:t>На́стії, або насти́чні ру́хи</w:t>
      </w:r>
      <w:r w:rsidRPr="0050170B">
        <w:rPr>
          <w:rFonts w:ascii="Times New Roman" w:hAnsi="Times New Roman" w:cs="Times New Roman"/>
          <w:sz w:val="24"/>
          <w:szCs w:val="24"/>
          <w:shd w:val="clear" w:color="auto" w:fill="FFFFFF"/>
        </w:rPr>
        <w:t xml:space="preserve"> — ненаправлені стосовно подразника рухи органів рослин, завдяки яким вигинаються їхні органи.</w:t>
      </w:r>
    </w:p>
    <w:p w:rsidR="00C33687" w:rsidRDefault="00C33687" w:rsidP="0050170B">
      <w:pPr>
        <w:pStyle w:val="a3"/>
        <w:tabs>
          <w:tab w:val="left" w:pos="6804"/>
        </w:tabs>
        <w:ind w:left="142"/>
        <w:rPr>
          <w:rFonts w:ascii="Times New Roman" w:hAnsi="Times New Roman" w:cs="Times New Roman"/>
          <w:sz w:val="24"/>
          <w:szCs w:val="24"/>
          <w:shd w:val="clear" w:color="auto" w:fill="FFFFFF"/>
        </w:rPr>
      </w:pPr>
      <w:r w:rsidRPr="00C33687">
        <w:rPr>
          <w:rFonts w:ascii="Times New Roman" w:hAnsi="Times New Roman" w:cs="Times New Roman"/>
          <w:sz w:val="24"/>
          <w:szCs w:val="24"/>
          <w:shd w:val="clear" w:color="auto" w:fill="FFFFFF"/>
        </w:rPr>
        <w:t>Зайдіть в інтернет</w:t>
      </w:r>
      <w:r>
        <w:rPr>
          <w:rFonts w:ascii="Times New Roman" w:hAnsi="Times New Roman" w:cs="Times New Roman"/>
          <w:sz w:val="24"/>
          <w:szCs w:val="24"/>
          <w:shd w:val="clear" w:color="auto" w:fill="FFFFFF"/>
        </w:rPr>
        <w:t xml:space="preserve"> із своїх телефонів, щоб дізнатись, які вони бувають.</w:t>
      </w:r>
    </w:p>
    <w:p w:rsidR="00C33687" w:rsidRPr="00C33687" w:rsidRDefault="00C33687" w:rsidP="0050170B">
      <w:pPr>
        <w:pStyle w:val="a3"/>
        <w:tabs>
          <w:tab w:val="left" w:pos="6804"/>
        </w:tabs>
        <w:ind w:left="142"/>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Обговорення</w:t>
      </w:r>
    </w:p>
    <w:p w:rsidR="00A26D5B" w:rsidRPr="00A26D5B" w:rsidRDefault="00A26D5B" w:rsidP="00A26D5B">
      <w:pPr>
        <w:pStyle w:val="a9"/>
        <w:rPr>
          <w:rFonts w:ascii="Times New Roman" w:hAnsi="Times New Roman" w:cs="Times New Roman"/>
          <w:sz w:val="24"/>
          <w:szCs w:val="24"/>
          <w:u w:val="single"/>
          <w:lang w:eastAsia="uk-UA"/>
        </w:rPr>
      </w:pPr>
      <w:r w:rsidRPr="00A26D5B">
        <w:rPr>
          <w:rFonts w:ascii="Times New Roman" w:hAnsi="Times New Roman" w:cs="Times New Roman"/>
          <w:sz w:val="24"/>
          <w:szCs w:val="24"/>
          <w:u w:val="single"/>
          <w:lang w:eastAsia="uk-UA"/>
        </w:rPr>
        <w:t>З вікипедії:</w:t>
      </w:r>
    </w:p>
    <w:p w:rsidR="00A26D5B" w:rsidRPr="00A26D5B" w:rsidRDefault="00A26D5B" w:rsidP="00A26D5B">
      <w:pPr>
        <w:pStyle w:val="a9"/>
        <w:rPr>
          <w:rFonts w:ascii="Times New Roman" w:hAnsi="Times New Roman" w:cs="Times New Roman"/>
          <w:i/>
          <w:sz w:val="24"/>
          <w:szCs w:val="24"/>
          <w:lang w:eastAsia="uk-UA"/>
        </w:rPr>
      </w:pPr>
      <w:r w:rsidRPr="00A26D5B">
        <w:rPr>
          <w:rFonts w:ascii="Times New Roman" w:hAnsi="Times New Roman" w:cs="Times New Roman"/>
          <w:i/>
          <w:sz w:val="24"/>
          <w:szCs w:val="24"/>
          <w:lang w:eastAsia="uk-UA"/>
        </w:rPr>
        <w:t>В залежності від типу чинника, що запускає подібні рухи, виділяють наступні види настій:</w:t>
      </w:r>
    </w:p>
    <w:p w:rsidR="00A26D5B" w:rsidRPr="00A26D5B" w:rsidRDefault="00A26D5B" w:rsidP="00A26D5B">
      <w:pPr>
        <w:pStyle w:val="a9"/>
        <w:rPr>
          <w:rFonts w:ascii="Times New Roman" w:hAnsi="Times New Roman" w:cs="Times New Roman"/>
          <w:i/>
          <w:sz w:val="24"/>
          <w:szCs w:val="24"/>
          <w:lang w:eastAsia="uk-UA"/>
        </w:rPr>
      </w:pPr>
      <w:r w:rsidRPr="00A26D5B">
        <w:rPr>
          <w:rFonts w:ascii="Times New Roman" w:hAnsi="Times New Roman" w:cs="Times New Roman"/>
          <w:b/>
          <w:bCs/>
          <w:i/>
          <w:sz w:val="24"/>
          <w:szCs w:val="24"/>
          <w:lang w:eastAsia="uk-UA"/>
        </w:rPr>
        <w:t>автонастії</w:t>
      </w:r>
      <w:r w:rsidRPr="00A26D5B">
        <w:rPr>
          <w:rFonts w:ascii="Times New Roman" w:hAnsi="Times New Roman" w:cs="Times New Roman"/>
          <w:i/>
          <w:sz w:val="24"/>
          <w:szCs w:val="24"/>
          <w:lang w:eastAsia="uk-UA"/>
        </w:rPr>
        <w:t> — ритмічні рухи листків, не пов'язані з жодним із зовнішніх чинників і зумовлені виключно нерівномірним ростом клітин на різних боках листка. Зазвичай такі рухи дуже повільні і не фіксуються неозброєним оком, втім їх можна побачити на прискореному відеозаписі, наприклад, у </w:t>
      </w:r>
      <w:hyperlink r:id="rId5" w:tooltip="Pachystachys lutea (ще не написана)" w:history="1">
        <w:r w:rsidRPr="00A26D5B">
          <w:rPr>
            <w:rFonts w:ascii="Times New Roman" w:hAnsi="Times New Roman" w:cs="Times New Roman"/>
            <w:i/>
            <w:iCs/>
            <w:sz w:val="24"/>
            <w:szCs w:val="24"/>
            <w:lang w:eastAsia="uk-UA"/>
          </w:rPr>
          <w:t>Pachystachys lutea</w:t>
        </w:r>
      </w:hyperlink>
      <w:r w:rsidRPr="00A26D5B">
        <w:rPr>
          <w:rFonts w:ascii="Times New Roman" w:hAnsi="Times New Roman" w:cs="Times New Roman"/>
          <w:i/>
          <w:sz w:val="24"/>
          <w:szCs w:val="24"/>
          <w:lang w:eastAsia="uk-UA"/>
        </w:rPr>
        <w:t>;</w:t>
      </w:r>
    </w:p>
    <w:p w:rsidR="00A26D5B" w:rsidRPr="00A26D5B" w:rsidRDefault="00A26D5B" w:rsidP="00A26D5B">
      <w:pPr>
        <w:pStyle w:val="a9"/>
        <w:rPr>
          <w:rFonts w:ascii="Times New Roman" w:hAnsi="Times New Roman" w:cs="Times New Roman"/>
          <w:i/>
          <w:sz w:val="24"/>
          <w:szCs w:val="24"/>
          <w:lang w:eastAsia="uk-UA"/>
        </w:rPr>
      </w:pPr>
      <w:r w:rsidRPr="00A26D5B">
        <w:rPr>
          <w:rFonts w:ascii="Times New Roman" w:hAnsi="Times New Roman" w:cs="Times New Roman"/>
          <w:b/>
          <w:bCs/>
          <w:i/>
          <w:sz w:val="24"/>
          <w:szCs w:val="24"/>
          <w:lang w:eastAsia="uk-UA"/>
        </w:rPr>
        <w:t>термонастії</w:t>
      </w:r>
      <w:r w:rsidRPr="00A26D5B">
        <w:rPr>
          <w:rFonts w:ascii="Times New Roman" w:hAnsi="Times New Roman" w:cs="Times New Roman"/>
          <w:i/>
          <w:sz w:val="24"/>
          <w:szCs w:val="24"/>
          <w:lang w:eastAsia="uk-UA"/>
        </w:rPr>
        <w:t> — рухи, спричинені лише зміною температури. Квіти </w:t>
      </w:r>
      <w:hyperlink r:id="rId6" w:tooltip="Тюльпан" w:history="1">
        <w:r w:rsidRPr="00A26D5B">
          <w:rPr>
            <w:rFonts w:ascii="Times New Roman" w:hAnsi="Times New Roman" w:cs="Times New Roman"/>
            <w:i/>
            <w:sz w:val="24"/>
            <w:szCs w:val="24"/>
            <w:lang w:eastAsia="uk-UA"/>
          </w:rPr>
          <w:t>тюльпанів</w:t>
        </w:r>
      </w:hyperlink>
      <w:r w:rsidRPr="00A26D5B">
        <w:rPr>
          <w:rFonts w:ascii="Times New Roman" w:hAnsi="Times New Roman" w:cs="Times New Roman"/>
          <w:i/>
          <w:sz w:val="24"/>
          <w:szCs w:val="24"/>
          <w:lang w:eastAsia="uk-UA"/>
        </w:rPr>
        <w:t> і </w:t>
      </w:r>
      <w:hyperlink r:id="rId7" w:tooltip="Шафран (рід)" w:history="1">
        <w:r w:rsidRPr="00A26D5B">
          <w:rPr>
            <w:rFonts w:ascii="Times New Roman" w:hAnsi="Times New Roman" w:cs="Times New Roman"/>
            <w:i/>
            <w:sz w:val="24"/>
            <w:szCs w:val="24"/>
            <w:lang w:eastAsia="uk-UA"/>
          </w:rPr>
          <w:t>шафранів</w:t>
        </w:r>
      </w:hyperlink>
      <w:r w:rsidRPr="00A26D5B">
        <w:rPr>
          <w:rFonts w:ascii="Times New Roman" w:hAnsi="Times New Roman" w:cs="Times New Roman"/>
          <w:i/>
          <w:sz w:val="24"/>
          <w:szCs w:val="24"/>
          <w:lang w:eastAsia="uk-UA"/>
        </w:rPr>
        <w:t> розкриваються в теплі і закриваються на холоді. Це пов'язано з тим, що при підвищеній температурі швидше ростуть клітини на внутрішньому боці пелюсток, а при низькій швидше розвиваються клітини зовнішнього боку;</w:t>
      </w:r>
    </w:p>
    <w:p w:rsidR="00A26D5B" w:rsidRPr="00A26D5B" w:rsidRDefault="00A26D5B" w:rsidP="00A26D5B">
      <w:pPr>
        <w:pStyle w:val="a9"/>
        <w:rPr>
          <w:rFonts w:ascii="Times New Roman" w:hAnsi="Times New Roman" w:cs="Times New Roman"/>
          <w:i/>
          <w:sz w:val="24"/>
          <w:szCs w:val="24"/>
          <w:lang w:eastAsia="uk-UA"/>
        </w:rPr>
      </w:pPr>
      <w:r w:rsidRPr="00A26D5B">
        <w:rPr>
          <w:rFonts w:ascii="Times New Roman" w:hAnsi="Times New Roman" w:cs="Times New Roman"/>
          <w:b/>
          <w:bCs/>
          <w:i/>
          <w:sz w:val="24"/>
          <w:szCs w:val="24"/>
          <w:lang w:eastAsia="uk-UA"/>
        </w:rPr>
        <w:t>фотонастії</w:t>
      </w:r>
      <w:r w:rsidRPr="00A26D5B">
        <w:rPr>
          <w:rFonts w:ascii="Times New Roman" w:hAnsi="Times New Roman" w:cs="Times New Roman"/>
          <w:i/>
          <w:sz w:val="24"/>
          <w:szCs w:val="24"/>
          <w:lang w:eastAsia="uk-UA"/>
        </w:rPr>
        <w:t> — рухи, спричинені лише зміною освітленості. Квіти кульбаб, </w:t>
      </w:r>
      <w:hyperlink r:id="rId8" w:tooltip="Тирлич" w:history="1">
        <w:r w:rsidRPr="00A26D5B">
          <w:rPr>
            <w:rFonts w:ascii="Times New Roman" w:hAnsi="Times New Roman" w:cs="Times New Roman"/>
            <w:i/>
            <w:sz w:val="24"/>
            <w:szCs w:val="24"/>
            <w:lang w:eastAsia="uk-UA"/>
          </w:rPr>
          <w:t>тирличів</w:t>
        </w:r>
      </w:hyperlink>
      <w:r w:rsidRPr="00A26D5B">
        <w:rPr>
          <w:rFonts w:ascii="Times New Roman" w:hAnsi="Times New Roman" w:cs="Times New Roman"/>
          <w:i/>
          <w:sz w:val="24"/>
          <w:szCs w:val="24"/>
          <w:lang w:eastAsia="uk-UA"/>
        </w:rPr>
        <w:t> розкриваються лише за ясної погоди, ввечері або при захмареному небі вони залишаються закритими, фотонастичні рухи також притаманні листкам квасениць, </w:t>
      </w:r>
      <w:hyperlink r:id="rId9" w:tooltip="Квасоля" w:history="1">
        <w:r w:rsidRPr="00A26D5B">
          <w:rPr>
            <w:rFonts w:ascii="Times New Roman" w:hAnsi="Times New Roman" w:cs="Times New Roman"/>
            <w:i/>
            <w:sz w:val="24"/>
            <w:szCs w:val="24"/>
            <w:lang w:eastAsia="uk-UA"/>
          </w:rPr>
          <w:t>квасолі</w:t>
        </w:r>
      </w:hyperlink>
      <w:r w:rsidRPr="00A26D5B">
        <w:rPr>
          <w:rFonts w:ascii="Times New Roman" w:hAnsi="Times New Roman" w:cs="Times New Roman"/>
          <w:i/>
          <w:sz w:val="24"/>
          <w:szCs w:val="24"/>
          <w:lang w:eastAsia="uk-UA"/>
        </w:rPr>
        <w:t>, </w:t>
      </w:r>
      <w:hyperlink r:id="rId10" w:tooltip="Конюшина" w:history="1">
        <w:r w:rsidRPr="00A26D5B">
          <w:rPr>
            <w:rFonts w:ascii="Times New Roman" w:hAnsi="Times New Roman" w:cs="Times New Roman"/>
            <w:i/>
            <w:sz w:val="24"/>
            <w:szCs w:val="24"/>
            <w:lang w:eastAsia="uk-UA"/>
          </w:rPr>
          <w:t>конюшини</w:t>
        </w:r>
      </w:hyperlink>
      <w:r w:rsidRPr="00A26D5B">
        <w:rPr>
          <w:rFonts w:ascii="Times New Roman" w:hAnsi="Times New Roman" w:cs="Times New Roman"/>
          <w:i/>
          <w:sz w:val="24"/>
          <w:szCs w:val="24"/>
          <w:lang w:eastAsia="uk-UA"/>
        </w:rPr>
        <w:t>;</w:t>
      </w:r>
    </w:p>
    <w:p w:rsidR="00A26D5B" w:rsidRPr="00A26D5B" w:rsidRDefault="00A26D5B" w:rsidP="00A26D5B">
      <w:pPr>
        <w:pStyle w:val="a9"/>
        <w:rPr>
          <w:rFonts w:ascii="Times New Roman" w:hAnsi="Times New Roman" w:cs="Times New Roman"/>
          <w:i/>
          <w:sz w:val="24"/>
          <w:szCs w:val="24"/>
          <w:lang w:eastAsia="uk-UA"/>
        </w:rPr>
      </w:pPr>
      <w:r w:rsidRPr="00A26D5B">
        <w:rPr>
          <w:rFonts w:ascii="Times New Roman" w:hAnsi="Times New Roman" w:cs="Times New Roman"/>
          <w:b/>
          <w:bCs/>
          <w:i/>
          <w:sz w:val="24"/>
          <w:szCs w:val="24"/>
          <w:lang w:eastAsia="uk-UA"/>
        </w:rPr>
        <w:t>ніктінастії</w:t>
      </w:r>
      <w:r w:rsidRPr="00A26D5B">
        <w:rPr>
          <w:rFonts w:ascii="Times New Roman" w:hAnsi="Times New Roman" w:cs="Times New Roman"/>
          <w:i/>
          <w:sz w:val="24"/>
          <w:szCs w:val="24"/>
          <w:lang w:eastAsia="uk-UA"/>
        </w:rPr>
        <w:t> — рухи, спричинені одночасною зміною температури й освітленості, яка зазвичай відбувається при зміні дня і ночі. Ніктінастії можуть проявлятися як рух листків (наприклад, у деяких </w:t>
      </w:r>
      <w:hyperlink r:id="rId11" w:tooltip="Бобові" w:history="1">
        <w:r w:rsidRPr="00A26D5B">
          <w:rPr>
            <w:rFonts w:ascii="Times New Roman" w:hAnsi="Times New Roman" w:cs="Times New Roman"/>
            <w:i/>
            <w:sz w:val="24"/>
            <w:szCs w:val="24"/>
            <w:lang w:eastAsia="uk-UA"/>
          </w:rPr>
          <w:t>Бобових</w:t>
        </w:r>
      </w:hyperlink>
      <w:r w:rsidRPr="00A26D5B">
        <w:rPr>
          <w:rFonts w:ascii="Times New Roman" w:hAnsi="Times New Roman" w:cs="Times New Roman"/>
          <w:i/>
          <w:sz w:val="24"/>
          <w:szCs w:val="24"/>
          <w:lang w:eastAsia="uk-UA"/>
        </w:rPr>
        <w:t>) або як рух пелюсток (вищенаведений приклад з тютюном Сандера);</w:t>
      </w:r>
    </w:p>
    <w:p w:rsidR="00A26D5B" w:rsidRPr="00A26D5B" w:rsidRDefault="00A26D5B" w:rsidP="00A26D5B">
      <w:pPr>
        <w:pStyle w:val="a9"/>
        <w:rPr>
          <w:rFonts w:ascii="Times New Roman" w:hAnsi="Times New Roman" w:cs="Times New Roman"/>
          <w:i/>
          <w:sz w:val="24"/>
          <w:szCs w:val="24"/>
          <w:lang w:eastAsia="uk-UA"/>
        </w:rPr>
      </w:pPr>
      <w:r w:rsidRPr="00A26D5B">
        <w:rPr>
          <w:rFonts w:ascii="Times New Roman" w:hAnsi="Times New Roman" w:cs="Times New Roman"/>
          <w:b/>
          <w:bCs/>
          <w:i/>
          <w:sz w:val="24"/>
          <w:szCs w:val="24"/>
          <w:lang w:eastAsia="uk-UA"/>
        </w:rPr>
        <w:t>сейсмонастії</w:t>
      </w:r>
      <w:r w:rsidRPr="00A26D5B">
        <w:rPr>
          <w:rFonts w:ascii="Times New Roman" w:hAnsi="Times New Roman" w:cs="Times New Roman"/>
          <w:i/>
          <w:sz w:val="24"/>
          <w:szCs w:val="24"/>
          <w:lang w:eastAsia="uk-UA"/>
        </w:rPr>
        <w:t>, або </w:t>
      </w:r>
      <w:r w:rsidRPr="00A26D5B">
        <w:rPr>
          <w:rFonts w:ascii="Times New Roman" w:hAnsi="Times New Roman" w:cs="Times New Roman"/>
          <w:b/>
          <w:bCs/>
          <w:i/>
          <w:sz w:val="24"/>
          <w:szCs w:val="24"/>
          <w:lang w:eastAsia="uk-UA"/>
        </w:rPr>
        <w:t>гаптонастії</w:t>
      </w:r>
      <w:r w:rsidRPr="00A26D5B">
        <w:rPr>
          <w:rFonts w:ascii="Times New Roman" w:hAnsi="Times New Roman" w:cs="Times New Roman"/>
          <w:i/>
          <w:sz w:val="24"/>
          <w:szCs w:val="24"/>
          <w:lang w:eastAsia="uk-UA"/>
        </w:rPr>
        <w:t> — рухи, зумовлені струсом тих чи інших органів, причому сам струс не спричинює стійкої зміни положення цих органів, а лише дає поштовх для настій. Найвідоміші приклади сейсмонастій — складання листочків </w:t>
      </w:r>
      <w:hyperlink r:id="rId12" w:tooltip="Мімоза сором'язлива" w:history="1">
        <w:r w:rsidRPr="00A26D5B">
          <w:rPr>
            <w:rFonts w:ascii="Times New Roman" w:hAnsi="Times New Roman" w:cs="Times New Roman"/>
            <w:i/>
            <w:sz w:val="24"/>
            <w:szCs w:val="24"/>
            <w:lang w:eastAsia="uk-UA"/>
          </w:rPr>
          <w:t>мімозою сором'язливою</w:t>
        </w:r>
      </w:hyperlink>
      <w:r w:rsidRPr="00A26D5B">
        <w:rPr>
          <w:rFonts w:ascii="Times New Roman" w:hAnsi="Times New Roman" w:cs="Times New Roman"/>
          <w:i/>
          <w:sz w:val="24"/>
          <w:szCs w:val="24"/>
          <w:lang w:eastAsia="uk-UA"/>
        </w:rPr>
        <w:t>, різними видами </w:t>
      </w:r>
      <w:hyperlink r:id="rId13" w:tooltip="Квасениця" w:history="1">
        <w:r w:rsidRPr="00A26D5B">
          <w:rPr>
            <w:rFonts w:ascii="Times New Roman" w:hAnsi="Times New Roman" w:cs="Times New Roman"/>
            <w:i/>
            <w:sz w:val="24"/>
            <w:szCs w:val="24"/>
            <w:lang w:eastAsia="uk-UA"/>
          </w:rPr>
          <w:t>квасениць</w:t>
        </w:r>
      </w:hyperlink>
      <w:r w:rsidRPr="00A26D5B">
        <w:rPr>
          <w:rFonts w:ascii="Times New Roman" w:hAnsi="Times New Roman" w:cs="Times New Roman"/>
          <w:i/>
          <w:sz w:val="24"/>
          <w:szCs w:val="24"/>
          <w:lang w:eastAsia="uk-UA"/>
        </w:rPr>
        <w:t>, яке спостерігається через кілька секунд або хвилин після доторку. Також гаптонастичні рухи можна спостерігати у хижих рослин, наприклад, квіти </w:t>
      </w:r>
      <w:hyperlink r:id="rId14" w:tooltip="Непентес" w:history="1">
        <w:r w:rsidRPr="00A26D5B">
          <w:rPr>
            <w:rFonts w:ascii="Times New Roman" w:hAnsi="Times New Roman" w:cs="Times New Roman"/>
            <w:i/>
            <w:sz w:val="24"/>
            <w:szCs w:val="24"/>
            <w:lang w:eastAsia="uk-UA"/>
          </w:rPr>
          <w:t>непентесів</w:t>
        </w:r>
      </w:hyperlink>
      <w:r w:rsidRPr="00A26D5B">
        <w:rPr>
          <w:rFonts w:ascii="Times New Roman" w:hAnsi="Times New Roman" w:cs="Times New Roman"/>
          <w:i/>
          <w:sz w:val="24"/>
          <w:szCs w:val="24"/>
          <w:lang w:eastAsia="uk-UA"/>
        </w:rPr>
        <w:t> закриваються після подразнення комахою, що заповзла усередину глекоподібного віночка;</w:t>
      </w:r>
    </w:p>
    <w:p w:rsidR="00A26D5B" w:rsidRPr="00A26D5B" w:rsidRDefault="00A26D5B" w:rsidP="00A26D5B">
      <w:pPr>
        <w:pStyle w:val="a9"/>
        <w:rPr>
          <w:rFonts w:ascii="Times New Roman" w:hAnsi="Times New Roman" w:cs="Times New Roman"/>
          <w:i/>
          <w:sz w:val="24"/>
          <w:szCs w:val="24"/>
          <w:lang w:eastAsia="uk-UA"/>
        </w:rPr>
      </w:pPr>
      <w:r w:rsidRPr="00A26D5B">
        <w:rPr>
          <w:b/>
          <w:bCs/>
          <w:lang w:eastAsia="uk-UA"/>
        </w:rPr>
        <w:t>травмонастії</w:t>
      </w:r>
      <w:r w:rsidRPr="00A26D5B">
        <w:rPr>
          <w:lang w:eastAsia="uk-UA"/>
        </w:rPr>
        <w:t xml:space="preserve"> — механізм цих рухів наближений до сейсмонастій, тільки він запускається не при </w:t>
      </w:r>
      <w:r w:rsidRPr="00A26D5B">
        <w:rPr>
          <w:rFonts w:ascii="Times New Roman" w:hAnsi="Times New Roman" w:cs="Times New Roman"/>
          <w:i/>
          <w:sz w:val="24"/>
          <w:szCs w:val="24"/>
          <w:lang w:eastAsia="uk-UA"/>
        </w:rPr>
        <w:t>обережному доторку, а при ушкоджені тканин;</w:t>
      </w:r>
    </w:p>
    <w:p w:rsidR="00A26D5B" w:rsidRPr="00A26D5B" w:rsidRDefault="00A26D5B" w:rsidP="00A26D5B">
      <w:pPr>
        <w:pStyle w:val="a9"/>
        <w:rPr>
          <w:rFonts w:ascii="Times New Roman" w:eastAsia="Times New Roman" w:hAnsi="Times New Roman" w:cs="Times New Roman"/>
          <w:i/>
          <w:color w:val="202122"/>
          <w:sz w:val="24"/>
          <w:szCs w:val="24"/>
          <w:lang w:eastAsia="uk-UA"/>
        </w:rPr>
      </w:pPr>
      <w:r w:rsidRPr="00A26D5B">
        <w:rPr>
          <w:rFonts w:ascii="Times New Roman" w:eastAsia="Times New Roman" w:hAnsi="Times New Roman" w:cs="Times New Roman"/>
          <w:b/>
          <w:bCs/>
          <w:i/>
          <w:color w:val="202122"/>
          <w:sz w:val="24"/>
          <w:szCs w:val="24"/>
          <w:lang w:eastAsia="uk-UA"/>
        </w:rPr>
        <w:t>геонастії</w:t>
      </w:r>
      <w:r w:rsidRPr="00A26D5B">
        <w:rPr>
          <w:rFonts w:ascii="Times New Roman" w:eastAsia="Times New Roman" w:hAnsi="Times New Roman" w:cs="Times New Roman"/>
          <w:i/>
          <w:color w:val="202122"/>
          <w:sz w:val="24"/>
          <w:szCs w:val="24"/>
          <w:lang w:eastAsia="uk-UA"/>
        </w:rPr>
        <w:t> — рухи, спричинені зміною сили тяжіння;</w:t>
      </w:r>
    </w:p>
    <w:p w:rsidR="00A26D5B" w:rsidRPr="00A26D5B" w:rsidRDefault="00A26D5B" w:rsidP="00A26D5B">
      <w:pPr>
        <w:pStyle w:val="a9"/>
        <w:rPr>
          <w:rFonts w:ascii="Times New Roman" w:eastAsia="Times New Roman" w:hAnsi="Times New Roman" w:cs="Times New Roman"/>
          <w:i/>
          <w:color w:val="202122"/>
          <w:sz w:val="24"/>
          <w:szCs w:val="24"/>
          <w:lang w:eastAsia="uk-UA"/>
        </w:rPr>
      </w:pPr>
      <w:r w:rsidRPr="00A26D5B">
        <w:rPr>
          <w:rFonts w:ascii="Times New Roman" w:eastAsia="Times New Roman" w:hAnsi="Times New Roman" w:cs="Times New Roman"/>
          <w:b/>
          <w:bCs/>
          <w:i/>
          <w:color w:val="202122"/>
          <w:sz w:val="24"/>
          <w:szCs w:val="24"/>
          <w:lang w:eastAsia="uk-UA"/>
        </w:rPr>
        <w:t>гідронастії</w:t>
      </w:r>
      <w:r w:rsidRPr="00A26D5B">
        <w:rPr>
          <w:rFonts w:ascii="Times New Roman" w:eastAsia="Times New Roman" w:hAnsi="Times New Roman" w:cs="Times New Roman"/>
          <w:i/>
          <w:color w:val="202122"/>
          <w:sz w:val="24"/>
          <w:szCs w:val="24"/>
          <w:lang w:eastAsia="uk-UA"/>
        </w:rPr>
        <w:t> — рухи, спричинені зміною рівня забезпеченості водою;</w:t>
      </w:r>
    </w:p>
    <w:p w:rsidR="00A26D5B" w:rsidRPr="00A26D5B" w:rsidRDefault="00A26D5B" w:rsidP="00A26D5B">
      <w:pPr>
        <w:pStyle w:val="a9"/>
        <w:rPr>
          <w:rFonts w:ascii="Times New Roman" w:eastAsia="Times New Roman" w:hAnsi="Times New Roman" w:cs="Times New Roman"/>
          <w:i/>
          <w:color w:val="202122"/>
          <w:sz w:val="24"/>
          <w:szCs w:val="24"/>
          <w:lang w:eastAsia="uk-UA"/>
        </w:rPr>
      </w:pPr>
      <w:r w:rsidRPr="00A26D5B">
        <w:rPr>
          <w:rFonts w:ascii="Times New Roman" w:eastAsia="Times New Roman" w:hAnsi="Times New Roman" w:cs="Times New Roman"/>
          <w:b/>
          <w:bCs/>
          <w:i/>
          <w:color w:val="202122"/>
          <w:sz w:val="24"/>
          <w:szCs w:val="24"/>
          <w:lang w:eastAsia="uk-UA"/>
        </w:rPr>
        <w:t>хемонастії</w:t>
      </w:r>
      <w:r w:rsidRPr="00A26D5B">
        <w:rPr>
          <w:rFonts w:ascii="Times New Roman" w:eastAsia="Times New Roman" w:hAnsi="Times New Roman" w:cs="Times New Roman"/>
          <w:i/>
          <w:color w:val="202122"/>
          <w:sz w:val="24"/>
          <w:szCs w:val="24"/>
          <w:lang w:eastAsia="uk-UA"/>
        </w:rPr>
        <w:t> — рухи, спричинені зміною концентрації хімічних речовин. Наприклад, листки </w:t>
      </w:r>
      <w:hyperlink r:id="rId15" w:tooltip="Росичка" w:history="1">
        <w:r w:rsidRPr="00A26D5B">
          <w:rPr>
            <w:rFonts w:ascii="Times New Roman" w:eastAsia="Times New Roman" w:hAnsi="Times New Roman" w:cs="Times New Roman"/>
            <w:i/>
            <w:sz w:val="24"/>
            <w:szCs w:val="24"/>
            <w:lang w:eastAsia="uk-UA"/>
          </w:rPr>
          <w:t>росичок</w:t>
        </w:r>
      </w:hyperlink>
      <w:r w:rsidRPr="00A26D5B">
        <w:rPr>
          <w:rFonts w:ascii="Times New Roman" w:eastAsia="Times New Roman" w:hAnsi="Times New Roman" w:cs="Times New Roman"/>
          <w:i/>
          <w:color w:val="202122"/>
          <w:sz w:val="24"/>
          <w:szCs w:val="24"/>
          <w:lang w:eastAsia="uk-UA"/>
        </w:rPr>
        <w:t> закриваються після потрапляння на них комах. На перший погляд такі реакції схожі на сейсмонастії, але дослідження показали, що листки реагують більше на наявність певних білків тваринного походження, ніж на рухи самої комахи.</w:t>
      </w:r>
    </w:p>
    <w:p w:rsidR="00A26D5B" w:rsidRPr="0050170B" w:rsidRDefault="00A26D5B" w:rsidP="0050170B">
      <w:pPr>
        <w:pStyle w:val="a3"/>
        <w:tabs>
          <w:tab w:val="left" w:pos="6804"/>
        </w:tabs>
        <w:ind w:left="142"/>
        <w:rPr>
          <w:rFonts w:ascii="Times New Roman" w:hAnsi="Times New Roman" w:cs="Times New Roman"/>
          <w:sz w:val="24"/>
          <w:szCs w:val="24"/>
          <w:shd w:val="clear" w:color="auto" w:fill="FFFFFF"/>
        </w:rPr>
      </w:pPr>
    </w:p>
    <w:p w:rsidR="0050170B" w:rsidRDefault="0050170B" w:rsidP="0050170B">
      <w:pPr>
        <w:pStyle w:val="a3"/>
        <w:tabs>
          <w:tab w:val="left" w:pos="6804"/>
        </w:tabs>
        <w:ind w:left="142"/>
        <w:rPr>
          <w:rFonts w:ascii="Times New Roman" w:hAnsi="Times New Roman" w:cs="Times New Roman"/>
          <w:color w:val="202124"/>
          <w:sz w:val="24"/>
          <w:szCs w:val="24"/>
          <w:shd w:val="clear" w:color="auto" w:fill="FFFFFF"/>
        </w:rPr>
      </w:pPr>
      <w:r w:rsidRPr="0050170B">
        <w:rPr>
          <w:rFonts w:ascii="Times New Roman" w:hAnsi="Times New Roman" w:cs="Times New Roman"/>
          <w:b/>
          <w:bCs/>
          <w:color w:val="202124"/>
          <w:sz w:val="24"/>
          <w:szCs w:val="24"/>
          <w:shd w:val="clear" w:color="auto" w:fill="FFFFFF"/>
        </w:rPr>
        <w:t>Нутації</w:t>
      </w:r>
      <w:r w:rsidRPr="0050170B">
        <w:rPr>
          <w:rFonts w:ascii="Times New Roman" w:hAnsi="Times New Roman" w:cs="Times New Roman"/>
          <w:color w:val="202124"/>
          <w:sz w:val="24"/>
          <w:szCs w:val="24"/>
          <w:shd w:val="clear" w:color="auto" w:fill="FFFFFF"/>
        </w:rPr>
        <w:t> — ростові </w:t>
      </w:r>
      <w:r w:rsidRPr="0050170B">
        <w:rPr>
          <w:rFonts w:ascii="Times New Roman" w:hAnsi="Times New Roman" w:cs="Times New Roman"/>
          <w:b/>
          <w:bCs/>
          <w:color w:val="202124"/>
          <w:sz w:val="24"/>
          <w:szCs w:val="24"/>
          <w:shd w:val="clear" w:color="auto" w:fill="FFFFFF"/>
        </w:rPr>
        <w:t>рухи</w:t>
      </w:r>
      <w:r w:rsidRPr="0050170B">
        <w:rPr>
          <w:rFonts w:ascii="Times New Roman" w:hAnsi="Times New Roman" w:cs="Times New Roman"/>
          <w:color w:val="202124"/>
          <w:sz w:val="24"/>
          <w:szCs w:val="24"/>
          <w:shd w:val="clear" w:color="auto" w:fill="FFFFFF"/>
        </w:rPr>
        <w:t>, що спричиняють ритмічні коливання та скручування органа навколо напряму дії зовнішнього чинника. У витких і лазячих </w:t>
      </w:r>
      <w:r w:rsidRPr="0050170B">
        <w:rPr>
          <w:rFonts w:ascii="Times New Roman" w:hAnsi="Times New Roman" w:cs="Times New Roman"/>
          <w:b/>
          <w:bCs/>
          <w:color w:val="202124"/>
          <w:sz w:val="24"/>
          <w:szCs w:val="24"/>
          <w:shd w:val="clear" w:color="auto" w:fill="FFFFFF"/>
        </w:rPr>
        <w:t>рослин нутація</w:t>
      </w:r>
      <w:r w:rsidRPr="0050170B">
        <w:rPr>
          <w:rFonts w:ascii="Times New Roman" w:hAnsi="Times New Roman" w:cs="Times New Roman"/>
          <w:color w:val="202124"/>
          <w:sz w:val="24"/>
          <w:szCs w:val="24"/>
          <w:shd w:val="clear" w:color="auto" w:fill="FFFFFF"/>
        </w:rPr>
        <w:t xml:space="preserve"> стебел і вусиків забезпечує </w:t>
      </w:r>
      <w:r w:rsidRPr="0050170B">
        <w:rPr>
          <w:rFonts w:ascii="Times New Roman" w:hAnsi="Times New Roman" w:cs="Times New Roman"/>
          <w:color w:val="202124"/>
          <w:sz w:val="24"/>
          <w:szCs w:val="24"/>
          <w:shd w:val="clear" w:color="auto" w:fill="FFFFFF"/>
        </w:rPr>
        <w:lastRenderedPageBreak/>
        <w:t>пошук опори і закріплення на ній. Настії — </w:t>
      </w:r>
      <w:r w:rsidRPr="0050170B">
        <w:rPr>
          <w:rFonts w:ascii="Times New Roman" w:hAnsi="Times New Roman" w:cs="Times New Roman"/>
          <w:b/>
          <w:bCs/>
          <w:color w:val="202124"/>
          <w:sz w:val="24"/>
          <w:szCs w:val="24"/>
          <w:shd w:val="clear" w:color="auto" w:fill="FFFFFF"/>
        </w:rPr>
        <w:t>рухи</w:t>
      </w:r>
      <w:r w:rsidRPr="0050170B">
        <w:rPr>
          <w:rFonts w:ascii="Times New Roman" w:hAnsi="Times New Roman" w:cs="Times New Roman"/>
          <w:color w:val="202124"/>
          <w:sz w:val="24"/>
          <w:szCs w:val="24"/>
          <w:shd w:val="clear" w:color="auto" w:fill="FFFFFF"/>
        </w:rPr>
        <w:t>, напрям яких не пов'язаний із напрямом дії зовнішнього подразника.</w:t>
      </w:r>
    </w:p>
    <w:p w:rsidR="00A26D5B" w:rsidRDefault="00A26D5B" w:rsidP="0050170B">
      <w:pPr>
        <w:pStyle w:val="a3"/>
        <w:tabs>
          <w:tab w:val="left" w:pos="6804"/>
        </w:tabs>
        <w:ind w:left="142"/>
        <w:rPr>
          <w:rFonts w:ascii="Times New Roman" w:hAnsi="Times New Roman" w:cs="Times New Roman"/>
          <w:bCs/>
          <w:color w:val="202124"/>
          <w:sz w:val="24"/>
          <w:szCs w:val="24"/>
          <w:shd w:val="clear" w:color="auto" w:fill="FFFFFF"/>
        </w:rPr>
      </w:pPr>
      <w:r w:rsidRPr="00A26D5B">
        <w:rPr>
          <w:rFonts w:ascii="Times New Roman" w:hAnsi="Times New Roman" w:cs="Times New Roman"/>
          <w:bCs/>
          <w:color w:val="202124"/>
          <w:sz w:val="24"/>
          <w:szCs w:val="24"/>
          <w:shd w:val="clear" w:color="auto" w:fill="FFFFFF"/>
        </w:rPr>
        <w:t>Які</w:t>
      </w:r>
      <w:r>
        <w:rPr>
          <w:rFonts w:ascii="Times New Roman" w:hAnsi="Times New Roman" w:cs="Times New Roman"/>
          <w:bCs/>
          <w:color w:val="202124"/>
          <w:sz w:val="24"/>
          <w:szCs w:val="24"/>
          <w:shd w:val="clear" w:color="auto" w:fill="FFFFFF"/>
        </w:rPr>
        <w:t xml:space="preserve"> рухи можна віднести до нутацій?</w:t>
      </w:r>
      <w:r w:rsidR="00DB23BB">
        <w:rPr>
          <w:rFonts w:ascii="Times New Roman" w:hAnsi="Times New Roman" w:cs="Times New Roman"/>
          <w:bCs/>
          <w:color w:val="202124"/>
          <w:sz w:val="24"/>
          <w:szCs w:val="24"/>
          <w:shd w:val="clear" w:color="auto" w:fill="FFFFFF"/>
        </w:rPr>
        <w:t xml:space="preserve"> Пошукайте приклади в доступних вам джерелах</w:t>
      </w:r>
    </w:p>
    <w:p w:rsidR="00A26D5B" w:rsidRDefault="00A26D5B" w:rsidP="0050170B">
      <w:pPr>
        <w:pStyle w:val="a3"/>
        <w:tabs>
          <w:tab w:val="left" w:pos="6804"/>
        </w:tabs>
        <w:ind w:left="142"/>
        <w:rPr>
          <w:rFonts w:ascii="Times New Roman" w:hAnsi="Times New Roman" w:cs="Times New Roman"/>
          <w:b/>
          <w:bCs/>
          <w:sz w:val="24"/>
          <w:szCs w:val="24"/>
          <w:shd w:val="clear" w:color="auto" w:fill="FFFFFF"/>
        </w:rPr>
      </w:pPr>
      <w:r w:rsidRPr="00A26D5B">
        <w:rPr>
          <w:rFonts w:ascii="Times New Roman" w:hAnsi="Times New Roman" w:cs="Times New Roman"/>
          <w:b/>
          <w:bCs/>
          <w:sz w:val="24"/>
          <w:szCs w:val="24"/>
          <w:shd w:val="clear" w:color="auto" w:fill="FFFFFF"/>
          <w:lang w:val="en-US"/>
        </w:rPr>
        <w:t>IV</w:t>
      </w:r>
      <w:r w:rsidRPr="00A26D5B">
        <w:rPr>
          <w:rFonts w:ascii="Times New Roman" w:hAnsi="Times New Roman" w:cs="Times New Roman"/>
          <w:b/>
          <w:bCs/>
          <w:sz w:val="24"/>
          <w:szCs w:val="24"/>
          <w:shd w:val="clear" w:color="auto" w:fill="FFFFFF"/>
          <w:lang w:val="ru-RU"/>
        </w:rPr>
        <w:t>.</w:t>
      </w:r>
      <w:r>
        <w:rPr>
          <w:rFonts w:ascii="Times New Roman" w:hAnsi="Times New Roman" w:cs="Times New Roman"/>
          <w:b/>
          <w:bCs/>
          <w:sz w:val="24"/>
          <w:szCs w:val="24"/>
          <w:shd w:val="clear" w:color="auto" w:fill="FFFFFF"/>
        </w:rPr>
        <w:t xml:space="preserve"> Узагальнення й систематизація знань</w:t>
      </w:r>
    </w:p>
    <w:p w:rsidR="008C202A" w:rsidRPr="008C202A" w:rsidRDefault="008C202A" w:rsidP="008C202A">
      <w:pPr>
        <w:pStyle w:val="a3"/>
        <w:numPr>
          <w:ilvl w:val="0"/>
          <w:numId w:val="5"/>
        </w:numPr>
        <w:tabs>
          <w:tab w:val="left" w:pos="6804"/>
        </w:tabs>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Добудувати карту поняття «Рухи рослин». В ході роботи триває обговорення</w:t>
      </w:r>
      <w:r w:rsidRPr="008C202A">
        <w:rPr>
          <w:rFonts w:ascii="Times New Roman" w:hAnsi="Times New Roman" w:cs="Times New Roman"/>
          <w:bCs/>
          <w:sz w:val="24"/>
          <w:szCs w:val="24"/>
          <w:shd w:val="clear" w:color="auto" w:fill="FFFFFF"/>
        </w:rPr>
        <w:t xml:space="preserve"> </w:t>
      </w:r>
    </w:p>
    <w:p w:rsidR="00A26D5B" w:rsidRPr="008C202A" w:rsidRDefault="008C202A" w:rsidP="008C202A">
      <w:pPr>
        <w:pStyle w:val="a3"/>
        <w:numPr>
          <w:ilvl w:val="0"/>
          <w:numId w:val="5"/>
        </w:numPr>
        <w:tabs>
          <w:tab w:val="left" w:pos="6804"/>
        </w:tabs>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Подумайте, д</w:t>
      </w:r>
      <w:r w:rsidR="00A26D5B" w:rsidRPr="008C202A">
        <w:rPr>
          <w:rFonts w:ascii="Times New Roman" w:hAnsi="Times New Roman" w:cs="Times New Roman"/>
          <w:bCs/>
          <w:sz w:val="24"/>
          <w:szCs w:val="24"/>
          <w:shd w:val="clear" w:color="auto" w:fill="FFFFFF"/>
        </w:rPr>
        <w:t>о яких видів рухів росли варто віднести:</w:t>
      </w:r>
    </w:p>
    <w:p w:rsidR="00A26D5B" w:rsidRPr="00A26D5B" w:rsidRDefault="00A26D5B" w:rsidP="00A26D5B">
      <w:pPr>
        <w:pStyle w:val="a3"/>
        <w:numPr>
          <w:ilvl w:val="0"/>
          <w:numId w:val="3"/>
        </w:numPr>
        <w:tabs>
          <w:tab w:val="left" w:pos="6804"/>
        </w:tabs>
        <w:rPr>
          <w:rFonts w:ascii="Times New Roman" w:hAnsi="Times New Roman" w:cs="Times New Roman"/>
          <w:bCs/>
          <w:sz w:val="24"/>
          <w:szCs w:val="24"/>
          <w:shd w:val="clear" w:color="auto" w:fill="FFFFFF"/>
        </w:rPr>
      </w:pPr>
      <w:r w:rsidRPr="00A26D5B">
        <w:rPr>
          <w:rFonts w:ascii="Times New Roman" w:hAnsi="Times New Roman" w:cs="Times New Roman"/>
          <w:bCs/>
          <w:sz w:val="24"/>
          <w:szCs w:val="24"/>
          <w:shd w:val="clear" w:color="auto" w:fill="FFFFFF"/>
          <w:lang w:val="ru-RU"/>
        </w:rPr>
        <w:t>К</w:t>
      </w:r>
      <w:r w:rsidR="008C202A">
        <w:rPr>
          <w:rFonts w:ascii="Times New Roman" w:hAnsi="Times New Roman" w:cs="Times New Roman"/>
          <w:bCs/>
          <w:sz w:val="24"/>
          <w:szCs w:val="24"/>
          <w:shd w:val="clear" w:color="auto" w:fill="FFFFFF"/>
          <w:lang w:val="ru-RU"/>
        </w:rPr>
        <w:t>віти</w:t>
      </w:r>
      <w:r w:rsidRPr="00A26D5B">
        <w:rPr>
          <w:rFonts w:ascii="Times New Roman" w:hAnsi="Times New Roman" w:cs="Times New Roman"/>
          <w:bCs/>
          <w:sz w:val="24"/>
          <w:szCs w:val="24"/>
          <w:shd w:val="clear" w:color="auto" w:fill="FFFFFF"/>
          <w:lang w:val="ru-RU"/>
        </w:rPr>
        <w:t xml:space="preserve"> соняшника нахиляються </w:t>
      </w:r>
      <w:proofErr w:type="gramStart"/>
      <w:r w:rsidRPr="00A26D5B">
        <w:rPr>
          <w:rFonts w:ascii="Times New Roman" w:hAnsi="Times New Roman" w:cs="Times New Roman"/>
          <w:bCs/>
          <w:sz w:val="24"/>
          <w:szCs w:val="24"/>
          <w:shd w:val="clear" w:color="auto" w:fill="FFFFFF"/>
          <w:lang w:val="ru-RU"/>
        </w:rPr>
        <w:t>у б</w:t>
      </w:r>
      <w:proofErr w:type="gramEnd"/>
      <w:r w:rsidRPr="00A26D5B">
        <w:rPr>
          <w:rFonts w:ascii="Times New Roman" w:hAnsi="Times New Roman" w:cs="Times New Roman"/>
          <w:bCs/>
          <w:sz w:val="24"/>
          <w:szCs w:val="24"/>
          <w:shd w:val="clear" w:color="auto" w:fill="FFFFFF"/>
          <w:lang w:val="ru-RU"/>
        </w:rPr>
        <w:t xml:space="preserve">ік сонця </w:t>
      </w:r>
    </w:p>
    <w:p w:rsidR="00A26D5B" w:rsidRPr="00A26D5B" w:rsidRDefault="00A26D5B" w:rsidP="00A26D5B">
      <w:pPr>
        <w:pStyle w:val="a3"/>
        <w:numPr>
          <w:ilvl w:val="0"/>
          <w:numId w:val="3"/>
        </w:numPr>
        <w:tabs>
          <w:tab w:val="left" w:pos="6804"/>
        </w:tabs>
        <w:rPr>
          <w:rFonts w:ascii="Times New Roman" w:hAnsi="Times New Roman" w:cs="Times New Roman"/>
          <w:bCs/>
          <w:sz w:val="24"/>
          <w:szCs w:val="24"/>
          <w:shd w:val="clear" w:color="auto" w:fill="FFFFFF"/>
        </w:rPr>
      </w:pPr>
      <w:r w:rsidRPr="00A26D5B">
        <w:rPr>
          <w:rFonts w:ascii="Times New Roman" w:hAnsi="Times New Roman" w:cs="Times New Roman"/>
          <w:bCs/>
          <w:sz w:val="24"/>
          <w:szCs w:val="24"/>
          <w:shd w:val="clear" w:color="auto" w:fill="FFFFFF"/>
          <w:lang w:val="ru-RU"/>
        </w:rPr>
        <w:t xml:space="preserve">Квітки  тюльпанів і крокусів розкриваються у відповідь на </w:t>
      </w:r>
      <w:proofErr w:type="gramStart"/>
      <w:r w:rsidRPr="00A26D5B">
        <w:rPr>
          <w:rFonts w:ascii="Times New Roman" w:hAnsi="Times New Roman" w:cs="Times New Roman"/>
          <w:bCs/>
          <w:sz w:val="24"/>
          <w:szCs w:val="24"/>
          <w:shd w:val="clear" w:color="auto" w:fill="FFFFFF"/>
          <w:lang w:val="ru-RU"/>
        </w:rPr>
        <w:t>п</w:t>
      </w:r>
      <w:proofErr w:type="gramEnd"/>
      <w:r w:rsidRPr="00A26D5B">
        <w:rPr>
          <w:rFonts w:ascii="Times New Roman" w:hAnsi="Times New Roman" w:cs="Times New Roman"/>
          <w:bCs/>
          <w:sz w:val="24"/>
          <w:szCs w:val="24"/>
          <w:shd w:val="clear" w:color="auto" w:fill="FFFFFF"/>
          <w:lang w:val="ru-RU"/>
        </w:rPr>
        <w:t>ідвищення температури. Якщо тюльпани відчувають різницю температури у 1</w:t>
      </w:r>
      <w:proofErr w:type="gramStart"/>
      <w:r w:rsidRPr="00A26D5B">
        <w:rPr>
          <w:rFonts w:ascii="Times New Roman" w:hAnsi="Times New Roman" w:cs="Times New Roman"/>
          <w:bCs/>
          <w:sz w:val="24"/>
          <w:szCs w:val="24"/>
          <w:shd w:val="clear" w:color="auto" w:fill="FFFFFF"/>
          <w:lang w:val="ru-RU"/>
        </w:rPr>
        <w:t>°С</w:t>
      </w:r>
      <w:proofErr w:type="gramEnd"/>
      <w:r w:rsidRPr="00A26D5B">
        <w:rPr>
          <w:rFonts w:ascii="Times New Roman" w:hAnsi="Times New Roman" w:cs="Times New Roman"/>
          <w:bCs/>
          <w:sz w:val="24"/>
          <w:szCs w:val="24"/>
          <w:shd w:val="clear" w:color="auto" w:fill="FFFFFF"/>
          <w:lang w:val="ru-RU"/>
        </w:rPr>
        <w:t xml:space="preserve">, то чутливість крокусів становить 0,2 °С. </w:t>
      </w:r>
    </w:p>
    <w:p w:rsidR="00A26D5B" w:rsidRPr="00A26D5B" w:rsidRDefault="00A26D5B" w:rsidP="00A26D5B">
      <w:pPr>
        <w:pStyle w:val="a3"/>
        <w:numPr>
          <w:ilvl w:val="0"/>
          <w:numId w:val="3"/>
        </w:numPr>
        <w:tabs>
          <w:tab w:val="left" w:pos="6804"/>
        </w:tabs>
        <w:rPr>
          <w:rFonts w:ascii="Times New Roman" w:hAnsi="Times New Roman" w:cs="Times New Roman"/>
          <w:bCs/>
          <w:sz w:val="24"/>
          <w:szCs w:val="24"/>
          <w:shd w:val="clear" w:color="auto" w:fill="FFFFFF"/>
        </w:rPr>
      </w:pPr>
      <w:r w:rsidRPr="00A26D5B">
        <w:rPr>
          <w:rFonts w:ascii="Times New Roman" w:hAnsi="Times New Roman" w:cs="Times New Roman"/>
          <w:bCs/>
          <w:sz w:val="24"/>
          <w:szCs w:val="24"/>
          <w:shd w:val="clear" w:color="auto" w:fill="FFFFFF"/>
          <w:lang w:val="ru-RU"/>
        </w:rPr>
        <w:t xml:space="preserve">Нічні  квітки в темряві розкриваються </w:t>
      </w:r>
    </w:p>
    <w:p w:rsidR="00A26D5B" w:rsidRPr="00A26D5B" w:rsidRDefault="00A26D5B" w:rsidP="00A26D5B">
      <w:pPr>
        <w:pStyle w:val="a3"/>
        <w:numPr>
          <w:ilvl w:val="0"/>
          <w:numId w:val="3"/>
        </w:numPr>
        <w:tabs>
          <w:tab w:val="left" w:pos="6804"/>
        </w:tabs>
        <w:rPr>
          <w:rFonts w:ascii="Times New Roman" w:hAnsi="Times New Roman" w:cs="Times New Roman"/>
          <w:bCs/>
          <w:sz w:val="24"/>
          <w:szCs w:val="24"/>
          <w:shd w:val="clear" w:color="auto" w:fill="FFFFFF"/>
        </w:rPr>
      </w:pPr>
      <w:r w:rsidRPr="00A26D5B">
        <w:rPr>
          <w:rFonts w:ascii="Times New Roman" w:hAnsi="Times New Roman" w:cs="Times New Roman"/>
          <w:bCs/>
          <w:sz w:val="24"/>
          <w:szCs w:val="24"/>
          <w:shd w:val="clear" w:color="auto" w:fill="FFFFFF"/>
          <w:lang w:val="ru-RU"/>
        </w:rPr>
        <w:t xml:space="preserve">В темряві деякі рослини “засинають” – закривають квітки (латаття) або кошики (кульбаба), складають листки (квасок) </w:t>
      </w:r>
    </w:p>
    <w:p w:rsidR="008C202A" w:rsidRDefault="008C202A" w:rsidP="008C202A">
      <w:pPr>
        <w:pStyle w:val="a3"/>
        <w:numPr>
          <w:ilvl w:val="0"/>
          <w:numId w:val="3"/>
        </w:numPr>
        <w:tabs>
          <w:tab w:val="left" w:pos="6804"/>
        </w:tabs>
        <w:rPr>
          <w:rFonts w:ascii="Times New Roman" w:hAnsi="Times New Roman" w:cs="Times New Roman"/>
          <w:bCs/>
          <w:sz w:val="24"/>
          <w:szCs w:val="24"/>
          <w:shd w:val="clear" w:color="auto" w:fill="FFFFFF"/>
        </w:rPr>
      </w:pPr>
      <w:r w:rsidRPr="008C202A">
        <w:rPr>
          <w:rFonts w:ascii="Times New Roman" w:hAnsi="Times New Roman" w:cs="Times New Roman"/>
          <w:bCs/>
          <w:sz w:val="24"/>
          <w:szCs w:val="24"/>
          <w:shd w:val="clear" w:color="auto" w:fill="FFFFFF"/>
        </w:rPr>
        <w:t>Відомий кактус “цариця ночі” (мал. 163) розцвітає рівно через 12 годин після останньої зміни темряви на світло і цвіте одну ніч.</w:t>
      </w:r>
    </w:p>
    <w:p w:rsidR="008C202A" w:rsidRPr="008C202A" w:rsidRDefault="008C202A" w:rsidP="008C202A">
      <w:pPr>
        <w:pStyle w:val="a3"/>
        <w:numPr>
          <w:ilvl w:val="0"/>
          <w:numId w:val="3"/>
        </w:numPr>
        <w:tabs>
          <w:tab w:val="left" w:pos="6804"/>
        </w:tabs>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Горох чіпляється за опору</w:t>
      </w:r>
      <w:r w:rsidRPr="008C202A">
        <w:rPr>
          <w:rFonts w:ascii="Times New Roman" w:hAnsi="Times New Roman" w:cs="Times New Roman"/>
          <w:bCs/>
          <w:sz w:val="24"/>
          <w:szCs w:val="24"/>
          <w:shd w:val="clear" w:color="auto" w:fill="FFFFFF"/>
        </w:rPr>
        <w:t xml:space="preserve"> </w:t>
      </w:r>
    </w:p>
    <w:p w:rsidR="00A26D5B" w:rsidRDefault="00A26D5B" w:rsidP="0050170B">
      <w:pPr>
        <w:pStyle w:val="a3"/>
        <w:tabs>
          <w:tab w:val="left" w:pos="6804"/>
        </w:tabs>
        <w:ind w:left="142"/>
        <w:rPr>
          <w:rFonts w:ascii="Times New Roman" w:hAnsi="Times New Roman" w:cs="Times New Roman"/>
          <w:b/>
          <w:bCs/>
          <w:sz w:val="24"/>
          <w:szCs w:val="24"/>
          <w:shd w:val="clear" w:color="auto" w:fill="FFFFFF"/>
        </w:rPr>
      </w:pPr>
    </w:p>
    <w:p w:rsidR="00A26D5B" w:rsidRDefault="00A26D5B" w:rsidP="0050170B">
      <w:pPr>
        <w:pStyle w:val="a3"/>
        <w:tabs>
          <w:tab w:val="left" w:pos="6804"/>
        </w:tabs>
        <w:ind w:left="142"/>
        <w:rPr>
          <w:rFonts w:ascii="Times New Roman" w:hAnsi="Times New Roman" w:cs="Times New Roman"/>
          <w:b/>
          <w:bCs/>
          <w:sz w:val="24"/>
          <w:szCs w:val="24"/>
          <w:shd w:val="clear" w:color="auto" w:fill="FFFFFF"/>
        </w:rPr>
      </w:pPr>
      <w:proofErr w:type="gramStart"/>
      <w:r w:rsidRPr="00A26D5B">
        <w:rPr>
          <w:rFonts w:ascii="Times New Roman" w:hAnsi="Times New Roman" w:cs="Times New Roman"/>
          <w:b/>
          <w:bCs/>
          <w:sz w:val="24"/>
          <w:szCs w:val="24"/>
          <w:shd w:val="clear" w:color="auto" w:fill="FFFFFF"/>
          <w:lang w:val="en-US"/>
        </w:rPr>
        <w:t>V</w:t>
      </w:r>
      <w:r w:rsidR="008C202A">
        <w:rPr>
          <w:rFonts w:ascii="Times New Roman" w:hAnsi="Times New Roman" w:cs="Times New Roman"/>
          <w:b/>
          <w:bCs/>
          <w:sz w:val="24"/>
          <w:szCs w:val="24"/>
          <w:shd w:val="clear" w:color="auto" w:fill="FFFFFF"/>
        </w:rPr>
        <w:t xml:space="preserve">. </w:t>
      </w:r>
      <w:r w:rsidRPr="001C3B6A">
        <w:rPr>
          <w:rFonts w:ascii="Times New Roman" w:hAnsi="Times New Roman" w:cs="Times New Roman"/>
          <w:b/>
          <w:bCs/>
          <w:sz w:val="24"/>
          <w:szCs w:val="24"/>
          <w:shd w:val="clear" w:color="auto" w:fill="FFFFFF"/>
          <w:lang w:val="ru-RU"/>
        </w:rPr>
        <w:t xml:space="preserve"> </w:t>
      </w:r>
      <w:r>
        <w:rPr>
          <w:rFonts w:ascii="Times New Roman" w:hAnsi="Times New Roman" w:cs="Times New Roman"/>
          <w:b/>
          <w:bCs/>
          <w:sz w:val="24"/>
          <w:szCs w:val="24"/>
          <w:shd w:val="clear" w:color="auto" w:fill="FFFFFF"/>
        </w:rPr>
        <w:t>Домашнє</w:t>
      </w:r>
      <w:proofErr w:type="gramEnd"/>
      <w:r>
        <w:rPr>
          <w:rFonts w:ascii="Times New Roman" w:hAnsi="Times New Roman" w:cs="Times New Roman"/>
          <w:b/>
          <w:bCs/>
          <w:sz w:val="24"/>
          <w:szCs w:val="24"/>
          <w:shd w:val="clear" w:color="auto" w:fill="FFFFFF"/>
        </w:rPr>
        <w:t xml:space="preserve"> завдання</w:t>
      </w:r>
    </w:p>
    <w:p w:rsidR="008C202A" w:rsidRDefault="008C202A" w:rsidP="0050170B">
      <w:pPr>
        <w:pStyle w:val="a3"/>
        <w:tabs>
          <w:tab w:val="left" w:pos="6804"/>
        </w:tabs>
        <w:ind w:left="142"/>
        <w:rPr>
          <w:rFonts w:ascii="Times New Roman" w:hAnsi="Times New Roman" w:cs="Times New Roman"/>
          <w:bCs/>
          <w:sz w:val="24"/>
          <w:szCs w:val="24"/>
          <w:shd w:val="clear" w:color="auto" w:fill="FFFFFF"/>
        </w:rPr>
      </w:pPr>
    </w:p>
    <w:p w:rsidR="008C202A" w:rsidRPr="008C202A" w:rsidRDefault="008C202A" w:rsidP="0050170B">
      <w:pPr>
        <w:pStyle w:val="a3"/>
        <w:tabs>
          <w:tab w:val="left" w:pos="6804"/>
        </w:tabs>
        <w:ind w:left="142"/>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Вивчити §37, </w:t>
      </w:r>
      <w:r w:rsidR="001C3B6A">
        <w:rPr>
          <w:rFonts w:ascii="Times New Roman" w:hAnsi="Times New Roman" w:cs="Times New Roman"/>
          <w:bCs/>
          <w:sz w:val="24"/>
          <w:szCs w:val="24"/>
          <w:shd w:val="clear" w:color="auto" w:fill="FFFFFF"/>
        </w:rPr>
        <w:t xml:space="preserve">  </w:t>
      </w:r>
      <w:r>
        <w:rPr>
          <w:rFonts w:ascii="Times New Roman" w:hAnsi="Times New Roman" w:cs="Times New Roman"/>
          <w:bCs/>
          <w:sz w:val="24"/>
          <w:szCs w:val="24"/>
          <w:shd w:val="clear" w:color="auto" w:fill="FFFFFF"/>
        </w:rPr>
        <w:t>підготувати питання за вивченим для своїх однокласників, використовуючи ключові слова з таксономії Блума</w:t>
      </w:r>
    </w:p>
    <w:sectPr w:rsidR="008C202A" w:rsidRPr="008C202A" w:rsidSect="00D576EE">
      <w:pgSz w:w="11906" w:h="16838"/>
      <w:pgMar w:top="567" w:right="566" w:bottom="850"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41CBE"/>
    <w:multiLevelType w:val="hybridMultilevel"/>
    <w:tmpl w:val="0B646B02"/>
    <w:lvl w:ilvl="0" w:tplc="D05CEC2C">
      <w:start w:val="1"/>
      <w:numFmt w:val="decimal"/>
      <w:lvlText w:val="%1."/>
      <w:lvlJc w:val="left"/>
      <w:pPr>
        <w:ind w:left="465" w:hanging="360"/>
      </w:pPr>
      <w:rPr>
        <w:rFonts w:hint="default"/>
      </w:rPr>
    </w:lvl>
    <w:lvl w:ilvl="1" w:tplc="04220019" w:tentative="1">
      <w:start w:val="1"/>
      <w:numFmt w:val="lowerLetter"/>
      <w:lvlText w:val="%2."/>
      <w:lvlJc w:val="left"/>
      <w:pPr>
        <w:ind w:left="1185" w:hanging="360"/>
      </w:pPr>
    </w:lvl>
    <w:lvl w:ilvl="2" w:tplc="0422001B" w:tentative="1">
      <w:start w:val="1"/>
      <w:numFmt w:val="lowerRoman"/>
      <w:lvlText w:val="%3."/>
      <w:lvlJc w:val="right"/>
      <w:pPr>
        <w:ind w:left="1905" w:hanging="180"/>
      </w:pPr>
    </w:lvl>
    <w:lvl w:ilvl="3" w:tplc="0422000F" w:tentative="1">
      <w:start w:val="1"/>
      <w:numFmt w:val="decimal"/>
      <w:lvlText w:val="%4."/>
      <w:lvlJc w:val="left"/>
      <w:pPr>
        <w:ind w:left="2625" w:hanging="360"/>
      </w:pPr>
    </w:lvl>
    <w:lvl w:ilvl="4" w:tplc="04220019" w:tentative="1">
      <w:start w:val="1"/>
      <w:numFmt w:val="lowerLetter"/>
      <w:lvlText w:val="%5."/>
      <w:lvlJc w:val="left"/>
      <w:pPr>
        <w:ind w:left="3345" w:hanging="360"/>
      </w:pPr>
    </w:lvl>
    <w:lvl w:ilvl="5" w:tplc="0422001B" w:tentative="1">
      <w:start w:val="1"/>
      <w:numFmt w:val="lowerRoman"/>
      <w:lvlText w:val="%6."/>
      <w:lvlJc w:val="right"/>
      <w:pPr>
        <w:ind w:left="4065" w:hanging="180"/>
      </w:pPr>
    </w:lvl>
    <w:lvl w:ilvl="6" w:tplc="0422000F" w:tentative="1">
      <w:start w:val="1"/>
      <w:numFmt w:val="decimal"/>
      <w:lvlText w:val="%7."/>
      <w:lvlJc w:val="left"/>
      <w:pPr>
        <w:ind w:left="4785" w:hanging="360"/>
      </w:pPr>
    </w:lvl>
    <w:lvl w:ilvl="7" w:tplc="04220019" w:tentative="1">
      <w:start w:val="1"/>
      <w:numFmt w:val="lowerLetter"/>
      <w:lvlText w:val="%8."/>
      <w:lvlJc w:val="left"/>
      <w:pPr>
        <w:ind w:left="5505" w:hanging="360"/>
      </w:pPr>
    </w:lvl>
    <w:lvl w:ilvl="8" w:tplc="0422001B" w:tentative="1">
      <w:start w:val="1"/>
      <w:numFmt w:val="lowerRoman"/>
      <w:lvlText w:val="%9."/>
      <w:lvlJc w:val="right"/>
      <w:pPr>
        <w:ind w:left="6225" w:hanging="180"/>
      </w:pPr>
    </w:lvl>
  </w:abstractNum>
  <w:abstractNum w:abstractNumId="1">
    <w:nsid w:val="0B167EF2"/>
    <w:multiLevelType w:val="hybridMultilevel"/>
    <w:tmpl w:val="9B8A695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48F0708C"/>
    <w:multiLevelType w:val="hybridMultilevel"/>
    <w:tmpl w:val="273A232C"/>
    <w:lvl w:ilvl="0" w:tplc="F45061B0">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3">
    <w:nsid w:val="5D1D6B40"/>
    <w:multiLevelType w:val="multilevel"/>
    <w:tmpl w:val="A880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DEB7BFF"/>
    <w:multiLevelType w:val="hybridMultilevel"/>
    <w:tmpl w:val="4964E278"/>
    <w:lvl w:ilvl="0" w:tplc="CDCCC46E">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proofState w:spelling="clean" w:grammar="clean"/>
  <w:defaultTabStop w:val="708"/>
  <w:hyphenationZone w:val="425"/>
  <w:characterSpacingControl w:val="doNotCompress"/>
  <w:compat/>
  <w:rsids>
    <w:rsidRoot w:val="00983855"/>
    <w:rsid w:val="00091551"/>
    <w:rsid w:val="0012364A"/>
    <w:rsid w:val="00145C08"/>
    <w:rsid w:val="001C3B6A"/>
    <w:rsid w:val="001C4776"/>
    <w:rsid w:val="002504CB"/>
    <w:rsid w:val="00351CEF"/>
    <w:rsid w:val="0050170B"/>
    <w:rsid w:val="005E2B19"/>
    <w:rsid w:val="005F0EA9"/>
    <w:rsid w:val="006674F6"/>
    <w:rsid w:val="00684917"/>
    <w:rsid w:val="00785A50"/>
    <w:rsid w:val="00786C2F"/>
    <w:rsid w:val="008C202A"/>
    <w:rsid w:val="009252B8"/>
    <w:rsid w:val="009735A2"/>
    <w:rsid w:val="00983855"/>
    <w:rsid w:val="009C66BE"/>
    <w:rsid w:val="00A26D5B"/>
    <w:rsid w:val="00B8701C"/>
    <w:rsid w:val="00C20FBE"/>
    <w:rsid w:val="00C33687"/>
    <w:rsid w:val="00D576EE"/>
    <w:rsid w:val="00DB23BB"/>
    <w:rsid w:val="00E110DA"/>
    <w:rsid w:val="00FA218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4" type="connector" idref="#_x0000_s1030"/>
        <o:r id="V:Rule5" type="connector" idref="#_x0000_s1029"/>
        <o:r id="V:Rule6"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FBE"/>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6C2F"/>
    <w:pPr>
      <w:ind w:left="720"/>
      <w:contextualSpacing/>
    </w:pPr>
  </w:style>
  <w:style w:type="paragraph" w:styleId="a4">
    <w:name w:val="Subtitle"/>
    <w:basedOn w:val="a"/>
    <w:next w:val="a"/>
    <w:link w:val="a5"/>
    <w:uiPriority w:val="11"/>
    <w:qFormat/>
    <w:rsid w:val="005E2B1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5">
    <w:name w:val="Подзаголовок Знак"/>
    <w:basedOn w:val="a0"/>
    <w:link w:val="a4"/>
    <w:uiPriority w:val="11"/>
    <w:rsid w:val="005E2B19"/>
    <w:rPr>
      <w:rFonts w:asciiTheme="majorHAnsi" w:eastAsiaTheme="majorEastAsia" w:hAnsiTheme="majorHAnsi" w:cstheme="majorBidi"/>
      <w:i/>
      <w:iCs/>
      <w:color w:val="4F81BD" w:themeColor="accent1"/>
      <w:spacing w:val="15"/>
      <w:sz w:val="24"/>
      <w:szCs w:val="24"/>
    </w:rPr>
  </w:style>
  <w:style w:type="character" w:styleId="a6">
    <w:name w:val="Emphasis"/>
    <w:basedOn w:val="a0"/>
    <w:uiPriority w:val="20"/>
    <w:qFormat/>
    <w:rsid w:val="0050170B"/>
    <w:rPr>
      <w:i/>
      <w:iCs/>
    </w:rPr>
  </w:style>
  <w:style w:type="paragraph" w:styleId="a7">
    <w:name w:val="Normal (Web)"/>
    <w:basedOn w:val="a"/>
    <w:uiPriority w:val="99"/>
    <w:semiHidden/>
    <w:unhideWhenUsed/>
    <w:rsid w:val="00A26D5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A26D5B"/>
    <w:rPr>
      <w:color w:val="0000FF"/>
      <w:u w:val="single"/>
    </w:rPr>
  </w:style>
  <w:style w:type="paragraph" w:styleId="a9">
    <w:name w:val="No Spacing"/>
    <w:uiPriority w:val="1"/>
    <w:qFormat/>
    <w:rsid w:val="00A26D5B"/>
    <w:pPr>
      <w:spacing w:after="0" w:line="240" w:lineRule="auto"/>
    </w:pPr>
  </w:style>
</w:styles>
</file>

<file path=word/webSettings.xml><?xml version="1.0" encoding="utf-8"?>
<w:webSettings xmlns:r="http://schemas.openxmlformats.org/officeDocument/2006/relationships" xmlns:w="http://schemas.openxmlformats.org/wordprocessingml/2006/main">
  <w:divs>
    <w:div w:id="263541656">
      <w:bodyDiv w:val="1"/>
      <w:marLeft w:val="0"/>
      <w:marRight w:val="0"/>
      <w:marTop w:val="0"/>
      <w:marBottom w:val="0"/>
      <w:divBdr>
        <w:top w:val="none" w:sz="0" w:space="0" w:color="auto"/>
        <w:left w:val="none" w:sz="0" w:space="0" w:color="auto"/>
        <w:bottom w:val="none" w:sz="0" w:space="0" w:color="auto"/>
        <w:right w:val="none" w:sz="0" w:space="0" w:color="auto"/>
      </w:divBdr>
    </w:div>
    <w:div w:id="314459501">
      <w:bodyDiv w:val="1"/>
      <w:marLeft w:val="0"/>
      <w:marRight w:val="0"/>
      <w:marTop w:val="0"/>
      <w:marBottom w:val="0"/>
      <w:divBdr>
        <w:top w:val="none" w:sz="0" w:space="0" w:color="auto"/>
        <w:left w:val="none" w:sz="0" w:space="0" w:color="auto"/>
        <w:bottom w:val="none" w:sz="0" w:space="0" w:color="auto"/>
        <w:right w:val="none" w:sz="0" w:space="0" w:color="auto"/>
      </w:divBdr>
    </w:div>
    <w:div w:id="338431786">
      <w:bodyDiv w:val="1"/>
      <w:marLeft w:val="0"/>
      <w:marRight w:val="0"/>
      <w:marTop w:val="0"/>
      <w:marBottom w:val="0"/>
      <w:divBdr>
        <w:top w:val="none" w:sz="0" w:space="0" w:color="auto"/>
        <w:left w:val="none" w:sz="0" w:space="0" w:color="auto"/>
        <w:bottom w:val="none" w:sz="0" w:space="0" w:color="auto"/>
        <w:right w:val="none" w:sz="0" w:space="0" w:color="auto"/>
      </w:divBdr>
    </w:div>
    <w:div w:id="1372420100">
      <w:bodyDiv w:val="1"/>
      <w:marLeft w:val="0"/>
      <w:marRight w:val="0"/>
      <w:marTop w:val="0"/>
      <w:marBottom w:val="0"/>
      <w:divBdr>
        <w:top w:val="none" w:sz="0" w:space="0" w:color="auto"/>
        <w:left w:val="none" w:sz="0" w:space="0" w:color="auto"/>
        <w:bottom w:val="none" w:sz="0" w:space="0" w:color="auto"/>
        <w:right w:val="none" w:sz="0" w:space="0" w:color="auto"/>
      </w:divBdr>
    </w:div>
    <w:div w:id="1589848252">
      <w:bodyDiv w:val="1"/>
      <w:marLeft w:val="0"/>
      <w:marRight w:val="0"/>
      <w:marTop w:val="0"/>
      <w:marBottom w:val="0"/>
      <w:divBdr>
        <w:top w:val="none" w:sz="0" w:space="0" w:color="auto"/>
        <w:left w:val="none" w:sz="0" w:space="0" w:color="auto"/>
        <w:bottom w:val="none" w:sz="0" w:space="0" w:color="auto"/>
        <w:right w:val="none" w:sz="0" w:space="0" w:color="auto"/>
      </w:divBdr>
    </w:div>
    <w:div w:id="193458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A2%D0%B8%D1%80%D0%BB%D0%B8%D1%87" TargetMode="External"/><Relationship Id="rId13" Type="http://schemas.openxmlformats.org/officeDocument/2006/relationships/hyperlink" Target="https://uk.wikipedia.org/wiki/%D0%9A%D0%B2%D0%B0%D1%81%D0%B5%D0%BD%D0%B8%D1%86%D1%8F" TargetMode="External"/><Relationship Id="rId3" Type="http://schemas.openxmlformats.org/officeDocument/2006/relationships/settings" Target="settings.xml"/><Relationship Id="rId7" Type="http://schemas.openxmlformats.org/officeDocument/2006/relationships/hyperlink" Target="https://uk.wikipedia.org/wiki/%D0%A8%D0%B0%D1%84%D1%80%D0%B0%D0%BD_(%D1%80%D1%96%D0%B4)" TargetMode="External"/><Relationship Id="rId12" Type="http://schemas.openxmlformats.org/officeDocument/2006/relationships/hyperlink" Target="https://uk.wikipedia.org/wiki/%D0%9C%D1%96%D0%BC%D0%BE%D0%B7%D0%B0_%D1%81%D0%BE%D1%80%D0%BE%D0%BC%27%D1%8F%D0%B7%D0%BB%D0%B8%D0%B2%D0%B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k.wikipedia.org/wiki/%D0%A2%D1%8E%D0%BB%D1%8C%D0%BF%D0%B0%D0%BD" TargetMode="External"/><Relationship Id="rId11" Type="http://schemas.openxmlformats.org/officeDocument/2006/relationships/hyperlink" Target="https://uk.wikipedia.org/wiki/%D0%91%D0%BE%D0%B1%D0%BE%D0%B2%D1%96" TargetMode="External"/><Relationship Id="rId5" Type="http://schemas.openxmlformats.org/officeDocument/2006/relationships/hyperlink" Target="https://uk.wikipedia.org/w/index.php?title=Pachystachys_lutea&amp;action=edit&amp;redlink=1" TargetMode="External"/><Relationship Id="rId15" Type="http://schemas.openxmlformats.org/officeDocument/2006/relationships/hyperlink" Target="https://uk.wikipedia.org/wiki/%D0%A0%D0%BE%D1%81%D0%B8%D1%87%D0%BA%D0%B0" TargetMode="External"/><Relationship Id="rId10" Type="http://schemas.openxmlformats.org/officeDocument/2006/relationships/hyperlink" Target="https://uk.wikipedia.org/wiki/%D0%9A%D0%BE%D0%BD%D1%8E%D1%88%D0%B8%D0%BD%D0%B0" TargetMode="External"/><Relationship Id="rId4" Type="http://schemas.openxmlformats.org/officeDocument/2006/relationships/webSettings" Target="webSettings.xml"/><Relationship Id="rId9" Type="http://schemas.openxmlformats.org/officeDocument/2006/relationships/hyperlink" Target="https://uk.wikipedia.org/wiki/%D0%9A%D0%B2%D0%B0%D1%81%D0%BE%D0%BB%D1%8F" TargetMode="External"/><Relationship Id="rId14" Type="http://schemas.openxmlformats.org/officeDocument/2006/relationships/hyperlink" Target="https://uk.wikipedia.org/wiki/%D0%9D%D0%B5%D0%BF%D0%B5%D0%BD%D1%82%D0%B5%D1%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4893</Words>
  <Characters>2790</Characters>
  <Application>Microsoft Office Word</Application>
  <DocSecurity>0</DocSecurity>
  <Lines>23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dcterms:created xsi:type="dcterms:W3CDTF">2021-12-07T20:47:00Z</dcterms:created>
  <dcterms:modified xsi:type="dcterms:W3CDTF">2021-12-07T20:48:00Z</dcterms:modified>
</cp:coreProperties>
</file>