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F75" w:rsidRPr="00B67F75" w:rsidRDefault="00B67F75" w:rsidP="00B67F75">
      <w:pPr>
        <w:spacing w:after="0" w:line="240" w:lineRule="auto"/>
        <w:jc w:val="center"/>
        <w:rPr>
          <w:rFonts w:ascii="Times New Roman" w:eastAsia="Calibri" w:hAnsi="Times New Roman" w:cs="Times New Roman"/>
          <w:b/>
          <w:sz w:val="28"/>
          <w:szCs w:val="28"/>
          <w:lang w:val="uk-UA" w:eastAsia="ru-RU"/>
        </w:rPr>
      </w:pPr>
      <w:r w:rsidRPr="00B67F75">
        <w:rPr>
          <w:rFonts w:ascii="Times New Roman" w:eastAsia="Calibri" w:hAnsi="Times New Roman" w:cs="Times New Roman"/>
          <w:b/>
          <w:sz w:val="28"/>
          <w:szCs w:val="28"/>
          <w:lang w:val="uk-UA" w:eastAsia="ru-RU"/>
        </w:rPr>
        <w:t>Заняття № 22.</w:t>
      </w:r>
    </w:p>
    <w:p w:rsidR="00B67F75" w:rsidRPr="00B67F75" w:rsidRDefault="00B67F75" w:rsidP="00B67F75">
      <w:pPr>
        <w:spacing w:after="0" w:line="240" w:lineRule="auto"/>
        <w:ind w:firstLine="709"/>
        <w:jc w:val="center"/>
        <w:rPr>
          <w:rFonts w:ascii="Times New Roman" w:eastAsia="Calibri" w:hAnsi="Times New Roman" w:cs="Times New Roman"/>
          <w:b/>
          <w:sz w:val="28"/>
          <w:szCs w:val="28"/>
          <w:lang w:val="uk-UA" w:eastAsia="ru-RU"/>
        </w:rPr>
      </w:pPr>
    </w:p>
    <w:p w:rsidR="00B67F75" w:rsidRPr="00B67F75" w:rsidRDefault="00B67F75" w:rsidP="00B67F75">
      <w:pPr>
        <w:widowControl w:val="0"/>
        <w:spacing w:after="0" w:line="240" w:lineRule="auto"/>
        <w:rPr>
          <w:rFonts w:ascii="Times New Roman" w:eastAsia="Calibri" w:hAnsi="Times New Roman" w:cs="Times New Roman"/>
          <w:sz w:val="28"/>
          <w:szCs w:val="28"/>
        </w:rPr>
      </w:pPr>
      <w:r w:rsidRPr="00B67F75">
        <w:rPr>
          <w:rFonts w:ascii="Times New Roman" w:eastAsia="Calibri" w:hAnsi="Times New Roman" w:cs="Times New Roman"/>
          <w:b/>
          <w:sz w:val="28"/>
          <w:szCs w:val="28"/>
          <w:lang w:val="uk-UA" w:eastAsia="ru-RU"/>
        </w:rPr>
        <w:t>Тема:</w:t>
      </w:r>
      <w:r w:rsidRPr="00B67F75">
        <w:rPr>
          <w:rFonts w:ascii="Times New Roman" w:eastAsia="Calibri" w:hAnsi="Times New Roman" w:cs="Times New Roman"/>
          <w:sz w:val="28"/>
          <w:szCs w:val="28"/>
          <w:lang w:val="uk-UA" w:eastAsia="ru-RU"/>
        </w:rPr>
        <w:t xml:space="preserve">  Науки, що вивчають здоров'я людини. Принципи здорового способу життя. Складові здорового способу життя: раціональне харчування, рухова активність, особиста і побутова гігієна, відпочинок.</w:t>
      </w:r>
    </w:p>
    <w:p w:rsidR="00B67F75" w:rsidRPr="00B67F75" w:rsidRDefault="00B67F75" w:rsidP="00B67F75">
      <w:pPr>
        <w:spacing w:after="0" w:line="240" w:lineRule="auto"/>
        <w:rPr>
          <w:rFonts w:ascii="Times New Roman" w:eastAsia="Calibri" w:hAnsi="Times New Roman" w:cs="Times New Roman"/>
          <w:sz w:val="28"/>
          <w:szCs w:val="28"/>
          <w:lang w:val="uk-UA" w:eastAsia="ru-RU"/>
        </w:rPr>
      </w:pPr>
      <w:r w:rsidRPr="00B67F75">
        <w:rPr>
          <w:rFonts w:ascii="Times New Roman" w:eastAsia="Calibri" w:hAnsi="Times New Roman" w:cs="Times New Roman"/>
          <w:b/>
          <w:sz w:val="28"/>
          <w:szCs w:val="28"/>
          <w:lang w:val="uk-UA" w:eastAsia="ru-RU"/>
        </w:rPr>
        <w:t xml:space="preserve">Мета: </w:t>
      </w:r>
      <w:r w:rsidRPr="00B67F75">
        <w:rPr>
          <w:rFonts w:ascii="Times New Roman" w:eastAsia="Calibri" w:hAnsi="Times New Roman" w:cs="Times New Roman"/>
          <w:sz w:val="28"/>
          <w:szCs w:val="28"/>
          <w:lang w:val="uk-UA" w:eastAsia="ru-RU"/>
        </w:rPr>
        <w:t>Сформувати поняття здоров'я, здоровий спосіб життя. Визначити принципи та складові здорового способу життя.</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План</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 xml:space="preserve">І. Організаційна частина. </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ІІ. Актуалізація опорних знань (Фронтальне опитування).</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ІІІ. Оголошення теми та мети заняття.</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ІV. Вивчення нового матеріалу (Лекція, бесіда).</w:t>
      </w:r>
    </w:p>
    <w:p w:rsidR="00B67F75" w:rsidRPr="00B67F75" w:rsidRDefault="00B67F75" w:rsidP="00B67F75">
      <w:pPr>
        <w:spacing w:after="0" w:line="240" w:lineRule="auto"/>
        <w:ind w:left="360"/>
        <w:jc w:val="both"/>
        <w:rPr>
          <w:rFonts w:ascii="Times New Roman" w:eastAsia="Calibri" w:hAnsi="Times New Roman" w:cs="Times New Roman"/>
          <w:sz w:val="28"/>
          <w:szCs w:val="28"/>
          <w:lang w:val="uk-UA"/>
        </w:rPr>
      </w:pPr>
      <w:r w:rsidRPr="00B67F75">
        <w:rPr>
          <w:rFonts w:ascii="Times New Roman" w:eastAsia="Calibri" w:hAnsi="Times New Roman" w:cs="Times New Roman"/>
          <w:sz w:val="28"/>
          <w:szCs w:val="28"/>
          <w:lang w:val="uk-UA" w:eastAsia="ru-RU"/>
        </w:rPr>
        <w:t xml:space="preserve">1. </w:t>
      </w:r>
      <w:r w:rsidRPr="00B67F75">
        <w:rPr>
          <w:rFonts w:ascii="Times New Roman" w:eastAsia="Calibri" w:hAnsi="Times New Roman" w:cs="Times New Roman"/>
          <w:sz w:val="28"/>
          <w:szCs w:val="28"/>
          <w:lang w:val="uk-UA"/>
        </w:rPr>
        <w:t>Поняття здоров’я.</w:t>
      </w:r>
      <w:r w:rsidRPr="00B67F75">
        <w:rPr>
          <w:rFonts w:ascii="Times New Roman" w:eastAsia="Calibri" w:hAnsi="Times New Roman" w:cs="Times New Roman"/>
          <w:sz w:val="28"/>
          <w:szCs w:val="28"/>
        </w:rPr>
        <w:t xml:space="preserve"> Здоровий спосіб життя</w:t>
      </w:r>
      <w:r w:rsidRPr="00B67F75">
        <w:rPr>
          <w:rFonts w:ascii="Times New Roman" w:eastAsia="Calibri" w:hAnsi="Times New Roman" w:cs="Times New Roman"/>
          <w:sz w:val="28"/>
          <w:szCs w:val="28"/>
          <w:lang w:val="uk-UA"/>
        </w:rPr>
        <w:t>.</w:t>
      </w:r>
    </w:p>
    <w:p w:rsidR="00B67F75" w:rsidRPr="00B67F75" w:rsidRDefault="00B67F75" w:rsidP="00B67F75">
      <w:pPr>
        <w:spacing w:after="0" w:line="240" w:lineRule="auto"/>
        <w:ind w:left="360"/>
        <w:jc w:val="both"/>
        <w:rPr>
          <w:rFonts w:ascii="Times New Roman" w:eastAsia="Calibri" w:hAnsi="Times New Roman" w:cs="Times New Roman"/>
          <w:sz w:val="28"/>
          <w:szCs w:val="28"/>
          <w:lang w:val="uk-UA"/>
        </w:rPr>
      </w:pPr>
      <w:r w:rsidRPr="00B67F75">
        <w:rPr>
          <w:rFonts w:ascii="Times New Roman" w:eastAsia="Calibri" w:hAnsi="Times New Roman" w:cs="Times New Roman"/>
          <w:sz w:val="28"/>
          <w:szCs w:val="28"/>
          <w:lang w:val="uk-UA"/>
        </w:rPr>
        <w:t>2. Складові здорового способу життя.</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lang w:val="uk-UA"/>
        </w:rPr>
        <w:t xml:space="preserve">3. </w:t>
      </w:r>
      <w:r w:rsidRPr="00B67F75">
        <w:rPr>
          <w:rFonts w:ascii="Times New Roman" w:eastAsia="Calibri" w:hAnsi="Times New Roman" w:cs="Times New Roman"/>
          <w:sz w:val="28"/>
          <w:szCs w:val="28"/>
        </w:rPr>
        <w:t>Біологічна роль складників здорового способу життя.</w:t>
      </w:r>
    </w:p>
    <w:p w:rsidR="00B67F75" w:rsidRPr="00B67F75" w:rsidRDefault="00B67F75" w:rsidP="00B67F75">
      <w:pPr>
        <w:spacing w:after="0" w:line="240" w:lineRule="auto"/>
        <w:ind w:left="360"/>
        <w:jc w:val="both"/>
        <w:rPr>
          <w:rFonts w:ascii="Times New Roman" w:eastAsia="Calibri" w:hAnsi="Times New Roman" w:cs="Times New Roman"/>
          <w:sz w:val="28"/>
          <w:szCs w:val="28"/>
          <w:lang w:eastAsia="ru-RU"/>
        </w:rPr>
      </w:pPr>
    </w:p>
    <w:p w:rsidR="00B67F75" w:rsidRPr="00B67F75" w:rsidRDefault="00B67F75" w:rsidP="00B67F75">
      <w:pPr>
        <w:spacing w:after="0" w:line="240" w:lineRule="auto"/>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 xml:space="preserve">          V. Підсумок заняття.</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VІ. Домашнє завдання.</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 xml:space="preserve">1. Андерсен О.А, Вихренко М. А., Чернінський  О.А. Біологія і екологія 11 кл. «Школяр»,2011 рік. § </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r w:rsidRPr="00B67F75">
        <w:rPr>
          <w:rFonts w:ascii="Times New Roman" w:eastAsia="Calibri" w:hAnsi="Times New Roman" w:cs="Times New Roman"/>
          <w:sz w:val="28"/>
          <w:szCs w:val="28"/>
          <w:lang w:val="uk-UA" w:eastAsia="ru-RU"/>
        </w:rPr>
        <w:t>2.Соболь В.І., Біологія і екологія 11 кл. «Абетка», 2011 рік. § 19,20.</w:t>
      </w:r>
    </w:p>
    <w:p w:rsidR="00B67F75" w:rsidRPr="00B67F75" w:rsidRDefault="00B67F75" w:rsidP="00B67F75">
      <w:pPr>
        <w:spacing w:after="0" w:line="240" w:lineRule="auto"/>
        <w:ind w:firstLine="709"/>
        <w:jc w:val="both"/>
        <w:rPr>
          <w:rFonts w:ascii="Times New Roman" w:eastAsia="Calibri" w:hAnsi="Times New Roman" w:cs="Times New Roman"/>
          <w:sz w:val="28"/>
          <w:szCs w:val="28"/>
          <w:lang w:val="uk-UA" w:eastAsia="ru-RU"/>
        </w:rPr>
      </w:pPr>
    </w:p>
    <w:p w:rsidR="00B67F75" w:rsidRPr="00B67F75" w:rsidRDefault="00B67F75" w:rsidP="00B67F75">
      <w:pPr>
        <w:spacing w:after="0" w:line="240" w:lineRule="auto"/>
        <w:ind w:left="360"/>
        <w:jc w:val="both"/>
        <w:rPr>
          <w:rFonts w:ascii="Times New Roman" w:eastAsia="Calibri" w:hAnsi="Times New Roman" w:cs="Times New Roman"/>
          <w:sz w:val="28"/>
          <w:szCs w:val="28"/>
          <w:lang w:val="uk-UA"/>
        </w:rPr>
      </w:pPr>
      <w:r w:rsidRPr="00B67F75">
        <w:rPr>
          <w:rFonts w:ascii="Times New Roman" w:eastAsia="Calibri" w:hAnsi="Times New Roman" w:cs="Times New Roman"/>
          <w:sz w:val="28"/>
          <w:szCs w:val="28"/>
          <w:lang w:val="uk-UA"/>
        </w:rPr>
        <w:t xml:space="preserve">1. </w:t>
      </w:r>
      <w:r w:rsidRPr="00B67F75">
        <w:rPr>
          <w:rFonts w:ascii="Times New Roman" w:eastAsia="Calibri" w:hAnsi="Times New Roman" w:cs="Times New Roman"/>
          <w:b/>
          <w:sz w:val="28"/>
          <w:szCs w:val="28"/>
          <w:lang w:val="uk-UA"/>
        </w:rPr>
        <w:t>Поняття здоров’я.</w:t>
      </w:r>
      <w:r w:rsidRPr="00B67F75">
        <w:rPr>
          <w:rFonts w:ascii="Times New Roman" w:eastAsia="Calibri" w:hAnsi="Times New Roman" w:cs="Times New Roman"/>
          <w:b/>
          <w:sz w:val="28"/>
          <w:szCs w:val="28"/>
        </w:rPr>
        <w:t xml:space="preserve"> Здоровий спосіб життя</w:t>
      </w:r>
      <w:r w:rsidRPr="00B67F75">
        <w:rPr>
          <w:rFonts w:ascii="Times New Roman" w:eastAsia="Calibri" w:hAnsi="Times New Roman" w:cs="Times New Roman"/>
          <w:b/>
          <w:sz w:val="28"/>
          <w:szCs w:val="28"/>
          <w:lang w:val="uk-UA"/>
        </w:rPr>
        <w:t>.</w:t>
      </w:r>
    </w:p>
    <w:p w:rsidR="00B67F75" w:rsidRPr="00B67F75" w:rsidRDefault="00B67F75" w:rsidP="00B67F75">
      <w:pPr>
        <w:spacing w:after="0" w:line="240" w:lineRule="auto"/>
        <w:ind w:left="360"/>
        <w:jc w:val="both"/>
        <w:rPr>
          <w:rFonts w:ascii="Times New Roman" w:eastAsia="Calibri" w:hAnsi="Times New Roman" w:cs="Times New Roman"/>
          <w:sz w:val="28"/>
          <w:szCs w:val="28"/>
          <w:lang w:val="uk-UA"/>
        </w:rPr>
      </w:pPr>
      <w:r w:rsidRPr="00B67F75">
        <w:rPr>
          <w:rFonts w:ascii="Times New Roman" w:eastAsia="Calibri" w:hAnsi="Times New Roman" w:cs="Times New Roman"/>
          <w:sz w:val="28"/>
          <w:szCs w:val="28"/>
          <w:lang w:val="uk-UA"/>
        </w:rPr>
        <w:t xml:space="preserve"> Здоров’я є однією з головних цінностей життя людини і займає дуже високе місце в ієрархії її потреб. </w:t>
      </w:r>
      <w:r w:rsidRPr="00B67F75">
        <w:rPr>
          <w:rFonts w:ascii="Times New Roman" w:eastAsia="Calibri" w:hAnsi="Times New Roman" w:cs="Times New Roman"/>
          <w:sz w:val="28"/>
          <w:szCs w:val="28"/>
        </w:rPr>
        <w:t>Наявність здоров’я завжди розглядалося як обов’язковий компонент щасливого життя. Крім того, здоров’я населення — важлива умова успішного соціального та економічного розвитку суспільства. Здоров’я є комплексним поняттям. Це не лише відсутність захворювань та фізичних вад організму, це ще й повне психічне та соціальне благополуччя. Здоров’я кожної людини залежить від її генетичних особливостей, які вона отримує у спадок від батьків. Але реальний стан здоров’я формується протягом існування кожного з нас і суттєво залежить від того способу життя, звичок, поведінки і соціальних умов, у яких ми перебуваємо. Стан, у якому опиняється організм, коли порушено його будову, обмін речовин чи власне функціонування в цілому або його частин, називають хворобою. Причини такого процесу можуть бути різні. Інколи вони пов’язані зі спадковими особливостями організму, але в більшості випадків хвороби виникають як реакції на певний спосіб життя людини, її необачну поведінку, фактори зовнішнього середовища тощо.</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Аби зберегти здоров’я, людина повинна дотримуватися певних правил у своєму повсякденному житті. Ці правила дають можливість суттєво зменшувати ризик погіршення здоров’я і дозволяють людині прожити довге і щасливе життя. Спосіб життя, що ґрунтується на розумному використанні свого життєвого потенціалу і дотриманні науково </w:t>
      </w:r>
      <w:r w:rsidRPr="00B67F75">
        <w:rPr>
          <w:rFonts w:ascii="Times New Roman" w:eastAsia="Calibri" w:hAnsi="Times New Roman" w:cs="Times New Roman"/>
          <w:sz w:val="28"/>
          <w:szCs w:val="28"/>
        </w:rPr>
        <w:lastRenderedPageBreak/>
        <w:t>виважених рекомендацій із різних сфер життєдіяльності, називають здоровим способом життя (ЗСЖ). Принципи здорового способу життя складаються з певних правил щодо харчування, фізичної активності, особистої гігієни, психічного стану, життєвих звичок та інших аспектів життєдіяльності людини.</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Фізичне (соматичне) здоров’я</w:t>
      </w:r>
      <w:r w:rsidRPr="00B67F75">
        <w:rPr>
          <w:rFonts w:ascii="Times New Roman" w:eastAsia="Calibri" w:hAnsi="Times New Roman" w:cs="Times New Roman"/>
          <w:sz w:val="28"/>
          <w:szCs w:val="28"/>
        </w:rPr>
        <w:t xml:space="preserve"> – це стан благополуччя, що визначається впорядкованістю будови й функцій організму людини та ступенем біологічної адаптації до умов довкілля. Біологічною основою фізичного здоров’я є спадкова програма індивідуального розвитку, тип конституції тіла, індивідуальні особливості життєвих функцій людини. Основними компонентами фізичного здоров’я є структурно-функціональна упорядкованість, біологічна адаптованість і стан імунної системи. </w:t>
      </w:r>
      <w:r w:rsidRPr="00B67F75">
        <w:rPr>
          <w:rFonts w:ascii="Times New Roman" w:eastAsia="Calibri" w:hAnsi="Times New Roman" w:cs="Times New Roman"/>
          <w:b/>
          <w:sz w:val="28"/>
          <w:szCs w:val="28"/>
        </w:rPr>
        <w:t>Психічне здоров’я</w:t>
      </w:r>
      <w:r w:rsidRPr="00B67F75">
        <w:rPr>
          <w:rFonts w:ascii="Times New Roman" w:eastAsia="Calibri" w:hAnsi="Times New Roman" w:cs="Times New Roman"/>
          <w:sz w:val="28"/>
          <w:szCs w:val="28"/>
        </w:rPr>
        <w:t xml:space="preserve"> – це стан благополуччя, що визначається впорядкованістю поведінки організму людини та психічною адаптованістю до середовища існування. Психічно здорова людина може реалізувати свій власний потенціал, впоратися із життєвими стресами, продуктивно працювати й брати активну участь у житті своєї спільноти. Основними компонентами психічного здоров’я є інтелектуальне, емоційне й духовне благополуччя. Біологічними основами психічного здоров’я є особливості будови й функціонування регуляторних систем (нервової, ендокринної та імунної) та аналізаторів, певний тип вищої нервової діяльності, функціональна спеціалізація півкуль, психофізіологічні процеси кори й підкірки (насамперед абстрактне мислення й свідомість). </w:t>
      </w:r>
      <w:r w:rsidRPr="00B67F75">
        <w:rPr>
          <w:rFonts w:ascii="Times New Roman" w:eastAsia="Calibri" w:hAnsi="Times New Roman" w:cs="Times New Roman"/>
          <w:b/>
          <w:sz w:val="28"/>
          <w:szCs w:val="28"/>
        </w:rPr>
        <w:t>Соціальне здоров’я</w:t>
      </w:r>
      <w:r w:rsidRPr="00B67F75">
        <w:rPr>
          <w:rFonts w:ascii="Times New Roman" w:eastAsia="Calibri" w:hAnsi="Times New Roman" w:cs="Times New Roman"/>
          <w:sz w:val="28"/>
          <w:szCs w:val="28"/>
        </w:rPr>
        <w:t xml:space="preserve"> – стан благополуччя, що визначає ефективність взаємодії людини із соціальним середовищем. Це ставлення до норм i правил, прийнятих у суспільстві, соціальні зв’язки з людьми, прагнення до підвищення свого соціального статусу, що формуються під впливом батьків, друзів, однокласників тощо. Компонентами соціального здоров’я є моральність людини (визначає її поведінку в суспільстві) та соціальна адаптованість (активне й пасивне пристосування індивіда до соціальних умов). Біологічними основами соціального здоров’я є набуті форми поведінки й форми научіння, соціальні потреби, вищі емоції, особливості характеру, що формувалися в процесі еволюції й проявляються в житті людини завдяки праці, мові й суспільному способу життя.</w:t>
      </w:r>
    </w:p>
    <w:p w:rsidR="00B67F75" w:rsidRPr="00B67F75" w:rsidRDefault="00B67F75" w:rsidP="00B67F75">
      <w:pPr>
        <w:spacing w:after="0" w:line="240" w:lineRule="auto"/>
        <w:ind w:left="360"/>
        <w:jc w:val="both"/>
        <w:rPr>
          <w:rFonts w:ascii="Times New Roman" w:eastAsia="Calibri" w:hAnsi="Times New Roman" w:cs="Times New Roman"/>
          <w:sz w:val="28"/>
          <w:szCs w:val="28"/>
          <w:lang w:val="uk-UA"/>
        </w:rPr>
      </w:pPr>
      <w:r w:rsidRPr="00B67F75">
        <w:rPr>
          <w:rFonts w:ascii="Times New Roman" w:eastAsia="Calibri" w:hAnsi="Times New Roman" w:cs="Times New Roman"/>
          <w:sz w:val="28"/>
          <w:szCs w:val="28"/>
        </w:rPr>
        <w:t xml:space="preserve">Здоров’я людини є складним явищем, його можна розглядати як філософську, соціальну, економічну, біологічну, медичну категорію, як об’єкт споживання та залучення фінансів. Така багатоаспектність стану здоров’я потребує дослідження з погляду різних теоретичних й прикладних наукових галузей. </w:t>
      </w:r>
      <w:r w:rsidRPr="00B67F75">
        <w:rPr>
          <w:rFonts w:ascii="Times New Roman" w:eastAsia="Calibri" w:hAnsi="Times New Roman" w:cs="Times New Roman"/>
          <w:b/>
          <w:sz w:val="28"/>
          <w:szCs w:val="28"/>
        </w:rPr>
        <w:t>Для розуміння фізичного здоров’я, що відображає функціональний стан організму людини, велике значення мають передусім знання природничих наук:</w:t>
      </w:r>
      <w:r w:rsidRPr="00B67F75">
        <w:rPr>
          <w:rFonts w:ascii="Times New Roman" w:eastAsia="Calibri" w:hAnsi="Times New Roman" w:cs="Times New Roman"/>
          <w:sz w:val="28"/>
          <w:szCs w:val="28"/>
        </w:rPr>
        <w:t xml:space="preserve"> біології (анатомії, фізіології, біохімії, біофізики, генетики, молекулярної біології, антропології, ембріології, імунології), фізики, хімії, географії, астрономії. Лікування й профілактика захворювань неможливі без медичних (ендокринологія, кардіологія, стоматологія) і фармацевтичних </w:t>
      </w:r>
      <w:r w:rsidRPr="00B67F75">
        <w:rPr>
          <w:rFonts w:ascii="Times New Roman" w:eastAsia="Calibri" w:hAnsi="Times New Roman" w:cs="Times New Roman"/>
          <w:sz w:val="28"/>
          <w:szCs w:val="28"/>
        </w:rPr>
        <w:lastRenderedPageBreak/>
        <w:t xml:space="preserve">(фармакологія, токсикологія, фармакогнозія) наук. </w:t>
      </w:r>
      <w:r w:rsidRPr="00B67F75">
        <w:rPr>
          <w:rFonts w:ascii="Times New Roman" w:eastAsia="Calibri" w:hAnsi="Times New Roman" w:cs="Times New Roman"/>
          <w:b/>
          <w:sz w:val="28"/>
          <w:szCs w:val="28"/>
        </w:rPr>
        <w:t>Для зміцнення й збереження психічного здоров’я необхідні знання</w:t>
      </w:r>
      <w:r w:rsidRPr="00B67F75">
        <w:rPr>
          <w:rFonts w:ascii="Times New Roman" w:eastAsia="Calibri" w:hAnsi="Times New Roman" w:cs="Times New Roman"/>
          <w:sz w:val="28"/>
          <w:szCs w:val="28"/>
        </w:rPr>
        <w:t xml:space="preserve"> психологічних наук (нейропсихологія, психіатрія, психоекологія, психогенетика), біологічних (нейрофізіологія, етологія), медичних (ендокринологія) та філософських (логіка, релігієзнавство, естетика, етика) наук. </w:t>
      </w:r>
      <w:r w:rsidRPr="00B67F75">
        <w:rPr>
          <w:rFonts w:ascii="Times New Roman" w:eastAsia="Calibri" w:hAnsi="Times New Roman" w:cs="Times New Roman"/>
          <w:b/>
          <w:sz w:val="28"/>
          <w:szCs w:val="28"/>
        </w:rPr>
        <w:t>Для вивчення компонентів соціального здоров’я необхідні знання</w:t>
      </w:r>
      <w:r w:rsidRPr="00B67F75">
        <w:rPr>
          <w:rFonts w:ascii="Times New Roman" w:eastAsia="Calibri" w:hAnsi="Times New Roman" w:cs="Times New Roman"/>
          <w:sz w:val="28"/>
          <w:szCs w:val="28"/>
        </w:rPr>
        <w:t xml:space="preserve"> соціологічних (соціологія, соціальна психологія) та історичних (етнологія, археологія) наук. Окрім наукових знань про соціальні явища для розв’язування соціальних проблем важливими є й такі галузі діяльності, як освіта (педагогічні науки), сільське господарство (сільськогосподарські науки), правосуддя (юридичні науки), транспорт (технічні науки), фінанси й капіталовкладення (економічні науки) та ін.</w:t>
      </w:r>
    </w:p>
    <w:p w:rsidR="00B67F75" w:rsidRPr="00B67F75" w:rsidRDefault="00B67F75" w:rsidP="00B67F75">
      <w:pPr>
        <w:spacing w:after="0" w:line="240" w:lineRule="auto"/>
        <w:ind w:left="360"/>
        <w:jc w:val="both"/>
        <w:rPr>
          <w:rFonts w:ascii="Times New Roman" w:eastAsia="Calibri" w:hAnsi="Times New Roman" w:cs="Times New Roman"/>
          <w:sz w:val="28"/>
          <w:szCs w:val="28"/>
          <w:lang w:val="uk-UA"/>
        </w:rPr>
      </w:pPr>
    </w:p>
    <w:p w:rsidR="00B67F75" w:rsidRPr="00B67F75" w:rsidRDefault="00B67F75" w:rsidP="00B67F75">
      <w:pPr>
        <w:spacing w:after="0" w:line="240" w:lineRule="auto"/>
        <w:ind w:left="360"/>
        <w:jc w:val="both"/>
        <w:rPr>
          <w:rFonts w:ascii="Times New Roman" w:eastAsia="Calibri" w:hAnsi="Times New Roman" w:cs="Times New Roman"/>
          <w:b/>
          <w:sz w:val="28"/>
          <w:szCs w:val="28"/>
          <w:lang w:val="uk-UA" w:eastAsia="ru-RU"/>
        </w:rPr>
      </w:pPr>
      <w:r w:rsidRPr="00B67F75">
        <w:rPr>
          <w:rFonts w:ascii="Times New Roman" w:eastAsia="Calibri" w:hAnsi="Times New Roman" w:cs="Times New Roman"/>
          <w:b/>
          <w:sz w:val="28"/>
          <w:szCs w:val="28"/>
          <w:lang w:val="uk-UA"/>
        </w:rPr>
        <w:t>2. Складові здорового способу життя.</w:t>
      </w:r>
    </w:p>
    <w:p w:rsidR="00B67F75" w:rsidRPr="00B67F75" w:rsidRDefault="00B67F75" w:rsidP="00B67F75">
      <w:pPr>
        <w:spacing w:after="0" w:line="240" w:lineRule="auto"/>
        <w:ind w:left="360"/>
        <w:jc w:val="both"/>
        <w:rPr>
          <w:rFonts w:ascii="Times New Roman" w:eastAsia="Calibri" w:hAnsi="Times New Roman" w:cs="Times New Roman"/>
          <w:sz w:val="28"/>
          <w:szCs w:val="28"/>
          <w:lang w:val="uk-UA"/>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lang w:val="uk-UA"/>
        </w:rPr>
        <w:t xml:space="preserve">Здоровий спосіб життя (ЗСЖ) є комплексом заходів, які охоплюють різні аспекти життя людини. До основних складових ЗСЖ належать раціональне харчування, дотримання особистої гігієни та гарного психічного стану, виважена оптимальна фізична активність, боротьба зі шкідливими звичками, правильна організація роботи і відпочинку та ін. </w:t>
      </w:r>
      <w:r w:rsidRPr="00B67F75">
        <w:rPr>
          <w:rFonts w:ascii="Times New Roman" w:eastAsia="Calibri" w:hAnsi="Times New Roman" w:cs="Times New Roman"/>
          <w:sz w:val="28"/>
          <w:szCs w:val="28"/>
        </w:rPr>
        <w:t>Часто проблеми з однією складовою ЗСЖ порушують роботу всієї системи. Так, недотримання правил раціонального харчування людиною може стати причиною виникнення в неї цілого комплексу проблем</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ЗДОРОВИЙ СПОСІБ ЖИТТЯ</w:t>
      </w:r>
      <w:r w:rsidRPr="00B67F75">
        <w:rPr>
          <w:rFonts w:ascii="Times New Roman" w:eastAsia="Calibri" w:hAnsi="Times New Roman" w:cs="Times New Roman"/>
          <w:sz w:val="28"/>
          <w:szCs w:val="28"/>
        </w:rPr>
        <w:t xml:space="preserve"> – це спосіб життєдіяльності людини, що відповідає її генетичним особливостям, конкретним умовам життя й спрямований на формування, збереження і зміцнення здоров’я. У визначенні здорового способу життя для кожної людини треба брати до уваги її типологічні особливості (тип ВНД, домінуючий тип вегетативної нервової регуляції тощо), вік і стать, соціальну ситуацію (сімейний стан, професію, умови праці та ін.). Організація здорового способу життя передбачає також розуміння певних вихідних теоретичних засад. Такі вихідні основоположні здоров’язбережувальні твердження називаються принципами здорового способу життя. Вони акцентують увагу на біологічних основах здорового способу життя, на тих важливих біологічних процесах, що визначають здоров’я.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Принцип єдності (цілісності)</w:t>
      </w:r>
      <w:r w:rsidRPr="00B67F75">
        <w:rPr>
          <w:rFonts w:ascii="Times New Roman" w:eastAsia="Calibri" w:hAnsi="Times New Roman" w:cs="Times New Roman"/>
          <w:sz w:val="28"/>
          <w:szCs w:val="28"/>
        </w:rPr>
        <w:t xml:space="preserve"> для людини як біосоціальної істоти стверджує взаємозв’язок і взаємозалежність фізичної, психологічної й соціальної складових здоров’я людини.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Принцип активності</w:t>
      </w:r>
      <w:r w:rsidRPr="00B67F75">
        <w:rPr>
          <w:rFonts w:ascii="Times New Roman" w:eastAsia="Calibri" w:hAnsi="Times New Roman" w:cs="Times New Roman"/>
          <w:sz w:val="28"/>
          <w:szCs w:val="28"/>
        </w:rPr>
        <w:t xml:space="preserve"> вказує на необхідність рухливого способу життя, активне формування вольових якостей, що зменшують шкідливі впливи негативних емоцій, вибір активної життєвої позиції тощо.</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Принцип ритмічності</w:t>
      </w:r>
      <w:r w:rsidRPr="00B67F75">
        <w:rPr>
          <w:rFonts w:ascii="Times New Roman" w:eastAsia="Calibri" w:hAnsi="Times New Roman" w:cs="Times New Roman"/>
          <w:sz w:val="28"/>
          <w:szCs w:val="28"/>
        </w:rPr>
        <w:t xml:space="preserve"> передбачає вимоги щодо режиму харчування, навантажень, відпочинку, праці відповідно до внутрішніх й зовнішніх біологічних ритмів.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lastRenderedPageBreak/>
        <w:t>Принцип адаптивності</w:t>
      </w:r>
      <w:r w:rsidRPr="00B67F75">
        <w:rPr>
          <w:rFonts w:ascii="Times New Roman" w:eastAsia="Calibri" w:hAnsi="Times New Roman" w:cs="Times New Roman"/>
          <w:sz w:val="28"/>
          <w:szCs w:val="28"/>
        </w:rPr>
        <w:t xml:space="preserve"> акцентує увагу на значенні адаптивних механізмів для підвищення власного адаптивного потенціалу, зміцнення імунітету, психологічної стійкості, пізнавального научіння й мотивації в адаптованості людини.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Принцип відповідності</w:t>
      </w:r>
      <w:r w:rsidRPr="00B67F75">
        <w:rPr>
          <w:rFonts w:ascii="Times New Roman" w:eastAsia="Calibri" w:hAnsi="Times New Roman" w:cs="Times New Roman"/>
          <w:sz w:val="28"/>
          <w:szCs w:val="28"/>
        </w:rPr>
        <w:t xml:space="preserve"> підкреслює важливу роль співвіднесення обміну речовин, енергії та інформації з потребами організму, вимог помірності й самообмеження, пов’язаних з режимом харчування, фізичним навантаженням, віковими особливостями росту й розвитку та ін.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Принцип самоорганізації</w:t>
      </w:r>
      <w:r w:rsidRPr="00B67F75">
        <w:rPr>
          <w:rFonts w:ascii="Times New Roman" w:eastAsia="Calibri" w:hAnsi="Times New Roman" w:cs="Times New Roman"/>
          <w:sz w:val="28"/>
          <w:szCs w:val="28"/>
        </w:rPr>
        <w:t xml:space="preserve"> є важливим для організації фізичного розвитку та зміцнення адаптивних можливостей організму, професійної самодисципліни, повноцінної самореалізації своїх обдарувань і здібностей, оскільки основою здорового способу життя є саме індивідуальна система поведінки й звичок кожної окремої людини. Активним носієм здорового способу життя є конкретна людина з її особливостями й соціальним статусом.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Принцип індивідуальності</w:t>
      </w:r>
      <w:r w:rsidRPr="00B67F75">
        <w:rPr>
          <w:rFonts w:ascii="Times New Roman" w:eastAsia="Calibri" w:hAnsi="Times New Roman" w:cs="Times New Roman"/>
          <w:sz w:val="28"/>
          <w:szCs w:val="28"/>
        </w:rPr>
        <w:t xml:space="preserve"> вказує на необхідність розуміння біологічної неповторності кожної людини, індивідуальних проявів вищої нервової діяльності для усвідомлення свого «Я», особливостей характеру тощо.</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numPr>
          <w:ilvl w:val="0"/>
          <w:numId w:val="1"/>
        </w:numPr>
        <w:spacing w:after="0" w:line="240" w:lineRule="auto"/>
        <w:jc w:val="both"/>
        <w:rPr>
          <w:rFonts w:ascii="Times New Roman" w:eastAsia="Calibri" w:hAnsi="Times New Roman" w:cs="Times New Roman"/>
          <w:b/>
          <w:sz w:val="28"/>
          <w:szCs w:val="28"/>
        </w:rPr>
      </w:pPr>
      <w:r w:rsidRPr="00B67F75">
        <w:rPr>
          <w:rFonts w:ascii="Times New Roman" w:eastAsia="Calibri" w:hAnsi="Times New Roman" w:cs="Times New Roman"/>
          <w:b/>
          <w:sz w:val="28"/>
          <w:szCs w:val="28"/>
        </w:rPr>
        <w:t>Біологічна роль складників здорового способу життя.</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Здоровий спосіб життя у медико-біологічному сенсі – це такий стиль життя, за якого спостерігаються оптимальний рівень життєдіяльності організму, підвищення адаптивного потенціалу і резервних можливостей організму, зберігається активність організму до самої старості. Найважливішими складниками здорового способу життя є раціональне харчування, рухова активність, особиста гігієна, режим праці й відпочинку, загартовування, відмова від шкідливих звичок, культура здоров’я.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 xml:space="preserve">Раціональне харчування </w:t>
      </w:r>
      <w:r w:rsidRPr="00B67F75">
        <w:rPr>
          <w:rFonts w:ascii="Times New Roman" w:eastAsia="Calibri" w:hAnsi="Times New Roman" w:cs="Times New Roman"/>
          <w:sz w:val="28"/>
          <w:szCs w:val="28"/>
        </w:rPr>
        <w:t xml:space="preserve">є основоположним складником здорового способу життя. Це фізіологічно повноцінне харчування людини із урахуванням її віку, статі, стану, виду діяльності. Завдяки принципам збалансованості, різноманітності, ритмічності, індивідуальності кожна людина отримує усі необхідні речовини, що виконують харчову, енергетичну, регуляторну, захисну та інформативну функції.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Рухова активність</w:t>
      </w:r>
      <w:r w:rsidRPr="00B67F75">
        <w:rPr>
          <w:rFonts w:ascii="Times New Roman" w:eastAsia="Calibri" w:hAnsi="Times New Roman" w:cs="Times New Roman"/>
          <w:sz w:val="28"/>
          <w:szCs w:val="28"/>
        </w:rPr>
        <w:t xml:space="preserve"> людини визначається станом м’язової системи і є основною умовою життєдіяльності організму. «Життя вимагає руху», – стверджував Арістотель. М’язові рухи впливають на фізіологічну діяльність усіх інших систем, зміцнюють імунітет, сприяють психічній діяльності, забезпечують соціальну активність.</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Особиста гігієна</w:t>
      </w:r>
      <w:r w:rsidRPr="00B67F75">
        <w:rPr>
          <w:rFonts w:ascii="Times New Roman" w:eastAsia="Calibri" w:hAnsi="Times New Roman" w:cs="Times New Roman"/>
          <w:sz w:val="28"/>
          <w:szCs w:val="28"/>
        </w:rPr>
        <w:t xml:space="preserve"> передбачає догляд за тілом, гігієну одягу та взуття, що сприяє зміцненню здоров’я, поліпшенню обміну речовин, кровообігу, травлення, дихання, розвитку фізичних і розумових здібностей людини. </w:t>
      </w:r>
      <w:r w:rsidRPr="00B67F75">
        <w:rPr>
          <w:rFonts w:ascii="Times New Roman" w:eastAsia="Calibri" w:hAnsi="Times New Roman" w:cs="Times New Roman"/>
          <w:b/>
          <w:sz w:val="28"/>
          <w:szCs w:val="28"/>
        </w:rPr>
        <w:t>Розумне чергування праці та відпочинку</w:t>
      </w:r>
      <w:r w:rsidRPr="00B67F75">
        <w:rPr>
          <w:rFonts w:ascii="Times New Roman" w:eastAsia="Calibri" w:hAnsi="Times New Roman" w:cs="Times New Roman"/>
          <w:sz w:val="28"/>
          <w:szCs w:val="28"/>
        </w:rPr>
        <w:t xml:space="preserve"> – важливий компонент здорового способу життя. Сприяння ритмічному перебігу фізіологічних </w:t>
      </w:r>
      <w:r w:rsidRPr="00B67F75">
        <w:rPr>
          <w:rFonts w:ascii="Times New Roman" w:eastAsia="Calibri" w:hAnsi="Times New Roman" w:cs="Times New Roman"/>
          <w:sz w:val="28"/>
          <w:szCs w:val="28"/>
        </w:rPr>
        <w:lastRenderedPageBreak/>
        <w:t xml:space="preserve">процесів – це основний принцип цієї складової. Біоритми окремих органів і систем взаємодіють між собою й утворюють упорядковану систему ритмів, що сприяють оптимальній діяльності організму.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b/>
          <w:sz w:val="28"/>
          <w:szCs w:val="28"/>
        </w:rPr>
        <w:t>Загартовування</w:t>
      </w:r>
      <w:r w:rsidRPr="00B67F75">
        <w:rPr>
          <w:rFonts w:ascii="Times New Roman" w:eastAsia="Calibri" w:hAnsi="Times New Roman" w:cs="Times New Roman"/>
          <w:sz w:val="28"/>
          <w:szCs w:val="28"/>
        </w:rPr>
        <w:t xml:space="preserve"> – це передусім уміле вдосконалення фізіологічних механізмів захисту й адаптації організму. Перебування на свіжому повітрі, водні процедури та сонячні ванни дають змогу використовувати приховані можливості організму, мобілізувати в потрібний момент захисні сили, запобігти впливові небезпечних і шкідливих чинників середовища. Під час загартовування слід дотримуватись таких принципів, як систематичність використання всіх процедур, поступовість збільшення їхньої подразнювальної дії, послідовність їхнього проведення, відповідність стану здоров’я, комплексність дії природних чинників. </w:t>
      </w:r>
      <w:r w:rsidRPr="00B67F75">
        <w:rPr>
          <w:rFonts w:ascii="Times New Roman" w:eastAsia="Calibri" w:hAnsi="Times New Roman" w:cs="Times New Roman"/>
          <w:b/>
          <w:sz w:val="28"/>
          <w:szCs w:val="28"/>
        </w:rPr>
        <w:t>Відмова від шкідливих звичок</w:t>
      </w:r>
      <w:r w:rsidRPr="00B67F75">
        <w:rPr>
          <w:rFonts w:ascii="Times New Roman" w:eastAsia="Calibri" w:hAnsi="Times New Roman" w:cs="Times New Roman"/>
          <w:sz w:val="28"/>
          <w:szCs w:val="28"/>
        </w:rPr>
        <w:t>, якими є зволікання (звична або навмисна затримка початку чи завершення завдання, незважаючи на негативні наслідки цього), надмірні витрати коштів, ігроманія, обкусування нігтів, надмірне витрачання часу на перегляд телевізійних передач, роботу з комп’ютером і гаджетами, постійне смоктання великого пальця та ін. Особливо шкідливими є наркоманія, зловживання алкоголем, токсикоманія та куріння. Кожна зі шкідливих звичок спричиняє залежність або поведінкові розлади людини, що можуть стати причиною захворювань. Культура здоров’я включає знання (пізнавальний компонент), уміння й навички (практично дійовий компонент) та уявлення й переконання (ціннісноемоційний компонент) людини з питань формування, збереження та зміцнення власного здоров’я і здоров’я оточуючих. Високий рівень культури здоров’я людини передбачає її гармонійне спілкування з природою й тими, хто її оточує. Серед найважливіших складових культури здоров’я виокремлюють культуру харчування, культуру рухової активності, статеву культуру. Варто пам’ятати, що організація здорового способу життя вимагає організованості й зусиль. Нова парадигма здоров’я чітко сформульована академіком М. М. Амосовим: «Щоб стати здоровим, потрібні власні зусилля, постійні й значні. Замінити їх чимось іншим неможливо».</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 Що таке здоровий спосіб життя?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2. Що таке принципи здорового способу життя?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3. Назвіть основні принципи здорового способу життя.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4. Що таке біологічні основи здорового способу життя?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5. Назвіть основні складники здорового способу життя.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6. Що таке культура здоров’я?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7. У чому полягає єдність складових здоров’я людини?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8. Які біологічні основи принципів здорового способу життя?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9. Оцініть біологічну роль складників здорового способу життя. </w:t>
      </w:r>
    </w:p>
    <w:p w:rsidR="00B67F75" w:rsidRPr="00B67F75" w:rsidRDefault="00B67F75" w:rsidP="00B67F75">
      <w:pPr>
        <w:spacing w:after="0" w:line="240" w:lineRule="auto"/>
        <w:ind w:left="360"/>
        <w:jc w:val="both"/>
        <w:rPr>
          <w:rFonts w:ascii="Calibri" w:eastAsia="Calibri" w:hAnsi="Calibri" w:cs="Times New Roman"/>
        </w:rPr>
      </w:pPr>
      <w:r w:rsidRPr="00B67F75">
        <w:rPr>
          <w:rFonts w:ascii="Times New Roman" w:eastAsia="Calibri" w:hAnsi="Times New Roman" w:cs="Times New Roman"/>
          <w:sz w:val="28"/>
          <w:szCs w:val="28"/>
        </w:rPr>
        <w:t>10. Оцініть вплив регулярних тренувань і рухової активності на здоров’я людини.</w:t>
      </w:r>
      <w:r w:rsidRPr="00B67F75">
        <w:rPr>
          <w:rFonts w:ascii="Calibri" w:eastAsia="Calibri" w:hAnsi="Calibri" w:cs="Times New Roman"/>
        </w:rPr>
        <w:t xml:space="preserve">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11. Що таке здоров’я?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lastRenderedPageBreak/>
        <w:t xml:space="preserve">12. Назвіть компоненти здоров’я людини.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13. Що таке фізичне здоров’я?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14. Що таке психічне здоров’я?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15. Що таке соціальне здоров’я?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16. Назвіть науки, що вивчають здоров’я людини.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17. Яким є сучасне розуміння здоров’я людини?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18. У чому полягає сутність складників здоров’я?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 xml:space="preserve">19. Чому здоров’я людини вивчають різні науки? </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r w:rsidRPr="00B67F75">
        <w:rPr>
          <w:rFonts w:ascii="Times New Roman" w:eastAsia="Calibri" w:hAnsi="Times New Roman" w:cs="Times New Roman"/>
          <w:sz w:val="28"/>
          <w:szCs w:val="28"/>
        </w:rPr>
        <w:t>20. Чому охорона здоров’я сучасної людини є проблемою глобального рівня?</w:t>
      </w: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67F75" w:rsidRPr="00B67F75" w:rsidRDefault="00B67F75" w:rsidP="00B67F75">
      <w:pPr>
        <w:spacing w:after="0" w:line="240" w:lineRule="auto"/>
        <w:ind w:left="360"/>
        <w:jc w:val="both"/>
        <w:rPr>
          <w:rFonts w:ascii="Times New Roman" w:eastAsia="Calibri" w:hAnsi="Times New Roman" w:cs="Times New Roman"/>
          <w:sz w:val="28"/>
          <w:szCs w:val="28"/>
        </w:rPr>
      </w:pPr>
    </w:p>
    <w:p w:rsidR="00B003CD" w:rsidRDefault="00B003CD">
      <w:bookmarkStart w:id="0" w:name="_GoBack"/>
      <w:bookmarkEnd w:id="0"/>
    </w:p>
    <w:sectPr w:rsidR="00B003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24554"/>
    <w:multiLevelType w:val="hybridMultilevel"/>
    <w:tmpl w:val="D218974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F75"/>
    <w:rsid w:val="00B003CD"/>
    <w:rsid w:val="00B67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2037</Words>
  <Characters>11611</Characters>
  <Application>Microsoft Office Word</Application>
  <DocSecurity>0</DocSecurity>
  <Lines>96</Lines>
  <Paragraphs>27</Paragraphs>
  <ScaleCrop>false</ScaleCrop>
  <Company>SPecialiST RePack</Company>
  <LinksUpToDate>false</LinksUpToDate>
  <CharactersWithSpaces>13621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2022-02-23T20:26:00Z</dcterms:created>
  <dcterms:modified xsi:type="dcterms:W3CDTF">2022-02-23T20:26:00Z</dcterms:modified>
</cp:coreProperties>
</file>