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91" w:rsidRPr="00072DC6" w:rsidRDefault="00072DC6" w:rsidP="00543A91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>Тема: Нітратна кислота і нітрати, їх поширення в природі. Проблеми вмісту нітратів в харчових продуктах.</w:t>
      </w:r>
    </w:p>
    <w:p w:rsidR="00892BDD" w:rsidRPr="00072DC6" w:rsidRDefault="00892BDD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Освітньо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-виховні завдання:</w:t>
      </w: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Навчальна мета:</w:t>
      </w:r>
    </w:p>
    <w:p w:rsidR="00543A91" w:rsidRPr="00072DC6" w:rsidRDefault="00543A91" w:rsidP="00543A91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поглибити знання учнів про нітратну кислоту;</w:t>
      </w:r>
    </w:p>
    <w:p w:rsidR="00543A91" w:rsidRPr="00072DC6" w:rsidRDefault="00543A91" w:rsidP="00543A91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розглянути властивості нітратної кислоти, зумовлені наявністю в її складі атома Нітрогену у найвищому ступені окиснення, а саме її взаємодію з металами;</w:t>
      </w:r>
    </w:p>
    <w:p w:rsidR="00543A91" w:rsidRPr="00072DC6" w:rsidRDefault="00543A91" w:rsidP="00543A91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дати поняття про якісну реакцію на нітрат-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йон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;</w:t>
      </w:r>
    </w:p>
    <w:p w:rsidR="00543A91" w:rsidRPr="00072DC6" w:rsidRDefault="00543A91" w:rsidP="00543A91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удосконалювати вміння складати та пояснювати рівняння хімічних реакцій з позицій уявлень про електролітичну дисоціацію та окисно-відновні процеси;</w:t>
      </w: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Розвиваюча мета:</w:t>
      </w:r>
    </w:p>
    <w:p w:rsidR="00543A91" w:rsidRPr="00072DC6" w:rsidRDefault="00543A91" w:rsidP="0055237E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розвивати пізнавальний інтерес;</w:t>
      </w:r>
    </w:p>
    <w:p w:rsidR="00543A91" w:rsidRPr="00072DC6" w:rsidRDefault="00543A91" w:rsidP="00543A91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формувати вміння аналізувати, робити висновки, прогнозувати;</w:t>
      </w:r>
    </w:p>
    <w:p w:rsidR="00543A91" w:rsidRPr="00072DC6" w:rsidRDefault="00543A91" w:rsidP="00543A91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розвивати вміння встановлювати причинно-наслідкові зв’язки, уміння аргументувати свою відповідь;</w:t>
      </w:r>
    </w:p>
    <w:p w:rsidR="00543A91" w:rsidRPr="00072DC6" w:rsidRDefault="00543A91" w:rsidP="00543A91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формувати навички самостійної роботи.</w:t>
      </w:r>
    </w:p>
    <w:p w:rsidR="0055237E" w:rsidRPr="00072DC6" w:rsidRDefault="00543A91" w:rsidP="00543A91">
      <w:pPr>
        <w:spacing w:after="0"/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Виховна мета:</w:t>
      </w:r>
      <w:r w:rsidRPr="00072DC6">
        <w:t xml:space="preserve"> </w:t>
      </w:r>
    </w:p>
    <w:p w:rsidR="00543A91" w:rsidRPr="00072DC6" w:rsidRDefault="00543A91" w:rsidP="0055237E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створити умови для формування культури розумової та практичної праці, інтересу до знань , умінь проводити самооцінку;</w:t>
      </w:r>
    </w:p>
    <w:p w:rsidR="00543A91" w:rsidRPr="00072DC6" w:rsidRDefault="00543A91" w:rsidP="00543A91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виховувати навички здорового способу життя;</w:t>
      </w:r>
    </w:p>
    <w:p w:rsidR="00543A91" w:rsidRPr="00072DC6" w:rsidRDefault="0055237E" w:rsidP="0055237E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виховувати сумлінне</w:t>
      </w:r>
      <w:r w:rsidR="00543A91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ставлення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до</w:t>
      </w:r>
      <w:r w:rsidR="00543A91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праці, культура і дисципліна праці , ініціатива і творчість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.</w:t>
      </w: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Міжпредметні зв’язки:</w:t>
      </w:r>
    </w:p>
    <w:p w:rsidR="00543A91" w:rsidRPr="00072DC6" w:rsidRDefault="00543A91" w:rsidP="0055237E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між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темні (кислоти, солі,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йонно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-молекулярні рівнянн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я, о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кисно-відновні реакції);</w:t>
      </w:r>
    </w:p>
    <w:p w:rsidR="0055237E" w:rsidRPr="00072DC6" w:rsidRDefault="0055237E" w:rsidP="00543A91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між предметами</w:t>
      </w:r>
      <w:r w:rsidR="00543A91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(з медициною, біологією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, фізикою).</w:t>
      </w:r>
    </w:p>
    <w:p w:rsidR="00543A91" w:rsidRPr="00072DC6" w:rsidRDefault="00543A91" w:rsidP="0055237E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Тип уроку:</w:t>
      </w:r>
    </w:p>
    <w:p w:rsidR="00543A91" w:rsidRPr="00072DC6" w:rsidRDefault="00543A91" w:rsidP="0055237E">
      <w:pPr>
        <w:pStyle w:val="a3"/>
        <w:numPr>
          <w:ilvl w:val="0"/>
          <w:numId w:val="7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урок засвоєння нових знань.</w:t>
      </w: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Методи і прийоми:</w:t>
      </w:r>
    </w:p>
    <w:p w:rsidR="00543A91" w:rsidRPr="00072DC6" w:rsidRDefault="00543A91" w:rsidP="0055237E">
      <w:pPr>
        <w:pStyle w:val="a3"/>
        <w:numPr>
          <w:ilvl w:val="0"/>
          <w:numId w:val="7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інформаційно-рецептивний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(</w:t>
      </w:r>
      <w:proofErr w:type="spellStart"/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мовний</w:t>
      </w:r>
      <w:proofErr w:type="spellEnd"/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, практичний, пошуковий)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;</w:t>
      </w:r>
    </w:p>
    <w:p w:rsidR="00543A91" w:rsidRPr="00072DC6" w:rsidRDefault="00543A91" w:rsidP="0055237E">
      <w:pPr>
        <w:pStyle w:val="a3"/>
        <w:numPr>
          <w:ilvl w:val="0"/>
          <w:numId w:val="7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інтерактивні (р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обота в малих групах)</w:t>
      </w: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Базові поняття й терміни:</w:t>
      </w:r>
    </w:p>
    <w:p w:rsidR="00543A91" w:rsidRPr="00072DC6" w:rsidRDefault="00543A91" w:rsidP="0055237E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нітр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атна кислота, ступінь окиснення, нітрати.</w:t>
      </w:r>
    </w:p>
    <w:p w:rsidR="00543A91" w:rsidRPr="00072DC6" w:rsidRDefault="00543A91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Обладнання:</w:t>
      </w:r>
    </w:p>
    <w:p w:rsidR="00543A91" w:rsidRPr="00072DC6" w:rsidRDefault="00543A91" w:rsidP="0055237E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періодична система хімічних елементів Д.І. Менделєєва;</w:t>
      </w:r>
    </w:p>
    <w:p w:rsidR="00543A91" w:rsidRPr="00072DC6" w:rsidRDefault="00543A91" w:rsidP="0055237E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електрохімічний ряд 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напруги металів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(ряд </w:t>
      </w:r>
      <w:proofErr w:type="spellStart"/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>Н.Бекетова</w:t>
      </w:r>
      <w:proofErr w:type="spellEnd"/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55237E" w:rsidRPr="00072DC6">
        <w:rPr>
          <w:rFonts w:ascii="Bookman Old Style" w:hAnsi="Bookman Old Style"/>
          <w:i/>
          <w:sz w:val="24"/>
          <w:szCs w:val="24"/>
          <w:lang w:val="uk-UA"/>
        </w:rPr>
        <w:t>;</w:t>
      </w:r>
    </w:p>
    <w:p w:rsidR="00543A91" w:rsidRDefault="0055237E" w:rsidP="0055237E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набори для практичної частини уроку;</w:t>
      </w:r>
    </w:p>
    <w:p w:rsidR="00072DC6" w:rsidRPr="00072DC6" w:rsidRDefault="00072DC6" w:rsidP="00072DC6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набо</w:t>
      </w:r>
      <w:r>
        <w:rPr>
          <w:rFonts w:ascii="Bookman Old Style" w:hAnsi="Bookman Old Style"/>
          <w:i/>
          <w:sz w:val="24"/>
          <w:szCs w:val="24"/>
          <w:lang w:val="uk-UA"/>
        </w:rPr>
        <w:t>ри для лабораторного досліду № 6;</w:t>
      </w:r>
    </w:p>
    <w:p w:rsidR="00E83EF6" w:rsidRPr="00072DC6" w:rsidRDefault="00E83EF6" w:rsidP="0055237E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таблиця розчинності;</w:t>
      </w:r>
    </w:p>
    <w:p w:rsidR="0055237E" w:rsidRPr="00072DC6" w:rsidRDefault="0055237E" w:rsidP="0055237E">
      <w:pPr>
        <w:pStyle w:val="a3"/>
        <w:numPr>
          <w:ilvl w:val="0"/>
          <w:numId w:val="8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ноутбук для демонстрації відео досліду.</w:t>
      </w:r>
    </w:p>
    <w:p w:rsidR="00A02C9B" w:rsidRPr="00072DC6" w:rsidRDefault="00A02C9B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543A91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072DC6" w:rsidRDefault="00072DC6" w:rsidP="00072DC6">
      <w:pPr>
        <w:spacing w:after="0"/>
        <w:jc w:val="center"/>
        <w:rPr>
          <w:rFonts w:ascii="Bookman Old Style" w:hAnsi="Bookman Old Style"/>
          <w:b/>
          <w:i/>
          <w:sz w:val="32"/>
          <w:szCs w:val="32"/>
          <w:lang w:val="uk-UA"/>
        </w:rPr>
      </w:pPr>
      <w:r w:rsidRPr="00072DC6">
        <w:rPr>
          <w:rFonts w:ascii="Bookman Old Style" w:hAnsi="Bookman Old Style"/>
          <w:b/>
          <w:i/>
          <w:sz w:val="32"/>
          <w:szCs w:val="32"/>
          <w:lang w:val="uk-UA"/>
        </w:rPr>
        <w:lastRenderedPageBreak/>
        <w:t>Додаткові матеріали</w:t>
      </w:r>
    </w:p>
    <w:p w:rsidR="00271198" w:rsidRPr="00271198" w:rsidRDefault="00271198" w:rsidP="00271198">
      <w:pPr>
        <w:spacing w:line="256" w:lineRule="auto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b/>
          <w:i/>
          <w:sz w:val="24"/>
          <w:szCs w:val="24"/>
          <w:lang w:val="uk-UA"/>
        </w:rPr>
        <w:t>Бліц-</w:t>
      </w:r>
      <w:proofErr w:type="spellStart"/>
      <w:r w:rsidRPr="00271198">
        <w:rPr>
          <w:rFonts w:ascii="Bookman Old Style" w:hAnsi="Bookman Old Style"/>
          <w:b/>
          <w:i/>
          <w:sz w:val="24"/>
          <w:szCs w:val="24"/>
          <w:lang w:val="uk-UA"/>
        </w:rPr>
        <w:t>опрос</w:t>
      </w:r>
      <w:proofErr w:type="spellEnd"/>
    </w:p>
    <w:p w:rsidR="00271198" w:rsidRPr="00271198" w:rsidRDefault="00271198" w:rsidP="00271198">
      <w:pPr>
        <w:spacing w:line="256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І варіант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Елемент, який має заряд атома +7…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Загальна кількість електронів в атомі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Сульфуру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>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Число неспарених електронів в атомі Нітрогену…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Визначити ступені окиснення елементів  в молекулі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en-US"/>
        </w:rPr>
        <w:t>HCl</w:t>
      </w:r>
      <w:proofErr w:type="spellEnd"/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Який вид хімічного зв’язку в молекулі </w:t>
      </w:r>
      <w:r w:rsidRPr="00271198">
        <w:rPr>
          <w:rFonts w:ascii="Bookman Old Style" w:hAnsi="Bookman Old Style"/>
          <w:i/>
          <w:sz w:val="24"/>
          <w:szCs w:val="24"/>
          <w:lang w:val="en-US"/>
        </w:rPr>
        <w:t>N</w:t>
      </w:r>
      <w:r w:rsidRPr="00271198">
        <w:rPr>
          <w:rFonts w:ascii="Bookman Old Style" w:hAnsi="Bookman Old Style"/>
          <w:i/>
          <w:sz w:val="24"/>
          <w:szCs w:val="24"/>
          <w:lang w:val="uk-UA"/>
        </w:rPr>
        <w:t>Н</w:t>
      </w:r>
      <w:r w:rsidRPr="00271198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271198">
        <w:rPr>
          <w:rFonts w:ascii="Bookman Old Style" w:hAnsi="Bookman Old Style"/>
          <w:i/>
          <w:sz w:val="24"/>
          <w:szCs w:val="24"/>
        </w:rPr>
        <w:t>↑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Про просту речовину чи хімічний елемент йдеться в реченні: « Азот – найбільша складова повітря»…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Загальна назва солей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хлоридної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 кислоти… 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10% розчин аміаку називається… 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Скласти нітроген (І</w:t>
      </w:r>
      <w:r w:rsidRPr="00271198">
        <w:rPr>
          <w:rFonts w:ascii="Bookman Old Style" w:hAnsi="Bookman Old Style"/>
          <w:i/>
          <w:sz w:val="24"/>
          <w:szCs w:val="24"/>
          <w:lang w:val="en-US"/>
        </w:rPr>
        <w:t>V</w:t>
      </w:r>
      <w:r w:rsidRPr="00271198">
        <w:rPr>
          <w:rFonts w:ascii="Bookman Old Style" w:hAnsi="Bookman Old Style"/>
          <w:i/>
          <w:sz w:val="24"/>
          <w:szCs w:val="24"/>
          <w:lang w:val="uk-UA"/>
        </w:rPr>
        <w:t>) оксид…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Чи існує дуже концентрований розчин сульфатної кислоти…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Яку максимальну валентність має атом Хлору…</w:t>
      </w:r>
    </w:p>
    <w:p w:rsidR="00271198" w:rsidRPr="00271198" w:rsidRDefault="00271198" w:rsidP="00271198">
      <w:pPr>
        <w:pStyle w:val="a3"/>
        <w:numPr>
          <w:ilvl w:val="0"/>
          <w:numId w:val="12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Який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йон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 дає якісну ознаку на сульфат-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йон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>…</w:t>
      </w:r>
    </w:p>
    <w:p w:rsidR="00271198" w:rsidRPr="00271198" w:rsidRDefault="00271198" w:rsidP="00271198">
      <w:pPr>
        <w:spacing w:line="256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ІІ варіант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Елемент, який має відносну атомну масу 14…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Загальна кількість електронів в атомі Нітрогену…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Число неспарених електронів в атомі Хлору…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Визначити ступені окиснення елементів  в молекулі </w:t>
      </w:r>
      <w:r w:rsidRPr="00271198">
        <w:rPr>
          <w:rFonts w:ascii="Bookman Old Style" w:hAnsi="Bookman Old Style"/>
          <w:i/>
          <w:sz w:val="24"/>
          <w:szCs w:val="24"/>
          <w:lang w:val="en-US"/>
        </w:rPr>
        <w:t>N</w:t>
      </w:r>
      <w:r w:rsidRPr="00271198">
        <w:rPr>
          <w:rFonts w:ascii="Bookman Old Style" w:hAnsi="Bookman Old Style"/>
          <w:i/>
          <w:sz w:val="24"/>
          <w:szCs w:val="24"/>
          <w:lang w:val="uk-UA"/>
        </w:rPr>
        <w:t>Н</w:t>
      </w:r>
      <w:r w:rsidRPr="00271198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Який вид хімічного зв’язку в молекулі </w:t>
      </w:r>
      <w:r w:rsidRPr="00271198">
        <w:rPr>
          <w:rFonts w:ascii="Bookman Old Style" w:hAnsi="Bookman Old Style"/>
          <w:i/>
          <w:sz w:val="24"/>
          <w:szCs w:val="24"/>
          <w:lang w:val="en-US"/>
        </w:rPr>
        <w:t>N</w:t>
      </w:r>
      <w:r w:rsidRPr="00271198">
        <w:rPr>
          <w:rFonts w:ascii="Bookman Old Style" w:hAnsi="Bookman Old Style"/>
          <w:i/>
          <w:sz w:val="24"/>
          <w:szCs w:val="24"/>
          <w:vertAlign w:val="subscript"/>
        </w:rPr>
        <w:t>2</w:t>
      </w:r>
      <w:r w:rsidRPr="00271198">
        <w:rPr>
          <w:rFonts w:ascii="Bookman Old Style" w:hAnsi="Bookman Old Style"/>
          <w:i/>
          <w:sz w:val="24"/>
          <w:szCs w:val="24"/>
        </w:rPr>
        <w:t>↑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>Про просту речовину чи хімічний елемент йдеться в реченні: « Нітроген – обов’язкова складова живого організму»…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Загальна назва солей сульфатної кислоти… 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30% розчин хлороводню називається… 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Скласти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Сульфур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 (VI) оксид…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Чи існує дуже концентрований (у %) розчин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хлоридної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 кислоти…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Яку максимальну валентність має атом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Сульфуру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>…</w:t>
      </w:r>
    </w:p>
    <w:p w:rsidR="00271198" w:rsidRPr="00271198" w:rsidRDefault="00271198" w:rsidP="00271198">
      <w:pPr>
        <w:pStyle w:val="a3"/>
        <w:numPr>
          <w:ilvl w:val="0"/>
          <w:numId w:val="13"/>
        </w:numPr>
        <w:spacing w:line="256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Який 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йон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 xml:space="preserve"> дає якісну ознаку на хлорид-</w:t>
      </w:r>
      <w:proofErr w:type="spellStart"/>
      <w:r w:rsidRPr="00271198">
        <w:rPr>
          <w:rFonts w:ascii="Bookman Old Style" w:hAnsi="Bookman Old Style"/>
          <w:i/>
          <w:sz w:val="24"/>
          <w:szCs w:val="24"/>
          <w:lang w:val="uk-UA"/>
        </w:rPr>
        <w:t>йон</w:t>
      </w:r>
      <w:proofErr w:type="spellEnd"/>
      <w:r w:rsidRPr="00271198">
        <w:rPr>
          <w:rFonts w:ascii="Bookman Old Style" w:hAnsi="Bookman Old Style"/>
          <w:i/>
          <w:sz w:val="24"/>
          <w:szCs w:val="24"/>
          <w:lang w:val="uk-UA"/>
        </w:rPr>
        <w:t>…</w:t>
      </w:r>
    </w:p>
    <w:p w:rsidR="00271198" w:rsidRPr="00271198" w:rsidRDefault="00271198" w:rsidP="00271198">
      <w:pPr>
        <w:spacing w:after="0"/>
        <w:rPr>
          <w:rFonts w:ascii="Bookman Old Style" w:hAnsi="Bookman Old Style"/>
          <w:i/>
          <w:sz w:val="32"/>
          <w:szCs w:val="32"/>
          <w:lang w:val="uk-UA"/>
        </w:rPr>
      </w:pPr>
    </w:p>
    <w:p w:rsidR="00271198" w:rsidRDefault="00271198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271198">
        <w:rPr>
          <w:rFonts w:ascii="Bookman Old Style" w:hAnsi="Bookman Old Style"/>
          <w:b/>
          <w:i/>
          <w:sz w:val="24"/>
          <w:szCs w:val="24"/>
          <w:lang w:val="uk-UA"/>
        </w:rPr>
        <w:t>Історія відкриття нітратної кислоти</w:t>
      </w:r>
    </w:p>
    <w:p w:rsidR="00271198" w:rsidRPr="00271198" w:rsidRDefault="00271198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  <w:bookmarkStart w:id="0" w:name="_GoBack"/>
      <w:bookmarkEnd w:id="0"/>
    </w:p>
    <w:p w:rsidR="00E83EF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Ми знайомимося з о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>днією з кислот, що відома з да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вніх-давен. 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>Про те, хто, де й коли відкрив її, ми вже не дізнаємося ніколи. Уже в ХІІ ст. арабські хіміки знали спосіб її одержання з мідного купоросу та селітри. У цей спосіб чисту нітратну кислоту одержували протягом восьми століть аж до початку минулого століття.</w:t>
      </w:r>
    </w:p>
    <w:p w:rsidR="00F93BD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F93BD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   Вперше отримав  цю кислоту у 17-му столітті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Дж.Глаубер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перегонкою селітри з сульфатною кислотою (лабораторний спосіб).</w:t>
      </w:r>
    </w:p>
    <w:p w:rsidR="00F93BD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F93BD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   Її склад у 18-му столітті розкрив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А.Лавуазьє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, але він тільки довів, що там є атоми Нітрогену і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Оксигену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. Точну формулу склав Генрі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Кавендиш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.</w:t>
      </w:r>
    </w:p>
    <w:p w:rsidR="00F93BD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F93BD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  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В книгах 17 століття йдеться  про речовину, що має кілька назв: «міцна горілка», «селітрова димчаста горілка». Напевно ви здогадалися, мова йде про найціннішу сполуку Нітрогену—нітратну кислоту. «Міцна горілка» це взаємодія нітратів з 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lastRenderedPageBreak/>
        <w:t>концентрованою Н</w:t>
      </w:r>
      <w:r w:rsidR="00E83EF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>SO</w:t>
      </w:r>
      <w:r w:rsidR="00E83EF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4</w:t>
      </w:r>
      <w:r w:rsidR="00E83EF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. Цей процес запропонував І.І. Андрєєв у 1916 році в м. Донецьку завод почав виробляти HNO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 xml:space="preserve">3 -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це було вже 19-е століття.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Default="00E83EF6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b/>
          <w:i/>
          <w:sz w:val="24"/>
          <w:szCs w:val="24"/>
          <w:lang w:val="uk-UA"/>
        </w:rPr>
        <w:t>Фізичні властивості</w:t>
      </w:r>
    </w:p>
    <w:p w:rsidR="00271198" w:rsidRPr="00072DC6" w:rsidRDefault="00271198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Нітратна кислота НNО3 – безбарвна рідина з їдким запахом.</w:t>
      </w: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Внаслідок зберігання жовтіє.</w:t>
      </w: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Змішується з водою в будь-яких співвідношеннях.</w:t>
      </w:r>
    </w:p>
    <w:p w:rsidR="00F93BD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Кипить за температури +86°С. </w:t>
      </w: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За температури - 42°С переходить у кристалічний стан.</w:t>
      </w: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Густина нітратної кислоти скл</w:t>
      </w:r>
      <w:r w:rsidR="00F93BD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адає 1,52г/см³ </w:t>
      </w:r>
      <w:r w:rsidR="00F93BD6" w:rsidRPr="00072DC6">
        <w:rPr>
          <w:rFonts w:ascii="Bookman Old Style" w:hAnsi="Bookman Old Style"/>
          <w:i/>
          <w:sz w:val="24"/>
          <w:szCs w:val="24"/>
          <w:lang w:val="uk-UA"/>
        </w:rPr>
        <w:sym w:font="Symbol" w:char="F03D"/>
      </w:r>
      <w:r w:rsidR="00F93BD6" w:rsidRPr="00072DC6">
        <w:rPr>
          <w:rFonts w:ascii="Bookman Old Style" w:hAnsi="Bookman Old Style"/>
          <w:i/>
          <w:sz w:val="24"/>
          <w:szCs w:val="24"/>
          <w:lang w:val="uk-UA"/>
        </w:rPr>
        <w:sym w:font="Symbol" w:char="F03E"/>
      </w:r>
      <w:r w:rsidR="00F93BD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важча за воду.</w:t>
      </w: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Суміш з одного об’єму нітратної та трьох об’ємів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хлоридної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концентрованих кислот – «царська горілка». В ній розчиняється навіть «цар металів» – золото.</w:t>
      </w:r>
    </w:p>
    <w:p w:rsidR="00E83EF6" w:rsidRPr="00072DC6" w:rsidRDefault="00E83EF6" w:rsidP="00F93BD6">
      <w:pPr>
        <w:pStyle w:val="a3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Нітратна кислота токсична. У разі потрапляння на шкіру викликає опіки у вигляді жовтих плям (реакція нітратної кислоти на білки).</w:t>
      </w:r>
    </w:p>
    <w:p w:rsidR="00F93BD6" w:rsidRPr="00072DC6" w:rsidRDefault="00F93BD6" w:rsidP="00F93BD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892BDD" w:rsidRPr="00072DC6" w:rsidRDefault="00892BDD" w:rsidP="00F93BD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892BDD" w:rsidRPr="00072DC6" w:rsidRDefault="00892BDD" w:rsidP="00F93BD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F93BD6" w:rsidRDefault="00F93BD6" w:rsidP="00F93BD6">
      <w:pPr>
        <w:spacing w:after="0"/>
        <w:rPr>
          <w:rFonts w:ascii="Bookman Old Style" w:hAnsi="Bookman Old Style" w:cs="Arial"/>
          <w:b/>
          <w:bCs/>
          <w:i/>
          <w:sz w:val="24"/>
          <w:szCs w:val="24"/>
          <w:shd w:val="clear" w:color="auto" w:fill="FFFFFF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Pr="00072DC6">
        <w:rPr>
          <w:rFonts w:ascii="Bookman Old Style" w:hAnsi="Bookman Old Style" w:cs="Arial"/>
          <w:b/>
          <w:bCs/>
          <w:i/>
          <w:sz w:val="24"/>
          <w:szCs w:val="24"/>
          <w:shd w:val="clear" w:color="auto" w:fill="FFFFFF"/>
          <w:lang w:val="uk-UA"/>
        </w:rPr>
        <w:t>Нільс Бор</w:t>
      </w:r>
    </w:p>
    <w:p w:rsidR="00271198" w:rsidRPr="00072DC6" w:rsidRDefault="00271198" w:rsidP="00F93BD6">
      <w:pPr>
        <w:spacing w:after="0"/>
        <w:rPr>
          <w:rFonts w:ascii="Bookman Old Style" w:hAnsi="Bookman Old Style" w:cs="Arial"/>
          <w:b/>
          <w:bCs/>
          <w:i/>
          <w:sz w:val="24"/>
          <w:szCs w:val="24"/>
          <w:shd w:val="clear" w:color="auto" w:fill="FFFFFF"/>
          <w:lang w:val="uk-UA"/>
        </w:rPr>
      </w:pPr>
    </w:p>
    <w:p w:rsidR="00F93BD6" w:rsidRPr="00072DC6" w:rsidRDefault="00271198" w:rsidP="00F93BD6">
      <w:pPr>
        <w:spacing w:after="0"/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</w:pPr>
      <w:hyperlink r:id="rId5" w:tooltip="Данія" w:history="1">
        <w:r w:rsidR="00F93BD6" w:rsidRPr="00072DC6">
          <w:rPr>
            <w:rStyle w:val="a4"/>
            <w:rFonts w:ascii="Bookman Old Style" w:hAnsi="Bookman Old Style" w:cs="Arial"/>
            <w:i/>
            <w:color w:val="auto"/>
            <w:sz w:val="24"/>
            <w:szCs w:val="24"/>
            <w:u w:val="none"/>
            <w:shd w:val="clear" w:color="auto" w:fill="FFFFFF"/>
            <w:lang w:val="uk-UA"/>
          </w:rPr>
          <w:t>данський</w:t>
        </w:r>
      </w:hyperlink>
      <w:r w:rsidR="00F93BD6" w:rsidRPr="00072DC6">
        <w:rPr>
          <w:rStyle w:val="apple-converted-space"/>
          <w:rFonts w:ascii="Bookman Old Style" w:hAnsi="Bookman Old Style" w:cs="Arial"/>
          <w:i/>
          <w:sz w:val="24"/>
          <w:szCs w:val="24"/>
          <w:shd w:val="clear" w:color="auto" w:fill="FFFFFF"/>
        </w:rPr>
        <w:t> </w:t>
      </w:r>
      <w:hyperlink r:id="rId6" w:tooltip="Теоретична фізика" w:history="1">
        <w:r w:rsidR="00F93BD6" w:rsidRPr="00072DC6">
          <w:rPr>
            <w:rStyle w:val="a4"/>
            <w:rFonts w:ascii="Bookman Old Style" w:hAnsi="Bookman Old Style" w:cs="Arial"/>
            <w:i/>
            <w:color w:val="auto"/>
            <w:sz w:val="24"/>
            <w:szCs w:val="24"/>
            <w:u w:val="none"/>
            <w:shd w:val="clear" w:color="auto" w:fill="FFFFFF"/>
            <w:lang w:val="uk-UA"/>
          </w:rPr>
          <w:t>фізик-теоретик</w:t>
        </w:r>
      </w:hyperlink>
      <w:r w:rsidR="00AA55E0" w:rsidRPr="00072DC6">
        <w:rPr>
          <w:rFonts w:ascii="Bookman Old Style" w:hAnsi="Bookman Old Style"/>
          <w:i/>
          <w:sz w:val="24"/>
          <w:szCs w:val="24"/>
          <w:lang w:val="uk-UA"/>
        </w:rPr>
        <w:t>,</w:t>
      </w:r>
      <w:r w:rsidR="00AA55E0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 xml:space="preserve"> </w:t>
      </w:r>
      <w:r w:rsidR="00F93BD6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>один із творців сучасної фізики. Лауреат</w:t>
      </w:r>
      <w:r w:rsidR="00F93BD6" w:rsidRPr="00072DC6">
        <w:rPr>
          <w:rStyle w:val="apple-converted-space"/>
          <w:rFonts w:ascii="Bookman Old Style" w:hAnsi="Bookman Old Style" w:cs="Arial"/>
          <w:i/>
          <w:sz w:val="24"/>
          <w:szCs w:val="24"/>
          <w:shd w:val="clear" w:color="auto" w:fill="FFFFFF"/>
        </w:rPr>
        <w:t> </w:t>
      </w:r>
      <w:hyperlink r:id="rId7" w:tooltip="Нобелівська премія з фізики" w:history="1">
        <w:r w:rsidR="00F93BD6" w:rsidRPr="00072DC6">
          <w:rPr>
            <w:rStyle w:val="a4"/>
            <w:rFonts w:ascii="Bookman Old Style" w:hAnsi="Bookman Old Style" w:cs="Arial"/>
            <w:i/>
            <w:color w:val="auto"/>
            <w:sz w:val="24"/>
            <w:szCs w:val="24"/>
            <w:u w:val="none"/>
            <w:shd w:val="clear" w:color="auto" w:fill="FFFFFF"/>
            <w:lang w:val="uk-UA"/>
          </w:rPr>
          <w:t>Нобелівської премії з фізики</w:t>
        </w:r>
      </w:hyperlink>
      <w:r w:rsidR="00F93BD6" w:rsidRPr="00072DC6">
        <w:rPr>
          <w:rStyle w:val="apple-converted-space"/>
          <w:rFonts w:ascii="Bookman Old Style" w:hAnsi="Bookman Old Style" w:cs="Arial"/>
          <w:i/>
          <w:sz w:val="24"/>
          <w:szCs w:val="24"/>
          <w:shd w:val="clear" w:color="auto" w:fill="FFFFFF"/>
        </w:rPr>
        <w:t> </w:t>
      </w:r>
      <w:r w:rsidR="00F93BD6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>(</w:t>
      </w:r>
      <w:hyperlink r:id="rId8" w:tooltip="1922" w:history="1">
        <w:r w:rsidR="00F93BD6" w:rsidRPr="00072DC6">
          <w:rPr>
            <w:rStyle w:val="a4"/>
            <w:rFonts w:ascii="Bookman Old Style" w:hAnsi="Bookman Old Style" w:cs="Arial"/>
            <w:i/>
            <w:color w:val="auto"/>
            <w:sz w:val="24"/>
            <w:szCs w:val="24"/>
            <w:u w:val="none"/>
            <w:shd w:val="clear" w:color="auto" w:fill="FFFFFF"/>
            <w:lang w:val="uk-UA"/>
          </w:rPr>
          <w:t>1922</w:t>
        </w:r>
      </w:hyperlink>
      <w:r w:rsidR="00AA55E0" w:rsidRPr="00072DC6">
        <w:rPr>
          <w:rFonts w:ascii="Bookman Old Style" w:hAnsi="Bookman Old Style"/>
          <w:i/>
          <w:sz w:val="24"/>
          <w:szCs w:val="24"/>
          <w:lang w:val="uk-UA"/>
        </w:rPr>
        <w:t>).</w:t>
      </w:r>
      <w:r w:rsidR="00AA55E0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 xml:space="preserve"> </w:t>
      </w:r>
      <w:r w:rsidR="00F93BD6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>Був членом більш ніж 20 академій наук світу.</w:t>
      </w:r>
      <w:r w:rsidR="00F93BD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F93BD6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>Відомий як творець першої квантової теорії атома</w:t>
      </w:r>
      <w:r w:rsidR="00AA55E0"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>.</w:t>
      </w:r>
    </w:p>
    <w:p w:rsidR="00F93BD6" w:rsidRPr="00072DC6" w:rsidRDefault="00AA55E0" w:rsidP="00AA55E0">
      <w:pPr>
        <w:spacing w:after="0"/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</w:pPr>
      <w:r w:rsidRPr="00072DC6">
        <w:rPr>
          <w:rFonts w:ascii="Bookman Old Style" w:hAnsi="Bookman Old Style" w:cs="Arial"/>
          <w:i/>
          <w:sz w:val="24"/>
          <w:szCs w:val="24"/>
          <w:shd w:val="clear" w:color="auto" w:fill="FFFFFF"/>
          <w:lang w:val="uk-UA"/>
        </w:rPr>
        <w:t>Видатний датський фізик, лауреат Нобелівської премії Нільс Бор був змушений рятуватися від гітлерівських окупантів і 1943 року залишив Ко­пенгаген. Учений не ризикнув узяти з собою масивну золоту Нобелівську медаль і розчинив її в «царській горілці», а суміш з розчином заховав у своїй лабораторії. Повернувшись додому після війни, він виділив хімічним способом золото з розчину і замовив із нього нову медаль.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</w:p>
    <w:p w:rsidR="00E83EF6" w:rsidRDefault="00E83EF6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b/>
          <w:i/>
          <w:sz w:val="24"/>
          <w:szCs w:val="24"/>
          <w:lang w:val="uk-UA"/>
        </w:rPr>
        <w:t>Специфічні хімічні властивості</w:t>
      </w:r>
    </w:p>
    <w:p w:rsidR="00271198" w:rsidRPr="00072DC6" w:rsidRDefault="00271198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На світлі частково розкладається. Саме тому її зберігають в склянках темного скла у прохолодному місці: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4HNO3 = 4NO2 + O2 + 2H2O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  Специфічні хімічні властивості нітратної кислоти зумовлені тим, що атом Нітрогену в ній виявляє свій найвищий ступінь окиснення +5, тож нітратна кислота є сильним окисником і взаємодіє майже з усіма металами. За такої взаємодії водень, як правило, не виділяється. Кислота ж, залежно від концентрації і активності металу, може відновлюватися до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сполук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Нітрогену зі ступенями окиснення від +4 до – 3: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Mg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+ 4HNO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(60%) =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Mg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(NO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+ 2NO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↑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 xml:space="preserve">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+ 2H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3Mg + 8HNO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(30%) = 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3Mg(NO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+ 2NO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↑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+ 4H2O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4Mg + 10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HNO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(20%) = 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4Mg(NO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+ N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↑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+ 5H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5Mg + 12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HNO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(10%) = 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5Mg(NO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+ N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↑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+ 6H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4Mg + 10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HNO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(3%) = 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4Mg(NO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 + NH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4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 xml:space="preserve">3 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+ 3H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Pb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+ 4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HNO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(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конц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) =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Pb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(NO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)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+ 2NO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↑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+ 2H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3Ag + 4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HNO</w:t>
      </w:r>
      <w:r w:rsidR="00072DC6"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(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розв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) = 3AgNO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3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NO</w:t>
      </w:r>
      <w:r w:rsidR="00072DC6" w:rsidRPr="00072DC6">
        <w:rPr>
          <w:rFonts w:ascii="Bookman Old Style" w:hAnsi="Bookman Old Style"/>
          <w:i/>
          <w:sz w:val="24"/>
          <w:szCs w:val="24"/>
          <w:lang w:val="uk-UA"/>
        </w:rPr>
        <w:t>↑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+ 2H</w:t>
      </w:r>
      <w:r w:rsidRPr="00072DC6">
        <w:rPr>
          <w:rFonts w:ascii="Bookman Old Style" w:hAnsi="Bookman Old Style"/>
          <w:i/>
          <w:sz w:val="24"/>
          <w:szCs w:val="24"/>
          <w:vertAlign w:val="subscript"/>
          <w:lang w:val="uk-UA"/>
        </w:rPr>
        <w:t>2</w:t>
      </w:r>
      <w:r w:rsidRPr="00072DC6">
        <w:rPr>
          <w:rFonts w:ascii="Bookman Old Style" w:hAnsi="Bookman Old Style"/>
          <w:i/>
          <w:sz w:val="24"/>
          <w:szCs w:val="24"/>
          <w:lang w:val="uk-UA"/>
        </w:rPr>
        <w:t>O</w:t>
      </w:r>
    </w:p>
    <w:p w:rsidR="00072DC6" w:rsidRPr="00072DC6" w:rsidRDefault="00072DC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072DC6" w:rsidRPr="00072DC6" w:rsidRDefault="00072DC6" w:rsidP="00E83EF6">
      <w:pPr>
        <w:spacing w:after="0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b/>
          <w:i/>
          <w:sz w:val="24"/>
          <w:szCs w:val="24"/>
          <w:lang w:val="uk-UA"/>
        </w:rPr>
        <w:t>Дія  нітратів і нітритів на організм людини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Нітрати і нітрити - це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канцерогена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група деяких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сполук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азоту. До них належить і селітра, яку додають в шинку, сир та інші копченості з риби і м'яса. Копчення за допомогою нітратів (селітри) застосовують вже близько 1000 років, хоча в багатьох країнах воно вже заборонено. </w:t>
      </w: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Вплив нітратів на організм людини сам по собі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малотоксичн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і не призводить практично не до якихось наслідків. Вони не накопичуються в організмі і легко виводяться з нього. Ситуація змінюється, коли надходження нітратів, щоденне їх накопичення в організмі людини призводить до утворення вже більш небезпечних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сполук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- нітритів, під впливом кишкової мікрофлори.</w:t>
      </w: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Нітрити всмоктуються в кров, взаємодіють з гемоглобіном, перетворюючи його в метгемоглобін, який не здатний переносити кисень до тканин. Це і призводить до кисневого голодування органів і тканин людського організму. Таке накопичення небезпечних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сполук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в організмі, може призвести до значних проблем у здоров'ї і утворенню злоякісних пухлин. </w:t>
      </w: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Вперше заговорили про нітрати 70-х роках, коли в Узбекистані трапилося кілька масових шлунково-кишкових отруєнь кавунами, при їх надмірної підгодівлі аміачною селітрою</w:t>
      </w: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Потрапляють ці, зовсім непотрібні людському організму сполуки, кількома шляхами. </w:t>
      </w:r>
    </w:p>
    <w:p w:rsidR="00072DC6" w:rsidRPr="00072DC6" w:rsidRDefault="00072DC6" w:rsidP="00072DC6">
      <w:pPr>
        <w:pStyle w:val="a3"/>
        <w:numPr>
          <w:ilvl w:val="0"/>
          <w:numId w:val="10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По-перше, з рослинною їжею, особливо привізною. У процесі росту овочів, практично всі сільськогосподарські виробництва застосовують різні азотисті добрива, а з метою швидкої наживи виробник збільшує дозу добрив. Під час росту рослина накопичує в собі небезпечні речовини - нітрати, які вже відновлюються у вигляді нітритів і перевищують дозу токсичності в 100 разів.</w:t>
      </w:r>
    </w:p>
    <w:p w:rsidR="00072DC6" w:rsidRPr="00072DC6" w:rsidRDefault="00072DC6" w:rsidP="00072DC6">
      <w:pPr>
        <w:pStyle w:val="a3"/>
        <w:numPr>
          <w:ilvl w:val="0"/>
          <w:numId w:val="10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По-друге, нітрати потрапляють в організм людини з неякісною питною водою. Особлива небезпека потрапляння шкідливих речовин у воду, пов'язана з близькістю сільськогосподарських полів, з яких змиваються добрива, потрапляючи в найближче водоймище різними шляхами.</w:t>
      </w:r>
    </w:p>
    <w:p w:rsidR="00072DC6" w:rsidRPr="00072DC6" w:rsidRDefault="00072DC6" w:rsidP="00072DC6">
      <w:pPr>
        <w:pStyle w:val="a3"/>
        <w:numPr>
          <w:ilvl w:val="0"/>
          <w:numId w:val="10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По-третє, нітрати потрапляють в організм з вже готовими продуктами харчування, процес виготовлення яких передбачає застосування нітратних </w:t>
      </w:r>
      <w:proofErr w:type="spellStart"/>
      <w:r w:rsidRPr="00072DC6">
        <w:rPr>
          <w:rFonts w:ascii="Bookman Old Style" w:hAnsi="Bookman Old Style"/>
          <w:i/>
          <w:sz w:val="24"/>
          <w:szCs w:val="24"/>
          <w:lang w:val="uk-UA"/>
        </w:rPr>
        <w:t>сполук</w:t>
      </w:r>
      <w:proofErr w:type="spellEnd"/>
      <w:r w:rsidRPr="00072DC6">
        <w:rPr>
          <w:rFonts w:ascii="Bookman Old Style" w:hAnsi="Bookman Old Style"/>
          <w:i/>
          <w:sz w:val="24"/>
          <w:szCs w:val="24"/>
          <w:lang w:val="uk-UA"/>
        </w:rPr>
        <w:t>. Звичайно, всі процеси виробництва продуктів приписані, але цей процес залишається безконтрольним. Немає гарантії, що чергова покупка ковбасних виробів не стане причиною чергового надходження шкідливих речовин.</w:t>
      </w: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Як же вберегти себе від впливу нітратів і нітритів?</w:t>
      </w:r>
    </w:p>
    <w:p w:rsidR="00072DC6" w:rsidRPr="00072DC6" w:rsidRDefault="00072DC6" w:rsidP="00072DC6">
      <w:p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lastRenderedPageBreak/>
        <w:t>Дотримуючись нехитрих правил обробки і приготування овочів можна нехай і не повністю, але все ж знизити вміст нітритів у продуктах. Наприклад,</w:t>
      </w:r>
    </w:p>
    <w:p w:rsidR="00072DC6" w:rsidRPr="00072DC6" w:rsidRDefault="00072DC6" w:rsidP="00072DC6">
      <w:pPr>
        <w:pStyle w:val="a3"/>
        <w:numPr>
          <w:ilvl w:val="0"/>
          <w:numId w:val="11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воду можна кип'ятити або пропускати через спеціальні домашні очисні прилади. </w:t>
      </w:r>
    </w:p>
    <w:p w:rsidR="00072DC6" w:rsidRPr="00072DC6" w:rsidRDefault="00072DC6" w:rsidP="00072DC6">
      <w:pPr>
        <w:pStyle w:val="a3"/>
        <w:numPr>
          <w:ilvl w:val="0"/>
          <w:numId w:val="11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Знизити накопичення нітратів в овочах допоможе ретельна промивка або замочування в холодній воді, що знижує вміст небезпечних речовин на 10-12%.</w:t>
      </w:r>
    </w:p>
    <w:p w:rsidR="00072DC6" w:rsidRPr="00072DC6" w:rsidRDefault="00072DC6" w:rsidP="00072DC6">
      <w:pPr>
        <w:pStyle w:val="a3"/>
        <w:numPr>
          <w:ilvl w:val="0"/>
          <w:numId w:val="11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>Варіння овочів без використання алюмінієвого посуду знижує рівень нітратів на 80%.</w:t>
      </w:r>
    </w:p>
    <w:p w:rsidR="00072DC6" w:rsidRPr="00072DC6" w:rsidRDefault="00072DC6" w:rsidP="00072DC6">
      <w:pPr>
        <w:pStyle w:val="a3"/>
        <w:numPr>
          <w:ilvl w:val="0"/>
          <w:numId w:val="11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Очищену картоплю варто варити в двох водах, так як всі вміст нітратів переходить у відвар і його вживання небажане.</w:t>
      </w:r>
    </w:p>
    <w:p w:rsidR="00072DC6" w:rsidRPr="00072DC6" w:rsidRDefault="00072DC6" w:rsidP="00072DC6">
      <w:pPr>
        <w:pStyle w:val="a3"/>
        <w:numPr>
          <w:ilvl w:val="0"/>
          <w:numId w:val="11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 Соління, маринування і квашення овочів знижує кількість шкідливих з'єднань на 40%.</w:t>
      </w:r>
    </w:p>
    <w:p w:rsidR="00072DC6" w:rsidRPr="00072DC6" w:rsidRDefault="00072DC6" w:rsidP="00072DC6">
      <w:pPr>
        <w:pStyle w:val="a3"/>
        <w:numPr>
          <w:ilvl w:val="0"/>
          <w:numId w:val="11"/>
        </w:numPr>
        <w:rPr>
          <w:rFonts w:ascii="Bookman Old Style" w:hAnsi="Bookman Old Style"/>
          <w:i/>
          <w:sz w:val="24"/>
          <w:szCs w:val="24"/>
          <w:lang w:val="uk-UA"/>
        </w:rPr>
      </w:pPr>
      <w:r w:rsidRPr="00072DC6">
        <w:rPr>
          <w:rFonts w:ascii="Bookman Old Style" w:hAnsi="Bookman Old Style"/>
          <w:i/>
          <w:sz w:val="24"/>
          <w:szCs w:val="24"/>
          <w:lang w:val="uk-UA"/>
        </w:rPr>
        <w:t xml:space="preserve">Ще один важливий фактор - харчування слід урізноманітнити і не вживати одні й ті ж продукти щодня. </w:t>
      </w:r>
    </w:p>
    <w:p w:rsidR="00E83EF6" w:rsidRPr="00072DC6" w:rsidRDefault="00E83EF6" w:rsidP="00E83EF6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</w:p>
    <w:sectPr w:rsidR="00E83EF6" w:rsidRPr="00072DC6" w:rsidSect="00543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ACE"/>
    <w:multiLevelType w:val="hybridMultilevel"/>
    <w:tmpl w:val="5CC0B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321"/>
    <w:multiLevelType w:val="hybridMultilevel"/>
    <w:tmpl w:val="1108E0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2549D0"/>
    <w:multiLevelType w:val="hybridMultilevel"/>
    <w:tmpl w:val="FA2E7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4831"/>
    <w:multiLevelType w:val="hybridMultilevel"/>
    <w:tmpl w:val="7D964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0795"/>
    <w:multiLevelType w:val="hybridMultilevel"/>
    <w:tmpl w:val="28DA8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C26"/>
    <w:multiLevelType w:val="hybridMultilevel"/>
    <w:tmpl w:val="86D4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B5789"/>
    <w:multiLevelType w:val="hybridMultilevel"/>
    <w:tmpl w:val="330A9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0A02"/>
    <w:multiLevelType w:val="hybridMultilevel"/>
    <w:tmpl w:val="7B18C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43CD9"/>
    <w:multiLevelType w:val="hybridMultilevel"/>
    <w:tmpl w:val="24A8A7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8415143"/>
    <w:multiLevelType w:val="hybridMultilevel"/>
    <w:tmpl w:val="81062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1A9"/>
    <w:multiLevelType w:val="hybridMultilevel"/>
    <w:tmpl w:val="BAFAA1DA"/>
    <w:lvl w:ilvl="0" w:tplc="E8C0C57C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F14DC"/>
    <w:multiLevelType w:val="hybridMultilevel"/>
    <w:tmpl w:val="BAFAA1DA"/>
    <w:lvl w:ilvl="0" w:tplc="E8C0C57C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1307"/>
    <w:multiLevelType w:val="hybridMultilevel"/>
    <w:tmpl w:val="5780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D"/>
    <w:rsid w:val="00072DC6"/>
    <w:rsid w:val="00075E9D"/>
    <w:rsid w:val="00271198"/>
    <w:rsid w:val="00543A91"/>
    <w:rsid w:val="0055237E"/>
    <w:rsid w:val="00892BDD"/>
    <w:rsid w:val="00A02C9B"/>
    <w:rsid w:val="00AA55E0"/>
    <w:rsid w:val="00E83EF6"/>
    <w:rsid w:val="00EA425A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F88E"/>
  <w15:chartTrackingRefBased/>
  <w15:docId w15:val="{D0FE7D6E-75BA-4981-AFD6-C5CAF65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91"/>
    <w:pPr>
      <w:ind w:left="720"/>
      <w:contextualSpacing/>
    </w:pPr>
  </w:style>
  <w:style w:type="character" w:customStyle="1" w:styleId="apple-converted-space">
    <w:name w:val="apple-converted-space"/>
    <w:basedOn w:val="a0"/>
    <w:rsid w:val="00F93BD6"/>
  </w:style>
  <w:style w:type="character" w:styleId="a4">
    <w:name w:val="Hyperlink"/>
    <w:basedOn w:val="a0"/>
    <w:uiPriority w:val="99"/>
    <w:semiHidden/>
    <w:unhideWhenUsed/>
    <w:rsid w:val="00F93BD6"/>
    <w:rPr>
      <w:color w:val="0000FF"/>
      <w:u w:val="single"/>
    </w:rPr>
  </w:style>
  <w:style w:type="character" w:customStyle="1" w:styleId="ipa">
    <w:name w:val="ipa"/>
    <w:basedOn w:val="a0"/>
    <w:rsid w:val="00F9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D%D0%BE%D0%B1%D0%B5%D0%BB%D1%96%D0%B2%D1%81%D1%8C%D0%BA%D0%B0_%D0%BF%D1%80%D0%B5%D0%BC%D1%96%D1%8F_%D0%B7_%D1%84%D1%96%D0%B7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5%D0%BE%D1%80%D0%B5%D1%82%D0%B8%D1%87%D0%BD%D0%B0_%D1%84%D1%96%D0%B7%D0%B8%D0%BA%D0%B0" TargetMode="External"/><Relationship Id="rId5" Type="http://schemas.openxmlformats.org/officeDocument/2006/relationships/hyperlink" Target="https://uk.wikipedia.org/wiki/%D0%94%D0%B0%D0%BD%D1%96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Марик</dc:creator>
  <cp:keywords/>
  <dc:description/>
  <cp:lastModifiedBy>Марик</cp:lastModifiedBy>
  <cp:revision>6</cp:revision>
  <dcterms:created xsi:type="dcterms:W3CDTF">2015-11-28T14:24:00Z</dcterms:created>
  <dcterms:modified xsi:type="dcterms:W3CDTF">2016-01-17T13:21:00Z</dcterms:modified>
</cp:coreProperties>
</file>