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729" w:rsidRDefault="00440729" w:rsidP="00440729">
      <w:bookmarkStart w:id="0" w:name="_GoBack"/>
      <w:bookmarkEnd w:id="0"/>
    </w:p>
    <w:p w:rsidR="00440729" w:rsidRDefault="00440729" w:rsidP="00440729">
      <w:pPr>
        <w:rPr>
          <w:rFonts w:ascii="Times New Roman" w:hAnsi="Times New Roman" w:cs="Times New Roman"/>
          <w:sz w:val="28"/>
          <w:szCs w:val="28"/>
        </w:rPr>
      </w:pPr>
      <w:r w:rsidRPr="00440729">
        <w:rPr>
          <w:rFonts w:ascii="Times New Roman" w:hAnsi="Times New Roman" w:cs="Times New Roman"/>
          <w:sz w:val="28"/>
          <w:szCs w:val="28"/>
        </w:rPr>
        <w:t>Розробка уроку «</w:t>
      </w:r>
      <w:r w:rsidRPr="00440729">
        <w:rPr>
          <w:rFonts w:ascii="Times New Roman" w:hAnsi="Times New Roman" w:cs="Times New Roman"/>
          <w:sz w:val="28"/>
          <w:szCs w:val="28"/>
        </w:rPr>
        <w:t xml:space="preserve">Реакції обміну між розчинами електролітів, умови їх перебігу.  </w:t>
      </w:r>
      <w:proofErr w:type="spellStart"/>
      <w:r w:rsidRPr="00440729">
        <w:rPr>
          <w:rFonts w:ascii="Times New Roman" w:hAnsi="Times New Roman" w:cs="Times New Roman"/>
          <w:sz w:val="28"/>
          <w:szCs w:val="28"/>
        </w:rPr>
        <w:t>Йонно</w:t>
      </w:r>
      <w:proofErr w:type="spellEnd"/>
      <w:r w:rsidRPr="00440729">
        <w:rPr>
          <w:rFonts w:ascii="Times New Roman" w:hAnsi="Times New Roman" w:cs="Times New Roman"/>
          <w:sz w:val="28"/>
          <w:szCs w:val="28"/>
        </w:rPr>
        <w:t>-молекулярні рівняння хімічних реакцій</w:t>
      </w:r>
      <w:r w:rsidRPr="00440729">
        <w:rPr>
          <w:rFonts w:ascii="Times New Roman" w:hAnsi="Times New Roman" w:cs="Times New Roman"/>
          <w:sz w:val="28"/>
          <w:szCs w:val="28"/>
        </w:rPr>
        <w:t>» з хімії у 9</w:t>
      </w:r>
      <w:r>
        <w:rPr>
          <w:rFonts w:ascii="Times New Roman" w:hAnsi="Times New Roman" w:cs="Times New Roman"/>
          <w:sz w:val="28"/>
          <w:szCs w:val="28"/>
        </w:rPr>
        <w:t xml:space="preserve">-му </w:t>
      </w:r>
      <w:r w:rsidRPr="00440729">
        <w:rPr>
          <w:rFonts w:ascii="Times New Roman" w:hAnsi="Times New Roman" w:cs="Times New Roman"/>
          <w:sz w:val="28"/>
          <w:szCs w:val="28"/>
        </w:rPr>
        <w:t>клас</w:t>
      </w:r>
      <w:r>
        <w:rPr>
          <w:rFonts w:ascii="Times New Roman" w:hAnsi="Times New Roman" w:cs="Times New Roman"/>
          <w:sz w:val="28"/>
          <w:szCs w:val="28"/>
        </w:rPr>
        <w:t xml:space="preserve">і. </w:t>
      </w:r>
    </w:p>
    <w:p w:rsidR="004176BF" w:rsidRDefault="00440729" w:rsidP="004407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Поперечна Дарія Олексіївна, вчитель хімії Львівської гімназії «Престиж» з поглибленим вивченням іноземних мов</w:t>
      </w:r>
    </w:p>
    <w:p w:rsidR="00440729" w:rsidRPr="00440729" w:rsidRDefault="00440729" w:rsidP="0044072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Анотація: План-конспект уроку на заявлену тему, мета якого - </w:t>
      </w:r>
      <w:r w:rsidRPr="0044072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розглянути </w:t>
      </w:r>
      <w:r w:rsidRPr="00440729">
        <w:rPr>
          <w:rFonts w:ascii="Times New Roman" w:eastAsia="Calibri" w:hAnsi="Times New Roman" w:cs="Times New Roman"/>
          <w:sz w:val="28"/>
          <w:szCs w:val="28"/>
        </w:rPr>
        <w:sym w:font="Symbol" w:char="F020"/>
      </w:r>
      <w:r w:rsidRPr="00440729">
        <w:rPr>
          <w:rFonts w:ascii="Times New Roman" w:eastAsia="Calibri" w:hAnsi="Times New Roman" w:cs="Times New Roman"/>
          <w:sz w:val="28"/>
          <w:szCs w:val="28"/>
        </w:rPr>
        <w:t>особливості реакції обміну між розчинами електролітів та умови її перебігу</w:t>
      </w:r>
      <w:r w:rsidRPr="0044072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; поглибити вміння складати повні та скорочені </w:t>
      </w:r>
      <w:proofErr w:type="spellStart"/>
      <w:r w:rsidRPr="0044072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йонно</w:t>
      </w:r>
      <w:proofErr w:type="spellEnd"/>
      <w:r w:rsidRPr="0044072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-молекулярні рівняння хімічних реакцій, удосконалювати навички проведення хімічних дослідів відповідно до правил техніки безпеки, </w:t>
      </w:r>
      <w:r w:rsidRPr="00440729">
        <w:rPr>
          <w:rFonts w:ascii="Times New Roman" w:eastAsia="Calibri" w:hAnsi="Times New Roman" w:cs="Times New Roman"/>
          <w:sz w:val="28"/>
          <w:szCs w:val="28"/>
        </w:rPr>
        <w:t xml:space="preserve">розвивати </w:t>
      </w:r>
      <w:r w:rsidRPr="0044072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експериментальн</w:t>
      </w:r>
      <w:r w:rsidRPr="0044072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і уміння і дослідницькі навички,</w:t>
      </w:r>
      <w:r w:rsidRPr="00440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40729">
        <w:rPr>
          <w:rFonts w:ascii="Times New Roman" w:eastAsia="Calibri" w:hAnsi="Times New Roman" w:cs="Times New Roman"/>
          <w:sz w:val="28"/>
          <w:szCs w:val="28"/>
        </w:rPr>
        <w:t>комунікативні та пошукові здібності,  математичн</w:t>
      </w:r>
      <w:r w:rsidRPr="00440729">
        <w:rPr>
          <w:rFonts w:ascii="Times New Roman" w:eastAsia="Calibri" w:hAnsi="Times New Roman" w:cs="Times New Roman"/>
          <w:sz w:val="28"/>
          <w:szCs w:val="28"/>
        </w:rPr>
        <w:t>у</w:t>
      </w:r>
      <w:r w:rsidRPr="00440729">
        <w:rPr>
          <w:rFonts w:ascii="Times New Roman" w:eastAsia="Calibri" w:hAnsi="Times New Roman" w:cs="Times New Roman"/>
          <w:sz w:val="28"/>
          <w:szCs w:val="28"/>
        </w:rPr>
        <w:t xml:space="preserve"> грамотність, вміння працювати в </w:t>
      </w:r>
      <w:r w:rsidRPr="00440729">
        <w:rPr>
          <w:rFonts w:ascii="Times New Roman" w:eastAsia="Calibri" w:hAnsi="Times New Roman" w:cs="Times New Roman"/>
          <w:sz w:val="28"/>
          <w:szCs w:val="28"/>
        </w:rPr>
        <w:t>команді</w:t>
      </w:r>
      <w:r w:rsidRPr="0044072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40729" w:rsidRPr="00440729" w:rsidRDefault="00440729" w:rsidP="00440729">
      <w:pPr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</w:p>
    <w:p w:rsidR="00440729" w:rsidRPr="00440729" w:rsidRDefault="00440729" w:rsidP="00440729">
      <w:pPr>
        <w:rPr>
          <w:rFonts w:ascii="Times New Roman" w:hAnsi="Times New Roman" w:cs="Times New Roman"/>
          <w:sz w:val="28"/>
          <w:szCs w:val="28"/>
        </w:rPr>
      </w:pPr>
    </w:p>
    <w:sectPr w:rsidR="00440729" w:rsidRPr="00440729" w:rsidSect="00077427">
      <w:type w:val="continuous"/>
      <w:pgSz w:w="11907" w:h="16838" w:code="9"/>
      <w:pgMar w:top="1134" w:right="1134" w:bottom="1134" w:left="1134" w:header="680" w:footer="624" w:gutter="0"/>
      <w:cols w:space="708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729"/>
    <w:rsid w:val="00077427"/>
    <w:rsid w:val="004176BF"/>
    <w:rsid w:val="00440729"/>
    <w:rsid w:val="00B1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470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2018-09-20T17:31:00Z</dcterms:created>
  <dcterms:modified xsi:type="dcterms:W3CDTF">2018-09-20T17:41:00Z</dcterms:modified>
</cp:coreProperties>
</file>