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C10" w:rsidRPr="00CC4C10" w:rsidRDefault="00CC4C10" w:rsidP="001C072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C4C10">
        <w:rPr>
          <w:rFonts w:ascii="Times New Roman" w:eastAsia="Calibri" w:hAnsi="Times New Roman" w:cs="Times New Roman"/>
          <w:sz w:val="24"/>
          <w:szCs w:val="24"/>
          <w:lang w:val="uk-UA"/>
        </w:rPr>
        <w:t>МІНІСТЕРСТВО ОСВІТИ І НАУКИ УКРАЇНИ</w:t>
      </w:r>
    </w:p>
    <w:p w:rsidR="00CC4C10" w:rsidRPr="00CC4C10" w:rsidRDefault="00CC4C10" w:rsidP="001C072C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C4C10">
        <w:rPr>
          <w:rFonts w:ascii="Times New Roman" w:eastAsia="Calibri" w:hAnsi="Times New Roman" w:cs="Times New Roman"/>
          <w:sz w:val="24"/>
          <w:szCs w:val="24"/>
          <w:lang w:val="uk-UA"/>
        </w:rPr>
        <w:t>КАМ'ЯНСЬКИЙ ДЕРЖАВНИЙ ЕНЕРГКТИЧНИЙ ТЕХНІКУМ</w:t>
      </w:r>
    </w:p>
    <w:p w:rsidR="00CC4C10" w:rsidRPr="00CC4C10" w:rsidRDefault="00AA502B" w:rsidP="00AA50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C4C10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672557" cy="3038621"/>
            <wp:effectExtent l="0" t="0" r="0" b="0"/>
            <wp:docPr id="2" name="Рисунок 2" descr="OP7Gt1hBuo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7Gt1hBuo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342" cy="3053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ru-RU"/>
        </w:rPr>
        <w:t xml:space="preserve">                                   </w:t>
      </w:r>
      <w:r>
        <w:rPr>
          <w:noProof/>
          <w:lang w:eastAsia="ru-RU"/>
        </w:rPr>
        <w:drawing>
          <wp:inline distT="0" distB="0" distL="0" distR="0">
            <wp:extent cx="2113280" cy="2493107"/>
            <wp:effectExtent l="19050" t="0" r="1270" b="0"/>
            <wp:docPr id="3" name="Рисунок 3" descr="C:\Users\оля\Downloads\ЦМК природн-матем_КаДЕТ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я\Downloads\ЦМК природн-матем_КаДЕТ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280" cy="2493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C10" w:rsidRPr="00CC4C10" w:rsidRDefault="00AA502B" w:rsidP="00AA502B">
      <w:pPr>
        <w:spacing w:after="0" w:line="240" w:lineRule="auto"/>
        <w:ind w:left="-993" w:hanging="141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</w:t>
      </w:r>
      <w:r w:rsidR="00CC4C10" w:rsidRPr="00CC4C10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                           </w:t>
      </w:r>
    </w:p>
    <w:p w:rsidR="00CC4C10" w:rsidRPr="00CC4C10" w:rsidRDefault="00CC4C10" w:rsidP="00AA502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CC4C10" w:rsidRPr="00CC4C10" w:rsidRDefault="00CC4C10" w:rsidP="00CC4C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CC4C10" w:rsidRPr="00CC4C10" w:rsidRDefault="00CC4C10" w:rsidP="00CC4C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CC4C10" w:rsidRPr="00CC4C10" w:rsidRDefault="00CC4C10" w:rsidP="00CC4C1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CC4C1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Методичні рекомендації до виконання лабораторної роботи з навчальної дисципліни « Хімія»</w:t>
      </w:r>
    </w:p>
    <w:p w:rsidR="00CC4C10" w:rsidRPr="00CC4C10" w:rsidRDefault="00CC4C10" w:rsidP="00CC4C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</w:pPr>
      <w:r w:rsidRPr="00CC4C1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на тему: «</w:t>
      </w:r>
      <w:r w:rsidRPr="00CC4C10">
        <w:rPr>
          <w:rFonts w:ascii="Times New Roman" w:eastAsia="Times New Roman" w:hAnsi="Times New Roman" w:cs="Times New Roman"/>
          <w:b/>
          <w:bCs/>
          <w:sz w:val="32"/>
          <w:szCs w:val="32"/>
          <w:lang w:val="uk-UA" w:eastAsia="ru-RU"/>
        </w:rPr>
        <w:t>Різноманітність та функції білків. Вивчення властивостей ферментів»</w:t>
      </w:r>
    </w:p>
    <w:p w:rsidR="00CC4C10" w:rsidRPr="00CC4C10" w:rsidRDefault="00CC4C10" w:rsidP="00CC4C1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uk-UA" w:eastAsia="ru-RU"/>
        </w:rPr>
      </w:pPr>
    </w:p>
    <w:p w:rsidR="00CC4C10" w:rsidRPr="00CC4C10" w:rsidRDefault="00CC4C10" w:rsidP="00CC4C10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</w:p>
    <w:p w:rsidR="00CC4C10" w:rsidRPr="00CC4C10" w:rsidRDefault="00CC4C10" w:rsidP="00CC4C10">
      <w:pPr>
        <w:spacing w:after="0" w:line="276" w:lineRule="auto"/>
        <w:rPr>
          <w:rFonts w:ascii="Times New Roman" w:eastAsia="Calibri" w:hAnsi="Times New Roman" w:cs="Times New Roman"/>
          <w:b/>
          <w:sz w:val="32"/>
          <w:szCs w:val="32"/>
          <w:lang w:val="uk-UA"/>
        </w:rPr>
      </w:pPr>
      <w:r w:rsidRPr="00CC4C10">
        <w:rPr>
          <w:rFonts w:ascii="Times New Roman" w:eastAsia="Calibri" w:hAnsi="Times New Roman" w:cs="Times New Roman"/>
          <w:b/>
          <w:sz w:val="32"/>
          <w:szCs w:val="32"/>
          <w:lang w:val="uk-UA"/>
        </w:rPr>
        <w:t>Виконав викладач: Литвиненко О.А.</w:t>
      </w: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C4C10" w:rsidRPr="00CC4C10" w:rsidRDefault="00CC4C10" w:rsidP="00CC4C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C4C10">
        <w:rPr>
          <w:rFonts w:ascii="Times New Roman" w:eastAsia="Calibri" w:hAnsi="Times New Roman" w:cs="Times New Roman"/>
          <w:sz w:val="24"/>
          <w:szCs w:val="24"/>
          <w:lang w:val="uk-UA"/>
        </w:rPr>
        <w:t>Кам'янське</w:t>
      </w:r>
    </w:p>
    <w:p w:rsidR="00CC4C10" w:rsidRPr="00CC4C10" w:rsidRDefault="00CC4C10" w:rsidP="00CC4C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C4C10">
        <w:rPr>
          <w:rFonts w:ascii="Times New Roman" w:eastAsia="Calibri" w:hAnsi="Times New Roman" w:cs="Times New Roman"/>
          <w:sz w:val="24"/>
          <w:szCs w:val="24"/>
          <w:lang w:val="uk-UA"/>
        </w:rPr>
        <w:t>КаДЕТ</w:t>
      </w:r>
    </w:p>
    <w:p w:rsidR="00CC4C10" w:rsidRPr="00CC4C10" w:rsidRDefault="00CC4C10" w:rsidP="00CC4C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CC4C10">
        <w:rPr>
          <w:rFonts w:ascii="Times New Roman" w:eastAsia="Calibri" w:hAnsi="Times New Roman" w:cs="Times New Roman"/>
          <w:sz w:val="24"/>
          <w:szCs w:val="24"/>
          <w:lang w:val="uk-UA"/>
        </w:rPr>
        <w:t>2019</w:t>
      </w:r>
    </w:p>
    <w:p w:rsidR="00E73106" w:rsidRDefault="00E73106"/>
    <w:p w:rsidR="003B1351" w:rsidRPr="00493A70" w:rsidRDefault="003B1351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A70">
        <w:rPr>
          <w:rFonts w:ascii="Times New Roman" w:hAnsi="Times New Roman" w:cs="Times New Roman"/>
          <w:sz w:val="28"/>
          <w:szCs w:val="28"/>
          <w:lang w:val="uk-UA"/>
        </w:rPr>
        <w:lastRenderedPageBreak/>
        <w:t>Розглянуто та схвалено на засіданні ЦМК природничо – наукових дисциплін Кам’янського державного енергетичного технікуму</w:t>
      </w:r>
    </w:p>
    <w:p w:rsidR="003B1351" w:rsidRDefault="003B1351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Протокол № </w:t>
      </w:r>
      <w:r w:rsidR="00250B33"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r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250B33">
        <w:rPr>
          <w:rFonts w:ascii="Times New Roman" w:hAnsi="Times New Roman" w:cs="Times New Roman"/>
          <w:sz w:val="28"/>
          <w:szCs w:val="28"/>
          <w:lang w:val="uk-UA"/>
        </w:rPr>
        <w:t>15.03.</w:t>
      </w:r>
      <w:r w:rsidRPr="00493A70"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3A70" w:rsidRP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B1351" w:rsidRPr="00493A70" w:rsidRDefault="003B1351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A70">
        <w:rPr>
          <w:rFonts w:ascii="Times New Roman" w:hAnsi="Times New Roman" w:cs="Times New Roman"/>
          <w:sz w:val="28"/>
          <w:szCs w:val="28"/>
          <w:lang w:val="uk-UA"/>
        </w:rPr>
        <w:t>Розглянуто та рекомендовано для подальшого використання на заняттях хімії в технікумах і коледжах.</w:t>
      </w:r>
    </w:p>
    <w:p w:rsidR="00250B33" w:rsidRDefault="00250B33" w:rsidP="00250B33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Протокол № 8 від</w:t>
      </w:r>
      <w:r w:rsidR="003B1351"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15.03.</w:t>
      </w:r>
      <w:r w:rsidRPr="00493A70"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3A70" w:rsidRP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B1351" w:rsidRDefault="003B1351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A7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Укладач: Литвиненко О.А., </w:t>
      </w:r>
      <w:r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викладач хімії </w:t>
      </w:r>
      <w:r w:rsidR="00493A70" w:rsidRPr="00493A70">
        <w:rPr>
          <w:rFonts w:ascii="Times New Roman" w:hAnsi="Times New Roman" w:cs="Times New Roman"/>
          <w:sz w:val="28"/>
          <w:szCs w:val="28"/>
          <w:lang w:val="uk-UA"/>
        </w:rPr>
        <w:t>Кам’янського</w:t>
      </w:r>
      <w:r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 енергетичного </w:t>
      </w:r>
      <w:r w:rsidR="00493A70" w:rsidRPr="00493A70">
        <w:rPr>
          <w:rFonts w:ascii="Times New Roman" w:hAnsi="Times New Roman" w:cs="Times New Roman"/>
          <w:sz w:val="28"/>
          <w:szCs w:val="28"/>
          <w:lang w:val="uk-UA"/>
        </w:rPr>
        <w:t>технікуму</w:t>
      </w:r>
    </w:p>
    <w:p w:rsid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3A70" w:rsidRPr="00493A70" w:rsidRDefault="00493A70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93A70" w:rsidRPr="00493A70" w:rsidRDefault="003B1351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93A70">
        <w:rPr>
          <w:rFonts w:ascii="Times New Roman" w:hAnsi="Times New Roman" w:cs="Times New Roman"/>
          <w:sz w:val="28"/>
          <w:szCs w:val="28"/>
          <w:lang w:val="uk-UA"/>
        </w:rPr>
        <w:t>Методична розробка</w:t>
      </w:r>
      <w:r w:rsidR="00493A70"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 до лабораторного заняття на тему: « Різноманітність та функції білків. Вивчення властивостей ферментів»/упоряд. О.А. Литвиненко; Кам’янський державний енергетичний технікум. – </w:t>
      </w:r>
      <w:r w:rsidR="00B77B5F" w:rsidRPr="00493A70">
        <w:rPr>
          <w:rFonts w:ascii="Times New Roman" w:hAnsi="Times New Roman" w:cs="Times New Roman"/>
          <w:sz w:val="28"/>
          <w:szCs w:val="28"/>
          <w:lang w:val="uk-UA"/>
        </w:rPr>
        <w:t>Кам’янське</w:t>
      </w:r>
      <w:r w:rsidR="00493A70" w:rsidRPr="00493A70">
        <w:rPr>
          <w:rFonts w:ascii="Times New Roman" w:hAnsi="Times New Roman" w:cs="Times New Roman"/>
          <w:sz w:val="28"/>
          <w:szCs w:val="28"/>
          <w:lang w:val="uk-UA"/>
        </w:rPr>
        <w:t>;2019.-</w:t>
      </w:r>
      <w:r w:rsidR="00B77B5F">
        <w:rPr>
          <w:rFonts w:ascii="Times New Roman" w:hAnsi="Times New Roman" w:cs="Times New Roman"/>
          <w:sz w:val="28"/>
          <w:szCs w:val="28"/>
          <w:lang w:val="uk-UA"/>
        </w:rPr>
        <w:t xml:space="preserve"> 18 </w:t>
      </w:r>
      <w:r w:rsidR="00493A70" w:rsidRPr="00493A70">
        <w:rPr>
          <w:rFonts w:ascii="Times New Roman" w:hAnsi="Times New Roman" w:cs="Times New Roman"/>
          <w:sz w:val="28"/>
          <w:szCs w:val="28"/>
          <w:lang w:val="uk-UA"/>
        </w:rPr>
        <w:t>с.</w:t>
      </w:r>
    </w:p>
    <w:p w:rsidR="00493A70" w:rsidRPr="00493A70" w:rsidRDefault="00493A70" w:rsidP="00493A70">
      <w:pPr>
        <w:spacing w:after="0" w:line="30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493A70">
        <w:rPr>
          <w:rFonts w:ascii="Times New Roman" w:hAnsi="Times New Roman" w:cs="Times New Roman"/>
          <w:sz w:val="28"/>
          <w:szCs w:val="28"/>
          <w:lang w:val="uk-UA"/>
        </w:rPr>
        <w:t xml:space="preserve">Методична розробка містить інноваційні форми і методи роботи на лабораторному занятті з хімії, які сприяють формуванню нових компетенцій. В ній представлені методи </w:t>
      </w:r>
      <w:r w:rsidRPr="00493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розкриття взаємозв’язку між властивостями та функціями білків в клітинах, тканинах та організмах, методи формування вміння експериментальним шляхом, виховування свідомого ставлення до свого здоров</w:t>
      </w:r>
      <w:r w:rsidRPr="00493A7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493A7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</w:t>
      </w:r>
    </w:p>
    <w:p w:rsidR="003B1351" w:rsidRDefault="003B1351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493A70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Pr="00B67ECA" w:rsidRDefault="00B67ECA" w:rsidP="00153AFB">
      <w:pPr>
        <w:spacing w:after="0" w:line="30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7EC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Зміст</w:t>
      </w:r>
    </w:p>
    <w:p w:rsidR="00B67ECA" w:rsidRDefault="00B67ECA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Стор.</w:t>
      </w:r>
    </w:p>
    <w:p w:rsidR="00B67ECA" w:rsidRDefault="00B67ECA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67ECA" w:rsidRDefault="00B67ECA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 Вступ……………………………………………………………………</w:t>
      </w:r>
      <w:r w:rsidR="00D906E5">
        <w:rPr>
          <w:rFonts w:ascii="Times New Roman" w:hAnsi="Times New Roman" w:cs="Times New Roman"/>
          <w:sz w:val="28"/>
          <w:szCs w:val="28"/>
          <w:lang w:val="uk-UA"/>
        </w:rPr>
        <w:t xml:space="preserve"> 4 </w:t>
      </w:r>
    </w:p>
    <w:p w:rsidR="00153AFB" w:rsidRDefault="00B67ECA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Лабораторна робота з навчальної дисципліни «Хімія»</w:t>
      </w:r>
      <w:r w:rsidR="00153A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153A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тему: «Різноманітність та функції білків. Вивчення властивостей</w:t>
      </w:r>
    </w:p>
    <w:p w:rsidR="00B67ECA" w:rsidRDefault="00B67ECA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ферментів»</w:t>
      </w:r>
      <w:r w:rsidR="00153AFB">
        <w:rPr>
          <w:rFonts w:ascii="Times New Roman" w:hAnsi="Times New Roman" w:cs="Times New Roman"/>
          <w:sz w:val="28"/>
          <w:szCs w:val="28"/>
          <w:lang w:val="uk-UA"/>
        </w:rPr>
        <w:t>………………………………………………………………</w:t>
      </w:r>
      <w:r w:rsidR="00D906E5">
        <w:rPr>
          <w:rFonts w:ascii="Times New Roman" w:hAnsi="Times New Roman" w:cs="Times New Roman"/>
          <w:sz w:val="28"/>
          <w:szCs w:val="28"/>
          <w:lang w:val="uk-UA"/>
        </w:rPr>
        <w:t xml:space="preserve"> 5</w:t>
      </w: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Висновки……………………………………………………………….</w:t>
      </w:r>
      <w:r w:rsidR="00A9780F">
        <w:rPr>
          <w:rFonts w:ascii="Times New Roman" w:hAnsi="Times New Roman" w:cs="Times New Roman"/>
          <w:sz w:val="28"/>
          <w:szCs w:val="28"/>
          <w:lang w:val="uk-UA"/>
        </w:rPr>
        <w:t xml:space="preserve"> 14</w:t>
      </w: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Бібліографічний опис…………………………………………………</w:t>
      </w:r>
      <w:r w:rsidR="00A9780F">
        <w:rPr>
          <w:rFonts w:ascii="Times New Roman" w:hAnsi="Times New Roman" w:cs="Times New Roman"/>
          <w:sz w:val="28"/>
          <w:szCs w:val="28"/>
          <w:lang w:val="uk-UA"/>
        </w:rPr>
        <w:t xml:space="preserve"> 15</w:t>
      </w: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Додатки………………………………………………………………..</w:t>
      </w:r>
      <w:r w:rsidR="00D906E5">
        <w:rPr>
          <w:rFonts w:ascii="Times New Roman" w:hAnsi="Times New Roman" w:cs="Times New Roman"/>
          <w:sz w:val="28"/>
          <w:szCs w:val="28"/>
          <w:lang w:val="uk-UA"/>
        </w:rPr>
        <w:t xml:space="preserve">  16</w:t>
      </w:r>
    </w:p>
    <w:p w:rsidR="00B67ECA" w:rsidRDefault="00B67ECA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Default="00153AFB" w:rsidP="00153AFB">
      <w:pPr>
        <w:spacing w:after="0" w:line="30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53AFB" w:rsidRPr="001C072C" w:rsidRDefault="00153AFB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="001C072C">
        <w:rPr>
          <w:rFonts w:ascii="Times New Roman" w:hAnsi="Times New Roman" w:cs="Times New Roman"/>
          <w:b/>
          <w:sz w:val="28"/>
          <w:szCs w:val="28"/>
          <w:lang w:val="uk-UA"/>
        </w:rPr>
        <w:t>Вступ</w:t>
      </w:r>
    </w:p>
    <w:p w:rsidR="00153AFB" w:rsidRPr="00153AFB" w:rsidRDefault="00153AFB" w:rsidP="00153A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53AFB" w:rsidRPr="00E9620B" w:rsidRDefault="00153AFB" w:rsidP="00153AF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962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Мета: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 застосовувати на практиці теоретичні знання.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Самостійно узагальнювати експериментальні дані та робити певні висновки.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Дати уявлення про особливості атомного, молекулярного та полімерного рівня структурної організації білків.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Закріпити новий матеріал.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Систематизування знань і умінь з дисципліни.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Розкрити взаємозв’язок між властивостями та функціями білків клітинах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Експериментальним шляхом вивчати властивості органічних речовин.</w:t>
      </w:r>
    </w:p>
    <w:p w:rsidR="00153AFB" w:rsidRPr="00153AFB" w:rsidRDefault="00153AFB" w:rsidP="00153AFB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Виховувати свідоме ставлення до свого здоров’я, сприяти вибору здорового образу життя.</w:t>
      </w:r>
    </w:p>
    <w:p w:rsidR="00153AFB" w:rsidRPr="00153AFB" w:rsidRDefault="00153AFB" w:rsidP="00153A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62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Методи:</w:t>
      </w: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Самостійне вивчення, дослідження, перевірка гіпотез.  </w:t>
      </w:r>
    </w:p>
    <w:p w:rsidR="00153AFB" w:rsidRPr="00153AFB" w:rsidRDefault="00153AFB" w:rsidP="00153AF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Матеріально-технічне забезпечення та дидактичні засоби, ТЗН </w:t>
      </w:r>
    </w:p>
    <w:p w:rsidR="00153AFB" w:rsidRPr="00153AFB" w:rsidRDefault="00153AFB" w:rsidP="00153AFB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Таблиці і схеми, презентація « Білки», « Амінокислоти», хімічний посуд, вода, гідроген пероксид, картопля варена, яєчний білок.</w:t>
      </w:r>
    </w:p>
    <w:p w:rsidR="00153AFB" w:rsidRPr="00153AFB" w:rsidRDefault="00153AFB" w:rsidP="00153AFB">
      <w:pPr>
        <w:spacing w:after="20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9620B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Тип уроку</w:t>
      </w:r>
      <w:r w:rsidRPr="00153A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 комбінований, лабораторна робота.</w:t>
      </w:r>
    </w:p>
    <w:p w:rsidR="00153AFB" w:rsidRDefault="00153AFB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A2A" w:rsidRDefault="00AC4A2A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A2A" w:rsidRDefault="00AC4A2A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A2A" w:rsidRDefault="00AC4A2A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A2A" w:rsidRDefault="00AC4A2A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A2A" w:rsidRDefault="00AC4A2A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A2A" w:rsidRDefault="00AC4A2A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C072C" w:rsidRPr="001C072C" w:rsidRDefault="00AC4A2A" w:rsidP="001C072C">
      <w:pPr>
        <w:spacing w:after="0" w:line="30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2</w:t>
      </w:r>
      <w:r w:rsidRPr="001C07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C072C" w:rsidRPr="001C072C">
        <w:rPr>
          <w:rFonts w:ascii="Times New Roman" w:hAnsi="Times New Roman" w:cs="Times New Roman"/>
          <w:b/>
          <w:sz w:val="28"/>
          <w:szCs w:val="28"/>
          <w:lang w:val="uk-UA"/>
        </w:rPr>
        <w:t>Лабораторна робота з навчальної дисципліни «Хімія»  на  тему: «Різноманітність та функції білків. Вивчення властивостей</w:t>
      </w:r>
    </w:p>
    <w:p w:rsidR="001C072C" w:rsidRPr="001C072C" w:rsidRDefault="001C072C" w:rsidP="001C072C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072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ферментів»</w:t>
      </w:r>
    </w:p>
    <w:p w:rsidR="00C600FF" w:rsidRPr="00162A2E" w:rsidRDefault="00C600FF" w:rsidP="001C072C">
      <w:pPr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Хід уроку.</w:t>
      </w:r>
    </w:p>
    <w:p w:rsidR="00C600FF" w:rsidRPr="00162A2E" w:rsidRDefault="00E36D5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І. </w:t>
      </w: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Організаційний</w:t>
      </w:r>
      <w:r w:rsidR="00C600FF"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момент.</w:t>
      </w:r>
    </w:p>
    <w:p w:rsidR="00C600FF" w:rsidRPr="00162A2E" w:rsidRDefault="00C600FF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(Організація роботи в парах і групах)</w:t>
      </w:r>
    </w:p>
    <w:p w:rsidR="00C600FF" w:rsidRPr="00162A2E" w:rsidRDefault="00C600FF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ІІ. Мотивація навчальної діяльності.</w:t>
      </w:r>
    </w:p>
    <w:p w:rsidR="00C600FF" w:rsidRPr="00162A2E" w:rsidRDefault="00C600FF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Вступне слово вчителя. (Перегляд презентації «Білки») Вуглеводи, ліпіди і білки – ці речовини ми вже вивчали на заняттях хімії на І курсі, знайомились з їх функціями в живих організмах на заняттях хімії та біології.</w:t>
      </w:r>
    </w:p>
    <w:p w:rsidR="00C600FF" w:rsidRDefault="00C600FF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сьогоднішньому занятті ми повинні відповісти на важливе питання: де ж межа між живим і неживим, між живою і неживою природою? Як розгадати велику таємницю виникнення життя? Сьогодні ми розпочинаємо пізнання цього складного процесу. Коли ще в ХІХ столітті виявили, що головним компонентом клітини е білки, визначення життя звели до способу існування білкових тіл. А всі прояви життєдіяльності організмів стали пов</w:t>
      </w:r>
      <w:r w:rsidRPr="00162A2E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язувати тільки з білками.</w:t>
      </w:r>
    </w:p>
    <w:p w:rsidR="001C072C" w:rsidRPr="00162A2E" w:rsidRDefault="001C072C" w:rsidP="001C072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43225" cy="2207419"/>
            <wp:effectExtent l="19050" t="0" r="9525" b="0"/>
            <wp:docPr id="5" name="Рисунок 4" descr="E:\ФОТО\IMG-7bcffa502c66c23a300f72b75e4c76b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ФОТО\IMG-7bcffa502c66c23a300f72b75e4c76b0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32099" cy="2200275"/>
            <wp:effectExtent l="19050" t="0" r="6351" b="0"/>
            <wp:docPr id="6" name="Рисунок 5" descr="E:\ФОТО\IMG-83ad01e57753c211d775c49e02d6793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ФОТО\IMG-83ad01e57753c211d775c49e02d6793e-V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643" cy="22069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0FF" w:rsidRPr="00162A2E" w:rsidRDefault="00C600FF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ІІІ. Актуалізація опорних знань.</w:t>
      </w:r>
    </w:p>
    <w:p w:rsidR="00C600FF" w:rsidRPr="00162A2E" w:rsidRDefault="00C600FF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Слово вчителя. На сьогоднішньому </w:t>
      </w:r>
      <w:r w:rsidR="006072D4"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занятті</w:t>
      </w: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виконаємо різноманітні завдання, проведемо лабораторні дослідження властивостей однієї з груп речовин білкової природи: ферментів. Результати вашої роботи будите заносити в відповідні розділи листка опитування ( додаток 1).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1.Назвіть сполуку, розчинну у воді: а) віск;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б) глюкоза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 в) крохмаль; г) целюлоза.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2.При окисненні і розчепленні яких речовин виділяється найбільше енергії: а) ліпідів;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б) вуглеводів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;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в) білків; г) вода.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3.Назвіть речовини-біополімерів: а) глюкоза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;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б) жири; в) гемоглобін;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г) РНК.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4.Речовини, що виконують енергетичну функцію: а) вода;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б) вуглеводи</w:t>
      </w:r>
      <w:r w:rsidRPr="006072D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;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солі; г) ліпіди.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5. Назвіть органи тварин, які запасають вуглеводи: а) шкіра; б) печінка;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в) м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’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язи;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г) серце.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6. Що є мономером крохмалю: а) фруктоза;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б) глюкоза;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в) амінокислоти; г) гліцерин.</w:t>
      </w:r>
    </w:p>
    <w:p w:rsidR="006072D4" w:rsidRPr="006072D4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7. Мономери у полімерному ланцюзі білків: а) полімери;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б) амінокислоти;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целюлоза; г) тефлон.</w:t>
      </w:r>
    </w:p>
    <w:p w:rsidR="006072D4" w:rsidRPr="001C072C" w:rsidRDefault="006072D4" w:rsidP="00162A2E">
      <w:pPr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 Процес розщеплення білків за участі води: а) поліконденсація; .б) розщеплення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в) гідроліз</w:t>
      </w:r>
      <w:r w:rsidRPr="006072D4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;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г) денатурація.</w:t>
      </w:r>
    </w:p>
    <w:p w:rsidR="001C072C" w:rsidRPr="001C072C" w:rsidRDefault="001C072C" w:rsidP="001C072C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6000" cy="2867025"/>
            <wp:effectExtent l="19050" t="0" r="0" b="0"/>
            <wp:docPr id="1" name="Рисунок 2" descr="E:\ФОТО\IMG-0ce47a291e7e51f597dc5dc2d1cf8ec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\IMG-0ce47a291e7e51f597dc5dc2d1cf8ece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135" cy="2864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47900" cy="2867025"/>
            <wp:effectExtent l="19050" t="0" r="0" b="0"/>
            <wp:docPr id="7" name="Рисунок 6" descr="E:\ФОТО\IMG-697c18c7f9af7b2efc116e645390fad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ФОТО\IMG-697c18c7f9af7b2efc116e645390fad8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383" cy="286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2D4" w:rsidRPr="00162A2E" w:rsidRDefault="006072D4" w:rsidP="00162A2E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2A2E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62A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62A2E">
        <w:rPr>
          <w:rFonts w:ascii="Times New Roman" w:hAnsi="Times New Roman" w:cs="Times New Roman"/>
          <w:b/>
          <w:sz w:val="28"/>
          <w:szCs w:val="28"/>
          <w:lang w:val="uk-UA"/>
        </w:rPr>
        <w:t>.Вивчення нового матеріалу</w:t>
      </w:r>
    </w:p>
    <w:p w:rsidR="006072D4" w:rsidRDefault="006072D4" w:rsidP="00162A2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A2E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вчителя.</w:t>
      </w:r>
      <w:r w:rsidRPr="00162A2E">
        <w:rPr>
          <w:rFonts w:ascii="Times New Roman" w:hAnsi="Times New Roman" w:cs="Times New Roman"/>
          <w:sz w:val="28"/>
          <w:szCs w:val="28"/>
          <w:lang w:val="uk-UA"/>
        </w:rPr>
        <w:t xml:space="preserve"> На заняттях хімії ми з’ясували, що білки – це високомолекулярні, полімерні органічні речовини, мономерами яких є амінокислоти. В організмі людини трапляється понад75 млн типів білкових </w:t>
      </w:r>
      <w:r w:rsidRPr="00162A2E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молекул. Усі амінокислоти мають спільну аміно- та карбоксильну групи, а відрізняються одна від одної лише бічними ланцюгами-радикалами. Існує чотири рівні органі організації білкової молекули (первинна – поліпептидний ланцюг, вторинна – спіраль, третинна – глобула, четвертинна – з кількох глобул ). З 5000 молекул, які утворюють суху речовину клітини на долю білків припадає 3000 молекул.</w:t>
      </w:r>
    </w:p>
    <w:p w:rsidR="001C072C" w:rsidRPr="00162A2E" w:rsidRDefault="001C072C" w:rsidP="001C072C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40113" cy="4586817"/>
            <wp:effectExtent l="19050" t="0" r="7937" b="0"/>
            <wp:docPr id="4" name="Рисунок 3" descr="E:\ФОТО\IMG-0ee4f24e6fd8541aed8576173996ad2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ФОТО\IMG-0ee4f24e6fd8541aed8576173996ad2b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113" cy="458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2D4" w:rsidRPr="006072D4" w:rsidRDefault="006072D4" w:rsidP="00162A2E">
      <w:pPr>
        <w:spacing w:after="0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Інструктаж з техніки безпеки на робочому місці: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Перед тим, як розпочати виконувати роботу, розберіться з  її описом, з’ясуйте хід її виконання. 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Чітко визначте порядок і правила безпечного проведення лабораторної роботи.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Перевірте, чи немає розбитого або з тріщинами скляного посуду, користуватись яким при проведені лабораторної роб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категорично забороняється.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Під час 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роботи зі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скляни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м посудом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не застосовуйте підвищені зусилля.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Осколки скла не змахуйте руками. Для цього використовують щіточку та совок. 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разі травмування, поранення або при недомаганнях повідомте вчителя. 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разі нещасного випадку надайте першу долікарняну допомогу потерпілому. Викличте 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медсестру; </w:t>
      </w:r>
    </w:p>
    <w:p w:rsidR="006072D4" w:rsidRPr="006072D4" w:rsidRDefault="006072D4" w:rsidP="00162A2E">
      <w:pPr>
        <w:numPr>
          <w:ilvl w:val="1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Під час миття скляного посуду пам’ятайте, що скло крихке, легко ламається і тріскається від ударів. Для миття посуду щітками дно посудини спрямовуйте тільки від себе або вниз. </w:t>
      </w:r>
    </w:p>
    <w:p w:rsidR="006072D4" w:rsidRPr="00162A2E" w:rsidRDefault="006072D4" w:rsidP="00162A2E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2A2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62A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Формування нового навчального досвіду:</w:t>
      </w:r>
    </w:p>
    <w:p w:rsidR="006072D4" w:rsidRPr="00162A2E" w:rsidRDefault="006072D4" w:rsidP="00162A2E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2A2E">
        <w:rPr>
          <w:rFonts w:ascii="Times New Roman" w:hAnsi="Times New Roman" w:cs="Times New Roman"/>
          <w:b/>
          <w:sz w:val="28"/>
          <w:szCs w:val="28"/>
          <w:lang w:val="uk-UA"/>
        </w:rPr>
        <w:t>Хід роботи</w:t>
      </w:r>
    </w:p>
    <w:p w:rsidR="00CD6C4A" w:rsidRPr="00FB48F8" w:rsidRDefault="00CD6C4A" w:rsidP="00FB48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  <w:t>БІУРЕТОВА РЕАКЦІЯ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  <w:t>Принцип реакції.</w:t>
      </w: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 Біуретова реакція зумовлена наявністю в молекулах білків пептидних зв’язків. Уперше цю реакцію було досліджено О.Я. Данилевським з похідним сечовини – біуретом. З відси і назва цієї якісної реакції – біуретова.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Біуретова реакція на наявність пептидних зв’язків в молекулах білків ґрунтується на утворенні хелатного комплексу купрум-(2+)-іонів з функціональними групами пептидних зв’язків. цей комплекс має фіолетове забарвлення.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</w:p>
    <w:p w:rsidR="00CD6C4A" w:rsidRPr="00CD6C4A" w:rsidRDefault="00CD6C4A" w:rsidP="00162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val="uk-UA" w:eastAsia="ru-RU"/>
        </w:rPr>
        <w:t>Хід роботи</w:t>
      </w:r>
    </w:p>
    <w:p w:rsidR="00CD6C4A" w:rsidRPr="00CD6C4A" w:rsidRDefault="00CD6C4A" w:rsidP="006F6A5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У три пробірки внести: в першу 1 мл білкового розчину, у другу – 1 мл 1% розчину желатини, у третю – 1 мл 0,01% розчину гліцину. В кожну пробірку додати по 1 мл біуретового реактиву і перемішати. Порівняти забарвлення розчинів у пробірках.</w:t>
      </w:r>
    </w:p>
    <w:p w:rsidR="00CD6C4A" w:rsidRPr="00CD6C4A" w:rsidRDefault="00CD6C4A" w:rsidP="00FB48F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Пояснити результати досліду та записати висновок.</w:t>
      </w:r>
    </w:p>
    <w:p w:rsidR="00CD6C4A" w:rsidRPr="00CD6C4A" w:rsidRDefault="00CD6C4A" w:rsidP="00FB48F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Ця реакція лежить в основі якісного та кількісного визначення білків у складі біологічних рідин організму. Так, в біохімічних лабораторіях лікарень </w:t>
      </w: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lastRenderedPageBreak/>
        <w:t>завдяки біуретовій реакції виявляють кількісний вміст білків у сироватці крові.</w:t>
      </w:r>
    </w:p>
    <w:p w:rsidR="00CD6C4A" w:rsidRPr="00CD6C4A" w:rsidRDefault="001C072C" w:rsidP="001C072C">
      <w:pPr>
        <w:spacing w:after="0" w:line="360" w:lineRule="auto"/>
        <w:ind w:hanging="142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1D1B11"/>
          <w:sz w:val="28"/>
          <w:szCs w:val="28"/>
          <w:lang w:eastAsia="ru-RU"/>
        </w:rPr>
        <w:drawing>
          <wp:inline distT="0" distB="0" distL="0" distR="0">
            <wp:extent cx="3016250" cy="2262188"/>
            <wp:effectExtent l="19050" t="0" r="0" b="0"/>
            <wp:docPr id="8" name="Рисунок 7" descr="E:\ФОТО\IMG-85351cdc2ee727f3cd86de3e6ea728dd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ФОТО\IMG-85351cdc2ee727f3cd86de3e6ea728dd-V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262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  </w:t>
      </w:r>
      <w:r>
        <w:rPr>
          <w:rFonts w:ascii="Times New Roman" w:eastAsia="Times New Roman" w:hAnsi="Times New Roman" w:cs="Times New Roman"/>
          <w:noProof/>
          <w:color w:val="1D1B11"/>
          <w:sz w:val="28"/>
          <w:szCs w:val="28"/>
          <w:lang w:eastAsia="ru-RU"/>
        </w:rPr>
        <w:drawing>
          <wp:inline distT="0" distB="0" distL="0" distR="0">
            <wp:extent cx="2740025" cy="2264569"/>
            <wp:effectExtent l="19050" t="0" r="3175" b="0"/>
            <wp:docPr id="9" name="Рисунок 8" descr="E:\ФОТО\IMG-01681309dcc2f26c20efa43821bbed4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ФОТО\IMG-01681309dcc2f26c20efa43821bbed4c-V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264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C4A" w:rsidRPr="00FB48F8" w:rsidRDefault="00CD6C4A" w:rsidP="00FB48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  <w:t>КСАНТОПРОТЕЇНОВА РЕАКЦІЯ</w:t>
      </w:r>
    </w:p>
    <w:p w:rsidR="00CD6C4A" w:rsidRPr="00CD6C4A" w:rsidRDefault="00CD6C4A" w:rsidP="00162A2E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  <w:t>Принцип реакції.</w:t>
      </w: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 При взаємодії бензольного кільця ароматичних амінокислот з концентрованою нітратною кислотою відбувається утворення нітросполук жовтого кольору. </w:t>
      </w:r>
    </w:p>
    <w:p w:rsidR="00CD6C4A" w:rsidRPr="00CD6C4A" w:rsidRDefault="00CD6C4A" w:rsidP="00162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val="uk-UA" w:eastAsia="ru-RU"/>
        </w:rPr>
        <w:t>Хід роботи</w:t>
      </w:r>
    </w:p>
    <w:p w:rsidR="00CD6C4A" w:rsidRPr="00CD6C4A" w:rsidRDefault="00CD6C4A" w:rsidP="00162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У три пробірки внести: в першу  1 мл 1% білкового розчину, у другу – 1 мл 1% розчину желатини, у третю – 1 мл 0,01% розчину гліцину. В кожну пробірку додати по 1 мл концентрованої нітратної кислоти і обережно нагріти на спиртівці. Спостерігати за розвитком забарвлення. </w:t>
      </w:r>
    </w:p>
    <w:p w:rsidR="00CD6C4A" w:rsidRPr="00CD6C4A" w:rsidRDefault="00CD6C4A" w:rsidP="00FB48F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Пояснити результати досліду та записати висновок.</w:t>
      </w:r>
    </w:p>
    <w:p w:rsidR="00CD6C4A" w:rsidRPr="00CD6C4A" w:rsidRDefault="00CD6C4A" w:rsidP="00FB48F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Отже, завдяки цій реакції ми в білкових молекулах можемо виявити наявність циклічних амінокислот. Так, у складі яєчного білка присутній циклічні амінокислоти (поява жовтого забарвлення), а в молекулі желатини їх немає (відсутність забарвлення), гліцин же взагалі нециклічна амінокислота.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Денатурація молекул білків – це руйнування їх структури з наступною втратою ними своїх властивостей та функцій.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Денатурація може бути повна і часткова. Якщо при дії певних факторів у молекулах білків руйнуються лише четвертинна, третинна і вторинна структури, а при припиненні дії цих факторів ці структури відновлюються і </w:t>
      </w: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lastRenderedPageBreak/>
        <w:t>білки знову виконують свої функції, то цей вид денатурації називається зворотним (ренатурація).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Якщо при дії певних факторів білкова молекула руйнується повністю і втрачає свої властивості, а після припинення дії цих факторів не повертається в попередній стан, то цей вид денатурації називається незворотнім і молекули білків вже не виконують свої специфічні функції.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До факторів, які викликають денатурацію білків, належать іонізуюче випромінювання, високі температури, різні хімічні реагенти (спирт, ацетон, неорганічні та органічні кислоти та багато інших), токсини різних хвороботворних мікроорганізмів.</w:t>
      </w:r>
    </w:p>
    <w:p w:rsidR="00CD6C4A" w:rsidRPr="00CD6C4A" w:rsidRDefault="001C072C" w:rsidP="001C072C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1D1B11"/>
          <w:sz w:val="28"/>
          <w:szCs w:val="28"/>
          <w:lang w:eastAsia="ru-RU"/>
        </w:rPr>
        <w:drawing>
          <wp:inline distT="0" distB="0" distL="0" distR="0">
            <wp:extent cx="3368834" cy="4491779"/>
            <wp:effectExtent l="19050" t="0" r="3016" b="0"/>
            <wp:docPr id="10" name="Рисунок 9" descr="E:\ФОТО\IMG-a0b8e91c567d3cad5f467a221164e89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ФОТО\IMG-a0b8e91c567d3cad5f467a221164e899-V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8681" cy="449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6C4A" w:rsidRPr="00FB48F8" w:rsidRDefault="00CD6C4A" w:rsidP="00FB48F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val="uk-UA" w:eastAsia="ru-RU"/>
        </w:rPr>
        <w:t>ОСАДЖЕННЯ БІЛКІВ ЕТИЛОВИМ СПИРТОМ</w:t>
      </w:r>
    </w:p>
    <w:p w:rsidR="00CD6C4A" w:rsidRPr="00CD6C4A" w:rsidRDefault="00CD6C4A" w:rsidP="00FB48F8">
      <w:pPr>
        <w:spacing w:after="0" w:line="360" w:lineRule="auto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bCs/>
          <w:color w:val="1D1B11"/>
          <w:sz w:val="28"/>
          <w:szCs w:val="28"/>
          <w:lang w:val="uk-UA" w:eastAsia="ru-RU"/>
        </w:rPr>
        <w:t>Принцип реакції.</w:t>
      </w: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 Дія органічних розчинників ґрунтується на зв’язуванні молекул води і дегідратації білкових молекул, а також зниженні діелектричної сталої водних розчинів та ступеня іонізації молекул білків, внаслідок чого знижується їх стійкість у розчинах. При додаванні води </w:t>
      </w: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lastRenderedPageBreak/>
        <w:t>осаджений білок може бути знову переведений у розчин, тобто властивості його не змінюються.</w:t>
      </w:r>
    </w:p>
    <w:p w:rsidR="00CD6C4A" w:rsidRPr="00CD6C4A" w:rsidRDefault="00CD6C4A" w:rsidP="00162A2E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Cs/>
          <w:iCs/>
          <w:color w:val="1D1B11"/>
          <w:sz w:val="28"/>
          <w:szCs w:val="28"/>
          <w:lang w:val="uk-UA" w:eastAsia="ru-RU"/>
        </w:rPr>
        <w:t>Хід роботи</w:t>
      </w:r>
    </w:p>
    <w:p w:rsidR="00CD6C4A" w:rsidRPr="00CD6C4A" w:rsidRDefault="00CD6C4A" w:rsidP="00162A2E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У пробірку внести 1 мл білкового розчину та додати 1 мл етилового спирту і перемішати. До утвореного осаду додати воду. </w:t>
      </w:r>
    </w:p>
    <w:p w:rsidR="00CD6C4A" w:rsidRPr="00CD6C4A" w:rsidRDefault="00CD6C4A" w:rsidP="00FB48F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Пояснити результати досліду та записати висновок.</w:t>
      </w:r>
    </w:p>
    <w:p w:rsidR="00CD6C4A" w:rsidRPr="00CD6C4A" w:rsidRDefault="00CD6C4A" w:rsidP="00FB48F8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Отже, як бачимо, при дії на білки спирту вони осаджуються, а це означає, що вони втрачають свої властивості і не здатні забезпечувати виконання тих функцій, які вони в нормі виконують (ми їх вже розглядали).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Саме на особливості взаємодії білків і спирту ґрунтується одна із причин шкідливого впливу алкоголю на організм.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 xml:space="preserve">Наприклад, щоб білок альбумін (білок сироватки крові) належним чином виконував свої функції, йому необхідно взаємодіяти з 29 молекулами води, а при потраплянні у крові спирту, він забирає в цього білка воду, молекули альбуміну, втрачаючи воду, починають склеюватися, втрачають свої властивості і не виконують відповідні функції (не підтримують гомеостаз крові, вона стає більш густою, що, в свою чергу, викликає порушення функціонування інших компонентів крові). Саме з цим фактом пов’язане явище відчуття спраги («сушняк»). 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Ми дію спирту на білки розглянули лише з одним альбуміном, але в організмі дуже велика кількість й інших білків, на які спирт має аналогічну дію. Порушення діяльності білків в організмі може призвести до розвитку різних захворювань, а при тривалому вживанні алкоголю, може стати причиною смерті (цей факт Вам відомий: розвиток цирозу печінки).</w:t>
      </w:r>
    </w:p>
    <w:p w:rsidR="00CD6C4A" w:rsidRPr="001C072C" w:rsidRDefault="00CD6C4A" w:rsidP="001C072C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b/>
          <w:color w:val="1D1B11"/>
          <w:sz w:val="28"/>
          <w:szCs w:val="28"/>
          <w:lang w:val="uk-UA" w:eastAsia="ru-RU"/>
        </w:rPr>
        <w:t>Отже, всім потрібно задуматися Чи варто зловживати алкоголем???</w:t>
      </w:r>
    </w:p>
    <w:p w:rsidR="00CD6C4A" w:rsidRPr="00CD6C4A" w:rsidRDefault="00CD6C4A" w:rsidP="00162A2E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Далі давайте розглянемо вплив неорганічних та органічних кислот на білкові молекули.</w:t>
      </w:r>
    </w:p>
    <w:p w:rsidR="006072D4" w:rsidRPr="006F6A57" w:rsidRDefault="00CD6C4A" w:rsidP="006F6A57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</w:pPr>
      <w:r w:rsidRPr="00CD6C4A">
        <w:rPr>
          <w:rFonts w:ascii="Times New Roman" w:eastAsia="Times New Roman" w:hAnsi="Times New Roman" w:cs="Times New Roman"/>
          <w:color w:val="1D1B11"/>
          <w:sz w:val="28"/>
          <w:szCs w:val="28"/>
          <w:lang w:val="uk-UA" w:eastAsia="ru-RU"/>
        </w:rPr>
        <w:t>Пригадайте з курсу хімії за 7 клас, які Ви знаєте неорганічні кислоти? (хлоридна, сульфатна, нітратна). Отже, давайте з Вами подивимося як вони впливають на розчинність білків.</w:t>
      </w:r>
    </w:p>
    <w:p w:rsidR="00AC4A2A" w:rsidRPr="00162A2E" w:rsidRDefault="006072D4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lastRenderedPageBreak/>
        <w:t>V</w:t>
      </w: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 Закріплення</w:t>
      </w:r>
    </w:p>
    <w:p w:rsidR="006072D4" w:rsidRPr="006072D4" w:rsidRDefault="006072D4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Поточний контроль виконання роботи, консультативна робота:</w:t>
      </w:r>
    </w:p>
    <w:p w:rsidR="006072D4" w:rsidRPr="006072D4" w:rsidRDefault="006072D4" w:rsidP="00162A2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 ходу виконання роботи;</w:t>
      </w:r>
    </w:p>
    <w:p w:rsidR="006072D4" w:rsidRPr="006072D4" w:rsidRDefault="006072D4" w:rsidP="00162A2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контроль якості оформлення звітів;</w:t>
      </w:r>
    </w:p>
    <w:p w:rsidR="006072D4" w:rsidRPr="006072D4" w:rsidRDefault="006072D4" w:rsidP="00162A2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перевіряти знання у процесі роботи.</w:t>
      </w:r>
    </w:p>
    <w:p w:rsidR="006072D4" w:rsidRPr="006072D4" w:rsidRDefault="006072D4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Підведення підсумків, узагальнення матеріалу                     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072D4" w:rsidRPr="006072D4" w:rsidRDefault="006072D4" w:rsidP="00162A2E">
      <w:pPr>
        <w:spacing w:after="0" w:line="360" w:lineRule="auto"/>
        <w:ind w:left="720" w:hanging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(аналіз, узагальнення та систематизація ЗУН):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Тестова перевірка знань. 1 – а правильна відповідь 3 бали, максимальна сума балів – 9.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1.Укажіть, що відбувається з третинною структурою ферментативних білків у момент виконання ними своєї функції.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А. Не змінюється; В. Злегка змінюється;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Б. руйнується;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Г. ускладнюється.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Назвіть білки-ферменти, які розщеплюють інші білки.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А. Пепсин; В. інсулін, глюкагон;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Б. ліпаза; </w:t>
      </w: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Г. актин, міозин.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3. Назвіть чинник, збільшення інтенсивності якого спочатку підвищує, 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потім знижує активність ферменту та швидкість ферментативної реакції.</w:t>
      </w:r>
    </w:p>
    <w:p w:rsidR="006072D4" w:rsidRPr="006072D4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А. Концентрація ферменту;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Б. концентрація йонів Гідрогену (рН);</w:t>
      </w:r>
    </w:p>
    <w:p w:rsidR="001C072C" w:rsidRDefault="006072D4" w:rsidP="00162A2E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В. концентрація субстрату.</w:t>
      </w:r>
    </w:p>
    <w:p w:rsidR="006072D4" w:rsidRPr="001C072C" w:rsidRDefault="001C072C" w:rsidP="00B92B61">
      <w:pPr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14725" cy="2636044"/>
            <wp:effectExtent l="19050" t="0" r="0" b="0"/>
            <wp:docPr id="12" name="Рисунок 11" descr="E:\ФОТО\IMG-be529a29a4e36a2a06d84b985c8c6bf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ФОТО\IMG-be529a29a4e36a2a06d84b985c8c6bf5-V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8191" cy="263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2D4" w:rsidRPr="006072D4" w:rsidRDefault="001C072C" w:rsidP="001C072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79925" cy="3359944"/>
            <wp:effectExtent l="19050" t="0" r="0" b="0"/>
            <wp:docPr id="11" name="Рисунок 10" descr="E:\ФОТО\IMG-f135bd658b3d39485df6ad5f5cae1bf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ФОТО\IMG-f135bd658b3d39485df6ad5f5cae1bf8-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925" cy="3359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72D4" w:rsidRPr="006072D4" w:rsidRDefault="006072D4" w:rsidP="00162A2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Тепер обміняйтесь зі своїми сусідами листами опитування і перевіримо відповіді, оголосимо їх.</w:t>
      </w:r>
    </w:p>
    <w:p w:rsidR="006072D4" w:rsidRPr="006072D4" w:rsidRDefault="006072D4" w:rsidP="00162A2E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Підрахуємо середню кількість </w:t>
      </w:r>
      <w:r w:rsidR="00BB69C9"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балів.</w:t>
      </w:r>
    </w:p>
    <w:p w:rsidR="006072D4" w:rsidRPr="006072D4" w:rsidRDefault="006072D4" w:rsidP="00162A2E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162A2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ІІ </w:t>
      </w:r>
      <w:r w:rsidR="006F6A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Прибирання робочих місць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 повідомлення домашнього </w:t>
      </w:r>
    </w:p>
    <w:p w:rsidR="006072D4" w:rsidRPr="006072D4" w:rsidRDefault="006072D4" w:rsidP="00162A2E">
      <w:pPr>
        <w:spacing w:after="0" w:line="36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завдання                                                                               </w:t>
      </w:r>
      <w:r w:rsidRPr="006072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6072D4" w:rsidRPr="006072D4" w:rsidRDefault="006072D4" w:rsidP="00162A2E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Прибирання робочого місця після закінчення лабораторного заняття виконуйте за вказівкою вчителя. </w:t>
      </w:r>
    </w:p>
    <w:p w:rsidR="006072D4" w:rsidRPr="00162A2E" w:rsidRDefault="006072D4" w:rsidP="00162A2E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Виходьте з кабінету після дзвоника з дозволу вчителя </w:t>
      </w:r>
      <w:r w:rsidRPr="006072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спокійно, не штовхаючись.</w:t>
      </w:r>
    </w:p>
    <w:p w:rsidR="00BB69C9" w:rsidRPr="00162A2E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69C9" w:rsidRPr="00162A2E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69C9" w:rsidRPr="00162A2E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69C9" w:rsidRPr="00162A2E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69C9" w:rsidRPr="00162A2E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B69C9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2A2E" w:rsidRDefault="00162A2E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62A2E" w:rsidRDefault="00162A2E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C072C" w:rsidRPr="001C072C" w:rsidRDefault="001C072C" w:rsidP="00162A2E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0" w:name="_GoBack"/>
      <w:bookmarkEnd w:id="0"/>
    </w:p>
    <w:p w:rsidR="00BB69C9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6F6A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3 В</w:t>
      </w:r>
      <w:r w:rsidR="001C07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исновки</w:t>
      </w:r>
    </w:p>
    <w:p w:rsidR="006F6A57" w:rsidRPr="006F6A57" w:rsidRDefault="006F6A57" w:rsidP="00162A2E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</w:p>
    <w:p w:rsidR="00CD6C4A" w:rsidRPr="00CD6C4A" w:rsidRDefault="00CD6C4A" w:rsidP="00162A2E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Дуже подобається студентам самостійно робити досліди.</w:t>
      </w:r>
    </w:p>
    <w:p w:rsidR="00CD6C4A" w:rsidRPr="00CD6C4A" w:rsidRDefault="00CD6C4A" w:rsidP="00162A2E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62A2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Отже:</w:t>
      </w:r>
    </w:p>
    <w:p w:rsidR="00CD6C4A" w:rsidRPr="00CD6C4A" w:rsidRDefault="00CD6C4A" w:rsidP="00162A2E">
      <w:pPr>
        <w:widowControl w:val="0"/>
        <w:numPr>
          <w:ilvl w:val="0"/>
          <w:numId w:val="6"/>
        </w:numPr>
        <w:tabs>
          <w:tab w:val="left" w:pos="422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дохідливо і швидко пояснити складне хімічне явище;</w:t>
      </w:r>
    </w:p>
    <w:p w:rsidR="00CD6C4A" w:rsidRPr="00CD6C4A" w:rsidRDefault="00CD6C4A" w:rsidP="00162A2E">
      <w:pPr>
        <w:widowControl w:val="0"/>
        <w:numPr>
          <w:ilvl w:val="0"/>
          <w:numId w:val="6"/>
        </w:numPr>
        <w:tabs>
          <w:tab w:val="left" w:pos="422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показати процес у динаміці;</w:t>
      </w:r>
    </w:p>
    <w:p w:rsidR="00CD6C4A" w:rsidRPr="00CD6C4A" w:rsidRDefault="00CD6C4A" w:rsidP="00162A2E">
      <w:pPr>
        <w:widowControl w:val="0"/>
        <w:numPr>
          <w:ilvl w:val="0"/>
          <w:numId w:val="6"/>
        </w:numPr>
        <w:tabs>
          <w:tab w:val="left" w:pos="422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поєднувати слухові й зорові відчуття за допомо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гою моторної діяльності, що сприяє запам’ятову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ванню;</w:t>
      </w:r>
    </w:p>
    <w:p w:rsidR="00CD6C4A" w:rsidRPr="00CD6C4A" w:rsidRDefault="00CD6C4A" w:rsidP="00162A2E">
      <w:pPr>
        <w:widowControl w:val="0"/>
        <w:numPr>
          <w:ilvl w:val="0"/>
          <w:numId w:val="6"/>
        </w:numPr>
        <w:tabs>
          <w:tab w:val="left" w:pos="422"/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виробляти практичні навички, що забезпечують свідому й активну підготовку домашнього зав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дання.</w:t>
      </w:r>
    </w:p>
    <w:p w:rsidR="00CD6C4A" w:rsidRPr="00CD6C4A" w:rsidRDefault="00CD6C4A" w:rsidP="00162A2E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t>Практика свідчить, що викладач, який систематично й цілеспрямовано використовує виконання лабораторних дослідів на заняттях хімії, розвиває в студентів уміння не тільки дивитись, а й бачити, порівнювати, аналізувати, встановлювати взаємозв’язки та взаємозалеж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ності. Активізує навчальний процес, розви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 w:eastAsia="uk-UA"/>
        </w:rPr>
        <w:softHyphen/>
        <w:t>ває мислення, допомагає уявити розміщення об’єктів і явищ у просторі.</w:t>
      </w:r>
    </w:p>
    <w:p w:rsidR="00CD6C4A" w:rsidRPr="00CD6C4A" w:rsidRDefault="00CD6C4A" w:rsidP="00162A2E">
      <w:pPr>
        <w:widowControl w:val="0"/>
        <w:spacing w:after="0" w:line="360" w:lineRule="auto"/>
        <w:ind w:firstLine="74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</w:pPr>
      <w:r w:rsidRPr="00CD6C4A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 xml:space="preserve">Сучасне життя потребує активної творчої особистості. Виховати її можна, лише впроваджуючи у педагогічну практику стратегії розвитку критичного мислення, тобто пробудження свідомості, коли молода людина усвідомлює реалії, що оточують її, і шукає шляхи їх розв’язання. Тому 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>викладач хімії</w:t>
      </w:r>
      <w:r w:rsidRPr="00CD6C4A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 xml:space="preserve"> використовує такі засоби навчання і виховання, які підвищують ефективність навчального процесу і готує </w:t>
      </w:r>
      <w:r w:rsidRPr="00162A2E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>студентів</w:t>
      </w:r>
      <w:r w:rsidRPr="00CD6C4A"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  <w:t xml:space="preserve"> до самостійного життя.</w:t>
      </w:r>
    </w:p>
    <w:p w:rsidR="00CD6C4A" w:rsidRPr="00CD6C4A" w:rsidRDefault="00CD6C4A" w:rsidP="00162A2E">
      <w:pPr>
        <w:widowControl w:val="0"/>
        <w:spacing w:after="0" w:line="360" w:lineRule="auto"/>
        <w:ind w:firstLine="74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uk-UA" w:eastAsia="uk-UA"/>
        </w:rPr>
      </w:pPr>
    </w:p>
    <w:p w:rsidR="00BB69C9" w:rsidRPr="00162A2E" w:rsidRDefault="00BB69C9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D6C4A" w:rsidRPr="00162A2E" w:rsidRDefault="00CD6C4A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D6C4A" w:rsidRPr="00162A2E" w:rsidRDefault="00CD6C4A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D6C4A" w:rsidRPr="00162A2E" w:rsidRDefault="00CD6C4A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D6C4A" w:rsidRDefault="00CD6C4A" w:rsidP="00A9780F">
      <w:pPr>
        <w:tabs>
          <w:tab w:val="left" w:pos="360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9780F" w:rsidRPr="00162A2E" w:rsidRDefault="00A9780F" w:rsidP="00A9780F">
      <w:pPr>
        <w:tabs>
          <w:tab w:val="left" w:pos="360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CD6C4A" w:rsidRPr="00162A2E" w:rsidRDefault="00CD6C4A" w:rsidP="00162A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2A2E">
        <w:rPr>
          <w:rFonts w:ascii="Times New Roman" w:hAnsi="Times New Roman" w:cs="Times New Roman"/>
          <w:b/>
          <w:sz w:val="28"/>
          <w:szCs w:val="28"/>
        </w:rPr>
        <w:lastRenderedPageBreak/>
        <w:t>4 БІБЛІОГРАФІЧНИЙ ОПИС</w:t>
      </w:r>
    </w:p>
    <w:p w:rsidR="006072D4" w:rsidRPr="00162A2E" w:rsidRDefault="00A20613" w:rsidP="00162A2E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62A2E">
        <w:rPr>
          <w:rFonts w:ascii="Times New Roman" w:hAnsi="Times New Roman" w:cs="Times New Roman"/>
          <w:sz w:val="28"/>
          <w:szCs w:val="28"/>
        </w:rPr>
        <w:t>1.</w:t>
      </w:r>
      <w:r w:rsidR="006072D4" w:rsidRPr="00162A2E">
        <w:rPr>
          <w:rFonts w:ascii="Times New Roman" w:hAnsi="Times New Roman" w:cs="Times New Roman"/>
          <w:sz w:val="28"/>
          <w:szCs w:val="28"/>
        </w:rPr>
        <w:t xml:space="preserve"> В</w:t>
      </w:r>
      <w:r w:rsidR="00162A2E">
        <w:rPr>
          <w:rFonts w:ascii="Times New Roman" w:hAnsi="Times New Roman" w:cs="Times New Roman"/>
          <w:sz w:val="28"/>
          <w:szCs w:val="28"/>
        </w:rPr>
        <w:t>еличко Л.П., «</w:t>
      </w:r>
      <w:r w:rsidR="006072D4" w:rsidRPr="00162A2E">
        <w:rPr>
          <w:rFonts w:ascii="Times New Roman" w:hAnsi="Times New Roman" w:cs="Times New Roman"/>
          <w:sz w:val="28"/>
          <w:szCs w:val="28"/>
        </w:rPr>
        <w:t xml:space="preserve">Хімія» , Підручник для 10 класу закладів загальної середньої освіти, Київ: </w:t>
      </w:r>
      <w:r w:rsidR="006072D4"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Школяр, 2018</w:t>
      </w:r>
    </w:p>
    <w:p w:rsidR="00CD6C4A" w:rsidRPr="00162A2E" w:rsidRDefault="00A20613" w:rsidP="00162A2E">
      <w:pPr>
        <w:tabs>
          <w:tab w:val="left" w:pos="360"/>
          <w:tab w:val="left" w:pos="993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162A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2. </w:t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Біотехнологія. </w:t>
      </w:r>
      <w:hyperlink r:id="rId19" w:tooltip="Виробництво" w:history="1">
        <w:r w:rsidRPr="00162A2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Виробництво</w:t>
        </w:r>
      </w:hyperlink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 білкових речовин. В.А. Биков, М. Н. Манаков. Москва «Вища школа» 1987. </w:t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3.</w:t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Артеменко А.І. </w:t>
      </w:r>
      <w:hyperlink r:id="rId20" w:tooltip="Органічна хімія" w:history="1">
        <w:r w:rsidRPr="00162A2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Органічна хімія</w:t>
        </w:r>
      </w:hyperlink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: навч. для будує. спец. вузів. -М.: Вища </w:t>
      </w:r>
      <w:hyperlink r:id="rId21" w:tooltip="Школа" w:history="1">
        <w:r w:rsidRPr="00162A2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школа</w:t>
        </w:r>
      </w:hyperlink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, 2000. </w:t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4. </w:t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Березін Б.Д., Березін Д.Б. Курс сучасної органічної хімії. Навчальний посібник для вузів. -М.: Вища школа, 1999. </w:t>
      </w:r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5. Кнорре Д.Г., Мизін С.Д. </w:t>
      </w:r>
      <w:hyperlink r:id="rId22" w:tooltip="Біологія" w:history="1">
        <w:r w:rsidRPr="00162A2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Біологічна</w:t>
        </w:r>
      </w:hyperlink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hyperlink r:id="rId23" w:tooltip="Хімія" w:history="1">
        <w:r w:rsidRPr="00162A2E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хімія</w:t>
        </w:r>
      </w:hyperlink>
      <w:r w:rsidRPr="00162A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-М.: Вища </w:t>
      </w:r>
      <w:r w:rsidRPr="00162A2E">
        <w:rPr>
          <w:rFonts w:ascii="Times New Roman" w:hAnsi="Times New Roman" w:cs="Times New Roman"/>
          <w:color w:val="000000"/>
          <w:sz w:val="28"/>
          <w:szCs w:val="28"/>
        </w:rPr>
        <w:t>школа, 1998. </w:t>
      </w:r>
    </w:p>
    <w:p w:rsidR="00A20613" w:rsidRPr="00A20613" w:rsidRDefault="00A20613" w:rsidP="00162A2E">
      <w:pPr>
        <w:widowControl w:val="0"/>
        <w:tabs>
          <w:tab w:val="left" w:pos="468"/>
        </w:tabs>
        <w:autoSpaceDE w:val="0"/>
        <w:autoSpaceDN w:val="0"/>
        <w:spacing w:after="0" w:line="360" w:lineRule="auto"/>
        <w:ind w:right="228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62A2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6. </w:t>
      </w:r>
      <w:r w:rsidRPr="00A20613">
        <w:rPr>
          <w:rFonts w:ascii="Times New Roman" w:eastAsia="Calibri" w:hAnsi="Times New Roman" w:cs="Times New Roman"/>
          <w:sz w:val="28"/>
          <w:szCs w:val="28"/>
          <w:lang w:val="uk-UA"/>
        </w:rPr>
        <w:t>Завдання для державної підсумкової атестації з біології за курс старшої школи / Авт.-упоряд.: О.В.Данилова, С.А.Данилов. – 2- ге вид. перероб. - К.: Генеза, 2004.</w:t>
      </w:r>
    </w:p>
    <w:p w:rsidR="006072D4" w:rsidRPr="006072D4" w:rsidRDefault="00A20613" w:rsidP="00162A2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2A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 Інтернет- ресурс.</w:t>
      </w:r>
    </w:p>
    <w:p w:rsidR="006072D4" w:rsidRPr="006072D4" w:rsidRDefault="006072D4" w:rsidP="00162A2E">
      <w:pPr>
        <w:spacing w:after="0" w:line="360" w:lineRule="auto"/>
        <w:ind w:left="-900" w:right="-363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6072D4" w:rsidRPr="006072D4" w:rsidRDefault="006072D4" w:rsidP="006072D4">
      <w:pPr>
        <w:spacing w:after="0" w:line="360" w:lineRule="auto"/>
        <w:ind w:right="-36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72D4" w:rsidRPr="006072D4" w:rsidRDefault="006072D4" w:rsidP="006072D4">
      <w:pPr>
        <w:spacing w:after="0" w:line="360" w:lineRule="auto"/>
        <w:ind w:left="-1080" w:right="-18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72D4" w:rsidRDefault="006072D4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0613" w:rsidRDefault="00A20613" w:rsidP="00153AFB">
      <w:pPr>
        <w:spacing w:after="0" w:line="48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 ДОДАТКИ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Лист опитування №1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Прізвище_________________________________________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1.Тестова перевірка знань </w:t>
      </w:r>
    </w:p>
    <w:tbl>
      <w:tblPr>
        <w:tblW w:w="87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488"/>
        <w:gridCol w:w="2488"/>
        <w:gridCol w:w="2488"/>
        <w:gridCol w:w="1335"/>
      </w:tblGrid>
      <w:tr w:rsidR="006F6A57" w:rsidRPr="006F6A57" w:rsidTr="000172E0">
        <w:trPr>
          <w:trHeight w:val="2249"/>
        </w:trPr>
        <w:tc>
          <w:tcPr>
            <w:tcW w:w="2488" w:type="dxa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F6A5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488" w:type="dxa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F6A5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488" w:type="dxa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F6A5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F6A5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Сума</w:t>
            </w:r>
          </w:p>
        </w:tc>
      </w:tr>
      <w:tr w:rsidR="006F6A57" w:rsidRPr="006F6A57" w:rsidTr="000172E0">
        <w:trPr>
          <w:trHeight w:val="2352"/>
        </w:trPr>
        <w:tc>
          <w:tcPr>
            <w:tcW w:w="2488" w:type="dxa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6F6A57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488" w:type="dxa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488" w:type="dxa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3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6A57" w:rsidRPr="006F6A57" w:rsidRDefault="006F6A57" w:rsidP="006F6A5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Лист опитування №2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Прізвище_________________________________________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Лабораторна робота № 9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Тема: </w:t>
      </w:r>
      <w:r w:rsidRPr="006F6A57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Різноманітність та функції білків. Вивчення властивостей ферментів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Мета роботи: вивчення каталітичної функції ферментів та виявлення сутності денатурації.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Матеріали та устаткування: 5%-вий розчин пероксиду водню (</w:t>
      </w:r>
      <w:r w:rsidRPr="006F6A57">
        <w:rPr>
          <w:rFonts w:ascii="Times New Roman" w:eastAsia="Times New Roman" w:hAnsi="Times New Roman" w:cs="Times New Roman"/>
          <w:sz w:val="28"/>
          <w:szCs w:val="28"/>
          <w:lang w:val="en-US"/>
        </w:rPr>
        <w:t>H</w:t>
      </w: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 w:rsidRPr="006F6A57">
        <w:rPr>
          <w:rFonts w:ascii="Times New Roman" w:eastAsia="Times New Roman" w:hAnsi="Times New Roman" w:cs="Times New Roman"/>
          <w:sz w:val="28"/>
          <w:szCs w:val="28"/>
          <w:lang w:val="en-US"/>
        </w:rPr>
        <w:t>O</w:t>
      </w: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2),піпетка,бульби сирої і вареної картоплі,пробірки,тліюча лучинка.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До уваги!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1.Влавтивості ферментів. Не діють( у більшості випадків) при температурі віще 70˚ – 80˚ С. При температурі нижче 0˚С ферменти втрачають активність, але не руйнуються.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Оптимальна температура дії ферментів 35˚-45˚C</w:t>
      </w:r>
      <w:r w:rsidRPr="006F6A5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                          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Хід роботи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Дослід № 1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  Взаємодія розчину білка з азотною кислотою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( ксантопротеїнова реакція)</w:t>
      </w:r>
    </w:p>
    <w:p w:rsidR="006F6A57" w:rsidRPr="006F6A57" w:rsidRDefault="006F6A57" w:rsidP="006F6A57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пробірку налийте 1-2 мл розчину білка і стільки ж розчину азотної кислоти. Отриманий розчин нагрійте.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 зміниться колір розчину? Що ви спостерігаєте __________________________________________________________________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__________________________________________________________________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Дослід № 2</w:t>
      </w:r>
    </w:p>
    <w:p w:rsidR="006F6A57" w:rsidRPr="006F6A57" w:rsidRDefault="006F6A57" w:rsidP="006F6A57">
      <w:pPr>
        <w:spacing w:after="0" w:line="360" w:lineRule="auto"/>
        <w:ind w:firstLine="708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Помістіть</w:t>
      </w:r>
      <w:r w:rsidR="001C07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 першу пробірку кілька шматочків сирої картоплі, у другу стільки</w:t>
      </w:r>
      <w:r w:rsidR="001C072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</w:t>
      </w: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ж вареної. В обидві долийте по 5 мл пероксиду водню ( Н</w:t>
      </w: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bscript"/>
          <w:lang w:val="uk-UA"/>
        </w:rPr>
        <w:t>2</w:t>
      </w: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О</w:t>
      </w: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vertAlign w:val="subscript"/>
          <w:lang w:val="uk-UA"/>
        </w:rPr>
        <w:t>2</w:t>
      </w: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).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Що спостерігаєте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У першій пробірці?______________________________________________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_______________________________________________________________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У другій пробірці?_______________________________________________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_______________________________________________________________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Дослід № 3</w:t>
      </w:r>
    </w:p>
    <w:p w:rsidR="006F6A57" w:rsidRPr="006F6A57" w:rsidRDefault="006F6A57" w:rsidP="006F6A57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 xml:space="preserve">   Взаємодія розчину білка з спиртом.</w:t>
      </w:r>
    </w:p>
    <w:p w:rsidR="006F6A57" w:rsidRPr="006F6A57" w:rsidRDefault="006F6A57" w:rsidP="006F6A57">
      <w:pPr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У пробірку налийте 1-2 мл розчину білка і стільки ж розчину спирту. 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Що спостерігаєте?________________________________________________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F6A57">
        <w:rPr>
          <w:rFonts w:ascii="Times New Roman" w:eastAsia="Times New Roman" w:hAnsi="Times New Roman" w:cs="Times New Roman"/>
          <w:sz w:val="28"/>
          <w:szCs w:val="28"/>
          <w:lang w:val="uk-UA"/>
        </w:rPr>
        <w:t>________________________________________________________________</w:t>
      </w: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6F6A57" w:rsidRPr="006F6A57" w:rsidRDefault="006F6A57" w:rsidP="006F6A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A20613" w:rsidRPr="006F6A57" w:rsidRDefault="00A20613" w:rsidP="006F6A5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A20613" w:rsidRPr="006F6A57" w:rsidSect="005D63BA">
      <w:footerReference w:type="default" r:id="rId2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054D" w:rsidRDefault="0063054D" w:rsidP="006F33D0">
      <w:pPr>
        <w:spacing w:after="0" w:line="240" w:lineRule="auto"/>
      </w:pPr>
      <w:r>
        <w:separator/>
      </w:r>
    </w:p>
  </w:endnote>
  <w:endnote w:type="continuationSeparator" w:id="0">
    <w:p w:rsidR="0063054D" w:rsidRDefault="0063054D" w:rsidP="006F33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5095721"/>
      <w:docPartObj>
        <w:docPartGallery w:val="Page Numbers (Bottom of Page)"/>
        <w:docPartUnique/>
      </w:docPartObj>
    </w:sdtPr>
    <w:sdtContent>
      <w:p w:rsidR="006F33D0" w:rsidRDefault="005D63BA">
        <w:pPr>
          <w:pStyle w:val="a6"/>
          <w:jc w:val="center"/>
        </w:pPr>
        <w:r>
          <w:fldChar w:fldCharType="begin"/>
        </w:r>
        <w:r w:rsidR="006F33D0">
          <w:instrText>PAGE   \* MERGEFORMAT</w:instrText>
        </w:r>
        <w:r>
          <w:fldChar w:fldCharType="separate"/>
        </w:r>
        <w:r w:rsidR="00B77B5F">
          <w:rPr>
            <w:noProof/>
          </w:rPr>
          <w:t>2</w:t>
        </w:r>
        <w:r>
          <w:fldChar w:fldCharType="end"/>
        </w:r>
      </w:p>
    </w:sdtContent>
  </w:sdt>
  <w:p w:rsidR="006F33D0" w:rsidRDefault="006F33D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054D" w:rsidRDefault="0063054D" w:rsidP="006F33D0">
      <w:pPr>
        <w:spacing w:after="0" w:line="240" w:lineRule="auto"/>
      </w:pPr>
      <w:r>
        <w:separator/>
      </w:r>
    </w:p>
  </w:footnote>
  <w:footnote w:type="continuationSeparator" w:id="0">
    <w:p w:rsidR="0063054D" w:rsidRDefault="0063054D" w:rsidP="006F33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1.2pt;height:11.2pt" o:bullet="t">
        <v:imagedata r:id="rId1" o:title="BD14752_"/>
      </v:shape>
    </w:pict>
  </w:numPicBullet>
  <w:abstractNum w:abstractNumId="0">
    <w:nsid w:val="0DFB7BE9"/>
    <w:multiLevelType w:val="hybridMultilevel"/>
    <w:tmpl w:val="1EB4453C"/>
    <w:lvl w:ilvl="0" w:tplc="D6BC954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D">
      <w:start w:val="1"/>
      <w:numFmt w:val="bullet"/>
      <w:lvlText w:val="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31AE2A76"/>
    <w:multiLevelType w:val="hybridMultilevel"/>
    <w:tmpl w:val="F294C1A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454A2A"/>
    <w:multiLevelType w:val="hybridMultilevel"/>
    <w:tmpl w:val="E47ACAC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50F924E4"/>
    <w:multiLevelType w:val="hybridMultilevel"/>
    <w:tmpl w:val="E28A5D70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B72315D"/>
    <w:multiLevelType w:val="multilevel"/>
    <w:tmpl w:val="175A14F8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C4C77A6"/>
    <w:multiLevelType w:val="hybridMultilevel"/>
    <w:tmpl w:val="5C92A7CE"/>
    <w:lvl w:ilvl="0" w:tplc="F646A4C8">
      <w:start w:val="1"/>
      <w:numFmt w:val="decimal"/>
      <w:lvlText w:val="%1."/>
      <w:lvlJc w:val="left"/>
      <w:pPr>
        <w:ind w:left="467" w:hanging="360"/>
      </w:pPr>
      <w:rPr>
        <w:rFonts w:ascii="Times New Roman" w:eastAsia="Times New Roman" w:hAnsi="Times New Roman" w:cs="Times New Roman" w:hint="default"/>
        <w:w w:val="100"/>
        <w:sz w:val="28"/>
        <w:szCs w:val="28"/>
      </w:rPr>
    </w:lvl>
    <w:lvl w:ilvl="1" w:tplc="6972B132">
      <w:start w:val="2"/>
      <w:numFmt w:val="decimal"/>
      <w:lvlText w:val="%2."/>
      <w:lvlJc w:val="left"/>
      <w:pPr>
        <w:ind w:left="1116" w:hanging="288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 w:tplc="6DDE6C52">
      <w:start w:val="1"/>
      <w:numFmt w:val="decimal"/>
      <w:lvlText w:val="%3."/>
      <w:lvlJc w:val="left"/>
      <w:pPr>
        <w:ind w:left="756" w:hanging="288"/>
      </w:pPr>
      <w:rPr>
        <w:rFonts w:cs="Times New Roman" w:hint="default"/>
        <w:w w:val="100"/>
      </w:rPr>
    </w:lvl>
    <w:lvl w:ilvl="3" w:tplc="F0660174">
      <w:numFmt w:val="bullet"/>
      <w:lvlText w:val=""/>
      <w:lvlJc w:val="left"/>
      <w:pPr>
        <w:ind w:left="8560" w:hanging="360"/>
      </w:pPr>
      <w:rPr>
        <w:rFonts w:ascii="Symbol" w:eastAsia="Times New Roman" w:hAnsi="Symbol" w:hint="default"/>
        <w:w w:val="100"/>
        <w:sz w:val="24"/>
      </w:rPr>
    </w:lvl>
    <w:lvl w:ilvl="4" w:tplc="06460F34">
      <w:numFmt w:val="bullet"/>
      <w:lvlText w:val="•"/>
      <w:lvlJc w:val="left"/>
      <w:pPr>
        <w:ind w:left="8401" w:hanging="360"/>
      </w:pPr>
      <w:rPr>
        <w:rFonts w:hint="default"/>
      </w:rPr>
    </w:lvl>
    <w:lvl w:ilvl="5" w:tplc="93E07348">
      <w:numFmt w:val="bullet"/>
      <w:lvlText w:val="•"/>
      <w:lvlJc w:val="left"/>
      <w:pPr>
        <w:ind w:left="8242" w:hanging="360"/>
      </w:pPr>
      <w:rPr>
        <w:rFonts w:hint="default"/>
      </w:rPr>
    </w:lvl>
    <w:lvl w:ilvl="6" w:tplc="00DC3964">
      <w:numFmt w:val="bullet"/>
      <w:lvlText w:val="•"/>
      <w:lvlJc w:val="left"/>
      <w:pPr>
        <w:ind w:left="8084" w:hanging="360"/>
      </w:pPr>
      <w:rPr>
        <w:rFonts w:hint="default"/>
      </w:rPr>
    </w:lvl>
    <w:lvl w:ilvl="7" w:tplc="01CC2AB2">
      <w:numFmt w:val="bullet"/>
      <w:lvlText w:val="•"/>
      <w:lvlJc w:val="left"/>
      <w:pPr>
        <w:ind w:left="7925" w:hanging="360"/>
      </w:pPr>
      <w:rPr>
        <w:rFonts w:hint="default"/>
      </w:rPr>
    </w:lvl>
    <w:lvl w:ilvl="8" w:tplc="6226D036">
      <w:numFmt w:val="bullet"/>
      <w:lvlText w:val="•"/>
      <w:lvlJc w:val="left"/>
      <w:pPr>
        <w:ind w:left="7766" w:hanging="360"/>
      </w:pPr>
      <w:rPr>
        <w:rFonts w:hint="default"/>
      </w:rPr>
    </w:lvl>
  </w:abstractNum>
  <w:abstractNum w:abstractNumId="6">
    <w:nsid w:val="75C72258"/>
    <w:multiLevelType w:val="hybridMultilevel"/>
    <w:tmpl w:val="61AEA396"/>
    <w:lvl w:ilvl="0" w:tplc="0419000D">
      <w:start w:val="1"/>
      <w:numFmt w:val="bullet"/>
      <w:lvlText w:val="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16C4"/>
    <w:rsid w:val="00153AFB"/>
    <w:rsid w:val="00162A2E"/>
    <w:rsid w:val="001C072C"/>
    <w:rsid w:val="00250B33"/>
    <w:rsid w:val="003B1351"/>
    <w:rsid w:val="00493A70"/>
    <w:rsid w:val="005D63BA"/>
    <w:rsid w:val="005F16C4"/>
    <w:rsid w:val="006072D4"/>
    <w:rsid w:val="0063054D"/>
    <w:rsid w:val="006F33D0"/>
    <w:rsid w:val="006F6A57"/>
    <w:rsid w:val="00A20613"/>
    <w:rsid w:val="00A9780F"/>
    <w:rsid w:val="00AA502B"/>
    <w:rsid w:val="00AC4A2A"/>
    <w:rsid w:val="00B67ECA"/>
    <w:rsid w:val="00B77B5F"/>
    <w:rsid w:val="00B92B61"/>
    <w:rsid w:val="00BB69C9"/>
    <w:rsid w:val="00C600FF"/>
    <w:rsid w:val="00CC4C10"/>
    <w:rsid w:val="00CD6C4A"/>
    <w:rsid w:val="00D906E5"/>
    <w:rsid w:val="00E36D54"/>
    <w:rsid w:val="00E73106"/>
    <w:rsid w:val="00E9620B"/>
    <w:rsid w:val="00F80625"/>
    <w:rsid w:val="00FB48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3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20613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6F33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F33D0"/>
  </w:style>
  <w:style w:type="paragraph" w:styleId="a6">
    <w:name w:val="footer"/>
    <w:basedOn w:val="a"/>
    <w:link w:val="a7"/>
    <w:uiPriority w:val="99"/>
    <w:unhideWhenUsed/>
    <w:rsid w:val="006F33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F33D0"/>
  </w:style>
  <w:style w:type="paragraph" w:styleId="a8">
    <w:name w:val="Balloon Text"/>
    <w:basedOn w:val="a"/>
    <w:link w:val="a9"/>
    <w:uiPriority w:val="99"/>
    <w:semiHidden/>
    <w:unhideWhenUsed/>
    <w:rsid w:val="001C0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07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ua-referat.com/%D0%A8%D0%BA%D0%BE%D0%BB%D0%B0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hyperlink" Target="http://ua-referat.com/%D0%9E%D1%80%D0%B3%D0%B0%D0%BD%D1%96%D1%87%D0%BD%D0%B0_%D1%85%D1%96%D0%BC%D1%96%D1%8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hyperlink" Target="http://ua-referat.com/%D0%A5%D1%96%D0%BC%D1%96%D1%8F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://ua-referat.com/%D0%92%D0%B8%D1%80%D0%BE%D0%B1%D0%BD%D0%B8%D1%86%D1%82%D0%B2%D0%BE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hyperlink" Target="http://ua-referat.com/%D0%91%D1%96%D0%BE%D0%BB%D0%BE%D0%B3%D1%96%D1%8F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18</Pages>
  <Words>2491</Words>
  <Characters>14203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12</cp:revision>
  <dcterms:created xsi:type="dcterms:W3CDTF">2019-03-12T17:07:00Z</dcterms:created>
  <dcterms:modified xsi:type="dcterms:W3CDTF">2019-03-13T14:55:00Z</dcterms:modified>
</cp:coreProperties>
</file>