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28"/>
          <w:szCs w:val="2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  <w:r w:rsidRPr="00306E93">
        <w:rPr>
          <w:b/>
          <w:sz w:val="48"/>
          <w:szCs w:val="48"/>
          <w:lang w:val="uk-UA"/>
        </w:rPr>
        <w:t>Періодична система хімічних елементів.</w:t>
      </w: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Default="00306E93" w:rsidP="00306E93">
      <w:pPr>
        <w:jc w:val="center"/>
        <w:rPr>
          <w:b/>
          <w:sz w:val="48"/>
          <w:szCs w:val="48"/>
          <w:lang w:val="uk-UA"/>
        </w:rPr>
      </w:pPr>
    </w:p>
    <w:p w:rsidR="00306E93" w:rsidRPr="00306E93" w:rsidRDefault="00306E93" w:rsidP="00306E93">
      <w:pPr>
        <w:jc w:val="right"/>
        <w:rPr>
          <w:b/>
          <w:sz w:val="40"/>
          <w:szCs w:val="40"/>
          <w:lang w:val="uk-UA"/>
        </w:rPr>
      </w:pPr>
      <w:r w:rsidRPr="00306E93">
        <w:rPr>
          <w:b/>
          <w:sz w:val="40"/>
          <w:szCs w:val="40"/>
          <w:lang w:val="uk-UA"/>
        </w:rPr>
        <w:t>Вчитель: Маловічко В.О.</w:t>
      </w:r>
    </w:p>
    <w:p w:rsidR="00306E93" w:rsidRDefault="00306E93" w:rsidP="00306E93">
      <w:pPr>
        <w:rPr>
          <w:b/>
          <w:sz w:val="28"/>
          <w:szCs w:val="28"/>
          <w:lang w:val="uk-UA"/>
        </w:rPr>
      </w:pPr>
    </w:p>
    <w:p w:rsidR="00306E93" w:rsidRDefault="00306E93" w:rsidP="00306E93">
      <w:pPr>
        <w:rPr>
          <w:b/>
          <w:sz w:val="28"/>
          <w:szCs w:val="28"/>
          <w:lang w:val="uk-UA"/>
        </w:rPr>
      </w:pPr>
    </w:p>
    <w:p w:rsidR="00306E93" w:rsidRDefault="00306E93" w:rsidP="00306E93">
      <w:pPr>
        <w:rPr>
          <w:b/>
          <w:sz w:val="28"/>
          <w:szCs w:val="28"/>
          <w:lang w:val="uk-UA"/>
        </w:rPr>
      </w:pPr>
    </w:p>
    <w:p w:rsidR="00306E93" w:rsidRDefault="00306E93" w:rsidP="00306E93">
      <w:pPr>
        <w:rPr>
          <w:b/>
          <w:sz w:val="28"/>
          <w:szCs w:val="28"/>
          <w:lang w:val="uk-UA"/>
        </w:rPr>
      </w:pPr>
    </w:p>
    <w:p w:rsidR="00306E93" w:rsidRDefault="00306E93" w:rsidP="00306E93">
      <w:pPr>
        <w:rPr>
          <w:b/>
          <w:sz w:val="28"/>
          <w:szCs w:val="28"/>
          <w:lang w:val="uk-UA"/>
        </w:rPr>
      </w:pPr>
    </w:p>
    <w:p w:rsidR="00306E93" w:rsidRPr="00803E92" w:rsidRDefault="00306E93" w:rsidP="00306E93">
      <w:pPr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lastRenderedPageBreak/>
        <w:t xml:space="preserve">Тема. </w:t>
      </w:r>
      <w:r w:rsidRPr="00F50F39">
        <w:rPr>
          <w:b/>
          <w:sz w:val="28"/>
          <w:szCs w:val="28"/>
          <w:lang w:val="uk-UA"/>
        </w:rPr>
        <w:t>Періодична система хімічних елементів.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306E93">
        <w:rPr>
          <w:b/>
          <w:sz w:val="28"/>
          <w:szCs w:val="28"/>
          <w:lang w:val="uk-UA"/>
        </w:rPr>
        <w:t>Мета:</w:t>
      </w:r>
      <w:r w:rsidRPr="006A4A13">
        <w:rPr>
          <w:sz w:val="28"/>
          <w:szCs w:val="28"/>
          <w:lang w:val="uk-UA"/>
        </w:rPr>
        <w:t xml:space="preserve"> сформувати знання про структуру періодичної системи, малі та великі періоди, групи елементів та поділ їх на підгрупи: головні та побічні. Звернути увагу на зміну властивостей металів і неметалів у головних підгрупах і на винятки, що зустрічаються в елементів побічних підгруп. Розвивати вміння здобувати інформацію з комп’ютерних програмних засобів навчального призначення.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306E93">
        <w:rPr>
          <w:b/>
          <w:sz w:val="28"/>
          <w:szCs w:val="28"/>
          <w:lang w:val="uk-UA"/>
        </w:rPr>
        <w:t>Обладнання:</w:t>
      </w:r>
      <w:r w:rsidRPr="006A4A13">
        <w:rPr>
          <w:sz w:val="28"/>
          <w:szCs w:val="28"/>
          <w:lang w:val="uk-UA"/>
        </w:rPr>
        <w:t xml:space="preserve"> періодична система хімічних елементів </w:t>
      </w:r>
      <w:proofErr w:type="spellStart"/>
      <w:r w:rsidRPr="006A4A13">
        <w:rPr>
          <w:sz w:val="28"/>
          <w:szCs w:val="28"/>
          <w:lang w:val="uk-UA"/>
        </w:rPr>
        <w:t>Д.І.Менделєєва</w:t>
      </w:r>
      <w:proofErr w:type="spellEnd"/>
      <w:r w:rsidRPr="006A4A13">
        <w:rPr>
          <w:sz w:val="28"/>
          <w:szCs w:val="28"/>
          <w:lang w:val="uk-UA"/>
        </w:rPr>
        <w:t xml:space="preserve"> (короткоперіодичний та довгоперіодичний варіанти); комп’ютерний засіб «Таблиця Менделєєва» (Київ 2004)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306E93">
        <w:rPr>
          <w:b/>
          <w:sz w:val="28"/>
          <w:szCs w:val="28"/>
          <w:lang w:val="uk-UA"/>
        </w:rPr>
        <w:t>Базові поняття:</w:t>
      </w:r>
      <w:r w:rsidRPr="006A4A13">
        <w:rPr>
          <w:sz w:val="28"/>
          <w:szCs w:val="28"/>
          <w:lang w:val="uk-UA"/>
        </w:rPr>
        <w:t xml:space="preserve"> періодичний закон </w:t>
      </w:r>
      <w:proofErr w:type="spellStart"/>
      <w:r w:rsidRPr="006A4A13">
        <w:rPr>
          <w:sz w:val="28"/>
          <w:szCs w:val="28"/>
          <w:lang w:val="uk-UA"/>
        </w:rPr>
        <w:t>Д.І.Менделєєва</w:t>
      </w:r>
      <w:proofErr w:type="spellEnd"/>
      <w:r w:rsidRPr="006A4A13">
        <w:rPr>
          <w:sz w:val="28"/>
          <w:szCs w:val="28"/>
          <w:lang w:val="uk-UA"/>
        </w:rPr>
        <w:t>, порядковий номер елемента, період, група.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 Основні поняття, що вводяться вперше: періодична система хімічних елементів </w:t>
      </w:r>
      <w:proofErr w:type="spellStart"/>
      <w:r w:rsidRPr="006A4A13">
        <w:rPr>
          <w:sz w:val="28"/>
          <w:szCs w:val="28"/>
          <w:lang w:val="uk-UA"/>
        </w:rPr>
        <w:t>Д.І.Менделєєва</w:t>
      </w:r>
      <w:proofErr w:type="spellEnd"/>
      <w:r w:rsidRPr="006A4A13">
        <w:rPr>
          <w:sz w:val="28"/>
          <w:szCs w:val="28"/>
          <w:lang w:val="uk-UA"/>
        </w:rPr>
        <w:t>, малий і великий періоди, парний і непарний ряди, головна і побічна підгрупи, періодична таблиця.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306E93">
        <w:rPr>
          <w:b/>
          <w:sz w:val="28"/>
          <w:szCs w:val="28"/>
          <w:lang w:val="uk-UA"/>
        </w:rPr>
        <w:t>Тип уроку:</w:t>
      </w:r>
      <w:r w:rsidRPr="006A4A13">
        <w:rPr>
          <w:sz w:val="28"/>
          <w:szCs w:val="28"/>
          <w:lang w:val="uk-UA"/>
        </w:rPr>
        <w:t xml:space="preserve"> комбінований.</w:t>
      </w:r>
    </w:p>
    <w:p w:rsidR="00306E93" w:rsidRPr="002700E9" w:rsidRDefault="00306E93" w:rsidP="00306E93">
      <w:pPr>
        <w:pStyle w:val="a3"/>
        <w:spacing w:line="276" w:lineRule="auto"/>
        <w:jc w:val="center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Хід уроку</w:t>
      </w:r>
    </w:p>
    <w:p w:rsidR="00306E93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І. Організація класу</w:t>
      </w: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ІІ. Перевірка домашнього завдання</w:t>
      </w: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2700E9">
        <w:rPr>
          <w:b/>
          <w:i/>
          <w:sz w:val="28"/>
          <w:szCs w:val="28"/>
          <w:u w:val="single"/>
          <w:lang w:val="uk-UA"/>
        </w:rPr>
        <w:t>1.Бесіда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Ким і коли був відкритий періодичний закон?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Сформулюйте періодичний закон.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Яку характеристику обрав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за основу їх класифікації?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Який зміст вкладається в поняття «періодичність»?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Які властивості елементів та їх сполук змінюються періодично?</w:t>
      </w:r>
    </w:p>
    <w:p w:rsidR="00306E93" w:rsidRDefault="00306E93" w:rsidP="00306E93">
      <w:pPr>
        <w:pStyle w:val="a3"/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2700E9">
        <w:rPr>
          <w:b/>
          <w:i/>
          <w:sz w:val="28"/>
          <w:szCs w:val="28"/>
          <w:u w:val="single"/>
          <w:lang w:val="uk-UA"/>
        </w:rPr>
        <w:t>2.Перевірка виконання вправ.</w:t>
      </w: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ІІІ. Повідомлення теми і мети уроку</w:t>
      </w: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І</w:t>
      </w:r>
      <w:r w:rsidRPr="002700E9">
        <w:rPr>
          <w:b/>
          <w:sz w:val="28"/>
          <w:szCs w:val="28"/>
          <w:lang w:val="en-US"/>
        </w:rPr>
        <w:t>V</w:t>
      </w:r>
      <w:r w:rsidRPr="002700E9">
        <w:rPr>
          <w:b/>
          <w:sz w:val="28"/>
          <w:szCs w:val="28"/>
          <w:lang w:val="uk-UA"/>
        </w:rPr>
        <w:t>. Мотивація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Сьогоднішнє заняття сприятиме розширенню знань про періоди і групи та дасть початок використанню періодичної системи хімічних елементів як джерела інформації про хімічні елементи та їх сполуки.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en-US"/>
        </w:rPr>
        <w:t>V</w:t>
      </w:r>
      <w:r w:rsidRPr="002700E9">
        <w:rPr>
          <w:b/>
          <w:sz w:val="28"/>
          <w:szCs w:val="28"/>
          <w:lang w:val="uk-UA"/>
        </w:rPr>
        <w:t>.  Актуалізація опорних знань.</w:t>
      </w:r>
      <w:r w:rsidRPr="002700E9">
        <w:rPr>
          <w:b/>
          <w:i/>
          <w:sz w:val="28"/>
          <w:szCs w:val="28"/>
          <w:lang w:val="uk-UA"/>
        </w:rPr>
        <w:tab/>
        <w:t>(Бесіда)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Для чого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використав порядковий номер?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Що таке період?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Як змінюються властивості елементів у періоді?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lastRenderedPageBreak/>
        <w:t>Що таке група?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Чи можна спрогнозувати властивості хімічного елемента, якщо відомо його положення в періоді?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en-US"/>
        </w:rPr>
        <w:t>V</w:t>
      </w:r>
      <w:proofErr w:type="spellStart"/>
      <w:r w:rsidRPr="002700E9">
        <w:rPr>
          <w:b/>
          <w:sz w:val="28"/>
          <w:szCs w:val="28"/>
          <w:lang w:val="uk-UA"/>
        </w:rPr>
        <w:t>І.Вивчення</w:t>
      </w:r>
      <w:proofErr w:type="spellEnd"/>
      <w:r w:rsidRPr="002700E9">
        <w:rPr>
          <w:b/>
          <w:sz w:val="28"/>
          <w:szCs w:val="28"/>
          <w:lang w:val="uk-UA"/>
        </w:rPr>
        <w:t xml:space="preserve"> нового матеріалу.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i/>
          <w:sz w:val="28"/>
          <w:szCs w:val="28"/>
          <w:lang w:val="uk-UA"/>
        </w:rPr>
      </w:pPr>
      <w:r w:rsidRPr="006A4A13">
        <w:rPr>
          <w:i/>
          <w:sz w:val="28"/>
          <w:szCs w:val="28"/>
          <w:lang w:val="uk-UA"/>
        </w:rPr>
        <w:t>1.Довга і коротка форми періодичної системи.</w:t>
      </w:r>
      <w:r w:rsidRPr="006A4A13">
        <w:rPr>
          <w:i/>
          <w:sz w:val="28"/>
          <w:szCs w:val="28"/>
          <w:lang w:val="uk-UA"/>
        </w:rPr>
        <w:tab/>
        <w:t>(Пояснення)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 xml:space="preserve">Базуючись на періодичному законі,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побудував класифікацію хімічних елементів, що називають періодичною системою. Зазвичай її представляють у вигляді таблиці. Якщо записати символи елементів кожного періоду в окремий рядок так, щоб природні сімейства(лужні елементи, галогени, інертні елементи) утворювали вертикальні стовпчики, то одержимо довгий варіант періодичної таблиці.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частіше використовував більш компактну коротку форму періодичної таблиці. У ній великі періоди розбиті на два ряди, а групи на підгрупи: головну і побічну. Кожний хімічний елемент займає в таблиці певне місце і має свій порядковий номер.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i/>
          <w:sz w:val="28"/>
          <w:szCs w:val="28"/>
          <w:lang w:val="uk-UA"/>
        </w:rPr>
      </w:pPr>
      <w:r w:rsidRPr="006A4A13">
        <w:rPr>
          <w:i/>
          <w:sz w:val="28"/>
          <w:szCs w:val="28"/>
          <w:lang w:val="uk-UA"/>
        </w:rPr>
        <w:t xml:space="preserve">2.Випробування, які «пережила» періодична система </w:t>
      </w:r>
      <w:proofErr w:type="spellStart"/>
      <w:r w:rsidRPr="006A4A13">
        <w:rPr>
          <w:i/>
          <w:sz w:val="28"/>
          <w:szCs w:val="28"/>
          <w:lang w:val="uk-UA"/>
        </w:rPr>
        <w:t>Д.І.Менделєєва</w:t>
      </w:r>
      <w:proofErr w:type="spellEnd"/>
      <w:r w:rsidRPr="006A4A13">
        <w:rPr>
          <w:i/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Повідомлення учня, який отримав випереджувальне завдання.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 xml:space="preserve">Попробуймо перенестися у той далекий 1869 рік і уявити себе людьми не далекими від хімічної науки.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заявляє про своє відкриття періодичного закону та побудову таблиці, яка відтворює цей закон. При цьому він ще й намагається переконати нас, що де в чому ми помиляємось. Для побудови таблиці він припустив інші значення валентності та відносних атомних мас майже у 20 елементів… Так, більшість учених вважали Берилій тривалентним елементом, а його відносну атомну масу такою, що дорівнює 13,5. Однак за сукупністю властивостей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відніс Берилій до двовалентних елементів і розмістив його в Періодичній системі між Літієм з відносною атомною масою 7 і Бором з відносною атомною масою11, зробивши висновок, що відносна атомна маса Берилію повинна дорівнює приблизно 9. Чи не скептично віднеслися  б ви до цього? Але пізніше експериментальні дослідження довели справедливість припущень </w:t>
      </w:r>
      <w:proofErr w:type="spellStart"/>
      <w:r w:rsidRPr="006A4A13">
        <w:rPr>
          <w:sz w:val="28"/>
          <w:szCs w:val="28"/>
          <w:lang w:val="uk-UA"/>
        </w:rPr>
        <w:t>Д.І.Менделєєва</w:t>
      </w:r>
      <w:proofErr w:type="spellEnd"/>
      <w:r w:rsidRPr="006A4A13">
        <w:rPr>
          <w:sz w:val="28"/>
          <w:szCs w:val="28"/>
          <w:lang w:val="uk-UA"/>
        </w:rPr>
        <w:t xml:space="preserve">. 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 xml:space="preserve">Будуючи періодичну систему,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залишив багато клітинок вільними. Серед 63 відомих тоді елементів ще не було таких, які за величиною відносних атомних мас і сукупністю властивостей могли б зайняти ці місця. Тим самим він довів, що повинні існувати елементи, котрі в той час були ще не відомі. Він дійшов висновку, що їхні властивості мають бути проміжними між властивостями сусідніх елементів, що розміщуються зліва і справа у тому самому періоді, і сусідніх елементів, що стоять нижче і вище у тій самій </w:t>
      </w:r>
      <w:r w:rsidRPr="006A4A13">
        <w:rPr>
          <w:sz w:val="28"/>
          <w:szCs w:val="28"/>
          <w:lang w:val="uk-UA"/>
        </w:rPr>
        <w:lastRenderedPageBreak/>
        <w:t xml:space="preserve">підгрупі. Це такі елементи, як Галій, Германій і Скандій.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назвав їх відповідно </w:t>
      </w:r>
      <w:proofErr w:type="spellStart"/>
      <w:r w:rsidRPr="006A4A13">
        <w:rPr>
          <w:sz w:val="28"/>
          <w:szCs w:val="28"/>
          <w:lang w:val="uk-UA"/>
        </w:rPr>
        <w:t>екаалюміній</w:t>
      </w:r>
      <w:proofErr w:type="spellEnd"/>
      <w:r w:rsidRPr="006A4A13">
        <w:rPr>
          <w:sz w:val="28"/>
          <w:szCs w:val="28"/>
          <w:lang w:val="uk-UA"/>
        </w:rPr>
        <w:t xml:space="preserve">, </w:t>
      </w:r>
      <w:proofErr w:type="spellStart"/>
      <w:r w:rsidRPr="006A4A13">
        <w:rPr>
          <w:sz w:val="28"/>
          <w:szCs w:val="28"/>
          <w:lang w:val="uk-UA"/>
        </w:rPr>
        <w:t>екасиліцієм</w:t>
      </w:r>
      <w:proofErr w:type="spellEnd"/>
      <w:r w:rsidRPr="006A4A13">
        <w:rPr>
          <w:sz w:val="28"/>
          <w:szCs w:val="28"/>
          <w:lang w:val="uk-UA"/>
        </w:rPr>
        <w:t xml:space="preserve"> і екабором.(</w:t>
      </w:r>
      <w:proofErr w:type="spellStart"/>
      <w:r w:rsidRPr="006A4A13">
        <w:rPr>
          <w:sz w:val="28"/>
          <w:szCs w:val="28"/>
          <w:lang w:val="uk-UA"/>
        </w:rPr>
        <w:t>Ека</w:t>
      </w:r>
      <w:proofErr w:type="spellEnd"/>
      <w:r w:rsidRPr="006A4A13">
        <w:rPr>
          <w:sz w:val="28"/>
          <w:szCs w:val="28"/>
          <w:lang w:val="uk-UA"/>
        </w:rPr>
        <w:t xml:space="preserve"> - слово, запозичене </w:t>
      </w:r>
      <w:proofErr w:type="spellStart"/>
      <w:r w:rsidRPr="006A4A13">
        <w:rPr>
          <w:sz w:val="28"/>
          <w:szCs w:val="28"/>
          <w:lang w:val="uk-UA"/>
        </w:rPr>
        <w:t>Д.І.Менделєєвим</w:t>
      </w:r>
      <w:proofErr w:type="spellEnd"/>
      <w:r w:rsidRPr="006A4A13">
        <w:rPr>
          <w:sz w:val="28"/>
          <w:szCs w:val="28"/>
          <w:lang w:val="uk-UA"/>
        </w:rPr>
        <w:t xml:space="preserve"> із стародавньої писемної мови Індії –санскриту. «</w:t>
      </w:r>
      <w:proofErr w:type="spellStart"/>
      <w:r w:rsidRPr="006A4A13">
        <w:rPr>
          <w:sz w:val="28"/>
          <w:szCs w:val="28"/>
          <w:lang w:val="uk-UA"/>
        </w:rPr>
        <w:t>Ека</w:t>
      </w:r>
      <w:proofErr w:type="spellEnd"/>
      <w:r w:rsidRPr="006A4A13">
        <w:rPr>
          <w:sz w:val="28"/>
          <w:szCs w:val="28"/>
          <w:lang w:val="uk-UA"/>
        </w:rPr>
        <w:t xml:space="preserve">»  означає «один». Пропонуючи назву елемента №31 </w:t>
      </w:r>
      <w:proofErr w:type="spellStart"/>
      <w:r w:rsidRPr="006A4A13">
        <w:rPr>
          <w:sz w:val="28"/>
          <w:szCs w:val="28"/>
          <w:lang w:val="uk-UA"/>
        </w:rPr>
        <w:t>екаалюміній</w:t>
      </w:r>
      <w:proofErr w:type="spellEnd"/>
      <w:r w:rsidRPr="006A4A13">
        <w:rPr>
          <w:sz w:val="28"/>
          <w:szCs w:val="28"/>
          <w:lang w:val="uk-UA"/>
        </w:rPr>
        <w:t xml:space="preserve">,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виходив із того, що він «іде за алюмінієм», перший його аналог.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 xml:space="preserve">Тріумфом періодичного закону було відкриття у 1875 році французьким вченим </w:t>
      </w:r>
      <w:proofErr w:type="spellStart"/>
      <w:r w:rsidRPr="006A4A13">
        <w:rPr>
          <w:sz w:val="28"/>
          <w:szCs w:val="28"/>
          <w:lang w:val="uk-UA"/>
        </w:rPr>
        <w:t>Лекок</w:t>
      </w:r>
      <w:proofErr w:type="spellEnd"/>
      <w:r w:rsidRPr="006A4A13">
        <w:rPr>
          <w:sz w:val="28"/>
          <w:szCs w:val="28"/>
          <w:lang w:val="uk-UA"/>
        </w:rPr>
        <w:t xml:space="preserve"> де </w:t>
      </w:r>
      <w:proofErr w:type="spellStart"/>
      <w:r w:rsidRPr="006A4A13">
        <w:rPr>
          <w:sz w:val="28"/>
          <w:szCs w:val="28"/>
          <w:lang w:val="uk-UA"/>
        </w:rPr>
        <w:t>Буабодраном</w:t>
      </w:r>
      <w:proofErr w:type="spellEnd"/>
      <w:r w:rsidRPr="006A4A13">
        <w:rPr>
          <w:sz w:val="28"/>
          <w:szCs w:val="28"/>
          <w:lang w:val="uk-UA"/>
        </w:rPr>
        <w:t xml:space="preserve"> нового елемента, названого Галієм, «на честь стародавньої назви Франції». Властивості Галію, визначені експериментально, повністю збігалися з властивостями </w:t>
      </w:r>
      <w:proofErr w:type="spellStart"/>
      <w:r w:rsidRPr="006A4A13">
        <w:rPr>
          <w:sz w:val="28"/>
          <w:szCs w:val="28"/>
          <w:lang w:val="uk-UA"/>
        </w:rPr>
        <w:t>екаалюмінію</w:t>
      </w:r>
      <w:proofErr w:type="spellEnd"/>
      <w:r w:rsidRPr="006A4A13">
        <w:rPr>
          <w:sz w:val="28"/>
          <w:szCs w:val="28"/>
          <w:lang w:val="uk-UA"/>
        </w:rPr>
        <w:t xml:space="preserve">, передбаченими </w:t>
      </w:r>
      <w:proofErr w:type="spellStart"/>
      <w:r w:rsidRPr="006A4A13">
        <w:rPr>
          <w:sz w:val="28"/>
          <w:szCs w:val="28"/>
          <w:lang w:val="uk-UA"/>
        </w:rPr>
        <w:t>Д.І.Менделєєвим</w:t>
      </w:r>
      <w:proofErr w:type="spellEnd"/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 xml:space="preserve">Протягом наступних 15-ти років передбачення </w:t>
      </w:r>
      <w:proofErr w:type="spellStart"/>
      <w:r w:rsidRPr="006A4A13">
        <w:rPr>
          <w:sz w:val="28"/>
          <w:szCs w:val="28"/>
          <w:lang w:val="uk-UA"/>
        </w:rPr>
        <w:t>Д.І.Менделєєва</w:t>
      </w:r>
      <w:proofErr w:type="spellEnd"/>
      <w:r w:rsidRPr="006A4A13">
        <w:rPr>
          <w:sz w:val="28"/>
          <w:szCs w:val="28"/>
          <w:lang w:val="uk-UA"/>
        </w:rPr>
        <w:t xml:space="preserve"> блискуче підтвердились: були відкриті прості речовини, утворені передбаченими ним елементами. 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>Однак наприкінці ХІХ ст. були відкриті інертні гази (</w:t>
      </w:r>
      <w:r w:rsidRPr="006A4A13">
        <w:rPr>
          <w:sz w:val="28"/>
          <w:szCs w:val="28"/>
          <w:lang w:val="en-US"/>
        </w:rPr>
        <w:t>He</w:t>
      </w:r>
      <w:r w:rsidRPr="006A4A13">
        <w:rPr>
          <w:sz w:val="28"/>
          <w:szCs w:val="28"/>
          <w:lang w:val="uk-UA"/>
        </w:rPr>
        <w:t xml:space="preserve">, </w:t>
      </w:r>
      <w:proofErr w:type="spellStart"/>
      <w:r w:rsidRPr="006A4A13">
        <w:rPr>
          <w:sz w:val="28"/>
          <w:szCs w:val="28"/>
          <w:lang w:val="uk-UA"/>
        </w:rPr>
        <w:t>Ne</w:t>
      </w:r>
      <w:proofErr w:type="spellEnd"/>
      <w:r w:rsidRPr="006A4A13">
        <w:rPr>
          <w:sz w:val="28"/>
          <w:szCs w:val="28"/>
          <w:lang w:val="uk-UA"/>
        </w:rPr>
        <w:t xml:space="preserve">. </w:t>
      </w:r>
      <w:proofErr w:type="spellStart"/>
      <w:r w:rsidRPr="006A4A13">
        <w:rPr>
          <w:sz w:val="28"/>
          <w:szCs w:val="28"/>
          <w:lang w:val="en-US"/>
        </w:rPr>
        <w:t>Ar</w:t>
      </w:r>
      <w:proofErr w:type="spellEnd"/>
      <w:r w:rsidRPr="006A4A13">
        <w:rPr>
          <w:sz w:val="28"/>
          <w:szCs w:val="28"/>
          <w:lang w:val="uk-UA"/>
        </w:rPr>
        <w:t xml:space="preserve">, </w:t>
      </w:r>
      <w:r w:rsidRPr="006A4A13">
        <w:rPr>
          <w:sz w:val="28"/>
          <w:szCs w:val="28"/>
          <w:lang w:val="en-US"/>
        </w:rPr>
        <w:t>Kr</w:t>
      </w:r>
      <w:r w:rsidRPr="006A4A13">
        <w:rPr>
          <w:sz w:val="28"/>
          <w:szCs w:val="28"/>
          <w:lang w:val="uk-UA"/>
        </w:rPr>
        <w:t xml:space="preserve">, </w:t>
      </w:r>
      <w:proofErr w:type="spellStart"/>
      <w:r w:rsidRPr="006A4A13">
        <w:rPr>
          <w:sz w:val="28"/>
          <w:szCs w:val="28"/>
          <w:lang w:val="en-US"/>
        </w:rPr>
        <w:t>Xe</w:t>
      </w:r>
      <w:proofErr w:type="spellEnd"/>
      <w:r w:rsidRPr="006A4A13">
        <w:rPr>
          <w:sz w:val="28"/>
          <w:szCs w:val="28"/>
          <w:lang w:val="uk-UA"/>
        </w:rPr>
        <w:t xml:space="preserve">). Для них не було вільних клітинок у таблиці. Тому їх відкриття стало ще одним важливим випробуванням для періодичного закону і періодичної системи елементів.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розмістив їх між галогенами і лужними металами, утворивши, окрему групу. Так періоди набули свого логічного значення. Все це зумовило загальне визнання періодичного закону і періодичної системи елементів.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>Всі «пережиті» випробування підтверджують надзвичайність відкриття, а в подальшому його важливість.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i/>
          <w:sz w:val="28"/>
          <w:szCs w:val="28"/>
          <w:lang w:val="uk-UA"/>
        </w:rPr>
      </w:pPr>
      <w:r w:rsidRPr="006A4A13">
        <w:rPr>
          <w:i/>
          <w:sz w:val="28"/>
          <w:szCs w:val="28"/>
          <w:lang w:val="uk-UA"/>
        </w:rPr>
        <w:t>3. Періоди та групи.</w:t>
      </w:r>
      <w:r w:rsidRPr="006A4A13">
        <w:rPr>
          <w:i/>
          <w:sz w:val="28"/>
          <w:szCs w:val="28"/>
          <w:lang w:val="uk-UA"/>
        </w:rPr>
        <w:tab/>
        <w:t>(Інформаційно-комп’ютерна підтримка)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ab/>
        <w:t>Більш докладне вивчення періодів та груп періодичної системи здійснюється за допомогою програмного засобу навчального призначення «Таблиця Менделєєва».</w:t>
      </w:r>
    </w:p>
    <w:p w:rsidR="00306E93" w:rsidRPr="006A4A13" w:rsidRDefault="00306E93" w:rsidP="00306E93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При цьому звертається увага на положення періодів та груп у системі, на кількість елементів у періодах, існування малих і великих періодів, парних і непарних рядів, на зміну властивостей елементів у малих і великих періодах. Після засвоєння знань про періоди формуємо знання про групи та підгрупи, про зміну властивостей їх елементів. </w:t>
      </w:r>
    </w:p>
    <w:p w:rsidR="00306E93" w:rsidRPr="006A4A13" w:rsidRDefault="00306E93" w:rsidP="00306E93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Зазначаємо появу діагональної подібності елементів із зміною властивостей у періодах і групах. </w:t>
      </w:r>
    </w:p>
    <w:p w:rsidR="00306E93" w:rsidRPr="006A4A13" w:rsidRDefault="00306E93" w:rsidP="00306E93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В кінці пояснюємо зміну валентності за </w:t>
      </w:r>
      <w:proofErr w:type="spellStart"/>
      <w:r w:rsidRPr="006A4A13">
        <w:rPr>
          <w:sz w:val="28"/>
          <w:szCs w:val="28"/>
          <w:lang w:val="uk-UA"/>
        </w:rPr>
        <w:t>Оксигеном</w:t>
      </w:r>
      <w:proofErr w:type="spellEnd"/>
      <w:r w:rsidRPr="006A4A13">
        <w:rPr>
          <w:sz w:val="28"/>
          <w:szCs w:val="28"/>
          <w:lang w:val="uk-UA"/>
        </w:rPr>
        <w:t xml:space="preserve"> та Гідрогеном в оксидах та летких сполуках неметалів із Гідрогеном у періодах та групах.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Для зацікавлення учнів вивченням подальшого матеріалу, зазначити, що ні  </w:t>
      </w:r>
      <w:proofErr w:type="spellStart"/>
      <w:r w:rsidRPr="006A4A13">
        <w:rPr>
          <w:sz w:val="28"/>
          <w:szCs w:val="28"/>
          <w:lang w:val="uk-UA"/>
        </w:rPr>
        <w:t>Д.І.Менделєєв</w:t>
      </w:r>
      <w:proofErr w:type="spellEnd"/>
      <w:r w:rsidRPr="006A4A13">
        <w:rPr>
          <w:sz w:val="28"/>
          <w:szCs w:val="28"/>
          <w:lang w:val="uk-UA"/>
        </w:rPr>
        <w:t xml:space="preserve"> не міг пояснити, ні вони на даний час не можуть зрозуміти і пояснити, в чому ж причина у змінах властивостей, що спостерігаються. Але </w:t>
      </w:r>
      <w:r w:rsidRPr="006A4A13">
        <w:rPr>
          <w:sz w:val="28"/>
          <w:szCs w:val="28"/>
          <w:lang w:val="uk-UA"/>
        </w:rPr>
        <w:lastRenderedPageBreak/>
        <w:t xml:space="preserve">найближчим часом, зможуть це зробити самостійно, та ще й зрозуміти, чому не під силу було зробити це </w:t>
      </w:r>
      <w:proofErr w:type="spellStart"/>
      <w:r w:rsidRPr="006A4A13">
        <w:rPr>
          <w:sz w:val="28"/>
          <w:szCs w:val="28"/>
          <w:lang w:val="uk-UA"/>
        </w:rPr>
        <w:t>Д.І.Менделєєву</w:t>
      </w:r>
      <w:proofErr w:type="spellEnd"/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en-US"/>
        </w:rPr>
        <w:t>V</w:t>
      </w:r>
      <w:r w:rsidRPr="002700E9">
        <w:rPr>
          <w:b/>
          <w:sz w:val="28"/>
          <w:szCs w:val="28"/>
          <w:lang w:val="uk-UA"/>
        </w:rPr>
        <w:t>ІІ. Закріплення вивченого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i/>
          <w:sz w:val="28"/>
          <w:szCs w:val="28"/>
          <w:lang w:val="uk-UA"/>
        </w:rPr>
        <w:t>Розв’язування вправ за підручником</w:t>
      </w:r>
      <w:r w:rsidRPr="006A4A13">
        <w:rPr>
          <w:sz w:val="28"/>
          <w:szCs w:val="28"/>
          <w:lang w:val="uk-UA"/>
        </w:rPr>
        <w:t xml:space="preserve"> №196, №198, №199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i/>
          <w:sz w:val="28"/>
          <w:szCs w:val="28"/>
          <w:lang w:val="uk-UA"/>
        </w:rPr>
      </w:pPr>
      <w:r w:rsidRPr="006A4A13">
        <w:rPr>
          <w:i/>
          <w:sz w:val="28"/>
          <w:szCs w:val="28"/>
          <w:lang w:val="uk-UA"/>
        </w:rPr>
        <w:t>Завдання з вибором однієї правильної відповіді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№1 Вкажіть формулу вищого оксиду хімічного елемента з порядковим номером 7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А)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vertAlign w:val="subscript"/>
          <w:lang w:val="uk-UA"/>
        </w:rPr>
        <w:t>2</w:t>
      </w:r>
      <w:r w:rsidRPr="006A4A13">
        <w:rPr>
          <w:sz w:val="28"/>
          <w:szCs w:val="28"/>
          <w:lang w:val="uk-UA"/>
        </w:rPr>
        <w:t>О</w:t>
      </w:r>
      <w:r w:rsidRPr="006A4A13">
        <w:rPr>
          <w:sz w:val="28"/>
          <w:szCs w:val="28"/>
          <w:vertAlign w:val="subscript"/>
          <w:lang w:val="uk-UA"/>
        </w:rPr>
        <w:t>5</w:t>
      </w:r>
      <w:r w:rsidRPr="006A4A13">
        <w:rPr>
          <w:sz w:val="28"/>
          <w:szCs w:val="28"/>
          <w:lang w:val="uk-UA"/>
        </w:rPr>
        <w:t>;</w:t>
      </w:r>
      <w:r w:rsidRPr="006A4A13">
        <w:rPr>
          <w:sz w:val="28"/>
          <w:szCs w:val="28"/>
          <w:lang w:val="uk-UA"/>
        </w:rPr>
        <w:tab/>
        <w:t xml:space="preserve">б)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vertAlign w:val="subscript"/>
          <w:lang w:val="uk-UA"/>
        </w:rPr>
        <w:t>2</w:t>
      </w:r>
      <w:r w:rsidRPr="006A4A13">
        <w:rPr>
          <w:sz w:val="28"/>
          <w:szCs w:val="28"/>
          <w:lang w:val="uk-UA"/>
        </w:rPr>
        <w:t>О;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 xml:space="preserve">в)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lang w:val="uk-UA"/>
        </w:rPr>
        <w:t>О;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>г)</w:t>
      </w:r>
      <w:r w:rsidRPr="006A4A13">
        <w:rPr>
          <w:sz w:val="28"/>
          <w:szCs w:val="28"/>
        </w:rPr>
        <w:t xml:space="preserve">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vertAlign w:val="subscript"/>
          <w:lang w:val="uk-UA"/>
        </w:rPr>
        <w:t>2</w:t>
      </w:r>
      <w:r w:rsidRPr="006A4A13">
        <w:rPr>
          <w:sz w:val="28"/>
          <w:szCs w:val="28"/>
          <w:lang w:val="uk-UA"/>
        </w:rPr>
        <w:t>О</w:t>
      </w:r>
      <w:r w:rsidRPr="006A4A13">
        <w:rPr>
          <w:sz w:val="28"/>
          <w:szCs w:val="28"/>
          <w:vertAlign w:val="subscript"/>
          <w:lang w:val="uk-UA"/>
        </w:rPr>
        <w:t>3</w:t>
      </w:r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№2 Елемент з порядковим номером 6 утворює вищий оксид типу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А)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lang w:val="uk-UA"/>
        </w:rPr>
        <w:t>О</w:t>
      </w:r>
      <w:r w:rsidRPr="006A4A13">
        <w:rPr>
          <w:sz w:val="28"/>
          <w:szCs w:val="28"/>
          <w:vertAlign w:val="subscript"/>
          <w:lang w:val="uk-UA"/>
        </w:rPr>
        <w:t>2</w:t>
      </w:r>
      <w:r w:rsidRPr="006A4A13">
        <w:rPr>
          <w:sz w:val="28"/>
          <w:szCs w:val="28"/>
          <w:lang w:val="uk-UA"/>
        </w:rPr>
        <w:t>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 xml:space="preserve">б)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lang w:val="uk-UA"/>
        </w:rPr>
        <w:t>О;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 xml:space="preserve">в)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vertAlign w:val="subscript"/>
          <w:lang w:val="uk-UA"/>
        </w:rPr>
        <w:t>2</w:t>
      </w:r>
      <w:r w:rsidRPr="006A4A13">
        <w:rPr>
          <w:sz w:val="28"/>
          <w:szCs w:val="28"/>
          <w:lang w:val="uk-UA"/>
        </w:rPr>
        <w:t>О</w:t>
      </w:r>
      <w:r w:rsidRPr="006A4A13">
        <w:rPr>
          <w:sz w:val="28"/>
          <w:szCs w:val="28"/>
          <w:vertAlign w:val="subscript"/>
          <w:lang w:val="uk-UA"/>
        </w:rPr>
        <w:t>3</w:t>
      </w:r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№3 Який з елементів утворює летку водневу сполуку типу </w:t>
      </w:r>
      <w:r w:rsidRPr="006A4A13">
        <w:rPr>
          <w:sz w:val="28"/>
          <w:szCs w:val="28"/>
          <w:lang w:val="en-US"/>
        </w:rPr>
        <w:t>R</w:t>
      </w:r>
      <w:r w:rsidRPr="006A4A13">
        <w:rPr>
          <w:sz w:val="28"/>
          <w:szCs w:val="28"/>
          <w:lang w:val="uk-UA"/>
        </w:rPr>
        <w:t>Н</w:t>
      </w:r>
      <w:r w:rsidRPr="006A4A13">
        <w:rPr>
          <w:sz w:val="28"/>
          <w:szCs w:val="28"/>
          <w:vertAlign w:val="subscript"/>
          <w:lang w:val="uk-UA"/>
        </w:rPr>
        <w:t>4</w:t>
      </w:r>
      <w:r w:rsidRPr="006A4A13">
        <w:rPr>
          <w:sz w:val="28"/>
          <w:szCs w:val="28"/>
          <w:lang w:val="uk-UA"/>
        </w:rPr>
        <w:t>: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А) Р;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 xml:space="preserve">б) </w:t>
      </w:r>
      <w:r w:rsidRPr="006A4A13">
        <w:rPr>
          <w:sz w:val="28"/>
          <w:szCs w:val="28"/>
          <w:lang w:val="en-US"/>
        </w:rPr>
        <w:t>S</w:t>
      </w:r>
      <w:r w:rsidRPr="006A4A13">
        <w:rPr>
          <w:sz w:val="28"/>
          <w:szCs w:val="28"/>
          <w:lang w:val="uk-UA"/>
        </w:rPr>
        <w:t>і;</w:t>
      </w:r>
      <w:r w:rsidRPr="006A4A13">
        <w:rPr>
          <w:sz w:val="28"/>
          <w:szCs w:val="28"/>
          <w:lang w:val="uk-UA"/>
        </w:rPr>
        <w:tab/>
      </w:r>
      <w:r w:rsidRPr="006A4A13">
        <w:rPr>
          <w:sz w:val="28"/>
          <w:szCs w:val="28"/>
          <w:lang w:val="uk-UA"/>
        </w:rPr>
        <w:tab/>
        <w:t xml:space="preserve">в) </w:t>
      </w:r>
      <w:r w:rsidRPr="006A4A13">
        <w:rPr>
          <w:sz w:val="28"/>
          <w:szCs w:val="28"/>
          <w:lang w:val="en-US"/>
        </w:rPr>
        <w:t>S</w:t>
      </w:r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№4 Вкажіть загальну формулу хлориду, утвореного хімічним елементом з порядковим номером 3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А)</w:t>
      </w:r>
      <w:proofErr w:type="spellStart"/>
      <w:r w:rsidRPr="006A4A13">
        <w:rPr>
          <w:sz w:val="28"/>
          <w:szCs w:val="28"/>
          <w:lang w:val="en-US"/>
        </w:rPr>
        <w:t>RCl</w:t>
      </w:r>
      <w:proofErr w:type="spellEnd"/>
      <w:r w:rsidRPr="006A4A13">
        <w:rPr>
          <w:sz w:val="28"/>
          <w:szCs w:val="28"/>
        </w:rPr>
        <w:t>;</w:t>
      </w:r>
      <w:r w:rsidRPr="006A4A13">
        <w:rPr>
          <w:sz w:val="28"/>
          <w:szCs w:val="28"/>
        </w:rPr>
        <w:tab/>
      </w:r>
      <w:r w:rsidRPr="006A4A13">
        <w:rPr>
          <w:sz w:val="28"/>
          <w:szCs w:val="28"/>
          <w:lang w:val="uk-UA"/>
        </w:rPr>
        <w:t xml:space="preserve"> б) </w:t>
      </w:r>
      <w:proofErr w:type="spellStart"/>
      <w:r w:rsidRPr="006A4A13">
        <w:rPr>
          <w:sz w:val="28"/>
          <w:szCs w:val="28"/>
          <w:lang w:val="en-US"/>
        </w:rPr>
        <w:t>RCl</w:t>
      </w:r>
      <w:proofErr w:type="spellEnd"/>
      <w:r w:rsidRPr="006A4A13">
        <w:rPr>
          <w:sz w:val="28"/>
          <w:szCs w:val="28"/>
          <w:vertAlign w:val="subscript"/>
        </w:rPr>
        <w:t>2</w:t>
      </w:r>
      <w:r w:rsidRPr="006A4A13">
        <w:rPr>
          <w:sz w:val="28"/>
          <w:szCs w:val="28"/>
        </w:rPr>
        <w:t>;</w:t>
      </w:r>
      <w:r w:rsidRPr="006A4A13">
        <w:rPr>
          <w:sz w:val="28"/>
          <w:szCs w:val="28"/>
        </w:rPr>
        <w:tab/>
      </w:r>
      <w:r w:rsidRPr="006A4A13">
        <w:rPr>
          <w:sz w:val="28"/>
          <w:szCs w:val="28"/>
          <w:lang w:val="uk-UA"/>
        </w:rPr>
        <w:t xml:space="preserve">в) </w:t>
      </w:r>
      <w:proofErr w:type="spellStart"/>
      <w:r w:rsidRPr="006A4A13">
        <w:rPr>
          <w:sz w:val="28"/>
          <w:szCs w:val="28"/>
          <w:lang w:val="en-US"/>
        </w:rPr>
        <w:t>RCl</w:t>
      </w:r>
      <w:proofErr w:type="spellEnd"/>
      <w:r w:rsidRPr="006A4A13">
        <w:rPr>
          <w:sz w:val="28"/>
          <w:szCs w:val="28"/>
          <w:vertAlign w:val="subscript"/>
        </w:rPr>
        <w:t>3</w:t>
      </w:r>
      <w:r w:rsidRPr="006A4A13">
        <w:rPr>
          <w:sz w:val="28"/>
          <w:szCs w:val="28"/>
          <w:lang w:val="uk-UA"/>
        </w:rPr>
        <w:t xml:space="preserve">; </w:t>
      </w:r>
      <w:r w:rsidRPr="006A4A13">
        <w:rPr>
          <w:sz w:val="28"/>
          <w:szCs w:val="28"/>
        </w:rPr>
        <w:tab/>
      </w:r>
      <w:r w:rsidRPr="006A4A13">
        <w:rPr>
          <w:sz w:val="28"/>
          <w:szCs w:val="28"/>
          <w:lang w:val="uk-UA"/>
        </w:rPr>
        <w:t xml:space="preserve">г) </w:t>
      </w:r>
      <w:proofErr w:type="spellStart"/>
      <w:r w:rsidRPr="006A4A13">
        <w:rPr>
          <w:sz w:val="28"/>
          <w:szCs w:val="28"/>
          <w:lang w:val="en-US"/>
        </w:rPr>
        <w:t>RCl</w:t>
      </w:r>
      <w:proofErr w:type="spellEnd"/>
      <w:r w:rsidRPr="006A4A13">
        <w:rPr>
          <w:sz w:val="28"/>
          <w:szCs w:val="28"/>
          <w:vertAlign w:val="subscript"/>
        </w:rPr>
        <w:t>4</w:t>
      </w:r>
      <w:r w:rsidRPr="006A4A13">
        <w:rPr>
          <w:sz w:val="28"/>
          <w:szCs w:val="28"/>
          <w:lang w:val="uk-UA"/>
        </w:rPr>
        <w:t>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</w:rPr>
      </w:pP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</w:rPr>
        <w:t>3)</w:t>
      </w:r>
      <w:r w:rsidRPr="006A4A13">
        <w:rPr>
          <w:sz w:val="28"/>
          <w:szCs w:val="28"/>
          <w:lang w:val="uk-UA"/>
        </w:rPr>
        <w:t xml:space="preserve"> </w:t>
      </w:r>
      <w:r w:rsidRPr="006A4A13">
        <w:rPr>
          <w:i/>
          <w:sz w:val="28"/>
          <w:szCs w:val="28"/>
          <w:lang w:val="uk-UA"/>
        </w:rPr>
        <w:t>Завдання відкритої форми</w:t>
      </w:r>
      <w:r w:rsidRPr="006A4A13">
        <w:rPr>
          <w:i/>
          <w:sz w:val="28"/>
          <w:szCs w:val="28"/>
        </w:rPr>
        <w:t xml:space="preserve"> </w:t>
      </w:r>
      <w:r w:rsidRPr="006A4A13">
        <w:rPr>
          <w:i/>
          <w:sz w:val="28"/>
          <w:szCs w:val="28"/>
          <w:lang w:val="uk-UA"/>
        </w:rPr>
        <w:t>з диференційованим підходом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А)Відносна молекулярна маса леткої сполуки Гідрогену з елементом шостої групи дорівнює 34. Назвіть цей елемент.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Б)Визначте хімічний елемент за такими даними: належить до І</w:t>
      </w:r>
      <w:r w:rsidRPr="006A4A13">
        <w:rPr>
          <w:sz w:val="28"/>
          <w:szCs w:val="28"/>
          <w:lang w:val="en-US"/>
        </w:rPr>
        <w:t>V</w:t>
      </w:r>
      <w:r w:rsidRPr="006A4A13">
        <w:rPr>
          <w:sz w:val="28"/>
          <w:szCs w:val="28"/>
          <w:lang w:val="uk-UA"/>
        </w:rPr>
        <w:t xml:space="preserve"> групи періодичної системи елементів. Відносна густина за воднем вищого оксиду елемента дорівнює 22.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en-US"/>
        </w:rPr>
        <w:t>V</w:t>
      </w:r>
      <w:r w:rsidRPr="002700E9">
        <w:rPr>
          <w:b/>
          <w:sz w:val="28"/>
          <w:szCs w:val="28"/>
          <w:lang w:val="uk-UA"/>
        </w:rPr>
        <w:t>ІІІ. Підсумок уроку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1) Бесіда 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- Що вивчали на </w:t>
      </w:r>
      <w:proofErr w:type="spellStart"/>
      <w:r w:rsidRPr="006A4A13">
        <w:rPr>
          <w:sz w:val="28"/>
          <w:szCs w:val="28"/>
          <w:lang w:val="uk-UA"/>
        </w:rPr>
        <w:t>уроці</w:t>
      </w:r>
      <w:proofErr w:type="spellEnd"/>
      <w:r w:rsidRPr="006A4A13">
        <w:rPr>
          <w:sz w:val="28"/>
          <w:szCs w:val="28"/>
          <w:lang w:val="uk-UA"/>
        </w:rPr>
        <w:t>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- Який закон виражає періодична система?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2) Гра «Вірю – не вірю»</w:t>
      </w:r>
    </w:p>
    <w:p w:rsidR="00306E93" w:rsidRPr="006A4A13" w:rsidRDefault="00306E93" w:rsidP="00306E93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Провівши гру, перевіримо який багаж знань понесемо з уроку. Умови гри: піднята рука, з випрямленою долонею, на відповідь «Вірю», з долонею, зажатою в кулак, на відповідь «Не вірю».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Періодична система містить 7 періодів.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>Періодична система містить 9 груп.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>Періоди поділяються на головні і побічні.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>Групи поділяються на малі і великі підгрупи.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lastRenderedPageBreak/>
        <w:t>Період починається лужним елементом і закінчується інертним.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>У підгрупах містяться подібні за властивостями елементи.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>У періодах, зі збільшенням відносної атомної маси, металічні властивості елементів послаблюються, а неметалічні – посилюються.</w:t>
      </w:r>
    </w:p>
    <w:p w:rsidR="00306E93" w:rsidRDefault="00306E93" w:rsidP="00306E9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2700E9">
        <w:rPr>
          <w:sz w:val="28"/>
          <w:szCs w:val="28"/>
          <w:lang w:val="uk-UA"/>
        </w:rPr>
        <w:t xml:space="preserve">На </w:t>
      </w:r>
      <w:proofErr w:type="spellStart"/>
      <w:r w:rsidRPr="002700E9">
        <w:rPr>
          <w:sz w:val="28"/>
          <w:szCs w:val="28"/>
          <w:lang w:val="uk-UA"/>
        </w:rPr>
        <w:t>уроці</w:t>
      </w:r>
      <w:proofErr w:type="spellEnd"/>
      <w:r w:rsidRPr="002700E9">
        <w:rPr>
          <w:sz w:val="28"/>
          <w:szCs w:val="28"/>
          <w:lang w:val="uk-UA"/>
        </w:rPr>
        <w:t xml:space="preserve"> було цікаво працювати.</w:t>
      </w:r>
    </w:p>
    <w:p w:rsidR="00306E93" w:rsidRPr="002700E9" w:rsidRDefault="00306E93" w:rsidP="00306E93">
      <w:pPr>
        <w:pStyle w:val="a3"/>
        <w:spacing w:line="276" w:lineRule="auto"/>
        <w:ind w:left="720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ІХ. Домашнє завдання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>Опрацювати параграф 22, вправи 193 – 195 (усно), 197 (письмово)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Вибірково на роздаткових картках: </w:t>
      </w: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6A4A13">
        <w:rPr>
          <w:sz w:val="28"/>
          <w:szCs w:val="28"/>
          <w:lang w:val="uk-UA"/>
        </w:rPr>
        <w:t xml:space="preserve">Елемент, що належить до </w:t>
      </w:r>
      <w:r w:rsidRPr="006A4A13">
        <w:rPr>
          <w:sz w:val="28"/>
          <w:szCs w:val="28"/>
          <w:lang w:val="en-US"/>
        </w:rPr>
        <w:t>V</w:t>
      </w:r>
      <w:r w:rsidRPr="006A4A13">
        <w:rPr>
          <w:sz w:val="28"/>
          <w:szCs w:val="28"/>
          <w:lang w:val="uk-UA"/>
        </w:rPr>
        <w:t xml:space="preserve"> групи періодичної системи елементів утворює з Гідрогеном летку сполуку, в якій масова частка Гідрогену складає 3,85%. Визначте цей елемент.</w:t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Pr="002700E9" w:rsidRDefault="00306E93" w:rsidP="00306E93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2700E9">
        <w:rPr>
          <w:b/>
          <w:sz w:val="28"/>
          <w:szCs w:val="28"/>
          <w:lang w:val="uk-UA"/>
        </w:rPr>
        <w:t>Х. Оцінювання. Мотивація оцінок</w:t>
      </w:r>
    </w:p>
    <w:p w:rsidR="00306E93" w:rsidRPr="006A4A13" w:rsidRDefault="00306E93" w:rsidP="00306E93">
      <w:pPr>
        <w:pStyle w:val="a3"/>
        <w:tabs>
          <w:tab w:val="left" w:pos="705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306E93" w:rsidRPr="006A4A1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306E93" w:rsidRDefault="00306E93" w:rsidP="00306E93">
      <w:pPr>
        <w:pStyle w:val="a3"/>
        <w:spacing w:line="276" w:lineRule="auto"/>
        <w:jc w:val="both"/>
        <w:rPr>
          <w:sz w:val="28"/>
          <w:szCs w:val="28"/>
          <w:lang w:val="uk-UA"/>
        </w:rPr>
      </w:pPr>
    </w:p>
    <w:p w:rsidR="002D104D" w:rsidRDefault="002D104D"/>
    <w:sectPr w:rsidR="002D1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02DDC"/>
    <w:multiLevelType w:val="hybridMultilevel"/>
    <w:tmpl w:val="F62221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2E8"/>
    <w:rsid w:val="002D104D"/>
    <w:rsid w:val="00306E93"/>
    <w:rsid w:val="0065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3DB0"/>
  <w15:chartTrackingRefBased/>
  <w15:docId w15:val="{B5629B5E-C5E2-483D-BCDE-32F0C142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06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1279</Words>
  <Characters>7296</Characters>
  <Application>Microsoft Office Word</Application>
  <DocSecurity>0</DocSecurity>
  <Lines>60</Lines>
  <Paragraphs>17</Paragraphs>
  <ScaleCrop>false</ScaleCrop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12.08.19</dc:creator>
  <cp:keywords/>
  <dc:description/>
  <cp:lastModifiedBy>12.08.19</cp:lastModifiedBy>
  <cp:revision>2</cp:revision>
  <dcterms:created xsi:type="dcterms:W3CDTF">2020-06-03T17:58:00Z</dcterms:created>
  <dcterms:modified xsi:type="dcterms:W3CDTF">2020-06-03T18:02:00Z</dcterms:modified>
</cp:coreProperties>
</file>