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1" w:rsidRPr="00EC11E1" w:rsidRDefault="00EC11E1" w:rsidP="002E787A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Хімія 9 клас</w:t>
      </w:r>
      <w:bookmarkStart w:id="0" w:name="_GoBack"/>
      <w:bookmarkEnd w:id="0"/>
    </w:p>
    <w:p w:rsidR="002E787A" w:rsidRPr="002E787A" w:rsidRDefault="002E787A" w:rsidP="002E787A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Вуглеводи. Лабораторний дослід № 11. Взаємодія глюкози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купрум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(ІІ) гідроксидом.</w:t>
      </w:r>
    </w:p>
    <w:p w:rsidR="002E787A" w:rsidRDefault="002E787A" w:rsidP="002E787A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11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Мета уроку: </w:t>
      </w:r>
      <w:r w:rsidRPr="00EC11E1"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поглибити знання учнів про </w:t>
      </w:r>
      <w:proofErr w:type="spellStart"/>
      <w:r w:rsidRPr="00EC11E1">
        <w:rPr>
          <w:rFonts w:ascii="Times New Roman" w:hAnsi="Times New Roman" w:cs="Times New Roman"/>
          <w:sz w:val="24"/>
          <w:szCs w:val="24"/>
          <w:lang w:val="uk-UA" w:eastAsia="ru-RU"/>
        </w:rPr>
        <w:t>вуглеводи,набуті</w:t>
      </w:r>
      <w:proofErr w:type="spellEnd"/>
      <w:r w:rsidRPr="00EC11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EC11E1">
        <w:rPr>
          <w:rFonts w:ascii="Times New Roman" w:hAnsi="Times New Roman" w:cs="Times New Roman"/>
          <w:sz w:val="24"/>
          <w:szCs w:val="24"/>
          <w:lang w:val="uk-UA" w:eastAsia="ru-RU"/>
        </w:rPr>
        <w:t>уроках</w:t>
      </w:r>
      <w:proofErr w:type="spellEnd"/>
      <w:r w:rsidRPr="00EC11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біології розкрити їх хімічну </w:t>
      </w:r>
      <w:proofErr w:type="spellStart"/>
      <w:r w:rsidRPr="00EC11E1">
        <w:rPr>
          <w:rFonts w:ascii="Times New Roman" w:hAnsi="Times New Roman" w:cs="Times New Roman"/>
          <w:sz w:val="24"/>
          <w:szCs w:val="24"/>
          <w:lang w:val="uk-UA" w:eastAsia="ru-RU"/>
        </w:rPr>
        <w:t>суть,визначити</w:t>
      </w:r>
      <w:proofErr w:type="spellEnd"/>
      <w:r w:rsidRPr="00EC11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структуру та властивості глюкози як представника речовин з подвійними функціями.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Розглянути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особливі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глюкози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роль в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організмі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>Тип уроку: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комбінований.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уроку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І. Організаційний етап.</w:t>
      </w:r>
    </w:p>
    <w:p w:rsidR="002E787A" w:rsidRDefault="002E787A" w:rsidP="002E787A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ІІ. Перевірка домашнього завдання.</w:t>
      </w:r>
    </w:p>
    <w:p w:rsidR="002E787A" w:rsidRDefault="002E787A" w:rsidP="002E787A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ІІІ. Актуалізація опорних знань.</w:t>
      </w:r>
    </w:p>
    <w:p w:rsidR="002E787A" w:rsidRDefault="002E787A" w:rsidP="002E787A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Що Ви знаєте про вуглеводи.</w:t>
      </w:r>
    </w:p>
    <w:p w:rsidR="002E787A" w:rsidRPr="002E787A" w:rsidRDefault="002E787A" w:rsidP="002E787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 Вивчення нового матеріалу.</w:t>
      </w:r>
      <w:r w:rsidRPr="002E787A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Pr="002E78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Вступне слово вчителя про походження терміну "вуглеводи", яке ще у 1844 р. було запропоновано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val="uk-UA" w:eastAsia="ru-RU"/>
        </w:rPr>
        <w:t>проф.Тартуського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університету Л.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val="uk-UA" w:eastAsia="ru-RU"/>
        </w:rPr>
        <w:t>Шмідтом.Тоді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такий підхід був цілком слушний, бо найпростіші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val="uk-UA" w:eastAsia="ru-RU"/>
        </w:rPr>
        <w:t>преставники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цього класу мали співвідношення між Н та О 2:1, а третім елементом був Карбон, який тоді називали Вуглецем.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Згодом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знайшли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співвідношення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незважаючи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вуглеводи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загальновживаною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E787A" w:rsidRDefault="002E787A" w:rsidP="002E787A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           </w:t>
      </w:r>
      <w:r w:rsidRPr="002E787A">
        <w:rPr>
          <w:rFonts w:ascii="Times New Roman" w:hAnsi="Times New Roman" w:cs="Times New Roman"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4439920" cy="866140"/>
            <wp:effectExtent l="19050" t="0" r="0" b="0"/>
            <wp:docPr id="3" name="Рисунок 2" descr="Him9-1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m9-1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знайомить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хімічними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властивостями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глюкози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Вказує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наявніть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фунціональних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груп,які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довести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дослідами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реакціями:взаємодія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Купрум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(ІІ)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гідроксидом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характерне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багатоатомних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спиртів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подібно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гліцерину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Реакція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фотосинтезу: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 СО2 +6 Н2 О= С6Н12О6 +6 О2 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Реакції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бродіння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хімічної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впливом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каталізаторів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ферментів.Спиртове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бродіння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>С6Н12О6 = 2 С2Н5 ОН + 2СО2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>       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медицині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підтримання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ослабленого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джерело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виділяється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окиснення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глюкози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клітинах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    С6Н12О6 + 6 О2 =6СО2 + Н2О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 Узагальнення та систематизація знань.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87A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Завдання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для самоконтролю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Виберіть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оксигеновмісну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речовину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, формула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формально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загальній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формулі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вуглеводів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етанол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гліцерин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оцтова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кислота;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олеїнова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кислота.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У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подібність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глюкози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гліцерину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Яке, на твою думку,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бродіння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глюкози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 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Виберіть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гідроксильних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молекулі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глюкози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>а) 1;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3;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>в) 5;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>г) 6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Виберіть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реактив,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доводить,що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глюкоза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виявляє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багатоатомного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спирту: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а) 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хлоридна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кислота;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 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купрум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(ІІ)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гідроксид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 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бромна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вода;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г) 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розчин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калій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перманганату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 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Тлумачний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словничок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Бродіння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хімічний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перетворення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глюкози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впливом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мікроорганізмів,точніше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природніх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каталізаторів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ферментів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Фотосинтез –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реакція,яка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рослинах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дією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зеленого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пігменту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хлорофілу,що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вбирає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сонячну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І. Підведення підсумків уроку.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    Глюкоза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вуглеводів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    Глюкоза –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поширена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природі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спорлука,утворюється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рослинах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реакції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фотосинтезу.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    Як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багатоатомний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спирт вона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взаємодіє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Купрум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(ІІ)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гідроксидом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Важливою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реакцією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бродіння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    Глюкоза –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біологічно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активна </w:t>
      </w:r>
      <w:proofErr w:type="spellStart"/>
      <w:r w:rsidRPr="002E787A">
        <w:rPr>
          <w:rFonts w:ascii="Times New Roman" w:hAnsi="Times New Roman" w:cs="Times New Roman"/>
          <w:sz w:val="24"/>
          <w:szCs w:val="24"/>
          <w:lang w:eastAsia="ru-RU"/>
        </w:rPr>
        <w:t>речовина</w:t>
      </w:r>
      <w:proofErr w:type="spellEnd"/>
      <w:r w:rsidRPr="002E78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787A" w:rsidRPr="002E787A" w:rsidRDefault="002E787A" w:rsidP="002E787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ІІ. Домашнє завдання. Опрацювати параграф      . Виконати вправи</w:t>
      </w:r>
      <w:r w:rsidRPr="002E78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 </w:t>
      </w:r>
    </w:p>
    <w:p w:rsidR="00565AE6" w:rsidRPr="002E787A" w:rsidRDefault="00565AE6" w:rsidP="002E787A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565AE6" w:rsidRPr="002E787A" w:rsidSect="002E787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7A"/>
    <w:rsid w:val="002E787A"/>
    <w:rsid w:val="00565AE6"/>
    <w:rsid w:val="00E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9F6B"/>
  <w15:docId w15:val="{1E7FC365-D2F2-4843-877C-097B8EB6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8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78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7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chool.xvatit.com/index.php?title=%D0%A4%D0%B0%D0%B9%D0%BB:Him9-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Dochki</dc:creator>
  <cp:keywords/>
  <dc:description/>
  <cp:lastModifiedBy>grperets</cp:lastModifiedBy>
  <cp:revision>2</cp:revision>
  <dcterms:created xsi:type="dcterms:W3CDTF">2020-10-26T11:35:00Z</dcterms:created>
  <dcterms:modified xsi:type="dcterms:W3CDTF">2020-10-26T11:35:00Z</dcterms:modified>
</cp:coreProperties>
</file>