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118" w:rsidRPr="00A02BB5" w:rsidRDefault="000A658A" w:rsidP="00A02B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Дата проведення: ________________</w:t>
      </w:r>
    </w:p>
    <w:p w:rsidR="00A02BB5" w:rsidRPr="00A02BB5" w:rsidRDefault="00A02BB5" w:rsidP="00A02B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2BB5">
        <w:rPr>
          <w:rFonts w:ascii="Times New Roman" w:hAnsi="Times New Roman" w:cs="Times New Roman"/>
          <w:b/>
          <w:sz w:val="28"/>
          <w:szCs w:val="28"/>
        </w:rPr>
        <w:t>Тема уроку: Особливості взаємодії металів з концентрованою сульфатною кислотою</w:t>
      </w:r>
    </w:p>
    <w:p w:rsidR="00A02BB5" w:rsidRDefault="00A02BB5" w:rsidP="00A02B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2BB5">
        <w:rPr>
          <w:rFonts w:ascii="Times New Roman" w:hAnsi="Times New Roman" w:cs="Times New Roman"/>
          <w:b/>
          <w:sz w:val="28"/>
          <w:szCs w:val="28"/>
        </w:rPr>
        <w:t>Мета уроку:</w:t>
      </w:r>
      <w:r w:rsidRPr="00A02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поглибити знання </w:t>
      </w:r>
      <w:r w:rsidRPr="003967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сульфатну</w:t>
      </w:r>
      <w:r w:rsidRPr="003967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кислоту, розглянути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особливості взаємодії сульфатної</w:t>
      </w:r>
      <w:r w:rsidRPr="003967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кислоти, зумовлені наявністю в її складі атома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Сульфуру</w:t>
      </w:r>
      <w:proofErr w:type="spellEnd"/>
      <w:r w:rsidRPr="003967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найвищому ступені окиснення, а саме її взаємодію з металами, підкреслити небезпечність концентрованої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сульфатної кислоти у пожежному відношенні</w:t>
      </w:r>
      <w:r w:rsidRPr="0039677E">
        <w:rPr>
          <w:rFonts w:ascii="Times New Roman" w:eastAsia="Times New Roman" w:hAnsi="Times New Roman" w:cs="Times New Roman"/>
          <w:sz w:val="28"/>
          <w:szCs w:val="28"/>
          <w:lang w:eastAsia="ru-RU"/>
        </w:rPr>
        <w:t>; удосконалювати вміння складати та пояснювати рівняння хімічних реакцій з позицій уявлень про окисно-</w:t>
      </w:r>
      <w:r w:rsidR="0073086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відновні реакції</w:t>
      </w:r>
    </w:p>
    <w:p w:rsidR="00A02BB5" w:rsidRDefault="00A02BB5" w:rsidP="00A02B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2BB5" w:rsidRPr="00A02BB5" w:rsidRDefault="00A02BB5" w:rsidP="00A02BB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A02BB5">
        <w:rPr>
          <w:rFonts w:ascii="Times New Roman" w:hAnsi="Times New Roman" w:cs="Times New Roman"/>
          <w:b/>
          <w:sz w:val="36"/>
          <w:szCs w:val="28"/>
          <w:u w:val="single"/>
        </w:rPr>
        <w:t>Інструктивна картка для учнів</w:t>
      </w:r>
    </w:p>
    <w:p w:rsidR="00BF25F2" w:rsidRDefault="00A02BB5" w:rsidP="007308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73086B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1.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Доброго дня, шановні учні! </w:t>
      </w:r>
    </w:p>
    <w:p w:rsidR="00BF25F2" w:rsidRDefault="00BF25F2" w:rsidP="007308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BF25F2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2. Пригадайте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: </w:t>
      </w:r>
    </w:p>
    <w:p w:rsidR="00BF25F2" w:rsidRDefault="00BF25F2" w:rsidP="00BF25F2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BF25F2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Які розчини називають розбавленими? Концентрованими? Насиченими?</w:t>
      </w:r>
    </w:p>
    <w:p w:rsidR="00BF25F2" w:rsidRDefault="00BF25F2" w:rsidP="00BF25F2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Що таке ступінь дисоціації і від чого вона залежить?</w:t>
      </w:r>
    </w:p>
    <w:p w:rsidR="00BF25F2" w:rsidRPr="00BF25F2" w:rsidRDefault="00BF25F2" w:rsidP="00BF25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BF25F2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3. Пригадайте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фізичні властивості сульфатної кислоти </w:t>
      </w:r>
      <w:r w:rsidRPr="00BF25F2">
        <w:rPr>
          <w:rFonts w:ascii="Times New Roman" w:eastAsia="Times New Roman" w:hAnsi="Times New Roman" w:cs="Times New Roman"/>
          <w:b/>
          <w:color w:val="292B2C"/>
          <w:sz w:val="28"/>
          <w:szCs w:val="28"/>
          <w:u w:val="single"/>
          <w:lang w:eastAsia="uk-UA"/>
        </w:rPr>
        <w:t>(с.111 підручника прочитати)</w:t>
      </w:r>
    </w:p>
    <w:p w:rsidR="00A02BB5" w:rsidRPr="00A02BB5" w:rsidRDefault="00BF25F2" w:rsidP="00BF25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D45C55">
        <w:rPr>
          <w:rFonts w:ascii="Times New Roman" w:eastAsia="Times New Roman" w:hAnsi="Times New Roman" w:cs="Times New Roman"/>
          <w:b/>
          <w:color w:val="292B2C"/>
          <w:sz w:val="28"/>
          <w:szCs w:val="28"/>
          <w:lang w:eastAsia="uk-UA"/>
        </w:rPr>
        <w:t>4</w:t>
      </w: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. </w:t>
      </w:r>
      <w:r w:rsidR="00A02BB5"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Вам уже відомо, що розведена сульфатна кислота проявляє загальні властивості кислот. Під час таких реакцій Гідроген відновлюється й виділяється як проста речовина водень. Взаємодія концентрованої сульфатної кислоти характеризується тим, що під час цих реакцій відновлюється </w:t>
      </w:r>
      <w:proofErr w:type="spellStart"/>
      <w:r w:rsidR="00A02BB5"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Сульфур</w:t>
      </w:r>
      <w:proofErr w:type="spellEnd"/>
      <w:r w:rsidR="00A02BB5"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. Концентрована сульфатна кислота реагує з металами, що в ряді активності розташовані до водню, і з тими, що після водню, зокрема міддю, ртуттю та сріблом. З металами, що стоять до водню, залежно від умов, </w:t>
      </w:r>
      <w:proofErr w:type="spellStart"/>
      <w:r w:rsidR="00A02BB5"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Сульфур</w:t>
      </w:r>
      <w:proofErr w:type="spellEnd"/>
      <w:r w:rsidR="00A02BB5"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відновлюється до ступенів окиснення +4, 0 або -2. Під час взаємодії з міддю, ртуттю та сріблом — тільки до +4 </w:t>
      </w:r>
    </w:p>
    <w:p w:rsidR="00A02BB5" w:rsidRPr="00A02BB5" w:rsidRDefault="00A02BB5" w:rsidP="00A02BB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92B2C"/>
          <w:sz w:val="21"/>
          <w:szCs w:val="21"/>
          <w:lang w:eastAsia="uk-UA"/>
        </w:rPr>
      </w:pPr>
      <w:r>
        <w:rPr>
          <w:rFonts w:ascii="Arial" w:eastAsia="Times New Roman" w:hAnsi="Arial" w:cs="Arial"/>
          <w:noProof/>
          <w:color w:val="292B2C"/>
          <w:sz w:val="21"/>
          <w:szCs w:val="21"/>
          <w:lang w:eastAsia="uk-UA"/>
        </w:rPr>
        <w:drawing>
          <wp:inline distT="0" distB="0" distL="0" distR="0">
            <wp:extent cx="4949825" cy="2558415"/>
            <wp:effectExtent l="19050" t="0" r="3175" b="0"/>
            <wp:docPr id="1" name="Picutre 101" descr="https://history.vn.ua/pidruchniki/savchin-chemistry-11-class-2019-standard-level/savchin-chemistry-11-class-2019-standard-level.files/image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101" descr="https://history.vn.ua/pidruchniki/savchin-chemistry-11-class-2019-standard-level/savchin-chemistry-11-class-2019-standard-level.files/image1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9825" cy="2558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BB5" w:rsidRPr="00A02BB5" w:rsidRDefault="00A02BB5" w:rsidP="00A02B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B2C"/>
          <w:sz w:val="21"/>
          <w:lang w:eastAsia="uk-UA"/>
        </w:rPr>
      </w:pPr>
      <w:r w:rsidRPr="00A02BB5">
        <w:rPr>
          <w:rFonts w:ascii="Times New Roman" w:eastAsia="Times New Roman" w:hAnsi="Times New Roman" w:cs="Times New Roman"/>
          <w:b/>
          <w:bCs/>
          <w:color w:val="292B2C"/>
          <w:sz w:val="21"/>
          <w:lang w:eastAsia="uk-UA"/>
        </w:rPr>
        <w:t>Схема взаємодії концентрованої сульфатної кислоти з металами</w:t>
      </w:r>
    </w:p>
    <w:p w:rsidR="00A02BB5" w:rsidRDefault="00A02BB5" w:rsidP="00A02B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B2C"/>
          <w:sz w:val="28"/>
          <w:u w:val="single"/>
          <w:lang w:eastAsia="uk-UA"/>
        </w:rPr>
      </w:pPr>
      <w:r w:rsidRPr="00BF25F2">
        <w:rPr>
          <w:rFonts w:ascii="Times New Roman" w:eastAsia="Times New Roman" w:hAnsi="Times New Roman" w:cs="Times New Roman"/>
          <w:b/>
          <w:bCs/>
          <w:color w:val="292B2C"/>
          <w:sz w:val="28"/>
          <w:u w:val="single"/>
          <w:lang w:eastAsia="uk-UA"/>
        </w:rPr>
        <w:t>(запишіть схему у робочий зошит)</w:t>
      </w:r>
    </w:p>
    <w:p w:rsidR="003458DF" w:rsidRDefault="003458DF" w:rsidP="003458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92B2C"/>
          <w:sz w:val="28"/>
          <w:lang w:eastAsia="uk-UA"/>
        </w:rPr>
      </w:pPr>
      <w:r w:rsidRPr="003458DF">
        <w:rPr>
          <w:rFonts w:ascii="Times New Roman" w:eastAsia="Times New Roman" w:hAnsi="Times New Roman" w:cs="Times New Roman"/>
          <w:bCs/>
          <w:color w:val="292B2C"/>
          <w:sz w:val="28"/>
          <w:lang w:eastAsia="uk-UA"/>
        </w:rPr>
        <w:t xml:space="preserve">5. </w:t>
      </w:r>
      <w:r w:rsidRPr="003458DF">
        <w:rPr>
          <w:rFonts w:ascii="Times New Roman" w:eastAsia="Times New Roman" w:hAnsi="Times New Roman" w:cs="Times New Roman"/>
          <w:b/>
          <w:bCs/>
          <w:color w:val="292B2C"/>
          <w:sz w:val="28"/>
          <w:lang w:eastAsia="uk-UA"/>
        </w:rPr>
        <w:t>Перегляньте відео експеримент</w:t>
      </w:r>
      <w:r w:rsidRPr="003458DF">
        <w:rPr>
          <w:rFonts w:ascii="Times New Roman" w:eastAsia="Times New Roman" w:hAnsi="Times New Roman" w:cs="Times New Roman"/>
          <w:bCs/>
          <w:color w:val="292B2C"/>
          <w:sz w:val="28"/>
          <w:lang w:eastAsia="uk-UA"/>
        </w:rPr>
        <w:t xml:space="preserve">, що характеризує </w:t>
      </w:r>
      <w:r w:rsidR="00D45C55">
        <w:rPr>
          <w:rFonts w:ascii="Times New Roman" w:eastAsia="Times New Roman" w:hAnsi="Times New Roman" w:cs="Times New Roman"/>
          <w:bCs/>
          <w:color w:val="292B2C"/>
          <w:sz w:val="28"/>
          <w:lang w:eastAsia="uk-UA"/>
        </w:rPr>
        <w:t xml:space="preserve">окисні </w:t>
      </w:r>
      <w:r w:rsidRPr="003458DF">
        <w:rPr>
          <w:rFonts w:ascii="Times New Roman" w:eastAsia="Times New Roman" w:hAnsi="Times New Roman" w:cs="Times New Roman"/>
          <w:bCs/>
          <w:color w:val="292B2C"/>
          <w:sz w:val="28"/>
          <w:lang w:eastAsia="uk-UA"/>
        </w:rPr>
        <w:t>хімічні властивості ко</w:t>
      </w:r>
      <w:r w:rsidR="00D45C55">
        <w:rPr>
          <w:rFonts w:ascii="Times New Roman" w:eastAsia="Times New Roman" w:hAnsi="Times New Roman" w:cs="Times New Roman"/>
          <w:bCs/>
          <w:color w:val="292B2C"/>
          <w:sz w:val="28"/>
          <w:lang w:eastAsia="uk-UA"/>
        </w:rPr>
        <w:t>нцентрованої сульфатної кислоти за посиланням:</w:t>
      </w:r>
    </w:p>
    <w:p w:rsidR="00D45C55" w:rsidRDefault="00BE51E1" w:rsidP="003458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B2C"/>
          <w:sz w:val="28"/>
          <w:szCs w:val="21"/>
          <w:lang w:eastAsia="uk-UA"/>
        </w:rPr>
      </w:pPr>
      <w:hyperlink r:id="rId6" w:history="1">
        <w:r w:rsidR="00D45C55" w:rsidRPr="00D31583">
          <w:rPr>
            <w:rStyle w:val="a8"/>
            <w:rFonts w:ascii="Times New Roman" w:eastAsia="Times New Roman" w:hAnsi="Times New Roman" w:cs="Times New Roman"/>
            <w:sz w:val="28"/>
            <w:szCs w:val="21"/>
            <w:lang w:eastAsia="uk-UA"/>
          </w:rPr>
          <w:t>https://www.youtube.com/watch?v=YrittCayh9g</w:t>
        </w:r>
      </w:hyperlink>
      <w:r w:rsidR="00D45C55">
        <w:rPr>
          <w:rFonts w:ascii="Times New Roman" w:eastAsia="Times New Roman" w:hAnsi="Times New Roman" w:cs="Times New Roman"/>
          <w:color w:val="292B2C"/>
          <w:sz w:val="28"/>
          <w:szCs w:val="21"/>
          <w:lang w:eastAsia="uk-UA"/>
        </w:rPr>
        <w:t xml:space="preserve"> обвуглювання органічних речовин</w:t>
      </w:r>
    </w:p>
    <w:p w:rsidR="00D45C55" w:rsidRDefault="00D45C55" w:rsidP="003458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B2C"/>
          <w:sz w:val="28"/>
          <w:szCs w:val="21"/>
          <w:lang w:eastAsia="uk-UA"/>
        </w:rPr>
      </w:pPr>
      <w:r w:rsidRPr="0073086B">
        <w:rPr>
          <w:rFonts w:ascii="Times New Roman" w:eastAsia="Times New Roman" w:hAnsi="Times New Roman" w:cs="Times New Roman"/>
          <w:b/>
          <w:color w:val="292B2C"/>
          <w:sz w:val="28"/>
          <w:szCs w:val="21"/>
          <w:lang w:eastAsia="uk-UA"/>
        </w:rPr>
        <w:t>6.</w:t>
      </w:r>
      <w:r w:rsidR="0073086B">
        <w:rPr>
          <w:rFonts w:ascii="Times New Roman" w:eastAsia="Times New Roman" w:hAnsi="Times New Roman" w:cs="Times New Roman"/>
          <w:color w:val="292B2C"/>
          <w:sz w:val="28"/>
          <w:szCs w:val="21"/>
          <w:lang w:eastAsia="uk-UA"/>
        </w:rPr>
        <w:t xml:space="preserve"> </w:t>
      </w:r>
      <w:r w:rsidR="0073086B" w:rsidRPr="0073086B">
        <w:rPr>
          <w:rFonts w:ascii="Times New Roman" w:eastAsia="Times New Roman" w:hAnsi="Times New Roman" w:cs="Times New Roman"/>
          <w:b/>
          <w:color w:val="292B2C"/>
          <w:sz w:val="28"/>
          <w:szCs w:val="21"/>
          <w:lang w:eastAsia="uk-UA"/>
        </w:rPr>
        <w:t>О</w:t>
      </w:r>
      <w:r w:rsidRPr="0073086B">
        <w:rPr>
          <w:rFonts w:ascii="Times New Roman" w:eastAsia="Times New Roman" w:hAnsi="Times New Roman" w:cs="Times New Roman"/>
          <w:b/>
          <w:color w:val="292B2C"/>
          <w:sz w:val="28"/>
          <w:szCs w:val="21"/>
          <w:lang w:eastAsia="uk-UA"/>
        </w:rPr>
        <w:t>працюйте матеріал підручника на с. 112-113</w:t>
      </w:r>
      <w:r>
        <w:rPr>
          <w:rFonts w:ascii="Times New Roman" w:eastAsia="Times New Roman" w:hAnsi="Times New Roman" w:cs="Times New Roman"/>
          <w:color w:val="292B2C"/>
          <w:sz w:val="28"/>
          <w:szCs w:val="21"/>
          <w:lang w:eastAsia="uk-UA"/>
        </w:rPr>
        <w:t>, запишіть у робочий зошит</w:t>
      </w:r>
      <w:r w:rsidR="0073086B">
        <w:rPr>
          <w:rFonts w:ascii="Times New Roman" w:eastAsia="Times New Roman" w:hAnsi="Times New Roman" w:cs="Times New Roman"/>
          <w:color w:val="292B2C"/>
          <w:sz w:val="28"/>
          <w:szCs w:val="21"/>
          <w:lang w:eastAsia="uk-UA"/>
        </w:rPr>
        <w:t xml:space="preserve"> рівняння реакцій, що характеризують хімічні властивості концентрованої сульфатної кислоти, а саме, взаємодію з металами.</w:t>
      </w:r>
    </w:p>
    <w:p w:rsidR="00D45C55" w:rsidRPr="003458DF" w:rsidRDefault="00D45C55" w:rsidP="003458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B2C"/>
          <w:sz w:val="28"/>
          <w:szCs w:val="21"/>
          <w:lang w:eastAsia="uk-UA"/>
        </w:rPr>
      </w:pPr>
    </w:p>
    <w:p w:rsidR="00A02BB5" w:rsidRPr="00A02BB5" w:rsidRDefault="0073086B" w:rsidP="00A02B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B2C"/>
          <w:sz w:val="28"/>
          <w:szCs w:val="21"/>
          <w:lang w:eastAsia="uk-UA"/>
        </w:rPr>
      </w:pPr>
      <w:r>
        <w:rPr>
          <w:rFonts w:ascii="Times New Roman" w:eastAsia="Times New Roman" w:hAnsi="Times New Roman" w:cs="Times New Roman"/>
          <w:b/>
          <w:color w:val="292B2C"/>
          <w:sz w:val="28"/>
          <w:szCs w:val="21"/>
          <w:lang w:eastAsia="uk-UA"/>
        </w:rPr>
        <w:lastRenderedPageBreak/>
        <w:t>7.</w:t>
      </w:r>
      <w:r w:rsidR="00BF25F2">
        <w:rPr>
          <w:rFonts w:ascii="Times New Roman" w:eastAsia="Times New Roman" w:hAnsi="Times New Roman" w:cs="Times New Roman"/>
          <w:color w:val="292B2C"/>
          <w:sz w:val="28"/>
          <w:szCs w:val="21"/>
          <w:lang w:eastAsia="uk-UA"/>
        </w:rPr>
        <w:t xml:space="preserve"> </w:t>
      </w:r>
      <w:r w:rsidR="00A02BB5" w:rsidRPr="00A02BB5">
        <w:rPr>
          <w:rFonts w:ascii="Times New Roman" w:eastAsia="Times New Roman" w:hAnsi="Times New Roman" w:cs="Times New Roman"/>
          <w:color w:val="292B2C"/>
          <w:sz w:val="28"/>
          <w:szCs w:val="21"/>
          <w:lang w:eastAsia="uk-UA"/>
        </w:rPr>
        <w:t xml:space="preserve">Отже, </w:t>
      </w:r>
      <w:r>
        <w:rPr>
          <w:rFonts w:ascii="Times New Roman" w:eastAsia="Times New Roman" w:hAnsi="Times New Roman" w:cs="Times New Roman"/>
          <w:color w:val="292B2C"/>
          <w:sz w:val="28"/>
          <w:szCs w:val="21"/>
          <w:lang w:eastAsia="uk-UA"/>
        </w:rPr>
        <w:t>сульфатна кислота</w:t>
      </w:r>
      <w:r w:rsidR="00A02BB5" w:rsidRPr="00A02BB5">
        <w:rPr>
          <w:rFonts w:ascii="Times New Roman" w:eastAsia="Times New Roman" w:hAnsi="Times New Roman" w:cs="Times New Roman"/>
          <w:color w:val="292B2C"/>
          <w:sz w:val="28"/>
          <w:szCs w:val="21"/>
          <w:lang w:eastAsia="uk-UA"/>
        </w:rPr>
        <w:t xml:space="preserve"> під час взаємодії з металами проявляють специфічні властивості, вони є сильними окисниками. </w:t>
      </w:r>
      <w:proofErr w:type="spellStart"/>
      <w:r w:rsidR="00A02BB5" w:rsidRPr="00A02BB5">
        <w:rPr>
          <w:rFonts w:ascii="Times New Roman" w:eastAsia="Times New Roman" w:hAnsi="Times New Roman" w:cs="Times New Roman"/>
          <w:color w:val="292B2C"/>
          <w:sz w:val="28"/>
          <w:szCs w:val="21"/>
          <w:lang w:eastAsia="uk-UA"/>
        </w:rPr>
        <w:t>Сульфур</w:t>
      </w:r>
      <w:proofErr w:type="spellEnd"/>
      <w:r w:rsidR="00A02BB5" w:rsidRPr="00A02BB5">
        <w:rPr>
          <w:rFonts w:ascii="Times New Roman" w:eastAsia="Times New Roman" w:hAnsi="Times New Roman" w:cs="Times New Roman"/>
          <w:color w:val="292B2C"/>
          <w:sz w:val="28"/>
          <w:szCs w:val="21"/>
          <w:lang w:eastAsia="uk-UA"/>
        </w:rPr>
        <w:t xml:space="preserve"> у концентрованій сульфатній кислоті відновлюється до різних ступенів окиснення залежно від активності металів.</w:t>
      </w:r>
    </w:p>
    <w:p w:rsidR="00BF25F2" w:rsidRPr="00BF25F2" w:rsidRDefault="0073086B" w:rsidP="00A02BB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8</w:t>
      </w:r>
      <w:r w:rsidR="00BF25F2" w:rsidRPr="00BF25F2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. Виконайте завдання для самоконтролю.</w:t>
      </w:r>
    </w:p>
    <w:p w:rsidR="00A02BB5" w:rsidRPr="00A02BB5" w:rsidRDefault="00A02BB5" w:rsidP="007308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BF25F2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ЗАВДАННЯ ДЛЯ САМОКОНТРОЛЮ</w:t>
      </w:r>
    </w:p>
    <w:p w:rsidR="00A02BB5" w:rsidRPr="00A02BB5" w:rsidRDefault="00A02BB5" w:rsidP="0073086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1. Поясніть, як нітратна кислота взаємодіє з металами: а) концентрована з усіма металами; б) розведена з активними й малоактивними металами; в) дуже розведена з активними металами.</w:t>
      </w:r>
    </w:p>
    <w:p w:rsidR="00A02BB5" w:rsidRPr="00A02BB5" w:rsidRDefault="00A02BB5" w:rsidP="0073086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2. Позначте, до якого ступеня окиснення відновиться </w:t>
      </w:r>
      <w:proofErr w:type="spellStart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Сульфур</w:t>
      </w:r>
      <w:proofErr w:type="spellEnd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, і вкажіть формулу сполуки, якщо срібло прореагує з концентрованою сульфатною кислотою.</w:t>
      </w:r>
    </w:p>
    <w:p w:rsidR="00A02BB5" w:rsidRPr="00A02BB5" w:rsidRDefault="00A02BB5" w:rsidP="0073086B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BF25F2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А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 +4, SO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2</w:t>
      </w:r>
    </w:p>
    <w:p w:rsidR="00A02BB5" w:rsidRPr="00A02BB5" w:rsidRDefault="00A02BB5" w:rsidP="0073086B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BF25F2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Б 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0, S</w:t>
      </w:r>
    </w:p>
    <w:p w:rsidR="00A02BB5" w:rsidRPr="00A02BB5" w:rsidRDefault="00A02BB5" w:rsidP="0073086B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BF25F2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В 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-2, H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2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S</w:t>
      </w:r>
    </w:p>
    <w:p w:rsidR="00A02BB5" w:rsidRPr="00A02BB5" w:rsidRDefault="00A02BB5" w:rsidP="0073086B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BF25F2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Г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 тільки +4, SO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2</w:t>
      </w:r>
    </w:p>
    <w:p w:rsidR="00A02BB5" w:rsidRPr="00A02BB5" w:rsidRDefault="00A02BB5" w:rsidP="0073086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3. Укажіть можливі речовини, до яких відновиться Нітроген під час реакції взаємодії магнію з дуже розведеною нітратною кислотою.</w:t>
      </w:r>
    </w:p>
    <w:p w:rsidR="00A02BB5" w:rsidRPr="00A02BB5" w:rsidRDefault="00A02BB5" w:rsidP="0073086B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BF25F2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А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 N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2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, NH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3</w:t>
      </w:r>
    </w:p>
    <w:p w:rsidR="00A02BB5" w:rsidRPr="00A02BB5" w:rsidRDefault="00A02BB5" w:rsidP="0073086B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BF25F2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Б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 NH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3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, NO</w:t>
      </w:r>
    </w:p>
    <w:p w:rsidR="00A02BB5" w:rsidRPr="00A02BB5" w:rsidRDefault="00A02BB5" w:rsidP="0073086B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BF25F2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В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 N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2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, NO</w:t>
      </w:r>
    </w:p>
    <w:p w:rsidR="00A02BB5" w:rsidRPr="00A02BB5" w:rsidRDefault="00A02BB5" w:rsidP="0073086B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BF25F2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Г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 NH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4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NO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3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, NO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2</w:t>
      </w:r>
    </w:p>
    <w:p w:rsidR="00A02BB5" w:rsidRPr="00A02BB5" w:rsidRDefault="00A02BB5" w:rsidP="0073086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4. Складіть рівняння реакцій за схемою: N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2 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→ NO → NO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2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 → HNO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3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 → </w:t>
      </w:r>
      <w:proofErr w:type="spellStart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Mg</w:t>
      </w:r>
      <w:proofErr w:type="spellEnd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(NO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3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)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2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.</w:t>
      </w:r>
    </w:p>
    <w:p w:rsidR="00A02BB5" w:rsidRPr="00A02BB5" w:rsidRDefault="00A02BB5" w:rsidP="0073086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5. Складіть рівняння реакцій між: а) </w:t>
      </w:r>
      <w:proofErr w:type="spellStart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Ag</w:t>
      </w:r>
      <w:proofErr w:type="spellEnd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і HNO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3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 (</w:t>
      </w:r>
      <w:proofErr w:type="spellStart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конц</w:t>
      </w:r>
      <w:proofErr w:type="spellEnd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.); б) </w:t>
      </w:r>
      <w:proofErr w:type="spellStart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Ag</w:t>
      </w:r>
      <w:proofErr w:type="spellEnd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і HNO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3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 (</w:t>
      </w:r>
      <w:proofErr w:type="spellStart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розв</w:t>
      </w:r>
      <w:proofErr w:type="spellEnd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.); в) </w:t>
      </w:r>
      <w:proofErr w:type="spellStart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Zn</w:t>
      </w:r>
      <w:proofErr w:type="spellEnd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і HNO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3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 (дуже </w:t>
      </w:r>
      <w:proofErr w:type="spellStart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розв</w:t>
      </w:r>
      <w:proofErr w:type="spellEnd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.) з відновленням Нітрогену до ступеня окиснення 0; г) </w:t>
      </w:r>
      <w:proofErr w:type="spellStart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Са</w:t>
      </w:r>
      <w:proofErr w:type="spellEnd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і H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2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SO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4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 (</w:t>
      </w:r>
      <w:proofErr w:type="spellStart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конц</w:t>
      </w:r>
      <w:proofErr w:type="spellEnd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.) з відновленням </w:t>
      </w:r>
      <w:proofErr w:type="spellStart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Сульфуру</w:t>
      </w:r>
      <w:proofErr w:type="spellEnd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до ступеня окиснення -2; ґ) </w:t>
      </w:r>
      <w:proofErr w:type="spellStart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Ag</w:t>
      </w:r>
      <w:proofErr w:type="spellEnd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і H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2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SO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vertAlign w:val="subscript"/>
          <w:lang w:eastAsia="uk-UA"/>
        </w:rPr>
        <w:t>4</w:t>
      </w: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 (</w:t>
      </w:r>
      <w:proofErr w:type="spellStart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конц</w:t>
      </w:r>
      <w:proofErr w:type="spellEnd"/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.). Складіть електронний баланс кожного рівняння реакції, укажіть окисник і відновник.</w:t>
      </w:r>
    </w:p>
    <w:p w:rsidR="00A02BB5" w:rsidRPr="00A02BB5" w:rsidRDefault="00A02BB5" w:rsidP="0073086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6. Мідь масою 1,92 г повністю прореагувала з концентрованою сульфатною кислотою. Обчисліть об'єм газу (н. у.), що виділився. Назвіть газ.</w:t>
      </w:r>
    </w:p>
    <w:p w:rsidR="00A02BB5" w:rsidRDefault="00A02BB5" w:rsidP="0073086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A02BB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7. Алюміній масою 4,32 г повністю прореагував з розведеною нітратною кислотою. Обчисліть масу алюміній нітрату й об'єм газу (н. у.), що утворилися. Назвіть газ.</w:t>
      </w:r>
    </w:p>
    <w:p w:rsidR="00BF25F2" w:rsidRDefault="007B79D0" w:rsidP="0073086B">
      <w:pPr>
        <w:shd w:val="clear" w:color="auto" w:fill="FFFFFF"/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b/>
          <w:color w:val="292B2C"/>
          <w:sz w:val="28"/>
          <w:szCs w:val="28"/>
          <w:u w:val="single"/>
          <w:lang w:eastAsia="uk-UA"/>
        </w:rPr>
      </w:pPr>
      <w:r>
        <w:rPr>
          <w:rFonts w:ascii="Times New Roman" w:eastAsia="Times New Roman" w:hAnsi="Times New Roman" w:cs="Times New Roman"/>
          <w:b/>
          <w:color w:val="292B2C"/>
          <w:sz w:val="28"/>
          <w:szCs w:val="28"/>
          <w:u w:val="single"/>
          <w:lang w:eastAsia="uk-UA"/>
        </w:rPr>
        <w:t>(</w:t>
      </w:r>
      <w:proofErr w:type="spellStart"/>
      <w:r>
        <w:rPr>
          <w:rFonts w:ascii="Times New Roman" w:eastAsia="Times New Roman" w:hAnsi="Times New Roman" w:cs="Times New Roman"/>
          <w:b/>
          <w:color w:val="292B2C"/>
          <w:sz w:val="28"/>
          <w:szCs w:val="28"/>
          <w:u w:val="single"/>
          <w:lang w:eastAsia="uk-UA"/>
        </w:rPr>
        <w:t>фото</w:t>
      </w:r>
      <w:r w:rsidR="00BF25F2" w:rsidRPr="00BF25F2">
        <w:rPr>
          <w:rFonts w:ascii="Times New Roman" w:eastAsia="Times New Roman" w:hAnsi="Times New Roman" w:cs="Times New Roman"/>
          <w:b/>
          <w:color w:val="292B2C"/>
          <w:sz w:val="28"/>
          <w:szCs w:val="28"/>
          <w:u w:val="single"/>
          <w:lang w:eastAsia="uk-UA"/>
        </w:rPr>
        <w:t>звіт</w:t>
      </w:r>
      <w:proofErr w:type="spellEnd"/>
      <w:r w:rsidR="00BF25F2" w:rsidRPr="00BF25F2">
        <w:rPr>
          <w:rFonts w:ascii="Times New Roman" w:eastAsia="Times New Roman" w:hAnsi="Times New Roman" w:cs="Times New Roman"/>
          <w:b/>
          <w:color w:val="292B2C"/>
          <w:sz w:val="28"/>
          <w:szCs w:val="28"/>
          <w:u w:val="single"/>
          <w:lang w:eastAsia="uk-UA"/>
        </w:rPr>
        <w:t xml:space="preserve"> виконаної</w:t>
      </w:r>
      <w:r>
        <w:rPr>
          <w:rFonts w:ascii="Times New Roman" w:eastAsia="Times New Roman" w:hAnsi="Times New Roman" w:cs="Times New Roman"/>
          <w:b/>
          <w:color w:val="292B2C"/>
          <w:sz w:val="28"/>
          <w:szCs w:val="28"/>
          <w:u w:val="single"/>
          <w:lang w:eastAsia="uk-UA"/>
        </w:rPr>
        <w:t xml:space="preserve"> </w:t>
      </w:r>
      <w:r w:rsidR="00BF25F2" w:rsidRPr="00BF25F2">
        <w:rPr>
          <w:rFonts w:ascii="Times New Roman" w:eastAsia="Times New Roman" w:hAnsi="Times New Roman" w:cs="Times New Roman"/>
          <w:b/>
          <w:color w:val="292B2C"/>
          <w:sz w:val="28"/>
          <w:szCs w:val="28"/>
          <w:u w:val="single"/>
          <w:lang w:eastAsia="uk-UA"/>
        </w:rPr>
        <w:t xml:space="preserve"> роботи надіслати до</w:t>
      </w:r>
      <w:r w:rsidR="0073086B">
        <w:rPr>
          <w:rFonts w:ascii="Times New Roman" w:eastAsia="Times New Roman" w:hAnsi="Times New Roman" w:cs="Times New Roman"/>
          <w:b/>
          <w:color w:val="292B2C"/>
          <w:sz w:val="28"/>
          <w:szCs w:val="28"/>
          <w:u w:val="single"/>
          <w:lang w:eastAsia="uk-UA"/>
        </w:rPr>
        <w:t xml:space="preserve"> __________</w:t>
      </w:r>
      <w:r w:rsidR="00BF25F2" w:rsidRPr="00BF25F2">
        <w:rPr>
          <w:rFonts w:ascii="Times New Roman" w:eastAsia="Times New Roman" w:hAnsi="Times New Roman" w:cs="Times New Roman"/>
          <w:b/>
          <w:color w:val="292B2C"/>
          <w:sz w:val="28"/>
          <w:szCs w:val="28"/>
          <w:u w:val="single"/>
          <w:lang w:eastAsia="uk-UA"/>
        </w:rPr>
        <w:t>)</w:t>
      </w:r>
    </w:p>
    <w:p w:rsidR="00BF25F2" w:rsidRDefault="003458DF" w:rsidP="00BF25F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292B2C"/>
          <w:sz w:val="28"/>
          <w:szCs w:val="28"/>
          <w:u w:val="single"/>
          <w:lang w:eastAsia="uk-UA"/>
        </w:rPr>
      </w:pPr>
      <w:r>
        <w:rPr>
          <w:rFonts w:ascii="Times New Roman" w:eastAsia="Times New Roman" w:hAnsi="Times New Roman" w:cs="Times New Roman"/>
          <w:b/>
          <w:color w:val="292B2C"/>
          <w:sz w:val="28"/>
          <w:szCs w:val="28"/>
          <w:u w:val="single"/>
          <w:lang w:eastAsia="uk-UA"/>
        </w:rPr>
        <w:t>8</w:t>
      </w:r>
      <w:r w:rsidR="00BF25F2">
        <w:rPr>
          <w:rFonts w:ascii="Times New Roman" w:eastAsia="Times New Roman" w:hAnsi="Times New Roman" w:cs="Times New Roman"/>
          <w:b/>
          <w:color w:val="292B2C"/>
          <w:sz w:val="28"/>
          <w:szCs w:val="28"/>
          <w:u w:val="single"/>
          <w:lang w:eastAsia="uk-UA"/>
        </w:rPr>
        <w:t>. Домашнє завдання:</w:t>
      </w:r>
    </w:p>
    <w:p w:rsidR="00BF25F2" w:rsidRPr="00A02BB5" w:rsidRDefault="00BF25F2" w:rsidP="00BF25F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Опрацювати п. 22 с. 111, виконати письмово завдання № 319,323 </w:t>
      </w:r>
    </w:p>
    <w:p w:rsidR="00A02BB5" w:rsidRPr="00BF25F2" w:rsidRDefault="00A02BB5" w:rsidP="00A02B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02BB5" w:rsidRPr="00BF25F2" w:rsidSect="00A02B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E462D"/>
    <w:multiLevelType w:val="multilevel"/>
    <w:tmpl w:val="D2BAA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71629C"/>
    <w:multiLevelType w:val="multilevel"/>
    <w:tmpl w:val="84C8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6223CD"/>
    <w:multiLevelType w:val="multilevel"/>
    <w:tmpl w:val="1E286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94327A"/>
    <w:multiLevelType w:val="hybridMultilevel"/>
    <w:tmpl w:val="517A1AD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02BB5"/>
    <w:rsid w:val="000A658A"/>
    <w:rsid w:val="00132123"/>
    <w:rsid w:val="003458DF"/>
    <w:rsid w:val="0073086B"/>
    <w:rsid w:val="007B79D0"/>
    <w:rsid w:val="008A5118"/>
    <w:rsid w:val="00957A57"/>
    <w:rsid w:val="00A02BB5"/>
    <w:rsid w:val="00BE51E1"/>
    <w:rsid w:val="00BF25F2"/>
    <w:rsid w:val="00D45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1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2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A02BB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02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2BB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F25F2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45C5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4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YrittCayh9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2329</Words>
  <Characters>1328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6</cp:revision>
  <dcterms:created xsi:type="dcterms:W3CDTF">2021-01-08T17:02:00Z</dcterms:created>
  <dcterms:modified xsi:type="dcterms:W3CDTF">2022-05-22T15:41:00Z</dcterms:modified>
</cp:coreProperties>
</file>