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5ym14djetssm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Тема: “Енергетичні напої: хімічний склад і вплив на організм”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lju142zckxbw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Мета уроку:</w:t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учнів із хімічним складом енергетичних напоїв.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З’ясувати, як їхні компоненти впливають на організм людини.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Формувати вміння аналізувати інформацію з етикеток та робити усвідомлений вибір.</w:t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fmjk4n9r4ly4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Очікувані результати: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знатимуть: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основні речовини, що входять до складу енергетиків (кофеїн, цукор, таурин, вітаміни B, гуарана тощо);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хімічні властивості цих речовин;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наслідки надмірного споживання енергетичних напоїв.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вмітимуть: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аналізувати склад продуктів;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робити висновки на основі наукових фактів;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пояснювати, як хімічні сполуки впливають на фізіологічні процеси.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6ggnhcum2r3z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Ключові поняття: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кофеїн, таурин, глюкоза, гуарана, вітаміни групи B, адреналін, стимулятори, енергетичний баланс.</w:t>
      </w:r>
    </w:p>
    <w:p w:rsidR="00000000" w:rsidDel="00000000" w:rsidP="00000000" w:rsidRDefault="00000000" w:rsidRPr="00000000" w14:paraId="0000001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xlwdugtv2jlk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уроку: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Урок-дослідження з елементами STEM (хімія + біологія + здоров’я людини).</w:t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3uuyaua2dpsb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              Хід уроку:</w:t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k6z3rummdx6d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1. Мотиваційний вступ (3 хв)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демонструє кілька пляшок або банок популярних енергетиків.</w:t>
        <w:br w:type="textWrapping"/>
        <w:t xml:space="preserve"> Питання:</w:t>
      </w:r>
    </w:p>
    <w:p w:rsidR="00000000" w:rsidDel="00000000" w:rsidP="00000000" w:rsidRDefault="00000000" w:rsidRPr="00000000" w14:paraId="00000016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«Чому їх п’ють? Чи справді вони додають енергії? А що говорить хімія?»</w:t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2l916g1el62f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2. Актуалізація знань (5 хв)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Міні-тест або запитання: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енергія в біологічному сенсі?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Звідки її бере організм?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продукти дають енергію природним шляхом?</w:t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a5ndeyfd0ycd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3. Вивчення нового матеріалу (15 хв)</w:t>
      </w:r>
    </w:p>
    <w:p w:rsidR="00000000" w:rsidDel="00000000" w:rsidP="00000000" w:rsidRDefault="00000000" w:rsidRPr="00000000" w14:paraId="0000001D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kzbc88dicd78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1. Основні компоненти енергетиків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24.203974503187"/>
        <w:gridCol w:w="2282.642669666292"/>
        <w:gridCol w:w="4918.6651668541435"/>
        <w:tblGridChange w:id="0">
          <w:tblGrid>
            <w:gridCol w:w="1824.203974503187"/>
            <w:gridCol w:w="2282.642669666292"/>
            <w:gridCol w:w="4918.665166854143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Речовина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Хімічна формула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Дія на організм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Кофеїн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C₈H₁₀N₄O₂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Підвищує тиск, стимулює нервову систему, викликає залежність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Таурин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C₂H₇NO₃S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Регулює роботу серця, у поєднанні з кофеїном — небезпечний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Глюкоза / сахароза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C₆H₁₂O₆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sz w:val="28"/>
                <w:szCs w:val="28"/>
                <w:rtl w:val="0"/>
              </w:rPr>
              <w:t xml:space="preserve">Швидке джерело енергії, але надлишок → стрибок цукру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Гуарана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природне джерело кофеїну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Посилює стимулювальний ефект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Вітаміни B₆, B₁₂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органічні сполуки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Допомагають у перетворенні їжі на енергію</w:t>
            </w:r>
          </w:p>
        </w:tc>
      </w:tr>
    </w:tbl>
    <w:p w:rsidR="00000000" w:rsidDel="00000000" w:rsidP="00000000" w:rsidRDefault="00000000" w:rsidRPr="00000000" w14:paraId="00000030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11825lsggtt5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2. Як енергетики впливають на організм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Підвищують частоту серцебиття.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Спричиняють безсоння та нервозність.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Викликають різкі коливання рівня глюкози.</w:t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Можуть сприяти зневодненню.</w:t>
      </w:r>
    </w:p>
    <w:p w:rsidR="00000000" w:rsidDel="00000000" w:rsidP="00000000" w:rsidRDefault="00000000" w:rsidRPr="00000000" w14:paraId="00000036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Дають короткочасний ефект, після якого настає виснаження (“енергетичний спад”).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3. Небезпека надмірного вживання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поєднанні з алкоголем — токсичний ефект.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підлітків — перевантаження нервової та серцево-судинної системи.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Доведені випадки залежності.</w:t>
      </w:r>
    </w:p>
    <w:p w:rsidR="00000000" w:rsidDel="00000000" w:rsidP="00000000" w:rsidRDefault="00000000" w:rsidRPr="00000000" w14:paraId="0000003A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ti8ado6wvu93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4. Практична частина (15 хв)</w:t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Міні-дослід: “Скільки цукру в енергетику?”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Матеріали: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Банка енергетичного напою (0,5 л)</w:t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Кухонна вага або цукрові кубики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Таблиця: 1 кубик цукру ≈ 4 г</w:t>
      </w:r>
    </w:p>
    <w:p w:rsidR="00000000" w:rsidDel="00000000" w:rsidP="00000000" w:rsidRDefault="00000000" w:rsidRPr="00000000" w14:paraId="0000003F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Завдання:</w:t>
      </w:r>
    </w:p>
    <w:p w:rsidR="00000000" w:rsidDel="00000000" w:rsidP="00000000" w:rsidRDefault="00000000" w:rsidRPr="00000000" w14:paraId="00000040">
      <w:pPr>
        <w:numPr>
          <w:ilvl w:val="0"/>
          <w:numId w:val="10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Знайти вміст цукру на етикетці (наприклад, 54 г/500 мл).</w:t>
      </w:r>
    </w:p>
    <w:p w:rsidR="00000000" w:rsidDel="00000000" w:rsidP="00000000" w:rsidRDefault="00000000" w:rsidRPr="00000000" w14:paraId="00000041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Порахувати, скільки це кубиків</w:t>
      </w:r>
    </w:p>
    <w:p w:rsidR="00000000" w:rsidDel="00000000" w:rsidP="00000000" w:rsidRDefault="00000000" w:rsidRPr="00000000" w14:paraId="00000042">
      <w:pPr>
        <w:numPr>
          <w:ilvl w:val="0"/>
          <w:numId w:val="10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Порівняти з добовою нормою (≈25 г для підлітків).</w:t>
      </w:r>
    </w:p>
    <w:p w:rsidR="00000000" w:rsidDel="00000000" w:rsidP="00000000" w:rsidRDefault="00000000" w:rsidRPr="00000000" w14:paraId="0000004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Висновок: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одній банці — подвійна або потрійна норма цукру.</w:t>
      </w:r>
    </w:p>
    <w:p w:rsidR="00000000" w:rsidDel="00000000" w:rsidP="00000000" w:rsidRDefault="00000000" w:rsidRPr="00000000" w14:paraId="00000044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5hlikqqkt726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5. Узагальнення (5 хв)</w:t>
      </w:r>
    </w:p>
    <w:p w:rsidR="00000000" w:rsidDel="00000000" w:rsidP="00000000" w:rsidRDefault="00000000" w:rsidRPr="00000000" w14:paraId="0000004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Обговорення:</w:t>
      </w:r>
    </w:p>
    <w:p w:rsidR="00000000" w:rsidDel="00000000" w:rsidP="00000000" w:rsidRDefault="00000000" w:rsidRPr="00000000" w14:paraId="00000046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після енергетика настрій швидко спадає?</w:t>
      </w:r>
    </w:p>
    <w:p w:rsidR="00000000" w:rsidDel="00000000" w:rsidP="00000000" w:rsidRDefault="00000000" w:rsidRPr="00000000" w14:paraId="00000047">
      <w:pPr>
        <w:numPr>
          <w:ilvl w:val="0"/>
          <w:numId w:val="9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натуральні альтернативи можуть дати енергію (сон, спорт, вода, фрукти)?</w:t>
      </w:r>
    </w:p>
    <w:p w:rsidR="00000000" w:rsidDel="00000000" w:rsidP="00000000" w:rsidRDefault="00000000" w:rsidRPr="00000000" w14:paraId="0000004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заповнюють таблицю:</w:t>
      </w:r>
    </w:p>
    <w:tbl>
      <w:tblPr>
        <w:tblStyle w:val="Table2"/>
        <w:tblW w:w="858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730"/>
        <w:gridCol w:w="2480"/>
        <w:gridCol w:w="2285"/>
        <w:gridCol w:w="2090"/>
        <w:tblGridChange w:id="0">
          <w:tblGrid>
            <w:gridCol w:w="1730"/>
            <w:gridCol w:w="2480"/>
            <w:gridCol w:w="2285"/>
            <w:gridCol w:w="2090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Напій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Активні речовини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Вплив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Рекомендації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Енергетик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Кофеїн, цукор, таурин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Коротке збудження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Уникати або рідко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Кава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Кофеїн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Помірна стимуляція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1–2 чашки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Зелений чай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Теїн, антиоксиданти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М’який ефект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Безпечно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Вода + фрукти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Природна енергія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Рекомендовано</w:t>
            </w:r>
          </w:p>
        </w:tc>
      </w:tr>
    </w:tbl>
    <w:p w:rsidR="00000000" w:rsidDel="00000000" w:rsidP="00000000" w:rsidRDefault="00000000" w:rsidRPr="00000000" w14:paraId="0000005D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eekkxt3dc36b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6. Рефлексія (3 хв)</w:t>
      </w:r>
    </w:p>
    <w:p w:rsidR="00000000" w:rsidDel="00000000" w:rsidP="00000000" w:rsidRDefault="00000000" w:rsidRPr="00000000" w14:paraId="0000005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Метод «Світлофор»:</w:t>
        <w:br w:type="textWrapping"/>
        <w:t xml:space="preserve"> 🟢 — я вже розумію, чому енергетики шкідливі;</w:t>
        <w:br w:type="textWrapping"/>
        <w:t xml:space="preserve"> 🟡 — іноді п’ю, але тепер замислюсь;</w:t>
        <w:br w:type="textWrapping"/>
        <w:t xml:space="preserve"> 🔴 — раніше не вірив, що це проблема.</w:t>
      </w:r>
    </w:p>
    <w:p w:rsidR="00000000" w:rsidDel="00000000" w:rsidP="00000000" w:rsidRDefault="00000000" w:rsidRPr="00000000" w14:paraId="00000060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am3m7fnknjkc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7. Домашнє завдання: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Підготувати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постер або коротке відео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«Енергетик очима хіміка».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Порівняти склад 2–3 напоїв (енергетик, кола, ізотонік) і зробити висновки.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