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5DDA" w:rsidRDefault="00E85DDA" w:rsidP="003D495E">
      <w:pPr>
        <w:jc w:val="center"/>
        <w:rPr>
          <w:rFonts w:ascii="Times New Roman" w:hAnsi="Times New Roman"/>
          <w:b/>
          <w:sz w:val="28"/>
          <w:szCs w:val="28"/>
          <w:u w:val="single"/>
          <w:lang w:val="uk-UA"/>
        </w:rPr>
      </w:pPr>
      <w:bookmarkStart w:id="0" w:name="_GoBack"/>
      <w:bookmarkEnd w:id="0"/>
    </w:p>
    <w:p w:rsidR="00E85DDA" w:rsidRPr="00130459" w:rsidRDefault="00E85DDA" w:rsidP="003D495E">
      <w:pPr>
        <w:jc w:val="center"/>
        <w:rPr>
          <w:rFonts w:ascii="Times New Roman" w:hAnsi="Times New Roman"/>
          <w:b/>
          <w:sz w:val="28"/>
          <w:szCs w:val="28"/>
          <w:u w:val="single"/>
          <w:lang w:val="uk-UA"/>
        </w:rPr>
      </w:pPr>
    </w:p>
    <w:p w:rsidR="00E85DDA" w:rsidRDefault="00E85DDA" w:rsidP="0096271D">
      <w:pPr>
        <w:jc w:val="both"/>
        <w:rPr>
          <w:rFonts w:ascii="Times New Roman" w:hAnsi="Times New Roman"/>
          <w:sz w:val="28"/>
          <w:szCs w:val="28"/>
          <w:lang w:val="uk-UA"/>
        </w:rPr>
      </w:pPr>
      <w:r w:rsidRPr="00535F26">
        <w:rPr>
          <w:rFonts w:ascii="Times New Roman" w:hAnsi="Times New Roman"/>
          <w:b/>
          <w:i/>
          <w:sz w:val="32"/>
          <w:szCs w:val="32"/>
          <w:lang w:val="uk-UA"/>
        </w:rPr>
        <w:t>Тема</w:t>
      </w:r>
      <w:r w:rsidRPr="009F068A">
        <w:rPr>
          <w:rFonts w:ascii="Times New Roman" w:hAnsi="Times New Roman"/>
          <w:b/>
          <w:i/>
          <w:sz w:val="28"/>
          <w:szCs w:val="28"/>
          <w:lang w:val="uk-UA"/>
        </w:rPr>
        <w:t>.</w:t>
      </w:r>
      <w:r>
        <w:rPr>
          <w:rFonts w:ascii="Times New Roman" w:hAnsi="Times New Roman"/>
          <w:sz w:val="28"/>
          <w:szCs w:val="28"/>
          <w:lang w:val="uk-UA"/>
        </w:rPr>
        <w:t xml:space="preserve"> </w:t>
      </w:r>
      <w:r w:rsidRPr="009F068A">
        <w:rPr>
          <w:rFonts w:ascii="Times New Roman" w:hAnsi="Times New Roman"/>
          <w:b/>
          <w:sz w:val="28"/>
          <w:szCs w:val="28"/>
          <w:lang w:val="uk-UA"/>
        </w:rPr>
        <w:t>Основні види палива та їх значення в енергетиці країни.</w:t>
      </w:r>
    </w:p>
    <w:p w:rsidR="00E85DDA" w:rsidRDefault="00E85DDA" w:rsidP="003D495E">
      <w:pPr>
        <w:jc w:val="center"/>
        <w:rPr>
          <w:rFonts w:ascii="Times New Roman" w:hAnsi="Times New Roman"/>
          <w:sz w:val="28"/>
          <w:szCs w:val="28"/>
          <w:lang w:val="uk-UA"/>
        </w:rPr>
      </w:pPr>
    </w:p>
    <w:p w:rsidR="00E85DDA" w:rsidRPr="0096271D" w:rsidRDefault="00E85DDA" w:rsidP="003D495E">
      <w:pPr>
        <w:jc w:val="center"/>
        <w:rPr>
          <w:rFonts w:ascii="Times New Roman" w:hAnsi="Times New Roman"/>
          <w:b/>
          <w:sz w:val="28"/>
          <w:szCs w:val="28"/>
          <w:u w:val="single"/>
          <w:lang w:val="uk-UA"/>
        </w:rPr>
      </w:pPr>
    </w:p>
    <w:p w:rsidR="00E85DDA" w:rsidRPr="009F068A" w:rsidRDefault="00E85DDA" w:rsidP="0096271D">
      <w:pPr>
        <w:jc w:val="both"/>
        <w:rPr>
          <w:rFonts w:ascii="Times New Roman" w:hAnsi="Times New Roman"/>
          <w:sz w:val="28"/>
          <w:szCs w:val="28"/>
        </w:rPr>
      </w:pPr>
      <w:r w:rsidRPr="00535F26">
        <w:rPr>
          <w:rFonts w:ascii="Times New Roman" w:hAnsi="Times New Roman"/>
          <w:b/>
          <w:i/>
          <w:sz w:val="28"/>
          <w:szCs w:val="28"/>
          <w:lang w:val="uk-UA"/>
        </w:rPr>
        <w:t>Мета</w:t>
      </w:r>
      <w:r w:rsidRPr="009F068A">
        <w:rPr>
          <w:rFonts w:ascii="Times New Roman" w:hAnsi="Times New Roman"/>
          <w:b/>
          <w:sz w:val="28"/>
          <w:szCs w:val="28"/>
          <w:lang w:val="uk-UA"/>
        </w:rPr>
        <w:t>:</w:t>
      </w:r>
      <w:r w:rsidRPr="009F068A">
        <w:rPr>
          <w:rFonts w:ascii="Times New Roman" w:hAnsi="Times New Roman"/>
          <w:sz w:val="28"/>
          <w:szCs w:val="28"/>
          <w:lang w:val="uk-UA"/>
        </w:rPr>
        <w:t xml:space="preserve"> </w:t>
      </w:r>
      <w:r w:rsidRPr="009F068A">
        <w:rPr>
          <w:rFonts w:ascii="Times New Roman" w:hAnsi="Times New Roman"/>
          <w:i/>
          <w:iCs/>
          <w:sz w:val="28"/>
          <w:szCs w:val="28"/>
          <w:u w:val="single"/>
          <w:lang w:val="uk-UA"/>
        </w:rPr>
        <w:t>Опрацювання матеріалу надасть можливість:</w:t>
      </w:r>
    </w:p>
    <w:p w:rsidR="00E85DDA" w:rsidRPr="003D495E" w:rsidRDefault="00E85DDA" w:rsidP="0096271D">
      <w:pPr>
        <w:numPr>
          <w:ilvl w:val="0"/>
          <w:numId w:val="1"/>
        </w:numPr>
        <w:jc w:val="both"/>
        <w:rPr>
          <w:rFonts w:ascii="Times New Roman" w:hAnsi="Times New Roman"/>
          <w:sz w:val="28"/>
          <w:szCs w:val="28"/>
        </w:rPr>
      </w:pPr>
      <w:proofErr w:type="spellStart"/>
      <w:r w:rsidRPr="003D495E">
        <w:rPr>
          <w:rFonts w:ascii="Times New Roman" w:hAnsi="Times New Roman"/>
          <w:sz w:val="28"/>
          <w:szCs w:val="28"/>
        </w:rPr>
        <w:t>Узагальн</w:t>
      </w:r>
      <w:r>
        <w:rPr>
          <w:rFonts w:ascii="Times New Roman" w:hAnsi="Times New Roman"/>
          <w:sz w:val="28"/>
          <w:szCs w:val="28"/>
        </w:rPr>
        <w:t>ити</w:t>
      </w:r>
      <w:proofErr w:type="spellEnd"/>
      <w:r>
        <w:rPr>
          <w:rFonts w:ascii="Times New Roman" w:hAnsi="Times New Roman"/>
          <w:sz w:val="28"/>
          <w:szCs w:val="28"/>
        </w:rPr>
        <w:t xml:space="preserve"> </w:t>
      </w:r>
      <w:proofErr w:type="spellStart"/>
      <w:r>
        <w:rPr>
          <w:rFonts w:ascii="Times New Roman" w:hAnsi="Times New Roman"/>
          <w:sz w:val="28"/>
          <w:szCs w:val="28"/>
        </w:rPr>
        <w:t>ваші</w:t>
      </w:r>
      <w:proofErr w:type="spellEnd"/>
      <w:r>
        <w:rPr>
          <w:rFonts w:ascii="Times New Roman" w:hAnsi="Times New Roman"/>
          <w:sz w:val="28"/>
          <w:szCs w:val="28"/>
        </w:rPr>
        <w:t xml:space="preserve"> </w:t>
      </w:r>
      <w:proofErr w:type="spellStart"/>
      <w:r>
        <w:rPr>
          <w:rFonts w:ascii="Times New Roman" w:hAnsi="Times New Roman"/>
          <w:sz w:val="28"/>
          <w:szCs w:val="28"/>
        </w:rPr>
        <w:t>знання</w:t>
      </w:r>
      <w:proofErr w:type="spellEnd"/>
      <w:r>
        <w:rPr>
          <w:rFonts w:ascii="Times New Roman" w:hAnsi="Times New Roman"/>
          <w:sz w:val="28"/>
          <w:szCs w:val="28"/>
        </w:rPr>
        <w:t xml:space="preserve"> про </w:t>
      </w:r>
      <w:proofErr w:type="spellStart"/>
      <w:r>
        <w:rPr>
          <w:rFonts w:ascii="Times New Roman" w:hAnsi="Times New Roman"/>
          <w:sz w:val="28"/>
          <w:szCs w:val="28"/>
        </w:rPr>
        <w:t>види</w:t>
      </w:r>
      <w:proofErr w:type="spellEnd"/>
      <w:r>
        <w:rPr>
          <w:rFonts w:ascii="Times New Roman" w:hAnsi="Times New Roman"/>
          <w:sz w:val="28"/>
          <w:szCs w:val="28"/>
        </w:rPr>
        <w:t xml:space="preserve"> </w:t>
      </w:r>
      <w:proofErr w:type="spellStart"/>
      <w:r>
        <w:rPr>
          <w:rFonts w:ascii="Times New Roman" w:hAnsi="Times New Roman"/>
          <w:sz w:val="28"/>
          <w:szCs w:val="28"/>
        </w:rPr>
        <w:t>палива</w:t>
      </w:r>
      <w:proofErr w:type="spellEnd"/>
      <w:r>
        <w:rPr>
          <w:rFonts w:ascii="Times New Roman" w:hAnsi="Times New Roman"/>
          <w:sz w:val="28"/>
          <w:szCs w:val="28"/>
        </w:rPr>
        <w:t>.</w:t>
      </w:r>
    </w:p>
    <w:p w:rsidR="00E85DDA" w:rsidRPr="003D495E" w:rsidRDefault="00E85DDA" w:rsidP="0096271D">
      <w:pPr>
        <w:numPr>
          <w:ilvl w:val="0"/>
          <w:numId w:val="1"/>
        </w:numPr>
        <w:jc w:val="both"/>
        <w:rPr>
          <w:rFonts w:ascii="Times New Roman" w:hAnsi="Times New Roman"/>
          <w:sz w:val="28"/>
          <w:szCs w:val="28"/>
        </w:rPr>
      </w:pPr>
      <w:proofErr w:type="spellStart"/>
      <w:r w:rsidRPr="003D495E">
        <w:rPr>
          <w:rFonts w:ascii="Times New Roman" w:hAnsi="Times New Roman"/>
          <w:sz w:val="28"/>
          <w:szCs w:val="28"/>
        </w:rPr>
        <w:t>Визначити</w:t>
      </w:r>
      <w:proofErr w:type="spellEnd"/>
      <w:r w:rsidRPr="003D495E">
        <w:rPr>
          <w:rFonts w:ascii="Times New Roman" w:hAnsi="Times New Roman"/>
          <w:sz w:val="28"/>
          <w:szCs w:val="28"/>
        </w:rPr>
        <w:t xml:space="preserve"> </w:t>
      </w:r>
      <w:proofErr w:type="spellStart"/>
      <w:r>
        <w:rPr>
          <w:rFonts w:ascii="Times New Roman" w:hAnsi="Times New Roman"/>
          <w:sz w:val="28"/>
          <w:szCs w:val="28"/>
        </w:rPr>
        <w:t>їх</w:t>
      </w:r>
      <w:proofErr w:type="spellEnd"/>
      <w:r>
        <w:rPr>
          <w:rFonts w:ascii="Times New Roman" w:hAnsi="Times New Roman"/>
          <w:sz w:val="28"/>
          <w:szCs w:val="28"/>
        </w:rPr>
        <w:t xml:space="preserve"> </w:t>
      </w:r>
      <w:proofErr w:type="spellStart"/>
      <w:r>
        <w:rPr>
          <w:rFonts w:ascii="Times New Roman" w:hAnsi="Times New Roman"/>
          <w:sz w:val="28"/>
          <w:szCs w:val="28"/>
        </w:rPr>
        <w:t>значення</w:t>
      </w:r>
      <w:proofErr w:type="spellEnd"/>
      <w:r>
        <w:rPr>
          <w:rFonts w:ascii="Times New Roman" w:hAnsi="Times New Roman"/>
          <w:sz w:val="28"/>
          <w:szCs w:val="28"/>
        </w:rPr>
        <w:t xml:space="preserve"> в </w:t>
      </w:r>
      <w:proofErr w:type="spellStart"/>
      <w:r>
        <w:rPr>
          <w:rFonts w:ascii="Times New Roman" w:hAnsi="Times New Roman"/>
          <w:sz w:val="28"/>
          <w:szCs w:val="28"/>
        </w:rPr>
        <w:t>енергетиці</w:t>
      </w:r>
      <w:proofErr w:type="spellEnd"/>
      <w:r>
        <w:rPr>
          <w:rFonts w:ascii="Times New Roman" w:hAnsi="Times New Roman"/>
          <w:sz w:val="28"/>
          <w:szCs w:val="28"/>
        </w:rPr>
        <w:t xml:space="preserve"> </w:t>
      </w:r>
      <w:proofErr w:type="spellStart"/>
      <w:r>
        <w:rPr>
          <w:rFonts w:ascii="Times New Roman" w:hAnsi="Times New Roman"/>
          <w:sz w:val="28"/>
          <w:szCs w:val="28"/>
        </w:rPr>
        <w:t>країни</w:t>
      </w:r>
      <w:proofErr w:type="spellEnd"/>
      <w:r>
        <w:rPr>
          <w:rFonts w:ascii="Times New Roman" w:hAnsi="Times New Roman"/>
          <w:sz w:val="28"/>
          <w:szCs w:val="28"/>
        </w:rPr>
        <w:t>.</w:t>
      </w:r>
    </w:p>
    <w:p w:rsidR="00E85DDA" w:rsidRPr="003D495E" w:rsidRDefault="00E85DDA" w:rsidP="0096271D">
      <w:pPr>
        <w:numPr>
          <w:ilvl w:val="0"/>
          <w:numId w:val="1"/>
        </w:numPr>
        <w:jc w:val="both"/>
        <w:rPr>
          <w:rFonts w:ascii="Times New Roman" w:hAnsi="Times New Roman"/>
          <w:sz w:val="28"/>
          <w:szCs w:val="28"/>
        </w:rPr>
      </w:pPr>
      <w:proofErr w:type="spellStart"/>
      <w:r w:rsidRPr="003D495E">
        <w:rPr>
          <w:rFonts w:ascii="Times New Roman" w:hAnsi="Times New Roman"/>
          <w:sz w:val="28"/>
          <w:szCs w:val="28"/>
        </w:rPr>
        <w:t>Ознайомитися</w:t>
      </w:r>
      <w:proofErr w:type="spellEnd"/>
      <w:r w:rsidRPr="003D495E">
        <w:rPr>
          <w:rFonts w:ascii="Times New Roman" w:hAnsi="Times New Roman"/>
          <w:sz w:val="28"/>
          <w:szCs w:val="28"/>
        </w:rPr>
        <w:t xml:space="preserve"> з </w:t>
      </w:r>
      <w:proofErr w:type="spellStart"/>
      <w:r w:rsidRPr="003D495E">
        <w:rPr>
          <w:rFonts w:ascii="Times New Roman" w:hAnsi="Times New Roman"/>
          <w:sz w:val="28"/>
          <w:szCs w:val="28"/>
        </w:rPr>
        <w:t>альтернативними</w:t>
      </w:r>
      <w:proofErr w:type="spellEnd"/>
      <w:r w:rsidRPr="003D495E">
        <w:rPr>
          <w:rFonts w:ascii="Times New Roman" w:hAnsi="Times New Roman"/>
          <w:sz w:val="28"/>
          <w:szCs w:val="28"/>
        </w:rPr>
        <w:t xml:space="preserve"> видами </w:t>
      </w:r>
      <w:proofErr w:type="spellStart"/>
      <w:r w:rsidRPr="003D495E">
        <w:rPr>
          <w:rFonts w:ascii="Times New Roman" w:hAnsi="Times New Roman"/>
          <w:sz w:val="28"/>
          <w:szCs w:val="28"/>
        </w:rPr>
        <w:t>палива</w:t>
      </w:r>
      <w:proofErr w:type="spellEnd"/>
      <w:r w:rsidRPr="003D495E">
        <w:rPr>
          <w:rFonts w:ascii="Times New Roman" w:hAnsi="Times New Roman"/>
          <w:sz w:val="28"/>
          <w:szCs w:val="28"/>
        </w:rPr>
        <w:t xml:space="preserve"> та </w:t>
      </w:r>
      <w:proofErr w:type="spellStart"/>
      <w:r w:rsidRPr="003D495E">
        <w:rPr>
          <w:rFonts w:ascii="Times New Roman" w:hAnsi="Times New Roman"/>
          <w:sz w:val="28"/>
          <w:szCs w:val="28"/>
        </w:rPr>
        <w:t>поглибити</w:t>
      </w:r>
      <w:proofErr w:type="spellEnd"/>
      <w:r w:rsidRPr="003D495E">
        <w:rPr>
          <w:rFonts w:ascii="Times New Roman" w:hAnsi="Times New Roman"/>
          <w:sz w:val="28"/>
          <w:szCs w:val="28"/>
        </w:rPr>
        <w:t xml:space="preserve"> </w:t>
      </w:r>
      <w:proofErr w:type="spellStart"/>
      <w:r w:rsidRPr="003D495E">
        <w:rPr>
          <w:rFonts w:ascii="Times New Roman" w:hAnsi="Times New Roman"/>
          <w:sz w:val="28"/>
          <w:szCs w:val="28"/>
        </w:rPr>
        <w:t>знання</w:t>
      </w:r>
      <w:proofErr w:type="spellEnd"/>
      <w:r w:rsidRPr="003D495E">
        <w:rPr>
          <w:rFonts w:ascii="Times New Roman" w:hAnsi="Times New Roman"/>
          <w:sz w:val="28"/>
          <w:szCs w:val="28"/>
        </w:rPr>
        <w:t xml:space="preserve"> про них. </w:t>
      </w:r>
    </w:p>
    <w:p w:rsidR="00E85DDA" w:rsidRDefault="00E85DDA" w:rsidP="003D495E">
      <w:pPr>
        <w:jc w:val="center"/>
        <w:rPr>
          <w:rFonts w:ascii="Times New Roman" w:hAnsi="Times New Roman"/>
          <w:sz w:val="28"/>
          <w:szCs w:val="28"/>
        </w:rPr>
      </w:pPr>
    </w:p>
    <w:p w:rsidR="00E85DDA" w:rsidRPr="00535F26" w:rsidRDefault="00E85DDA" w:rsidP="00130459">
      <w:pPr>
        <w:jc w:val="both"/>
        <w:rPr>
          <w:rFonts w:ascii="Times New Roman" w:hAnsi="Times New Roman"/>
          <w:b/>
          <w:i/>
          <w:sz w:val="32"/>
          <w:szCs w:val="32"/>
          <w:lang w:val="uk-UA"/>
        </w:rPr>
      </w:pPr>
      <w:r w:rsidRPr="00535F26">
        <w:rPr>
          <w:rFonts w:ascii="Times New Roman" w:hAnsi="Times New Roman"/>
          <w:b/>
          <w:i/>
          <w:sz w:val="32"/>
          <w:szCs w:val="32"/>
          <w:lang w:val="uk-UA"/>
        </w:rPr>
        <w:t>Завдання  для самостійного опрацювання</w:t>
      </w:r>
    </w:p>
    <w:p w:rsidR="00E85DDA" w:rsidRDefault="00E85DDA" w:rsidP="00130459">
      <w:pPr>
        <w:jc w:val="both"/>
        <w:rPr>
          <w:rFonts w:ascii="Times New Roman" w:hAnsi="Times New Roman"/>
          <w:b/>
          <w:sz w:val="28"/>
          <w:szCs w:val="28"/>
          <w:lang w:val="uk-UA"/>
        </w:rPr>
      </w:pPr>
      <w:r>
        <w:rPr>
          <w:rFonts w:ascii="Times New Roman" w:hAnsi="Times New Roman"/>
          <w:b/>
          <w:sz w:val="28"/>
          <w:szCs w:val="28"/>
          <w:lang w:val="uk-UA"/>
        </w:rPr>
        <w:t xml:space="preserve"> План вивчення теми:</w:t>
      </w:r>
    </w:p>
    <w:p w:rsidR="00E85DDA" w:rsidRDefault="00E85DDA" w:rsidP="00130459">
      <w:pPr>
        <w:rPr>
          <w:rFonts w:ascii="Times New Roman" w:hAnsi="Times New Roman"/>
          <w:sz w:val="28"/>
          <w:szCs w:val="28"/>
          <w:lang w:val="uk-UA"/>
        </w:rPr>
      </w:pPr>
      <w:r>
        <w:rPr>
          <w:rFonts w:ascii="Times New Roman" w:hAnsi="Times New Roman"/>
          <w:b/>
          <w:sz w:val="28"/>
          <w:szCs w:val="28"/>
          <w:lang w:val="uk-UA"/>
        </w:rPr>
        <w:t xml:space="preserve">      </w:t>
      </w:r>
      <w:r>
        <w:rPr>
          <w:rFonts w:ascii="Times New Roman" w:hAnsi="Times New Roman"/>
          <w:sz w:val="28"/>
          <w:szCs w:val="28"/>
          <w:lang w:val="uk-UA"/>
        </w:rPr>
        <w:t>1. Опрацювати матеріал підручника ( Підручник Ярошенко О.Г., Хімія: Підручник  для 11 кл (рівень стандарту),   параграф 11, с.109- 112)</w:t>
      </w:r>
    </w:p>
    <w:p w:rsidR="00E85DDA" w:rsidRDefault="00E85DDA" w:rsidP="00130459">
      <w:pPr>
        <w:jc w:val="both"/>
        <w:rPr>
          <w:rFonts w:ascii="Times New Roman" w:hAnsi="Times New Roman"/>
          <w:sz w:val="28"/>
          <w:szCs w:val="28"/>
          <w:lang w:val="uk-UA"/>
        </w:rPr>
      </w:pPr>
      <w:r>
        <w:rPr>
          <w:rFonts w:ascii="Times New Roman" w:hAnsi="Times New Roman"/>
          <w:sz w:val="28"/>
          <w:szCs w:val="28"/>
          <w:lang w:val="uk-UA"/>
        </w:rPr>
        <w:t xml:space="preserve">     2. Переглянути презентацію з теми «</w:t>
      </w:r>
      <w:r w:rsidRPr="00130459">
        <w:rPr>
          <w:rFonts w:ascii="Times New Roman" w:hAnsi="Times New Roman"/>
          <w:sz w:val="28"/>
          <w:szCs w:val="28"/>
          <w:lang w:val="uk-UA"/>
        </w:rPr>
        <w:t xml:space="preserve">Основні види палива та </w:t>
      </w:r>
      <w:r>
        <w:rPr>
          <w:rFonts w:ascii="Times New Roman" w:hAnsi="Times New Roman"/>
          <w:sz w:val="28"/>
          <w:szCs w:val="28"/>
          <w:lang w:val="uk-UA"/>
        </w:rPr>
        <w:t>їх значення в енергетиці країни».</w:t>
      </w:r>
    </w:p>
    <w:p w:rsidR="00E85DDA" w:rsidRDefault="00E85DDA" w:rsidP="00130459">
      <w:pPr>
        <w:rPr>
          <w:rFonts w:ascii="Times New Roman" w:hAnsi="Times New Roman"/>
          <w:sz w:val="28"/>
          <w:szCs w:val="28"/>
          <w:lang w:val="uk-UA"/>
        </w:rPr>
      </w:pPr>
      <w:r>
        <w:rPr>
          <w:rFonts w:ascii="Times New Roman" w:hAnsi="Times New Roman"/>
          <w:sz w:val="28"/>
          <w:szCs w:val="28"/>
          <w:lang w:val="uk-UA"/>
        </w:rPr>
        <w:t xml:space="preserve">     3. Виконати контрольні вправи</w:t>
      </w:r>
    </w:p>
    <w:p w:rsidR="00E85DDA" w:rsidRDefault="00E85DDA" w:rsidP="00130459">
      <w:pPr>
        <w:rPr>
          <w:rFonts w:ascii="Times New Roman" w:hAnsi="Times New Roman"/>
          <w:sz w:val="28"/>
          <w:szCs w:val="28"/>
          <w:lang w:val="uk-UA"/>
        </w:rPr>
      </w:pPr>
    </w:p>
    <w:p w:rsidR="00E85DDA" w:rsidRPr="00535F26" w:rsidRDefault="00E85DDA" w:rsidP="00130459">
      <w:pPr>
        <w:rPr>
          <w:rFonts w:ascii="Times New Roman" w:hAnsi="Times New Roman"/>
          <w:b/>
          <w:bCs/>
          <w:i/>
          <w:sz w:val="32"/>
          <w:szCs w:val="32"/>
          <w:lang w:val="uk-UA"/>
        </w:rPr>
      </w:pPr>
      <w:r w:rsidRPr="00535F26">
        <w:rPr>
          <w:rFonts w:ascii="Times New Roman" w:hAnsi="Times New Roman"/>
          <w:b/>
          <w:i/>
          <w:sz w:val="32"/>
          <w:szCs w:val="32"/>
          <w:lang w:val="uk-UA"/>
        </w:rPr>
        <w:t>Завдання для опрацювання на уроці</w:t>
      </w:r>
      <w:r w:rsidRPr="00535F26">
        <w:rPr>
          <w:rFonts w:ascii="Times New Roman" w:hAnsi="Times New Roman"/>
          <w:b/>
          <w:bCs/>
          <w:i/>
          <w:sz w:val="32"/>
          <w:szCs w:val="32"/>
          <w:lang w:val="uk-UA"/>
        </w:rPr>
        <w:t xml:space="preserve">    </w:t>
      </w:r>
    </w:p>
    <w:p w:rsidR="00E85DDA" w:rsidRDefault="00E85DDA" w:rsidP="00130459">
      <w:pPr>
        <w:rPr>
          <w:rFonts w:ascii="Times New Roman" w:hAnsi="Times New Roman"/>
          <w:b/>
          <w:bCs/>
          <w:sz w:val="32"/>
          <w:szCs w:val="32"/>
          <w:lang w:val="uk-UA"/>
        </w:rPr>
      </w:pPr>
      <w:r>
        <w:rPr>
          <w:rFonts w:ascii="Times New Roman" w:hAnsi="Times New Roman"/>
          <w:b/>
          <w:bCs/>
          <w:sz w:val="32"/>
          <w:szCs w:val="32"/>
          <w:lang w:val="uk-UA"/>
        </w:rPr>
        <w:t xml:space="preserve"> Класна робота</w:t>
      </w:r>
    </w:p>
    <w:p w:rsidR="00A81620" w:rsidRPr="00A81620" w:rsidRDefault="00A81620" w:rsidP="00A81620">
      <w:pPr>
        <w:rPr>
          <w:rFonts w:ascii="Times New Roman" w:hAnsi="Times New Roman"/>
          <w:bCs/>
          <w:sz w:val="28"/>
          <w:szCs w:val="28"/>
          <w:lang w:val="uk-UA"/>
        </w:rPr>
      </w:pPr>
      <w:r>
        <w:rPr>
          <w:rFonts w:ascii="Times New Roman" w:hAnsi="Times New Roman"/>
          <w:bCs/>
          <w:sz w:val="28"/>
          <w:szCs w:val="28"/>
          <w:lang w:val="uk-UA"/>
        </w:rPr>
        <w:t xml:space="preserve">   </w:t>
      </w:r>
      <w:r w:rsidRPr="00A81620">
        <w:rPr>
          <w:rFonts w:ascii="Times New Roman" w:hAnsi="Times New Roman"/>
          <w:bCs/>
          <w:sz w:val="28"/>
          <w:szCs w:val="28"/>
          <w:lang w:val="uk-UA"/>
        </w:rPr>
        <w:t xml:space="preserve">Природні види палива — кам’яне вугілля, включаючи паливні продукти, одержані при збагаченні та сортуванні на підприємствах вугільної промисловості, буре вугілля (лігніт), сланці горючі, торф паливний, дрова опалювальні, деревинні відходи лісозаготівлі, деревинні відходи деревообробки, відходи сільськогосподарського виробництва (солома, качани та стебла кукурудзи, лушпиння соняшникове та рисове тощо), інші види первинного твердого палива (непридатні шпали, рудникові стійки, </w:t>
      </w:r>
      <w:r w:rsidRPr="00A81620">
        <w:rPr>
          <w:rFonts w:ascii="Times New Roman" w:hAnsi="Times New Roman"/>
          <w:bCs/>
          <w:sz w:val="28"/>
          <w:szCs w:val="28"/>
          <w:lang w:val="uk-UA"/>
        </w:rPr>
        <w:lastRenderedPageBreak/>
        <w:t xml:space="preserve">дерев’яна тара тощо), нафта, включаючи газовий конденсат, природний газ, </w:t>
      </w:r>
      <w:r>
        <w:rPr>
          <w:rFonts w:ascii="Times New Roman" w:hAnsi="Times New Roman"/>
          <w:bCs/>
          <w:sz w:val="28"/>
          <w:szCs w:val="28"/>
          <w:lang w:val="uk-UA"/>
        </w:rPr>
        <w:t>до якого входить шахтний метан.</w:t>
      </w:r>
    </w:p>
    <w:p w:rsidR="00A81620" w:rsidRPr="00A81620" w:rsidRDefault="00A81620" w:rsidP="00A81620">
      <w:pPr>
        <w:rPr>
          <w:rFonts w:ascii="Times New Roman" w:hAnsi="Times New Roman"/>
          <w:bCs/>
          <w:sz w:val="28"/>
          <w:szCs w:val="28"/>
          <w:lang w:val="uk-UA"/>
        </w:rPr>
      </w:pPr>
      <w:r>
        <w:rPr>
          <w:rFonts w:ascii="Times New Roman" w:hAnsi="Times New Roman"/>
          <w:bCs/>
          <w:sz w:val="28"/>
          <w:szCs w:val="28"/>
          <w:lang w:val="uk-UA"/>
        </w:rPr>
        <w:t xml:space="preserve">   </w:t>
      </w:r>
      <w:r w:rsidRPr="00A81620">
        <w:rPr>
          <w:rFonts w:ascii="Times New Roman" w:hAnsi="Times New Roman"/>
          <w:bCs/>
          <w:sz w:val="28"/>
          <w:szCs w:val="28"/>
          <w:lang w:val="uk-UA"/>
        </w:rPr>
        <w:t>Серед штучних видів палива особливе значення має рідке й газоподібне паливо. Штучне газоподібне паливо виходить шляхом газифікації палива в газогенераторах або як побічний продукт при інших процесах, наприклад, при коксуванні – коксовий газ, в доменному пр</w:t>
      </w:r>
      <w:r>
        <w:rPr>
          <w:rFonts w:ascii="Times New Roman" w:hAnsi="Times New Roman"/>
          <w:bCs/>
          <w:sz w:val="28"/>
          <w:szCs w:val="28"/>
          <w:lang w:val="uk-UA"/>
        </w:rPr>
        <w:t>оцесі – доменний газ.</w:t>
      </w:r>
    </w:p>
    <w:p w:rsidR="00A81620" w:rsidRPr="00A81620" w:rsidRDefault="00A81620" w:rsidP="00A81620">
      <w:pPr>
        <w:rPr>
          <w:rFonts w:ascii="Times New Roman" w:hAnsi="Times New Roman"/>
          <w:bCs/>
          <w:sz w:val="28"/>
          <w:szCs w:val="28"/>
          <w:lang w:val="uk-UA"/>
        </w:rPr>
      </w:pPr>
      <w:r>
        <w:rPr>
          <w:rFonts w:ascii="Times New Roman" w:hAnsi="Times New Roman"/>
          <w:bCs/>
          <w:sz w:val="28"/>
          <w:szCs w:val="28"/>
          <w:lang w:val="uk-UA"/>
        </w:rPr>
        <w:t xml:space="preserve">   </w:t>
      </w:r>
      <w:r w:rsidRPr="00A81620">
        <w:rPr>
          <w:rFonts w:ascii="Times New Roman" w:hAnsi="Times New Roman"/>
          <w:bCs/>
          <w:sz w:val="28"/>
          <w:szCs w:val="28"/>
          <w:lang w:val="uk-UA"/>
        </w:rPr>
        <w:t>Для кращого та більш зручного використання твердого палива його перетворюють на газ у спеціальних пристроях, які називаються газогенераторами. Наприклад, з торфу отримують торф’яний генераторний газ, з кам’яного вугілля – кам’яновугі</w:t>
      </w:r>
      <w:r>
        <w:rPr>
          <w:rFonts w:ascii="Times New Roman" w:hAnsi="Times New Roman"/>
          <w:bCs/>
          <w:sz w:val="28"/>
          <w:szCs w:val="28"/>
          <w:lang w:val="uk-UA"/>
        </w:rPr>
        <w:t>льний генераторний газ й т. д.</w:t>
      </w:r>
    </w:p>
    <w:p w:rsidR="00A81620" w:rsidRPr="00A81620" w:rsidRDefault="00A81620" w:rsidP="00A81620">
      <w:pPr>
        <w:rPr>
          <w:rFonts w:ascii="Times New Roman" w:hAnsi="Times New Roman"/>
          <w:bCs/>
          <w:sz w:val="28"/>
          <w:szCs w:val="28"/>
          <w:lang w:val="uk-UA"/>
        </w:rPr>
      </w:pPr>
      <w:r>
        <w:rPr>
          <w:rFonts w:ascii="Times New Roman" w:hAnsi="Times New Roman"/>
          <w:bCs/>
          <w:sz w:val="28"/>
          <w:szCs w:val="28"/>
          <w:lang w:val="uk-UA"/>
        </w:rPr>
        <w:t xml:space="preserve">   </w:t>
      </w:r>
      <w:r w:rsidRPr="00A81620">
        <w:rPr>
          <w:rFonts w:ascii="Times New Roman" w:hAnsi="Times New Roman"/>
          <w:bCs/>
          <w:sz w:val="28"/>
          <w:szCs w:val="28"/>
          <w:lang w:val="uk-UA"/>
        </w:rPr>
        <w:t>Останнім часом набуває поширення вид твердого штучного палива – паливні брикети. Вони можуть виготовлятися з відходів деревообробних цехів, пилорам та лісового господарства, шляхом пресування відходів. Паливні брикети володіють такими основними перевагами перед іншими видами твердого палива, як:</w:t>
      </w:r>
    </w:p>
    <w:p w:rsidR="00A81620" w:rsidRPr="00A81620" w:rsidRDefault="00A81620" w:rsidP="00A81620">
      <w:pPr>
        <w:rPr>
          <w:rFonts w:ascii="Times New Roman" w:hAnsi="Times New Roman"/>
          <w:bCs/>
          <w:sz w:val="28"/>
          <w:szCs w:val="28"/>
          <w:lang w:val="uk-UA"/>
        </w:rPr>
      </w:pPr>
      <w:r w:rsidRPr="00A81620">
        <w:rPr>
          <w:rFonts w:ascii="Times New Roman" w:hAnsi="Times New Roman"/>
          <w:bCs/>
          <w:sz w:val="28"/>
          <w:szCs w:val="28"/>
          <w:lang w:val="uk-UA"/>
        </w:rPr>
        <w:t>більш висока тепловіддача і коефіцієнт корисної дії. Теплотворна здатність 2500-4400 ккал/кг;</w:t>
      </w:r>
    </w:p>
    <w:p w:rsidR="00A81620" w:rsidRPr="00A81620" w:rsidRDefault="00A81620" w:rsidP="00A81620">
      <w:pPr>
        <w:rPr>
          <w:rFonts w:ascii="Times New Roman" w:hAnsi="Times New Roman"/>
          <w:bCs/>
          <w:sz w:val="28"/>
          <w:szCs w:val="28"/>
          <w:lang w:val="uk-UA"/>
        </w:rPr>
      </w:pPr>
      <w:r w:rsidRPr="00A81620">
        <w:rPr>
          <w:rFonts w:ascii="Times New Roman" w:hAnsi="Times New Roman"/>
          <w:bCs/>
          <w:sz w:val="28"/>
          <w:szCs w:val="28"/>
          <w:lang w:val="uk-UA"/>
        </w:rPr>
        <w:t>стабільна температура згоряння та екон</w:t>
      </w:r>
      <w:r>
        <w:rPr>
          <w:rFonts w:ascii="Times New Roman" w:hAnsi="Times New Roman"/>
          <w:bCs/>
          <w:sz w:val="28"/>
          <w:szCs w:val="28"/>
          <w:lang w:val="uk-UA"/>
        </w:rPr>
        <w:t>омічна вигода від використання.</w:t>
      </w:r>
    </w:p>
    <w:p w:rsidR="00A81620" w:rsidRPr="00A81620" w:rsidRDefault="00A81620" w:rsidP="00A81620">
      <w:pPr>
        <w:rPr>
          <w:rFonts w:ascii="Times New Roman" w:hAnsi="Times New Roman"/>
          <w:bCs/>
          <w:sz w:val="28"/>
          <w:szCs w:val="28"/>
          <w:lang w:val="uk-UA"/>
        </w:rPr>
      </w:pPr>
      <w:r>
        <w:rPr>
          <w:rFonts w:ascii="Times New Roman" w:hAnsi="Times New Roman"/>
          <w:bCs/>
          <w:sz w:val="28"/>
          <w:szCs w:val="28"/>
          <w:lang w:val="uk-UA"/>
        </w:rPr>
        <w:t xml:space="preserve">   </w:t>
      </w:r>
      <w:r w:rsidRPr="00A81620">
        <w:rPr>
          <w:rFonts w:ascii="Times New Roman" w:hAnsi="Times New Roman"/>
          <w:bCs/>
          <w:sz w:val="28"/>
          <w:szCs w:val="28"/>
          <w:lang w:val="uk-UA"/>
        </w:rPr>
        <w:t>Всі види палива складаються із однакових хімічних елементів, але відрізняються між собою вмістом цих елементів. Елементи, які входять до складу</w:t>
      </w:r>
      <w:r>
        <w:rPr>
          <w:rFonts w:ascii="Times New Roman" w:hAnsi="Times New Roman"/>
          <w:bCs/>
          <w:sz w:val="28"/>
          <w:szCs w:val="28"/>
          <w:lang w:val="uk-UA"/>
        </w:rPr>
        <w:t xml:space="preserve"> палива поділяють на дві групи:</w:t>
      </w:r>
    </w:p>
    <w:p w:rsidR="00A81620" w:rsidRPr="00A81620" w:rsidRDefault="00A81620" w:rsidP="00A81620">
      <w:pPr>
        <w:rPr>
          <w:rFonts w:ascii="Times New Roman" w:hAnsi="Times New Roman"/>
          <w:bCs/>
          <w:sz w:val="28"/>
          <w:szCs w:val="28"/>
          <w:lang w:val="uk-UA"/>
        </w:rPr>
      </w:pPr>
      <w:r w:rsidRPr="00A81620">
        <w:rPr>
          <w:rFonts w:ascii="Times New Roman" w:hAnsi="Times New Roman"/>
          <w:bCs/>
          <w:sz w:val="28"/>
          <w:szCs w:val="28"/>
          <w:lang w:val="uk-UA"/>
        </w:rPr>
        <w:t>1 група: елементи, які горять самі або підтримують горіння. До таких елементів відносять – Карбон,</w:t>
      </w:r>
      <w:r>
        <w:rPr>
          <w:rFonts w:ascii="Times New Roman" w:hAnsi="Times New Roman"/>
          <w:bCs/>
          <w:sz w:val="28"/>
          <w:szCs w:val="28"/>
          <w:lang w:val="uk-UA"/>
        </w:rPr>
        <w:t xml:space="preserve"> Гідроген та </w:t>
      </w:r>
      <w:proofErr w:type="spellStart"/>
      <w:r>
        <w:rPr>
          <w:rFonts w:ascii="Times New Roman" w:hAnsi="Times New Roman"/>
          <w:bCs/>
          <w:sz w:val="28"/>
          <w:szCs w:val="28"/>
          <w:lang w:val="uk-UA"/>
        </w:rPr>
        <w:t>Оксиген</w:t>
      </w:r>
      <w:proofErr w:type="spellEnd"/>
      <w:r>
        <w:rPr>
          <w:rFonts w:ascii="Times New Roman" w:hAnsi="Times New Roman"/>
          <w:bCs/>
          <w:sz w:val="28"/>
          <w:szCs w:val="28"/>
          <w:lang w:val="uk-UA"/>
        </w:rPr>
        <w:t>.</w:t>
      </w:r>
    </w:p>
    <w:p w:rsidR="00A81620" w:rsidRPr="00A81620" w:rsidRDefault="00A81620" w:rsidP="00A81620">
      <w:pPr>
        <w:rPr>
          <w:rFonts w:ascii="Times New Roman" w:hAnsi="Times New Roman"/>
          <w:bCs/>
          <w:sz w:val="28"/>
          <w:szCs w:val="28"/>
          <w:lang w:val="uk-UA"/>
        </w:rPr>
      </w:pPr>
      <w:r w:rsidRPr="00A81620">
        <w:rPr>
          <w:rFonts w:ascii="Times New Roman" w:hAnsi="Times New Roman"/>
          <w:bCs/>
          <w:sz w:val="28"/>
          <w:szCs w:val="28"/>
          <w:lang w:val="uk-UA"/>
        </w:rPr>
        <w:t>2 група: елементи, які не горять і не підтримують горіння. До таких елементів відносять Нітроген.</w:t>
      </w:r>
    </w:p>
    <w:p w:rsidR="00A81620" w:rsidRPr="00A81620" w:rsidRDefault="00A81620" w:rsidP="00A81620">
      <w:pPr>
        <w:rPr>
          <w:rFonts w:ascii="Times New Roman" w:hAnsi="Times New Roman"/>
          <w:bCs/>
          <w:sz w:val="28"/>
          <w:szCs w:val="28"/>
          <w:lang w:val="uk-UA"/>
        </w:rPr>
      </w:pPr>
      <w:r>
        <w:rPr>
          <w:rFonts w:ascii="Times New Roman" w:hAnsi="Times New Roman"/>
          <w:bCs/>
          <w:sz w:val="28"/>
          <w:szCs w:val="28"/>
          <w:lang w:val="uk-UA"/>
        </w:rPr>
        <w:t xml:space="preserve">   </w:t>
      </w:r>
      <w:r w:rsidRPr="00A81620">
        <w:rPr>
          <w:rFonts w:ascii="Times New Roman" w:hAnsi="Times New Roman"/>
          <w:bCs/>
          <w:sz w:val="28"/>
          <w:szCs w:val="28"/>
          <w:lang w:val="uk-UA"/>
        </w:rPr>
        <w:t xml:space="preserve">Особливим елементом є </w:t>
      </w:r>
      <w:proofErr w:type="spellStart"/>
      <w:r w:rsidRPr="00A81620">
        <w:rPr>
          <w:rFonts w:ascii="Times New Roman" w:hAnsi="Times New Roman"/>
          <w:bCs/>
          <w:sz w:val="28"/>
          <w:szCs w:val="28"/>
          <w:lang w:val="uk-UA"/>
        </w:rPr>
        <w:t>Сульфур</w:t>
      </w:r>
      <w:proofErr w:type="spellEnd"/>
      <w:r w:rsidRPr="00A81620">
        <w:rPr>
          <w:rFonts w:ascii="Times New Roman" w:hAnsi="Times New Roman"/>
          <w:bCs/>
          <w:sz w:val="28"/>
          <w:szCs w:val="28"/>
          <w:lang w:val="uk-UA"/>
        </w:rPr>
        <w:t xml:space="preserve">. Він горить, але при горінні виділяється </w:t>
      </w:r>
      <w:proofErr w:type="spellStart"/>
      <w:r w:rsidRPr="00A81620">
        <w:rPr>
          <w:rFonts w:ascii="Times New Roman" w:hAnsi="Times New Roman"/>
          <w:bCs/>
          <w:sz w:val="28"/>
          <w:szCs w:val="28"/>
          <w:lang w:val="uk-UA"/>
        </w:rPr>
        <w:t>сульфур</w:t>
      </w:r>
      <w:proofErr w:type="spellEnd"/>
      <w:r w:rsidRPr="00A81620">
        <w:rPr>
          <w:rFonts w:ascii="Times New Roman" w:hAnsi="Times New Roman"/>
          <w:bCs/>
          <w:sz w:val="28"/>
          <w:szCs w:val="28"/>
          <w:lang w:val="uk-UA"/>
        </w:rPr>
        <w:t xml:space="preserve">(IV) оксид, тому його </w:t>
      </w:r>
      <w:r>
        <w:rPr>
          <w:rFonts w:ascii="Times New Roman" w:hAnsi="Times New Roman"/>
          <w:bCs/>
          <w:sz w:val="28"/>
          <w:szCs w:val="28"/>
          <w:lang w:val="uk-UA"/>
        </w:rPr>
        <w:t>присутність у паливі не бажана.</w:t>
      </w:r>
    </w:p>
    <w:p w:rsidR="00A81620" w:rsidRPr="00A81620" w:rsidRDefault="00A81620" w:rsidP="00A81620">
      <w:pPr>
        <w:rPr>
          <w:rFonts w:ascii="Times New Roman" w:hAnsi="Times New Roman"/>
          <w:bCs/>
          <w:sz w:val="28"/>
          <w:szCs w:val="28"/>
          <w:lang w:val="uk-UA"/>
        </w:rPr>
      </w:pPr>
      <w:r>
        <w:rPr>
          <w:rFonts w:ascii="Times New Roman" w:hAnsi="Times New Roman"/>
          <w:bCs/>
          <w:sz w:val="28"/>
          <w:szCs w:val="28"/>
          <w:lang w:val="uk-UA"/>
        </w:rPr>
        <w:t xml:space="preserve">   </w:t>
      </w:r>
      <w:r w:rsidRPr="00A81620">
        <w:rPr>
          <w:rFonts w:ascii="Times New Roman" w:hAnsi="Times New Roman"/>
          <w:bCs/>
          <w:sz w:val="28"/>
          <w:szCs w:val="28"/>
          <w:lang w:val="uk-UA"/>
        </w:rPr>
        <w:t xml:space="preserve">Кожне паливо при горінні виділяє різну кількість тепла. Кількість тепла (калорій), яке виділяється при повному згорянні 1 кг твердого чи рідкого палива або при згорянні 1 м3 газоподібного, називають теплотворною здатністю. Для </w:t>
      </w:r>
      <w:proofErr w:type="spellStart"/>
      <w:r w:rsidRPr="00A81620">
        <w:rPr>
          <w:rFonts w:ascii="Times New Roman" w:hAnsi="Times New Roman"/>
          <w:bCs/>
          <w:sz w:val="28"/>
          <w:szCs w:val="28"/>
          <w:lang w:val="uk-UA"/>
        </w:rPr>
        <w:t>мазута</w:t>
      </w:r>
      <w:proofErr w:type="spellEnd"/>
      <w:r w:rsidRPr="00A81620">
        <w:rPr>
          <w:rFonts w:ascii="Times New Roman" w:hAnsi="Times New Roman"/>
          <w:bCs/>
          <w:sz w:val="28"/>
          <w:szCs w:val="28"/>
          <w:lang w:val="uk-UA"/>
        </w:rPr>
        <w:t xml:space="preserve"> теплотворна здатність біля 10000 ккал/кг, для якісного кам’яного вугілля — 7000 ккал/кг і т. д. Чим вища теплотворна здатність, тим якість палива краща. Для  порівняння теплотворної цінності палива </w:t>
      </w:r>
      <w:r w:rsidRPr="00A81620">
        <w:rPr>
          <w:rFonts w:ascii="Times New Roman" w:hAnsi="Times New Roman"/>
          <w:bCs/>
          <w:sz w:val="28"/>
          <w:szCs w:val="28"/>
          <w:lang w:val="uk-UA"/>
        </w:rPr>
        <w:lastRenderedPageBreak/>
        <w:t>використовують одиницю, яку назвали умовним паливом. У якості такої одиниці прийнято паливо, теплотворна здатність якого 7000 ккал/кг</w:t>
      </w:r>
    </w:p>
    <w:p w:rsidR="00A81620" w:rsidRPr="00A81620" w:rsidRDefault="00A81620" w:rsidP="00A81620">
      <w:pPr>
        <w:rPr>
          <w:rFonts w:ascii="Times New Roman" w:hAnsi="Times New Roman"/>
          <w:bCs/>
          <w:sz w:val="28"/>
          <w:szCs w:val="28"/>
          <w:lang w:val="uk-UA"/>
        </w:rPr>
      </w:pPr>
      <w:r>
        <w:rPr>
          <w:rFonts w:ascii="Times New Roman" w:hAnsi="Times New Roman"/>
          <w:bCs/>
          <w:sz w:val="28"/>
          <w:szCs w:val="28"/>
          <w:lang w:val="uk-UA"/>
        </w:rPr>
        <w:t xml:space="preserve">   </w:t>
      </w:r>
      <w:r w:rsidRPr="00A81620">
        <w:rPr>
          <w:rFonts w:ascii="Times New Roman" w:hAnsi="Times New Roman"/>
          <w:bCs/>
          <w:sz w:val="28"/>
          <w:szCs w:val="28"/>
          <w:lang w:val="uk-UA"/>
        </w:rPr>
        <w:t xml:space="preserve">Буре вугілля має значно меншу теплотворну здатність від кам’яного, високий вміст сірки, значну зольність. Воно придатне для брикетування, </w:t>
      </w:r>
      <w:proofErr w:type="spellStart"/>
      <w:r w:rsidRPr="00A81620">
        <w:rPr>
          <w:rFonts w:ascii="Times New Roman" w:hAnsi="Times New Roman"/>
          <w:bCs/>
          <w:sz w:val="28"/>
          <w:szCs w:val="28"/>
          <w:lang w:val="uk-UA"/>
        </w:rPr>
        <w:t>напівкоксування</w:t>
      </w:r>
      <w:proofErr w:type="spellEnd"/>
      <w:r w:rsidRPr="00A81620">
        <w:rPr>
          <w:rFonts w:ascii="Times New Roman" w:hAnsi="Times New Roman"/>
          <w:bCs/>
          <w:sz w:val="28"/>
          <w:szCs w:val="28"/>
          <w:lang w:val="uk-UA"/>
        </w:rPr>
        <w:t xml:space="preserve"> і газифікації. Крім того, з бурого вугілля можна одержати штучний гірський віск. В основному буре вугілля використовується на місцевих електростанціях та інших підприємствах як паливо. Основними центрами буровугільної промисловості є Ватутіне на Черкащині та Олексан</w:t>
      </w:r>
      <w:r>
        <w:rPr>
          <w:rFonts w:ascii="Times New Roman" w:hAnsi="Times New Roman"/>
          <w:bCs/>
          <w:sz w:val="28"/>
          <w:szCs w:val="28"/>
          <w:lang w:val="uk-UA"/>
        </w:rPr>
        <w:t>дрія в Кіровоградській області.</w:t>
      </w:r>
    </w:p>
    <w:p w:rsidR="00E85DDA" w:rsidRPr="00A81620" w:rsidRDefault="00A81620" w:rsidP="00A81620">
      <w:pPr>
        <w:rPr>
          <w:rFonts w:ascii="Times New Roman" w:hAnsi="Times New Roman"/>
          <w:bCs/>
          <w:sz w:val="28"/>
          <w:szCs w:val="28"/>
          <w:lang w:val="uk-UA"/>
        </w:rPr>
      </w:pPr>
      <w:r>
        <w:rPr>
          <w:rFonts w:ascii="Times New Roman" w:hAnsi="Times New Roman"/>
          <w:bCs/>
          <w:sz w:val="28"/>
          <w:szCs w:val="28"/>
          <w:lang w:val="uk-UA"/>
        </w:rPr>
        <w:t xml:space="preserve">  </w:t>
      </w:r>
      <w:r w:rsidRPr="00A81620">
        <w:rPr>
          <w:rFonts w:ascii="Times New Roman" w:hAnsi="Times New Roman"/>
          <w:bCs/>
          <w:sz w:val="28"/>
          <w:szCs w:val="28"/>
          <w:lang w:val="uk-UA"/>
        </w:rPr>
        <w:t>Теплотворна здатність генераторного газу залежить від виду палива, з якого отримано газ, і від способу газифікації. Наприклад, торф’яної генераторний газ має теплотворну здатність від 1500 до 1600 ккал/м куб, кам’яновугільний генераторний газ – від 1200 до 1400 ккал/м куб.</w:t>
      </w:r>
    </w:p>
    <w:p w:rsidR="00E85DDA" w:rsidRDefault="00E85DDA" w:rsidP="00130459">
      <w:pPr>
        <w:rPr>
          <w:rFonts w:ascii="Times New Roman" w:hAnsi="Times New Roman"/>
          <w:b/>
          <w:bCs/>
          <w:sz w:val="32"/>
          <w:szCs w:val="32"/>
          <w:lang w:val="uk-UA"/>
        </w:rPr>
      </w:pPr>
      <w:r>
        <w:rPr>
          <w:rFonts w:ascii="Times New Roman" w:hAnsi="Times New Roman"/>
          <w:b/>
          <w:bCs/>
          <w:sz w:val="32"/>
          <w:szCs w:val="32"/>
          <w:lang w:val="uk-UA"/>
        </w:rPr>
        <w:t>Завдання для самостійного закріплення знань</w:t>
      </w:r>
    </w:p>
    <w:p w:rsidR="00E85DDA" w:rsidRPr="00683ADE" w:rsidRDefault="00E85DDA" w:rsidP="00130459">
      <w:pPr>
        <w:rPr>
          <w:rFonts w:ascii="Times New Roman" w:hAnsi="Times New Roman"/>
          <w:b/>
          <w:bCs/>
          <w:sz w:val="32"/>
          <w:szCs w:val="32"/>
          <w:lang w:val="uk-UA"/>
        </w:rPr>
      </w:pPr>
      <w:r>
        <w:rPr>
          <w:rFonts w:ascii="Times New Roman" w:hAnsi="Times New Roman"/>
          <w:b/>
          <w:bCs/>
          <w:sz w:val="32"/>
          <w:szCs w:val="32"/>
          <w:lang w:val="uk-UA"/>
        </w:rPr>
        <w:t>Тренувальні вправи:</w:t>
      </w:r>
      <w:r w:rsidRPr="00084107">
        <w:rPr>
          <w:rFonts w:ascii="Times New Roman" w:hAnsi="Times New Roman"/>
          <w:b/>
          <w:bCs/>
          <w:sz w:val="32"/>
          <w:szCs w:val="32"/>
          <w:lang w:val="uk-UA"/>
        </w:rPr>
        <w:t xml:space="preserve">                            </w:t>
      </w:r>
    </w:p>
    <w:p w:rsidR="00E85DDA" w:rsidRDefault="00E85DDA" w:rsidP="00130459">
      <w:pPr>
        <w:jc w:val="both"/>
        <w:rPr>
          <w:rFonts w:ascii="Times New Roman" w:hAnsi="Times New Roman"/>
          <w:sz w:val="28"/>
          <w:szCs w:val="28"/>
          <w:lang w:val="uk-UA"/>
        </w:rPr>
      </w:pPr>
      <w:r>
        <w:rPr>
          <w:rFonts w:ascii="Times New Roman" w:hAnsi="Times New Roman"/>
          <w:sz w:val="28"/>
          <w:szCs w:val="28"/>
          <w:lang w:val="uk-UA"/>
        </w:rPr>
        <w:t xml:space="preserve">1. </w:t>
      </w:r>
      <w:r w:rsidRPr="00796CD3">
        <w:rPr>
          <w:rFonts w:ascii="Times New Roman" w:hAnsi="Times New Roman"/>
          <w:sz w:val="28"/>
          <w:szCs w:val="28"/>
          <w:lang w:val="uk-UA"/>
        </w:rPr>
        <w:t>Які види корисних копалин належать до паливних?</w:t>
      </w:r>
    </w:p>
    <w:p w:rsidR="00E85DDA" w:rsidRPr="000B3ED8" w:rsidRDefault="00E85DDA" w:rsidP="00130459">
      <w:pPr>
        <w:jc w:val="both"/>
        <w:rPr>
          <w:rFonts w:ascii="Times New Roman" w:hAnsi="Times New Roman"/>
          <w:sz w:val="28"/>
          <w:szCs w:val="28"/>
          <w:lang w:val="uk-UA"/>
        </w:rPr>
      </w:pPr>
      <w:r w:rsidRPr="000B3ED8">
        <w:rPr>
          <w:rFonts w:ascii="Times New Roman" w:hAnsi="Times New Roman"/>
          <w:sz w:val="28"/>
          <w:szCs w:val="28"/>
          <w:lang w:val="uk-UA"/>
        </w:rPr>
        <w:t>2.</w:t>
      </w:r>
      <w:r>
        <w:rPr>
          <w:rFonts w:ascii="Times New Roman" w:hAnsi="Times New Roman"/>
          <w:sz w:val="28"/>
          <w:szCs w:val="28"/>
          <w:lang w:val="uk-UA"/>
        </w:rPr>
        <w:t xml:space="preserve"> </w:t>
      </w:r>
      <w:r w:rsidRPr="000B3ED8">
        <w:rPr>
          <w:rFonts w:ascii="Times New Roman" w:hAnsi="Times New Roman"/>
          <w:sz w:val="28"/>
          <w:szCs w:val="28"/>
          <w:lang w:val="uk-UA"/>
        </w:rPr>
        <w:t>Які види палива належать до природних?</w:t>
      </w:r>
      <w:r>
        <w:rPr>
          <w:rFonts w:ascii="Times New Roman" w:hAnsi="Times New Roman"/>
          <w:sz w:val="28"/>
          <w:szCs w:val="28"/>
          <w:lang w:val="uk-UA"/>
        </w:rPr>
        <w:tab/>
      </w:r>
      <w:r w:rsidRPr="000B3ED8">
        <w:rPr>
          <w:rFonts w:ascii="Times New Roman" w:hAnsi="Times New Roman"/>
          <w:sz w:val="28"/>
          <w:szCs w:val="28"/>
          <w:lang w:val="uk-UA"/>
        </w:rPr>
        <w:t xml:space="preserve">                                                                                                                                                                                                                                                            </w:t>
      </w:r>
      <w:r>
        <w:rPr>
          <w:rFonts w:ascii="Times New Roman" w:hAnsi="Times New Roman"/>
          <w:sz w:val="28"/>
          <w:szCs w:val="28"/>
          <w:lang w:val="uk-UA"/>
        </w:rPr>
        <w:t xml:space="preserve">  </w:t>
      </w:r>
      <w:r w:rsidRPr="000B3ED8">
        <w:rPr>
          <w:rFonts w:ascii="Times New Roman" w:hAnsi="Times New Roman"/>
          <w:sz w:val="28"/>
          <w:szCs w:val="28"/>
          <w:lang w:val="uk-UA"/>
        </w:rPr>
        <w:t>3.</w:t>
      </w:r>
      <w:r>
        <w:rPr>
          <w:rFonts w:ascii="Times New Roman" w:hAnsi="Times New Roman"/>
          <w:sz w:val="28"/>
          <w:szCs w:val="28"/>
          <w:lang w:val="uk-UA"/>
        </w:rPr>
        <w:t xml:space="preserve"> </w:t>
      </w:r>
      <w:r w:rsidRPr="000B3ED8">
        <w:rPr>
          <w:rFonts w:ascii="Times New Roman" w:hAnsi="Times New Roman"/>
          <w:sz w:val="28"/>
          <w:szCs w:val="28"/>
          <w:lang w:val="uk-UA"/>
        </w:rPr>
        <w:t>Назвіть альтернативні види рідкого та газового палива?</w:t>
      </w:r>
    </w:p>
    <w:p w:rsidR="00E85DDA" w:rsidRDefault="00E85DDA" w:rsidP="00130459">
      <w:pPr>
        <w:jc w:val="both"/>
        <w:rPr>
          <w:rFonts w:ascii="Times New Roman" w:hAnsi="Times New Roman"/>
          <w:sz w:val="28"/>
          <w:szCs w:val="28"/>
          <w:lang w:val="uk-UA"/>
        </w:rPr>
      </w:pPr>
      <w:r>
        <w:rPr>
          <w:rFonts w:ascii="Times New Roman" w:hAnsi="Times New Roman"/>
          <w:sz w:val="28"/>
          <w:szCs w:val="28"/>
          <w:lang w:val="uk-UA"/>
        </w:rPr>
        <w:t>4. Схарактеризуйте сучасні проблеми енергетики.</w:t>
      </w:r>
    </w:p>
    <w:p w:rsidR="00E85DDA" w:rsidRDefault="00E85DDA" w:rsidP="00130459">
      <w:pPr>
        <w:jc w:val="both"/>
        <w:rPr>
          <w:rFonts w:ascii="Times New Roman" w:hAnsi="Times New Roman"/>
          <w:sz w:val="28"/>
          <w:szCs w:val="28"/>
          <w:lang w:val="uk-UA"/>
        </w:rPr>
      </w:pPr>
      <w:r>
        <w:rPr>
          <w:rFonts w:ascii="Times New Roman" w:hAnsi="Times New Roman"/>
          <w:sz w:val="28"/>
          <w:szCs w:val="28"/>
          <w:lang w:val="uk-UA"/>
        </w:rPr>
        <w:t>5. Назвіть перспективні напрями у зміні структури  використання вуглеводневої речовини.</w:t>
      </w:r>
    </w:p>
    <w:p w:rsidR="00E85DDA" w:rsidRPr="00B421B8" w:rsidRDefault="00E85DDA" w:rsidP="00130459">
      <w:pPr>
        <w:jc w:val="both"/>
        <w:rPr>
          <w:rFonts w:ascii="Times New Roman" w:hAnsi="Times New Roman"/>
          <w:sz w:val="28"/>
          <w:szCs w:val="28"/>
          <w:lang w:val="uk-UA"/>
        </w:rPr>
      </w:pPr>
      <w:r>
        <w:rPr>
          <w:rFonts w:ascii="Times New Roman" w:hAnsi="Times New Roman"/>
          <w:sz w:val="28"/>
          <w:szCs w:val="28"/>
          <w:lang w:val="uk-UA"/>
        </w:rPr>
        <w:t xml:space="preserve">6. Які основні стратегічні  напрямки вдосконалення  структури паливно-енергетичного ресурсу. </w:t>
      </w:r>
    </w:p>
    <w:p w:rsidR="00E85DDA" w:rsidRDefault="00E85DDA" w:rsidP="00130459">
      <w:pPr>
        <w:jc w:val="both"/>
        <w:rPr>
          <w:rFonts w:ascii="Times New Roman" w:hAnsi="Times New Roman"/>
          <w:bCs/>
          <w:sz w:val="28"/>
          <w:szCs w:val="28"/>
          <w:lang w:val="uk-UA"/>
        </w:rPr>
      </w:pPr>
    </w:p>
    <w:p w:rsidR="00E85DDA" w:rsidRPr="00EA39D9" w:rsidRDefault="00E85DDA" w:rsidP="00130459">
      <w:pPr>
        <w:jc w:val="both"/>
        <w:rPr>
          <w:rFonts w:ascii="Times New Roman" w:hAnsi="Times New Roman"/>
          <w:sz w:val="28"/>
          <w:szCs w:val="28"/>
          <w:lang w:val="uk-UA"/>
        </w:rPr>
      </w:pPr>
    </w:p>
    <w:p w:rsidR="00E85DDA" w:rsidRPr="00E378DB" w:rsidRDefault="00E85DDA" w:rsidP="00130459">
      <w:pPr>
        <w:shd w:val="clear" w:color="auto" w:fill="FFFFFF"/>
        <w:spacing w:after="0" w:line="240" w:lineRule="auto"/>
        <w:ind w:firstLine="360"/>
        <w:jc w:val="both"/>
        <w:rPr>
          <w:rFonts w:ascii="Times New Roman" w:hAnsi="Times New Roman"/>
          <w:b/>
          <w:color w:val="000000"/>
          <w:sz w:val="28"/>
          <w:szCs w:val="28"/>
          <w:lang w:eastAsia="ru-RU"/>
        </w:rPr>
      </w:pPr>
      <w:r w:rsidRPr="00E378DB">
        <w:rPr>
          <w:rFonts w:ascii="Times New Roman" w:hAnsi="Times New Roman"/>
          <w:b/>
          <w:color w:val="000000"/>
          <w:sz w:val="28"/>
          <w:szCs w:val="28"/>
          <w:lang w:eastAsia="ru-RU"/>
        </w:rPr>
        <w:t>Задач</w:t>
      </w:r>
      <w:r>
        <w:rPr>
          <w:rFonts w:ascii="Times New Roman" w:hAnsi="Times New Roman"/>
          <w:b/>
          <w:color w:val="000000"/>
          <w:sz w:val="28"/>
          <w:szCs w:val="28"/>
          <w:lang w:val="uk-UA" w:eastAsia="ru-RU"/>
        </w:rPr>
        <w:t>а</w:t>
      </w:r>
      <w:r w:rsidRPr="00E378DB">
        <w:rPr>
          <w:rFonts w:ascii="Times New Roman" w:hAnsi="Times New Roman"/>
          <w:b/>
          <w:color w:val="000000"/>
          <w:sz w:val="28"/>
          <w:szCs w:val="28"/>
          <w:lang w:eastAsia="ru-RU"/>
        </w:rPr>
        <w:t xml:space="preserve"> для </w:t>
      </w:r>
      <w:proofErr w:type="spellStart"/>
      <w:r w:rsidRPr="00E378DB">
        <w:rPr>
          <w:rFonts w:ascii="Times New Roman" w:hAnsi="Times New Roman"/>
          <w:b/>
          <w:color w:val="000000"/>
          <w:sz w:val="28"/>
          <w:szCs w:val="28"/>
          <w:lang w:eastAsia="ru-RU"/>
        </w:rPr>
        <w:t>розв’язання</w:t>
      </w:r>
      <w:proofErr w:type="spellEnd"/>
    </w:p>
    <w:p w:rsidR="00E85DDA" w:rsidRPr="00EA39D9" w:rsidRDefault="00E85DDA" w:rsidP="00130459">
      <w:pPr>
        <w:shd w:val="clear" w:color="auto" w:fill="FFFFFF"/>
        <w:spacing w:after="0" w:line="240" w:lineRule="auto"/>
        <w:ind w:firstLine="360"/>
        <w:jc w:val="both"/>
        <w:rPr>
          <w:rStyle w:val="apple-converted-space"/>
          <w:rFonts w:ascii="Times New Roman" w:hAnsi="Times New Roman"/>
          <w:color w:val="000000"/>
          <w:sz w:val="28"/>
          <w:szCs w:val="28"/>
          <w:lang w:val="uk-UA" w:eastAsia="ru-RU"/>
        </w:rPr>
      </w:pPr>
      <w:r w:rsidRPr="00E378DB">
        <w:t> </w:t>
      </w:r>
    </w:p>
    <w:p w:rsidR="00E85DDA" w:rsidRPr="00130459" w:rsidRDefault="00E85DDA" w:rsidP="00130459">
      <w:pPr>
        <w:pStyle w:val="a3"/>
        <w:shd w:val="clear" w:color="auto" w:fill="FFFFFF"/>
        <w:spacing w:before="0" w:beforeAutospacing="0" w:after="0" w:afterAutospacing="0" w:line="336" w:lineRule="atLeast"/>
        <w:jc w:val="both"/>
        <w:textAlignment w:val="baseline"/>
        <w:rPr>
          <w:color w:val="000000"/>
          <w:sz w:val="28"/>
          <w:szCs w:val="28"/>
          <w:lang w:val="uk-UA"/>
        </w:rPr>
      </w:pPr>
      <w:r>
        <w:rPr>
          <w:color w:val="000000"/>
          <w:sz w:val="28"/>
          <w:szCs w:val="28"/>
          <w:lang w:val="uk-UA"/>
        </w:rPr>
        <w:t xml:space="preserve">В достатній кількості повітря спалили </w:t>
      </w:r>
      <w:smartTag w:uri="urn:schemas-microsoft-com:office:smarttags" w:element="metricconverter">
        <w:smartTagPr>
          <w:attr w:name="ProductID" w:val="100 г"/>
        </w:smartTagPr>
        <w:r>
          <w:rPr>
            <w:color w:val="000000"/>
            <w:sz w:val="28"/>
            <w:szCs w:val="28"/>
            <w:lang w:val="uk-UA"/>
          </w:rPr>
          <w:t>100 г</w:t>
        </w:r>
      </w:smartTag>
      <w:r>
        <w:rPr>
          <w:color w:val="000000"/>
          <w:sz w:val="28"/>
          <w:szCs w:val="28"/>
          <w:lang w:val="uk-UA"/>
        </w:rPr>
        <w:t xml:space="preserve"> коксу з масовою часткою Карбону 96%. Продукти спалювання пропустили через надлишок вапняної води. Яка маса осаду утворилася? </w:t>
      </w:r>
    </w:p>
    <w:p w:rsidR="00E85DDA" w:rsidRDefault="00E85DDA" w:rsidP="00130459">
      <w:pPr>
        <w:pStyle w:val="a3"/>
        <w:shd w:val="clear" w:color="auto" w:fill="FFFFFF"/>
        <w:spacing w:before="0" w:beforeAutospacing="0" w:after="0" w:afterAutospacing="0" w:line="336" w:lineRule="atLeast"/>
        <w:jc w:val="both"/>
        <w:textAlignment w:val="baseline"/>
        <w:rPr>
          <w:color w:val="000000"/>
          <w:sz w:val="28"/>
          <w:szCs w:val="28"/>
          <w:lang w:val="uk-UA"/>
        </w:rPr>
      </w:pPr>
    </w:p>
    <w:p w:rsidR="00E85DDA" w:rsidRPr="00EA39D9" w:rsidRDefault="00E85DDA" w:rsidP="00130459">
      <w:pPr>
        <w:pStyle w:val="a3"/>
        <w:shd w:val="clear" w:color="auto" w:fill="FFFFFF"/>
        <w:spacing w:before="0" w:beforeAutospacing="0" w:after="0" w:afterAutospacing="0" w:line="336" w:lineRule="atLeast"/>
        <w:jc w:val="both"/>
        <w:textAlignment w:val="baseline"/>
        <w:rPr>
          <w:color w:val="000000"/>
          <w:sz w:val="28"/>
          <w:szCs w:val="28"/>
          <w:lang w:val="uk-UA"/>
        </w:rPr>
      </w:pPr>
    </w:p>
    <w:p w:rsidR="00E85DDA" w:rsidRPr="00EA39D9" w:rsidRDefault="00E85DDA" w:rsidP="00130459">
      <w:pPr>
        <w:pStyle w:val="a3"/>
        <w:shd w:val="clear" w:color="auto" w:fill="FFFFFF"/>
        <w:spacing w:before="375" w:beforeAutospacing="0" w:after="375" w:afterAutospacing="0" w:line="336" w:lineRule="atLeast"/>
        <w:jc w:val="both"/>
        <w:textAlignment w:val="baseline"/>
        <w:rPr>
          <w:b/>
          <w:color w:val="333333"/>
          <w:sz w:val="28"/>
          <w:szCs w:val="28"/>
          <w:lang w:val="uk-UA"/>
        </w:rPr>
      </w:pPr>
      <w:r w:rsidRPr="006408C1">
        <w:rPr>
          <w:color w:val="000000"/>
          <w:sz w:val="28"/>
          <w:szCs w:val="28"/>
        </w:rPr>
        <w:lastRenderedPageBreak/>
        <w:t> </w:t>
      </w:r>
      <w:r>
        <w:rPr>
          <w:color w:val="000000"/>
          <w:sz w:val="28"/>
          <w:szCs w:val="28"/>
          <w:lang w:val="uk-UA"/>
        </w:rPr>
        <w:t xml:space="preserve">     </w:t>
      </w:r>
      <w:r w:rsidRPr="00E378DB">
        <w:rPr>
          <w:b/>
          <w:color w:val="333333"/>
          <w:sz w:val="28"/>
          <w:szCs w:val="28"/>
          <w:lang w:val="uk-UA"/>
        </w:rPr>
        <w:t>Контрольні завдання</w:t>
      </w:r>
    </w:p>
    <w:p w:rsidR="00E85DDA" w:rsidRPr="00A81620" w:rsidRDefault="00E85DDA" w:rsidP="00130459">
      <w:pPr>
        <w:pStyle w:val="a3"/>
        <w:shd w:val="clear" w:color="auto" w:fill="FFFFFF"/>
        <w:spacing w:before="375" w:beforeAutospacing="0" w:after="375" w:afterAutospacing="0" w:line="336" w:lineRule="atLeast"/>
        <w:jc w:val="both"/>
        <w:textAlignment w:val="baseline"/>
        <w:rPr>
          <w:color w:val="000000"/>
          <w:sz w:val="28"/>
          <w:szCs w:val="28"/>
          <w:lang w:val="uk-UA"/>
        </w:rPr>
      </w:pPr>
      <w:r w:rsidRPr="006408C1">
        <w:rPr>
          <w:color w:val="000000"/>
          <w:sz w:val="28"/>
          <w:szCs w:val="28"/>
          <w:lang w:val="uk-UA"/>
        </w:rPr>
        <w:t xml:space="preserve"> </w:t>
      </w:r>
      <w:r>
        <w:rPr>
          <w:color w:val="000000"/>
          <w:sz w:val="28"/>
          <w:szCs w:val="28"/>
          <w:lang w:val="uk-UA"/>
        </w:rPr>
        <w:t xml:space="preserve">  </w:t>
      </w:r>
      <w:r w:rsidRPr="00A81620">
        <w:rPr>
          <w:color w:val="000000"/>
          <w:sz w:val="28"/>
          <w:szCs w:val="28"/>
          <w:lang w:val="uk-UA"/>
        </w:rPr>
        <w:t>Здійснити перетворення :</w:t>
      </w:r>
    </w:p>
    <w:p w:rsidR="00E85DDA" w:rsidRDefault="00E85DDA" w:rsidP="00130459">
      <w:pPr>
        <w:jc w:val="both"/>
        <w:rPr>
          <w:rFonts w:ascii="Times New Roman" w:hAnsi="Times New Roman"/>
          <w:color w:val="000000"/>
          <w:sz w:val="28"/>
          <w:szCs w:val="28"/>
          <w:lang w:val="uk-UA"/>
        </w:rPr>
      </w:pPr>
      <w:r w:rsidRPr="00C555A2">
        <w:rPr>
          <w:rFonts w:ascii="Times New Roman" w:hAnsi="Times New Roman"/>
          <w:color w:val="000000"/>
          <w:sz w:val="28"/>
          <w:szCs w:val="28"/>
          <w:lang w:val="uk-UA"/>
        </w:rPr>
        <w:t xml:space="preserve">кальцій </w:t>
      </w:r>
      <w:proofErr w:type="spellStart"/>
      <w:r w:rsidRPr="00C555A2">
        <w:rPr>
          <w:rFonts w:ascii="Times New Roman" w:hAnsi="Times New Roman"/>
          <w:color w:val="000000"/>
          <w:sz w:val="28"/>
          <w:szCs w:val="28"/>
          <w:lang w:val="uk-UA"/>
        </w:rPr>
        <w:t>карбід→ацетилен→бензен→</w:t>
      </w:r>
      <w:proofErr w:type="spellEnd"/>
      <w:r w:rsidRPr="00C555A2">
        <w:rPr>
          <w:rFonts w:ascii="Times New Roman" w:hAnsi="Times New Roman"/>
          <w:color w:val="000000"/>
          <w:sz w:val="28"/>
          <w:szCs w:val="28"/>
          <w:lang w:val="uk-UA"/>
        </w:rPr>
        <w:t xml:space="preserve"> карбон (ІУ) оксид </w:t>
      </w:r>
      <w:proofErr w:type="spellStart"/>
      <w:r w:rsidRPr="00C555A2">
        <w:rPr>
          <w:rFonts w:ascii="Times New Roman" w:hAnsi="Times New Roman"/>
          <w:color w:val="000000"/>
          <w:sz w:val="28"/>
          <w:szCs w:val="28"/>
          <w:lang w:val="uk-UA"/>
        </w:rPr>
        <w:t>→кальцій</w:t>
      </w:r>
      <w:proofErr w:type="spellEnd"/>
      <w:r w:rsidRPr="00C555A2">
        <w:rPr>
          <w:rFonts w:ascii="Times New Roman" w:hAnsi="Times New Roman"/>
          <w:color w:val="000000"/>
          <w:sz w:val="28"/>
          <w:szCs w:val="28"/>
          <w:lang w:val="uk-UA"/>
        </w:rPr>
        <w:t xml:space="preserve"> карбонат</w:t>
      </w:r>
    </w:p>
    <w:p w:rsidR="00E72B06" w:rsidRDefault="00E72B06" w:rsidP="00130459">
      <w:pPr>
        <w:jc w:val="both"/>
        <w:rPr>
          <w:rFonts w:ascii="Times New Roman" w:hAnsi="Times New Roman"/>
          <w:color w:val="000000"/>
          <w:sz w:val="28"/>
          <w:szCs w:val="28"/>
          <w:lang w:val="uk-UA"/>
        </w:rPr>
      </w:pPr>
    </w:p>
    <w:p w:rsidR="00E72B06" w:rsidRPr="00E72B06" w:rsidRDefault="00E72B06" w:rsidP="00130459">
      <w:pPr>
        <w:jc w:val="both"/>
        <w:rPr>
          <w:rFonts w:ascii="Times New Roman" w:hAnsi="Times New Roman"/>
          <w:b/>
          <w:color w:val="000000"/>
          <w:sz w:val="28"/>
          <w:szCs w:val="28"/>
          <w:lang w:val="uk-UA"/>
        </w:rPr>
      </w:pPr>
      <w:r>
        <w:rPr>
          <w:rFonts w:ascii="Times New Roman" w:hAnsi="Times New Roman"/>
          <w:color w:val="000000"/>
          <w:sz w:val="28"/>
          <w:szCs w:val="28"/>
          <w:lang w:val="uk-UA"/>
        </w:rPr>
        <w:t xml:space="preserve">     </w:t>
      </w:r>
      <w:r>
        <w:rPr>
          <w:rFonts w:ascii="Times New Roman" w:hAnsi="Times New Roman"/>
          <w:b/>
          <w:color w:val="000000"/>
          <w:sz w:val="28"/>
          <w:szCs w:val="28"/>
          <w:lang w:val="uk-UA"/>
        </w:rPr>
        <w:t>Додаткові матеріали</w:t>
      </w:r>
    </w:p>
    <w:p w:rsidR="00E72B06" w:rsidRPr="00C555A2" w:rsidRDefault="00E72B06" w:rsidP="00130459">
      <w:pPr>
        <w:jc w:val="both"/>
        <w:rPr>
          <w:rFonts w:ascii="Times New Roman" w:hAnsi="Times New Roman"/>
          <w:color w:val="000000"/>
          <w:sz w:val="28"/>
          <w:szCs w:val="28"/>
          <w:lang w:val="uk-UA"/>
        </w:rPr>
      </w:pPr>
      <w:r w:rsidRPr="00E72B06">
        <w:rPr>
          <w:rFonts w:ascii="Times New Roman" w:hAnsi="Times New Roman"/>
          <w:color w:val="000000"/>
          <w:sz w:val="28"/>
          <w:szCs w:val="28"/>
          <w:lang w:val="uk-UA"/>
        </w:rPr>
        <w:t>https://www.youtube.com/watch?v=3nzanWVBsDA</w:t>
      </w:r>
    </w:p>
    <w:p w:rsidR="00E85DDA" w:rsidRPr="006408C1" w:rsidRDefault="00E85DDA" w:rsidP="00130459">
      <w:pPr>
        <w:pStyle w:val="a3"/>
        <w:shd w:val="clear" w:color="auto" w:fill="FFFFFF"/>
        <w:spacing w:before="375" w:beforeAutospacing="0" w:after="375" w:afterAutospacing="0" w:line="336" w:lineRule="atLeast"/>
        <w:jc w:val="both"/>
        <w:textAlignment w:val="baseline"/>
        <w:rPr>
          <w:color w:val="000000"/>
          <w:sz w:val="28"/>
          <w:szCs w:val="28"/>
          <w:lang w:val="uk-UA"/>
        </w:rPr>
      </w:pPr>
    </w:p>
    <w:p w:rsidR="00E85DDA" w:rsidRPr="00A81620" w:rsidRDefault="00E85DDA" w:rsidP="003D495E">
      <w:pPr>
        <w:jc w:val="center"/>
        <w:rPr>
          <w:rFonts w:ascii="Times New Roman" w:hAnsi="Times New Roman"/>
          <w:sz w:val="28"/>
          <w:szCs w:val="28"/>
          <w:lang w:val="uk-UA"/>
        </w:rPr>
      </w:pPr>
    </w:p>
    <w:p w:rsidR="00E85DDA" w:rsidRPr="00130459" w:rsidRDefault="00E85DDA" w:rsidP="003D495E">
      <w:pPr>
        <w:jc w:val="center"/>
        <w:rPr>
          <w:rFonts w:ascii="Times New Roman" w:hAnsi="Times New Roman"/>
          <w:b/>
          <w:sz w:val="28"/>
          <w:szCs w:val="28"/>
          <w:lang w:val="uk-UA"/>
        </w:rPr>
      </w:pPr>
    </w:p>
    <w:sectPr w:rsidR="00E85DDA" w:rsidRPr="00130459" w:rsidSect="002E145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CC"/>
    <w:family w:val="swiss"/>
    <w:pitch w:val="variable"/>
    <w:sig w:usb0="E0002EFF" w:usb1="C000785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874095A"/>
    <w:multiLevelType w:val="hybridMultilevel"/>
    <w:tmpl w:val="C6842D9A"/>
    <w:lvl w:ilvl="0" w:tplc="B874E5A6">
      <w:start w:val="1"/>
      <w:numFmt w:val="bullet"/>
      <w:lvlText w:val="•"/>
      <w:lvlJc w:val="left"/>
      <w:pPr>
        <w:tabs>
          <w:tab w:val="num" w:pos="720"/>
        </w:tabs>
        <w:ind w:left="720" w:hanging="360"/>
      </w:pPr>
      <w:rPr>
        <w:rFonts w:ascii="Arial" w:hAnsi="Arial" w:hint="default"/>
      </w:rPr>
    </w:lvl>
    <w:lvl w:ilvl="1" w:tplc="D6D2D62E" w:tentative="1">
      <w:start w:val="1"/>
      <w:numFmt w:val="bullet"/>
      <w:lvlText w:val="•"/>
      <w:lvlJc w:val="left"/>
      <w:pPr>
        <w:tabs>
          <w:tab w:val="num" w:pos="1440"/>
        </w:tabs>
        <w:ind w:left="1440" w:hanging="360"/>
      </w:pPr>
      <w:rPr>
        <w:rFonts w:ascii="Arial" w:hAnsi="Arial" w:hint="default"/>
      </w:rPr>
    </w:lvl>
    <w:lvl w:ilvl="2" w:tplc="267472D2" w:tentative="1">
      <w:start w:val="1"/>
      <w:numFmt w:val="bullet"/>
      <w:lvlText w:val="•"/>
      <w:lvlJc w:val="left"/>
      <w:pPr>
        <w:tabs>
          <w:tab w:val="num" w:pos="2160"/>
        </w:tabs>
        <w:ind w:left="2160" w:hanging="360"/>
      </w:pPr>
      <w:rPr>
        <w:rFonts w:ascii="Arial" w:hAnsi="Arial" w:hint="default"/>
      </w:rPr>
    </w:lvl>
    <w:lvl w:ilvl="3" w:tplc="5C909486" w:tentative="1">
      <w:start w:val="1"/>
      <w:numFmt w:val="bullet"/>
      <w:lvlText w:val="•"/>
      <w:lvlJc w:val="left"/>
      <w:pPr>
        <w:tabs>
          <w:tab w:val="num" w:pos="2880"/>
        </w:tabs>
        <w:ind w:left="2880" w:hanging="360"/>
      </w:pPr>
      <w:rPr>
        <w:rFonts w:ascii="Arial" w:hAnsi="Arial" w:hint="default"/>
      </w:rPr>
    </w:lvl>
    <w:lvl w:ilvl="4" w:tplc="62108E1E" w:tentative="1">
      <w:start w:val="1"/>
      <w:numFmt w:val="bullet"/>
      <w:lvlText w:val="•"/>
      <w:lvlJc w:val="left"/>
      <w:pPr>
        <w:tabs>
          <w:tab w:val="num" w:pos="3600"/>
        </w:tabs>
        <w:ind w:left="3600" w:hanging="360"/>
      </w:pPr>
      <w:rPr>
        <w:rFonts w:ascii="Arial" w:hAnsi="Arial" w:hint="default"/>
      </w:rPr>
    </w:lvl>
    <w:lvl w:ilvl="5" w:tplc="8F8C7718" w:tentative="1">
      <w:start w:val="1"/>
      <w:numFmt w:val="bullet"/>
      <w:lvlText w:val="•"/>
      <w:lvlJc w:val="left"/>
      <w:pPr>
        <w:tabs>
          <w:tab w:val="num" w:pos="4320"/>
        </w:tabs>
        <w:ind w:left="4320" w:hanging="360"/>
      </w:pPr>
      <w:rPr>
        <w:rFonts w:ascii="Arial" w:hAnsi="Arial" w:hint="default"/>
      </w:rPr>
    </w:lvl>
    <w:lvl w:ilvl="6" w:tplc="555E6E3E" w:tentative="1">
      <w:start w:val="1"/>
      <w:numFmt w:val="bullet"/>
      <w:lvlText w:val="•"/>
      <w:lvlJc w:val="left"/>
      <w:pPr>
        <w:tabs>
          <w:tab w:val="num" w:pos="5040"/>
        </w:tabs>
        <w:ind w:left="5040" w:hanging="360"/>
      </w:pPr>
      <w:rPr>
        <w:rFonts w:ascii="Arial" w:hAnsi="Arial" w:hint="default"/>
      </w:rPr>
    </w:lvl>
    <w:lvl w:ilvl="7" w:tplc="A89266CE" w:tentative="1">
      <w:start w:val="1"/>
      <w:numFmt w:val="bullet"/>
      <w:lvlText w:val="•"/>
      <w:lvlJc w:val="left"/>
      <w:pPr>
        <w:tabs>
          <w:tab w:val="num" w:pos="5760"/>
        </w:tabs>
        <w:ind w:left="5760" w:hanging="360"/>
      </w:pPr>
      <w:rPr>
        <w:rFonts w:ascii="Arial" w:hAnsi="Arial" w:hint="default"/>
      </w:rPr>
    </w:lvl>
    <w:lvl w:ilvl="8" w:tplc="898C68FE" w:tentative="1">
      <w:start w:val="1"/>
      <w:numFmt w:val="bullet"/>
      <w:lvlText w:val="•"/>
      <w:lvlJc w:val="left"/>
      <w:pPr>
        <w:tabs>
          <w:tab w:val="num" w:pos="6480"/>
        </w:tabs>
        <w:ind w:left="6480" w:hanging="360"/>
      </w:pPr>
      <w:rPr>
        <w:rFonts w:ascii="Arial" w:hAnsi="Arial" w:hint="default"/>
      </w:rPr>
    </w:lvl>
  </w:abstractNum>
  <w:abstractNum w:abstractNumId="1">
    <w:nsid w:val="3C6D59F2"/>
    <w:multiLevelType w:val="hybridMultilevel"/>
    <w:tmpl w:val="D9622A7C"/>
    <w:lvl w:ilvl="0" w:tplc="0419000F">
      <w:start w:val="1"/>
      <w:numFmt w:val="decimal"/>
      <w:lvlText w:val="%1."/>
      <w:lvlJc w:val="left"/>
      <w:pPr>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
    <w:nsid w:val="4F9256D9"/>
    <w:multiLevelType w:val="hybridMultilevel"/>
    <w:tmpl w:val="2F3EC07C"/>
    <w:lvl w:ilvl="0" w:tplc="DB12F632">
      <w:start w:val="1"/>
      <w:numFmt w:val="bullet"/>
      <w:lvlText w:val="•"/>
      <w:lvlJc w:val="left"/>
      <w:pPr>
        <w:tabs>
          <w:tab w:val="num" w:pos="720"/>
        </w:tabs>
        <w:ind w:left="720" w:hanging="360"/>
      </w:pPr>
      <w:rPr>
        <w:rFonts w:ascii="Arial" w:hAnsi="Arial" w:hint="default"/>
      </w:rPr>
    </w:lvl>
    <w:lvl w:ilvl="1" w:tplc="A888F2B6" w:tentative="1">
      <w:start w:val="1"/>
      <w:numFmt w:val="bullet"/>
      <w:lvlText w:val="•"/>
      <w:lvlJc w:val="left"/>
      <w:pPr>
        <w:tabs>
          <w:tab w:val="num" w:pos="1440"/>
        </w:tabs>
        <w:ind w:left="1440" w:hanging="360"/>
      </w:pPr>
      <w:rPr>
        <w:rFonts w:ascii="Arial" w:hAnsi="Arial" w:hint="default"/>
      </w:rPr>
    </w:lvl>
    <w:lvl w:ilvl="2" w:tplc="E87099E6" w:tentative="1">
      <w:start w:val="1"/>
      <w:numFmt w:val="bullet"/>
      <w:lvlText w:val="•"/>
      <w:lvlJc w:val="left"/>
      <w:pPr>
        <w:tabs>
          <w:tab w:val="num" w:pos="2160"/>
        </w:tabs>
        <w:ind w:left="2160" w:hanging="360"/>
      </w:pPr>
      <w:rPr>
        <w:rFonts w:ascii="Arial" w:hAnsi="Arial" w:hint="default"/>
      </w:rPr>
    </w:lvl>
    <w:lvl w:ilvl="3" w:tplc="7A86FA3A" w:tentative="1">
      <w:start w:val="1"/>
      <w:numFmt w:val="bullet"/>
      <w:lvlText w:val="•"/>
      <w:lvlJc w:val="left"/>
      <w:pPr>
        <w:tabs>
          <w:tab w:val="num" w:pos="2880"/>
        </w:tabs>
        <w:ind w:left="2880" w:hanging="360"/>
      </w:pPr>
      <w:rPr>
        <w:rFonts w:ascii="Arial" w:hAnsi="Arial" w:hint="default"/>
      </w:rPr>
    </w:lvl>
    <w:lvl w:ilvl="4" w:tplc="25F803DC" w:tentative="1">
      <w:start w:val="1"/>
      <w:numFmt w:val="bullet"/>
      <w:lvlText w:val="•"/>
      <w:lvlJc w:val="left"/>
      <w:pPr>
        <w:tabs>
          <w:tab w:val="num" w:pos="3600"/>
        </w:tabs>
        <w:ind w:left="3600" w:hanging="360"/>
      </w:pPr>
      <w:rPr>
        <w:rFonts w:ascii="Arial" w:hAnsi="Arial" w:hint="default"/>
      </w:rPr>
    </w:lvl>
    <w:lvl w:ilvl="5" w:tplc="6C580D5E" w:tentative="1">
      <w:start w:val="1"/>
      <w:numFmt w:val="bullet"/>
      <w:lvlText w:val="•"/>
      <w:lvlJc w:val="left"/>
      <w:pPr>
        <w:tabs>
          <w:tab w:val="num" w:pos="4320"/>
        </w:tabs>
        <w:ind w:left="4320" w:hanging="360"/>
      </w:pPr>
      <w:rPr>
        <w:rFonts w:ascii="Arial" w:hAnsi="Arial" w:hint="default"/>
      </w:rPr>
    </w:lvl>
    <w:lvl w:ilvl="6" w:tplc="36548004" w:tentative="1">
      <w:start w:val="1"/>
      <w:numFmt w:val="bullet"/>
      <w:lvlText w:val="•"/>
      <w:lvlJc w:val="left"/>
      <w:pPr>
        <w:tabs>
          <w:tab w:val="num" w:pos="5040"/>
        </w:tabs>
        <w:ind w:left="5040" w:hanging="360"/>
      </w:pPr>
      <w:rPr>
        <w:rFonts w:ascii="Arial" w:hAnsi="Arial" w:hint="default"/>
      </w:rPr>
    </w:lvl>
    <w:lvl w:ilvl="7" w:tplc="A9FCCE10" w:tentative="1">
      <w:start w:val="1"/>
      <w:numFmt w:val="bullet"/>
      <w:lvlText w:val="•"/>
      <w:lvlJc w:val="left"/>
      <w:pPr>
        <w:tabs>
          <w:tab w:val="num" w:pos="5760"/>
        </w:tabs>
        <w:ind w:left="5760" w:hanging="360"/>
      </w:pPr>
      <w:rPr>
        <w:rFonts w:ascii="Arial" w:hAnsi="Arial" w:hint="default"/>
      </w:rPr>
    </w:lvl>
    <w:lvl w:ilvl="8" w:tplc="CECAAFCA" w:tentative="1">
      <w:start w:val="1"/>
      <w:numFmt w:val="bullet"/>
      <w:lvlText w:val="•"/>
      <w:lvlJc w:val="left"/>
      <w:pPr>
        <w:tabs>
          <w:tab w:val="num" w:pos="6480"/>
        </w:tabs>
        <w:ind w:left="6480" w:hanging="360"/>
      </w:pPr>
      <w:rPr>
        <w:rFonts w:ascii="Arial" w:hAnsi="Arial" w:hint="default"/>
      </w:rPr>
    </w:lvl>
  </w:abstractNum>
  <w:abstractNum w:abstractNumId="3">
    <w:nsid w:val="548A0B4A"/>
    <w:multiLevelType w:val="hybridMultilevel"/>
    <w:tmpl w:val="912CBA4E"/>
    <w:lvl w:ilvl="0" w:tplc="DB526F7E">
      <w:start w:val="1"/>
      <w:numFmt w:val="bullet"/>
      <w:lvlText w:val="•"/>
      <w:lvlJc w:val="left"/>
      <w:pPr>
        <w:tabs>
          <w:tab w:val="num" w:pos="720"/>
        </w:tabs>
        <w:ind w:left="720" w:hanging="360"/>
      </w:pPr>
      <w:rPr>
        <w:rFonts w:ascii="Arial" w:hAnsi="Arial" w:hint="default"/>
      </w:rPr>
    </w:lvl>
    <w:lvl w:ilvl="1" w:tplc="CC124754" w:tentative="1">
      <w:start w:val="1"/>
      <w:numFmt w:val="bullet"/>
      <w:lvlText w:val="•"/>
      <w:lvlJc w:val="left"/>
      <w:pPr>
        <w:tabs>
          <w:tab w:val="num" w:pos="1440"/>
        </w:tabs>
        <w:ind w:left="1440" w:hanging="360"/>
      </w:pPr>
      <w:rPr>
        <w:rFonts w:ascii="Arial" w:hAnsi="Arial" w:hint="default"/>
      </w:rPr>
    </w:lvl>
    <w:lvl w:ilvl="2" w:tplc="BE5AF3E6" w:tentative="1">
      <w:start w:val="1"/>
      <w:numFmt w:val="bullet"/>
      <w:lvlText w:val="•"/>
      <w:lvlJc w:val="left"/>
      <w:pPr>
        <w:tabs>
          <w:tab w:val="num" w:pos="2160"/>
        </w:tabs>
        <w:ind w:left="2160" w:hanging="360"/>
      </w:pPr>
      <w:rPr>
        <w:rFonts w:ascii="Arial" w:hAnsi="Arial" w:hint="default"/>
      </w:rPr>
    </w:lvl>
    <w:lvl w:ilvl="3" w:tplc="45180800" w:tentative="1">
      <w:start w:val="1"/>
      <w:numFmt w:val="bullet"/>
      <w:lvlText w:val="•"/>
      <w:lvlJc w:val="left"/>
      <w:pPr>
        <w:tabs>
          <w:tab w:val="num" w:pos="2880"/>
        </w:tabs>
        <w:ind w:left="2880" w:hanging="360"/>
      </w:pPr>
      <w:rPr>
        <w:rFonts w:ascii="Arial" w:hAnsi="Arial" w:hint="default"/>
      </w:rPr>
    </w:lvl>
    <w:lvl w:ilvl="4" w:tplc="60308762" w:tentative="1">
      <w:start w:val="1"/>
      <w:numFmt w:val="bullet"/>
      <w:lvlText w:val="•"/>
      <w:lvlJc w:val="left"/>
      <w:pPr>
        <w:tabs>
          <w:tab w:val="num" w:pos="3600"/>
        </w:tabs>
        <w:ind w:left="3600" w:hanging="360"/>
      </w:pPr>
      <w:rPr>
        <w:rFonts w:ascii="Arial" w:hAnsi="Arial" w:hint="default"/>
      </w:rPr>
    </w:lvl>
    <w:lvl w:ilvl="5" w:tplc="45A4307A" w:tentative="1">
      <w:start w:val="1"/>
      <w:numFmt w:val="bullet"/>
      <w:lvlText w:val="•"/>
      <w:lvlJc w:val="left"/>
      <w:pPr>
        <w:tabs>
          <w:tab w:val="num" w:pos="4320"/>
        </w:tabs>
        <w:ind w:left="4320" w:hanging="360"/>
      </w:pPr>
      <w:rPr>
        <w:rFonts w:ascii="Arial" w:hAnsi="Arial" w:hint="default"/>
      </w:rPr>
    </w:lvl>
    <w:lvl w:ilvl="6" w:tplc="17989628" w:tentative="1">
      <w:start w:val="1"/>
      <w:numFmt w:val="bullet"/>
      <w:lvlText w:val="•"/>
      <w:lvlJc w:val="left"/>
      <w:pPr>
        <w:tabs>
          <w:tab w:val="num" w:pos="5040"/>
        </w:tabs>
        <w:ind w:left="5040" w:hanging="360"/>
      </w:pPr>
      <w:rPr>
        <w:rFonts w:ascii="Arial" w:hAnsi="Arial" w:hint="default"/>
      </w:rPr>
    </w:lvl>
    <w:lvl w:ilvl="7" w:tplc="F3F23EE0" w:tentative="1">
      <w:start w:val="1"/>
      <w:numFmt w:val="bullet"/>
      <w:lvlText w:val="•"/>
      <w:lvlJc w:val="left"/>
      <w:pPr>
        <w:tabs>
          <w:tab w:val="num" w:pos="5760"/>
        </w:tabs>
        <w:ind w:left="5760" w:hanging="360"/>
      </w:pPr>
      <w:rPr>
        <w:rFonts w:ascii="Arial" w:hAnsi="Arial" w:hint="default"/>
      </w:rPr>
    </w:lvl>
    <w:lvl w:ilvl="8" w:tplc="8D962D98" w:tentative="1">
      <w:start w:val="1"/>
      <w:numFmt w:val="bullet"/>
      <w:lvlText w:val="•"/>
      <w:lvlJc w:val="left"/>
      <w:pPr>
        <w:tabs>
          <w:tab w:val="num" w:pos="6480"/>
        </w:tabs>
        <w:ind w:left="6480" w:hanging="360"/>
      </w:pPr>
      <w:rPr>
        <w:rFonts w:ascii="Arial" w:hAnsi="Arial" w:hint="default"/>
      </w:rPr>
    </w:lvl>
  </w:abstractNum>
  <w:abstractNum w:abstractNumId="4">
    <w:nsid w:val="610F492F"/>
    <w:multiLevelType w:val="hybridMultilevel"/>
    <w:tmpl w:val="21620A28"/>
    <w:lvl w:ilvl="0" w:tplc="24EE470A">
      <w:start w:val="1"/>
      <w:numFmt w:val="bullet"/>
      <w:lvlText w:val="•"/>
      <w:lvlJc w:val="left"/>
      <w:pPr>
        <w:tabs>
          <w:tab w:val="num" w:pos="720"/>
        </w:tabs>
        <w:ind w:left="720" w:hanging="360"/>
      </w:pPr>
      <w:rPr>
        <w:rFonts w:ascii="Arial" w:hAnsi="Arial" w:hint="default"/>
      </w:rPr>
    </w:lvl>
    <w:lvl w:ilvl="1" w:tplc="CA2EC02C" w:tentative="1">
      <w:start w:val="1"/>
      <w:numFmt w:val="bullet"/>
      <w:lvlText w:val="•"/>
      <w:lvlJc w:val="left"/>
      <w:pPr>
        <w:tabs>
          <w:tab w:val="num" w:pos="1440"/>
        </w:tabs>
        <w:ind w:left="1440" w:hanging="360"/>
      </w:pPr>
      <w:rPr>
        <w:rFonts w:ascii="Arial" w:hAnsi="Arial" w:hint="default"/>
      </w:rPr>
    </w:lvl>
    <w:lvl w:ilvl="2" w:tplc="D2663FA4" w:tentative="1">
      <w:start w:val="1"/>
      <w:numFmt w:val="bullet"/>
      <w:lvlText w:val="•"/>
      <w:lvlJc w:val="left"/>
      <w:pPr>
        <w:tabs>
          <w:tab w:val="num" w:pos="2160"/>
        </w:tabs>
        <w:ind w:left="2160" w:hanging="360"/>
      </w:pPr>
      <w:rPr>
        <w:rFonts w:ascii="Arial" w:hAnsi="Arial" w:hint="default"/>
      </w:rPr>
    </w:lvl>
    <w:lvl w:ilvl="3" w:tplc="D0B07B06" w:tentative="1">
      <w:start w:val="1"/>
      <w:numFmt w:val="bullet"/>
      <w:lvlText w:val="•"/>
      <w:lvlJc w:val="left"/>
      <w:pPr>
        <w:tabs>
          <w:tab w:val="num" w:pos="2880"/>
        </w:tabs>
        <w:ind w:left="2880" w:hanging="360"/>
      </w:pPr>
      <w:rPr>
        <w:rFonts w:ascii="Arial" w:hAnsi="Arial" w:hint="default"/>
      </w:rPr>
    </w:lvl>
    <w:lvl w:ilvl="4" w:tplc="1534F44A" w:tentative="1">
      <w:start w:val="1"/>
      <w:numFmt w:val="bullet"/>
      <w:lvlText w:val="•"/>
      <w:lvlJc w:val="left"/>
      <w:pPr>
        <w:tabs>
          <w:tab w:val="num" w:pos="3600"/>
        </w:tabs>
        <w:ind w:left="3600" w:hanging="360"/>
      </w:pPr>
      <w:rPr>
        <w:rFonts w:ascii="Arial" w:hAnsi="Arial" w:hint="default"/>
      </w:rPr>
    </w:lvl>
    <w:lvl w:ilvl="5" w:tplc="6580442C" w:tentative="1">
      <w:start w:val="1"/>
      <w:numFmt w:val="bullet"/>
      <w:lvlText w:val="•"/>
      <w:lvlJc w:val="left"/>
      <w:pPr>
        <w:tabs>
          <w:tab w:val="num" w:pos="4320"/>
        </w:tabs>
        <w:ind w:left="4320" w:hanging="360"/>
      </w:pPr>
      <w:rPr>
        <w:rFonts w:ascii="Arial" w:hAnsi="Arial" w:hint="default"/>
      </w:rPr>
    </w:lvl>
    <w:lvl w:ilvl="6" w:tplc="CAA82A92" w:tentative="1">
      <w:start w:val="1"/>
      <w:numFmt w:val="bullet"/>
      <w:lvlText w:val="•"/>
      <w:lvlJc w:val="left"/>
      <w:pPr>
        <w:tabs>
          <w:tab w:val="num" w:pos="5040"/>
        </w:tabs>
        <w:ind w:left="5040" w:hanging="360"/>
      </w:pPr>
      <w:rPr>
        <w:rFonts w:ascii="Arial" w:hAnsi="Arial" w:hint="default"/>
      </w:rPr>
    </w:lvl>
    <w:lvl w:ilvl="7" w:tplc="675EEE72" w:tentative="1">
      <w:start w:val="1"/>
      <w:numFmt w:val="bullet"/>
      <w:lvlText w:val="•"/>
      <w:lvlJc w:val="left"/>
      <w:pPr>
        <w:tabs>
          <w:tab w:val="num" w:pos="5760"/>
        </w:tabs>
        <w:ind w:left="5760" w:hanging="360"/>
      </w:pPr>
      <w:rPr>
        <w:rFonts w:ascii="Arial" w:hAnsi="Arial" w:hint="default"/>
      </w:rPr>
    </w:lvl>
    <w:lvl w:ilvl="8" w:tplc="4498FE96" w:tentative="1">
      <w:start w:val="1"/>
      <w:numFmt w:val="bullet"/>
      <w:lvlText w:val="•"/>
      <w:lvlJc w:val="left"/>
      <w:pPr>
        <w:tabs>
          <w:tab w:val="num" w:pos="6480"/>
        </w:tabs>
        <w:ind w:left="6480" w:hanging="360"/>
      </w:pPr>
      <w:rPr>
        <w:rFonts w:ascii="Arial" w:hAnsi="Arial" w:hint="default"/>
      </w:rPr>
    </w:lvl>
  </w:abstractNum>
  <w:num w:numId="1">
    <w:abstractNumId w:val="4"/>
  </w:num>
  <w:num w:numId="2">
    <w:abstractNumId w:val="0"/>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3D495E"/>
    <w:rsid w:val="00000F8F"/>
    <w:rsid w:val="0000137C"/>
    <w:rsid w:val="00001C0F"/>
    <w:rsid w:val="00004504"/>
    <w:rsid w:val="00006DBD"/>
    <w:rsid w:val="00007DC8"/>
    <w:rsid w:val="000115B3"/>
    <w:rsid w:val="00012650"/>
    <w:rsid w:val="0001351E"/>
    <w:rsid w:val="000163DF"/>
    <w:rsid w:val="00020D62"/>
    <w:rsid w:val="00021E34"/>
    <w:rsid w:val="0002654A"/>
    <w:rsid w:val="00026B30"/>
    <w:rsid w:val="00030808"/>
    <w:rsid w:val="0003375D"/>
    <w:rsid w:val="00036319"/>
    <w:rsid w:val="00036709"/>
    <w:rsid w:val="00037796"/>
    <w:rsid w:val="000406F9"/>
    <w:rsid w:val="00040985"/>
    <w:rsid w:val="00040F3F"/>
    <w:rsid w:val="000441FD"/>
    <w:rsid w:val="0004483B"/>
    <w:rsid w:val="000465B9"/>
    <w:rsid w:val="00051008"/>
    <w:rsid w:val="00052A5C"/>
    <w:rsid w:val="0005546A"/>
    <w:rsid w:val="0006262D"/>
    <w:rsid w:val="00062A01"/>
    <w:rsid w:val="00064C3E"/>
    <w:rsid w:val="0006666C"/>
    <w:rsid w:val="00067269"/>
    <w:rsid w:val="000716CF"/>
    <w:rsid w:val="0007171D"/>
    <w:rsid w:val="000737B6"/>
    <w:rsid w:val="000768C4"/>
    <w:rsid w:val="00077A60"/>
    <w:rsid w:val="00077A78"/>
    <w:rsid w:val="000819BC"/>
    <w:rsid w:val="00081DB4"/>
    <w:rsid w:val="0008214A"/>
    <w:rsid w:val="00082D33"/>
    <w:rsid w:val="00084107"/>
    <w:rsid w:val="000844FB"/>
    <w:rsid w:val="000853AD"/>
    <w:rsid w:val="00086004"/>
    <w:rsid w:val="000862BE"/>
    <w:rsid w:val="00087B39"/>
    <w:rsid w:val="00091FA8"/>
    <w:rsid w:val="000945EB"/>
    <w:rsid w:val="00095672"/>
    <w:rsid w:val="0009638E"/>
    <w:rsid w:val="000A08EE"/>
    <w:rsid w:val="000A175C"/>
    <w:rsid w:val="000B017C"/>
    <w:rsid w:val="000B1752"/>
    <w:rsid w:val="000B3ED8"/>
    <w:rsid w:val="000B495B"/>
    <w:rsid w:val="000B5052"/>
    <w:rsid w:val="000B5D28"/>
    <w:rsid w:val="000C065F"/>
    <w:rsid w:val="000C3840"/>
    <w:rsid w:val="000C7EEF"/>
    <w:rsid w:val="000D0734"/>
    <w:rsid w:val="000D27D2"/>
    <w:rsid w:val="000D4174"/>
    <w:rsid w:val="000E0738"/>
    <w:rsid w:val="000E69E9"/>
    <w:rsid w:val="000E6F0B"/>
    <w:rsid w:val="000E7492"/>
    <w:rsid w:val="000F1214"/>
    <w:rsid w:val="000F1F67"/>
    <w:rsid w:val="000F26C3"/>
    <w:rsid w:val="000F47CA"/>
    <w:rsid w:val="000F5A77"/>
    <w:rsid w:val="000F6DCE"/>
    <w:rsid w:val="00100E52"/>
    <w:rsid w:val="00101923"/>
    <w:rsid w:val="0010238C"/>
    <w:rsid w:val="00102670"/>
    <w:rsid w:val="00103029"/>
    <w:rsid w:val="00103FC0"/>
    <w:rsid w:val="00104BB3"/>
    <w:rsid w:val="00105EEA"/>
    <w:rsid w:val="00106CE4"/>
    <w:rsid w:val="00111271"/>
    <w:rsid w:val="00115F72"/>
    <w:rsid w:val="00116046"/>
    <w:rsid w:val="00116060"/>
    <w:rsid w:val="001200B0"/>
    <w:rsid w:val="00120408"/>
    <w:rsid w:val="00120458"/>
    <w:rsid w:val="00121013"/>
    <w:rsid w:val="00121626"/>
    <w:rsid w:val="001263B7"/>
    <w:rsid w:val="00127F41"/>
    <w:rsid w:val="00130459"/>
    <w:rsid w:val="00130830"/>
    <w:rsid w:val="00131DC8"/>
    <w:rsid w:val="00132ACD"/>
    <w:rsid w:val="00133E1A"/>
    <w:rsid w:val="00136267"/>
    <w:rsid w:val="00136473"/>
    <w:rsid w:val="00137222"/>
    <w:rsid w:val="00144769"/>
    <w:rsid w:val="00144CAF"/>
    <w:rsid w:val="001523BB"/>
    <w:rsid w:val="00152709"/>
    <w:rsid w:val="00156D6E"/>
    <w:rsid w:val="00160E3F"/>
    <w:rsid w:val="001620D0"/>
    <w:rsid w:val="00162B35"/>
    <w:rsid w:val="001635A6"/>
    <w:rsid w:val="001656AF"/>
    <w:rsid w:val="00170E80"/>
    <w:rsid w:val="001735A1"/>
    <w:rsid w:val="00174208"/>
    <w:rsid w:val="00174773"/>
    <w:rsid w:val="00174F22"/>
    <w:rsid w:val="001757EC"/>
    <w:rsid w:val="001858B3"/>
    <w:rsid w:val="00185BB8"/>
    <w:rsid w:val="00185DE0"/>
    <w:rsid w:val="001866CE"/>
    <w:rsid w:val="00190CDF"/>
    <w:rsid w:val="00191911"/>
    <w:rsid w:val="001945E0"/>
    <w:rsid w:val="00194A95"/>
    <w:rsid w:val="001955F5"/>
    <w:rsid w:val="001A112D"/>
    <w:rsid w:val="001A1B01"/>
    <w:rsid w:val="001A4EF4"/>
    <w:rsid w:val="001A5B2C"/>
    <w:rsid w:val="001B18B7"/>
    <w:rsid w:val="001B3983"/>
    <w:rsid w:val="001B58AB"/>
    <w:rsid w:val="001C0A2A"/>
    <w:rsid w:val="001C4A6E"/>
    <w:rsid w:val="001C4A7F"/>
    <w:rsid w:val="001C5ABE"/>
    <w:rsid w:val="001C61B5"/>
    <w:rsid w:val="001C7570"/>
    <w:rsid w:val="001D24D9"/>
    <w:rsid w:val="001D39A8"/>
    <w:rsid w:val="001D4332"/>
    <w:rsid w:val="001D4906"/>
    <w:rsid w:val="001D55FE"/>
    <w:rsid w:val="001D57A0"/>
    <w:rsid w:val="001D6284"/>
    <w:rsid w:val="001D78B8"/>
    <w:rsid w:val="001E0A2F"/>
    <w:rsid w:val="001E0EB8"/>
    <w:rsid w:val="001E2129"/>
    <w:rsid w:val="001E2BD8"/>
    <w:rsid w:val="001E2D24"/>
    <w:rsid w:val="001F2088"/>
    <w:rsid w:val="001F35DC"/>
    <w:rsid w:val="001F3600"/>
    <w:rsid w:val="001F49BD"/>
    <w:rsid w:val="001F61B4"/>
    <w:rsid w:val="001F6710"/>
    <w:rsid w:val="00205AF7"/>
    <w:rsid w:val="00205C61"/>
    <w:rsid w:val="00211C0D"/>
    <w:rsid w:val="002169EB"/>
    <w:rsid w:val="00222CD8"/>
    <w:rsid w:val="00222E46"/>
    <w:rsid w:val="0022331D"/>
    <w:rsid w:val="00223358"/>
    <w:rsid w:val="002248B5"/>
    <w:rsid w:val="00224CDB"/>
    <w:rsid w:val="00240FFF"/>
    <w:rsid w:val="00246439"/>
    <w:rsid w:val="00246466"/>
    <w:rsid w:val="00246ADB"/>
    <w:rsid w:val="002506E0"/>
    <w:rsid w:val="00253114"/>
    <w:rsid w:val="00253117"/>
    <w:rsid w:val="002556C4"/>
    <w:rsid w:val="002563E7"/>
    <w:rsid w:val="002621F1"/>
    <w:rsid w:val="0026271F"/>
    <w:rsid w:val="002653D6"/>
    <w:rsid w:val="00265991"/>
    <w:rsid w:val="00273F74"/>
    <w:rsid w:val="0027692E"/>
    <w:rsid w:val="00283A67"/>
    <w:rsid w:val="00284FC8"/>
    <w:rsid w:val="0028557E"/>
    <w:rsid w:val="00285589"/>
    <w:rsid w:val="00287E24"/>
    <w:rsid w:val="00293457"/>
    <w:rsid w:val="0029372C"/>
    <w:rsid w:val="002960EC"/>
    <w:rsid w:val="002A0E0D"/>
    <w:rsid w:val="002A42E8"/>
    <w:rsid w:val="002A672A"/>
    <w:rsid w:val="002A7359"/>
    <w:rsid w:val="002B1231"/>
    <w:rsid w:val="002B4170"/>
    <w:rsid w:val="002C20BC"/>
    <w:rsid w:val="002C2B1B"/>
    <w:rsid w:val="002C3A83"/>
    <w:rsid w:val="002C4CED"/>
    <w:rsid w:val="002C5323"/>
    <w:rsid w:val="002C64E0"/>
    <w:rsid w:val="002C673E"/>
    <w:rsid w:val="002C7C10"/>
    <w:rsid w:val="002D24CA"/>
    <w:rsid w:val="002D708E"/>
    <w:rsid w:val="002E1452"/>
    <w:rsid w:val="002E516E"/>
    <w:rsid w:val="002E5882"/>
    <w:rsid w:val="002F0E90"/>
    <w:rsid w:val="002F2F6D"/>
    <w:rsid w:val="002F5476"/>
    <w:rsid w:val="002F6466"/>
    <w:rsid w:val="002F73F6"/>
    <w:rsid w:val="00302166"/>
    <w:rsid w:val="00307151"/>
    <w:rsid w:val="003117C4"/>
    <w:rsid w:val="00314930"/>
    <w:rsid w:val="003149DE"/>
    <w:rsid w:val="00316DF5"/>
    <w:rsid w:val="00316FAD"/>
    <w:rsid w:val="00317A39"/>
    <w:rsid w:val="00320337"/>
    <w:rsid w:val="0032044D"/>
    <w:rsid w:val="00324004"/>
    <w:rsid w:val="0032598A"/>
    <w:rsid w:val="00325FDC"/>
    <w:rsid w:val="003272AA"/>
    <w:rsid w:val="00327488"/>
    <w:rsid w:val="0033126B"/>
    <w:rsid w:val="00332598"/>
    <w:rsid w:val="003326AD"/>
    <w:rsid w:val="00332E11"/>
    <w:rsid w:val="003354B4"/>
    <w:rsid w:val="00340FE6"/>
    <w:rsid w:val="003415C5"/>
    <w:rsid w:val="003420AC"/>
    <w:rsid w:val="00343033"/>
    <w:rsid w:val="00345C7A"/>
    <w:rsid w:val="00354891"/>
    <w:rsid w:val="00357807"/>
    <w:rsid w:val="0036007F"/>
    <w:rsid w:val="00360FD8"/>
    <w:rsid w:val="003626DB"/>
    <w:rsid w:val="00365AED"/>
    <w:rsid w:val="0037084F"/>
    <w:rsid w:val="003739BE"/>
    <w:rsid w:val="00374F19"/>
    <w:rsid w:val="00376FDC"/>
    <w:rsid w:val="003827DD"/>
    <w:rsid w:val="00385BB7"/>
    <w:rsid w:val="00386B60"/>
    <w:rsid w:val="00391EAD"/>
    <w:rsid w:val="00394132"/>
    <w:rsid w:val="00395858"/>
    <w:rsid w:val="0039707C"/>
    <w:rsid w:val="00397CBC"/>
    <w:rsid w:val="003A38B7"/>
    <w:rsid w:val="003A4326"/>
    <w:rsid w:val="003A5738"/>
    <w:rsid w:val="003A64FF"/>
    <w:rsid w:val="003A6944"/>
    <w:rsid w:val="003B3BA6"/>
    <w:rsid w:val="003B3C1A"/>
    <w:rsid w:val="003B4784"/>
    <w:rsid w:val="003B7B70"/>
    <w:rsid w:val="003C1E41"/>
    <w:rsid w:val="003C2C1E"/>
    <w:rsid w:val="003C5700"/>
    <w:rsid w:val="003C76D7"/>
    <w:rsid w:val="003D3699"/>
    <w:rsid w:val="003D3C0B"/>
    <w:rsid w:val="003D495E"/>
    <w:rsid w:val="003D50E6"/>
    <w:rsid w:val="003D58F4"/>
    <w:rsid w:val="003D65BB"/>
    <w:rsid w:val="003D73D3"/>
    <w:rsid w:val="003E18C1"/>
    <w:rsid w:val="003E3293"/>
    <w:rsid w:val="003E476F"/>
    <w:rsid w:val="003E69AD"/>
    <w:rsid w:val="003E6A0B"/>
    <w:rsid w:val="003E6A9D"/>
    <w:rsid w:val="003E7BA8"/>
    <w:rsid w:val="003F056B"/>
    <w:rsid w:val="003F0934"/>
    <w:rsid w:val="003F1332"/>
    <w:rsid w:val="003F1CD4"/>
    <w:rsid w:val="003F6252"/>
    <w:rsid w:val="003F6386"/>
    <w:rsid w:val="003F6460"/>
    <w:rsid w:val="003F7AF8"/>
    <w:rsid w:val="00400011"/>
    <w:rsid w:val="004006E4"/>
    <w:rsid w:val="00402B8C"/>
    <w:rsid w:val="00403765"/>
    <w:rsid w:val="004071B1"/>
    <w:rsid w:val="004077F1"/>
    <w:rsid w:val="00410C58"/>
    <w:rsid w:val="00410F92"/>
    <w:rsid w:val="0041521A"/>
    <w:rsid w:val="0041573A"/>
    <w:rsid w:val="00420000"/>
    <w:rsid w:val="00421CF2"/>
    <w:rsid w:val="00423798"/>
    <w:rsid w:val="00423CBC"/>
    <w:rsid w:val="0042420E"/>
    <w:rsid w:val="004248DD"/>
    <w:rsid w:val="00425EAC"/>
    <w:rsid w:val="004301CF"/>
    <w:rsid w:val="00440B93"/>
    <w:rsid w:val="00440D07"/>
    <w:rsid w:val="004425EB"/>
    <w:rsid w:val="00442815"/>
    <w:rsid w:val="00445712"/>
    <w:rsid w:val="00445913"/>
    <w:rsid w:val="00450641"/>
    <w:rsid w:val="00450CC9"/>
    <w:rsid w:val="00450D89"/>
    <w:rsid w:val="004526FD"/>
    <w:rsid w:val="00453E13"/>
    <w:rsid w:val="00456892"/>
    <w:rsid w:val="004576EE"/>
    <w:rsid w:val="00461D4F"/>
    <w:rsid w:val="004620CF"/>
    <w:rsid w:val="00463882"/>
    <w:rsid w:val="004671F4"/>
    <w:rsid w:val="00467282"/>
    <w:rsid w:val="00467829"/>
    <w:rsid w:val="00467E00"/>
    <w:rsid w:val="00470866"/>
    <w:rsid w:val="004717C0"/>
    <w:rsid w:val="004722B3"/>
    <w:rsid w:val="00472763"/>
    <w:rsid w:val="004748B4"/>
    <w:rsid w:val="0047493B"/>
    <w:rsid w:val="00475AEC"/>
    <w:rsid w:val="0047748F"/>
    <w:rsid w:val="00477922"/>
    <w:rsid w:val="00481411"/>
    <w:rsid w:val="004842D9"/>
    <w:rsid w:val="00485984"/>
    <w:rsid w:val="00485F1D"/>
    <w:rsid w:val="004866A3"/>
    <w:rsid w:val="00490DF8"/>
    <w:rsid w:val="004910B7"/>
    <w:rsid w:val="0049211C"/>
    <w:rsid w:val="00495DD4"/>
    <w:rsid w:val="00496FA8"/>
    <w:rsid w:val="0049779F"/>
    <w:rsid w:val="004A0056"/>
    <w:rsid w:val="004A041A"/>
    <w:rsid w:val="004A2854"/>
    <w:rsid w:val="004A2A64"/>
    <w:rsid w:val="004A3DA7"/>
    <w:rsid w:val="004A5D89"/>
    <w:rsid w:val="004A6378"/>
    <w:rsid w:val="004A77B9"/>
    <w:rsid w:val="004A7C2B"/>
    <w:rsid w:val="004B0E05"/>
    <w:rsid w:val="004B5F8F"/>
    <w:rsid w:val="004C10C4"/>
    <w:rsid w:val="004C553E"/>
    <w:rsid w:val="004C58A8"/>
    <w:rsid w:val="004D1FA2"/>
    <w:rsid w:val="004D2FD9"/>
    <w:rsid w:val="004D58B9"/>
    <w:rsid w:val="004D7AC0"/>
    <w:rsid w:val="004E2363"/>
    <w:rsid w:val="004E2AFC"/>
    <w:rsid w:val="004E5798"/>
    <w:rsid w:val="004E6478"/>
    <w:rsid w:val="004E7A61"/>
    <w:rsid w:val="004F10FD"/>
    <w:rsid w:val="004F1733"/>
    <w:rsid w:val="004F3D62"/>
    <w:rsid w:val="004F4BB0"/>
    <w:rsid w:val="004F4D83"/>
    <w:rsid w:val="004F51BC"/>
    <w:rsid w:val="00501382"/>
    <w:rsid w:val="00502D7D"/>
    <w:rsid w:val="00503022"/>
    <w:rsid w:val="00503426"/>
    <w:rsid w:val="00510409"/>
    <w:rsid w:val="00512D33"/>
    <w:rsid w:val="00515676"/>
    <w:rsid w:val="0051759D"/>
    <w:rsid w:val="00526E50"/>
    <w:rsid w:val="00530523"/>
    <w:rsid w:val="00530859"/>
    <w:rsid w:val="00532BD6"/>
    <w:rsid w:val="00534672"/>
    <w:rsid w:val="00534BB9"/>
    <w:rsid w:val="00534DC0"/>
    <w:rsid w:val="00535F26"/>
    <w:rsid w:val="005363BC"/>
    <w:rsid w:val="0053644E"/>
    <w:rsid w:val="005462D1"/>
    <w:rsid w:val="005479B9"/>
    <w:rsid w:val="00547AEB"/>
    <w:rsid w:val="00550D16"/>
    <w:rsid w:val="005530E9"/>
    <w:rsid w:val="0055355B"/>
    <w:rsid w:val="00555F88"/>
    <w:rsid w:val="00556D71"/>
    <w:rsid w:val="00560BAB"/>
    <w:rsid w:val="00562644"/>
    <w:rsid w:val="00564E9C"/>
    <w:rsid w:val="00566AC3"/>
    <w:rsid w:val="00571E68"/>
    <w:rsid w:val="005722CE"/>
    <w:rsid w:val="00573EDE"/>
    <w:rsid w:val="0057459A"/>
    <w:rsid w:val="00574861"/>
    <w:rsid w:val="00575688"/>
    <w:rsid w:val="005800A4"/>
    <w:rsid w:val="005846F7"/>
    <w:rsid w:val="00587D80"/>
    <w:rsid w:val="00590047"/>
    <w:rsid w:val="005919AF"/>
    <w:rsid w:val="00596142"/>
    <w:rsid w:val="00597650"/>
    <w:rsid w:val="005A0D08"/>
    <w:rsid w:val="005A3360"/>
    <w:rsid w:val="005A58C2"/>
    <w:rsid w:val="005A7866"/>
    <w:rsid w:val="005B0698"/>
    <w:rsid w:val="005B106A"/>
    <w:rsid w:val="005B182F"/>
    <w:rsid w:val="005B39E1"/>
    <w:rsid w:val="005B681F"/>
    <w:rsid w:val="005B6B40"/>
    <w:rsid w:val="005C170E"/>
    <w:rsid w:val="005C249F"/>
    <w:rsid w:val="005C56CA"/>
    <w:rsid w:val="005D351B"/>
    <w:rsid w:val="005D4BDD"/>
    <w:rsid w:val="005D59E3"/>
    <w:rsid w:val="005D60F0"/>
    <w:rsid w:val="005D77DB"/>
    <w:rsid w:val="005E5BA4"/>
    <w:rsid w:val="005E635B"/>
    <w:rsid w:val="005F09CC"/>
    <w:rsid w:val="005F196F"/>
    <w:rsid w:val="005F47D7"/>
    <w:rsid w:val="005F48D4"/>
    <w:rsid w:val="005F6EF3"/>
    <w:rsid w:val="005F7580"/>
    <w:rsid w:val="00601814"/>
    <w:rsid w:val="00602121"/>
    <w:rsid w:val="006034A7"/>
    <w:rsid w:val="0060419A"/>
    <w:rsid w:val="006056E9"/>
    <w:rsid w:val="0061087E"/>
    <w:rsid w:val="00611D59"/>
    <w:rsid w:val="00611DB7"/>
    <w:rsid w:val="006127E1"/>
    <w:rsid w:val="0061551D"/>
    <w:rsid w:val="00615DF6"/>
    <w:rsid w:val="0061730E"/>
    <w:rsid w:val="00620B48"/>
    <w:rsid w:val="00623B33"/>
    <w:rsid w:val="0062660A"/>
    <w:rsid w:val="0062726B"/>
    <w:rsid w:val="00631F35"/>
    <w:rsid w:val="00632F33"/>
    <w:rsid w:val="00635E87"/>
    <w:rsid w:val="0063764F"/>
    <w:rsid w:val="006408C1"/>
    <w:rsid w:val="0064166B"/>
    <w:rsid w:val="006435A8"/>
    <w:rsid w:val="00643A21"/>
    <w:rsid w:val="00644270"/>
    <w:rsid w:val="00644B1C"/>
    <w:rsid w:val="00644B52"/>
    <w:rsid w:val="00646001"/>
    <w:rsid w:val="0064794F"/>
    <w:rsid w:val="00650BF4"/>
    <w:rsid w:val="00654C2F"/>
    <w:rsid w:val="00657122"/>
    <w:rsid w:val="00657A30"/>
    <w:rsid w:val="00660637"/>
    <w:rsid w:val="0066200D"/>
    <w:rsid w:val="0066204C"/>
    <w:rsid w:val="0066274A"/>
    <w:rsid w:val="0066315B"/>
    <w:rsid w:val="0066407E"/>
    <w:rsid w:val="00664673"/>
    <w:rsid w:val="00670C25"/>
    <w:rsid w:val="00674C80"/>
    <w:rsid w:val="006761C1"/>
    <w:rsid w:val="006766D2"/>
    <w:rsid w:val="00677F7C"/>
    <w:rsid w:val="006824F6"/>
    <w:rsid w:val="00683ADE"/>
    <w:rsid w:val="00684CA7"/>
    <w:rsid w:val="006855AE"/>
    <w:rsid w:val="00686C6E"/>
    <w:rsid w:val="00686F7E"/>
    <w:rsid w:val="0069170C"/>
    <w:rsid w:val="00692CFE"/>
    <w:rsid w:val="00694C2C"/>
    <w:rsid w:val="00696CA1"/>
    <w:rsid w:val="00696F1E"/>
    <w:rsid w:val="0069785F"/>
    <w:rsid w:val="006A0C9E"/>
    <w:rsid w:val="006A1101"/>
    <w:rsid w:val="006A2B97"/>
    <w:rsid w:val="006B2CB3"/>
    <w:rsid w:val="006B3152"/>
    <w:rsid w:val="006B4762"/>
    <w:rsid w:val="006B6079"/>
    <w:rsid w:val="006C1C4E"/>
    <w:rsid w:val="006C1C61"/>
    <w:rsid w:val="006C2784"/>
    <w:rsid w:val="006C3978"/>
    <w:rsid w:val="006C708B"/>
    <w:rsid w:val="006C71A0"/>
    <w:rsid w:val="006C7E66"/>
    <w:rsid w:val="006D27E0"/>
    <w:rsid w:val="006D7A0A"/>
    <w:rsid w:val="006E263C"/>
    <w:rsid w:val="006E3B81"/>
    <w:rsid w:val="006E3D58"/>
    <w:rsid w:val="006E4899"/>
    <w:rsid w:val="006E49BA"/>
    <w:rsid w:val="006E531C"/>
    <w:rsid w:val="006E6A67"/>
    <w:rsid w:val="006F6D22"/>
    <w:rsid w:val="006F75D0"/>
    <w:rsid w:val="00701DE1"/>
    <w:rsid w:val="007027E6"/>
    <w:rsid w:val="00702B10"/>
    <w:rsid w:val="00704ECF"/>
    <w:rsid w:val="0070530E"/>
    <w:rsid w:val="00711FA5"/>
    <w:rsid w:val="00712641"/>
    <w:rsid w:val="0071264C"/>
    <w:rsid w:val="00714658"/>
    <w:rsid w:val="00716DBC"/>
    <w:rsid w:val="00720FD2"/>
    <w:rsid w:val="0072134B"/>
    <w:rsid w:val="007230FE"/>
    <w:rsid w:val="007234F3"/>
    <w:rsid w:val="0072425B"/>
    <w:rsid w:val="0072489F"/>
    <w:rsid w:val="007249E9"/>
    <w:rsid w:val="00724FA5"/>
    <w:rsid w:val="00727314"/>
    <w:rsid w:val="00734DAC"/>
    <w:rsid w:val="00735203"/>
    <w:rsid w:val="00735894"/>
    <w:rsid w:val="00735F2C"/>
    <w:rsid w:val="00736BF2"/>
    <w:rsid w:val="00736E19"/>
    <w:rsid w:val="007417B5"/>
    <w:rsid w:val="00742530"/>
    <w:rsid w:val="00744FF0"/>
    <w:rsid w:val="00746B00"/>
    <w:rsid w:val="00747749"/>
    <w:rsid w:val="00747C97"/>
    <w:rsid w:val="0075576C"/>
    <w:rsid w:val="00760556"/>
    <w:rsid w:val="007608E3"/>
    <w:rsid w:val="00762934"/>
    <w:rsid w:val="00764924"/>
    <w:rsid w:val="00765A9C"/>
    <w:rsid w:val="00766AFB"/>
    <w:rsid w:val="00767C81"/>
    <w:rsid w:val="0077023A"/>
    <w:rsid w:val="00771849"/>
    <w:rsid w:val="007723C6"/>
    <w:rsid w:val="00773214"/>
    <w:rsid w:val="00773755"/>
    <w:rsid w:val="00773E0B"/>
    <w:rsid w:val="00777943"/>
    <w:rsid w:val="00781223"/>
    <w:rsid w:val="00784BB5"/>
    <w:rsid w:val="007850C8"/>
    <w:rsid w:val="00793752"/>
    <w:rsid w:val="007938BE"/>
    <w:rsid w:val="00794C00"/>
    <w:rsid w:val="00795510"/>
    <w:rsid w:val="00796CD3"/>
    <w:rsid w:val="007A1521"/>
    <w:rsid w:val="007A4469"/>
    <w:rsid w:val="007A576E"/>
    <w:rsid w:val="007A5945"/>
    <w:rsid w:val="007A5A9D"/>
    <w:rsid w:val="007A7A94"/>
    <w:rsid w:val="007B12C2"/>
    <w:rsid w:val="007B130A"/>
    <w:rsid w:val="007B1B87"/>
    <w:rsid w:val="007B31C8"/>
    <w:rsid w:val="007B36B0"/>
    <w:rsid w:val="007B7CAA"/>
    <w:rsid w:val="007C1684"/>
    <w:rsid w:val="007C3E60"/>
    <w:rsid w:val="007C5055"/>
    <w:rsid w:val="007D190D"/>
    <w:rsid w:val="007D1A8F"/>
    <w:rsid w:val="007D3A0F"/>
    <w:rsid w:val="007D3D86"/>
    <w:rsid w:val="007D4247"/>
    <w:rsid w:val="007D4F6A"/>
    <w:rsid w:val="007E1AEA"/>
    <w:rsid w:val="007E3D0F"/>
    <w:rsid w:val="007E7735"/>
    <w:rsid w:val="007E7F5B"/>
    <w:rsid w:val="007F3F04"/>
    <w:rsid w:val="007F41C5"/>
    <w:rsid w:val="007F5C83"/>
    <w:rsid w:val="007F74DE"/>
    <w:rsid w:val="00800DE1"/>
    <w:rsid w:val="00801360"/>
    <w:rsid w:val="008022EF"/>
    <w:rsid w:val="00802F46"/>
    <w:rsid w:val="008030D2"/>
    <w:rsid w:val="0080343B"/>
    <w:rsid w:val="00803D72"/>
    <w:rsid w:val="00805094"/>
    <w:rsid w:val="008058D7"/>
    <w:rsid w:val="00812599"/>
    <w:rsid w:val="0081338B"/>
    <w:rsid w:val="008148AA"/>
    <w:rsid w:val="008156EA"/>
    <w:rsid w:val="00816258"/>
    <w:rsid w:val="008165A0"/>
    <w:rsid w:val="00816FC2"/>
    <w:rsid w:val="0081717A"/>
    <w:rsid w:val="00822922"/>
    <w:rsid w:val="00822EA1"/>
    <w:rsid w:val="00831305"/>
    <w:rsid w:val="00831B4C"/>
    <w:rsid w:val="00832D58"/>
    <w:rsid w:val="00833160"/>
    <w:rsid w:val="00836031"/>
    <w:rsid w:val="008377BE"/>
    <w:rsid w:val="008407FB"/>
    <w:rsid w:val="00840B1B"/>
    <w:rsid w:val="00843715"/>
    <w:rsid w:val="008437E6"/>
    <w:rsid w:val="00844910"/>
    <w:rsid w:val="00847DC8"/>
    <w:rsid w:val="00847EA8"/>
    <w:rsid w:val="00850ABA"/>
    <w:rsid w:val="00851416"/>
    <w:rsid w:val="00851E53"/>
    <w:rsid w:val="00852850"/>
    <w:rsid w:val="0085353E"/>
    <w:rsid w:val="008543A1"/>
    <w:rsid w:val="00855FD5"/>
    <w:rsid w:val="00863D67"/>
    <w:rsid w:val="00865F05"/>
    <w:rsid w:val="0086616A"/>
    <w:rsid w:val="0086728D"/>
    <w:rsid w:val="008731F4"/>
    <w:rsid w:val="008758E2"/>
    <w:rsid w:val="00875D28"/>
    <w:rsid w:val="00876D9D"/>
    <w:rsid w:val="00880A89"/>
    <w:rsid w:val="00881400"/>
    <w:rsid w:val="0088339E"/>
    <w:rsid w:val="00883797"/>
    <w:rsid w:val="008849FD"/>
    <w:rsid w:val="00885493"/>
    <w:rsid w:val="00886599"/>
    <w:rsid w:val="008878BB"/>
    <w:rsid w:val="00895167"/>
    <w:rsid w:val="008A0A44"/>
    <w:rsid w:val="008A0A70"/>
    <w:rsid w:val="008A245A"/>
    <w:rsid w:val="008A36AF"/>
    <w:rsid w:val="008A38BB"/>
    <w:rsid w:val="008A563B"/>
    <w:rsid w:val="008A6474"/>
    <w:rsid w:val="008B124D"/>
    <w:rsid w:val="008B1613"/>
    <w:rsid w:val="008B21A7"/>
    <w:rsid w:val="008B3107"/>
    <w:rsid w:val="008B4E7D"/>
    <w:rsid w:val="008B6CF6"/>
    <w:rsid w:val="008B73AD"/>
    <w:rsid w:val="008B7628"/>
    <w:rsid w:val="008C0039"/>
    <w:rsid w:val="008C0850"/>
    <w:rsid w:val="008C18EB"/>
    <w:rsid w:val="008C73F1"/>
    <w:rsid w:val="008C74A4"/>
    <w:rsid w:val="008C761E"/>
    <w:rsid w:val="008D1610"/>
    <w:rsid w:val="008D1E0E"/>
    <w:rsid w:val="008E08D7"/>
    <w:rsid w:val="008E2500"/>
    <w:rsid w:val="008E2B93"/>
    <w:rsid w:val="008E3EF4"/>
    <w:rsid w:val="008E4220"/>
    <w:rsid w:val="008E500E"/>
    <w:rsid w:val="008F4382"/>
    <w:rsid w:val="008F452D"/>
    <w:rsid w:val="008F47CE"/>
    <w:rsid w:val="00903ED3"/>
    <w:rsid w:val="00906B89"/>
    <w:rsid w:val="00907C95"/>
    <w:rsid w:val="009104B7"/>
    <w:rsid w:val="009106F9"/>
    <w:rsid w:val="00911C0D"/>
    <w:rsid w:val="009120D4"/>
    <w:rsid w:val="00916B09"/>
    <w:rsid w:val="009174B0"/>
    <w:rsid w:val="00921E57"/>
    <w:rsid w:val="00924127"/>
    <w:rsid w:val="00924CD8"/>
    <w:rsid w:val="00926595"/>
    <w:rsid w:val="00927CB9"/>
    <w:rsid w:val="00932BF9"/>
    <w:rsid w:val="009349BE"/>
    <w:rsid w:val="009366F3"/>
    <w:rsid w:val="009374FC"/>
    <w:rsid w:val="00937DC7"/>
    <w:rsid w:val="0094081F"/>
    <w:rsid w:val="00941255"/>
    <w:rsid w:val="00941686"/>
    <w:rsid w:val="00941C82"/>
    <w:rsid w:val="00944F3F"/>
    <w:rsid w:val="009456A3"/>
    <w:rsid w:val="00945F8D"/>
    <w:rsid w:val="0094732E"/>
    <w:rsid w:val="00947345"/>
    <w:rsid w:val="00947718"/>
    <w:rsid w:val="0094794A"/>
    <w:rsid w:val="009526B3"/>
    <w:rsid w:val="009568DD"/>
    <w:rsid w:val="00957145"/>
    <w:rsid w:val="00960411"/>
    <w:rsid w:val="0096271D"/>
    <w:rsid w:val="00963078"/>
    <w:rsid w:val="009636AE"/>
    <w:rsid w:val="0096455D"/>
    <w:rsid w:val="00967DED"/>
    <w:rsid w:val="00971AA6"/>
    <w:rsid w:val="00971FCF"/>
    <w:rsid w:val="009726BD"/>
    <w:rsid w:val="00972751"/>
    <w:rsid w:val="0097454C"/>
    <w:rsid w:val="009764A8"/>
    <w:rsid w:val="00976AC5"/>
    <w:rsid w:val="009819F6"/>
    <w:rsid w:val="00982912"/>
    <w:rsid w:val="0098405A"/>
    <w:rsid w:val="009847FA"/>
    <w:rsid w:val="00987300"/>
    <w:rsid w:val="00990209"/>
    <w:rsid w:val="009917E3"/>
    <w:rsid w:val="00992826"/>
    <w:rsid w:val="00996134"/>
    <w:rsid w:val="009972D5"/>
    <w:rsid w:val="00997B40"/>
    <w:rsid w:val="009A0CF2"/>
    <w:rsid w:val="009A1046"/>
    <w:rsid w:val="009A201D"/>
    <w:rsid w:val="009A3E6D"/>
    <w:rsid w:val="009A70BC"/>
    <w:rsid w:val="009A7D81"/>
    <w:rsid w:val="009B659A"/>
    <w:rsid w:val="009C0562"/>
    <w:rsid w:val="009C203D"/>
    <w:rsid w:val="009C28EA"/>
    <w:rsid w:val="009C382A"/>
    <w:rsid w:val="009C5590"/>
    <w:rsid w:val="009C56F5"/>
    <w:rsid w:val="009D084A"/>
    <w:rsid w:val="009D0D2D"/>
    <w:rsid w:val="009D13EA"/>
    <w:rsid w:val="009E0E49"/>
    <w:rsid w:val="009E1884"/>
    <w:rsid w:val="009E466C"/>
    <w:rsid w:val="009E468F"/>
    <w:rsid w:val="009E4BC3"/>
    <w:rsid w:val="009E5619"/>
    <w:rsid w:val="009E6A3A"/>
    <w:rsid w:val="009F068A"/>
    <w:rsid w:val="009F13EA"/>
    <w:rsid w:val="00A009F2"/>
    <w:rsid w:val="00A01DB2"/>
    <w:rsid w:val="00A021B1"/>
    <w:rsid w:val="00A04239"/>
    <w:rsid w:val="00A05D90"/>
    <w:rsid w:val="00A0721C"/>
    <w:rsid w:val="00A118BE"/>
    <w:rsid w:val="00A11F47"/>
    <w:rsid w:val="00A147A6"/>
    <w:rsid w:val="00A205AC"/>
    <w:rsid w:val="00A24F88"/>
    <w:rsid w:val="00A26BC8"/>
    <w:rsid w:val="00A272BE"/>
    <w:rsid w:val="00A27306"/>
    <w:rsid w:val="00A27371"/>
    <w:rsid w:val="00A30941"/>
    <w:rsid w:val="00A31360"/>
    <w:rsid w:val="00A319E1"/>
    <w:rsid w:val="00A34454"/>
    <w:rsid w:val="00A36868"/>
    <w:rsid w:val="00A36FA7"/>
    <w:rsid w:val="00A37DA1"/>
    <w:rsid w:val="00A41C67"/>
    <w:rsid w:val="00A41CD7"/>
    <w:rsid w:val="00A42B6A"/>
    <w:rsid w:val="00A43136"/>
    <w:rsid w:val="00A43772"/>
    <w:rsid w:val="00A4401C"/>
    <w:rsid w:val="00A45A74"/>
    <w:rsid w:val="00A47485"/>
    <w:rsid w:val="00A511D1"/>
    <w:rsid w:val="00A528D7"/>
    <w:rsid w:val="00A53C46"/>
    <w:rsid w:val="00A53F07"/>
    <w:rsid w:val="00A5785C"/>
    <w:rsid w:val="00A63A59"/>
    <w:rsid w:val="00A66B99"/>
    <w:rsid w:val="00A722D3"/>
    <w:rsid w:val="00A72C4D"/>
    <w:rsid w:val="00A77A7E"/>
    <w:rsid w:val="00A800A7"/>
    <w:rsid w:val="00A8139D"/>
    <w:rsid w:val="00A81620"/>
    <w:rsid w:val="00A81B34"/>
    <w:rsid w:val="00A82CBF"/>
    <w:rsid w:val="00A830ED"/>
    <w:rsid w:val="00A83670"/>
    <w:rsid w:val="00A86080"/>
    <w:rsid w:val="00A87190"/>
    <w:rsid w:val="00A87B5D"/>
    <w:rsid w:val="00A97360"/>
    <w:rsid w:val="00AA13C3"/>
    <w:rsid w:val="00AA1B2E"/>
    <w:rsid w:val="00AA32C7"/>
    <w:rsid w:val="00AA66DC"/>
    <w:rsid w:val="00AB06F9"/>
    <w:rsid w:val="00AB2738"/>
    <w:rsid w:val="00AB34F4"/>
    <w:rsid w:val="00AB3736"/>
    <w:rsid w:val="00AB38CC"/>
    <w:rsid w:val="00AB403D"/>
    <w:rsid w:val="00AB6DFC"/>
    <w:rsid w:val="00AC0417"/>
    <w:rsid w:val="00AC05DD"/>
    <w:rsid w:val="00AC391C"/>
    <w:rsid w:val="00AC56B0"/>
    <w:rsid w:val="00AC6930"/>
    <w:rsid w:val="00AC6D11"/>
    <w:rsid w:val="00AC7393"/>
    <w:rsid w:val="00AC77E8"/>
    <w:rsid w:val="00AD05ED"/>
    <w:rsid w:val="00AD0EDD"/>
    <w:rsid w:val="00AD1785"/>
    <w:rsid w:val="00AD3E9C"/>
    <w:rsid w:val="00AD4946"/>
    <w:rsid w:val="00AE0330"/>
    <w:rsid w:val="00AE29DC"/>
    <w:rsid w:val="00AE367D"/>
    <w:rsid w:val="00AE6C87"/>
    <w:rsid w:val="00AE6CC1"/>
    <w:rsid w:val="00AF0D38"/>
    <w:rsid w:val="00AF3378"/>
    <w:rsid w:val="00AF37D7"/>
    <w:rsid w:val="00AF6283"/>
    <w:rsid w:val="00AF6367"/>
    <w:rsid w:val="00AF6869"/>
    <w:rsid w:val="00AF6AD3"/>
    <w:rsid w:val="00B00C28"/>
    <w:rsid w:val="00B0245F"/>
    <w:rsid w:val="00B03717"/>
    <w:rsid w:val="00B0399A"/>
    <w:rsid w:val="00B05578"/>
    <w:rsid w:val="00B060C3"/>
    <w:rsid w:val="00B07DD7"/>
    <w:rsid w:val="00B11779"/>
    <w:rsid w:val="00B11DA2"/>
    <w:rsid w:val="00B12349"/>
    <w:rsid w:val="00B13E21"/>
    <w:rsid w:val="00B1441D"/>
    <w:rsid w:val="00B16193"/>
    <w:rsid w:val="00B16AC1"/>
    <w:rsid w:val="00B1743F"/>
    <w:rsid w:val="00B21E82"/>
    <w:rsid w:val="00B242AB"/>
    <w:rsid w:val="00B25474"/>
    <w:rsid w:val="00B315FD"/>
    <w:rsid w:val="00B317DB"/>
    <w:rsid w:val="00B32414"/>
    <w:rsid w:val="00B367B5"/>
    <w:rsid w:val="00B37B82"/>
    <w:rsid w:val="00B41127"/>
    <w:rsid w:val="00B419AD"/>
    <w:rsid w:val="00B419E2"/>
    <w:rsid w:val="00B421B8"/>
    <w:rsid w:val="00B43396"/>
    <w:rsid w:val="00B4665C"/>
    <w:rsid w:val="00B50157"/>
    <w:rsid w:val="00B516C5"/>
    <w:rsid w:val="00B55CB0"/>
    <w:rsid w:val="00B5655F"/>
    <w:rsid w:val="00B6571E"/>
    <w:rsid w:val="00B65757"/>
    <w:rsid w:val="00B65B71"/>
    <w:rsid w:val="00B67379"/>
    <w:rsid w:val="00B71923"/>
    <w:rsid w:val="00B75157"/>
    <w:rsid w:val="00B76B84"/>
    <w:rsid w:val="00B77648"/>
    <w:rsid w:val="00B8136C"/>
    <w:rsid w:val="00B81CBC"/>
    <w:rsid w:val="00B83D60"/>
    <w:rsid w:val="00B875BB"/>
    <w:rsid w:val="00B87FF6"/>
    <w:rsid w:val="00B90B32"/>
    <w:rsid w:val="00B9248D"/>
    <w:rsid w:val="00B92C85"/>
    <w:rsid w:val="00B94940"/>
    <w:rsid w:val="00BA61B3"/>
    <w:rsid w:val="00BA66D8"/>
    <w:rsid w:val="00BA6871"/>
    <w:rsid w:val="00BA7332"/>
    <w:rsid w:val="00BB0428"/>
    <w:rsid w:val="00BB225C"/>
    <w:rsid w:val="00BB42FE"/>
    <w:rsid w:val="00BC5A62"/>
    <w:rsid w:val="00BD091D"/>
    <w:rsid w:val="00BD17F4"/>
    <w:rsid w:val="00BD3EA0"/>
    <w:rsid w:val="00BD6472"/>
    <w:rsid w:val="00BE01FF"/>
    <w:rsid w:val="00BE08B1"/>
    <w:rsid w:val="00BE098E"/>
    <w:rsid w:val="00BE0F6E"/>
    <w:rsid w:val="00BE353C"/>
    <w:rsid w:val="00BE4B20"/>
    <w:rsid w:val="00BE61CB"/>
    <w:rsid w:val="00BE61F1"/>
    <w:rsid w:val="00BF3361"/>
    <w:rsid w:val="00BF5B29"/>
    <w:rsid w:val="00BF7673"/>
    <w:rsid w:val="00BF7A81"/>
    <w:rsid w:val="00C0271F"/>
    <w:rsid w:val="00C03420"/>
    <w:rsid w:val="00C05786"/>
    <w:rsid w:val="00C11549"/>
    <w:rsid w:val="00C12DB3"/>
    <w:rsid w:val="00C14585"/>
    <w:rsid w:val="00C14893"/>
    <w:rsid w:val="00C1575B"/>
    <w:rsid w:val="00C167BA"/>
    <w:rsid w:val="00C17CB5"/>
    <w:rsid w:val="00C20412"/>
    <w:rsid w:val="00C223CF"/>
    <w:rsid w:val="00C227E5"/>
    <w:rsid w:val="00C24C92"/>
    <w:rsid w:val="00C2556B"/>
    <w:rsid w:val="00C2635B"/>
    <w:rsid w:val="00C27DCF"/>
    <w:rsid w:val="00C3067D"/>
    <w:rsid w:val="00C312BA"/>
    <w:rsid w:val="00C31630"/>
    <w:rsid w:val="00C31B44"/>
    <w:rsid w:val="00C34668"/>
    <w:rsid w:val="00C3503A"/>
    <w:rsid w:val="00C418D2"/>
    <w:rsid w:val="00C41964"/>
    <w:rsid w:val="00C4458C"/>
    <w:rsid w:val="00C448B9"/>
    <w:rsid w:val="00C45178"/>
    <w:rsid w:val="00C47683"/>
    <w:rsid w:val="00C5122A"/>
    <w:rsid w:val="00C52B0F"/>
    <w:rsid w:val="00C5461F"/>
    <w:rsid w:val="00C54BD7"/>
    <w:rsid w:val="00C555A2"/>
    <w:rsid w:val="00C57E29"/>
    <w:rsid w:val="00C6213D"/>
    <w:rsid w:val="00C6268C"/>
    <w:rsid w:val="00C636C9"/>
    <w:rsid w:val="00C6477A"/>
    <w:rsid w:val="00C65121"/>
    <w:rsid w:val="00C6546A"/>
    <w:rsid w:val="00C657A8"/>
    <w:rsid w:val="00C659A5"/>
    <w:rsid w:val="00C671A2"/>
    <w:rsid w:val="00C6742D"/>
    <w:rsid w:val="00C7154A"/>
    <w:rsid w:val="00C7290D"/>
    <w:rsid w:val="00C73916"/>
    <w:rsid w:val="00C80224"/>
    <w:rsid w:val="00C8280D"/>
    <w:rsid w:val="00C83B1E"/>
    <w:rsid w:val="00C84703"/>
    <w:rsid w:val="00C84924"/>
    <w:rsid w:val="00C85E0A"/>
    <w:rsid w:val="00C86A1B"/>
    <w:rsid w:val="00C87E17"/>
    <w:rsid w:val="00C9065C"/>
    <w:rsid w:val="00C91700"/>
    <w:rsid w:val="00C93450"/>
    <w:rsid w:val="00C942A7"/>
    <w:rsid w:val="00C94300"/>
    <w:rsid w:val="00CA0615"/>
    <w:rsid w:val="00CA1CF7"/>
    <w:rsid w:val="00CA592E"/>
    <w:rsid w:val="00CA646B"/>
    <w:rsid w:val="00CA684B"/>
    <w:rsid w:val="00CA7784"/>
    <w:rsid w:val="00CA79AE"/>
    <w:rsid w:val="00CB4A89"/>
    <w:rsid w:val="00CB5F2D"/>
    <w:rsid w:val="00CC070D"/>
    <w:rsid w:val="00CC10C4"/>
    <w:rsid w:val="00CC131A"/>
    <w:rsid w:val="00CC20E2"/>
    <w:rsid w:val="00CC2307"/>
    <w:rsid w:val="00CC2FB8"/>
    <w:rsid w:val="00CC3AF8"/>
    <w:rsid w:val="00CC5BE9"/>
    <w:rsid w:val="00CC7368"/>
    <w:rsid w:val="00CD0E36"/>
    <w:rsid w:val="00CD1BEB"/>
    <w:rsid w:val="00CD49EC"/>
    <w:rsid w:val="00CD4B87"/>
    <w:rsid w:val="00CD641B"/>
    <w:rsid w:val="00CE08A8"/>
    <w:rsid w:val="00CE096F"/>
    <w:rsid w:val="00CE20E5"/>
    <w:rsid w:val="00CE2A2B"/>
    <w:rsid w:val="00CE3D9D"/>
    <w:rsid w:val="00CE5920"/>
    <w:rsid w:val="00CE5A50"/>
    <w:rsid w:val="00CE660C"/>
    <w:rsid w:val="00CF1F82"/>
    <w:rsid w:val="00CF665C"/>
    <w:rsid w:val="00D0493D"/>
    <w:rsid w:val="00D04B44"/>
    <w:rsid w:val="00D11AAF"/>
    <w:rsid w:val="00D133A8"/>
    <w:rsid w:val="00D134FB"/>
    <w:rsid w:val="00D1533F"/>
    <w:rsid w:val="00D17432"/>
    <w:rsid w:val="00D20A91"/>
    <w:rsid w:val="00D22314"/>
    <w:rsid w:val="00D23E24"/>
    <w:rsid w:val="00D24698"/>
    <w:rsid w:val="00D24E7C"/>
    <w:rsid w:val="00D25D6F"/>
    <w:rsid w:val="00D31059"/>
    <w:rsid w:val="00D37048"/>
    <w:rsid w:val="00D417AF"/>
    <w:rsid w:val="00D41E10"/>
    <w:rsid w:val="00D422E4"/>
    <w:rsid w:val="00D433A7"/>
    <w:rsid w:val="00D45B8E"/>
    <w:rsid w:val="00D46109"/>
    <w:rsid w:val="00D46C32"/>
    <w:rsid w:val="00D46FBE"/>
    <w:rsid w:val="00D5081A"/>
    <w:rsid w:val="00D50BE0"/>
    <w:rsid w:val="00D517DD"/>
    <w:rsid w:val="00D51D33"/>
    <w:rsid w:val="00D533A9"/>
    <w:rsid w:val="00D55541"/>
    <w:rsid w:val="00D56CD9"/>
    <w:rsid w:val="00D60246"/>
    <w:rsid w:val="00D6049E"/>
    <w:rsid w:val="00D60EA5"/>
    <w:rsid w:val="00D61853"/>
    <w:rsid w:val="00D61A2E"/>
    <w:rsid w:val="00D63C31"/>
    <w:rsid w:val="00D64EE1"/>
    <w:rsid w:val="00D702E5"/>
    <w:rsid w:val="00D70352"/>
    <w:rsid w:val="00D7038C"/>
    <w:rsid w:val="00D734E2"/>
    <w:rsid w:val="00D74D7A"/>
    <w:rsid w:val="00D75FC5"/>
    <w:rsid w:val="00D80EE2"/>
    <w:rsid w:val="00D86980"/>
    <w:rsid w:val="00D87865"/>
    <w:rsid w:val="00D87B77"/>
    <w:rsid w:val="00D9041D"/>
    <w:rsid w:val="00D9043A"/>
    <w:rsid w:val="00D90B7A"/>
    <w:rsid w:val="00D9322A"/>
    <w:rsid w:val="00D93F44"/>
    <w:rsid w:val="00D96784"/>
    <w:rsid w:val="00D979EC"/>
    <w:rsid w:val="00DA0B52"/>
    <w:rsid w:val="00DA0D3C"/>
    <w:rsid w:val="00DA1A67"/>
    <w:rsid w:val="00DA3D1B"/>
    <w:rsid w:val="00DA4E65"/>
    <w:rsid w:val="00DA7409"/>
    <w:rsid w:val="00DB21F8"/>
    <w:rsid w:val="00DB25C9"/>
    <w:rsid w:val="00DB27B6"/>
    <w:rsid w:val="00DB35C9"/>
    <w:rsid w:val="00DB3B30"/>
    <w:rsid w:val="00DB5533"/>
    <w:rsid w:val="00DB7554"/>
    <w:rsid w:val="00DC1C1C"/>
    <w:rsid w:val="00DC20BD"/>
    <w:rsid w:val="00DC211E"/>
    <w:rsid w:val="00DC6445"/>
    <w:rsid w:val="00DD2396"/>
    <w:rsid w:val="00DD3FB7"/>
    <w:rsid w:val="00DE0BE4"/>
    <w:rsid w:val="00DE0DBA"/>
    <w:rsid w:val="00DE2F70"/>
    <w:rsid w:val="00DE5395"/>
    <w:rsid w:val="00DE540B"/>
    <w:rsid w:val="00DE7D26"/>
    <w:rsid w:val="00DF14E3"/>
    <w:rsid w:val="00DF1CF9"/>
    <w:rsid w:val="00DF3317"/>
    <w:rsid w:val="00DF5515"/>
    <w:rsid w:val="00DF7A5C"/>
    <w:rsid w:val="00E02F6C"/>
    <w:rsid w:val="00E02FD2"/>
    <w:rsid w:val="00E03BAC"/>
    <w:rsid w:val="00E03DDA"/>
    <w:rsid w:val="00E07908"/>
    <w:rsid w:val="00E1151A"/>
    <w:rsid w:val="00E1163E"/>
    <w:rsid w:val="00E11EC3"/>
    <w:rsid w:val="00E14627"/>
    <w:rsid w:val="00E15738"/>
    <w:rsid w:val="00E1636D"/>
    <w:rsid w:val="00E17C57"/>
    <w:rsid w:val="00E20977"/>
    <w:rsid w:val="00E21F03"/>
    <w:rsid w:val="00E21F08"/>
    <w:rsid w:val="00E25A28"/>
    <w:rsid w:val="00E26BFC"/>
    <w:rsid w:val="00E31230"/>
    <w:rsid w:val="00E378DB"/>
    <w:rsid w:val="00E41DD2"/>
    <w:rsid w:val="00E433C4"/>
    <w:rsid w:val="00E44794"/>
    <w:rsid w:val="00E45241"/>
    <w:rsid w:val="00E46B04"/>
    <w:rsid w:val="00E51532"/>
    <w:rsid w:val="00E51ADA"/>
    <w:rsid w:val="00E5209B"/>
    <w:rsid w:val="00E55F56"/>
    <w:rsid w:val="00E61411"/>
    <w:rsid w:val="00E63FFE"/>
    <w:rsid w:val="00E67F61"/>
    <w:rsid w:val="00E7028E"/>
    <w:rsid w:val="00E70C70"/>
    <w:rsid w:val="00E72B06"/>
    <w:rsid w:val="00E752BB"/>
    <w:rsid w:val="00E830BB"/>
    <w:rsid w:val="00E854E2"/>
    <w:rsid w:val="00E8554E"/>
    <w:rsid w:val="00E85DDA"/>
    <w:rsid w:val="00E86BDB"/>
    <w:rsid w:val="00E86C40"/>
    <w:rsid w:val="00E91A41"/>
    <w:rsid w:val="00E92092"/>
    <w:rsid w:val="00E938D2"/>
    <w:rsid w:val="00E93D16"/>
    <w:rsid w:val="00EA39D9"/>
    <w:rsid w:val="00EA58B6"/>
    <w:rsid w:val="00EA6A0C"/>
    <w:rsid w:val="00EA710A"/>
    <w:rsid w:val="00EB3DE4"/>
    <w:rsid w:val="00EB40CC"/>
    <w:rsid w:val="00EB4263"/>
    <w:rsid w:val="00EB43B2"/>
    <w:rsid w:val="00EB454A"/>
    <w:rsid w:val="00EB4978"/>
    <w:rsid w:val="00EB5CFB"/>
    <w:rsid w:val="00EB64CC"/>
    <w:rsid w:val="00EC02BF"/>
    <w:rsid w:val="00EC04C7"/>
    <w:rsid w:val="00EC1F88"/>
    <w:rsid w:val="00EC2053"/>
    <w:rsid w:val="00EC26EB"/>
    <w:rsid w:val="00EC5BF6"/>
    <w:rsid w:val="00EC77B2"/>
    <w:rsid w:val="00ED0F44"/>
    <w:rsid w:val="00ED33D4"/>
    <w:rsid w:val="00ED403A"/>
    <w:rsid w:val="00ED4574"/>
    <w:rsid w:val="00ED56F6"/>
    <w:rsid w:val="00ED5C5A"/>
    <w:rsid w:val="00EE0647"/>
    <w:rsid w:val="00EE0C59"/>
    <w:rsid w:val="00EE0E2C"/>
    <w:rsid w:val="00EE122B"/>
    <w:rsid w:val="00EE5A3E"/>
    <w:rsid w:val="00EE64D5"/>
    <w:rsid w:val="00EE6ED5"/>
    <w:rsid w:val="00EF1230"/>
    <w:rsid w:val="00EF55C8"/>
    <w:rsid w:val="00EF69D0"/>
    <w:rsid w:val="00F00783"/>
    <w:rsid w:val="00F01E58"/>
    <w:rsid w:val="00F03145"/>
    <w:rsid w:val="00F033BC"/>
    <w:rsid w:val="00F033F8"/>
    <w:rsid w:val="00F03A60"/>
    <w:rsid w:val="00F03BAB"/>
    <w:rsid w:val="00F051F0"/>
    <w:rsid w:val="00F05A0B"/>
    <w:rsid w:val="00F06151"/>
    <w:rsid w:val="00F063CD"/>
    <w:rsid w:val="00F10C05"/>
    <w:rsid w:val="00F172E1"/>
    <w:rsid w:val="00F212EF"/>
    <w:rsid w:val="00F227DC"/>
    <w:rsid w:val="00F25C3D"/>
    <w:rsid w:val="00F30583"/>
    <w:rsid w:val="00F31328"/>
    <w:rsid w:val="00F32FF8"/>
    <w:rsid w:val="00F33107"/>
    <w:rsid w:val="00F40971"/>
    <w:rsid w:val="00F413CE"/>
    <w:rsid w:val="00F423FF"/>
    <w:rsid w:val="00F43AB9"/>
    <w:rsid w:val="00F4437B"/>
    <w:rsid w:val="00F450F6"/>
    <w:rsid w:val="00F45A4A"/>
    <w:rsid w:val="00F50720"/>
    <w:rsid w:val="00F512A6"/>
    <w:rsid w:val="00F617ED"/>
    <w:rsid w:val="00F61BB5"/>
    <w:rsid w:val="00F62886"/>
    <w:rsid w:val="00F63CD2"/>
    <w:rsid w:val="00F648B8"/>
    <w:rsid w:val="00F6593E"/>
    <w:rsid w:val="00F65D4C"/>
    <w:rsid w:val="00F702FF"/>
    <w:rsid w:val="00F713A8"/>
    <w:rsid w:val="00F728C0"/>
    <w:rsid w:val="00F7371B"/>
    <w:rsid w:val="00F739FE"/>
    <w:rsid w:val="00F73CCD"/>
    <w:rsid w:val="00F770E3"/>
    <w:rsid w:val="00F77665"/>
    <w:rsid w:val="00F80922"/>
    <w:rsid w:val="00F82A9A"/>
    <w:rsid w:val="00F82E33"/>
    <w:rsid w:val="00F84BD4"/>
    <w:rsid w:val="00F86872"/>
    <w:rsid w:val="00F86AFC"/>
    <w:rsid w:val="00F86B0E"/>
    <w:rsid w:val="00F87333"/>
    <w:rsid w:val="00F96685"/>
    <w:rsid w:val="00F97ACD"/>
    <w:rsid w:val="00FA433E"/>
    <w:rsid w:val="00FA7B59"/>
    <w:rsid w:val="00FB0AF5"/>
    <w:rsid w:val="00FB108A"/>
    <w:rsid w:val="00FB194C"/>
    <w:rsid w:val="00FB28D7"/>
    <w:rsid w:val="00FB2A7A"/>
    <w:rsid w:val="00FB348D"/>
    <w:rsid w:val="00FB4209"/>
    <w:rsid w:val="00FB6014"/>
    <w:rsid w:val="00FB69BF"/>
    <w:rsid w:val="00FC06ED"/>
    <w:rsid w:val="00FC09CE"/>
    <w:rsid w:val="00FC1FA3"/>
    <w:rsid w:val="00FC43AF"/>
    <w:rsid w:val="00FC588F"/>
    <w:rsid w:val="00FD41A8"/>
    <w:rsid w:val="00FD5C4E"/>
    <w:rsid w:val="00FD63BA"/>
    <w:rsid w:val="00FD7301"/>
    <w:rsid w:val="00FD791E"/>
    <w:rsid w:val="00FD7BC6"/>
    <w:rsid w:val="00FD7E51"/>
    <w:rsid w:val="00FE03E4"/>
    <w:rsid w:val="00FE3378"/>
    <w:rsid w:val="00FE4484"/>
    <w:rsid w:val="00FE5505"/>
    <w:rsid w:val="00FE5FFC"/>
    <w:rsid w:val="00FF1F04"/>
    <w:rsid w:val="00FF2E6E"/>
    <w:rsid w:val="00FF5109"/>
    <w:rsid w:val="00FF671E"/>
    <w:rsid w:val="00FF6AFA"/>
    <w:rsid w:val="00FF7E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E1452"/>
    <w:pPr>
      <w:spacing w:after="200" w:line="276" w:lineRule="auto"/>
    </w:pPr>
    <w:rPr>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3D495E"/>
    <w:pPr>
      <w:spacing w:before="100" w:beforeAutospacing="1" w:after="100" w:afterAutospacing="1" w:line="240" w:lineRule="auto"/>
    </w:pPr>
    <w:rPr>
      <w:rFonts w:ascii="Times New Roman" w:eastAsia="Times New Roman" w:hAnsi="Times New Roman"/>
      <w:sz w:val="24"/>
      <w:szCs w:val="24"/>
      <w:lang w:eastAsia="ru-RU"/>
    </w:rPr>
  </w:style>
  <w:style w:type="paragraph" w:styleId="a4">
    <w:name w:val="List Paragraph"/>
    <w:basedOn w:val="a"/>
    <w:uiPriority w:val="99"/>
    <w:qFormat/>
    <w:rsid w:val="00CE08A8"/>
    <w:pPr>
      <w:ind w:left="720"/>
      <w:contextualSpacing/>
    </w:pPr>
  </w:style>
  <w:style w:type="character" w:customStyle="1" w:styleId="apple-converted-space">
    <w:name w:val="apple-converted-space"/>
    <w:basedOn w:val="a0"/>
    <w:uiPriority w:val="99"/>
    <w:rsid w:val="00130459"/>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66625646">
      <w:marLeft w:val="0"/>
      <w:marRight w:val="0"/>
      <w:marTop w:val="0"/>
      <w:marBottom w:val="0"/>
      <w:divBdr>
        <w:top w:val="none" w:sz="0" w:space="0" w:color="auto"/>
        <w:left w:val="none" w:sz="0" w:space="0" w:color="auto"/>
        <w:bottom w:val="none" w:sz="0" w:space="0" w:color="auto"/>
        <w:right w:val="none" w:sz="0" w:space="0" w:color="auto"/>
      </w:divBdr>
    </w:div>
    <w:div w:id="466625647">
      <w:marLeft w:val="0"/>
      <w:marRight w:val="0"/>
      <w:marTop w:val="0"/>
      <w:marBottom w:val="0"/>
      <w:divBdr>
        <w:top w:val="none" w:sz="0" w:space="0" w:color="auto"/>
        <w:left w:val="none" w:sz="0" w:space="0" w:color="auto"/>
        <w:bottom w:val="none" w:sz="0" w:space="0" w:color="auto"/>
        <w:right w:val="none" w:sz="0" w:space="0" w:color="auto"/>
      </w:divBdr>
    </w:div>
    <w:div w:id="466625650">
      <w:marLeft w:val="0"/>
      <w:marRight w:val="0"/>
      <w:marTop w:val="0"/>
      <w:marBottom w:val="0"/>
      <w:divBdr>
        <w:top w:val="none" w:sz="0" w:space="0" w:color="auto"/>
        <w:left w:val="none" w:sz="0" w:space="0" w:color="auto"/>
        <w:bottom w:val="none" w:sz="0" w:space="0" w:color="auto"/>
        <w:right w:val="none" w:sz="0" w:space="0" w:color="auto"/>
      </w:divBdr>
    </w:div>
    <w:div w:id="466625651">
      <w:marLeft w:val="0"/>
      <w:marRight w:val="0"/>
      <w:marTop w:val="0"/>
      <w:marBottom w:val="0"/>
      <w:divBdr>
        <w:top w:val="none" w:sz="0" w:space="0" w:color="auto"/>
        <w:left w:val="none" w:sz="0" w:space="0" w:color="auto"/>
        <w:bottom w:val="none" w:sz="0" w:space="0" w:color="auto"/>
        <w:right w:val="none" w:sz="0" w:space="0" w:color="auto"/>
      </w:divBdr>
      <w:divsChild>
        <w:div w:id="466625645">
          <w:marLeft w:val="547"/>
          <w:marRight w:val="0"/>
          <w:marTop w:val="125"/>
          <w:marBottom w:val="0"/>
          <w:divBdr>
            <w:top w:val="none" w:sz="0" w:space="0" w:color="auto"/>
            <w:left w:val="none" w:sz="0" w:space="0" w:color="auto"/>
            <w:bottom w:val="none" w:sz="0" w:space="0" w:color="auto"/>
            <w:right w:val="none" w:sz="0" w:space="0" w:color="auto"/>
          </w:divBdr>
        </w:div>
        <w:div w:id="466625652">
          <w:marLeft w:val="547"/>
          <w:marRight w:val="0"/>
          <w:marTop w:val="125"/>
          <w:marBottom w:val="0"/>
          <w:divBdr>
            <w:top w:val="none" w:sz="0" w:space="0" w:color="auto"/>
            <w:left w:val="none" w:sz="0" w:space="0" w:color="auto"/>
            <w:bottom w:val="none" w:sz="0" w:space="0" w:color="auto"/>
            <w:right w:val="none" w:sz="0" w:space="0" w:color="auto"/>
          </w:divBdr>
        </w:div>
      </w:divsChild>
    </w:div>
    <w:div w:id="466625655">
      <w:marLeft w:val="0"/>
      <w:marRight w:val="0"/>
      <w:marTop w:val="0"/>
      <w:marBottom w:val="0"/>
      <w:divBdr>
        <w:top w:val="none" w:sz="0" w:space="0" w:color="auto"/>
        <w:left w:val="none" w:sz="0" w:space="0" w:color="auto"/>
        <w:bottom w:val="none" w:sz="0" w:space="0" w:color="auto"/>
        <w:right w:val="none" w:sz="0" w:space="0" w:color="auto"/>
      </w:divBdr>
      <w:divsChild>
        <w:div w:id="466625649">
          <w:marLeft w:val="547"/>
          <w:marRight w:val="0"/>
          <w:marTop w:val="96"/>
          <w:marBottom w:val="0"/>
          <w:divBdr>
            <w:top w:val="none" w:sz="0" w:space="0" w:color="auto"/>
            <w:left w:val="none" w:sz="0" w:space="0" w:color="auto"/>
            <w:bottom w:val="none" w:sz="0" w:space="0" w:color="auto"/>
            <w:right w:val="none" w:sz="0" w:space="0" w:color="auto"/>
          </w:divBdr>
        </w:div>
        <w:div w:id="466625657">
          <w:marLeft w:val="547"/>
          <w:marRight w:val="0"/>
          <w:marTop w:val="96"/>
          <w:marBottom w:val="0"/>
          <w:divBdr>
            <w:top w:val="none" w:sz="0" w:space="0" w:color="auto"/>
            <w:left w:val="none" w:sz="0" w:space="0" w:color="auto"/>
            <w:bottom w:val="none" w:sz="0" w:space="0" w:color="auto"/>
            <w:right w:val="none" w:sz="0" w:space="0" w:color="auto"/>
          </w:divBdr>
        </w:div>
        <w:div w:id="466625661">
          <w:marLeft w:val="547"/>
          <w:marRight w:val="0"/>
          <w:marTop w:val="96"/>
          <w:marBottom w:val="0"/>
          <w:divBdr>
            <w:top w:val="none" w:sz="0" w:space="0" w:color="auto"/>
            <w:left w:val="none" w:sz="0" w:space="0" w:color="auto"/>
            <w:bottom w:val="none" w:sz="0" w:space="0" w:color="auto"/>
            <w:right w:val="none" w:sz="0" w:space="0" w:color="auto"/>
          </w:divBdr>
        </w:div>
      </w:divsChild>
    </w:div>
    <w:div w:id="466625656">
      <w:marLeft w:val="0"/>
      <w:marRight w:val="0"/>
      <w:marTop w:val="0"/>
      <w:marBottom w:val="0"/>
      <w:divBdr>
        <w:top w:val="none" w:sz="0" w:space="0" w:color="auto"/>
        <w:left w:val="none" w:sz="0" w:space="0" w:color="auto"/>
        <w:bottom w:val="none" w:sz="0" w:space="0" w:color="auto"/>
        <w:right w:val="none" w:sz="0" w:space="0" w:color="auto"/>
      </w:divBdr>
    </w:div>
    <w:div w:id="466625659">
      <w:marLeft w:val="0"/>
      <w:marRight w:val="0"/>
      <w:marTop w:val="0"/>
      <w:marBottom w:val="0"/>
      <w:divBdr>
        <w:top w:val="none" w:sz="0" w:space="0" w:color="auto"/>
        <w:left w:val="none" w:sz="0" w:space="0" w:color="auto"/>
        <w:bottom w:val="none" w:sz="0" w:space="0" w:color="auto"/>
        <w:right w:val="none" w:sz="0" w:space="0" w:color="auto"/>
      </w:divBdr>
    </w:div>
    <w:div w:id="466625660">
      <w:marLeft w:val="0"/>
      <w:marRight w:val="0"/>
      <w:marTop w:val="0"/>
      <w:marBottom w:val="0"/>
      <w:divBdr>
        <w:top w:val="none" w:sz="0" w:space="0" w:color="auto"/>
        <w:left w:val="none" w:sz="0" w:space="0" w:color="auto"/>
        <w:bottom w:val="none" w:sz="0" w:space="0" w:color="auto"/>
        <w:right w:val="none" w:sz="0" w:space="0" w:color="auto"/>
      </w:divBdr>
      <w:divsChild>
        <w:div w:id="466625653">
          <w:marLeft w:val="547"/>
          <w:marRight w:val="0"/>
          <w:marTop w:val="115"/>
          <w:marBottom w:val="0"/>
          <w:divBdr>
            <w:top w:val="none" w:sz="0" w:space="0" w:color="auto"/>
            <w:left w:val="none" w:sz="0" w:space="0" w:color="auto"/>
            <w:bottom w:val="none" w:sz="0" w:space="0" w:color="auto"/>
            <w:right w:val="none" w:sz="0" w:space="0" w:color="auto"/>
          </w:divBdr>
        </w:div>
        <w:div w:id="466625654">
          <w:marLeft w:val="547"/>
          <w:marRight w:val="0"/>
          <w:marTop w:val="115"/>
          <w:marBottom w:val="0"/>
          <w:divBdr>
            <w:top w:val="none" w:sz="0" w:space="0" w:color="auto"/>
            <w:left w:val="none" w:sz="0" w:space="0" w:color="auto"/>
            <w:bottom w:val="none" w:sz="0" w:space="0" w:color="auto"/>
            <w:right w:val="none" w:sz="0" w:space="0" w:color="auto"/>
          </w:divBdr>
        </w:div>
      </w:divsChild>
    </w:div>
    <w:div w:id="466625662">
      <w:marLeft w:val="0"/>
      <w:marRight w:val="0"/>
      <w:marTop w:val="0"/>
      <w:marBottom w:val="0"/>
      <w:divBdr>
        <w:top w:val="none" w:sz="0" w:space="0" w:color="auto"/>
        <w:left w:val="none" w:sz="0" w:space="0" w:color="auto"/>
        <w:bottom w:val="none" w:sz="0" w:space="0" w:color="auto"/>
        <w:right w:val="none" w:sz="0" w:space="0" w:color="auto"/>
      </w:divBdr>
    </w:div>
    <w:div w:id="466625663">
      <w:marLeft w:val="0"/>
      <w:marRight w:val="0"/>
      <w:marTop w:val="0"/>
      <w:marBottom w:val="0"/>
      <w:divBdr>
        <w:top w:val="none" w:sz="0" w:space="0" w:color="auto"/>
        <w:left w:val="none" w:sz="0" w:space="0" w:color="auto"/>
        <w:bottom w:val="none" w:sz="0" w:space="0" w:color="auto"/>
        <w:right w:val="none" w:sz="0" w:space="0" w:color="auto"/>
      </w:divBdr>
      <w:divsChild>
        <w:div w:id="466625648">
          <w:marLeft w:val="547"/>
          <w:marRight w:val="0"/>
          <w:marTop w:val="106"/>
          <w:marBottom w:val="0"/>
          <w:divBdr>
            <w:top w:val="none" w:sz="0" w:space="0" w:color="auto"/>
            <w:left w:val="none" w:sz="0" w:space="0" w:color="auto"/>
            <w:bottom w:val="none" w:sz="0" w:space="0" w:color="auto"/>
            <w:right w:val="none" w:sz="0" w:space="0" w:color="auto"/>
          </w:divBdr>
        </w:div>
        <w:div w:id="466625658">
          <w:marLeft w:val="547"/>
          <w:marRight w:val="0"/>
          <w:marTop w:val="106"/>
          <w:marBottom w:val="0"/>
          <w:divBdr>
            <w:top w:val="none" w:sz="0" w:space="0" w:color="auto"/>
            <w:left w:val="none" w:sz="0" w:space="0" w:color="auto"/>
            <w:bottom w:val="none" w:sz="0" w:space="0" w:color="auto"/>
            <w:right w:val="none" w:sz="0" w:space="0" w:color="auto"/>
          </w:divBdr>
        </w:div>
      </w:divsChild>
    </w:div>
    <w:div w:id="466625664">
      <w:marLeft w:val="0"/>
      <w:marRight w:val="0"/>
      <w:marTop w:val="0"/>
      <w:marBottom w:val="0"/>
      <w:divBdr>
        <w:top w:val="none" w:sz="0" w:space="0" w:color="auto"/>
        <w:left w:val="none" w:sz="0" w:space="0" w:color="auto"/>
        <w:bottom w:val="none" w:sz="0" w:space="0" w:color="auto"/>
        <w:right w:val="none" w:sz="0" w:space="0" w:color="auto"/>
      </w:divBdr>
    </w:div>
    <w:div w:id="46662566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112</TotalTime>
  <Pages>4</Pages>
  <Words>777</Words>
  <Characters>4435</Characters>
  <Application>Microsoft Office Word</Application>
  <DocSecurity>0</DocSecurity>
  <Lines>36</Lines>
  <Paragraphs>10</Paragraphs>
  <ScaleCrop>false</ScaleCrop>
  <Company>Microsoft</Company>
  <LinksUpToDate>false</LinksUpToDate>
  <CharactersWithSpaces>5202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лидия самар</cp:lastModifiedBy>
  <cp:revision>39</cp:revision>
  <dcterms:created xsi:type="dcterms:W3CDTF">2016-05-26T09:17:00Z</dcterms:created>
  <dcterms:modified xsi:type="dcterms:W3CDTF">2021-10-23T10:33:00Z</dcterms:modified>
</cp:coreProperties>
</file>