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D18" w:rsidRPr="00336D18" w:rsidRDefault="00336D18" w:rsidP="00336D18">
      <w:pPr>
        <w:ind w:firstLine="567"/>
        <w:jc w:val="right"/>
        <w:rPr>
          <w:rFonts w:cs="Times New Roman"/>
          <w:sz w:val="28"/>
          <w:szCs w:val="28"/>
          <w:lang w:val="uk-UA"/>
        </w:rPr>
      </w:pPr>
      <w:r w:rsidRPr="00336D18">
        <w:rPr>
          <w:b/>
          <w:sz w:val="28"/>
          <w:szCs w:val="28"/>
          <w:lang w:val="uk-UA"/>
        </w:rPr>
        <w:t>О.В. Ткаченко</w:t>
      </w:r>
    </w:p>
    <w:p w:rsidR="00336D18" w:rsidRPr="00336D18" w:rsidRDefault="00336D18" w:rsidP="00D81717">
      <w:pPr>
        <w:ind w:firstLine="567"/>
        <w:rPr>
          <w:rFonts w:cs="Times New Roman"/>
          <w:sz w:val="28"/>
          <w:szCs w:val="28"/>
          <w:lang w:val="uk-UA"/>
        </w:rPr>
      </w:pPr>
    </w:p>
    <w:p w:rsidR="00336D18" w:rsidRPr="00336D18" w:rsidRDefault="00336D18" w:rsidP="00336D18">
      <w:pPr>
        <w:ind w:firstLine="567"/>
        <w:jc w:val="center"/>
        <w:rPr>
          <w:b/>
          <w:sz w:val="28"/>
          <w:szCs w:val="28"/>
          <w:lang w:val="uk-UA"/>
        </w:rPr>
      </w:pPr>
      <w:r w:rsidRPr="00336D18">
        <w:rPr>
          <w:b/>
          <w:sz w:val="28"/>
          <w:szCs w:val="28"/>
          <w:lang w:val="uk-UA"/>
        </w:rPr>
        <w:t xml:space="preserve">Дивергентний синтез </w:t>
      </w:r>
      <w:proofErr w:type="spellStart"/>
      <w:r w:rsidRPr="00336D18">
        <w:rPr>
          <w:b/>
          <w:sz w:val="28"/>
          <w:szCs w:val="28"/>
          <w:lang w:val="uk-UA"/>
        </w:rPr>
        <w:t>біосумісного</w:t>
      </w:r>
      <w:proofErr w:type="spellEnd"/>
      <w:r w:rsidRPr="00336D18">
        <w:rPr>
          <w:b/>
          <w:sz w:val="28"/>
          <w:szCs w:val="28"/>
          <w:lang w:val="uk-UA"/>
        </w:rPr>
        <w:t xml:space="preserve"> </w:t>
      </w:r>
      <w:proofErr w:type="spellStart"/>
      <w:r w:rsidRPr="00336D18">
        <w:rPr>
          <w:b/>
          <w:sz w:val="28"/>
          <w:szCs w:val="28"/>
          <w:lang w:val="uk-UA"/>
        </w:rPr>
        <w:t>дендримерного</w:t>
      </w:r>
      <w:proofErr w:type="spellEnd"/>
      <w:r w:rsidRPr="00336D18">
        <w:rPr>
          <w:b/>
          <w:sz w:val="28"/>
          <w:szCs w:val="28"/>
          <w:lang w:val="uk-UA"/>
        </w:rPr>
        <w:t xml:space="preserve"> </w:t>
      </w:r>
      <w:proofErr w:type="spellStart"/>
      <w:r w:rsidRPr="00336D18">
        <w:rPr>
          <w:b/>
          <w:sz w:val="28"/>
          <w:szCs w:val="28"/>
          <w:lang w:val="uk-UA"/>
        </w:rPr>
        <w:t>порфіриду</w:t>
      </w:r>
      <w:proofErr w:type="spellEnd"/>
      <w:r w:rsidRPr="00336D18">
        <w:rPr>
          <w:b/>
          <w:sz w:val="28"/>
          <w:szCs w:val="28"/>
          <w:lang w:val="uk-UA"/>
        </w:rPr>
        <w:t xml:space="preserve"> заліза (ІІ)</w:t>
      </w:r>
    </w:p>
    <w:p w:rsidR="00336D18" w:rsidRPr="00336D18" w:rsidRDefault="00336D18" w:rsidP="00D81717">
      <w:pPr>
        <w:ind w:firstLine="567"/>
        <w:rPr>
          <w:sz w:val="28"/>
          <w:szCs w:val="28"/>
          <w:lang w:val="uk-UA"/>
        </w:rPr>
      </w:pPr>
    </w:p>
    <w:p w:rsidR="00D81717" w:rsidRPr="00336D18" w:rsidRDefault="00D81717" w:rsidP="00D81717">
      <w:pPr>
        <w:ind w:firstLine="567"/>
        <w:rPr>
          <w:sz w:val="28"/>
          <w:szCs w:val="28"/>
          <w:lang w:val="uk-UA"/>
        </w:rPr>
      </w:pPr>
      <w:r w:rsidRPr="00336D18">
        <w:rPr>
          <w:rFonts w:cs="Times New Roman"/>
          <w:sz w:val="28"/>
          <w:szCs w:val="28"/>
          <w:lang w:val="uk-UA"/>
        </w:rPr>
        <w:t xml:space="preserve">Останнім часом широко розвивається галузь синтезу та вивчення полімерів з </w:t>
      </w:r>
      <w:proofErr w:type="spellStart"/>
      <w:r w:rsidRPr="00336D18">
        <w:rPr>
          <w:rFonts w:cs="Times New Roman"/>
          <w:sz w:val="28"/>
          <w:szCs w:val="28"/>
          <w:lang w:val="uk-UA"/>
        </w:rPr>
        <w:t>дендримерною</w:t>
      </w:r>
      <w:proofErr w:type="spellEnd"/>
      <w:r w:rsidRPr="00336D18">
        <w:rPr>
          <w:rFonts w:cs="Times New Roman"/>
          <w:sz w:val="28"/>
          <w:szCs w:val="28"/>
          <w:lang w:val="uk-UA"/>
        </w:rPr>
        <w:t xml:space="preserve"> будовою. Одним з напрямків є синтез </w:t>
      </w:r>
      <w:proofErr w:type="spellStart"/>
      <w:r w:rsidRPr="00336D18">
        <w:rPr>
          <w:rFonts w:cs="Times New Roman"/>
          <w:sz w:val="28"/>
          <w:szCs w:val="28"/>
          <w:lang w:val="uk-UA"/>
        </w:rPr>
        <w:t>дендримерних</w:t>
      </w:r>
      <w:proofErr w:type="spellEnd"/>
      <w:r w:rsidRPr="00336D18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336D18">
        <w:rPr>
          <w:rFonts w:cs="Times New Roman"/>
          <w:sz w:val="28"/>
          <w:szCs w:val="28"/>
          <w:lang w:val="uk-UA"/>
        </w:rPr>
        <w:t>порфіридів</w:t>
      </w:r>
      <w:proofErr w:type="spellEnd"/>
      <w:r w:rsidRPr="00336D18">
        <w:rPr>
          <w:rFonts w:cs="Times New Roman"/>
          <w:sz w:val="28"/>
          <w:szCs w:val="28"/>
          <w:lang w:val="uk-UA"/>
        </w:rPr>
        <w:t xml:space="preserve"> заліза (ІІ), як синтетичного аналогу гемоглобіну та </w:t>
      </w:r>
      <w:r w:rsidRPr="00336D18">
        <w:rPr>
          <w:sz w:val="28"/>
          <w:szCs w:val="28"/>
          <w:lang w:val="uk-UA"/>
        </w:rPr>
        <w:t xml:space="preserve">препарату у </w:t>
      </w:r>
      <w:proofErr w:type="spellStart"/>
      <w:r w:rsidRPr="00336D18">
        <w:rPr>
          <w:sz w:val="28"/>
          <w:szCs w:val="28"/>
          <w:lang w:val="uk-UA"/>
        </w:rPr>
        <w:t>фотодинамічній</w:t>
      </w:r>
      <w:proofErr w:type="spellEnd"/>
      <w:r w:rsidRPr="00336D18">
        <w:rPr>
          <w:sz w:val="28"/>
          <w:szCs w:val="28"/>
          <w:lang w:val="uk-UA"/>
        </w:rPr>
        <w:t xml:space="preserve"> терапії </w:t>
      </w:r>
      <w:proofErr w:type="spellStart"/>
      <w:r w:rsidR="00D96988" w:rsidRPr="00336D18">
        <w:rPr>
          <w:sz w:val="28"/>
          <w:szCs w:val="28"/>
          <w:lang w:val="uk-UA"/>
        </w:rPr>
        <w:t>онко</w:t>
      </w:r>
      <w:proofErr w:type="spellEnd"/>
      <w:r w:rsidR="00D96988" w:rsidRPr="00336D18">
        <w:rPr>
          <w:sz w:val="28"/>
          <w:szCs w:val="28"/>
          <w:lang w:val="uk-UA"/>
        </w:rPr>
        <w:t xml:space="preserve"> захворювань</w:t>
      </w:r>
      <w:r w:rsidRPr="00336D18">
        <w:rPr>
          <w:sz w:val="28"/>
          <w:szCs w:val="28"/>
          <w:lang w:val="uk-UA"/>
        </w:rPr>
        <w:t xml:space="preserve">. </w:t>
      </w:r>
    </w:p>
    <w:p w:rsidR="00D81717" w:rsidRPr="00336D18" w:rsidRDefault="00D81717" w:rsidP="00D81717">
      <w:pPr>
        <w:ind w:firstLine="567"/>
        <w:rPr>
          <w:rFonts w:cs="Times New Roman"/>
          <w:sz w:val="28"/>
          <w:szCs w:val="28"/>
          <w:lang w:val="uk-UA"/>
        </w:rPr>
      </w:pPr>
      <w:r w:rsidRPr="00336D18">
        <w:rPr>
          <w:rFonts w:cs="Times New Roman"/>
          <w:sz w:val="28"/>
          <w:szCs w:val="28"/>
          <w:lang w:val="uk-UA"/>
        </w:rPr>
        <w:t xml:space="preserve">За допомогою математичного моделювання, було </w:t>
      </w:r>
      <w:r w:rsidR="00D96988" w:rsidRPr="00336D18">
        <w:rPr>
          <w:rFonts w:cs="Times New Roman"/>
          <w:sz w:val="28"/>
          <w:szCs w:val="28"/>
          <w:lang w:val="uk-UA"/>
        </w:rPr>
        <w:t>доведено</w:t>
      </w:r>
      <w:r w:rsidRPr="00336D18">
        <w:rPr>
          <w:rFonts w:cs="Times New Roman"/>
          <w:sz w:val="28"/>
          <w:szCs w:val="28"/>
          <w:lang w:val="uk-UA"/>
        </w:rPr>
        <w:t xml:space="preserve">, що найбільш прийнятними є молекули, які містять п'ять генерацій </w:t>
      </w:r>
      <w:proofErr w:type="spellStart"/>
      <w:r w:rsidRPr="00336D18">
        <w:rPr>
          <w:rFonts w:cs="Times New Roman"/>
          <w:sz w:val="28"/>
          <w:szCs w:val="28"/>
          <w:lang w:val="uk-UA"/>
        </w:rPr>
        <w:t>дендримерів</w:t>
      </w:r>
      <w:proofErr w:type="spellEnd"/>
      <w:r w:rsidRPr="00336D18">
        <w:rPr>
          <w:rFonts w:cs="Times New Roman"/>
          <w:sz w:val="28"/>
          <w:szCs w:val="28"/>
          <w:lang w:val="uk-UA"/>
        </w:rPr>
        <w:t xml:space="preserve">, так, як така структура є найбільш сферичною і може виступати в якості </w:t>
      </w:r>
      <w:proofErr w:type="spellStart"/>
      <w:r w:rsidRPr="00336D18">
        <w:rPr>
          <w:rFonts w:cs="Times New Roman"/>
          <w:sz w:val="28"/>
          <w:szCs w:val="28"/>
          <w:lang w:val="uk-UA"/>
        </w:rPr>
        <w:t>стеричного</w:t>
      </w:r>
      <w:proofErr w:type="spellEnd"/>
      <w:r w:rsidRPr="00336D18">
        <w:rPr>
          <w:rFonts w:cs="Times New Roman"/>
          <w:sz w:val="28"/>
          <w:szCs w:val="28"/>
          <w:lang w:val="uk-UA"/>
        </w:rPr>
        <w:t xml:space="preserve"> та гідрофобного захисту кисню в утвореному </w:t>
      </w:r>
      <w:proofErr w:type="spellStart"/>
      <w:r w:rsidRPr="00336D18">
        <w:rPr>
          <w:rFonts w:cs="Times New Roman"/>
          <w:sz w:val="28"/>
          <w:szCs w:val="28"/>
          <w:lang w:val="uk-UA"/>
        </w:rPr>
        <w:t>адукті</w:t>
      </w:r>
      <w:proofErr w:type="spellEnd"/>
      <w:r w:rsidRPr="00336D18">
        <w:rPr>
          <w:rFonts w:cs="Times New Roman"/>
          <w:sz w:val="28"/>
          <w:szCs w:val="28"/>
          <w:lang w:val="uk-UA"/>
        </w:rPr>
        <w:t xml:space="preserve">. Основною проблематикою </w:t>
      </w:r>
      <w:r w:rsidR="00D96988" w:rsidRPr="00336D18">
        <w:rPr>
          <w:rFonts w:cs="Times New Roman"/>
          <w:sz w:val="28"/>
          <w:szCs w:val="28"/>
          <w:lang w:val="uk-UA"/>
        </w:rPr>
        <w:t>ц</w:t>
      </w:r>
      <w:r w:rsidRPr="00336D18">
        <w:rPr>
          <w:rFonts w:cs="Times New Roman"/>
          <w:sz w:val="28"/>
          <w:szCs w:val="28"/>
          <w:lang w:val="uk-UA"/>
        </w:rPr>
        <w:t xml:space="preserve">их сполук є пошук </w:t>
      </w:r>
      <w:proofErr w:type="spellStart"/>
      <w:r w:rsidRPr="00336D18">
        <w:rPr>
          <w:rFonts w:cs="Times New Roman"/>
          <w:sz w:val="28"/>
          <w:szCs w:val="28"/>
          <w:lang w:val="uk-UA"/>
        </w:rPr>
        <w:t>біосумісної</w:t>
      </w:r>
      <w:proofErr w:type="spellEnd"/>
      <w:r w:rsidRPr="00336D18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336D18">
        <w:rPr>
          <w:rFonts w:cs="Times New Roman"/>
          <w:sz w:val="28"/>
          <w:szCs w:val="28"/>
          <w:lang w:val="uk-UA"/>
        </w:rPr>
        <w:t>дендримерної</w:t>
      </w:r>
      <w:proofErr w:type="spellEnd"/>
      <w:r w:rsidRPr="00336D18">
        <w:rPr>
          <w:rFonts w:cs="Times New Roman"/>
          <w:sz w:val="28"/>
          <w:szCs w:val="28"/>
          <w:lang w:val="uk-UA"/>
        </w:rPr>
        <w:t xml:space="preserve"> оболонки для </w:t>
      </w:r>
      <w:proofErr w:type="spellStart"/>
      <w:r w:rsidRPr="00336D18">
        <w:rPr>
          <w:rFonts w:cs="Times New Roman"/>
          <w:sz w:val="28"/>
          <w:szCs w:val="28"/>
          <w:lang w:val="uk-UA"/>
        </w:rPr>
        <w:t>п</w:t>
      </w:r>
      <w:r w:rsidR="00D96988" w:rsidRPr="00336D18">
        <w:rPr>
          <w:rFonts w:cs="Times New Roman"/>
          <w:sz w:val="28"/>
          <w:szCs w:val="28"/>
          <w:lang w:val="uk-UA"/>
        </w:rPr>
        <w:t>орфіринового</w:t>
      </w:r>
      <w:proofErr w:type="spellEnd"/>
      <w:r w:rsidR="00D96988" w:rsidRPr="00336D18">
        <w:rPr>
          <w:rFonts w:cs="Times New Roman"/>
          <w:sz w:val="28"/>
          <w:szCs w:val="28"/>
          <w:lang w:val="uk-UA"/>
        </w:rPr>
        <w:t xml:space="preserve"> комплексу </w:t>
      </w:r>
      <w:proofErr w:type="spellStart"/>
      <w:r w:rsidR="00D96988" w:rsidRPr="00336D18">
        <w:rPr>
          <w:rFonts w:cs="Times New Roman"/>
          <w:sz w:val="28"/>
          <w:szCs w:val="28"/>
          <w:lang w:val="uk-UA"/>
        </w:rPr>
        <w:t>заліза.Н</w:t>
      </w:r>
      <w:r w:rsidRPr="00336D18">
        <w:rPr>
          <w:rFonts w:cs="Times New Roman"/>
          <w:sz w:val="28"/>
          <w:szCs w:val="28"/>
          <w:lang w:val="uk-UA"/>
        </w:rPr>
        <w:t>айкращі</w:t>
      </w:r>
      <w:proofErr w:type="spellEnd"/>
      <w:r w:rsidRPr="00336D18">
        <w:rPr>
          <w:rFonts w:cs="Times New Roman"/>
          <w:sz w:val="28"/>
          <w:szCs w:val="28"/>
          <w:lang w:val="uk-UA"/>
        </w:rPr>
        <w:t xml:space="preserve"> результати б</w:t>
      </w:r>
      <w:r w:rsidR="00D96988" w:rsidRPr="00336D18">
        <w:rPr>
          <w:rFonts w:cs="Times New Roman"/>
          <w:sz w:val="28"/>
          <w:szCs w:val="28"/>
          <w:lang w:val="uk-UA"/>
        </w:rPr>
        <w:t xml:space="preserve">ули отримані для </w:t>
      </w:r>
      <w:proofErr w:type="spellStart"/>
      <w:r w:rsidR="00D96988" w:rsidRPr="00336D18">
        <w:rPr>
          <w:rFonts w:cs="Times New Roman"/>
          <w:sz w:val="28"/>
          <w:szCs w:val="28"/>
          <w:lang w:val="uk-UA"/>
        </w:rPr>
        <w:t>поліамідоаміну</w:t>
      </w:r>
      <w:proofErr w:type="spellEnd"/>
      <w:r w:rsidR="00D96988" w:rsidRPr="00336D18">
        <w:rPr>
          <w:rFonts w:cs="Times New Roman"/>
          <w:sz w:val="28"/>
          <w:szCs w:val="28"/>
          <w:lang w:val="uk-UA"/>
        </w:rPr>
        <w:t xml:space="preserve">, </w:t>
      </w:r>
      <w:r w:rsidRPr="00336D18">
        <w:rPr>
          <w:rFonts w:cs="Times New Roman"/>
          <w:sz w:val="28"/>
          <w:szCs w:val="28"/>
          <w:lang w:val="uk-UA"/>
        </w:rPr>
        <w:t xml:space="preserve">спряженого з </w:t>
      </w:r>
      <w:proofErr w:type="spellStart"/>
      <w:r w:rsidRPr="00336D18">
        <w:rPr>
          <w:rFonts w:cs="Times New Roman"/>
          <w:sz w:val="28"/>
          <w:szCs w:val="28"/>
          <w:lang w:val="uk-UA"/>
        </w:rPr>
        <w:t>поліетиленгліколем</w:t>
      </w:r>
      <w:proofErr w:type="spellEnd"/>
      <w:r w:rsidRPr="00336D18">
        <w:rPr>
          <w:rFonts w:cs="Times New Roman"/>
          <w:sz w:val="28"/>
          <w:szCs w:val="28"/>
          <w:lang w:val="uk-UA"/>
        </w:rPr>
        <w:t xml:space="preserve">, така система є найбільш </w:t>
      </w:r>
      <w:proofErr w:type="spellStart"/>
      <w:r w:rsidRPr="00336D18">
        <w:rPr>
          <w:rFonts w:cs="Times New Roman"/>
          <w:sz w:val="28"/>
          <w:szCs w:val="28"/>
          <w:lang w:val="uk-UA"/>
        </w:rPr>
        <w:t>біосумісною</w:t>
      </w:r>
      <w:proofErr w:type="spellEnd"/>
      <w:r w:rsidRPr="00336D18">
        <w:rPr>
          <w:rFonts w:cs="Times New Roman"/>
          <w:sz w:val="28"/>
          <w:szCs w:val="28"/>
          <w:lang w:val="uk-UA"/>
        </w:rPr>
        <w:t xml:space="preserve"> та має найме</w:t>
      </w:r>
      <w:r w:rsidR="00D96988" w:rsidRPr="00336D18">
        <w:rPr>
          <w:rFonts w:cs="Times New Roman"/>
          <w:sz w:val="28"/>
          <w:szCs w:val="28"/>
          <w:lang w:val="uk-UA"/>
        </w:rPr>
        <w:t>ншу гемолітичну токсичність (біля</w:t>
      </w:r>
      <w:r w:rsidRPr="00336D18">
        <w:rPr>
          <w:rFonts w:cs="Times New Roman"/>
          <w:sz w:val="28"/>
          <w:szCs w:val="28"/>
          <w:lang w:val="uk-UA"/>
        </w:rPr>
        <w:t xml:space="preserve"> 2%).</w:t>
      </w:r>
    </w:p>
    <w:p w:rsidR="00D81717" w:rsidRPr="00336D18" w:rsidRDefault="00D81717" w:rsidP="00D81717">
      <w:pPr>
        <w:ind w:firstLine="567"/>
        <w:rPr>
          <w:rFonts w:cs="Times New Roman"/>
          <w:sz w:val="28"/>
          <w:szCs w:val="28"/>
        </w:rPr>
      </w:pPr>
      <w:r w:rsidRPr="00336D18">
        <w:rPr>
          <w:rFonts w:cs="Times New Roman"/>
          <w:sz w:val="28"/>
          <w:szCs w:val="28"/>
          <w:lang w:val="uk-UA"/>
        </w:rPr>
        <w:t>Було досліджено, що така координаційна сполука може виконувати транспортну функцію кисню та має більшу константу оборотного зв'язування кисню у порівнянні з природним гемоглобіном , також така сполука може слугувати для транспорту лікарських засобів, підвищуючи їх селективність та тривалість дії (терапевтичного ефекту</w:t>
      </w:r>
      <w:r w:rsidR="00D96988" w:rsidRPr="00336D18">
        <w:rPr>
          <w:rFonts w:cs="Times New Roman"/>
          <w:sz w:val="28"/>
          <w:szCs w:val="28"/>
          <w:lang w:val="uk-UA"/>
        </w:rPr>
        <w:t xml:space="preserve">. </w:t>
      </w:r>
      <w:r w:rsidRPr="00336D18">
        <w:rPr>
          <w:rFonts w:cs="Times New Roman"/>
          <w:sz w:val="28"/>
          <w:szCs w:val="28"/>
        </w:rPr>
        <w:t xml:space="preserve">На </w:t>
      </w:r>
      <w:proofErr w:type="spellStart"/>
      <w:r w:rsidRPr="00336D18">
        <w:rPr>
          <w:rFonts w:cs="Times New Roman"/>
          <w:sz w:val="28"/>
          <w:szCs w:val="28"/>
        </w:rPr>
        <w:t>сьогоднішній</w:t>
      </w:r>
      <w:proofErr w:type="spellEnd"/>
      <w:r w:rsidRPr="00336D18">
        <w:rPr>
          <w:rFonts w:cs="Times New Roman"/>
          <w:sz w:val="28"/>
          <w:szCs w:val="28"/>
        </w:rPr>
        <w:t xml:space="preserve"> день </w:t>
      </w:r>
      <w:proofErr w:type="spellStart"/>
      <w:r w:rsidRPr="00336D18">
        <w:rPr>
          <w:rFonts w:cs="Times New Roman"/>
          <w:sz w:val="28"/>
          <w:szCs w:val="28"/>
        </w:rPr>
        <w:t>існує</w:t>
      </w:r>
      <w:proofErr w:type="spellEnd"/>
      <w:r w:rsidRPr="00336D18">
        <w:rPr>
          <w:rFonts w:cs="Times New Roman"/>
          <w:sz w:val="28"/>
          <w:szCs w:val="28"/>
        </w:rPr>
        <w:t xml:space="preserve"> </w:t>
      </w:r>
      <w:proofErr w:type="spellStart"/>
      <w:r w:rsidRPr="00336D18">
        <w:rPr>
          <w:rFonts w:cs="Times New Roman"/>
          <w:sz w:val="28"/>
          <w:szCs w:val="28"/>
        </w:rPr>
        <w:t>декілька</w:t>
      </w:r>
      <w:proofErr w:type="spellEnd"/>
      <w:r w:rsidRPr="00336D18"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 w:rsidRPr="00336D18">
        <w:rPr>
          <w:rFonts w:cs="Times New Roman"/>
          <w:sz w:val="28"/>
          <w:szCs w:val="28"/>
        </w:rPr>
        <w:t>п</w:t>
      </w:r>
      <w:proofErr w:type="gramEnd"/>
      <w:r w:rsidRPr="00336D18">
        <w:rPr>
          <w:rFonts w:cs="Times New Roman"/>
          <w:sz w:val="28"/>
          <w:szCs w:val="28"/>
        </w:rPr>
        <w:t>ідходів</w:t>
      </w:r>
      <w:proofErr w:type="spellEnd"/>
      <w:r w:rsidRPr="00336D18">
        <w:rPr>
          <w:rFonts w:cs="Times New Roman"/>
          <w:sz w:val="28"/>
          <w:szCs w:val="28"/>
        </w:rPr>
        <w:t xml:space="preserve"> до синтезу </w:t>
      </w:r>
      <w:proofErr w:type="spellStart"/>
      <w:r w:rsidRPr="00336D18">
        <w:rPr>
          <w:rFonts w:cs="Times New Roman"/>
          <w:sz w:val="28"/>
          <w:szCs w:val="28"/>
        </w:rPr>
        <w:t>дендримерних</w:t>
      </w:r>
      <w:proofErr w:type="spellEnd"/>
      <w:r w:rsidRPr="00336D18">
        <w:rPr>
          <w:rFonts w:cs="Times New Roman"/>
          <w:sz w:val="28"/>
          <w:szCs w:val="28"/>
        </w:rPr>
        <w:t xml:space="preserve"> </w:t>
      </w:r>
      <w:proofErr w:type="spellStart"/>
      <w:r w:rsidRPr="00336D18">
        <w:rPr>
          <w:rFonts w:cs="Times New Roman"/>
          <w:sz w:val="28"/>
          <w:szCs w:val="28"/>
        </w:rPr>
        <w:t>спо</w:t>
      </w:r>
      <w:proofErr w:type="spellEnd"/>
      <w:r w:rsidRPr="00336D18">
        <w:rPr>
          <w:rFonts w:cs="Times New Roman"/>
          <w:sz w:val="28"/>
          <w:szCs w:val="28"/>
          <w:lang w:val="uk-UA"/>
        </w:rPr>
        <w:t>л</w:t>
      </w:r>
      <w:r w:rsidRPr="00336D18">
        <w:rPr>
          <w:rFonts w:cs="Times New Roman"/>
          <w:sz w:val="28"/>
          <w:szCs w:val="28"/>
        </w:rPr>
        <w:t>у</w:t>
      </w:r>
      <w:r w:rsidRPr="00336D18">
        <w:rPr>
          <w:rFonts w:cs="Times New Roman"/>
          <w:sz w:val="28"/>
          <w:szCs w:val="28"/>
          <w:lang w:val="uk-UA"/>
        </w:rPr>
        <w:t>к</w:t>
      </w:r>
      <w:r w:rsidRPr="00336D18">
        <w:rPr>
          <w:rFonts w:cs="Times New Roman"/>
          <w:sz w:val="28"/>
          <w:szCs w:val="28"/>
        </w:rPr>
        <w:t xml:space="preserve">: </w:t>
      </w:r>
      <w:proofErr w:type="spellStart"/>
      <w:r w:rsidRPr="00336D18">
        <w:rPr>
          <w:rFonts w:cs="Times New Roman"/>
          <w:sz w:val="28"/>
          <w:szCs w:val="28"/>
        </w:rPr>
        <w:t>контрольований</w:t>
      </w:r>
      <w:proofErr w:type="spellEnd"/>
      <w:r w:rsidRPr="00336D18">
        <w:rPr>
          <w:rFonts w:cs="Times New Roman"/>
          <w:sz w:val="28"/>
          <w:szCs w:val="28"/>
        </w:rPr>
        <w:t xml:space="preserve"> та </w:t>
      </w:r>
      <w:proofErr w:type="spellStart"/>
      <w:r w:rsidRPr="00336D18">
        <w:rPr>
          <w:rFonts w:cs="Times New Roman"/>
          <w:sz w:val="28"/>
          <w:szCs w:val="28"/>
        </w:rPr>
        <w:t>неконтрольований</w:t>
      </w:r>
      <w:proofErr w:type="spellEnd"/>
      <w:r w:rsidRPr="00336D18">
        <w:rPr>
          <w:rFonts w:cs="Times New Roman"/>
          <w:sz w:val="28"/>
          <w:szCs w:val="28"/>
        </w:rPr>
        <w:t xml:space="preserve"> (</w:t>
      </w:r>
      <w:proofErr w:type="spellStart"/>
      <w:r w:rsidRPr="00336D18">
        <w:rPr>
          <w:rFonts w:cs="Times New Roman"/>
          <w:sz w:val="28"/>
          <w:szCs w:val="28"/>
        </w:rPr>
        <w:t>одностадійний</w:t>
      </w:r>
      <w:proofErr w:type="spellEnd"/>
      <w:r w:rsidRPr="00336D18">
        <w:rPr>
          <w:rFonts w:cs="Times New Roman"/>
          <w:sz w:val="28"/>
          <w:szCs w:val="28"/>
        </w:rPr>
        <w:t xml:space="preserve">) </w:t>
      </w:r>
      <w:proofErr w:type="spellStart"/>
      <w:r w:rsidRPr="00336D18">
        <w:rPr>
          <w:rFonts w:cs="Times New Roman"/>
          <w:sz w:val="28"/>
          <w:szCs w:val="28"/>
        </w:rPr>
        <w:t>синтези</w:t>
      </w:r>
      <w:proofErr w:type="spellEnd"/>
      <w:r w:rsidRPr="00336D18">
        <w:rPr>
          <w:rFonts w:cs="Times New Roman"/>
          <w:sz w:val="28"/>
          <w:szCs w:val="28"/>
        </w:rPr>
        <w:t xml:space="preserve">. </w:t>
      </w:r>
      <w:proofErr w:type="spellStart"/>
      <w:r w:rsidRPr="00336D18">
        <w:rPr>
          <w:rFonts w:cs="Times New Roman"/>
          <w:sz w:val="28"/>
          <w:szCs w:val="28"/>
        </w:rPr>
        <w:t>Найбільш</w:t>
      </w:r>
      <w:proofErr w:type="spellEnd"/>
      <w:r w:rsidRPr="00336D18">
        <w:rPr>
          <w:rFonts w:cs="Times New Roman"/>
          <w:sz w:val="28"/>
          <w:szCs w:val="28"/>
        </w:rPr>
        <w:t xml:space="preserve"> </w:t>
      </w:r>
      <w:proofErr w:type="spellStart"/>
      <w:r w:rsidRPr="00336D18">
        <w:rPr>
          <w:rFonts w:cs="Times New Roman"/>
          <w:sz w:val="28"/>
          <w:szCs w:val="28"/>
        </w:rPr>
        <w:t>пийнятним</w:t>
      </w:r>
      <w:proofErr w:type="spellEnd"/>
      <w:r w:rsidRPr="00336D18">
        <w:rPr>
          <w:rFonts w:cs="Times New Roman"/>
          <w:sz w:val="28"/>
          <w:szCs w:val="28"/>
        </w:rPr>
        <w:t xml:space="preserve"> </w:t>
      </w:r>
      <w:proofErr w:type="gramStart"/>
      <w:r w:rsidRPr="00336D18">
        <w:rPr>
          <w:rFonts w:cs="Times New Roman"/>
          <w:sz w:val="28"/>
          <w:szCs w:val="28"/>
        </w:rPr>
        <w:t>для</w:t>
      </w:r>
      <w:proofErr w:type="gramEnd"/>
      <w:r w:rsidRPr="00336D18">
        <w:rPr>
          <w:rFonts w:cs="Times New Roman"/>
          <w:sz w:val="28"/>
          <w:szCs w:val="28"/>
        </w:rPr>
        <w:t xml:space="preserve"> синтезу </w:t>
      </w:r>
      <w:proofErr w:type="spellStart"/>
      <w:r w:rsidRPr="00336D18">
        <w:rPr>
          <w:rFonts w:cs="Times New Roman"/>
          <w:sz w:val="28"/>
          <w:szCs w:val="28"/>
        </w:rPr>
        <w:t>аналогів</w:t>
      </w:r>
      <w:proofErr w:type="spellEnd"/>
      <w:r w:rsidRPr="00336D18">
        <w:rPr>
          <w:rFonts w:cs="Times New Roman"/>
          <w:sz w:val="28"/>
          <w:szCs w:val="28"/>
        </w:rPr>
        <w:t xml:space="preserve"> </w:t>
      </w:r>
      <w:proofErr w:type="spellStart"/>
      <w:r w:rsidRPr="00336D18">
        <w:rPr>
          <w:rFonts w:cs="Times New Roman"/>
          <w:sz w:val="28"/>
          <w:szCs w:val="28"/>
        </w:rPr>
        <w:t>гемоглобіну</w:t>
      </w:r>
      <w:proofErr w:type="spellEnd"/>
      <w:r w:rsidRPr="00336D18">
        <w:rPr>
          <w:rFonts w:cs="Times New Roman"/>
          <w:sz w:val="28"/>
          <w:szCs w:val="28"/>
        </w:rPr>
        <w:t xml:space="preserve"> </w:t>
      </w:r>
      <w:r w:rsidRPr="00336D18">
        <w:rPr>
          <w:rFonts w:cs="Times New Roman"/>
          <w:sz w:val="28"/>
          <w:szCs w:val="28"/>
          <w:lang w:val="uk-UA"/>
        </w:rPr>
        <w:t>нині</w:t>
      </w:r>
      <w:r w:rsidRPr="00336D18">
        <w:rPr>
          <w:rFonts w:cs="Times New Roman"/>
          <w:sz w:val="28"/>
          <w:szCs w:val="28"/>
        </w:rPr>
        <w:t xml:space="preserve"> </w:t>
      </w:r>
      <w:proofErr w:type="spellStart"/>
      <w:r w:rsidRPr="00336D18">
        <w:rPr>
          <w:rFonts w:cs="Times New Roman"/>
          <w:sz w:val="28"/>
          <w:szCs w:val="28"/>
        </w:rPr>
        <w:t>є</w:t>
      </w:r>
      <w:proofErr w:type="spellEnd"/>
      <w:r w:rsidRPr="00336D18">
        <w:rPr>
          <w:rFonts w:cs="Times New Roman"/>
          <w:sz w:val="28"/>
          <w:szCs w:val="28"/>
        </w:rPr>
        <w:t xml:space="preserve"> </w:t>
      </w:r>
      <w:proofErr w:type="spellStart"/>
      <w:r w:rsidRPr="00336D18">
        <w:rPr>
          <w:rFonts w:cs="Times New Roman"/>
          <w:sz w:val="28"/>
          <w:szCs w:val="28"/>
        </w:rPr>
        <w:t>контрольований</w:t>
      </w:r>
      <w:proofErr w:type="spellEnd"/>
      <w:r w:rsidRPr="00336D18">
        <w:rPr>
          <w:rFonts w:cs="Times New Roman"/>
          <w:sz w:val="28"/>
          <w:szCs w:val="28"/>
        </w:rPr>
        <w:t xml:space="preserve"> синтез. У </w:t>
      </w:r>
      <w:r w:rsidRPr="00336D18">
        <w:rPr>
          <w:rFonts w:cs="Times New Roman"/>
          <w:sz w:val="28"/>
          <w:szCs w:val="28"/>
          <w:lang w:val="uk-UA"/>
        </w:rPr>
        <w:t>такому</w:t>
      </w:r>
      <w:r w:rsidRPr="00336D18">
        <w:rPr>
          <w:rFonts w:cs="Times New Roman"/>
          <w:sz w:val="28"/>
          <w:szCs w:val="28"/>
        </w:rPr>
        <w:t xml:space="preserve"> </w:t>
      </w:r>
      <w:proofErr w:type="spellStart"/>
      <w:r w:rsidRPr="00336D18">
        <w:rPr>
          <w:rFonts w:cs="Times New Roman"/>
          <w:sz w:val="28"/>
          <w:szCs w:val="28"/>
        </w:rPr>
        <w:t>синтезі</w:t>
      </w:r>
      <w:proofErr w:type="spellEnd"/>
      <w:r w:rsidRPr="00336D18">
        <w:rPr>
          <w:rFonts w:cs="Times New Roman"/>
          <w:sz w:val="28"/>
          <w:szCs w:val="28"/>
        </w:rPr>
        <w:t xml:space="preserve"> </w:t>
      </w:r>
      <w:proofErr w:type="spellStart"/>
      <w:r w:rsidRPr="00336D18">
        <w:rPr>
          <w:rFonts w:cs="Times New Roman"/>
          <w:sz w:val="28"/>
          <w:szCs w:val="28"/>
        </w:rPr>
        <w:t>існує</w:t>
      </w:r>
      <w:proofErr w:type="spellEnd"/>
      <w:r w:rsidRPr="00336D18">
        <w:rPr>
          <w:rFonts w:cs="Times New Roman"/>
          <w:sz w:val="28"/>
          <w:szCs w:val="28"/>
        </w:rPr>
        <w:t xml:space="preserve"> два </w:t>
      </w:r>
      <w:proofErr w:type="spellStart"/>
      <w:proofErr w:type="gramStart"/>
      <w:r w:rsidRPr="00336D18">
        <w:rPr>
          <w:rFonts w:cs="Times New Roman"/>
          <w:sz w:val="28"/>
          <w:szCs w:val="28"/>
        </w:rPr>
        <w:t>п</w:t>
      </w:r>
      <w:proofErr w:type="gramEnd"/>
      <w:r w:rsidRPr="00336D18">
        <w:rPr>
          <w:rFonts w:cs="Times New Roman"/>
          <w:sz w:val="28"/>
          <w:szCs w:val="28"/>
        </w:rPr>
        <w:t>ідходи</w:t>
      </w:r>
      <w:proofErr w:type="spellEnd"/>
      <w:r w:rsidRPr="00336D18">
        <w:rPr>
          <w:rFonts w:cs="Times New Roman"/>
          <w:sz w:val="28"/>
          <w:szCs w:val="28"/>
        </w:rPr>
        <w:t xml:space="preserve">: </w:t>
      </w:r>
      <w:proofErr w:type="spellStart"/>
      <w:r w:rsidRPr="00336D18">
        <w:rPr>
          <w:rFonts w:cs="Times New Roman"/>
          <w:sz w:val="28"/>
          <w:szCs w:val="28"/>
        </w:rPr>
        <w:t>дивергентний</w:t>
      </w:r>
      <w:proofErr w:type="spellEnd"/>
      <w:r w:rsidRPr="00336D18">
        <w:rPr>
          <w:rFonts w:cs="Times New Roman"/>
          <w:sz w:val="28"/>
          <w:szCs w:val="28"/>
        </w:rPr>
        <w:t xml:space="preserve"> та </w:t>
      </w:r>
      <w:proofErr w:type="spellStart"/>
      <w:r w:rsidRPr="00336D18">
        <w:rPr>
          <w:rFonts w:cs="Times New Roman"/>
          <w:sz w:val="28"/>
          <w:szCs w:val="28"/>
        </w:rPr>
        <w:t>конвергентний</w:t>
      </w:r>
      <w:proofErr w:type="spellEnd"/>
      <w:r w:rsidRPr="00336D18">
        <w:rPr>
          <w:rFonts w:cs="Times New Roman"/>
          <w:sz w:val="28"/>
          <w:szCs w:val="28"/>
        </w:rPr>
        <w:t xml:space="preserve">. При дивергентному </w:t>
      </w:r>
      <w:proofErr w:type="spellStart"/>
      <w:proofErr w:type="gramStart"/>
      <w:r w:rsidRPr="00336D18">
        <w:rPr>
          <w:rFonts w:cs="Times New Roman"/>
          <w:sz w:val="28"/>
          <w:szCs w:val="28"/>
        </w:rPr>
        <w:t>п</w:t>
      </w:r>
      <w:proofErr w:type="gramEnd"/>
      <w:r w:rsidRPr="00336D18">
        <w:rPr>
          <w:rFonts w:cs="Times New Roman"/>
          <w:sz w:val="28"/>
          <w:szCs w:val="28"/>
        </w:rPr>
        <w:t>ідході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нові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шари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нарощуються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навколо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центрального ядра </w:t>
      </w:r>
      <w:proofErr w:type="spellStart"/>
      <w:r w:rsidRPr="00336D18">
        <w:rPr>
          <w:rFonts w:eastAsia="TimesNewRomanPSMT" w:cs="Times New Roman"/>
          <w:sz w:val="28"/>
          <w:szCs w:val="28"/>
        </w:rPr>
        <w:t>або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головною </w:t>
      </w:r>
      <w:proofErr w:type="spellStart"/>
      <w:r w:rsidRPr="00336D18">
        <w:rPr>
          <w:rFonts w:eastAsia="TimesNewRomanPSMT" w:cs="Times New Roman"/>
          <w:sz w:val="28"/>
          <w:szCs w:val="28"/>
        </w:rPr>
        <w:t>полімерного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ланцюга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. </w:t>
      </w:r>
      <w:proofErr w:type="spellStart"/>
      <w:r w:rsidRPr="00336D18">
        <w:rPr>
          <w:rFonts w:eastAsia="TimesNewRomanPSMT" w:cs="Times New Roman"/>
          <w:sz w:val="28"/>
          <w:szCs w:val="28"/>
        </w:rPr>
        <w:t>Перевагою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такої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схеми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є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можливість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розташувати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функціональні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групи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в </w:t>
      </w:r>
      <w:proofErr w:type="spellStart"/>
      <w:r w:rsidRPr="00336D18">
        <w:rPr>
          <w:rFonts w:eastAsia="TimesNewRomanPSMT" w:cs="Times New Roman"/>
          <w:sz w:val="28"/>
          <w:szCs w:val="28"/>
        </w:rPr>
        <w:t>поверхневому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шарі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, </w:t>
      </w:r>
      <w:proofErr w:type="spellStart"/>
      <w:r w:rsidRPr="00336D18">
        <w:rPr>
          <w:rFonts w:eastAsia="TimesNewRomanPSMT" w:cs="Times New Roman"/>
          <w:sz w:val="28"/>
          <w:szCs w:val="28"/>
        </w:rPr>
        <w:t>однак</w:t>
      </w:r>
      <w:proofErr w:type="spellEnd"/>
      <w:r w:rsidRPr="00336D18">
        <w:rPr>
          <w:rFonts w:eastAsia="TimesNewRomanPSMT" w:cs="Times New Roman"/>
          <w:sz w:val="28"/>
          <w:szCs w:val="28"/>
          <w:lang w:val="uk-UA"/>
        </w:rPr>
        <w:t xml:space="preserve">, </w:t>
      </w:r>
      <w:r w:rsidRPr="00336D18">
        <w:rPr>
          <w:rFonts w:eastAsia="TimesNewRomanPSMT" w:cs="Times New Roman"/>
          <w:sz w:val="28"/>
          <w:szCs w:val="28"/>
        </w:rPr>
        <w:t xml:space="preserve">через </w:t>
      </w:r>
      <w:proofErr w:type="spellStart"/>
      <w:r w:rsidRPr="00336D18">
        <w:rPr>
          <w:rFonts w:eastAsia="TimesNewRomanPSMT" w:cs="Times New Roman"/>
          <w:sz w:val="28"/>
          <w:szCs w:val="28"/>
        </w:rPr>
        <w:t>побічні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процеси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важко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забезпечити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чистоту продукту. </w:t>
      </w:r>
    </w:p>
    <w:p w:rsidR="00D81717" w:rsidRPr="00336D18" w:rsidRDefault="00D81717" w:rsidP="00D96988">
      <w:pPr>
        <w:ind w:firstLine="567"/>
        <w:rPr>
          <w:rFonts w:cs="Times New Roman"/>
          <w:sz w:val="28"/>
          <w:szCs w:val="28"/>
        </w:rPr>
      </w:pPr>
      <w:proofErr w:type="spellStart"/>
      <w:r w:rsidRPr="00336D18">
        <w:rPr>
          <w:rFonts w:eastAsia="TimesNewRomanPSMT" w:cs="Times New Roman"/>
          <w:sz w:val="28"/>
          <w:szCs w:val="28"/>
        </w:rPr>
        <w:t>Розглянемо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дивергентну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схему синтезу </w:t>
      </w:r>
      <w:proofErr w:type="spellStart"/>
      <w:r w:rsidRPr="00336D18">
        <w:rPr>
          <w:rFonts w:eastAsia="TimesNewRomanPSMT" w:cs="Times New Roman"/>
          <w:sz w:val="28"/>
          <w:szCs w:val="28"/>
        </w:rPr>
        <w:t>біосумісного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дендримерного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пор</w:t>
      </w:r>
      <w:r w:rsidRPr="00336D18">
        <w:rPr>
          <w:rFonts w:eastAsia="TimesNewRomanPSMT" w:cs="Times New Roman"/>
          <w:sz w:val="28"/>
          <w:szCs w:val="28"/>
          <w:lang w:val="uk-UA"/>
        </w:rPr>
        <w:t>ф</w:t>
      </w:r>
      <w:proofErr w:type="spellStart"/>
      <w:r w:rsidRPr="00336D18">
        <w:rPr>
          <w:rFonts w:eastAsia="TimesNewRomanPSMT" w:cs="Times New Roman"/>
          <w:sz w:val="28"/>
          <w:szCs w:val="28"/>
        </w:rPr>
        <w:t>іриду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заліза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(ІІ).</w:t>
      </w:r>
      <w:r w:rsidRPr="00336D18">
        <w:rPr>
          <w:rFonts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Порфірин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утворюється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реакцією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конденсації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proofErr w:type="gramStart"/>
      <w:r w:rsidRPr="00336D18">
        <w:rPr>
          <w:rFonts w:eastAsia="TimesNewRomanPSMT" w:cs="Times New Roman"/>
          <w:sz w:val="28"/>
          <w:szCs w:val="28"/>
        </w:rPr>
        <w:t>п</w:t>
      </w:r>
      <w:proofErr w:type="gramEnd"/>
      <w:r w:rsidRPr="00336D18">
        <w:rPr>
          <w:rFonts w:eastAsia="TimesNewRomanPSMT" w:cs="Times New Roman"/>
          <w:sz w:val="28"/>
          <w:szCs w:val="28"/>
        </w:rPr>
        <w:t>іролу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з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альдегідом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в </w:t>
      </w:r>
      <w:proofErr w:type="spellStart"/>
      <w:r w:rsidRPr="00336D18">
        <w:rPr>
          <w:rFonts w:eastAsia="TimesNewRomanPSMT" w:cs="Times New Roman"/>
          <w:sz w:val="28"/>
          <w:szCs w:val="28"/>
        </w:rPr>
        <w:t>присутності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поташу, </w:t>
      </w:r>
      <w:proofErr w:type="spellStart"/>
      <w:r w:rsidRPr="00336D18">
        <w:rPr>
          <w:rFonts w:eastAsia="TimesNewRomanPSMT" w:cs="Times New Roman"/>
          <w:sz w:val="28"/>
          <w:szCs w:val="28"/>
        </w:rPr>
        <w:t>неможливість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використання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в данному </w:t>
      </w:r>
      <w:proofErr w:type="spellStart"/>
      <w:r w:rsidRPr="00336D18">
        <w:rPr>
          <w:rFonts w:eastAsia="TimesNewRomanPSMT" w:cs="Times New Roman"/>
          <w:sz w:val="28"/>
          <w:szCs w:val="28"/>
        </w:rPr>
        <w:t>випадку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кислот (</w:t>
      </w:r>
      <w:proofErr w:type="spellStart"/>
      <w:r w:rsidRPr="00336D18">
        <w:rPr>
          <w:rFonts w:eastAsia="TimesNewRomanPSMT" w:cs="Times New Roman"/>
          <w:sz w:val="28"/>
          <w:szCs w:val="28"/>
        </w:rPr>
        <w:t>кислотнго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каталізу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) </w:t>
      </w:r>
      <w:proofErr w:type="spellStart"/>
      <w:r w:rsidRPr="00336D18">
        <w:rPr>
          <w:rFonts w:eastAsia="TimesNewRomanPSMT" w:cs="Times New Roman"/>
          <w:sz w:val="28"/>
          <w:szCs w:val="28"/>
        </w:rPr>
        <w:t>пояснюється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ут</w:t>
      </w:r>
      <w:proofErr w:type="spellEnd"/>
      <w:r w:rsidRPr="00336D18">
        <w:rPr>
          <w:rFonts w:eastAsia="TimesNewRomanPSMT" w:cs="Times New Roman"/>
          <w:sz w:val="28"/>
          <w:szCs w:val="28"/>
          <w:lang w:val="uk-UA"/>
        </w:rPr>
        <w:t>в</w:t>
      </w:r>
      <w:r w:rsidRPr="00336D18">
        <w:rPr>
          <w:rFonts w:eastAsia="TimesNewRomanPSMT" w:cs="Times New Roman"/>
          <w:sz w:val="28"/>
          <w:szCs w:val="28"/>
        </w:rPr>
        <w:t>о</w:t>
      </w:r>
      <w:r w:rsidRPr="00336D18">
        <w:rPr>
          <w:rFonts w:eastAsia="TimesNewRomanPSMT" w:cs="Times New Roman"/>
          <w:sz w:val="28"/>
          <w:szCs w:val="28"/>
          <w:lang w:val="uk-UA"/>
        </w:rPr>
        <w:t>р</w:t>
      </w:r>
      <w:proofErr w:type="spellStart"/>
      <w:r w:rsidRPr="00336D18">
        <w:rPr>
          <w:rFonts w:eastAsia="TimesNewRomanPSMT" w:cs="Times New Roman"/>
          <w:sz w:val="28"/>
          <w:szCs w:val="28"/>
        </w:rPr>
        <w:t>енням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піролом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смол, </w:t>
      </w:r>
      <w:proofErr w:type="spellStart"/>
      <w:r w:rsidRPr="00336D18">
        <w:rPr>
          <w:rFonts w:eastAsia="TimesNewRomanPSMT" w:cs="Times New Roman"/>
          <w:sz w:val="28"/>
          <w:szCs w:val="28"/>
        </w:rPr>
        <w:t>відмічено</w:t>
      </w:r>
      <w:proofErr w:type="spellEnd"/>
      <w:r w:rsidRPr="00336D18">
        <w:rPr>
          <w:rFonts w:eastAsia="TimesNewRomanPSMT" w:cs="Times New Roman"/>
          <w:sz w:val="28"/>
          <w:szCs w:val="28"/>
          <w:lang w:val="uk-UA"/>
        </w:rPr>
        <w:t>,</w:t>
      </w:r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краще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утворення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порфірину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(</w:t>
      </w:r>
      <w:proofErr w:type="spellStart"/>
      <w:r w:rsidRPr="00336D18">
        <w:rPr>
          <w:rFonts w:eastAsia="TimesNewRomanPSMT" w:cs="Times New Roman"/>
          <w:sz w:val="28"/>
          <w:szCs w:val="28"/>
        </w:rPr>
        <w:t>високий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вихід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продукту 40-50%) при </w:t>
      </w:r>
      <w:proofErr w:type="spellStart"/>
      <w:r w:rsidRPr="00336D18">
        <w:rPr>
          <w:rFonts w:eastAsia="TimesNewRomanPSMT" w:cs="Times New Roman"/>
          <w:sz w:val="28"/>
          <w:szCs w:val="28"/>
        </w:rPr>
        <w:t>конденсації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піролів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що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вже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містять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місткові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атоми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карбону в </w:t>
      </w:r>
      <w:proofErr w:type="spellStart"/>
      <w:r w:rsidRPr="00336D18">
        <w:rPr>
          <w:rFonts w:eastAsia="TimesNewRomanPSMT" w:cs="Times New Roman"/>
          <w:sz w:val="28"/>
          <w:szCs w:val="28"/>
        </w:rPr>
        <w:t>положеннях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2 та 5.</w:t>
      </w:r>
      <w:r w:rsidRPr="00336D18">
        <w:rPr>
          <w:rFonts w:eastAsia="TimesNewRomanPSMT" w:cs="Times New Roman"/>
          <w:sz w:val="28"/>
          <w:szCs w:val="28"/>
          <w:lang w:val="uk-UA"/>
        </w:rPr>
        <w:t xml:space="preserve"> Для введення заліза в порфірин використовують, як правило ацетат заліза, який при </w:t>
      </w:r>
      <w:proofErr w:type="spellStart"/>
      <w:r w:rsidRPr="00336D18">
        <w:rPr>
          <w:rFonts w:eastAsia="TimesNewRomanPSMT" w:cs="Times New Roman"/>
          <w:sz w:val="28"/>
          <w:szCs w:val="28"/>
          <w:lang w:val="uk-UA"/>
        </w:rPr>
        <w:t>кослотному</w:t>
      </w:r>
      <w:proofErr w:type="spellEnd"/>
      <w:r w:rsidRPr="00336D18">
        <w:rPr>
          <w:rFonts w:eastAsia="TimesNewRomanPSMT" w:cs="Times New Roman"/>
          <w:sz w:val="28"/>
          <w:szCs w:val="28"/>
          <w:lang w:val="uk-UA"/>
        </w:rPr>
        <w:t xml:space="preserve"> каталізі утворює з порфірином стійку координаційну сполуку. Утворена система є ароматичною та дуже стійкою, для неї характерні реакції заміщення на атомі карбону в </w:t>
      </w:r>
      <w:proofErr w:type="spellStart"/>
      <w:r w:rsidRPr="00336D18">
        <w:rPr>
          <w:rFonts w:eastAsia="TimesNewRomanPSMT" w:cs="Times New Roman"/>
          <w:sz w:val="28"/>
          <w:szCs w:val="28"/>
          <w:lang w:val="uk-UA"/>
        </w:rPr>
        <w:t>мезоположенні</w:t>
      </w:r>
      <w:proofErr w:type="spellEnd"/>
      <w:r w:rsidRPr="00336D18">
        <w:rPr>
          <w:rFonts w:eastAsia="TimesNewRomanPSMT" w:cs="Times New Roman"/>
          <w:sz w:val="28"/>
          <w:szCs w:val="28"/>
          <w:lang w:val="uk-UA"/>
        </w:rPr>
        <w:t xml:space="preserve"> (положення 5, 10, 15, 20). </w:t>
      </w:r>
      <w:proofErr w:type="spellStart"/>
      <w:r w:rsidRPr="00336D18">
        <w:rPr>
          <w:rFonts w:eastAsia="TimesNewRomanPSMT" w:cs="Times New Roman"/>
          <w:sz w:val="28"/>
          <w:szCs w:val="28"/>
        </w:rPr>
        <w:t>Отриманий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порфірин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нітрують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суміш</w:t>
      </w:r>
      <w:proofErr w:type="spellEnd"/>
      <w:r w:rsidRPr="00336D18">
        <w:rPr>
          <w:rFonts w:eastAsia="TimesNewRomanPSMT" w:cs="Times New Roman"/>
          <w:sz w:val="28"/>
          <w:szCs w:val="28"/>
          <w:lang w:val="uk-UA"/>
        </w:rPr>
        <w:t>ш</w:t>
      </w:r>
      <w:proofErr w:type="spellStart"/>
      <w:r w:rsidRPr="00336D18">
        <w:rPr>
          <w:rFonts w:eastAsia="TimesNewRomanPSMT" w:cs="Times New Roman"/>
          <w:sz w:val="28"/>
          <w:szCs w:val="28"/>
        </w:rPr>
        <w:t>ю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концентрованих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HNO</w:t>
      </w:r>
      <w:r w:rsidRPr="00336D18">
        <w:rPr>
          <w:rFonts w:eastAsia="TimesNewRomanPSMT" w:cs="Times New Roman"/>
          <w:sz w:val="28"/>
          <w:szCs w:val="28"/>
          <w:vertAlign w:val="subscript"/>
        </w:rPr>
        <w:t>3</w:t>
      </w:r>
      <w:r w:rsidRPr="00336D18">
        <w:rPr>
          <w:rFonts w:eastAsia="TimesNewRomanPSMT" w:cs="Times New Roman"/>
          <w:sz w:val="28"/>
          <w:szCs w:val="28"/>
        </w:rPr>
        <w:t xml:space="preserve"> та H</w:t>
      </w:r>
      <w:r w:rsidRPr="00336D18">
        <w:rPr>
          <w:rFonts w:eastAsia="TimesNewRomanPSMT" w:cs="Times New Roman"/>
          <w:sz w:val="28"/>
          <w:szCs w:val="28"/>
          <w:vertAlign w:val="subscript"/>
        </w:rPr>
        <w:t>2</w:t>
      </w:r>
      <w:r w:rsidRPr="00336D18">
        <w:rPr>
          <w:rFonts w:eastAsia="TimesNewRomanPSMT" w:cs="Times New Roman"/>
          <w:sz w:val="28"/>
          <w:szCs w:val="28"/>
        </w:rPr>
        <w:t>SO</w:t>
      </w:r>
      <w:r w:rsidRPr="00336D18">
        <w:rPr>
          <w:rFonts w:eastAsia="TimesNewRomanPSMT" w:cs="Times New Roman"/>
          <w:sz w:val="28"/>
          <w:szCs w:val="28"/>
          <w:vertAlign w:val="subscript"/>
        </w:rPr>
        <w:t>4</w:t>
      </w:r>
      <w:r w:rsidRPr="00336D18">
        <w:rPr>
          <w:rFonts w:eastAsia="TimesNewRomanPSMT" w:cs="Times New Roman"/>
          <w:sz w:val="28"/>
          <w:szCs w:val="28"/>
        </w:rPr>
        <w:t xml:space="preserve">. На </w:t>
      </w:r>
      <w:proofErr w:type="spellStart"/>
      <w:r w:rsidRPr="00336D18">
        <w:rPr>
          <w:rFonts w:eastAsia="TimesNewRomanPSMT" w:cs="Times New Roman"/>
          <w:sz w:val="28"/>
          <w:szCs w:val="28"/>
        </w:rPr>
        <w:t>наступному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етапі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проводиться </w:t>
      </w:r>
      <w:proofErr w:type="spellStart"/>
      <w:r w:rsidRPr="00336D18">
        <w:rPr>
          <w:rFonts w:eastAsia="TimesNewRomanPSMT" w:cs="Times New Roman"/>
          <w:sz w:val="28"/>
          <w:szCs w:val="28"/>
        </w:rPr>
        <w:t>відновлення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ут</w:t>
      </w:r>
      <w:proofErr w:type="spellEnd"/>
      <w:r w:rsidRPr="00336D18">
        <w:rPr>
          <w:rFonts w:eastAsia="TimesNewRomanPSMT" w:cs="Times New Roman"/>
          <w:sz w:val="28"/>
          <w:szCs w:val="28"/>
          <w:lang w:val="uk-UA"/>
        </w:rPr>
        <w:t>в</w:t>
      </w:r>
      <w:r w:rsidRPr="00336D18">
        <w:rPr>
          <w:rFonts w:eastAsia="TimesNewRomanPSMT" w:cs="Times New Roman"/>
          <w:sz w:val="28"/>
          <w:szCs w:val="28"/>
        </w:rPr>
        <w:t>о</w:t>
      </w:r>
      <w:r w:rsidRPr="00336D18">
        <w:rPr>
          <w:rFonts w:eastAsia="TimesNewRomanPSMT" w:cs="Times New Roman"/>
          <w:sz w:val="28"/>
          <w:szCs w:val="28"/>
          <w:lang w:val="uk-UA"/>
        </w:rPr>
        <w:t>р</w:t>
      </w:r>
      <w:proofErr w:type="spellStart"/>
      <w:r w:rsidRPr="00336D18">
        <w:rPr>
          <w:rFonts w:eastAsia="TimesNewRomanPSMT" w:cs="Times New Roman"/>
          <w:sz w:val="28"/>
          <w:szCs w:val="28"/>
        </w:rPr>
        <w:t>еного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тетранітропохідного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, </w:t>
      </w:r>
      <w:proofErr w:type="spellStart"/>
      <w:r w:rsidRPr="00336D18">
        <w:rPr>
          <w:rFonts w:eastAsia="TimesNewRomanPSMT" w:cs="Times New Roman"/>
          <w:sz w:val="28"/>
          <w:szCs w:val="28"/>
        </w:rPr>
        <w:t>наприклад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гідросульфідом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натрію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. </w:t>
      </w:r>
      <w:proofErr w:type="spellStart"/>
      <w:r w:rsidRPr="00336D18">
        <w:rPr>
          <w:rFonts w:eastAsia="TimesNewRomanPSMT" w:cs="Times New Roman"/>
          <w:sz w:val="28"/>
          <w:szCs w:val="28"/>
        </w:rPr>
        <w:t>Останнім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шаром </w:t>
      </w:r>
      <w:proofErr w:type="spellStart"/>
      <w:r w:rsidRPr="00336D18">
        <w:rPr>
          <w:rFonts w:eastAsia="TimesNewRomanPSMT" w:cs="Times New Roman"/>
          <w:sz w:val="28"/>
          <w:szCs w:val="28"/>
        </w:rPr>
        <w:t>є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полі</w:t>
      </w:r>
      <w:proofErr w:type="gramStart"/>
      <w:r w:rsidRPr="00336D18">
        <w:rPr>
          <w:rFonts w:eastAsia="TimesNewRomanPSMT" w:cs="Times New Roman"/>
          <w:sz w:val="28"/>
          <w:szCs w:val="28"/>
        </w:rPr>
        <w:t>етиленгл</w:t>
      </w:r>
      <w:proofErr w:type="gramEnd"/>
      <w:r w:rsidRPr="00336D18">
        <w:rPr>
          <w:rFonts w:eastAsia="TimesNewRomanPSMT" w:cs="Times New Roman"/>
          <w:sz w:val="28"/>
          <w:szCs w:val="28"/>
        </w:rPr>
        <w:t>іколь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, </w:t>
      </w:r>
      <w:proofErr w:type="spellStart"/>
      <w:r w:rsidRPr="00336D18">
        <w:rPr>
          <w:rFonts w:eastAsia="TimesNewRomanPSMT" w:cs="Times New Roman"/>
          <w:sz w:val="28"/>
          <w:szCs w:val="28"/>
        </w:rPr>
        <w:t>який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приєднується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до </w:t>
      </w:r>
      <w:proofErr w:type="spellStart"/>
      <w:r w:rsidRPr="00336D18">
        <w:rPr>
          <w:rFonts w:eastAsia="TimesNewRomanPSMT" w:cs="Times New Roman"/>
          <w:sz w:val="28"/>
          <w:szCs w:val="28"/>
        </w:rPr>
        <w:t>утвореної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системи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шляхом </w:t>
      </w:r>
      <w:proofErr w:type="spellStart"/>
      <w:r w:rsidRPr="00336D18">
        <w:rPr>
          <w:rFonts w:eastAsia="TimesNewRomanPSMT" w:cs="Times New Roman"/>
          <w:sz w:val="28"/>
          <w:szCs w:val="28"/>
        </w:rPr>
        <w:t>взаємодіъ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з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п-нітрофенілкарбонатом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в </w:t>
      </w:r>
      <w:proofErr w:type="spellStart"/>
      <w:r w:rsidRPr="00336D18">
        <w:rPr>
          <w:rFonts w:eastAsia="TimesNewRomanPSMT" w:cs="Times New Roman"/>
          <w:sz w:val="28"/>
          <w:szCs w:val="28"/>
        </w:rPr>
        <w:t>розчині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. Синтез проходить при </w:t>
      </w:r>
      <w:proofErr w:type="spellStart"/>
      <w:r w:rsidRPr="00336D18">
        <w:rPr>
          <w:rFonts w:eastAsia="TimesNewRomanPSMT" w:cs="Times New Roman"/>
          <w:sz w:val="28"/>
          <w:szCs w:val="28"/>
        </w:rPr>
        <w:t>кімнатній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температурі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. А </w:t>
      </w:r>
      <w:proofErr w:type="spellStart"/>
      <w:r w:rsidRPr="00336D18">
        <w:rPr>
          <w:rFonts w:eastAsia="TimesNewRomanPSMT" w:cs="Times New Roman"/>
          <w:sz w:val="28"/>
          <w:szCs w:val="28"/>
        </w:rPr>
        <w:t>утворений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поліетиленгліколь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4-нітрофенілкарбонат </w:t>
      </w:r>
      <w:proofErr w:type="spellStart"/>
      <w:r w:rsidRPr="00336D18">
        <w:rPr>
          <w:rFonts w:eastAsia="TimesNewRomanPSMT" w:cs="Times New Roman"/>
          <w:sz w:val="28"/>
          <w:szCs w:val="28"/>
        </w:rPr>
        <w:t>взаємодіє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з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r w:rsidRPr="00336D18">
        <w:rPr>
          <w:rFonts w:eastAsia="TimesNewRomanPSMT" w:cs="Times New Roman"/>
          <w:sz w:val="28"/>
          <w:szCs w:val="28"/>
        </w:rPr>
        <w:lastRenderedPageBreak/>
        <w:t xml:space="preserve">макромолекулою у </w:t>
      </w:r>
      <w:proofErr w:type="spellStart"/>
      <w:r w:rsidRPr="00336D18">
        <w:rPr>
          <w:rFonts w:eastAsia="TimesNewRomanPSMT" w:cs="Times New Roman"/>
          <w:sz w:val="28"/>
          <w:szCs w:val="28"/>
        </w:rPr>
        <w:t>розчині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. Таким чином </w:t>
      </w:r>
      <w:proofErr w:type="spellStart"/>
      <w:r w:rsidRPr="00336D18">
        <w:rPr>
          <w:rFonts w:eastAsia="TimesNewRomanPSMT" w:cs="Times New Roman"/>
          <w:sz w:val="28"/>
          <w:szCs w:val="28"/>
        </w:rPr>
        <w:t>утворюється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біосумісна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система </w:t>
      </w:r>
      <w:proofErr w:type="spellStart"/>
      <w:r w:rsidRPr="00336D18">
        <w:rPr>
          <w:rFonts w:eastAsia="TimesNewRomanPSMT" w:cs="Times New Roman"/>
          <w:sz w:val="28"/>
          <w:szCs w:val="28"/>
        </w:rPr>
        <w:t>п</w:t>
      </w:r>
      <w:r w:rsidRPr="00336D18">
        <w:rPr>
          <w:rFonts w:eastAsia="TimesNewRomanPSMT" w:cs="Times New Roman"/>
          <w:sz w:val="28"/>
          <w:szCs w:val="28"/>
          <w:lang w:val="uk-UA"/>
        </w:rPr>
        <w:t>ор</w:t>
      </w:r>
      <w:r w:rsidRPr="00336D18">
        <w:rPr>
          <w:rFonts w:eastAsia="TimesNewRomanPSMT" w:cs="Times New Roman"/>
          <w:sz w:val="28"/>
          <w:szCs w:val="28"/>
        </w:rPr>
        <w:t>фіриду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заліза</w:t>
      </w:r>
      <w:proofErr w:type="spellEnd"/>
      <w:r w:rsidRPr="00336D18">
        <w:rPr>
          <w:rFonts w:eastAsia="TimesNewRomanPSMT" w:cs="Times New Roman"/>
          <w:sz w:val="28"/>
          <w:szCs w:val="28"/>
        </w:rPr>
        <w:t>.</w:t>
      </w:r>
    </w:p>
    <w:p w:rsidR="00D81717" w:rsidRPr="00336D18" w:rsidRDefault="00D81717" w:rsidP="00D81717">
      <w:pPr>
        <w:rPr>
          <w:rFonts w:eastAsia="TimesNewRomanPSMT" w:cs="Times New Roman"/>
          <w:sz w:val="28"/>
          <w:szCs w:val="28"/>
        </w:rPr>
      </w:pPr>
      <w:proofErr w:type="spellStart"/>
      <w:r w:rsidRPr="00336D18">
        <w:rPr>
          <w:rFonts w:eastAsia="TimesNewRomanPSMT" w:cs="Times New Roman"/>
          <w:sz w:val="28"/>
          <w:szCs w:val="28"/>
        </w:rPr>
        <w:t>Отже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, наведена схема синтезу </w:t>
      </w:r>
      <w:proofErr w:type="spellStart"/>
      <w:r w:rsidRPr="00336D18">
        <w:rPr>
          <w:rFonts w:eastAsia="TimesNewRomanPSMT" w:cs="Times New Roman"/>
          <w:sz w:val="28"/>
          <w:szCs w:val="28"/>
        </w:rPr>
        <w:t>біосумисного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дендримерного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порфіриду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заліза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(ІІ) </w:t>
      </w:r>
      <w:proofErr w:type="spellStart"/>
      <w:r w:rsidRPr="00336D18">
        <w:rPr>
          <w:rFonts w:eastAsia="TimesNewRomanPSMT" w:cs="Times New Roman"/>
          <w:sz w:val="28"/>
          <w:szCs w:val="28"/>
        </w:rPr>
        <w:t>забезпечує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можлівисть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транспорту </w:t>
      </w:r>
      <w:proofErr w:type="spellStart"/>
      <w:r w:rsidRPr="00336D18">
        <w:rPr>
          <w:rFonts w:eastAsia="TimesNewRomanPSMT" w:cs="Times New Roman"/>
          <w:sz w:val="28"/>
          <w:szCs w:val="28"/>
        </w:rPr>
        <w:t>кисню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у водному </w:t>
      </w:r>
      <w:proofErr w:type="spellStart"/>
      <w:r w:rsidRPr="00336D18">
        <w:rPr>
          <w:rFonts w:eastAsia="TimesNewRomanPSMT" w:cs="Times New Roman"/>
          <w:sz w:val="28"/>
          <w:szCs w:val="28"/>
        </w:rPr>
        <w:t>середовищі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r w:rsidRPr="00336D18">
        <w:rPr>
          <w:rFonts w:eastAsia="TimesNewRomanPSMT" w:cs="Times New Roman"/>
          <w:sz w:val="28"/>
          <w:szCs w:val="28"/>
          <w:lang w:val="uk-UA"/>
        </w:rPr>
        <w:t>і</w:t>
      </w:r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має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н</w:t>
      </w:r>
      <w:proofErr w:type="spellEnd"/>
      <w:r w:rsidRPr="00336D18">
        <w:rPr>
          <w:rFonts w:eastAsia="TimesNewRomanPSMT" w:cs="Times New Roman"/>
          <w:sz w:val="28"/>
          <w:szCs w:val="28"/>
          <w:lang w:val="uk-UA"/>
        </w:rPr>
        <w:t>и</w:t>
      </w:r>
      <w:proofErr w:type="spellStart"/>
      <w:r w:rsidRPr="00336D18">
        <w:rPr>
          <w:rFonts w:eastAsia="TimesNewRomanPSMT" w:cs="Times New Roman"/>
          <w:sz w:val="28"/>
          <w:szCs w:val="28"/>
        </w:rPr>
        <w:t>зьку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гемолітичну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токсичність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та </w:t>
      </w:r>
      <w:proofErr w:type="spellStart"/>
      <w:r w:rsidRPr="00336D18">
        <w:rPr>
          <w:rFonts w:eastAsia="TimesNewRomanPSMT" w:cs="Times New Roman"/>
          <w:sz w:val="28"/>
          <w:szCs w:val="28"/>
        </w:rPr>
        <w:t>стаб</w:t>
      </w:r>
      <w:proofErr w:type="spellEnd"/>
      <w:r w:rsidRPr="00336D18">
        <w:rPr>
          <w:rFonts w:eastAsia="TimesNewRomanPSMT" w:cs="Times New Roman"/>
          <w:sz w:val="28"/>
          <w:szCs w:val="28"/>
          <w:lang w:val="uk-UA"/>
        </w:rPr>
        <w:t>і</w:t>
      </w:r>
      <w:r w:rsidRPr="00336D18">
        <w:rPr>
          <w:rFonts w:eastAsia="TimesNewRomanPSMT" w:cs="Times New Roman"/>
          <w:sz w:val="28"/>
          <w:szCs w:val="28"/>
        </w:rPr>
        <w:t xml:space="preserve">льну </w:t>
      </w:r>
      <w:proofErr w:type="spellStart"/>
      <w:r w:rsidRPr="00336D18">
        <w:rPr>
          <w:rFonts w:eastAsia="TimesNewRomanPSMT" w:cs="Times New Roman"/>
          <w:sz w:val="28"/>
          <w:szCs w:val="28"/>
        </w:rPr>
        <w:t>сферичну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структуру</w:t>
      </w:r>
      <w:proofErr w:type="gramStart"/>
      <w:r w:rsidRPr="00336D18">
        <w:rPr>
          <w:rFonts w:eastAsia="TimesNewRomanPSMT" w:cs="Times New Roman"/>
          <w:sz w:val="28"/>
          <w:szCs w:val="28"/>
          <w:lang w:val="uk-UA"/>
        </w:rPr>
        <w:t>.</w:t>
      </w:r>
      <w:proofErr w:type="spellStart"/>
      <w:r w:rsidRPr="00336D18">
        <w:rPr>
          <w:rFonts w:eastAsia="TimesNewRomanPSMT" w:cs="Times New Roman"/>
          <w:sz w:val="28"/>
          <w:szCs w:val="28"/>
        </w:rPr>
        <w:t>Т</w:t>
      </w:r>
      <w:proofErr w:type="gramEnd"/>
      <w:r w:rsidRPr="00336D18">
        <w:rPr>
          <w:rFonts w:eastAsia="TimesNewRomanPSMT" w:cs="Times New Roman"/>
          <w:sz w:val="28"/>
          <w:szCs w:val="28"/>
        </w:rPr>
        <w:t>акож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моделі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таких </w:t>
      </w:r>
      <w:proofErr w:type="spellStart"/>
      <w:r w:rsidRPr="00336D18">
        <w:rPr>
          <w:rFonts w:eastAsia="TimesNewRomanPSMT" w:cs="Times New Roman"/>
          <w:sz w:val="28"/>
          <w:szCs w:val="28"/>
        </w:rPr>
        <w:t>сполук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можуть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використовуватися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в </w:t>
      </w:r>
      <w:proofErr w:type="spellStart"/>
      <w:r w:rsidRPr="00336D18">
        <w:rPr>
          <w:rFonts w:eastAsia="TimesNewRomanPSMT" w:cs="Times New Roman"/>
          <w:sz w:val="28"/>
          <w:szCs w:val="28"/>
        </w:rPr>
        <w:t>лікуванні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ракових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захворювань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методом </w:t>
      </w:r>
      <w:proofErr w:type="spellStart"/>
      <w:r w:rsidRPr="00336D18">
        <w:rPr>
          <w:rFonts w:eastAsia="TimesNewRomanPSMT" w:cs="Times New Roman"/>
          <w:sz w:val="28"/>
          <w:szCs w:val="28"/>
        </w:rPr>
        <w:t>фотодинамічної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терапії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та для </w:t>
      </w:r>
      <w:proofErr w:type="spellStart"/>
      <w:r w:rsidRPr="00336D18">
        <w:rPr>
          <w:rFonts w:eastAsia="TimesNewRomanPSMT" w:cs="Times New Roman"/>
          <w:sz w:val="28"/>
          <w:szCs w:val="28"/>
        </w:rPr>
        <w:t>селективної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доставки </w:t>
      </w:r>
      <w:proofErr w:type="spellStart"/>
      <w:r w:rsidRPr="00336D18">
        <w:rPr>
          <w:rFonts w:eastAsia="TimesNewRomanPSMT" w:cs="Times New Roman"/>
          <w:sz w:val="28"/>
          <w:szCs w:val="28"/>
        </w:rPr>
        <w:t>хіміопрепаратів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у </w:t>
      </w:r>
      <w:proofErr w:type="spellStart"/>
      <w:r w:rsidRPr="00336D18">
        <w:rPr>
          <w:rFonts w:eastAsia="TimesNewRomanPSMT" w:cs="Times New Roman"/>
          <w:sz w:val="28"/>
          <w:szCs w:val="28"/>
        </w:rPr>
        <w:t>лікуванні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онкологічних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</w:t>
      </w:r>
      <w:proofErr w:type="spellStart"/>
      <w:r w:rsidRPr="00336D18">
        <w:rPr>
          <w:rFonts w:eastAsia="TimesNewRomanPSMT" w:cs="Times New Roman"/>
          <w:sz w:val="28"/>
          <w:szCs w:val="28"/>
        </w:rPr>
        <w:t>захворювань</w:t>
      </w:r>
      <w:proofErr w:type="spellEnd"/>
      <w:r w:rsidRPr="00336D18">
        <w:rPr>
          <w:rFonts w:eastAsia="TimesNewRomanPSMT" w:cs="Times New Roman"/>
          <w:sz w:val="28"/>
          <w:szCs w:val="28"/>
        </w:rPr>
        <w:t xml:space="preserve"> та ВІ</w:t>
      </w:r>
      <w:proofErr w:type="gramStart"/>
      <w:r w:rsidRPr="00336D18">
        <w:rPr>
          <w:rFonts w:eastAsia="TimesNewRomanPSMT" w:cs="Times New Roman"/>
          <w:sz w:val="28"/>
          <w:szCs w:val="28"/>
        </w:rPr>
        <w:t>Л</w:t>
      </w:r>
      <w:r w:rsidRPr="00336D18">
        <w:rPr>
          <w:rFonts w:eastAsia="TimesNewRomanPSMT" w:cs="Times New Roman"/>
          <w:sz w:val="28"/>
          <w:szCs w:val="28"/>
          <w:lang w:val="uk-UA"/>
        </w:rPr>
        <w:t>-</w:t>
      </w:r>
      <w:proofErr w:type="spellStart"/>
      <w:proofErr w:type="gramEnd"/>
      <w:r w:rsidRPr="00336D18">
        <w:rPr>
          <w:rFonts w:eastAsia="TimesNewRomanPSMT" w:cs="Times New Roman"/>
          <w:sz w:val="28"/>
          <w:szCs w:val="28"/>
        </w:rPr>
        <w:t>інфекці</w:t>
      </w:r>
      <w:proofErr w:type="spellEnd"/>
      <w:r w:rsidRPr="00336D18">
        <w:rPr>
          <w:rFonts w:eastAsia="TimesNewRomanPSMT" w:cs="Times New Roman"/>
          <w:sz w:val="28"/>
          <w:szCs w:val="28"/>
          <w:lang w:val="uk-UA"/>
        </w:rPr>
        <w:t>й</w:t>
      </w:r>
      <w:r w:rsidRPr="00336D18">
        <w:rPr>
          <w:rFonts w:eastAsia="TimesNewRomanPSMT" w:cs="Times New Roman"/>
          <w:sz w:val="28"/>
          <w:szCs w:val="28"/>
        </w:rPr>
        <w:t>.</w:t>
      </w:r>
    </w:p>
    <w:sectPr w:rsidR="00D81717" w:rsidRPr="00336D18" w:rsidSect="00F80E5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aps w:val="0"/>
        <w:smallCaps w:val="0"/>
        <w:lang w:val="en-GB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81717"/>
    <w:rsid w:val="00336D18"/>
    <w:rsid w:val="00792B19"/>
    <w:rsid w:val="00D81717"/>
    <w:rsid w:val="00D96988"/>
    <w:rsid w:val="00F80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717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81717"/>
    <w:pPr>
      <w:spacing w:after="120"/>
    </w:pPr>
  </w:style>
  <w:style w:type="character" w:customStyle="1" w:styleId="a4">
    <w:name w:val="Основной текст Знак"/>
    <w:basedOn w:val="a0"/>
    <w:link w:val="a3"/>
    <w:rsid w:val="00D81717"/>
    <w:rPr>
      <w:rFonts w:ascii="Times New Roman" w:eastAsia="SimSun" w:hAnsi="Times New Roman" w:cs="Lucida Sans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507</Words>
  <Characters>2895</Characters>
  <Application>Microsoft Office Word</Application>
  <DocSecurity>0</DocSecurity>
  <Lines>24</Lines>
  <Paragraphs>6</Paragraphs>
  <ScaleCrop>false</ScaleCrop>
  <Company/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2022-01-20T12:20:00Z</dcterms:created>
  <dcterms:modified xsi:type="dcterms:W3CDTF">2022-01-22T09:39:00Z</dcterms:modified>
</cp:coreProperties>
</file>