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0"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3">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6">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pageBreakBefore w:val="0"/>
        <w:spacing w:after="0" w:line="36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8">
      <w:pPr>
        <w:pageBreakBefore w:val="0"/>
        <w:spacing w:after="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УРОК 10 КЛАС</w:t>
      </w:r>
    </w:p>
    <w:p w:rsidR="00000000" w:rsidDel="00000000" w:rsidP="00000000" w:rsidRDefault="00000000" w:rsidRPr="00000000" w14:paraId="00000009">
      <w:pPr>
        <w:pageBreakBefore w:val="0"/>
        <w:spacing w:after="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«Гомологічний ряд етину. Загальна формула алкінів. Фізичні властивості. Ізомерія. Номенклатура»</w:t>
      </w:r>
    </w:p>
    <w:p w:rsidR="00000000" w:rsidDel="00000000" w:rsidP="00000000" w:rsidRDefault="00000000" w:rsidRPr="00000000" w14:paraId="0000000A">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B">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D">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F">
      <w:pPr>
        <w:pageBreakBefore w:val="0"/>
        <w:spacing w:after="0" w:line="36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Балясна Юлія Володмирівна</w:t>
      </w:r>
    </w:p>
    <w:p w:rsidR="00000000" w:rsidDel="00000000" w:rsidP="00000000" w:rsidRDefault="00000000" w:rsidRPr="00000000" w14:paraId="00000010">
      <w:pPr>
        <w:pageBreakBefore w:val="0"/>
        <w:spacing w:after="0" w:line="36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Вчитель хімії</w:t>
      </w:r>
    </w:p>
    <w:p w:rsidR="00000000" w:rsidDel="00000000" w:rsidP="00000000" w:rsidRDefault="00000000" w:rsidRPr="00000000" w14:paraId="00000011">
      <w:pPr>
        <w:pageBreakBefore w:val="0"/>
        <w:spacing w:after="0" w:line="36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Ліцей № 120 </w:t>
      </w:r>
    </w:p>
    <w:p w:rsidR="00000000" w:rsidDel="00000000" w:rsidP="00000000" w:rsidRDefault="00000000" w:rsidRPr="00000000" w14:paraId="00000012">
      <w:pPr>
        <w:pageBreakBefore w:val="0"/>
        <w:spacing w:after="0" w:line="36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 Києва </w:t>
      </w:r>
    </w:p>
    <w:p w:rsidR="00000000" w:rsidDel="00000000" w:rsidP="00000000" w:rsidRDefault="00000000" w:rsidRPr="00000000" w14:paraId="00000013">
      <w:pPr>
        <w:pageBreakBefore w:val="0"/>
        <w:spacing w:after="0" w:line="360" w:lineRule="auto"/>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Дніпровського району</w:t>
      </w:r>
    </w:p>
    <w:p w:rsidR="00000000" w:rsidDel="00000000" w:rsidP="00000000" w:rsidRDefault="00000000" w:rsidRPr="00000000" w14:paraId="00000014">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5">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7">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8">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pageBreakBefore w:val="0"/>
        <w:spacing w:after="0" w:line="360" w:lineRule="auto"/>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Тема: </w:t>
      </w:r>
      <w:r w:rsidDel="00000000" w:rsidR="00000000" w:rsidRPr="00000000">
        <w:rPr>
          <w:rFonts w:ascii="Times New Roman" w:cs="Times New Roman" w:eastAsia="Times New Roman" w:hAnsi="Times New Roman"/>
          <w:sz w:val="28"/>
          <w:szCs w:val="28"/>
          <w:rtl w:val="0"/>
        </w:rPr>
        <w:t xml:space="preserve">Гомологічний ряд етину. Загальна формула алкінів. Фізичні властивості. Ізомерія. Номенклатура.</w:t>
      </w:r>
    </w:p>
    <w:p w:rsidR="00000000" w:rsidDel="00000000" w:rsidP="00000000" w:rsidRDefault="00000000" w:rsidRPr="00000000" w14:paraId="0000001C">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Мета</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i w:val="1"/>
          <w:sz w:val="28"/>
          <w:szCs w:val="28"/>
          <w:rtl w:val="0"/>
        </w:rPr>
        <w:t xml:space="preserve">формування ключових компетентностей:</w:t>
      </w:r>
      <w:r w:rsidDel="00000000" w:rsidR="00000000" w:rsidRPr="00000000">
        <w:rPr>
          <w:rFonts w:ascii="Times New Roman" w:cs="Times New Roman" w:eastAsia="Times New Roman" w:hAnsi="Times New Roman"/>
          <w:sz w:val="28"/>
          <w:szCs w:val="28"/>
          <w:rtl w:val="0"/>
        </w:rPr>
        <w:t xml:space="preserve"> основні компетентності у природничих науках і технологіях; спілкування державною мовою; екологічна грамотність і здорове життя; соціальна та громадянська компетентність; інформаційно-цифрова; ініціативність і підприємливість; саморозвитку й самоосвіти; соціально – трудової; комунікативної.</w:t>
      </w:r>
    </w:p>
    <w:p w:rsidR="00000000" w:rsidDel="00000000" w:rsidP="00000000" w:rsidRDefault="00000000" w:rsidRPr="00000000" w14:paraId="0000001D">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Формування предметних компетентностей: </w:t>
      </w:r>
      <w:r w:rsidDel="00000000" w:rsidR="00000000" w:rsidRPr="00000000">
        <w:rPr>
          <w:rFonts w:ascii="Times New Roman" w:cs="Times New Roman" w:eastAsia="Times New Roman" w:hAnsi="Times New Roman"/>
          <w:sz w:val="28"/>
          <w:szCs w:val="28"/>
          <w:rtl w:val="0"/>
        </w:rPr>
        <w:t xml:space="preserve">формувати знання про алкіни, їх номенклатуру та ізомерію, фізичні властивості, вміння давати назви представникам гомологічного ряду етину розгалуженої будови та складати формули можливих структурних ізомерів; розвивати хімічну мову, логічне й екологічне мислення, уміння порівнювати й аналізувати, формувати навички самоаналізу й об</w:t>
      </w:r>
      <w:r w:rsidDel="00000000" w:rsidR="00000000" w:rsidRPr="00000000">
        <w:rPr>
          <w:rFonts w:ascii="Tahoma" w:cs="Tahoma" w:eastAsia="Tahoma" w:hAnsi="Tahoma"/>
          <w:sz w:val="28"/>
          <w:szCs w:val="28"/>
          <w:rtl w:val="0"/>
        </w:rPr>
        <w:t xml:space="preserve">'</w:t>
      </w:r>
      <w:r w:rsidDel="00000000" w:rsidR="00000000" w:rsidRPr="00000000">
        <w:rPr>
          <w:rFonts w:ascii="Times New Roman" w:cs="Times New Roman" w:eastAsia="Times New Roman" w:hAnsi="Times New Roman"/>
          <w:sz w:val="28"/>
          <w:szCs w:val="28"/>
          <w:rtl w:val="0"/>
        </w:rPr>
        <w:t xml:space="preserve">єктивного оцінювання; виховувати  самостійність, критичність мислення, інтерес до вивчення хімії. </w:t>
      </w:r>
    </w:p>
    <w:p w:rsidR="00000000" w:rsidDel="00000000" w:rsidP="00000000" w:rsidRDefault="00000000" w:rsidRPr="00000000" w14:paraId="0000001E">
      <w:pPr>
        <w:pageBreakBefore w:val="0"/>
        <w:spacing w:after="0" w:line="36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Наскрізні змістовні лінії: </w:t>
      </w:r>
      <w:r w:rsidDel="00000000" w:rsidR="00000000" w:rsidRPr="00000000">
        <w:rPr>
          <w:rFonts w:ascii="Times New Roman" w:cs="Times New Roman" w:eastAsia="Times New Roman" w:hAnsi="Times New Roman"/>
          <w:i w:val="1"/>
          <w:sz w:val="28"/>
          <w:szCs w:val="28"/>
          <w:rtl w:val="0"/>
        </w:rPr>
        <w:t xml:space="preserve">Громадянська відповідальність: </w:t>
      </w:r>
      <w:r w:rsidDel="00000000" w:rsidR="00000000" w:rsidRPr="00000000">
        <w:rPr>
          <w:rFonts w:ascii="Times New Roman" w:cs="Times New Roman" w:eastAsia="Times New Roman" w:hAnsi="Times New Roman"/>
          <w:sz w:val="28"/>
          <w:szCs w:val="28"/>
          <w:rtl w:val="0"/>
        </w:rPr>
        <w:t xml:space="preserve">навчатися працювати в команді, відповідально ставитись до завдань, визначених колективом, та ретельно виконувати свою частину роботи; </w:t>
      </w:r>
    </w:p>
    <w:p w:rsidR="00000000" w:rsidDel="00000000" w:rsidP="00000000" w:rsidRDefault="00000000" w:rsidRPr="00000000" w14:paraId="0000001F">
      <w:pPr>
        <w:pageBreakBefore w:val="0"/>
        <w:spacing w:after="0" w:line="360" w:lineRule="auto"/>
        <w:ind w:firstLine="284"/>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підприємливість і фінансова грамотність: </w:t>
      </w:r>
      <w:r w:rsidDel="00000000" w:rsidR="00000000" w:rsidRPr="00000000">
        <w:rPr>
          <w:rFonts w:ascii="Times New Roman" w:cs="Times New Roman" w:eastAsia="Times New Roman" w:hAnsi="Times New Roman"/>
          <w:sz w:val="28"/>
          <w:szCs w:val="28"/>
          <w:rtl w:val="0"/>
        </w:rPr>
        <w:t xml:space="preserve">взаємозв’язок між вуглеводнями, </w:t>
      </w:r>
    </w:p>
    <w:p w:rsidR="00000000" w:rsidDel="00000000" w:rsidP="00000000" w:rsidRDefault="00000000" w:rsidRPr="00000000" w14:paraId="00000020">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розв’язування розрахункових задач на виведення молекулярної формули речовини за загальною формулою гомологічного ряду та відносною густиною.</w:t>
      </w:r>
    </w:p>
    <w:p w:rsidR="00000000" w:rsidDel="00000000" w:rsidP="00000000" w:rsidRDefault="00000000" w:rsidRPr="00000000" w14:paraId="00000021">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Здоров'я і безпека</w:t>
      </w:r>
      <w:r w:rsidDel="00000000" w:rsidR="00000000" w:rsidRPr="00000000">
        <w:rPr>
          <w:rtl w:val="0"/>
        </w:rPr>
      </w:r>
    </w:p>
    <w:p w:rsidR="00000000" w:rsidDel="00000000" w:rsidP="00000000" w:rsidRDefault="00000000" w:rsidRPr="00000000" w14:paraId="00000022">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Обладнання</w:t>
      </w:r>
      <w:r w:rsidDel="00000000" w:rsidR="00000000" w:rsidRPr="00000000">
        <w:rPr>
          <w:rFonts w:ascii="Times New Roman" w:cs="Times New Roman" w:eastAsia="Times New Roman" w:hAnsi="Times New Roman"/>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мультимедійний проектор, комп’ютер, кулестержневі моделі, кольорові смужки, рефлексивна мішень.</w:t>
      </w:r>
    </w:p>
    <w:p w:rsidR="00000000" w:rsidDel="00000000" w:rsidP="00000000" w:rsidRDefault="00000000" w:rsidRPr="00000000" w14:paraId="00000023">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Тип уроку: </w:t>
      </w:r>
      <w:r w:rsidDel="00000000" w:rsidR="00000000" w:rsidRPr="00000000">
        <w:rPr>
          <w:rFonts w:ascii="Times New Roman" w:cs="Times New Roman" w:eastAsia="Times New Roman" w:hAnsi="Times New Roman"/>
          <w:sz w:val="28"/>
          <w:szCs w:val="28"/>
          <w:rtl w:val="0"/>
        </w:rPr>
        <w:t xml:space="preserve">ВНМ (О) (вивчення нового матеріалу (основний об’єм))</w:t>
      </w:r>
    </w:p>
    <w:p w:rsidR="00000000" w:rsidDel="00000000" w:rsidP="00000000" w:rsidRDefault="00000000" w:rsidRPr="00000000" w14:paraId="00000024">
      <w:pPr>
        <w:pageBreakBefore w:val="0"/>
        <w:spacing w:after="0" w:line="360" w:lineRule="auto"/>
        <w:ind w:firstLine="708"/>
        <w:jc w:val="both"/>
        <w:rPr>
          <w:rFonts w:ascii="Times New Roman" w:cs="Times New Roman" w:eastAsia="Times New Roman" w:hAnsi="Times New Roman"/>
          <w:i w:val="1"/>
          <w:color w:val="000000"/>
          <w:sz w:val="28"/>
          <w:szCs w:val="28"/>
          <w:highlight w:val="white"/>
        </w:rPr>
      </w:pPr>
      <w:r w:rsidDel="00000000" w:rsidR="00000000" w:rsidRPr="00000000">
        <w:rPr>
          <w:rFonts w:ascii="Times New Roman" w:cs="Times New Roman" w:eastAsia="Times New Roman" w:hAnsi="Times New Roman"/>
          <w:b w:val="1"/>
          <w:sz w:val="28"/>
          <w:szCs w:val="28"/>
          <w:rtl w:val="0"/>
        </w:rPr>
        <w:t xml:space="preserve">Форми роботи: </w:t>
      </w:r>
      <w:r w:rsidDel="00000000" w:rsidR="00000000" w:rsidRPr="00000000">
        <w:rPr>
          <w:rFonts w:ascii="Times New Roman" w:cs="Times New Roman" w:eastAsia="Times New Roman" w:hAnsi="Times New Roman"/>
          <w:sz w:val="28"/>
          <w:szCs w:val="28"/>
          <w:rtl w:val="0"/>
        </w:rPr>
        <w:t xml:space="preserve">групова робота, бесіда, робота з підручником, прийом «Хімічна розминка», «Відгадай, хто я», «Доміно», «Творча лабораторія», «Хімічний крос», «Мікрофон»,  тести </w:t>
      </w:r>
      <w:r w:rsidDel="00000000" w:rsidR="00000000" w:rsidRPr="00000000">
        <w:rPr>
          <w:rFonts w:ascii="Times New Roman" w:cs="Times New Roman" w:eastAsia="Times New Roman" w:hAnsi="Times New Roman"/>
          <w:i w:val="1"/>
          <w:color w:val="000000"/>
          <w:sz w:val="28"/>
          <w:szCs w:val="28"/>
          <w:highlight w:val="white"/>
          <w:rtl w:val="0"/>
        </w:rPr>
        <w:t xml:space="preserve">LearningApps.org.</w:t>
      </w:r>
    </w:p>
    <w:p w:rsidR="00000000" w:rsidDel="00000000" w:rsidP="00000000" w:rsidRDefault="00000000" w:rsidRPr="00000000" w14:paraId="00000025">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color w:val="000000"/>
          <w:sz w:val="28"/>
          <w:szCs w:val="28"/>
          <w:highlight w:val="white"/>
          <w:rtl w:val="0"/>
        </w:rPr>
        <w:t xml:space="preserve"> </w:t>
      </w:r>
      <w:r w:rsidDel="00000000" w:rsidR="00000000" w:rsidRPr="00000000">
        <w:rPr>
          <w:rFonts w:ascii="Times New Roman" w:cs="Times New Roman" w:eastAsia="Times New Roman" w:hAnsi="Times New Roman"/>
          <w:b w:val="1"/>
          <w:color w:val="000000"/>
          <w:sz w:val="28"/>
          <w:szCs w:val="28"/>
          <w:highlight w:val="white"/>
          <w:rtl w:val="0"/>
        </w:rPr>
        <w:t xml:space="preserve">Базові поняття:</w:t>
      </w:r>
      <w:r w:rsidDel="00000000" w:rsidR="00000000" w:rsidRPr="00000000">
        <w:rPr>
          <w:rFonts w:ascii="Times New Roman" w:cs="Times New Roman" w:eastAsia="Times New Roman" w:hAnsi="Times New Roman"/>
          <w:color w:val="000000"/>
          <w:sz w:val="28"/>
          <w:szCs w:val="28"/>
          <w:highlight w:val="white"/>
          <w:rtl w:val="0"/>
        </w:rPr>
        <w:t xml:space="preserve">  ненасичені вуглеводні, алкіни, етин, номенклатура, загальна формула, гомологи, гомологічна різниця, ізомерія, ізомери.</w:t>
      </w:r>
      <w:r w:rsidDel="00000000" w:rsidR="00000000" w:rsidRPr="00000000">
        <w:rPr>
          <w:rtl w:val="0"/>
        </w:rPr>
      </w:r>
    </w:p>
    <w:p w:rsidR="00000000" w:rsidDel="00000000" w:rsidP="00000000" w:rsidRDefault="00000000" w:rsidRPr="00000000" w14:paraId="00000026">
      <w:pPr>
        <w:pageBreakBefore w:val="0"/>
        <w:spacing w:after="0" w:line="360" w:lineRule="auto"/>
        <w:ind w:firstLine="708"/>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pageBreakBefore w:val="0"/>
        <w:spacing w:after="0" w:line="360" w:lineRule="auto"/>
        <w:ind w:firstLine="708"/>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pageBreakBefore w:val="0"/>
        <w:spacing w:after="0" w:line="360" w:lineRule="auto"/>
        <w:ind w:firstLine="708"/>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Хід уроку</w:t>
      </w:r>
    </w:p>
    <w:p w:rsidR="00000000" w:rsidDel="00000000" w:rsidP="00000000" w:rsidRDefault="00000000" w:rsidRPr="00000000" w14:paraId="00000029">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 Організація класу. </w:t>
      </w:r>
    </w:p>
    <w:p w:rsidR="00000000" w:rsidDel="00000000" w:rsidP="00000000" w:rsidRDefault="00000000" w:rsidRPr="00000000" w14:paraId="0000002A">
      <w:pPr>
        <w:pageBreakBefore w:val="0"/>
        <w:spacing w:after="0" w:line="360" w:lineRule="auto"/>
        <w:ind w:firstLine="708"/>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rtl w:val="0"/>
        </w:rPr>
        <w:t xml:space="preserve">Девіз уроку: </w:t>
        <w:tab/>
        <w:tab/>
      </w:r>
      <w:r w:rsidDel="00000000" w:rsidR="00000000" w:rsidRPr="00000000">
        <w:rPr>
          <w:rFonts w:ascii="Times New Roman" w:cs="Times New Roman" w:eastAsia="Times New Roman" w:hAnsi="Times New Roman"/>
          <w:sz w:val="28"/>
          <w:szCs w:val="28"/>
          <w:rtl w:val="0"/>
        </w:rPr>
        <w:t xml:space="preserve">«Я мислю – я існую»</w:t>
      </w:r>
    </w:p>
    <w:p w:rsidR="00000000" w:rsidDel="00000000" w:rsidP="00000000" w:rsidRDefault="00000000" w:rsidRPr="00000000" w14:paraId="0000002B">
      <w:pPr>
        <w:pageBreakBefore w:val="0"/>
        <w:spacing w:after="0" w:line="360" w:lineRule="auto"/>
        <w:ind w:firstLine="708"/>
        <w:jc w:val="right"/>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Рене Декарт</w:t>
      </w:r>
    </w:p>
    <w:p w:rsidR="00000000" w:rsidDel="00000000" w:rsidP="00000000" w:rsidRDefault="00000000" w:rsidRPr="00000000" w14:paraId="0000002C">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Привітання учнів, налаштування позитивного настрою на урок, встановлення емоційного контакту з учнями.</w:t>
      </w:r>
    </w:p>
    <w:p w:rsidR="00000000" w:rsidDel="00000000" w:rsidP="00000000" w:rsidRDefault="00000000" w:rsidRPr="00000000" w14:paraId="0000002D">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кожній парті в учнів лежать кольорові смужки, вони вибирають будь-яку з них і приклеюють її до зошита. Відомо, якому настрою відповідає який колір:</w:t>
      </w:r>
    </w:p>
    <w:p w:rsidR="00000000" w:rsidDel="00000000" w:rsidP="00000000" w:rsidRDefault="00000000" w:rsidRPr="00000000" w14:paraId="0000002E">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червоний — захоплений;</w:t>
      </w:r>
    </w:p>
    <w:p w:rsidR="00000000" w:rsidDel="00000000" w:rsidP="00000000" w:rsidRDefault="00000000" w:rsidRPr="00000000" w14:paraId="0000002F">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оранжевий — радісний, теплий;</w:t>
      </w:r>
    </w:p>
    <w:p w:rsidR="00000000" w:rsidDel="00000000" w:rsidP="00000000" w:rsidRDefault="00000000" w:rsidRPr="00000000" w14:paraId="00000030">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жовтий — світлий, приємний;</w:t>
      </w:r>
    </w:p>
    <w:p w:rsidR="00000000" w:rsidDel="00000000" w:rsidP="00000000" w:rsidRDefault="00000000" w:rsidRPr="00000000" w14:paraId="00000031">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зелений — спокійний;</w:t>
      </w:r>
    </w:p>
    <w:p w:rsidR="00000000" w:rsidDel="00000000" w:rsidP="00000000" w:rsidRDefault="00000000" w:rsidRPr="00000000" w14:paraId="00000032">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синій — незадоволений, сумний;</w:t>
      </w:r>
    </w:p>
    <w:p w:rsidR="00000000" w:rsidDel="00000000" w:rsidP="00000000" w:rsidRDefault="00000000" w:rsidRPr="00000000" w14:paraId="00000033">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фіолетовий — тривожний, напружений;</w:t>
      </w:r>
    </w:p>
    <w:p w:rsidR="00000000" w:rsidDel="00000000" w:rsidP="00000000" w:rsidRDefault="00000000" w:rsidRPr="00000000" w14:paraId="00000034">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tab/>
        <w:t xml:space="preserve">чорний — занепад, смуток.</w:t>
      </w:r>
    </w:p>
    <w:p w:rsidR="00000000" w:rsidDel="00000000" w:rsidP="00000000" w:rsidRDefault="00000000" w:rsidRPr="00000000" w14:paraId="00000035">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Поділ учнів на 4 групи за групами речовин: алкани (метан, етан, пропан, бутан, пентан), алкени (етен, пропен, бутен, пентен, гексен), алкіни (етин, пропін, бутин, пентин, гексин), оксигеновмісні органічні речовини (сахароза, етанол, гліцерол, етанова кислота, глюкоза). Учні витягають листочки із назвою сполуки і об’єднують у певні групи (Додаток 1). Всі учні в групах навчаються і навчають інших.</w:t>
      </w:r>
    </w:p>
    <w:p w:rsidR="00000000" w:rsidDel="00000000" w:rsidP="00000000" w:rsidRDefault="00000000" w:rsidRPr="00000000" w14:paraId="00000036">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 Актуалізація опорних знань</w:t>
      </w:r>
    </w:p>
    <w:p w:rsidR="00000000" w:rsidDel="00000000" w:rsidP="00000000" w:rsidRDefault="00000000" w:rsidRPr="00000000" w14:paraId="00000037">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Прийом «Хімічна розминка». </w:t>
      </w:r>
      <w:r w:rsidDel="00000000" w:rsidR="00000000" w:rsidRPr="00000000">
        <w:rPr>
          <w:rFonts w:ascii="Times New Roman" w:cs="Times New Roman" w:eastAsia="Times New Roman" w:hAnsi="Times New Roman"/>
          <w:sz w:val="28"/>
          <w:szCs w:val="28"/>
          <w:rtl w:val="0"/>
        </w:rPr>
        <w:t xml:space="preserve">Завдання ставляться для всіх груп.</w:t>
      </w:r>
    </w:p>
    <w:p w:rsidR="00000000" w:rsidDel="00000000" w:rsidP="00000000" w:rsidRDefault="00000000" w:rsidRPr="00000000" w14:paraId="0000003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Які елементи входять до складу органічних сполук?</w:t>
      </w:r>
    </w:p>
    <w:p w:rsidR="00000000" w:rsidDel="00000000" w:rsidP="00000000" w:rsidRDefault="00000000" w:rsidRPr="00000000" w14:paraId="0000003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класифікують органічні сполуки?</w:t>
      </w:r>
    </w:p>
    <w:p w:rsidR="00000000" w:rsidDel="00000000" w:rsidP="00000000" w:rsidRDefault="00000000" w:rsidRPr="00000000" w14:paraId="0000003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Як класифікують вуглеводні?</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28"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990723" cy="3313399"/>
            <wp:effectExtent b="0" l="0" r="0" t="0"/>
            <wp:docPr descr="D:\Pictures\MP Navigator EX\2019_11_08\IMG.jpg" id="34" name="image8.jpg"/>
            <a:graphic>
              <a:graphicData uri="http://schemas.openxmlformats.org/drawingml/2006/picture">
                <pic:pic>
                  <pic:nvPicPr>
                    <pic:cNvPr descr="D:\Pictures\MP Navigator EX\2019_11_08\IMG.jpg" id="0" name="image8.jpg"/>
                    <pic:cNvPicPr preferRelativeResize="0"/>
                  </pic:nvPicPr>
                  <pic:blipFill>
                    <a:blip r:embed="rId7"/>
                    <a:srcRect b="9449" l="12348" r="70973" t="51080"/>
                    <a:stretch>
                      <a:fillRect/>
                    </a:stretch>
                  </pic:blipFill>
                  <pic:spPr>
                    <a:xfrm rot="5400000">
                      <a:off x="0" y="0"/>
                      <a:ext cx="990723" cy="3313399"/>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таке гомологи? Гомологічний ряд? Гомологічна різниця?</w:t>
      </w:r>
    </w:p>
    <w:p w:rsidR="00000000" w:rsidDel="00000000" w:rsidP="00000000" w:rsidRDefault="00000000" w:rsidRPr="00000000" w14:paraId="000000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 таке ізомери? Ізомерія?</w:t>
      </w:r>
    </w:p>
    <w:p w:rsidR="00000000" w:rsidDel="00000000" w:rsidP="00000000" w:rsidRDefault="00000000" w:rsidRPr="00000000" w14:paraId="0000003E">
      <w:pPr>
        <w:pageBreakBefore w:val="0"/>
        <w:spacing w:after="0" w:line="360" w:lineRule="auto"/>
        <w:ind w:left="708"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ІІІ. Мотивація навчальної діяльності</w:t>
      </w:r>
    </w:p>
    <w:p w:rsidR="00000000" w:rsidDel="00000000" w:rsidP="00000000" w:rsidRDefault="00000000" w:rsidRPr="00000000" w14:paraId="0000003F">
      <w:pPr>
        <w:pageBreakBefore w:val="0"/>
        <w:spacing w:after="0" w:line="360" w:lineRule="auto"/>
        <w:ind w:firstLine="708"/>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 Прийом «Відгадай, хто я». Робота в групах</w:t>
      </w:r>
    </w:p>
    <w:p w:rsidR="00000000" w:rsidDel="00000000" w:rsidP="00000000" w:rsidRDefault="00000000" w:rsidRPr="00000000" w14:paraId="00000040">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Напевно не раз ви спостерігали на будовах  яскраві спалахи газозварювання. Сліпуче полум’я – наслідок горіння дуже цікавої речовини, склад якої  зашифрований таким чином:</w:t>
      </w:r>
    </w:p>
    <w:p w:rsidR="00000000" w:rsidDel="00000000" w:rsidP="00000000" w:rsidRDefault="00000000" w:rsidRPr="00000000" w14:paraId="00000041">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i w:val="1"/>
          <w:sz w:val="28"/>
          <w:szCs w:val="28"/>
          <w:rtl w:val="0"/>
        </w:rPr>
        <w:t xml:space="preserve">Відносна густина пари цієї  речовини за воднем дорівнює 13. Масова частка Карбону у цій речовині дорівнює  92,3%,  Гідрогену- 7,7%. Знайдіть молярну масу речовини та її формулу.</w:t>
      </w:r>
      <w:r w:rsidDel="00000000" w:rsidR="00000000" w:rsidRPr="00000000">
        <w:rPr>
          <w:rFonts w:ascii="Times New Roman" w:cs="Times New Roman" w:eastAsia="Times New Roman" w:hAnsi="Times New Roman"/>
          <w:b w:val="1"/>
          <w:sz w:val="28"/>
          <w:szCs w:val="28"/>
          <w:rtl w:val="0"/>
        </w:rPr>
        <w:t xml:space="preserve"> </w:t>
      </w:r>
    </w:p>
    <w:p w:rsidR="00000000" w:rsidDel="00000000" w:rsidP="00000000" w:rsidRDefault="00000000" w:rsidRPr="00000000" w14:paraId="00000042">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Це  формула вуглеводню, який належить до класу Алкіни</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Це ацетилен, тобто етин.</w:t>
      </w:r>
    </w:p>
    <w:p w:rsidR="00000000" w:rsidDel="00000000" w:rsidP="00000000" w:rsidRDefault="00000000" w:rsidRPr="00000000" w14:paraId="00000043">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ІV. Оголошення теми і мети уроку</w:t>
      </w:r>
    </w:p>
    <w:p w:rsidR="00000000" w:rsidDel="00000000" w:rsidP="00000000" w:rsidRDefault="00000000" w:rsidRPr="00000000" w14:paraId="00000044">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Отже, тема нашого уроку «Гомологічний ряд етину. Загальна формула алкінів. Фізичні властивості. Ізомерія. Номенклатура». Давайте разом із вами  сформуємо мету сьогоднішнього уроку: розрізняти та класифікувати вуглеводні різних гомологічних рядів; називати загальну формулу алкінів та давати назви за систематичною номенклатурою; складати на основі загальної формули молекулярні формули, структурні формули, формули ізомерів алкінів за молекулярною формулою сполуки;  пояснювати суть структурної ізомерії, розпізнавати структурні ізомери, наводити приклади.</w:t>
      </w:r>
    </w:p>
    <w:p w:rsidR="00000000" w:rsidDel="00000000" w:rsidP="00000000" w:rsidRDefault="00000000" w:rsidRPr="00000000" w14:paraId="00000045">
      <w:pPr>
        <w:pageBreakBefore w:val="0"/>
        <w:spacing w:after="0" w:line="360" w:lineRule="auto"/>
        <w:ind w:left="708"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 Активізація пізнавальної діяльності. Робота в групах.</w:t>
      </w:r>
    </w:p>
    <w:p w:rsidR="00000000" w:rsidDel="00000000" w:rsidP="00000000" w:rsidRDefault="00000000" w:rsidRPr="00000000" w14:paraId="00000046">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Алкіни – </w:t>
      </w:r>
      <w:r w:rsidDel="00000000" w:rsidR="00000000" w:rsidRPr="00000000">
        <w:rPr>
          <w:rFonts w:ascii="Times New Roman" w:cs="Times New Roman" w:eastAsia="Times New Roman" w:hAnsi="Times New Roman"/>
          <w:sz w:val="28"/>
          <w:szCs w:val="28"/>
          <w:rtl w:val="0"/>
        </w:rPr>
        <w:t xml:space="preserve">це ненасичені вуглеводні з незамкненим карбоновим ланцюгом, які мають у </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своєму складі між атомами Карбону один потрійний зв’язок. </w:t>
      </w:r>
    </w:p>
    <w:p w:rsidR="00000000" w:rsidDel="00000000" w:rsidP="00000000" w:rsidRDefault="00000000" w:rsidRPr="00000000" w14:paraId="00000047">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8">
      <w:pPr>
        <w:pageBreakBefore w:val="0"/>
        <w:spacing w:after="0" w:line="360" w:lineRule="auto"/>
        <w:ind w:firstLine="70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Гомологічний ряд алкінів.</w:t>
      </w:r>
    </w:p>
    <w:p w:rsidR="00000000" w:rsidDel="00000000" w:rsidP="00000000" w:rsidRDefault="00000000" w:rsidRPr="00000000" w14:paraId="00000049">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Прийом «Доміно».</w:t>
      </w:r>
      <w:r w:rsidDel="00000000" w:rsidR="00000000" w:rsidRPr="00000000">
        <w:rPr>
          <w:rFonts w:ascii="Times New Roman" w:cs="Times New Roman" w:eastAsia="Times New Roman" w:hAnsi="Times New Roman"/>
          <w:sz w:val="28"/>
          <w:szCs w:val="28"/>
          <w:rtl w:val="0"/>
        </w:rPr>
        <w:t xml:space="preserve"> В учнів на партах знаходяться </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картки зі формулою та назвою сполуки (додаток 2), їм потрібно до формули дібрати назву, знаючи загальний корінь усіх вуглеводнів «алк-». І скласти гомологічний ряд алкінів та записати в зошит. Група, яка першою справилась із завданням доповідає, інші – перевіряють і виправляють, якщо є помилки.</w:t>
      </w:r>
    </w:p>
    <w:tbl>
      <w:tblPr>
        <w:tblStyle w:val="Table1"/>
        <w:tblW w:w="6355.999999999999"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72"/>
        <w:gridCol w:w="3584"/>
        <w:tblGridChange w:id="0">
          <w:tblGrid>
            <w:gridCol w:w="2772"/>
            <w:gridCol w:w="3584"/>
          </w:tblGrid>
        </w:tblGridChange>
      </w:tblGrid>
      <w:tr>
        <w:trPr>
          <w:cantSplit w:val="0"/>
          <w:tblHeader w:val="0"/>
        </w:trPr>
        <w:tc>
          <w:tcPr>
            <w:shd w:fill="e6e6e6" w:val="clear"/>
          </w:tcPr>
          <w:p w:rsidR="00000000" w:rsidDel="00000000" w:rsidP="00000000" w:rsidRDefault="00000000" w:rsidRPr="00000000" w14:paraId="0000004A">
            <w:pPr>
              <w:pageBreakBefore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Формула</w:t>
            </w:r>
          </w:p>
        </w:tc>
        <w:tc>
          <w:tcPr>
            <w:shd w:fill="e6e6e6" w:val="clear"/>
          </w:tcPr>
          <w:p w:rsidR="00000000" w:rsidDel="00000000" w:rsidP="00000000" w:rsidRDefault="00000000" w:rsidRPr="00000000" w14:paraId="0000004B">
            <w:pPr>
              <w:pageBreakBefore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Назва</w:t>
            </w:r>
          </w:p>
        </w:tc>
      </w:tr>
      <w:tr>
        <w:trPr>
          <w:cantSplit w:val="0"/>
          <w:tblHeader w:val="0"/>
        </w:trPr>
        <w:tc>
          <w:tcPr>
            <w:tcBorders>
              <w:bottom w:color="000000" w:space="0" w:sz="0" w:val="nil"/>
            </w:tcBorders>
            <w:shd w:fill="auto" w:val="clear"/>
          </w:tcPr>
          <w:p w:rsidR="00000000" w:rsidDel="00000000" w:rsidP="00000000" w:rsidRDefault="00000000" w:rsidRPr="00000000" w14:paraId="0000004C">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4D">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3</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4</w:t>
            </w:r>
            <w:r w:rsidDel="00000000" w:rsidR="00000000" w:rsidRPr="00000000">
              <w:rPr>
                <w:rtl w:val="0"/>
              </w:rPr>
            </w:r>
          </w:p>
          <w:p w:rsidR="00000000" w:rsidDel="00000000" w:rsidP="00000000" w:rsidRDefault="00000000" w:rsidRPr="00000000" w14:paraId="0000004E">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4</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6</w:t>
            </w:r>
            <w:r w:rsidDel="00000000" w:rsidR="00000000" w:rsidRPr="00000000">
              <w:rPr>
                <w:rtl w:val="0"/>
              </w:rPr>
            </w:r>
          </w:p>
          <w:p w:rsidR="00000000" w:rsidDel="00000000" w:rsidP="00000000" w:rsidRDefault="00000000" w:rsidRPr="00000000" w14:paraId="0000004F">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5</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8</w:t>
            </w: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50">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6</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10</w:t>
            </w:r>
            <w:r w:rsidDel="00000000" w:rsidR="00000000" w:rsidRPr="00000000">
              <w:rPr>
                <w:rtl w:val="0"/>
              </w:rPr>
            </w:r>
          </w:p>
          <w:p w:rsidR="00000000" w:rsidDel="00000000" w:rsidP="00000000" w:rsidRDefault="00000000" w:rsidRPr="00000000" w14:paraId="00000051">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7</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12</w:t>
            </w:r>
            <w:r w:rsidDel="00000000" w:rsidR="00000000" w:rsidRPr="00000000">
              <w:rPr>
                <w:rtl w:val="0"/>
              </w:rPr>
            </w:r>
          </w:p>
          <w:p w:rsidR="00000000" w:rsidDel="00000000" w:rsidP="00000000" w:rsidRDefault="00000000" w:rsidRPr="00000000" w14:paraId="00000052">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8</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14</w:t>
            </w:r>
            <w:r w:rsidDel="00000000" w:rsidR="00000000" w:rsidRPr="00000000">
              <w:rPr>
                <w:rtl w:val="0"/>
              </w:rPr>
            </w:r>
          </w:p>
          <w:p w:rsidR="00000000" w:rsidDel="00000000" w:rsidP="00000000" w:rsidRDefault="00000000" w:rsidRPr="00000000" w14:paraId="00000053">
            <w:pPr>
              <w:pageBreakBefore w:val="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9</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16</w:t>
            </w:r>
            <w:r w:rsidDel="00000000" w:rsidR="00000000" w:rsidRPr="00000000">
              <w:rPr>
                <w:rtl w:val="0"/>
              </w:rPr>
            </w:r>
          </w:p>
          <w:p w:rsidR="00000000" w:rsidDel="00000000" w:rsidP="00000000" w:rsidRDefault="00000000" w:rsidRPr="00000000" w14:paraId="00000054">
            <w:pPr>
              <w:pageBreakBefore w:val="0"/>
              <w:jc w:val="center"/>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10</w:t>
            </w:r>
            <w:r w:rsidDel="00000000" w:rsidR="00000000" w:rsidRPr="00000000">
              <w:rPr>
                <w:rFonts w:ascii="Times New Roman" w:cs="Times New Roman" w:eastAsia="Times New Roman" w:hAnsi="Times New Roman"/>
                <w:sz w:val="28"/>
                <w:szCs w:val="28"/>
                <w:rtl w:val="0"/>
              </w:rPr>
              <w:t xml:space="preserve">Н</w:t>
            </w:r>
            <w:r w:rsidDel="00000000" w:rsidR="00000000" w:rsidRPr="00000000">
              <w:rPr>
                <w:rFonts w:ascii="Times New Roman" w:cs="Times New Roman" w:eastAsia="Times New Roman" w:hAnsi="Times New Roman"/>
                <w:sz w:val="28"/>
                <w:szCs w:val="28"/>
                <w:vertAlign w:val="subscript"/>
                <w:rtl w:val="0"/>
              </w:rPr>
              <w:t xml:space="preserve">18</w:t>
            </w:r>
          </w:p>
        </w:tc>
        <w:tc>
          <w:tcPr>
            <w:tcBorders>
              <w:bottom w:color="000000" w:space="0" w:sz="0" w:val="nil"/>
            </w:tcBorders>
            <w:shd w:fill="auto" w:val="clear"/>
          </w:tcPr>
          <w:p w:rsidR="00000000" w:rsidDel="00000000" w:rsidP="00000000" w:rsidRDefault="00000000" w:rsidRPr="00000000" w14:paraId="00000055">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Етин</w:t>
            </w:r>
          </w:p>
          <w:p w:rsidR="00000000" w:rsidDel="00000000" w:rsidP="00000000" w:rsidRDefault="00000000" w:rsidRPr="00000000" w14:paraId="00000056">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Пропін</w:t>
            </w:r>
          </w:p>
          <w:p w:rsidR="00000000" w:rsidDel="00000000" w:rsidP="00000000" w:rsidRDefault="00000000" w:rsidRPr="00000000" w14:paraId="00000057">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Бутин</w:t>
            </w:r>
          </w:p>
          <w:p w:rsidR="00000000" w:rsidDel="00000000" w:rsidP="00000000" w:rsidRDefault="00000000" w:rsidRPr="00000000" w14:paraId="00000058">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Пентин</w:t>
            </w:r>
          </w:p>
          <w:p w:rsidR="00000000" w:rsidDel="00000000" w:rsidP="00000000" w:rsidRDefault="00000000" w:rsidRPr="00000000" w14:paraId="00000059">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Гексин</w:t>
            </w:r>
          </w:p>
          <w:p w:rsidR="00000000" w:rsidDel="00000000" w:rsidP="00000000" w:rsidRDefault="00000000" w:rsidRPr="00000000" w14:paraId="0000005A">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Гептин </w:t>
            </w:r>
          </w:p>
          <w:p w:rsidR="00000000" w:rsidDel="00000000" w:rsidP="00000000" w:rsidRDefault="00000000" w:rsidRPr="00000000" w14:paraId="0000005B">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Октин</w:t>
            </w:r>
          </w:p>
          <w:p w:rsidR="00000000" w:rsidDel="00000000" w:rsidP="00000000" w:rsidRDefault="00000000" w:rsidRPr="00000000" w14:paraId="0000005C">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Нонин</w:t>
            </w:r>
          </w:p>
          <w:p w:rsidR="00000000" w:rsidDel="00000000" w:rsidP="00000000" w:rsidRDefault="00000000" w:rsidRPr="00000000" w14:paraId="0000005D">
            <w:pPr>
              <w:pageBreakBefore w:val="0"/>
              <w:jc w:val="center"/>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Децин</w:t>
            </w:r>
          </w:p>
        </w:tc>
      </w:tr>
    </w:tbl>
    <w:p w:rsidR="00000000" w:rsidDel="00000000" w:rsidP="00000000" w:rsidRDefault="00000000" w:rsidRPr="00000000" w14:paraId="0000005E">
      <w:pPr>
        <w:pageBreakBefore w:val="0"/>
        <w:spacing w:after="0" w:line="360" w:lineRule="auto"/>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Тепер на основі гомологічного ряду алкіні, складіть, будь ласка, їхню загальну формулу.</w:t>
      </w:r>
    </w:p>
    <w:p w:rsidR="00000000" w:rsidDel="00000000" w:rsidP="00000000" w:rsidRDefault="00000000" w:rsidRPr="00000000" w14:paraId="0000005F">
      <w:pPr>
        <w:pageBreakBefore w:val="0"/>
        <w:spacing w:after="0" w:line="360" w:lineRule="auto"/>
        <w:ind w:firstLine="708"/>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Учні складають загальну формулу алкінів С</w:t>
      </w:r>
      <w:r w:rsidDel="00000000" w:rsidR="00000000" w:rsidRPr="00000000">
        <w:rPr>
          <w:rFonts w:ascii="Times New Roman" w:cs="Times New Roman" w:eastAsia="Times New Roman" w:hAnsi="Times New Roman"/>
          <w:sz w:val="28"/>
          <w:szCs w:val="28"/>
          <w:vertAlign w:val="subscript"/>
          <w:rtl w:val="0"/>
        </w:rPr>
        <w:t xml:space="preserve">n</w:t>
      </w:r>
      <w:r w:rsidDel="00000000" w:rsidR="00000000" w:rsidRPr="00000000">
        <w:rPr>
          <w:rFonts w:ascii="Times New Roman" w:cs="Times New Roman" w:eastAsia="Times New Roman" w:hAnsi="Times New Roman"/>
          <w:sz w:val="28"/>
          <w:szCs w:val="28"/>
          <w:rtl w:val="0"/>
        </w:rPr>
        <w:t xml:space="preserve">H</w:t>
      </w:r>
      <w:r w:rsidDel="00000000" w:rsidR="00000000" w:rsidRPr="00000000">
        <w:rPr>
          <w:rFonts w:ascii="Times New Roman" w:cs="Times New Roman" w:eastAsia="Times New Roman" w:hAnsi="Times New Roman"/>
          <w:sz w:val="28"/>
          <w:szCs w:val="28"/>
          <w:vertAlign w:val="subscript"/>
          <w:rtl w:val="0"/>
        </w:rPr>
        <w:t xml:space="preserve">2n-2</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60">
      <w:pPr>
        <w:pageBreakBefore w:val="0"/>
        <w:spacing w:after="0" w:line="360" w:lineRule="auto"/>
        <w:ind w:firstLine="708"/>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Номенклатура алкінів</w:t>
      </w:r>
    </w:p>
    <w:p w:rsidR="00000000" w:rsidDel="00000000" w:rsidP="00000000" w:rsidRDefault="00000000" w:rsidRPr="00000000" w14:paraId="00000061">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 номенклатурою IUPAC алкіни називають, замінюючи в алканах закінчення </w:t>
      </w:r>
      <w:r w:rsidDel="00000000" w:rsidR="00000000" w:rsidRPr="00000000">
        <w:rPr>
          <w:rFonts w:ascii="Times New Roman" w:cs="Times New Roman" w:eastAsia="Times New Roman" w:hAnsi="Times New Roman"/>
          <w:b w:val="1"/>
          <w:i w:val="1"/>
          <w:sz w:val="28"/>
          <w:szCs w:val="28"/>
          <w:rtl w:val="0"/>
        </w:rPr>
        <w:t xml:space="preserve">–ан на –ин (-ін).</w:t>
      </w:r>
      <w:r w:rsidDel="00000000" w:rsidR="00000000" w:rsidRPr="00000000">
        <w:rPr>
          <w:rFonts w:ascii="Times New Roman" w:cs="Times New Roman" w:eastAsia="Times New Roman" w:hAnsi="Times New Roman"/>
          <w:sz w:val="28"/>
          <w:szCs w:val="28"/>
          <w:rtl w:val="0"/>
        </w:rPr>
        <w:t xml:space="preserve"> Головний карбоновий ланцюг повинен включати потрійний зв’язок, навіть якщо він не найдовший. Нумерацію ланцюга починають з того кінця, ближче до якого знаходиться потрійний </w:t>
      </w:r>
      <w:r w:rsidDel="00000000" w:rsidR="00000000" w:rsidRPr="00000000">
        <w:rPr>
          <w:rFonts w:ascii="Times New Roman" w:cs="Times New Roman" w:eastAsia="Times New Roman" w:hAnsi="Times New Roman"/>
          <w:b w:val="1"/>
          <w:sz w:val="28"/>
          <w:szCs w:val="28"/>
          <w:rtl w:val="0"/>
        </w:rPr>
        <w:t xml:space="preserve">С </w:t>
      </w:r>
      <w:r w:rsidDel="00000000" w:rsidR="00000000" w:rsidRPr="00000000">
        <w:rPr>
          <w:rFonts w:ascii="Symbol" w:cs="Symbol" w:eastAsia="Symbol" w:hAnsi="Symbol"/>
          <w:b w:val="1"/>
          <w:sz w:val="28"/>
          <w:szCs w:val="28"/>
          <w:rtl w:val="0"/>
        </w:rPr>
        <w:t xml:space="preserve">≡</w:t>
      </w:r>
      <w:r w:rsidDel="00000000" w:rsidR="00000000" w:rsidRPr="00000000">
        <w:rPr>
          <w:rFonts w:ascii="Times New Roman" w:cs="Times New Roman" w:eastAsia="Times New Roman" w:hAnsi="Times New Roman"/>
          <w:b w:val="1"/>
          <w:sz w:val="28"/>
          <w:szCs w:val="28"/>
          <w:rtl w:val="0"/>
        </w:rPr>
        <w:t xml:space="preserve"> С</w:t>
      </w:r>
      <w:r w:rsidDel="00000000" w:rsidR="00000000" w:rsidRPr="00000000">
        <w:rPr>
          <w:rFonts w:ascii="Times New Roman" w:cs="Times New Roman" w:eastAsia="Times New Roman" w:hAnsi="Times New Roman"/>
          <w:sz w:val="28"/>
          <w:szCs w:val="28"/>
          <w:rtl w:val="0"/>
        </w:rPr>
        <w:t xml:space="preserve"> зв’язок.</w:t>
      </w:r>
    </w:p>
    <w:p w:rsidR="00000000" w:rsidDel="00000000" w:rsidP="00000000" w:rsidRDefault="00000000" w:rsidRPr="00000000" w14:paraId="00000062">
      <w:pPr>
        <w:pageBreakBefore w:val="0"/>
        <w:spacing w:after="0" w:line="360" w:lineRule="auto"/>
        <w:jc w:val="both"/>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Алгоритм назв алкінів (учні в групах пригадують алгоритм назв алканів та алкенів):</w:t>
      </w:r>
    </w:p>
    <w:p w:rsidR="00000000" w:rsidDel="00000000" w:rsidP="00000000" w:rsidRDefault="00000000" w:rsidRPr="00000000" w14:paraId="00000063">
      <w:pPr>
        <w:pageBreakBefore w:val="0"/>
        <w:numPr>
          <w:ilvl w:val="0"/>
          <w:numId w:val="2"/>
        </w:numPr>
        <w:spacing w:after="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Вибирають найдовший карбоновий ланцюг, який  містить потрійний зв’язок.</w:t>
      </w:r>
    </w:p>
    <w:p w:rsidR="00000000" w:rsidDel="00000000" w:rsidP="00000000" w:rsidRDefault="00000000" w:rsidRPr="00000000" w14:paraId="00000064">
      <w:pPr>
        <w:pageBreakBefore w:val="0"/>
        <w:numPr>
          <w:ilvl w:val="0"/>
          <w:numId w:val="2"/>
        </w:numPr>
        <w:spacing w:after="0" w:line="360" w:lineRule="auto"/>
        <w:ind w:left="720" w:hanging="43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Нумерацію починають з того кінця, до якого найближче розташований потрійний зв’язок (згідно із принципом найменших локантів):</w:t>
      </w:r>
    </w:p>
    <w:p w:rsidR="00000000" w:rsidDel="00000000" w:rsidP="00000000" w:rsidRDefault="00000000" w:rsidRPr="00000000" w14:paraId="00000065">
      <w:pPr>
        <w:pageBreakBefore w:val="0"/>
        <w:spacing w:after="0" w:line="360" w:lineRule="auto"/>
        <w:ind w:left="7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якщо в молекулі алкіну потрійний зв’язок рівновіддалений від обох кінців карбонового ланцюга, то нумерацію починають з того кінця, до якого ближче розташований алкільний замісник. </w:t>
      </w:r>
    </w:p>
    <w:p w:rsidR="00000000" w:rsidDel="00000000" w:rsidP="00000000" w:rsidRDefault="00000000" w:rsidRPr="00000000" w14:paraId="00000066">
      <w:pPr>
        <w:pageBreakBefore w:val="0"/>
        <w:spacing w:after="0" w:line="360" w:lineRule="auto"/>
        <w:ind w:firstLine="708"/>
        <w:jc w:val="both"/>
        <w:rPr>
          <w:rFonts w:ascii="Times New Roman" w:cs="Times New Roman" w:eastAsia="Times New Roman" w:hAnsi="Times New Roman"/>
          <w:sz w:val="28"/>
          <w:szCs w:val="28"/>
        </w:rPr>
      </w:pPr>
      <w:sdt>
        <w:sdtPr>
          <w:tag w:val="goog_rdk_0"/>
        </w:sdtPr>
        <w:sdtContent>
          <w:r w:rsidDel="00000000" w:rsidR="00000000" w:rsidRPr="00000000">
            <w:rPr>
              <w:rFonts w:ascii="Gungsuh" w:cs="Gungsuh" w:eastAsia="Gungsuh" w:hAnsi="Gungsuh"/>
              <w:sz w:val="28"/>
              <w:szCs w:val="28"/>
              <w:rtl w:val="0"/>
            </w:rPr>
            <w:t xml:space="preserve">Б) якщо в молекулі алкіну подвійний зв’язок рівновіддалений від обох кінців карбонового ланцюга, то при виборі нумерації користуються алфавітним порядком замісників (етил → метил → пропіл). </w:t>
          </w:r>
        </w:sdtContent>
      </w:sdt>
    </w:p>
    <w:p w:rsidR="00000000" w:rsidDel="00000000" w:rsidP="00000000" w:rsidRDefault="00000000" w:rsidRPr="00000000" w14:paraId="00000067">
      <w:pPr>
        <w:pageBreakBefore w:val="0"/>
        <w:spacing w:after="0" w:line="360" w:lineRule="auto"/>
        <w:ind w:firstLine="42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Дати назви замісникам за алфавітом, вказуючи номери атомів Карбону, біля яких вони розташовані. Якщо однакових замісників декілька, то до назви замісника додають префікс числівника, а номери атомів Карбону перелічують через кому.</w:t>
      </w:r>
    </w:p>
    <w:p w:rsidR="00000000" w:rsidDel="00000000" w:rsidP="00000000" w:rsidRDefault="00000000" w:rsidRPr="00000000" w14:paraId="00000068">
      <w:pPr>
        <w:pageBreakBefore w:val="0"/>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Дати назву карбоновому ланцюгу, вказуючи перед суфіксом номер атома Карбону, після якого він розташований.</w:t>
      </w:r>
    </w:p>
    <w:p w:rsidR="00000000" w:rsidDel="00000000" w:rsidP="00000000" w:rsidRDefault="00000000" w:rsidRPr="00000000" w14:paraId="00000069">
      <w:pPr>
        <w:pageBreakBefore w:val="0"/>
        <w:spacing w:after="0" w:line="360" w:lineRule="auto"/>
        <w:ind w:firstLine="360"/>
        <w:jc w:val="both"/>
        <w:rPr>
          <w:rFonts w:ascii="Times New Roman" w:cs="Times New Roman" w:eastAsia="Times New Roman" w:hAnsi="Times New Roman"/>
          <w:sz w:val="28"/>
          <w:szCs w:val="28"/>
        </w:rPr>
      </w:pPr>
      <w:r w:rsidDel="00000000" w:rsidR="00000000" w:rsidRPr="00000000">
        <w:rPr/>
        <w:drawing>
          <wp:inline distB="0" distT="0" distL="0" distR="0">
            <wp:extent cx="5010150" cy="1019175"/>
            <wp:effectExtent b="0" l="0" r="0" t="0"/>
            <wp:docPr id="36"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010150" cy="10191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3784600</wp:posOffset>
                </wp:positionH>
                <wp:positionV relativeFrom="paragraph">
                  <wp:posOffset>762000</wp:posOffset>
                </wp:positionV>
                <wp:extent cx="523875" cy="209550"/>
                <wp:effectExtent b="0" l="0" r="0" t="0"/>
                <wp:wrapNone/>
                <wp:docPr id="28" name=""/>
                <a:graphic>
                  <a:graphicData uri="http://schemas.microsoft.com/office/word/2010/wordprocessingShape">
                    <wps:wsp>
                      <wps:cNvSpPr/>
                      <wps:cNvPr id="2" name="Shape 2"/>
                      <wps:spPr>
                        <a:xfrm>
                          <a:off x="5088825" y="3679988"/>
                          <a:ext cx="514350" cy="200025"/>
                        </a:xfrm>
                        <a:prstGeom prst="rect">
                          <a:avLst/>
                        </a:prstGeom>
                        <a:solidFill>
                          <a:srgbClr val="D8E2F3"/>
                        </a:solidFill>
                        <a:ln>
                          <a:noFill/>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3784600</wp:posOffset>
                </wp:positionH>
                <wp:positionV relativeFrom="paragraph">
                  <wp:posOffset>762000</wp:posOffset>
                </wp:positionV>
                <wp:extent cx="523875" cy="209550"/>
                <wp:effectExtent b="0" l="0" r="0" t="0"/>
                <wp:wrapNone/>
                <wp:docPr id="28"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523875" cy="209550"/>
                        </a:xfrm>
                        <a:prstGeom prst="rect"/>
                        <a:ln/>
                      </pic:spPr>
                    </pic:pic>
                  </a:graphicData>
                </a:graphic>
              </wp:anchor>
            </w:drawing>
          </mc:Fallback>
        </mc:AlternateContent>
      </w:r>
    </w:p>
    <w:p w:rsidR="00000000" w:rsidDel="00000000" w:rsidP="00000000" w:rsidRDefault="00000000" w:rsidRPr="00000000" w14:paraId="0000006A">
      <w:pPr>
        <w:pageBreakBefore w:val="0"/>
        <w:spacing w:after="0" w:line="360" w:lineRule="auto"/>
        <w:jc w:val="both"/>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Приклад:</w:t>
      </w:r>
    </w:p>
    <w:p w:rsidR="00000000" w:rsidDel="00000000" w:rsidP="00000000" w:rsidRDefault="00000000" w:rsidRPr="00000000" w14:paraId="0000006B">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171825" cy="581025"/>
            <wp:effectExtent b="0" l="0" r="0" t="0"/>
            <wp:docPr id="35"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171825" cy="581025"/>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pageBreakBefore w:val="0"/>
        <w:spacing w:after="0" w:line="36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Пент-1-ин                           5-метилгекс-2-ин</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Алгоритм складання структурної формули сполуки за назвою:</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3-метилбут-1-ин</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Скласти карбоновий скелет  (С – С – С – С)</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  </w:t>
      </w:r>
      <w:r w:rsidDel="00000000" w:rsidR="00000000" w:rsidRPr="00000000">
        <w:rPr>
          <w:rtl w:val="0"/>
        </w:rPr>
      </w:r>
    </w:p>
    <w:p w:rsidR="00000000" w:rsidDel="00000000" w:rsidP="00000000" w:rsidRDefault="00000000" w:rsidRPr="00000000" w14:paraId="00000070">
      <w:pPr>
        <w:pageBreakBefore w:val="0"/>
        <w:spacing w:after="0" w:line="360" w:lineRule="auto"/>
        <w:ind w:left="4248" w:firstLine="0"/>
        <w:jc w:val="both"/>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vertAlign w:val="subscript"/>
          <w:rtl w:val="0"/>
        </w:rPr>
        <w:t xml:space="preserve">          1</w:t>
        <w:tab/>
        <w:t xml:space="preserve">    2</w:t>
        <w:tab/>
        <w:t xml:space="preserve">3       4</w:t>
      </w:r>
    </w:p>
    <w:p w:rsidR="00000000" w:rsidDel="00000000" w:rsidP="00000000" w:rsidRDefault="00000000" w:rsidRPr="00000000" w14:paraId="0000007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Пронумерувати атоми Карбону (С – С – С – С)</w:t>
      </w:r>
    </w:p>
    <w:p w:rsidR="00000000" w:rsidDel="00000000" w:rsidP="00000000" w:rsidRDefault="00000000" w:rsidRPr="00000000" w14:paraId="0000007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Сполучити  атоми Карбону потрійним зв’язком там, де вказано його положення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1         2         3        4</w:t>
        <w:tab/>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3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1"/>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 ≡ С – С – С </w:t>
          </w:r>
        </w:sdtContent>
      </w:sdt>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Розмістити замісники, за положенням у формулі, відповідно до локантів</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36" w:right="0" w:firstLine="69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1         2         3        4</w:t>
        <w:tab/>
      </w: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3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2"/>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 ≡ С – С – С </w:t>
          </w:r>
        </w:sdtContent>
      </w:sdt>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2438400</wp:posOffset>
                </wp:positionH>
                <wp:positionV relativeFrom="paragraph">
                  <wp:posOffset>190500</wp:posOffset>
                </wp:positionV>
                <wp:extent cx="12700" cy="114300"/>
                <wp:effectExtent b="0" l="0" r="0" t="0"/>
                <wp:wrapNone/>
                <wp:docPr id="33" name=""/>
                <a:graphic>
                  <a:graphicData uri="http://schemas.microsoft.com/office/word/2010/wordprocessingShape">
                    <wps:wsp>
                      <wps:cNvCnPr/>
                      <wps:spPr>
                        <a:xfrm>
                          <a:off x="5346000" y="3722850"/>
                          <a:ext cx="0" cy="1143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2438400</wp:posOffset>
                </wp:positionH>
                <wp:positionV relativeFrom="paragraph">
                  <wp:posOffset>190500</wp:posOffset>
                </wp:positionV>
                <wp:extent cx="12700" cy="114300"/>
                <wp:effectExtent b="0" l="0" r="0" t="0"/>
                <wp:wrapNone/>
                <wp:docPr id="33" name="image14.png"/>
                <a:graphic>
                  <a:graphicData uri="http://schemas.openxmlformats.org/drawingml/2006/picture">
                    <pic:pic>
                      <pic:nvPicPr>
                        <pic:cNvPr id="0" name="image14.png"/>
                        <pic:cNvPicPr preferRelativeResize="0"/>
                      </pic:nvPicPr>
                      <pic:blipFill>
                        <a:blip r:embed="rId11"/>
                        <a:srcRect/>
                        <a:stretch>
                          <a:fillRect/>
                        </a:stretch>
                      </pic:blipFill>
                      <pic:spPr>
                        <a:xfrm>
                          <a:off x="0" y="0"/>
                          <a:ext cx="12700" cy="114300"/>
                        </a:xfrm>
                        <a:prstGeom prst="rect"/>
                        <a:ln/>
                      </pic:spPr>
                    </pic:pic>
                  </a:graphicData>
                </a:graphic>
              </wp:anchor>
            </w:drawing>
          </mc:Fallback>
        </mc:AlternateConten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ab/>
        <w:tab/>
        <w:t xml:space="preserve">    С</w:t>
      </w:r>
    </w:p>
    <w:p w:rsidR="00000000" w:rsidDel="00000000" w:rsidP="00000000" w:rsidRDefault="00000000" w:rsidRPr="00000000" w14:paraId="0000007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Доповнити структуру атомами Гідрогену</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subscript"/>
        </w:rPr>
      </w:pPr>
      <w:sdt>
        <w:sdtPr>
          <w:tag w:val="goog_rdk_3"/>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СН ≡ С – СН – СН</w:t>
          </w:r>
        </w:sdtContent>
      </w:sdt>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215900</wp:posOffset>
                </wp:positionV>
                <wp:extent cx="12700" cy="47625"/>
                <wp:effectExtent b="0" l="0" r="0" t="0"/>
                <wp:wrapNone/>
                <wp:docPr id="31" name=""/>
                <a:graphic>
                  <a:graphicData uri="http://schemas.microsoft.com/office/word/2010/wordprocessingShape">
                    <wps:wsp>
                      <wps:cNvCnPr/>
                      <wps:spPr>
                        <a:xfrm>
                          <a:off x="5346000" y="3756188"/>
                          <a:ext cx="0" cy="47625"/>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215900</wp:posOffset>
                </wp:positionV>
                <wp:extent cx="12700" cy="47625"/>
                <wp:effectExtent b="0" l="0" r="0" t="0"/>
                <wp:wrapNone/>
                <wp:docPr id="31" name="image12.png"/>
                <a:graphic>
                  <a:graphicData uri="http://schemas.openxmlformats.org/drawingml/2006/picture">
                    <pic:pic>
                      <pic:nvPicPr>
                        <pic:cNvPr id="0" name="image12.png"/>
                        <pic:cNvPicPr preferRelativeResize="0"/>
                      </pic:nvPicPr>
                      <pic:blipFill>
                        <a:blip r:embed="rId12"/>
                        <a:srcRect/>
                        <a:stretch>
                          <a:fillRect/>
                        </a:stretch>
                      </pic:blipFill>
                      <pic:spPr>
                        <a:xfrm>
                          <a:off x="0" y="0"/>
                          <a:ext cx="12700" cy="47625"/>
                        </a:xfrm>
                        <a:prstGeom prst="rect"/>
                        <a:ln/>
                      </pic:spPr>
                    </pic:pic>
                  </a:graphicData>
                </a:graphic>
              </wp:anchor>
            </w:drawing>
          </mc:Fallback>
        </mc:AlternateConten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subscript"/>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 xml:space="preserve">СН</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p>
    <w:p w:rsidR="00000000" w:rsidDel="00000000" w:rsidP="00000000" w:rsidRDefault="00000000" w:rsidRPr="00000000" w14:paraId="0000007B">
      <w:pPr>
        <w:pageBreakBefore w:val="0"/>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i w:val="1"/>
          <w:sz w:val="28"/>
          <w:szCs w:val="28"/>
          <w:rtl w:val="0"/>
        </w:rPr>
        <w:t xml:space="preserve">Прийом «Хімічний крос». </w:t>
      </w:r>
      <w:r w:rsidDel="00000000" w:rsidR="00000000" w:rsidRPr="00000000">
        <w:rPr>
          <w:rFonts w:ascii="Times New Roman" w:cs="Times New Roman" w:eastAsia="Times New Roman" w:hAnsi="Times New Roman"/>
          <w:sz w:val="28"/>
          <w:szCs w:val="28"/>
          <w:rtl w:val="0"/>
        </w:rPr>
        <w:t xml:space="preserve">Учні виконують завдання і обмінюються із групами: перша з другою, друга з третьою, третя з четвертою, четверта з першою. Правильні відповіді проектуються на екран.</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Дати назву сполуці за формулою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914845" cy="2544413"/>
            <wp:effectExtent b="0" l="0" r="0" t="0"/>
            <wp:docPr descr="D:\Pictures\MP Navigator EX\2019_11_08\IMG.jpg" id="38" name="image15.jpg"/>
            <a:graphic>
              <a:graphicData uri="http://schemas.openxmlformats.org/drawingml/2006/picture">
                <pic:pic>
                  <pic:nvPicPr>
                    <pic:cNvPr descr="D:\Pictures\MP Navigator EX\2019_11_08\IMG.jpg" id="0" name="image15.jpg"/>
                    <pic:cNvPicPr preferRelativeResize="0"/>
                  </pic:nvPicPr>
                  <pic:blipFill>
                    <a:blip r:embed="rId13"/>
                    <a:srcRect b="61417" l="76652" r="13085" t="18384"/>
                    <a:stretch>
                      <a:fillRect/>
                    </a:stretch>
                  </pic:blipFill>
                  <pic:spPr>
                    <a:xfrm rot="5400000">
                      <a:off x="0" y="0"/>
                      <a:ext cx="914845" cy="2544413"/>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Скласти формули сполук за назвою:</w:t>
      </w:r>
    </w:p>
    <w:p w:rsidR="00000000" w:rsidDel="00000000" w:rsidP="00000000" w:rsidRDefault="00000000" w:rsidRPr="00000000" w14:paraId="0000007F">
      <w:pPr>
        <w:pageBreakBefore w:val="0"/>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 метил-3,4-дихлорогепт-1-ин</w:t>
      </w:r>
    </w:p>
    <w:p w:rsidR="00000000" w:rsidDel="00000000" w:rsidP="00000000" w:rsidRDefault="00000000" w:rsidRPr="00000000" w14:paraId="00000080">
      <w:pPr>
        <w:pageBreakBefore w:val="0"/>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3-етил-4,4,5-триметил-3,5- дихлороокт-1-ин</w:t>
      </w:r>
    </w:p>
    <w:p w:rsidR="00000000" w:rsidDel="00000000" w:rsidP="00000000" w:rsidRDefault="00000000" w:rsidRPr="00000000" w14:paraId="00000081">
      <w:pPr>
        <w:pageBreakBefore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Ізомерія. </w:t>
      </w:r>
      <w:r w:rsidDel="00000000" w:rsidR="00000000" w:rsidRPr="00000000">
        <w:rPr>
          <w:rFonts w:ascii="Times New Roman" w:cs="Times New Roman" w:eastAsia="Times New Roman" w:hAnsi="Times New Roman"/>
          <w:sz w:val="28"/>
          <w:szCs w:val="28"/>
          <w:rtl w:val="0"/>
        </w:rPr>
        <w:t xml:space="preserve">Для алкінів характерні два види ізомерії: структурна та міжкласова.</w:t>
      </w:r>
    </w:p>
    <w:p w:rsidR="00000000" w:rsidDel="00000000" w:rsidP="00000000" w:rsidRDefault="00000000" w:rsidRPr="00000000" w14:paraId="00000082">
      <w:pPr>
        <w:pageBreakBefore w:val="0"/>
        <w:jc w:val="both"/>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Структурна:</w:t>
      </w:r>
    </w:p>
    <w:p w:rsidR="00000000" w:rsidDel="00000000" w:rsidP="00000000" w:rsidRDefault="00000000" w:rsidRPr="00000000" w14:paraId="00000083">
      <w:pPr>
        <w:pageBreakBefore w:val="0"/>
        <w:numPr>
          <w:ilvl w:val="0"/>
          <w:numId w:val="3"/>
        </w:numPr>
        <w:spacing w:after="0" w:line="240" w:lineRule="auto"/>
        <w:ind w:left="7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Ізомерія карбонового ланцюга</w:t>
      </w:r>
    </w:p>
    <w:p w:rsidR="00000000" w:rsidDel="00000000" w:rsidP="00000000" w:rsidRDefault="00000000" w:rsidRPr="00000000" w14:paraId="00000084">
      <w:pPr>
        <w:pageBreakBefore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Pr>
        <w:drawing>
          <wp:inline distB="0" distT="0" distL="0" distR="0">
            <wp:extent cx="2828925" cy="638175"/>
            <wp:effectExtent b="0" l="0" r="0" t="0"/>
            <wp:docPr id="37"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2828925" cy="638175"/>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pageBreakBefore w:val="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Пент-1-ин                            3-метилбут-1-ин</w:t>
      </w:r>
    </w:p>
    <w:p w:rsidR="00000000" w:rsidDel="00000000" w:rsidP="00000000" w:rsidRDefault="00000000" w:rsidRPr="00000000" w14:paraId="00000086">
      <w:pPr>
        <w:pageBreakBefore w:val="0"/>
        <w:spacing w:after="0" w:line="240" w:lineRule="auto"/>
        <w:ind w:left="72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7">
      <w:pPr>
        <w:pageBreakBefore w:val="0"/>
        <w:spacing w:after="0" w:line="240" w:lineRule="auto"/>
        <w:ind w:left="72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88">
      <w:pPr>
        <w:pageBreakBefore w:val="0"/>
        <w:numPr>
          <w:ilvl w:val="0"/>
          <w:numId w:val="3"/>
        </w:numPr>
        <w:spacing w:after="0" w:line="240" w:lineRule="auto"/>
        <w:ind w:left="720" w:hanging="36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Положення потрійного зв’язку   </w:t>
      </w:r>
    </w:p>
    <w:p w:rsidR="00000000" w:rsidDel="00000000" w:rsidP="00000000" w:rsidRDefault="00000000" w:rsidRPr="00000000" w14:paraId="00000089">
      <w:pPr>
        <w:pageBreakBefore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248025" cy="352425"/>
            <wp:effectExtent b="0" l="0" r="0" t="0"/>
            <wp:docPr id="40"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3248025" cy="35242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pageBreakBefore w:val="0"/>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Пент-1-ин                                пент-2-ин</w:t>
      </w:r>
    </w:p>
    <w:p w:rsidR="00000000" w:rsidDel="00000000" w:rsidP="00000000" w:rsidRDefault="00000000" w:rsidRPr="00000000" w14:paraId="0000008B">
      <w:pPr>
        <w:pageBreakBefore w:val="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sz w:val="28"/>
          <w:szCs w:val="28"/>
          <w:u w:val="single"/>
          <w:rtl w:val="0"/>
        </w:rPr>
        <w:t xml:space="preserve">Міжкласова: </w:t>
      </w:r>
      <w:r w:rsidDel="00000000" w:rsidR="00000000" w:rsidRPr="00000000">
        <w:rPr>
          <w:rtl w:val="0"/>
        </w:rPr>
      </w:r>
    </w:p>
    <w:p w:rsidR="00000000" w:rsidDel="00000000" w:rsidP="00000000" w:rsidRDefault="00000000" w:rsidRPr="00000000" w14:paraId="0000008C">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b w:val="1"/>
          <w:sz w:val="28"/>
          <w:szCs w:val="28"/>
          <w:rtl w:val="0"/>
        </w:rPr>
        <w:t xml:space="preserve">Запитання до учнів</w:t>
      </w:r>
      <w:r w:rsidDel="00000000" w:rsidR="00000000" w:rsidRPr="00000000">
        <w:rPr>
          <w:rFonts w:ascii="Times New Roman" w:cs="Times New Roman" w:eastAsia="Times New Roman" w:hAnsi="Times New Roman"/>
          <w:sz w:val="28"/>
          <w:szCs w:val="28"/>
          <w:rtl w:val="0"/>
        </w:rPr>
        <w:t xml:space="preserve">. Які сполуки мають однакову загальну формулу із алкінами? Так, це алкадієни.</w:t>
      </w:r>
    </w:p>
    <w:p w:rsidR="00000000" w:rsidDel="00000000" w:rsidP="00000000" w:rsidRDefault="00000000" w:rsidRPr="00000000" w14:paraId="0000008D">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u w:val="single"/>
          <w:rtl w:val="0"/>
        </w:rPr>
        <w:t xml:space="preserve">Приклад</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8E">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2495550" cy="285750"/>
            <wp:effectExtent b="0" l="0" r="0" t="0"/>
            <wp:docPr id="39"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2495550" cy="28575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pageBreakBefore w:val="0"/>
        <w:spacing w:after="0" w:line="36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Бут-1-ин                        бута-1,3-дієн</w:t>
      </w:r>
    </w:p>
    <w:p w:rsidR="00000000" w:rsidDel="00000000" w:rsidP="00000000" w:rsidRDefault="00000000" w:rsidRPr="00000000" w14:paraId="00000090">
      <w:pPr>
        <w:pageBreakBefore w:val="0"/>
        <w:spacing w:after="0" w:line="360" w:lineRule="auto"/>
        <w:ind w:left="360" w:firstLine="0"/>
        <w:jc w:val="both"/>
        <w:rPr>
          <w:rFonts w:ascii="Times New Roman" w:cs="Times New Roman" w:eastAsia="Times New Roman" w:hAnsi="Times New Roman"/>
          <w:b w:val="1"/>
          <w:i w:val="1"/>
          <w:sz w:val="28"/>
          <w:szCs w:val="28"/>
        </w:rPr>
      </w:pPr>
      <w:r w:rsidDel="00000000" w:rsidR="00000000" w:rsidRPr="00000000">
        <w:rPr>
          <w:rFonts w:ascii="Times New Roman" w:cs="Times New Roman" w:eastAsia="Times New Roman" w:hAnsi="Times New Roman"/>
          <w:b w:val="1"/>
          <w:i w:val="1"/>
          <w:sz w:val="28"/>
          <w:szCs w:val="28"/>
          <w:rtl w:val="0"/>
        </w:rPr>
        <w:t xml:space="preserve">Прийом «Творча лабораторія». </w:t>
      </w:r>
    </w:p>
    <w:p w:rsidR="00000000" w:rsidDel="00000000" w:rsidP="00000000" w:rsidRDefault="00000000" w:rsidRPr="00000000" w14:paraId="00000091">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t xml:space="preserve">Робота з конструктором кулестрижневих моделей. Скласти ізомери алкіну, який має відносну густину за воднем 41 назвати їх. Кожний учасник групи складає один ізомер.</w:t>
      </w:r>
    </w:p>
    <w:p w:rsidR="00000000" w:rsidDel="00000000" w:rsidP="00000000" w:rsidRDefault="00000000" w:rsidRPr="00000000" w14:paraId="00000092">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Фізичні властивості. </w:t>
      </w:r>
      <w:r w:rsidDel="00000000" w:rsidR="00000000" w:rsidRPr="00000000">
        <w:rPr>
          <w:rFonts w:ascii="Times New Roman" w:cs="Times New Roman" w:eastAsia="Times New Roman" w:hAnsi="Times New Roman"/>
          <w:sz w:val="28"/>
          <w:szCs w:val="28"/>
          <w:rtl w:val="0"/>
        </w:rPr>
        <w:t xml:space="preserve">Як і будь-яка речовина, етин, а також інші представники, які належать до класу алкінів, мають певні свої властивості.  </w:t>
      </w:r>
    </w:p>
    <w:p w:rsidR="00000000" w:rsidDel="00000000" w:rsidP="00000000" w:rsidRDefault="00000000" w:rsidRPr="00000000" w14:paraId="00000093">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Які ж саме фізичні властивості характерні для цих сполук?</w:t>
      </w:r>
    </w:p>
    <w:p w:rsidR="00000000" w:rsidDel="00000000" w:rsidP="00000000" w:rsidRDefault="00000000" w:rsidRPr="00000000" w14:paraId="00000094">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Відповідь на це запитання ви зможете дати опрацювавши у підручнику  стор. 74 «Фізичні властивості» (</w:t>
      </w:r>
      <w:r w:rsidDel="00000000" w:rsidR="00000000" w:rsidRPr="00000000">
        <w:rPr>
          <w:rFonts w:ascii="Times New Roman" w:cs="Times New Roman" w:eastAsia="Times New Roman" w:hAnsi="Times New Roman"/>
          <w:b w:val="1"/>
          <w:sz w:val="28"/>
          <w:szCs w:val="28"/>
          <w:rtl w:val="0"/>
        </w:rPr>
        <w:t xml:space="preserve">Робота з підручником). </w:t>
      </w:r>
      <w:r w:rsidDel="00000000" w:rsidR="00000000" w:rsidRPr="00000000">
        <w:rPr>
          <w:rFonts w:ascii="Times New Roman" w:cs="Times New Roman" w:eastAsia="Times New Roman" w:hAnsi="Times New Roman"/>
          <w:sz w:val="28"/>
          <w:szCs w:val="28"/>
          <w:rtl w:val="0"/>
        </w:rPr>
        <w:t xml:space="preserve">Після опрацювання </w:t>
      </w:r>
      <w:r w:rsidDel="00000000" w:rsidR="00000000" w:rsidRPr="00000000">
        <w:rPr>
          <w:rFonts w:ascii="Times New Roman" w:cs="Times New Roman" w:eastAsia="Times New Roman" w:hAnsi="Times New Roman"/>
          <w:b w:val="1"/>
          <w:sz w:val="28"/>
          <w:szCs w:val="28"/>
          <w:rtl w:val="0"/>
        </w:rPr>
        <w:t xml:space="preserve">прийом  «Мікрофон»</w:t>
      </w:r>
      <w:r w:rsidDel="00000000" w:rsidR="00000000" w:rsidRPr="00000000">
        <w:rPr>
          <w:rFonts w:ascii="Times New Roman" w:cs="Times New Roman" w:eastAsia="Times New Roman" w:hAnsi="Times New Roman"/>
          <w:sz w:val="28"/>
          <w:szCs w:val="28"/>
          <w:rtl w:val="0"/>
        </w:rPr>
        <w:t xml:space="preserve">. Групи по черзі розповідають про фізичні властивості етину та алкінів за планом:</w:t>
      </w:r>
    </w:p>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 агрегатним станом етин - …..</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Колір</w:t>
      </w:r>
    </w:p>
    <w:p w:rsidR="00000000" w:rsidDel="00000000" w:rsidP="00000000" w:rsidRDefault="00000000" w:rsidRPr="00000000" w14:paraId="000000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запах</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розчинність у воді</w:t>
      </w:r>
    </w:p>
    <w:p w:rsidR="00000000" w:rsidDel="00000000" w:rsidP="00000000" w:rsidRDefault="00000000" w:rsidRPr="00000000" w14:paraId="0000009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1428"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зміна фізичних властивостей алкінів відбувається закономірно ….</w:t>
      </w:r>
    </w:p>
    <w:p w:rsidR="00000000" w:rsidDel="00000000" w:rsidP="00000000" w:rsidRDefault="00000000" w:rsidRPr="00000000" w14:paraId="0000009A">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Етин – безбарвний газ, без запаху, неприємний запах технічного етину, який використовується під час газозварювальних робіт, зумовлений домішками сірководню, фосфіну та деяких інших газів. Етин малорозчинний у воді, легший за повітря, t</w:t>
      </w:r>
      <w:r w:rsidDel="00000000" w:rsidR="00000000" w:rsidRPr="00000000">
        <w:rPr>
          <w:rFonts w:ascii="Times New Roman" w:cs="Times New Roman" w:eastAsia="Times New Roman" w:hAnsi="Times New Roman"/>
          <w:sz w:val="28"/>
          <w:szCs w:val="28"/>
          <w:vertAlign w:val="subscript"/>
          <w:rtl w:val="0"/>
        </w:rPr>
        <w:t xml:space="preserve">кипіння</w:t>
      </w:r>
      <w:r w:rsidDel="00000000" w:rsidR="00000000" w:rsidRPr="00000000">
        <w:rPr>
          <w:rFonts w:ascii="Times New Roman" w:cs="Times New Roman" w:eastAsia="Times New Roman" w:hAnsi="Times New Roman"/>
          <w:sz w:val="28"/>
          <w:szCs w:val="28"/>
          <w:rtl w:val="0"/>
        </w:rPr>
        <w:t xml:space="preserve">= -84 С, вибухонебезпечний. Зберігають і перевозять його в балонах білого кольору (з червоним написом «А»), наповнених інертною пористою масою, наприклад, деревним вугіллям, просоченими ацетоном, у якому етин розчиняється під тиском у великих кількостях.</w:t>
      </w:r>
    </w:p>
    <w:p w:rsidR="00000000" w:rsidDel="00000000" w:rsidP="00000000" w:rsidRDefault="00000000" w:rsidRPr="00000000" w14:paraId="0000009B">
      <w:pPr>
        <w:pageBreakBefore w:val="0"/>
        <w:spacing w:after="0" w:line="360" w:lineRule="auto"/>
        <w:ind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Алкіни – безбарвні речовини. За агрегатним станом С</w:t>
      </w:r>
      <w:r w:rsidDel="00000000" w:rsidR="00000000" w:rsidRPr="00000000">
        <w:rPr>
          <w:rFonts w:ascii="Times New Roman" w:cs="Times New Roman" w:eastAsia="Times New Roman" w:hAnsi="Times New Roman"/>
          <w:sz w:val="28"/>
          <w:szCs w:val="28"/>
          <w:vertAlign w:val="subscript"/>
          <w:rtl w:val="0"/>
        </w:rPr>
        <w:t xml:space="preserve">2</w:t>
      </w:r>
      <w:r w:rsidDel="00000000" w:rsidR="00000000" w:rsidRPr="00000000">
        <w:rPr>
          <w:rFonts w:ascii="Times New Roman" w:cs="Times New Roman" w:eastAsia="Times New Roman" w:hAnsi="Times New Roman"/>
          <w:sz w:val="28"/>
          <w:szCs w:val="28"/>
          <w:rtl w:val="0"/>
        </w:rPr>
        <w:t xml:space="preserve"> – С</w:t>
      </w:r>
      <w:r w:rsidDel="00000000" w:rsidR="00000000" w:rsidRPr="00000000">
        <w:rPr>
          <w:rFonts w:ascii="Times New Roman" w:cs="Times New Roman" w:eastAsia="Times New Roman" w:hAnsi="Times New Roman"/>
          <w:sz w:val="28"/>
          <w:szCs w:val="28"/>
          <w:vertAlign w:val="subscript"/>
          <w:rtl w:val="0"/>
        </w:rPr>
        <w:t xml:space="preserve">4</w:t>
      </w:r>
      <w:r w:rsidDel="00000000" w:rsidR="00000000" w:rsidRPr="00000000">
        <w:rPr>
          <w:rFonts w:ascii="Times New Roman" w:cs="Times New Roman" w:eastAsia="Times New Roman" w:hAnsi="Times New Roman"/>
          <w:sz w:val="28"/>
          <w:szCs w:val="28"/>
          <w:rtl w:val="0"/>
        </w:rPr>
        <w:t xml:space="preserve"> – гази, С</w:t>
      </w:r>
      <w:r w:rsidDel="00000000" w:rsidR="00000000" w:rsidRPr="00000000">
        <w:rPr>
          <w:rFonts w:ascii="Times New Roman" w:cs="Times New Roman" w:eastAsia="Times New Roman" w:hAnsi="Times New Roman"/>
          <w:sz w:val="28"/>
          <w:szCs w:val="28"/>
          <w:vertAlign w:val="subscript"/>
          <w:rtl w:val="0"/>
        </w:rPr>
        <w:t xml:space="preserve">5</w:t>
      </w:r>
      <w:r w:rsidDel="00000000" w:rsidR="00000000" w:rsidRPr="00000000">
        <w:rPr>
          <w:rFonts w:ascii="Times New Roman" w:cs="Times New Roman" w:eastAsia="Times New Roman" w:hAnsi="Times New Roman"/>
          <w:sz w:val="28"/>
          <w:szCs w:val="28"/>
          <w:rtl w:val="0"/>
        </w:rPr>
        <w:t xml:space="preserve">-С</w:t>
      </w:r>
      <w:r w:rsidDel="00000000" w:rsidR="00000000" w:rsidRPr="00000000">
        <w:rPr>
          <w:rFonts w:ascii="Times New Roman" w:cs="Times New Roman" w:eastAsia="Times New Roman" w:hAnsi="Times New Roman"/>
          <w:sz w:val="28"/>
          <w:szCs w:val="28"/>
          <w:vertAlign w:val="subscript"/>
          <w:rtl w:val="0"/>
        </w:rPr>
        <w:t xml:space="preserve">16</w:t>
      </w:r>
      <w:r w:rsidDel="00000000" w:rsidR="00000000" w:rsidRPr="00000000">
        <w:rPr>
          <w:rFonts w:ascii="Times New Roman" w:cs="Times New Roman" w:eastAsia="Times New Roman" w:hAnsi="Times New Roman"/>
          <w:sz w:val="28"/>
          <w:szCs w:val="28"/>
          <w:rtl w:val="0"/>
        </w:rPr>
        <w:t xml:space="preserve"> – рідини, С</w:t>
      </w:r>
      <w:r w:rsidDel="00000000" w:rsidR="00000000" w:rsidRPr="00000000">
        <w:rPr>
          <w:rFonts w:ascii="Times New Roman" w:cs="Times New Roman" w:eastAsia="Times New Roman" w:hAnsi="Times New Roman"/>
          <w:sz w:val="28"/>
          <w:szCs w:val="28"/>
          <w:vertAlign w:val="subscript"/>
          <w:rtl w:val="0"/>
        </w:rPr>
        <w:t xml:space="preserve">17</w:t>
      </w:r>
      <w:r w:rsidDel="00000000" w:rsidR="00000000" w:rsidRPr="00000000">
        <w:rPr>
          <w:rFonts w:ascii="Times New Roman" w:cs="Times New Roman" w:eastAsia="Times New Roman" w:hAnsi="Times New Roman"/>
          <w:sz w:val="28"/>
          <w:szCs w:val="28"/>
          <w:rtl w:val="0"/>
        </w:rPr>
        <w:t xml:space="preserve"> – тверді речовини. Газоподібні алкіни майже не мають запаху. Температури кипіння і густини алкінів вищі, чим у відповідних алкенів. Розчинність у воді також вища, чим алкенів і алканів, однак вона все ж таки дуже мала. Алкіни погано розчиняються у воді.</w:t>
      </w:r>
    </w:p>
    <w:p w:rsidR="00000000" w:rsidDel="00000000" w:rsidP="00000000" w:rsidRDefault="00000000" w:rsidRPr="00000000" w14:paraId="0000009C">
      <w:pPr>
        <w:pageBreakBefore w:val="0"/>
        <w:spacing w:after="0" w:line="360" w:lineRule="auto"/>
        <w:ind w:left="36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VI. Закріплення вивченого матеріалу</w:t>
      </w:r>
    </w:p>
    <w:p w:rsidR="00000000" w:rsidDel="00000000" w:rsidP="00000000" w:rsidRDefault="00000000" w:rsidRPr="00000000" w14:paraId="0000009D">
      <w:pPr>
        <w:pageBreakBefore w:val="0"/>
        <w:spacing w:after="0" w:line="360" w:lineRule="auto"/>
        <w:ind w:firstLine="708"/>
        <w:jc w:val="both"/>
        <w:rPr>
          <w:rFonts w:ascii="Times New Roman" w:cs="Times New Roman" w:eastAsia="Times New Roman" w:hAnsi="Times New Roman"/>
          <w:color w:val="000000"/>
          <w:sz w:val="28"/>
          <w:szCs w:val="28"/>
          <w:highlight w:val="white"/>
        </w:rPr>
      </w:pPr>
      <w:r w:rsidDel="00000000" w:rsidR="00000000" w:rsidRPr="00000000">
        <w:rPr>
          <w:rFonts w:ascii="Times New Roman" w:cs="Times New Roman" w:eastAsia="Times New Roman" w:hAnsi="Times New Roman"/>
          <w:b w:val="1"/>
          <w:i w:val="1"/>
          <w:sz w:val="28"/>
          <w:szCs w:val="28"/>
          <w:rtl w:val="0"/>
        </w:rPr>
        <w:t xml:space="preserve">Виконання інтерактивної вправи </w:t>
      </w:r>
      <w:r w:rsidDel="00000000" w:rsidR="00000000" w:rsidRPr="00000000">
        <w:rPr>
          <w:rFonts w:ascii="Times New Roman" w:cs="Times New Roman" w:eastAsia="Times New Roman" w:hAnsi="Times New Roman"/>
          <w:i w:val="1"/>
          <w:color w:val="000000"/>
          <w:sz w:val="28"/>
          <w:szCs w:val="28"/>
          <w:highlight w:val="white"/>
          <w:rtl w:val="0"/>
        </w:rPr>
        <w:t xml:space="preserve">LearningApps.org</w:t>
      </w:r>
      <w:r w:rsidDel="00000000" w:rsidR="00000000" w:rsidRPr="00000000">
        <w:rPr>
          <w:rFonts w:ascii="Times New Roman" w:cs="Times New Roman" w:eastAsia="Times New Roman" w:hAnsi="Times New Roman"/>
          <w:color w:val="000000"/>
          <w:sz w:val="28"/>
          <w:szCs w:val="28"/>
          <w:highlight w:val="white"/>
          <w:rtl w:val="0"/>
        </w:rPr>
        <w:t xml:space="preserve"> . Учні сканують QR-код (додаток 6) і виконують завдання. </w:t>
      </w:r>
    </w:p>
    <w:p w:rsidR="00000000" w:rsidDel="00000000" w:rsidP="00000000" w:rsidRDefault="00000000" w:rsidRPr="00000000" w14:paraId="0000009E">
      <w:pPr>
        <w:pageBreakBefore w:val="0"/>
        <w:spacing w:after="0" w:line="360" w:lineRule="auto"/>
        <w:ind w:left="36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VII. Підбиття підсумків уроку. Рефлексія.</w:t>
      </w:r>
    </w:p>
    <w:p w:rsidR="00000000" w:rsidDel="00000000" w:rsidP="00000000" w:rsidRDefault="00000000" w:rsidRPr="00000000" w14:paraId="0000009F">
      <w:pPr>
        <w:pageBreakBefore w:val="0"/>
        <w:spacing w:after="0" w:line="360" w:lineRule="auto"/>
        <w:ind w:left="360" w:firstLine="0"/>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Рефлексивна мішень</w:t>
      </w:r>
    </w:p>
    <w:p w:rsidR="00000000" w:rsidDel="00000000" w:rsidP="00000000" w:rsidRDefault="00000000" w:rsidRPr="00000000" w14:paraId="000000A0">
      <w:pPr>
        <w:pageBreakBefore w:val="0"/>
        <w:spacing w:after="0" w:line="360" w:lineRule="auto"/>
        <w:ind w:firstLine="34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0"/>
          <w:color w:val="010101"/>
          <w:sz w:val="28"/>
          <w:szCs w:val="28"/>
          <w:rtl w:val="0"/>
        </w:rPr>
        <w:t xml:space="preserve">Мішень ділиться на кілька частин</w:t>
      </w:r>
      <w:r w:rsidDel="00000000" w:rsidR="00000000" w:rsidRPr="00000000">
        <w:rPr>
          <w:rFonts w:ascii="Times New Roman" w:cs="Times New Roman" w:eastAsia="Times New Roman" w:hAnsi="Times New Roman"/>
          <w:b w:val="1"/>
          <w:color w:val="141414"/>
          <w:sz w:val="28"/>
          <w:szCs w:val="28"/>
          <w:rtl w:val="0"/>
        </w:rPr>
        <w:t xml:space="preserve"> (</w:t>
      </w:r>
      <w:r w:rsidDel="00000000" w:rsidR="00000000" w:rsidRPr="00000000">
        <w:rPr>
          <w:rFonts w:ascii="Times New Roman" w:cs="Times New Roman" w:eastAsia="Times New Roman" w:hAnsi="Times New Roman"/>
          <w:color w:val="141414"/>
          <w:sz w:val="28"/>
          <w:szCs w:val="28"/>
          <w:rtl w:val="0"/>
        </w:rPr>
        <w:t xml:space="preserve">4 сектори). Чим ближче до цілі – тим більший бал. Кожен учень може зробити чотири постріли – у кожен сектор по одному. Якщо йому не сподобалося, то він обирає 0, якщо середньо – то 5, якщо йому все сподобалося – то буде ближче до середини</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(додаток 7).</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Учні вибирають знову кольорові смужки і порівнюють її з попередньою.</w:t>
      </w:r>
    </w:p>
    <w:p w:rsidR="00000000" w:rsidDel="00000000" w:rsidP="00000000" w:rsidRDefault="00000000" w:rsidRPr="00000000" w14:paraId="000000A1">
      <w:pPr>
        <w:pageBreakBefore w:val="0"/>
        <w:spacing w:after="0" w:line="360" w:lineRule="auto"/>
        <w:ind w:firstLine="348"/>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VIII. Домашнє завдання</w:t>
      </w:r>
    </w:p>
    <w:p w:rsidR="00000000" w:rsidDel="00000000" w:rsidP="00000000" w:rsidRDefault="00000000" w:rsidRPr="00000000" w14:paraId="000000A2">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Опрацювати § 15, стор. 73-74.</w:t>
      </w:r>
    </w:p>
    <w:p w:rsidR="00000000" w:rsidDel="00000000" w:rsidP="00000000" w:rsidRDefault="00000000" w:rsidRPr="00000000" w14:paraId="000000A3">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Виконати впр. 3 стор.79, впр. 20 стор.80.</w:t>
      </w:r>
    </w:p>
    <w:p w:rsidR="00000000" w:rsidDel="00000000" w:rsidP="00000000" w:rsidRDefault="00000000" w:rsidRPr="00000000" w14:paraId="000000A4">
      <w:pPr>
        <w:pageBreakBefore w:val="0"/>
        <w:spacing w:after="0" w:line="36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Підготувати короткі повідомлення на тему: «Галузі застосування алкінів у народному господарстві»</w:t>
      </w:r>
    </w:p>
    <w:p w:rsidR="00000000" w:rsidDel="00000000" w:rsidP="00000000" w:rsidRDefault="00000000" w:rsidRPr="00000000" w14:paraId="000000A5">
      <w:pPr>
        <w:pageBreakBefore w:val="0"/>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6">
      <w:pPr>
        <w:pageBreakBefore w:val="0"/>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7">
      <w:pPr>
        <w:pageBreakBefore w:val="0"/>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8">
      <w:pPr>
        <w:pageBreakBefore w:val="0"/>
        <w:spacing w:after="0" w:line="360" w:lineRule="auto"/>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9">
      <w:pPr>
        <w:pageBreakBefore w:val="0"/>
        <w:spacing w:after="0" w:line="360" w:lineRule="auto"/>
        <w:jc w:val="both"/>
        <w:rPr>
          <w:rFonts w:ascii="Times New Roman" w:cs="Times New Roman" w:eastAsia="Times New Roman" w:hAnsi="Times New Roman"/>
          <w:sz w:val="28"/>
          <w:szCs w:val="28"/>
        </w:rPr>
        <w:sectPr>
          <w:pgSz w:h="16838" w:w="11906" w:orient="portrait"/>
          <w:pgMar w:bottom="1134" w:top="1134" w:left="1701" w:right="850" w:header="708" w:footer="708"/>
          <w:pgNumType w:start="1"/>
        </w:sectPr>
      </w:pPr>
      <w:r w:rsidDel="00000000" w:rsidR="00000000" w:rsidRPr="00000000">
        <w:rPr>
          <w:rtl w:val="0"/>
        </w:rPr>
      </w:r>
    </w:p>
    <w:p w:rsidR="00000000" w:rsidDel="00000000" w:rsidP="00000000" w:rsidRDefault="00000000" w:rsidRPr="00000000" w14:paraId="000000AA">
      <w:pPr>
        <w:pageBreakBefore w:val="0"/>
        <w:tabs>
          <w:tab w:val="left" w:leader="none" w:pos="2220"/>
        </w:tabs>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ab/>
        <w:t xml:space="preserve">Додаток 1</w:t>
      </w:r>
    </w:p>
    <w:p w:rsidR="00000000" w:rsidDel="00000000" w:rsidP="00000000" w:rsidRDefault="00000000" w:rsidRPr="00000000" w14:paraId="000000AB">
      <w:pPr>
        <w:pageBreakBefore w:val="0"/>
        <w:tabs>
          <w:tab w:val="left" w:leader="none" w:pos="2220"/>
        </w:tabs>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p>
    <w:tbl>
      <w:tblPr>
        <w:tblStyle w:val="Table2"/>
        <w:tblW w:w="93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14"/>
        <w:gridCol w:w="3115"/>
        <w:gridCol w:w="3115"/>
        <w:tblGridChange w:id="0">
          <w:tblGrid>
            <w:gridCol w:w="3114"/>
            <w:gridCol w:w="3115"/>
            <w:gridCol w:w="3115"/>
          </w:tblGrid>
        </w:tblGridChange>
      </w:tblGrid>
      <w:tr>
        <w:trPr>
          <w:cantSplit w:val="0"/>
          <w:tblHeader w:val="0"/>
        </w:trPr>
        <w:tc>
          <w:tcPr/>
          <w:p w:rsidR="00000000" w:rsidDel="00000000" w:rsidP="00000000" w:rsidRDefault="00000000" w:rsidRPr="00000000" w14:paraId="000000AC">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Бутан</w:t>
            </w:r>
            <w:r w:rsidDel="00000000" w:rsidR="00000000" w:rsidRPr="00000000">
              <w:rPr>
                <w:rtl w:val="0"/>
              </w:rPr>
            </w:r>
          </w:p>
        </w:tc>
        <w:tc>
          <w:tcPr/>
          <w:p w:rsidR="00000000" w:rsidDel="00000000" w:rsidP="00000000" w:rsidRDefault="00000000" w:rsidRPr="00000000" w14:paraId="000000AD">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Етен</w:t>
            </w:r>
            <w:r w:rsidDel="00000000" w:rsidR="00000000" w:rsidRPr="00000000">
              <w:rPr>
                <w:rtl w:val="0"/>
              </w:rPr>
            </w:r>
          </w:p>
        </w:tc>
        <w:tc>
          <w:tcPr/>
          <w:p w:rsidR="00000000" w:rsidDel="00000000" w:rsidP="00000000" w:rsidRDefault="00000000" w:rsidRPr="00000000" w14:paraId="000000AE">
            <w:pPr>
              <w:pageBreakBefore w:val="0"/>
              <w:spacing w:line="360" w:lineRule="auto"/>
              <w:jc w:val="both"/>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Метан</w:t>
            </w:r>
          </w:p>
        </w:tc>
      </w:tr>
      <w:tr>
        <w:trPr>
          <w:cantSplit w:val="0"/>
          <w:tblHeader w:val="0"/>
        </w:trPr>
        <w:tc>
          <w:tcPr/>
          <w:p w:rsidR="00000000" w:rsidDel="00000000" w:rsidP="00000000" w:rsidRDefault="00000000" w:rsidRPr="00000000" w14:paraId="000000AF">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Пропін</w:t>
            </w:r>
            <w:r w:rsidDel="00000000" w:rsidR="00000000" w:rsidRPr="00000000">
              <w:rPr>
                <w:rtl w:val="0"/>
              </w:rPr>
            </w:r>
          </w:p>
        </w:tc>
        <w:tc>
          <w:tcPr/>
          <w:p w:rsidR="00000000" w:rsidDel="00000000" w:rsidP="00000000" w:rsidRDefault="00000000" w:rsidRPr="00000000" w14:paraId="000000B0">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Пропан</w:t>
            </w:r>
            <w:r w:rsidDel="00000000" w:rsidR="00000000" w:rsidRPr="00000000">
              <w:rPr>
                <w:rtl w:val="0"/>
              </w:rPr>
            </w:r>
          </w:p>
        </w:tc>
        <w:tc>
          <w:tcPr/>
          <w:p w:rsidR="00000000" w:rsidDel="00000000" w:rsidP="00000000" w:rsidRDefault="00000000" w:rsidRPr="00000000" w14:paraId="000000B1">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Пентен</w:t>
            </w:r>
            <w:r w:rsidDel="00000000" w:rsidR="00000000" w:rsidRPr="00000000">
              <w:rPr>
                <w:rtl w:val="0"/>
              </w:rPr>
            </w:r>
          </w:p>
        </w:tc>
      </w:tr>
      <w:tr>
        <w:trPr>
          <w:cantSplit w:val="0"/>
          <w:tblHeader w:val="0"/>
        </w:trPr>
        <w:tc>
          <w:tcPr/>
          <w:p w:rsidR="00000000" w:rsidDel="00000000" w:rsidP="00000000" w:rsidRDefault="00000000" w:rsidRPr="00000000" w14:paraId="000000B2">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Етин</w:t>
            </w:r>
            <w:r w:rsidDel="00000000" w:rsidR="00000000" w:rsidRPr="00000000">
              <w:rPr>
                <w:rtl w:val="0"/>
              </w:rPr>
            </w:r>
          </w:p>
        </w:tc>
        <w:tc>
          <w:tcPr/>
          <w:p w:rsidR="00000000" w:rsidDel="00000000" w:rsidP="00000000" w:rsidRDefault="00000000" w:rsidRPr="00000000" w14:paraId="000000B3">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Гексен</w:t>
            </w:r>
            <w:r w:rsidDel="00000000" w:rsidR="00000000" w:rsidRPr="00000000">
              <w:rPr>
                <w:rtl w:val="0"/>
              </w:rPr>
            </w:r>
          </w:p>
        </w:tc>
        <w:tc>
          <w:tcPr/>
          <w:p w:rsidR="00000000" w:rsidDel="00000000" w:rsidP="00000000" w:rsidRDefault="00000000" w:rsidRPr="00000000" w14:paraId="000000B4">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Гліцерол</w:t>
            </w:r>
            <w:r w:rsidDel="00000000" w:rsidR="00000000" w:rsidRPr="00000000">
              <w:rPr>
                <w:rtl w:val="0"/>
              </w:rPr>
            </w:r>
          </w:p>
        </w:tc>
      </w:tr>
      <w:tr>
        <w:trPr>
          <w:cantSplit w:val="0"/>
          <w:tblHeader w:val="0"/>
        </w:trPr>
        <w:tc>
          <w:tcPr/>
          <w:p w:rsidR="00000000" w:rsidDel="00000000" w:rsidP="00000000" w:rsidRDefault="00000000" w:rsidRPr="00000000" w14:paraId="000000B5">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Пентан</w:t>
            </w:r>
            <w:r w:rsidDel="00000000" w:rsidR="00000000" w:rsidRPr="00000000">
              <w:rPr>
                <w:rtl w:val="0"/>
              </w:rPr>
            </w:r>
          </w:p>
        </w:tc>
        <w:tc>
          <w:tcPr/>
          <w:p w:rsidR="00000000" w:rsidDel="00000000" w:rsidP="00000000" w:rsidRDefault="00000000" w:rsidRPr="00000000" w14:paraId="000000B6">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Пропен</w:t>
            </w:r>
            <w:r w:rsidDel="00000000" w:rsidR="00000000" w:rsidRPr="00000000">
              <w:rPr>
                <w:rtl w:val="0"/>
              </w:rPr>
            </w:r>
          </w:p>
        </w:tc>
        <w:tc>
          <w:tcPr/>
          <w:p w:rsidR="00000000" w:rsidDel="00000000" w:rsidP="00000000" w:rsidRDefault="00000000" w:rsidRPr="00000000" w14:paraId="000000B7">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Бутен</w:t>
            </w:r>
            <w:r w:rsidDel="00000000" w:rsidR="00000000" w:rsidRPr="00000000">
              <w:rPr>
                <w:rtl w:val="0"/>
              </w:rPr>
            </w:r>
          </w:p>
        </w:tc>
      </w:tr>
      <w:tr>
        <w:trPr>
          <w:cantSplit w:val="0"/>
          <w:tblHeader w:val="0"/>
        </w:trPr>
        <w:tc>
          <w:tcPr/>
          <w:p w:rsidR="00000000" w:rsidDel="00000000" w:rsidP="00000000" w:rsidRDefault="00000000" w:rsidRPr="00000000" w14:paraId="000000B8">
            <w:pPr>
              <w:pageBreakBefore w:val="0"/>
              <w:spacing w:line="360" w:lineRule="auto"/>
              <w:jc w:val="both"/>
              <w:rPr>
                <w:rFonts w:ascii="Times New Roman" w:cs="Times New Roman" w:eastAsia="Times New Roman" w:hAnsi="Times New Roman"/>
                <w:b w:val="1"/>
                <w:sz w:val="72"/>
                <w:szCs w:val="72"/>
              </w:rPr>
            </w:pPr>
            <w:r w:rsidDel="00000000" w:rsidR="00000000" w:rsidRPr="00000000">
              <w:rPr>
                <w:rtl w:val="0"/>
              </w:rPr>
            </w:r>
          </w:p>
        </w:tc>
        <w:tc>
          <w:tcPr/>
          <w:p w:rsidR="00000000" w:rsidDel="00000000" w:rsidP="00000000" w:rsidRDefault="00000000" w:rsidRPr="00000000" w14:paraId="000000B9">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Гексин</w:t>
            </w:r>
            <w:r w:rsidDel="00000000" w:rsidR="00000000" w:rsidRPr="00000000">
              <w:rPr>
                <w:rtl w:val="0"/>
              </w:rPr>
            </w:r>
          </w:p>
        </w:tc>
        <w:tc>
          <w:tcPr/>
          <w:p w:rsidR="00000000" w:rsidDel="00000000" w:rsidP="00000000" w:rsidRDefault="00000000" w:rsidRPr="00000000" w14:paraId="000000BA">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Етанова  кислота</w:t>
            </w:r>
            <w:r w:rsidDel="00000000" w:rsidR="00000000" w:rsidRPr="00000000">
              <w:rPr>
                <w:rtl w:val="0"/>
              </w:rPr>
            </w:r>
          </w:p>
        </w:tc>
      </w:tr>
      <w:tr>
        <w:trPr>
          <w:cantSplit w:val="0"/>
          <w:tblHeader w:val="0"/>
        </w:trPr>
        <w:tc>
          <w:tcPr/>
          <w:p w:rsidR="00000000" w:rsidDel="00000000" w:rsidP="00000000" w:rsidRDefault="00000000" w:rsidRPr="00000000" w14:paraId="000000BB">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Бутин</w:t>
            </w:r>
            <w:r w:rsidDel="00000000" w:rsidR="00000000" w:rsidRPr="00000000">
              <w:rPr>
                <w:rtl w:val="0"/>
              </w:rPr>
            </w:r>
          </w:p>
        </w:tc>
        <w:tc>
          <w:tcPr/>
          <w:p w:rsidR="00000000" w:rsidDel="00000000" w:rsidP="00000000" w:rsidRDefault="00000000" w:rsidRPr="00000000" w14:paraId="000000BC">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Пентин</w:t>
            </w:r>
            <w:r w:rsidDel="00000000" w:rsidR="00000000" w:rsidRPr="00000000">
              <w:rPr>
                <w:rtl w:val="0"/>
              </w:rPr>
            </w:r>
          </w:p>
        </w:tc>
        <w:tc>
          <w:tcPr/>
          <w:p w:rsidR="00000000" w:rsidDel="00000000" w:rsidP="00000000" w:rsidRDefault="00000000" w:rsidRPr="00000000" w14:paraId="000000BD">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Етан</w:t>
            </w:r>
            <w:r w:rsidDel="00000000" w:rsidR="00000000" w:rsidRPr="00000000">
              <w:rPr>
                <w:rtl w:val="0"/>
              </w:rPr>
            </w:r>
          </w:p>
        </w:tc>
      </w:tr>
      <w:tr>
        <w:trPr>
          <w:cantSplit w:val="0"/>
          <w:tblHeader w:val="0"/>
        </w:trPr>
        <w:tc>
          <w:tcPr/>
          <w:p w:rsidR="00000000" w:rsidDel="00000000" w:rsidP="00000000" w:rsidRDefault="00000000" w:rsidRPr="00000000" w14:paraId="000000BE">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Сахароза </w:t>
            </w:r>
            <w:r w:rsidDel="00000000" w:rsidR="00000000" w:rsidRPr="00000000">
              <w:rPr>
                <w:rtl w:val="0"/>
              </w:rPr>
            </w:r>
          </w:p>
        </w:tc>
        <w:tc>
          <w:tcPr/>
          <w:p w:rsidR="00000000" w:rsidDel="00000000" w:rsidP="00000000" w:rsidRDefault="00000000" w:rsidRPr="00000000" w14:paraId="000000BF">
            <w:pPr>
              <w:pageBreakBefore w:val="0"/>
              <w:tabs>
                <w:tab w:val="left" w:leader="none" w:pos="2220"/>
              </w:tabs>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Глюкоза</w:t>
            </w:r>
          </w:p>
        </w:tc>
        <w:tc>
          <w:tcPr/>
          <w:p w:rsidR="00000000" w:rsidDel="00000000" w:rsidP="00000000" w:rsidRDefault="00000000" w:rsidRPr="00000000" w14:paraId="000000C0">
            <w:pPr>
              <w:pageBreakBefore w:val="0"/>
              <w:spacing w:line="360" w:lineRule="auto"/>
              <w:jc w:val="both"/>
              <w:rPr>
                <w:rFonts w:ascii="Times New Roman" w:cs="Times New Roman" w:eastAsia="Times New Roman" w:hAnsi="Times New Roman"/>
                <w:b w:val="1"/>
                <w:sz w:val="72"/>
                <w:szCs w:val="72"/>
              </w:rPr>
            </w:pPr>
            <w:r w:rsidDel="00000000" w:rsidR="00000000" w:rsidRPr="00000000">
              <w:rPr>
                <w:rFonts w:ascii="Times New Roman" w:cs="Times New Roman" w:eastAsia="Times New Roman" w:hAnsi="Times New Roman"/>
                <w:sz w:val="72"/>
                <w:szCs w:val="72"/>
                <w:rtl w:val="0"/>
              </w:rPr>
              <w:t xml:space="preserve">Етанол </w:t>
            </w:r>
            <w:r w:rsidDel="00000000" w:rsidR="00000000" w:rsidRPr="00000000">
              <w:rPr>
                <w:rtl w:val="0"/>
              </w:rPr>
            </w:r>
          </w:p>
        </w:tc>
      </w:tr>
    </w:tbl>
    <w:p w:rsidR="00000000" w:rsidDel="00000000" w:rsidP="00000000" w:rsidRDefault="00000000" w:rsidRPr="00000000" w14:paraId="000000C1">
      <w:pPr>
        <w:pageBreakBefore w:val="0"/>
        <w:tabs>
          <w:tab w:val="left" w:leader="none" w:pos="2220"/>
        </w:tabs>
        <w:rPr>
          <w:rFonts w:ascii="Times New Roman" w:cs="Times New Roman" w:eastAsia="Times New Roman" w:hAnsi="Times New Roman"/>
          <w:sz w:val="28"/>
          <w:szCs w:val="28"/>
        </w:rPr>
        <w:sectPr>
          <w:type w:val="nextPage"/>
          <w:pgSz w:h="16838" w:w="11906" w:orient="portrait"/>
          <w:pgMar w:bottom="1134" w:top="1134" w:left="851" w:right="1701" w:header="709" w:footer="709"/>
        </w:sectPr>
      </w:pPr>
      <w:r w:rsidDel="00000000" w:rsidR="00000000" w:rsidRPr="00000000">
        <w:rPr>
          <w:rtl w:val="0"/>
        </w:rPr>
      </w:r>
    </w:p>
    <w:p w:rsidR="00000000" w:rsidDel="00000000" w:rsidP="00000000" w:rsidRDefault="00000000" w:rsidRPr="00000000" w14:paraId="000000C2">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Додаток 2</w:t>
      </w:r>
    </w:p>
    <w:tbl>
      <w:tblPr>
        <w:tblStyle w:val="Table3"/>
        <w:tblW w:w="934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72"/>
        <w:gridCol w:w="4672"/>
        <w:tblGridChange w:id="0">
          <w:tblGrid>
            <w:gridCol w:w="4672"/>
            <w:gridCol w:w="4672"/>
          </w:tblGrid>
        </w:tblGridChange>
      </w:tblGrid>
      <w:tr>
        <w:trPr>
          <w:cantSplit w:val="0"/>
          <w:tblHeader w:val="0"/>
        </w:trPr>
        <w:tc>
          <w:tcPr/>
          <w:p w:rsidR="00000000" w:rsidDel="00000000" w:rsidP="00000000" w:rsidRDefault="00000000" w:rsidRPr="00000000" w14:paraId="000000C3">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2</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2</w:t>
            </w:r>
            <w:r w:rsidDel="00000000" w:rsidR="00000000" w:rsidRPr="00000000">
              <w:rPr>
                <w:rFonts w:ascii="Times New Roman" w:cs="Times New Roman" w:eastAsia="Times New Roman" w:hAnsi="Times New Roman"/>
                <w:b w:val="1"/>
                <w:sz w:val="56"/>
                <w:szCs w:val="56"/>
                <w:rtl w:val="0"/>
              </w:rPr>
              <w:t xml:space="preserve"> </w:t>
            </w:r>
          </w:p>
          <w:p w:rsidR="00000000" w:rsidDel="00000000" w:rsidP="00000000" w:rsidRDefault="00000000" w:rsidRPr="00000000" w14:paraId="000000C4">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C5">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Етин</w:t>
            </w:r>
          </w:p>
          <w:p w:rsidR="00000000" w:rsidDel="00000000" w:rsidP="00000000" w:rsidRDefault="00000000" w:rsidRPr="00000000" w14:paraId="000000C6">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C7">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3</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4</w:t>
            </w:r>
            <w:r w:rsidDel="00000000" w:rsidR="00000000" w:rsidRPr="00000000">
              <w:rPr>
                <w:rtl w:val="0"/>
              </w:rPr>
            </w:r>
          </w:p>
          <w:p w:rsidR="00000000" w:rsidDel="00000000" w:rsidP="00000000" w:rsidRDefault="00000000" w:rsidRPr="00000000" w14:paraId="000000C8">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C9">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Пропін</w:t>
            </w:r>
          </w:p>
          <w:p w:rsidR="00000000" w:rsidDel="00000000" w:rsidP="00000000" w:rsidRDefault="00000000" w:rsidRPr="00000000" w14:paraId="000000CA">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CB">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4</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6</w:t>
            </w:r>
            <w:r w:rsidDel="00000000" w:rsidR="00000000" w:rsidRPr="00000000">
              <w:rPr>
                <w:rtl w:val="0"/>
              </w:rPr>
            </w:r>
          </w:p>
          <w:p w:rsidR="00000000" w:rsidDel="00000000" w:rsidP="00000000" w:rsidRDefault="00000000" w:rsidRPr="00000000" w14:paraId="000000CC">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CD">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Бутин</w:t>
            </w:r>
          </w:p>
          <w:p w:rsidR="00000000" w:rsidDel="00000000" w:rsidP="00000000" w:rsidRDefault="00000000" w:rsidRPr="00000000" w14:paraId="000000CE">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CF">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5</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8</w:t>
            </w:r>
            <w:r w:rsidDel="00000000" w:rsidR="00000000" w:rsidRPr="00000000">
              <w:rPr>
                <w:rFonts w:ascii="Times New Roman" w:cs="Times New Roman" w:eastAsia="Times New Roman" w:hAnsi="Times New Roman"/>
                <w:b w:val="1"/>
                <w:sz w:val="56"/>
                <w:szCs w:val="56"/>
                <w:rtl w:val="0"/>
              </w:rPr>
              <w:t xml:space="preserve"> </w:t>
            </w:r>
          </w:p>
          <w:p w:rsidR="00000000" w:rsidDel="00000000" w:rsidP="00000000" w:rsidRDefault="00000000" w:rsidRPr="00000000" w14:paraId="000000D0">
            <w:pPr>
              <w:pageBreakBefore w:val="0"/>
              <w:jc w:val="center"/>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D1">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Пентин</w:t>
            </w:r>
          </w:p>
          <w:p w:rsidR="00000000" w:rsidDel="00000000" w:rsidP="00000000" w:rsidRDefault="00000000" w:rsidRPr="00000000" w14:paraId="000000D2">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D3">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6</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10</w:t>
            </w:r>
            <w:r w:rsidDel="00000000" w:rsidR="00000000" w:rsidRPr="00000000">
              <w:rPr>
                <w:rtl w:val="0"/>
              </w:rPr>
            </w:r>
          </w:p>
          <w:p w:rsidR="00000000" w:rsidDel="00000000" w:rsidP="00000000" w:rsidRDefault="00000000" w:rsidRPr="00000000" w14:paraId="000000D4">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D5">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Гексин</w:t>
            </w:r>
          </w:p>
          <w:p w:rsidR="00000000" w:rsidDel="00000000" w:rsidP="00000000" w:rsidRDefault="00000000" w:rsidRPr="00000000" w14:paraId="000000D6">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D7">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7</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12</w:t>
            </w:r>
            <w:r w:rsidDel="00000000" w:rsidR="00000000" w:rsidRPr="00000000">
              <w:rPr>
                <w:rtl w:val="0"/>
              </w:rPr>
            </w:r>
          </w:p>
          <w:p w:rsidR="00000000" w:rsidDel="00000000" w:rsidP="00000000" w:rsidRDefault="00000000" w:rsidRPr="00000000" w14:paraId="000000D8">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D9">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Гептин </w:t>
            </w:r>
          </w:p>
          <w:p w:rsidR="00000000" w:rsidDel="00000000" w:rsidP="00000000" w:rsidRDefault="00000000" w:rsidRPr="00000000" w14:paraId="000000DA">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DB">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8</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14</w:t>
            </w:r>
            <w:r w:rsidDel="00000000" w:rsidR="00000000" w:rsidRPr="00000000">
              <w:rPr>
                <w:rtl w:val="0"/>
              </w:rPr>
            </w:r>
          </w:p>
          <w:p w:rsidR="00000000" w:rsidDel="00000000" w:rsidP="00000000" w:rsidRDefault="00000000" w:rsidRPr="00000000" w14:paraId="000000DC">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DD">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Октин</w:t>
            </w:r>
          </w:p>
          <w:p w:rsidR="00000000" w:rsidDel="00000000" w:rsidP="00000000" w:rsidRDefault="00000000" w:rsidRPr="00000000" w14:paraId="000000DE">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DF">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9</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16</w:t>
            </w:r>
            <w:r w:rsidDel="00000000" w:rsidR="00000000" w:rsidRPr="00000000">
              <w:rPr>
                <w:rtl w:val="0"/>
              </w:rPr>
            </w:r>
          </w:p>
          <w:p w:rsidR="00000000" w:rsidDel="00000000" w:rsidP="00000000" w:rsidRDefault="00000000" w:rsidRPr="00000000" w14:paraId="000000E0">
            <w:pPr>
              <w:pageBreakBefore w:val="0"/>
              <w:spacing w:line="360" w:lineRule="auto"/>
              <w:jc w:val="both"/>
              <w:rPr>
                <w:rFonts w:ascii="Times New Roman" w:cs="Times New Roman" w:eastAsia="Times New Roman" w:hAnsi="Times New Roman"/>
                <w:b w:val="1"/>
                <w:sz w:val="56"/>
                <w:szCs w:val="56"/>
              </w:rPr>
            </w:pPr>
            <w:r w:rsidDel="00000000" w:rsidR="00000000" w:rsidRPr="00000000">
              <w:rPr>
                <w:rtl w:val="0"/>
              </w:rPr>
            </w:r>
          </w:p>
        </w:tc>
        <w:tc>
          <w:tcPr/>
          <w:p w:rsidR="00000000" w:rsidDel="00000000" w:rsidP="00000000" w:rsidRDefault="00000000" w:rsidRPr="00000000" w14:paraId="000000E1">
            <w:pPr>
              <w:pageBreakBefore w:val="0"/>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Нонин</w:t>
            </w:r>
          </w:p>
          <w:p w:rsidR="00000000" w:rsidDel="00000000" w:rsidP="00000000" w:rsidRDefault="00000000" w:rsidRPr="00000000" w14:paraId="000000E2">
            <w:pPr>
              <w:pageBreakBefore w:val="0"/>
              <w:spacing w:line="360" w:lineRule="auto"/>
              <w:jc w:val="right"/>
              <w:rPr>
                <w:rFonts w:ascii="Times New Roman" w:cs="Times New Roman" w:eastAsia="Times New Roman" w:hAnsi="Times New Roman"/>
                <w:b w:val="1"/>
                <w:sz w:val="56"/>
                <w:szCs w:val="56"/>
              </w:rPr>
            </w:pPr>
            <w:r w:rsidDel="00000000" w:rsidR="00000000" w:rsidRPr="00000000">
              <w:rPr>
                <w:rtl w:val="0"/>
              </w:rPr>
            </w:r>
          </w:p>
        </w:tc>
      </w:tr>
      <w:tr>
        <w:trPr>
          <w:cantSplit w:val="0"/>
          <w:tblHeader w:val="0"/>
        </w:trPr>
        <w:tc>
          <w:tcPr/>
          <w:p w:rsidR="00000000" w:rsidDel="00000000" w:rsidP="00000000" w:rsidRDefault="00000000" w:rsidRPr="00000000" w14:paraId="000000E3">
            <w:pPr>
              <w:pageBreakBefore w:val="0"/>
              <w:spacing w:line="360" w:lineRule="auto"/>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С</w:t>
            </w:r>
            <w:r w:rsidDel="00000000" w:rsidR="00000000" w:rsidRPr="00000000">
              <w:rPr>
                <w:rFonts w:ascii="Times New Roman" w:cs="Times New Roman" w:eastAsia="Times New Roman" w:hAnsi="Times New Roman"/>
                <w:b w:val="1"/>
                <w:sz w:val="56"/>
                <w:szCs w:val="56"/>
                <w:vertAlign w:val="subscript"/>
                <w:rtl w:val="0"/>
              </w:rPr>
              <w:t xml:space="preserve">10</w:t>
            </w:r>
            <w:r w:rsidDel="00000000" w:rsidR="00000000" w:rsidRPr="00000000">
              <w:rPr>
                <w:rFonts w:ascii="Times New Roman" w:cs="Times New Roman" w:eastAsia="Times New Roman" w:hAnsi="Times New Roman"/>
                <w:b w:val="1"/>
                <w:sz w:val="56"/>
                <w:szCs w:val="56"/>
                <w:rtl w:val="0"/>
              </w:rPr>
              <w:t xml:space="preserve">Н</w:t>
            </w:r>
            <w:r w:rsidDel="00000000" w:rsidR="00000000" w:rsidRPr="00000000">
              <w:rPr>
                <w:rFonts w:ascii="Times New Roman" w:cs="Times New Roman" w:eastAsia="Times New Roman" w:hAnsi="Times New Roman"/>
                <w:b w:val="1"/>
                <w:sz w:val="56"/>
                <w:szCs w:val="56"/>
                <w:vertAlign w:val="subscript"/>
                <w:rtl w:val="0"/>
              </w:rPr>
              <w:t xml:space="preserve">18</w:t>
            </w:r>
            <w:r w:rsidDel="00000000" w:rsidR="00000000" w:rsidRPr="00000000">
              <w:rPr>
                <w:rtl w:val="0"/>
              </w:rPr>
            </w:r>
          </w:p>
        </w:tc>
        <w:tc>
          <w:tcPr/>
          <w:p w:rsidR="00000000" w:rsidDel="00000000" w:rsidP="00000000" w:rsidRDefault="00000000" w:rsidRPr="00000000" w14:paraId="000000E4">
            <w:pPr>
              <w:pageBreakBefore w:val="0"/>
              <w:spacing w:line="360" w:lineRule="auto"/>
              <w:jc w:val="center"/>
              <w:rPr>
                <w:rFonts w:ascii="Times New Roman" w:cs="Times New Roman" w:eastAsia="Times New Roman" w:hAnsi="Times New Roman"/>
                <w:b w:val="1"/>
                <w:sz w:val="56"/>
                <w:szCs w:val="56"/>
              </w:rPr>
            </w:pPr>
            <w:r w:rsidDel="00000000" w:rsidR="00000000" w:rsidRPr="00000000">
              <w:rPr>
                <w:rFonts w:ascii="Times New Roman" w:cs="Times New Roman" w:eastAsia="Times New Roman" w:hAnsi="Times New Roman"/>
                <w:b w:val="1"/>
                <w:sz w:val="56"/>
                <w:szCs w:val="56"/>
                <w:rtl w:val="0"/>
              </w:rPr>
              <w:t xml:space="preserve">Децин</w:t>
            </w:r>
          </w:p>
        </w:tc>
      </w:tr>
    </w:tbl>
    <w:p w:rsidR="00000000" w:rsidDel="00000000" w:rsidP="00000000" w:rsidRDefault="00000000" w:rsidRPr="00000000" w14:paraId="000000E5">
      <w:pPr>
        <w:pageBreakBefore w:val="0"/>
        <w:spacing w:after="0" w:line="360" w:lineRule="auto"/>
        <w:jc w:val="right"/>
        <w:rPr>
          <w:rFonts w:ascii="Times New Roman" w:cs="Times New Roman" w:eastAsia="Times New Roman" w:hAnsi="Times New Roman"/>
          <w:b w:val="1"/>
          <w:sz w:val="28"/>
          <w:szCs w:val="28"/>
        </w:rPr>
        <w:sectPr>
          <w:type w:val="nextPage"/>
          <w:pgSz w:h="16838" w:w="11906" w:orient="portrait"/>
          <w:pgMar w:bottom="1134" w:top="1134" w:left="1701" w:right="851" w:header="709" w:footer="709"/>
        </w:sectPr>
      </w:pPr>
      <w:r w:rsidDel="00000000" w:rsidR="00000000" w:rsidRPr="00000000">
        <w:rPr>
          <w:rtl w:val="0"/>
        </w:rPr>
      </w:r>
    </w:p>
    <w:p w:rsidR="00000000" w:rsidDel="00000000" w:rsidP="00000000" w:rsidRDefault="00000000" w:rsidRPr="00000000" w14:paraId="000000E6">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Додаток 3</w:t>
      </w:r>
    </w:p>
    <w:p w:rsidR="00000000" w:rsidDel="00000000" w:rsidP="00000000" w:rsidRDefault="00000000" w:rsidRPr="00000000" w14:paraId="000000E7">
      <w:pPr>
        <w:pageBreakBefore w:val="0"/>
        <w:spacing w:after="0" w:line="360" w:lineRule="auto"/>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Алгоритм назв алкінів:</w:t>
      </w:r>
    </w:p>
    <w:p w:rsidR="00000000" w:rsidDel="00000000" w:rsidP="00000000" w:rsidRDefault="00000000" w:rsidRPr="00000000" w14:paraId="000000E8">
      <w:pPr>
        <w:pageBreakBefore w:val="0"/>
        <w:numPr>
          <w:ilvl w:val="0"/>
          <w:numId w:val="4"/>
        </w:numPr>
        <w:spacing w:after="0" w:line="360" w:lineRule="auto"/>
        <w:ind w:left="720" w:hanging="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Вибирають найдовший карбоновий ланцюг, який  містить потрійний зв’язок.</w:t>
      </w:r>
    </w:p>
    <w:p w:rsidR="00000000" w:rsidDel="00000000" w:rsidP="00000000" w:rsidRDefault="00000000" w:rsidRPr="00000000" w14:paraId="000000E9">
      <w:pPr>
        <w:pageBreakBefore w:val="0"/>
        <w:numPr>
          <w:ilvl w:val="0"/>
          <w:numId w:val="4"/>
        </w:numPr>
        <w:spacing w:after="0" w:line="360" w:lineRule="auto"/>
        <w:ind w:left="720" w:hanging="43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Нумерацію починають з того кінця, до якого найближче розташований потрійний зв’язок (згідно із принципом найменших локантів):</w:t>
      </w:r>
    </w:p>
    <w:p w:rsidR="00000000" w:rsidDel="00000000" w:rsidP="00000000" w:rsidRDefault="00000000" w:rsidRPr="00000000" w14:paraId="000000EA">
      <w:pPr>
        <w:pageBreakBefore w:val="0"/>
        <w:spacing w:after="0" w:line="360" w:lineRule="auto"/>
        <w:ind w:left="72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 якщо в молекулі алкіну потрійний зв’язок рівновіддалений від обох кінців карбонового ланцюга, то нумерацію починають з того кінця, до якого ближче розташований алкільний замісник. </w:t>
      </w:r>
    </w:p>
    <w:p w:rsidR="00000000" w:rsidDel="00000000" w:rsidP="00000000" w:rsidRDefault="00000000" w:rsidRPr="00000000" w14:paraId="000000EB">
      <w:pPr>
        <w:pageBreakBefore w:val="0"/>
        <w:spacing w:after="0" w:line="360" w:lineRule="auto"/>
        <w:ind w:firstLine="708"/>
        <w:jc w:val="both"/>
        <w:rPr>
          <w:rFonts w:ascii="Times New Roman" w:cs="Times New Roman" w:eastAsia="Times New Roman" w:hAnsi="Times New Roman"/>
          <w:sz w:val="28"/>
          <w:szCs w:val="28"/>
        </w:rPr>
      </w:pPr>
      <w:sdt>
        <w:sdtPr>
          <w:tag w:val="goog_rdk_4"/>
        </w:sdtPr>
        <w:sdtContent>
          <w:r w:rsidDel="00000000" w:rsidR="00000000" w:rsidRPr="00000000">
            <w:rPr>
              <w:rFonts w:ascii="Gungsuh" w:cs="Gungsuh" w:eastAsia="Gungsuh" w:hAnsi="Gungsuh"/>
              <w:sz w:val="28"/>
              <w:szCs w:val="28"/>
              <w:rtl w:val="0"/>
            </w:rPr>
            <w:t xml:space="preserve">Б) якщо в молекулі алкіну подвійний зв’язок рівновіддалений від обох кінців карбонового ланцюга, то при виборі нумерації користуються алфавітним порядком замісників (етил → метил → пропіл). </w:t>
          </w:r>
        </w:sdtContent>
      </w:sdt>
    </w:p>
    <w:p w:rsidR="00000000" w:rsidDel="00000000" w:rsidP="00000000" w:rsidRDefault="00000000" w:rsidRPr="00000000" w14:paraId="000000EC">
      <w:pPr>
        <w:pageBreakBefore w:val="0"/>
        <w:spacing w:after="0" w:line="360" w:lineRule="auto"/>
        <w:ind w:firstLine="426"/>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Дати назви замісникам за алфавітом, вказуючи номери атомів Карбону, біля яких вони розташовані. Якщо однакових замісників декілька, то до назви замісника додають префікс числівника, а номери атомів Карбону перелічують через кому.</w:t>
      </w:r>
    </w:p>
    <w:p w:rsidR="00000000" w:rsidDel="00000000" w:rsidP="00000000" w:rsidRDefault="00000000" w:rsidRPr="00000000" w14:paraId="000000ED">
      <w:pPr>
        <w:pageBreakBefore w:val="0"/>
        <w:spacing w:after="0" w:line="360" w:lineRule="auto"/>
        <w:ind w:firstLine="36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Дати назву карбоновому ланцюгу, вказуючи перед суфіксом номер атома Карбону, після якого він розташований.</w:t>
      </w:r>
    </w:p>
    <w:p w:rsidR="00000000" w:rsidDel="00000000" w:rsidP="00000000" w:rsidRDefault="00000000" w:rsidRPr="00000000" w14:paraId="000000EE">
      <w:pPr>
        <w:pageBreakBefore w:val="0"/>
        <w:spacing w:after="0" w:line="360" w:lineRule="auto"/>
        <w:ind w:firstLine="360"/>
        <w:jc w:val="both"/>
        <w:rPr>
          <w:rFonts w:ascii="Times New Roman" w:cs="Times New Roman" w:eastAsia="Times New Roman" w:hAnsi="Times New Roman"/>
          <w:sz w:val="28"/>
          <w:szCs w:val="28"/>
        </w:rPr>
      </w:pPr>
      <w:r w:rsidDel="00000000" w:rsidR="00000000" w:rsidRPr="00000000">
        <w:rPr/>
        <w:drawing>
          <wp:inline distB="0" distT="0" distL="0" distR="0">
            <wp:extent cx="5010150" cy="1019175"/>
            <wp:effectExtent b="0" l="0" r="0" t="0"/>
            <wp:docPr id="4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010150" cy="101917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3784600</wp:posOffset>
                </wp:positionH>
                <wp:positionV relativeFrom="paragraph">
                  <wp:posOffset>762000</wp:posOffset>
                </wp:positionV>
                <wp:extent cx="523875" cy="209550"/>
                <wp:effectExtent b="0" l="0" r="0" t="0"/>
                <wp:wrapNone/>
                <wp:docPr id="32" name=""/>
                <a:graphic>
                  <a:graphicData uri="http://schemas.microsoft.com/office/word/2010/wordprocessingShape">
                    <wps:wsp>
                      <wps:cNvSpPr/>
                      <wps:cNvPr id="6" name="Shape 6"/>
                      <wps:spPr>
                        <a:xfrm>
                          <a:off x="5088825" y="3679988"/>
                          <a:ext cx="514350" cy="200025"/>
                        </a:xfrm>
                        <a:prstGeom prst="rect">
                          <a:avLst/>
                        </a:prstGeom>
                        <a:solidFill>
                          <a:srgbClr val="D8E2F3"/>
                        </a:solidFill>
                        <a:ln>
                          <a:noFill/>
                        </a:ln>
                      </wps:spPr>
                      <wps:txbx>
                        <w:txbxContent>
                          <w:p w:rsidR="00000000" w:rsidDel="00000000" w:rsidP="00000000" w:rsidRDefault="00000000" w:rsidRPr="00000000">
                            <w:pPr>
                              <w:spacing w:after="160" w:before="0" w:line="258.99999618530273"/>
                              <w:ind w:left="0" w:right="0" w:firstLine="0"/>
                              <w:jc w:val="left"/>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3784600</wp:posOffset>
                </wp:positionH>
                <wp:positionV relativeFrom="paragraph">
                  <wp:posOffset>762000</wp:posOffset>
                </wp:positionV>
                <wp:extent cx="523875" cy="209550"/>
                <wp:effectExtent b="0" l="0" r="0" t="0"/>
                <wp:wrapNone/>
                <wp:docPr id="32" name="image13.png"/>
                <a:graphic>
                  <a:graphicData uri="http://schemas.openxmlformats.org/drawingml/2006/picture">
                    <pic:pic>
                      <pic:nvPicPr>
                        <pic:cNvPr id="0" name="image13.png"/>
                        <pic:cNvPicPr preferRelativeResize="0"/>
                      </pic:nvPicPr>
                      <pic:blipFill>
                        <a:blip r:embed="rId17"/>
                        <a:srcRect/>
                        <a:stretch>
                          <a:fillRect/>
                        </a:stretch>
                      </pic:blipFill>
                      <pic:spPr>
                        <a:xfrm>
                          <a:off x="0" y="0"/>
                          <a:ext cx="523875" cy="209550"/>
                        </a:xfrm>
                        <a:prstGeom prst="rect"/>
                        <a:ln/>
                      </pic:spPr>
                    </pic:pic>
                  </a:graphicData>
                </a:graphic>
              </wp:anchor>
            </w:drawing>
          </mc:Fallback>
        </mc:AlternateContent>
      </w:r>
    </w:p>
    <w:p w:rsidR="00000000" w:rsidDel="00000000" w:rsidP="00000000" w:rsidRDefault="00000000" w:rsidRPr="00000000" w14:paraId="000000EF">
      <w:pPr>
        <w:pageBreakBefore w:val="0"/>
        <w:spacing w:after="0" w:line="360" w:lineRule="auto"/>
        <w:jc w:val="both"/>
        <w:rPr>
          <w:rFonts w:ascii="Times New Roman" w:cs="Times New Roman" w:eastAsia="Times New Roman" w:hAnsi="Times New Roman"/>
          <w:i w:val="1"/>
          <w:sz w:val="28"/>
          <w:szCs w:val="28"/>
          <w:u w:val="single"/>
        </w:rPr>
      </w:pPr>
      <w:r w:rsidDel="00000000" w:rsidR="00000000" w:rsidRPr="00000000">
        <w:rPr>
          <w:rFonts w:ascii="Times New Roman" w:cs="Times New Roman" w:eastAsia="Times New Roman" w:hAnsi="Times New Roman"/>
          <w:i w:val="1"/>
          <w:sz w:val="28"/>
          <w:szCs w:val="28"/>
          <w:u w:val="single"/>
          <w:rtl w:val="0"/>
        </w:rPr>
        <w:t xml:space="preserve">Приклад:</w:t>
      </w:r>
    </w:p>
    <w:p w:rsidR="00000000" w:rsidDel="00000000" w:rsidP="00000000" w:rsidRDefault="00000000" w:rsidRPr="00000000" w14:paraId="000000F0">
      <w:pPr>
        <w:pageBreakBefore w:val="0"/>
        <w:spacing w:after="0" w:line="36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0" distT="0" distL="0" distR="0">
            <wp:extent cx="3171825" cy="581025"/>
            <wp:effectExtent b="0" l="0" r="0" t="0"/>
            <wp:docPr id="4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171825" cy="581025"/>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pageBreakBefore w:val="0"/>
        <w:spacing w:after="0" w:line="360" w:lineRule="auto"/>
        <w:jc w:val="both"/>
        <w:rPr>
          <w:rFonts w:ascii="Times New Roman" w:cs="Times New Roman" w:eastAsia="Times New Roman" w:hAnsi="Times New Roman"/>
          <w:i w:val="1"/>
          <w:sz w:val="28"/>
          <w:szCs w:val="28"/>
        </w:rPr>
      </w:pPr>
      <w:r w:rsidDel="00000000" w:rsidR="00000000" w:rsidRPr="00000000">
        <w:rPr>
          <w:rFonts w:ascii="Times New Roman" w:cs="Times New Roman" w:eastAsia="Times New Roman" w:hAnsi="Times New Roman"/>
          <w:i w:val="1"/>
          <w:sz w:val="28"/>
          <w:szCs w:val="28"/>
          <w:rtl w:val="0"/>
        </w:rPr>
        <w:t xml:space="preserve">         Пент-1-ин                           5-метилгекс-2-ин</w:t>
      </w:r>
    </w:p>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righ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Додаток 4</w:t>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Алгоритм складання структурної формули сполуки :</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3-метилбут-1-ин</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Скласти карбоновий скелет  (С – С – С – С)</w:t>
      </w:r>
    </w:p>
    <w:p w:rsidR="00000000" w:rsidDel="00000000" w:rsidP="00000000" w:rsidRDefault="00000000" w:rsidRPr="00000000" w14:paraId="000000FA">
      <w:pPr>
        <w:pageBreakBefore w:val="0"/>
        <w:spacing w:after="0" w:line="360" w:lineRule="auto"/>
        <w:ind w:left="4248" w:firstLine="0"/>
        <w:jc w:val="both"/>
        <w:rPr>
          <w:rFonts w:ascii="Times New Roman" w:cs="Times New Roman" w:eastAsia="Times New Roman" w:hAnsi="Times New Roman"/>
          <w:sz w:val="28"/>
          <w:szCs w:val="28"/>
          <w:vertAlign w:val="subscript"/>
        </w:rPr>
      </w:pPr>
      <w:r w:rsidDel="00000000" w:rsidR="00000000" w:rsidRPr="00000000">
        <w:rPr>
          <w:rFonts w:ascii="Times New Roman" w:cs="Times New Roman" w:eastAsia="Times New Roman" w:hAnsi="Times New Roman"/>
          <w:sz w:val="28"/>
          <w:szCs w:val="28"/>
          <w:vertAlign w:val="subscript"/>
          <w:rtl w:val="0"/>
        </w:rPr>
        <w:t xml:space="preserve">         1</w:t>
        <w:tab/>
        <w:t xml:space="preserve">    2</w:t>
        <w:tab/>
        <w:t xml:space="preserve">3       4</w:t>
      </w:r>
    </w:p>
    <w:p w:rsidR="00000000" w:rsidDel="00000000" w:rsidP="00000000" w:rsidRDefault="00000000" w:rsidRPr="00000000" w14:paraId="000000F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Пронумерувати атоми Карбону (С – С – С – С)</w:t>
      </w:r>
    </w:p>
    <w:p w:rsidR="00000000" w:rsidDel="00000000" w:rsidP="00000000" w:rsidRDefault="00000000" w:rsidRPr="00000000" w14:paraId="000000F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Сполучити  атоми Карбону потрійним зв’язком там, де вказано його положення  </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1         2         3        4</w:t>
        <w:tab/>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3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5"/>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 ≡ С – С – С </w:t>
          </w:r>
        </w:sdtContent>
      </w:sdt>
    </w:p>
    <w:p w:rsidR="00000000" w:rsidDel="00000000" w:rsidP="00000000" w:rsidRDefault="00000000" w:rsidRPr="00000000" w14:paraId="000000F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Розмістити замісники, за положенням у формулі, відповідно до локантів</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136" w:right="0" w:firstLine="696"/>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1         2         3        4</w:t>
        <w:tab/>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2832"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sdt>
        <w:sdtPr>
          <w:tag w:val="goog_rdk_6"/>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 ≡ С – С – С </w:t>
          </w:r>
        </w:sdtContent>
      </w:sdt>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2438400</wp:posOffset>
                </wp:positionH>
                <wp:positionV relativeFrom="paragraph">
                  <wp:posOffset>190500</wp:posOffset>
                </wp:positionV>
                <wp:extent cx="12700" cy="114300"/>
                <wp:effectExtent b="0" l="0" r="0" t="0"/>
                <wp:wrapNone/>
                <wp:docPr id="30" name=""/>
                <a:graphic>
                  <a:graphicData uri="http://schemas.microsoft.com/office/word/2010/wordprocessingShape">
                    <wps:wsp>
                      <wps:cNvCnPr/>
                      <wps:spPr>
                        <a:xfrm>
                          <a:off x="5346000" y="3722850"/>
                          <a:ext cx="0" cy="114300"/>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2438400</wp:posOffset>
                </wp:positionH>
                <wp:positionV relativeFrom="paragraph">
                  <wp:posOffset>190500</wp:posOffset>
                </wp:positionV>
                <wp:extent cx="12700" cy="114300"/>
                <wp:effectExtent b="0" l="0" r="0" t="0"/>
                <wp:wrapNone/>
                <wp:docPr id="30"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12700" cy="114300"/>
                        </a:xfrm>
                        <a:prstGeom prst="rect"/>
                        <a:ln/>
                      </pic:spPr>
                    </pic:pic>
                  </a:graphicData>
                </a:graphic>
              </wp:anchor>
            </w:drawing>
          </mc:Fallback>
        </mc:AlternateContent>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ab/>
        <w:tab/>
        <w:t xml:space="preserve">    С</w:t>
      </w:r>
    </w:p>
    <w:p w:rsidR="00000000" w:rsidDel="00000000" w:rsidP="00000000" w:rsidRDefault="00000000" w:rsidRPr="00000000" w14:paraId="0000010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Доповнити структуру атомами Гідрогену</w:t>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subscript"/>
        </w:rPr>
      </w:pPr>
      <w:sdt>
        <w:sdtPr>
          <w:tag w:val="goog_rdk_7"/>
        </w:sdtPr>
        <w:sdtContent>
          <w:r w:rsidDel="00000000" w:rsidR="00000000" w:rsidRPr="00000000">
            <w:rPr>
              <w:rFonts w:ascii="Gungsuh" w:cs="Gungsuh" w:eastAsia="Gungsuh" w:hAnsi="Gungsuh"/>
              <w:b w:val="0"/>
              <w:i w:val="0"/>
              <w:smallCaps w:val="0"/>
              <w:strike w:val="0"/>
              <w:color w:val="000000"/>
              <w:sz w:val="28"/>
              <w:szCs w:val="28"/>
              <w:u w:val="none"/>
              <w:shd w:fill="auto" w:val="clear"/>
              <w:vertAlign w:val="baseline"/>
              <w:rtl w:val="0"/>
            </w:rPr>
            <w:t xml:space="preserve">СН ≡ СН – СН – СН</w:t>
          </w:r>
        </w:sdtContent>
      </w:sdt>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215900</wp:posOffset>
                </wp:positionV>
                <wp:extent cx="12700" cy="47625"/>
                <wp:effectExtent b="0" l="0" r="0" t="0"/>
                <wp:wrapNone/>
                <wp:docPr id="29" name=""/>
                <a:graphic>
                  <a:graphicData uri="http://schemas.microsoft.com/office/word/2010/wordprocessingShape">
                    <wps:wsp>
                      <wps:cNvCnPr/>
                      <wps:spPr>
                        <a:xfrm>
                          <a:off x="5346000" y="3756188"/>
                          <a:ext cx="0" cy="47625"/>
                        </a:xfrm>
                        <a:prstGeom prst="straightConnector1">
                          <a:avLst/>
                        </a:prstGeom>
                        <a:noFill/>
                        <a:ln cap="flat" cmpd="sng" w="9525">
                          <a:solidFill>
                            <a:schemeClr val="dk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215900</wp:posOffset>
                </wp:positionV>
                <wp:extent cx="12700" cy="47625"/>
                <wp:effectExtent b="0" l="0" r="0" t="0"/>
                <wp:wrapNone/>
                <wp:docPr id="2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12700" cy="47625"/>
                        </a:xfrm>
                        <a:prstGeom prst="rect"/>
                        <a:ln/>
                      </pic:spPr>
                    </pic:pic>
                  </a:graphicData>
                </a:graphic>
              </wp:anchor>
            </w:drawing>
          </mc:Fallback>
        </mc:AlternateConten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subscript"/>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t xml:space="preserve">СН</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subscript"/>
          <w:rtl w:val="0"/>
        </w:rPr>
        <w:t xml:space="preserve">3</w:t>
      </w:r>
    </w:p>
    <w:p w:rsidR="00000000" w:rsidDel="00000000" w:rsidP="00000000" w:rsidRDefault="00000000" w:rsidRPr="00000000" w14:paraId="00000105">
      <w:pPr>
        <w:pageBreakBefore w:val="0"/>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6">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Додаток 5</w:t>
      </w:r>
    </w:p>
    <w:p w:rsidR="00000000" w:rsidDel="00000000" w:rsidP="00000000" w:rsidRDefault="00000000" w:rsidRPr="00000000" w14:paraId="00000107">
      <w:pPr>
        <w:pageBreakBefore w:val="0"/>
        <w:spacing w:after="0" w:line="360" w:lineRule="auto"/>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Прийом «Хімічний крос»</w:t>
      </w:r>
    </w:p>
    <w:p w:rsidR="00000000" w:rsidDel="00000000" w:rsidP="00000000" w:rsidRDefault="00000000" w:rsidRPr="00000000" w14:paraId="000001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Дати назву сполуці за формулою </w:t>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914845" cy="2544413"/>
            <wp:effectExtent b="0" l="0" r="0" t="0"/>
            <wp:docPr descr="D:\Pictures\MP Navigator EX\2019_11_08\IMG.jpg" id="45" name="image15.jpg"/>
            <a:graphic>
              <a:graphicData uri="http://schemas.openxmlformats.org/drawingml/2006/picture">
                <pic:pic>
                  <pic:nvPicPr>
                    <pic:cNvPr descr="D:\Pictures\MP Navigator EX\2019_11_08\IMG.jpg" id="0" name="image15.jpg"/>
                    <pic:cNvPicPr preferRelativeResize="0"/>
                  </pic:nvPicPr>
                  <pic:blipFill>
                    <a:blip r:embed="rId13"/>
                    <a:srcRect b="61417" l="76652" r="13085" t="18384"/>
                    <a:stretch>
                      <a:fillRect/>
                    </a:stretch>
                  </pic:blipFill>
                  <pic:spPr>
                    <a:xfrm rot="5400000">
                      <a:off x="0" y="0"/>
                      <a:ext cx="914845" cy="2544413"/>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0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Скласти формули сполук за назвою:</w:t>
      </w:r>
    </w:p>
    <w:p w:rsidR="00000000" w:rsidDel="00000000" w:rsidP="00000000" w:rsidRDefault="00000000" w:rsidRPr="00000000" w14:paraId="0000010B">
      <w:pPr>
        <w:pageBreakBefore w:val="0"/>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 метил-3,4-дихлорогепт-1-ин</w:t>
      </w:r>
    </w:p>
    <w:p w:rsidR="00000000" w:rsidDel="00000000" w:rsidP="00000000" w:rsidRDefault="00000000" w:rsidRPr="00000000" w14:paraId="0000010C">
      <w:pPr>
        <w:pageBreakBefore w:val="0"/>
        <w:spacing w:after="0" w:line="360" w:lineRule="auto"/>
        <w:ind w:left="36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3-етил-4,4,5-триметил-3,5- дихлороокт-1-ин</w:t>
      </w:r>
    </w:p>
    <w:p w:rsidR="00000000" w:rsidDel="00000000" w:rsidP="00000000" w:rsidRDefault="00000000" w:rsidRPr="00000000" w14:paraId="0000010D">
      <w:pPr>
        <w:pageBreakBefore w:val="0"/>
        <w:rPr>
          <w:rFonts w:ascii="Times New Roman" w:cs="Times New Roman" w:eastAsia="Times New Roman" w:hAnsi="Times New Roman"/>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0E">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Додаток 6</w:t>
      </w:r>
    </w:p>
    <w:p w:rsidR="00000000" w:rsidDel="00000000" w:rsidP="00000000" w:rsidRDefault="00000000" w:rsidRPr="00000000" w14:paraId="0000010F">
      <w:pPr>
        <w:pageBreakBefore w:val="0"/>
        <w:spacing w:after="0" w:line="360" w:lineRule="auto"/>
        <w:jc w:val="center"/>
        <w:rPr>
          <w:rFonts w:ascii="Times New Roman" w:cs="Times New Roman" w:eastAsia="Times New Roman" w:hAnsi="Times New Roman"/>
          <w:b w:val="1"/>
          <w:sz w:val="28"/>
          <w:szCs w:val="28"/>
        </w:rPr>
      </w:pPr>
      <w:r w:rsidDel="00000000" w:rsidR="00000000" w:rsidRPr="00000000">
        <w:rPr/>
        <w:drawing>
          <wp:inline distB="0" distT="0" distL="0" distR="0">
            <wp:extent cx="5638800" cy="5638800"/>
            <wp:effectExtent b="0" l="0" r="0" t="0"/>
            <wp:docPr descr="QR Code" id="43" name="image6.png"/>
            <a:graphic>
              <a:graphicData uri="http://schemas.openxmlformats.org/drawingml/2006/picture">
                <pic:pic>
                  <pic:nvPicPr>
                    <pic:cNvPr descr="QR Code" id="0" name="image6.png"/>
                    <pic:cNvPicPr preferRelativeResize="0"/>
                  </pic:nvPicPr>
                  <pic:blipFill>
                    <a:blip r:embed="rId20"/>
                    <a:srcRect b="0" l="0" r="0" t="0"/>
                    <a:stretch>
                      <a:fillRect/>
                    </a:stretch>
                  </pic:blipFill>
                  <pic:spPr>
                    <a:xfrm>
                      <a:off x="0" y="0"/>
                      <a:ext cx="5638800" cy="5638800"/>
                    </a:xfrm>
                    <a:prstGeom prst="rect"/>
                    <a:ln/>
                  </pic:spPr>
                </pic:pic>
              </a:graphicData>
            </a:graphic>
          </wp:inline>
        </w:drawing>
      </w:r>
      <w:r w:rsidDel="00000000" w:rsidR="00000000" w:rsidRPr="00000000">
        <w:rPr>
          <w:rtl w:val="0"/>
        </w:rPr>
      </w:r>
    </w:p>
    <w:p w:rsidR="00000000" w:rsidDel="00000000" w:rsidP="00000000" w:rsidRDefault="00000000" w:rsidRPr="00000000" w14:paraId="00000110">
      <w:pPr>
        <w:pageBreakBefore w:val="0"/>
        <w:spacing w:after="0"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1">
      <w:pPr>
        <w:pageBreakBefore w:val="0"/>
        <w:rPr>
          <w:rFonts w:ascii="Times New Roman" w:cs="Times New Roman" w:eastAsia="Times New Roman" w:hAnsi="Times New Roman"/>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12">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Додаток 7</w:t>
      </w:r>
    </w:p>
    <w:p w:rsidR="00000000" w:rsidDel="00000000" w:rsidP="00000000" w:rsidRDefault="00000000" w:rsidRPr="00000000" w14:paraId="00000113">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4">
      <w:pPr>
        <w:pageBreakBefore w:val="0"/>
        <w:spacing w:after="0" w:line="360" w:lineRule="auto"/>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115">
      <w:pPr>
        <w:pageBreakBefore w:val="0"/>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0" distT="0" distL="0" distR="0">
            <wp:extent cx="5939790" cy="4406645"/>
            <wp:effectExtent b="0" l="0" r="0" t="0"/>
            <wp:docPr descr="D:\мої документи\хімія\урок на конкурс 10 клас\Refleksyvna-mishen.jpg" id="44" name="image4.jpg"/>
            <a:graphic>
              <a:graphicData uri="http://schemas.openxmlformats.org/drawingml/2006/picture">
                <pic:pic>
                  <pic:nvPicPr>
                    <pic:cNvPr descr="D:\мої документи\хімія\урок на конкурс 10 клас\Refleksyvna-mishen.jpg" id="0" name="image4.jpg"/>
                    <pic:cNvPicPr preferRelativeResize="0"/>
                  </pic:nvPicPr>
                  <pic:blipFill>
                    <a:blip r:embed="rId21"/>
                    <a:srcRect b="0" l="0" r="0" t="0"/>
                    <a:stretch>
                      <a:fillRect/>
                    </a:stretch>
                  </pic:blipFill>
                  <pic:spPr>
                    <a:xfrm>
                      <a:off x="0" y="0"/>
                      <a:ext cx="5939790" cy="4406645"/>
                    </a:xfrm>
                    <a:prstGeom prst="rect"/>
                    <a:ln/>
                  </pic:spPr>
                </pic:pic>
              </a:graphicData>
            </a:graphic>
          </wp:inline>
        </w:drawing>
      </w:r>
      <w:r w:rsidDel="00000000" w:rsidR="00000000" w:rsidRPr="00000000">
        <w:rPr>
          <w:rtl w:val="0"/>
        </w:rPr>
      </w:r>
    </w:p>
    <w:sectPr>
      <w:type w:val="nextPage"/>
      <w:pgSz w:h="16838" w:w="11906" w:orient="portrait"/>
      <w:pgMar w:bottom="1134" w:top="1134" w:left="1701" w:right="851"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Gungsuh"/>
  <w:font w:name="Courier New"/>
  <w:font w:name="Tahoma">
    <w:embedRegular w:fontKey="{00000000-0000-0000-0000-000000000000}" r:id="rId1" w:subsetted="0"/>
    <w:embedBold w:fontKey="{00000000-0000-0000-0000-000000000000}" r:id="rId2" w:subsetted="0"/>
  </w:font>
  <w:font w:name="Symbol"/>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1428" w:hanging="360"/>
      </w:pPr>
      <w:rPr>
        <w:rFonts w:ascii="Noto Sans Symbols" w:cs="Noto Sans Symbols" w:eastAsia="Noto Sans Symbols" w:hAnsi="Noto Sans Symbols"/>
      </w:rPr>
    </w:lvl>
    <w:lvl w:ilvl="1">
      <w:start w:val="1"/>
      <w:numFmt w:val="bullet"/>
      <w:lvlText w:val="o"/>
      <w:lvlJc w:val="left"/>
      <w:pPr>
        <w:ind w:left="2148" w:hanging="360"/>
      </w:pPr>
      <w:rPr>
        <w:rFonts w:ascii="Courier New" w:cs="Courier New" w:eastAsia="Courier New" w:hAnsi="Courier New"/>
      </w:rPr>
    </w:lvl>
    <w:lvl w:ilvl="2">
      <w:start w:val="1"/>
      <w:numFmt w:val="bullet"/>
      <w:lvlText w:val="▪"/>
      <w:lvlJc w:val="left"/>
      <w:pPr>
        <w:ind w:left="2868" w:hanging="360"/>
      </w:pPr>
      <w:rPr>
        <w:rFonts w:ascii="Noto Sans Symbols" w:cs="Noto Sans Symbols" w:eastAsia="Noto Sans Symbols" w:hAnsi="Noto Sans Symbols"/>
      </w:rPr>
    </w:lvl>
    <w:lvl w:ilvl="3">
      <w:start w:val="1"/>
      <w:numFmt w:val="bullet"/>
      <w:lvlText w:val="●"/>
      <w:lvlJc w:val="left"/>
      <w:pPr>
        <w:ind w:left="3588" w:hanging="360"/>
      </w:pPr>
      <w:rPr>
        <w:rFonts w:ascii="Noto Sans Symbols" w:cs="Noto Sans Symbols" w:eastAsia="Noto Sans Symbols" w:hAnsi="Noto Sans Symbols"/>
      </w:rPr>
    </w:lvl>
    <w:lvl w:ilvl="4">
      <w:start w:val="1"/>
      <w:numFmt w:val="bullet"/>
      <w:lvlText w:val="o"/>
      <w:lvlJc w:val="left"/>
      <w:pPr>
        <w:ind w:left="4308" w:hanging="360"/>
      </w:pPr>
      <w:rPr>
        <w:rFonts w:ascii="Courier New" w:cs="Courier New" w:eastAsia="Courier New" w:hAnsi="Courier New"/>
      </w:rPr>
    </w:lvl>
    <w:lvl w:ilvl="5">
      <w:start w:val="1"/>
      <w:numFmt w:val="bullet"/>
      <w:lvlText w:val="▪"/>
      <w:lvlJc w:val="left"/>
      <w:pPr>
        <w:ind w:left="5028" w:hanging="360"/>
      </w:pPr>
      <w:rPr>
        <w:rFonts w:ascii="Noto Sans Symbols" w:cs="Noto Sans Symbols" w:eastAsia="Noto Sans Symbols" w:hAnsi="Noto Sans Symbols"/>
      </w:rPr>
    </w:lvl>
    <w:lvl w:ilvl="6">
      <w:start w:val="1"/>
      <w:numFmt w:val="bullet"/>
      <w:lvlText w:val="●"/>
      <w:lvlJc w:val="left"/>
      <w:pPr>
        <w:ind w:left="5748" w:hanging="360"/>
      </w:pPr>
      <w:rPr>
        <w:rFonts w:ascii="Noto Sans Symbols" w:cs="Noto Sans Symbols" w:eastAsia="Noto Sans Symbols" w:hAnsi="Noto Sans Symbols"/>
      </w:rPr>
    </w:lvl>
    <w:lvl w:ilvl="7">
      <w:start w:val="1"/>
      <w:numFmt w:val="bullet"/>
      <w:lvlText w:val="o"/>
      <w:lvlJc w:val="left"/>
      <w:pPr>
        <w:ind w:left="6468" w:hanging="360"/>
      </w:pPr>
      <w:rPr>
        <w:rFonts w:ascii="Courier New" w:cs="Courier New" w:eastAsia="Courier New" w:hAnsi="Courier New"/>
      </w:rPr>
    </w:lvl>
    <w:lvl w:ilvl="8">
      <w:start w:val="1"/>
      <w:numFmt w:val="bullet"/>
      <w:lvlText w:val="▪"/>
      <w:lvlJc w:val="left"/>
      <w:pPr>
        <w:ind w:left="7188"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6F7BB7"/>
    <w:pPr>
      <w:ind w:left="720"/>
      <w:contextualSpacing w:val="1"/>
    </w:pPr>
  </w:style>
  <w:style w:type="paragraph" w:styleId="Style5" w:customStyle="1">
    <w:name w:val="Style5"/>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8" w:customStyle="1">
    <w:name w:val="Style8"/>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9" w:customStyle="1">
    <w:name w:val="Style9"/>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12" w:customStyle="1">
    <w:name w:val="Style12"/>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13" w:customStyle="1">
    <w:name w:val="Style13"/>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14" w:customStyle="1">
    <w:name w:val="Style14"/>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paragraph" w:styleId="Style17" w:customStyle="1">
    <w:name w:val="Style17"/>
    <w:basedOn w:val="a"/>
    <w:uiPriority w:val="99"/>
    <w:rsid w:val="00222F68"/>
    <w:pPr>
      <w:widowControl w:val="0"/>
      <w:autoSpaceDE w:val="0"/>
      <w:autoSpaceDN w:val="0"/>
      <w:adjustRightInd w:val="0"/>
      <w:spacing w:after="0" w:line="240" w:lineRule="auto"/>
    </w:pPr>
    <w:rPr>
      <w:rFonts w:ascii="Candara" w:cs="Times New Roman" w:eastAsia="Times New Roman" w:hAnsi="Candara"/>
      <w:sz w:val="24"/>
      <w:szCs w:val="24"/>
      <w:lang w:eastAsia="ru-RU" w:val="ru-RU"/>
    </w:rPr>
  </w:style>
  <w:style w:type="character" w:styleId="FontStyle30" w:customStyle="1">
    <w:name w:val="Font Style30"/>
    <w:basedOn w:val="a0"/>
    <w:uiPriority w:val="99"/>
    <w:rsid w:val="00222F68"/>
    <w:rPr>
      <w:rFonts w:ascii="Book Antiqua" w:cs="Book Antiqua" w:hAnsi="Book Antiqua"/>
      <w:b w:val="1"/>
      <w:bCs w:val="1"/>
      <w:i w:val="1"/>
      <w:iCs w:val="1"/>
      <w:sz w:val="12"/>
      <w:szCs w:val="12"/>
    </w:rPr>
  </w:style>
  <w:style w:type="character" w:styleId="FontStyle31" w:customStyle="1">
    <w:name w:val="Font Style31"/>
    <w:basedOn w:val="a0"/>
    <w:uiPriority w:val="99"/>
    <w:rsid w:val="00222F68"/>
    <w:rPr>
      <w:rFonts w:ascii="Times New Roman" w:cs="Times New Roman" w:hAnsi="Times New Roman"/>
      <w:b w:val="1"/>
      <w:bCs w:val="1"/>
      <w:spacing w:val="-30"/>
      <w:sz w:val="48"/>
      <w:szCs w:val="48"/>
    </w:rPr>
  </w:style>
  <w:style w:type="character" w:styleId="FontStyle32" w:customStyle="1">
    <w:name w:val="Font Style32"/>
    <w:basedOn w:val="a0"/>
    <w:uiPriority w:val="99"/>
    <w:rsid w:val="00222F68"/>
    <w:rPr>
      <w:rFonts w:ascii="Times New Roman" w:cs="Times New Roman" w:hAnsi="Times New Roman"/>
      <w:spacing w:val="-10"/>
      <w:sz w:val="36"/>
      <w:szCs w:val="36"/>
    </w:rPr>
  </w:style>
  <w:style w:type="character" w:styleId="FontStyle34" w:customStyle="1">
    <w:name w:val="Font Style34"/>
    <w:basedOn w:val="a0"/>
    <w:uiPriority w:val="99"/>
    <w:rsid w:val="00222F68"/>
    <w:rPr>
      <w:rFonts w:ascii="Times New Roman" w:cs="Times New Roman" w:hAnsi="Times New Roman"/>
      <w:i w:val="1"/>
      <w:iCs w:val="1"/>
      <w:sz w:val="18"/>
      <w:szCs w:val="18"/>
    </w:rPr>
  </w:style>
  <w:style w:type="character" w:styleId="FontStyle35" w:customStyle="1">
    <w:name w:val="Font Style35"/>
    <w:basedOn w:val="a0"/>
    <w:uiPriority w:val="99"/>
    <w:rsid w:val="00222F68"/>
    <w:rPr>
      <w:rFonts w:ascii="Times New Roman" w:cs="Times New Roman" w:hAnsi="Times New Roman"/>
      <w:sz w:val="18"/>
      <w:szCs w:val="18"/>
    </w:rPr>
  </w:style>
  <w:style w:type="character" w:styleId="FontStyle41" w:customStyle="1">
    <w:name w:val="Font Style41"/>
    <w:basedOn w:val="a0"/>
    <w:uiPriority w:val="99"/>
    <w:rsid w:val="00222F68"/>
    <w:rPr>
      <w:rFonts w:ascii="Times New Roman" w:cs="Times New Roman" w:hAnsi="Times New Roman"/>
      <w:b w:val="1"/>
      <w:bCs w:val="1"/>
      <w:sz w:val="32"/>
      <w:szCs w:val="32"/>
    </w:rPr>
  </w:style>
  <w:style w:type="character" w:styleId="a4">
    <w:name w:val="Strong"/>
    <w:basedOn w:val="a0"/>
    <w:uiPriority w:val="22"/>
    <w:qFormat w:val="1"/>
    <w:rsid w:val="00A81CCE"/>
    <w:rPr>
      <w:b w:val="1"/>
      <w:bCs w:val="1"/>
    </w:rPr>
  </w:style>
  <w:style w:type="table" w:styleId="a5">
    <w:name w:val="Table Grid"/>
    <w:basedOn w:val="a1"/>
    <w:uiPriority w:val="39"/>
    <w:rsid w:val="007C4F6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6">
    <w:name w:val="Balloon Text"/>
    <w:basedOn w:val="a"/>
    <w:link w:val="a7"/>
    <w:uiPriority w:val="99"/>
    <w:semiHidden w:val="1"/>
    <w:unhideWhenUsed w:val="1"/>
    <w:rsid w:val="00E456E8"/>
    <w:pPr>
      <w:spacing w:after="0" w:line="240" w:lineRule="auto"/>
    </w:pPr>
    <w:rPr>
      <w:rFonts w:ascii="Segoe UI" w:cs="Segoe UI" w:hAnsi="Segoe UI"/>
      <w:sz w:val="18"/>
      <w:szCs w:val="18"/>
    </w:rPr>
  </w:style>
  <w:style w:type="character" w:styleId="a7" w:customStyle="1">
    <w:name w:val="Текст выноски Знак"/>
    <w:basedOn w:val="a0"/>
    <w:link w:val="a6"/>
    <w:uiPriority w:val="99"/>
    <w:semiHidden w:val="1"/>
    <w:rsid w:val="00E456E8"/>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14.png"/><Relationship Id="rId10" Type="http://schemas.openxmlformats.org/officeDocument/2006/relationships/image" Target="media/image3.png"/><Relationship Id="rId21" Type="http://schemas.openxmlformats.org/officeDocument/2006/relationships/image" Target="media/image4.jpg"/><Relationship Id="rId13" Type="http://schemas.openxmlformats.org/officeDocument/2006/relationships/image" Target="media/image15.jpg"/><Relationship Id="rId12" Type="http://schemas.openxmlformats.org/officeDocument/2006/relationships/image" Target="media/image1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png"/><Relationship Id="rId15" Type="http://schemas.openxmlformats.org/officeDocument/2006/relationships/image" Target="media/image2.png"/><Relationship Id="rId14" Type="http://schemas.openxmlformats.org/officeDocument/2006/relationships/image" Target="media/image7.png"/><Relationship Id="rId17" Type="http://schemas.openxmlformats.org/officeDocument/2006/relationships/image" Target="media/image13.png"/><Relationship Id="rId16" Type="http://schemas.openxmlformats.org/officeDocument/2006/relationships/image" Target="media/image1.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customXml" Target="../customXML/item1.xml"/><Relationship Id="rId18" Type="http://schemas.openxmlformats.org/officeDocument/2006/relationships/image" Target="media/image11.png"/><Relationship Id="rId7" Type="http://schemas.openxmlformats.org/officeDocument/2006/relationships/image" Target="media/image8.jp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hKWuU4lt8VVo7RPHRTSIRzBdMw==">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yCGguZ2pkZ3hzOAByITF1WjFUR1FaY1F1dlNpVEZZczExWkotNEJMX0tFYzE4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Yuliya</dc:creator>
</cp:coreProperties>
</file>