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CF7" w:rsidRPr="00BC76EE" w:rsidRDefault="00BC76EE" w:rsidP="003A2CF7">
      <w:pPr>
        <w:jc w:val="center"/>
        <w:rPr>
          <w:rFonts w:ascii="Times New Roman" w:hAnsi="Times New Roman" w:cs="Times New Roman"/>
          <w:b/>
          <w:sz w:val="32"/>
          <w:szCs w:val="32"/>
          <w:lang w:val="uk-UA"/>
        </w:rPr>
      </w:pPr>
      <w:r w:rsidRPr="00BC76EE">
        <w:rPr>
          <w:rFonts w:ascii="Times New Roman" w:hAnsi="Times New Roman" w:cs="Times New Roman"/>
          <w:b/>
          <w:sz w:val="32"/>
          <w:szCs w:val="32"/>
          <w:lang w:val="uk-UA"/>
        </w:rPr>
        <w:t>ОНЗ «БАРАНІВСЬКА ГІМНАЗІЯ»</w:t>
      </w:r>
    </w:p>
    <w:p w:rsidR="00BC76EE" w:rsidRDefault="00BC76EE" w:rsidP="003A2CF7">
      <w:pPr>
        <w:jc w:val="center"/>
        <w:rPr>
          <w:rFonts w:ascii="Times New Roman" w:hAnsi="Times New Roman" w:cs="Times New Roman"/>
          <w:b/>
          <w:sz w:val="40"/>
          <w:szCs w:val="40"/>
          <w:lang w:val="uk-UA"/>
        </w:rPr>
      </w:pPr>
    </w:p>
    <w:p w:rsidR="003A2CF7" w:rsidRDefault="003A2CF7" w:rsidP="003A2CF7">
      <w:pPr>
        <w:jc w:val="center"/>
        <w:rPr>
          <w:rFonts w:ascii="Times New Roman" w:hAnsi="Times New Roman" w:cs="Times New Roman"/>
          <w:b/>
          <w:sz w:val="20"/>
          <w:szCs w:val="20"/>
          <w:lang w:val="uk-UA"/>
        </w:rPr>
      </w:pPr>
      <w:r w:rsidRPr="00D9611C">
        <w:rPr>
          <w:rFonts w:ascii="Times New Roman" w:hAnsi="Times New Roman" w:cs="Times New Roman"/>
          <w:b/>
          <w:sz w:val="44"/>
          <w:szCs w:val="44"/>
          <w:lang w:val="uk-UA"/>
        </w:rPr>
        <w:t>Скворцова І.П.</w:t>
      </w:r>
    </w:p>
    <w:p w:rsidR="00BC76EE" w:rsidRPr="00BC76EE" w:rsidRDefault="00BC76EE" w:rsidP="003A2CF7">
      <w:pPr>
        <w:jc w:val="center"/>
        <w:rPr>
          <w:rFonts w:ascii="Times New Roman" w:hAnsi="Times New Roman" w:cs="Times New Roman"/>
          <w:b/>
          <w:sz w:val="20"/>
          <w:szCs w:val="20"/>
          <w:lang w:val="uk-UA"/>
        </w:rPr>
      </w:pPr>
    </w:p>
    <w:p w:rsidR="003A2CF7" w:rsidRDefault="00F35376" w:rsidP="003A2CF7">
      <w:pPr>
        <w:jc w:val="center"/>
        <w:rPr>
          <w:lang w:val="uk-UA"/>
        </w:rPr>
      </w:pPr>
      <w:r w:rsidRPr="00F35376">
        <w:rPr>
          <w:lang w:val="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81.8pt;height:163.2pt;mso-position-vertical:absolute" fillcolor="#c30">
            <v:shadow color="#868686"/>
            <v:textpath style="font-family:&quot;Arial Black&quot;;font-size:48pt;v-text-kern:t" trim="t" fitpath="t" string="КУЛЬТУРОЛОГІЧНИЙ ПІДХІД&#10;ДО ОРГАНІЗАЦІЇ &#10;ДОСЛІДНИЦЬКОЇ РОБОТИ УЧНІВ&#10;З ІНОЗЕМНОЇ МОВИ"/>
          </v:shape>
        </w:pict>
      </w:r>
    </w:p>
    <w:p w:rsidR="00D9611C" w:rsidRDefault="00D9611C" w:rsidP="003A2CF7">
      <w:pPr>
        <w:jc w:val="center"/>
        <w:rPr>
          <w:lang w:val="uk-UA"/>
        </w:rPr>
      </w:pPr>
    </w:p>
    <w:p w:rsidR="00D9611C" w:rsidRPr="00D9611C" w:rsidRDefault="00D9611C" w:rsidP="003A2CF7">
      <w:pPr>
        <w:jc w:val="center"/>
        <w:rPr>
          <w:rFonts w:ascii="Times New Roman" w:hAnsi="Times New Roman" w:cs="Times New Roman"/>
          <w:b/>
          <w:sz w:val="40"/>
          <w:szCs w:val="40"/>
          <w:lang w:val="uk-UA"/>
        </w:rPr>
      </w:pPr>
      <w:r w:rsidRPr="00D9611C">
        <w:rPr>
          <w:b/>
          <w:sz w:val="40"/>
          <w:szCs w:val="40"/>
          <w:lang w:val="uk-UA"/>
        </w:rPr>
        <w:t>Практичний посібни</w:t>
      </w:r>
      <w:r>
        <w:rPr>
          <w:b/>
          <w:sz w:val="40"/>
          <w:szCs w:val="40"/>
          <w:lang w:val="uk-UA"/>
        </w:rPr>
        <w:t>к</w:t>
      </w:r>
    </w:p>
    <w:p w:rsidR="00D9611C" w:rsidRDefault="00D9611C" w:rsidP="00D9611C">
      <w:pPr>
        <w:jc w:val="center"/>
        <w:rPr>
          <w:rFonts w:ascii="Times New Roman" w:hAnsi="Times New Roman" w:cs="Times New Roman"/>
          <w:b/>
          <w:sz w:val="24"/>
          <w:szCs w:val="24"/>
          <w:lang w:val="uk-UA"/>
        </w:rPr>
      </w:pPr>
      <w:r w:rsidRPr="00D9611C">
        <w:rPr>
          <w:rFonts w:ascii="Times New Roman" w:hAnsi="Times New Roman" w:cs="Times New Roman"/>
          <w:b/>
          <w:noProof/>
          <w:sz w:val="24"/>
          <w:szCs w:val="24"/>
        </w:rPr>
        <w:drawing>
          <wp:inline distT="0" distB="0" distL="0" distR="0">
            <wp:extent cx="4236720" cy="4236720"/>
            <wp:effectExtent l="19050" t="0" r="0" b="0"/>
            <wp:docPr id="16" name="Рисунок 10" descr="Ð ÐµÐ·ÑÐ»ÑÑÐ°Ñ Ð¿Ð¾ÑÑÐºÑ Ð·Ð¾Ð±ÑÐ°Ð¶ÐµÐ½Ñ Ð·Ð° Ð·Ð°Ð¿Ð¸ÑÐ¾Ð¼ &quot;Ð½Ð°ÑÐºÐ¾Ð²Ð¾-Ð´Ð¾ÑÐ»ÑÐ´Ð½Ð¸ÑÑÐºÐ° Ð´ÑÑÐ»ÑÐ½ÑÑÑÑ ÑÑÐ½ÑÐ² Ð· ÑÐ½Ð¾Ð·ÐµÐ¼Ð½Ð¾Ñ Ð¼Ð¾Ð²Ð¸ ÐºÐ°ÑÑÐ¸Ð½Ðº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 ÐµÐ·ÑÐ»ÑÑÐ°Ñ Ð¿Ð¾ÑÑÐºÑ Ð·Ð¾Ð±ÑÐ°Ð¶ÐµÐ½Ñ Ð·Ð° Ð·Ð°Ð¿Ð¸ÑÐ¾Ð¼ &quot;Ð½Ð°ÑÐºÐ¾Ð²Ð¾-Ð´Ð¾ÑÐ»ÑÐ´Ð½Ð¸ÑÑÐºÐ° Ð´ÑÑÐ»ÑÐ½ÑÑÑÑ ÑÑÐ½ÑÐ² Ð· ÑÐ½Ð¾Ð·ÐµÐ¼Ð½Ð¾Ñ Ð¼Ð¾Ð²Ð¸ ÐºÐ°ÑÑÐ¸Ð½ÐºÐ¸&quot;"/>
                    <pic:cNvPicPr>
                      <a:picLocks noChangeAspect="1" noChangeArrowheads="1"/>
                    </pic:cNvPicPr>
                  </pic:nvPicPr>
                  <pic:blipFill>
                    <a:blip r:embed="rId8"/>
                    <a:srcRect/>
                    <a:stretch>
                      <a:fillRect/>
                    </a:stretch>
                  </pic:blipFill>
                  <pic:spPr bwMode="auto">
                    <a:xfrm>
                      <a:off x="0" y="0"/>
                      <a:ext cx="4240542" cy="4240542"/>
                    </a:xfrm>
                    <a:prstGeom prst="rect">
                      <a:avLst/>
                    </a:prstGeom>
                    <a:noFill/>
                    <a:ln w="9525">
                      <a:noFill/>
                      <a:miter lim="800000"/>
                      <a:headEnd/>
                      <a:tailEnd/>
                    </a:ln>
                  </pic:spPr>
                </pic:pic>
              </a:graphicData>
            </a:graphic>
          </wp:inline>
        </w:drawing>
      </w:r>
    </w:p>
    <w:p w:rsidR="00AB1AB7" w:rsidRDefault="00AB1AB7" w:rsidP="00D9611C">
      <w:pPr>
        <w:jc w:val="center"/>
        <w:rPr>
          <w:rFonts w:ascii="Times New Roman" w:hAnsi="Times New Roman" w:cs="Times New Roman"/>
          <w:b/>
          <w:sz w:val="24"/>
          <w:szCs w:val="24"/>
          <w:lang w:val="uk-UA"/>
        </w:rPr>
      </w:pPr>
    </w:p>
    <w:p w:rsidR="00D9611C" w:rsidRPr="00D9611C" w:rsidRDefault="00D9611C" w:rsidP="00AB1AB7">
      <w:pPr>
        <w:spacing w:after="0"/>
        <w:jc w:val="center"/>
        <w:rPr>
          <w:rFonts w:ascii="Times New Roman" w:hAnsi="Times New Roman" w:cs="Times New Roman"/>
          <w:b/>
          <w:sz w:val="32"/>
          <w:szCs w:val="32"/>
          <w:lang w:val="uk-UA"/>
        </w:rPr>
      </w:pPr>
      <w:r w:rsidRPr="00D9611C">
        <w:rPr>
          <w:rFonts w:ascii="Times New Roman" w:hAnsi="Times New Roman" w:cs="Times New Roman"/>
          <w:b/>
          <w:sz w:val="32"/>
          <w:szCs w:val="32"/>
          <w:lang w:val="uk-UA"/>
        </w:rPr>
        <w:t>Баранівка</w:t>
      </w:r>
    </w:p>
    <w:p w:rsidR="003A2CF7" w:rsidRDefault="00D9611C" w:rsidP="00AB1AB7">
      <w:pPr>
        <w:spacing w:after="0"/>
        <w:jc w:val="center"/>
        <w:rPr>
          <w:rFonts w:ascii="Times New Roman" w:hAnsi="Times New Roman" w:cs="Times New Roman"/>
          <w:b/>
          <w:sz w:val="24"/>
          <w:szCs w:val="24"/>
          <w:lang w:val="uk-UA"/>
        </w:rPr>
      </w:pPr>
      <w:r w:rsidRPr="00D9611C">
        <w:rPr>
          <w:rFonts w:ascii="Times New Roman" w:hAnsi="Times New Roman" w:cs="Times New Roman"/>
          <w:b/>
          <w:sz w:val="32"/>
          <w:szCs w:val="32"/>
          <w:lang w:val="uk-UA"/>
        </w:rPr>
        <w:t>2019 р.</w:t>
      </w:r>
      <w:r w:rsidR="001A38A4">
        <w:rPr>
          <w:rFonts w:ascii="Times New Roman" w:hAnsi="Times New Roman" w:cs="Times New Roman"/>
          <w:b/>
          <w:sz w:val="24"/>
          <w:szCs w:val="24"/>
          <w:lang w:val="uk-UA"/>
        </w:rPr>
        <w:br w:type="page"/>
      </w:r>
    </w:p>
    <w:p w:rsidR="00015D8A" w:rsidRDefault="00015D8A" w:rsidP="00015D8A">
      <w:pPr>
        <w:spacing w:after="0" w:line="240" w:lineRule="auto"/>
        <w:rPr>
          <w:rFonts w:ascii="Times New Roman" w:hAnsi="Times New Roman" w:cs="Times New Roman"/>
          <w:sz w:val="28"/>
          <w:szCs w:val="28"/>
          <w:lang w:val="uk-UA"/>
        </w:rPr>
      </w:pPr>
    </w:p>
    <w:p w:rsidR="00015D8A" w:rsidRDefault="00015D8A" w:rsidP="00015D8A">
      <w:pPr>
        <w:spacing w:after="0" w:line="240" w:lineRule="auto"/>
        <w:ind w:left="567"/>
        <w:rPr>
          <w:rFonts w:ascii="Times New Roman" w:hAnsi="Times New Roman" w:cs="Times New Roman"/>
          <w:sz w:val="28"/>
          <w:szCs w:val="28"/>
          <w:lang w:val="uk-UA"/>
        </w:rPr>
      </w:pPr>
      <w:r w:rsidRPr="00034621">
        <w:rPr>
          <w:rFonts w:ascii="Times New Roman" w:hAnsi="Times New Roman" w:cs="Times New Roman"/>
          <w:sz w:val="28"/>
          <w:szCs w:val="28"/>
          <w:lang w:val="uk-UA"/>
        </w:rPr>
        <w:t>Схвалено науково-методичною радою ОНЗ «Баранівська гімназія»</w:t>
      </w:r>
      <w:r>
        <w:rPr>
          <w:rFonts w:ascii="Times New Roman" w:hAnsi="Times New Roman" w:cs="Times New Roman"/>
          <w:sz w:val="28"/>
          <w:szCs w:val="28"/>
          <w:lang w:val="uk-UA"/>
        </w:rPr>
        <w:t xml:space="preserve"> (</w:t>
      </w:r>
      <w:r w:rsidRPr="00034621">
        <w:rPr>
          <w:rFonts w:ascii="Times New Roman" w:hAnsi="Times New Roman" w:cs="Times New Roman"/>
          <w:sz w:val="28"/>
          <w:szCs w:val="28"/>
          <w:lang w:val="uk-UA"/>
        </w:rPr>
        <w:t>протокол №</w:t>
      </w:r>
      <w:r>
        <w:rPr>
          <w:rFonts w:ascii="Times New Roman" w:hAnsi="Times New Roman" w:cs="Times New Roman"/>
          <w:sz w:val="28"/>
          <w:szCs w:val="28"/>
          <w:lang w:val="uk-UA"/>
        </w:rPr>
        <w:t>3</w:t>
      </w:r>
      <w:r w:rsidRPr="00034621">
        <w:rPr>
          <w:rFonts w:ascii="Times New Roman" w:hAnsi="Times New Roman" w:cs="Times New Roman"/>
          <w:sz w:val="28"/>
          <w:szCs w:val="28"/>
          <w:lang w:val="uk-UA"/>
        </w:rPr>
        <w:t xml:space="preserve">  від</w:t>
      </w:r>
      <w:r>
        <w:rPr>
          <w:rFonts w:ascii="Times New Roman" w:hAnsi="Times New Roman" w:cs="Times New Roman"/>
          <w:sz w:val="28"/>
          <w:szCs w:val="28"/>
          <w:lang w:val="uk-UA"/>
        </w:rPr>
        <w:t xml:space="preserve"> 09.01. 2019р.)</w:t>
      </w:r>
      <w:r w:rsidRPr="00034621">
        <w:rPr>
          <w:rFonts w:ascii="Times New Roman" w:hAnsi="Times New Roman" w:cs="Times New Roman"/>
          <w:sz w:val="28"/>
          <w:szCs w:val="28"/>
          <w:lang w:val="uk-UA"/>
        </w:rPr>
        <w:t xml:space="preserve"> </w:t>
      </w:r>
    </w:p>
    <w:p w:rsidR="00015D8A" w:rsidRDefault="00015D8A" w:rsidP="00015D8A">
      <w:pPr>
        <w:jc w:val="both"/>
        <w:rPr>
          <w:rFonts w:ascii="Times New Roman" w:hAnsi="Times New Roman" w:cs="Times New Roman"/>
          <w:sz w:val="28"/>
          <w:szCs w:val="28"/>
          <w:lang w:val="uk-UA"/>
        </w:rPr>
      </w:pPr>
    </w:p>
    <w:p w:rsidR="00015D8A" w:rsidRPr="00034621" w:rsidRDefault="00015D8A" w:rsidP="00015D8A">
      <w:pPr>
        <w:jc w:val="both"/>
        <w:rPr>
          <w:rFonts w:ascii="Times New Roman" w:hAnsi="Times New Roman" w:cs="Times New Roman"/>
          <w:sz w:val="28"/>
          <w:szCs w:val="28"/>
          <w:lang w:val="uk-UA"/>
        </w:rPr>
      </w:pPr>
    </w:p>
    <w:p w:rsidR="00015D8A" w:rsidRPr="00034621" w:rsidRDefault="00015D8A" w:rsidP="00015D8A">
      <w:pPr>
        <w:ind w:left="1418" w:hanging="1418"/>
        <w:jc w:val="both"/>
        <w:rPr>
          <w:rFonts w:ascii="Times New Roman" w:hAnsi="Times New Roman" w:cs="Times New Roman"/>
          <w:sz w:val="28"/>
          <w:szCs w:val="28"/>
          <w:lang w:val="uk-UA"/>
        </w:rPr>
      </w:pPr>
      <w:r w:rsidRPr="00034621">
        <w:rPr>
          <w:rFonts w:ascii="Times New Roman" w:hAnsi="Times New Roman" w:cs="Times New Roman"/>
          <w:b/>
          <w:sz w:val="28"/>
          <w:szCs w:val="28"/>
          <w:lang w:val="uk-UA"/>
        </w:rPr>
        <w:t>Укладач:</w:t>
      </w:r>
      <w:r w:rsidRPr="00034621">
        <w:rPr>
          <w:rFonts w:ascii="Times New Roman" w:hAnsi="Times New Roman" w:cs="Times New Roman"/>
          <w:sz w:val="28"/>
          <w:szCs w:val="28"/>
          <w:lang w:val="uk-UA"/>
        </w:rPr>
        <w:t xml:space="preserve"> Скворцова Інна Петрівна, </w:t>
      </w:r>
      <w:r w:rsidRPr="00034621">
        <w:rPr>
          <w:rFonts w:ascii="Times New Roman" w:eastAsia="Arial" w:hAnsi="Times New Roman" w:cs="Arial"/>
          <w:color w:val="000000"/>
          <w:sz w:val="28"/>
          <w:szCs w:val="28"/>
          <w:lang w:val="uk-UA"/>
        </w:rPr>
        <w:t>спеціаліст вищої категорії, вчитель-методист, вчитель англійської мови ОНЗ «Баранівська гімназія»</w:t>
      </w:r>
    </w:p>
    <w:p w:rsidR="00015D8A" w:rsidRPr="00034621" w:rsidRDefault="00015D8A" w:rsidP="00015D8A">
      <w:pPr>
        <w:ind w:left="1418" w:hanging="1418"/>
        <w:jc w:val="both"/>
        <w:rPr>
          <w:rFonts w:ascii="Times New Roman" w:hAnsi="Times New Roman" w:cs="Times New Roman"/>
          <w:sz w:val="28"/>
          <w:szCs w:val="28"/>
          <w:lang w:val="uk-UA"/>
        </w:rPr>
      </w:pPr>
      <w:r w:rsidRPr="00034621">
        <w:rPr>
          <w:rFonts w:ascii="Times New Roman" w:hAnsi="Times New Roman" w:cs="Times New Roman"/>
          <w:b/>
          <w:sz w:val="28"/>
          <w:szCs w:val="28"/>
          <w:lang w:val="uk-UA"/>
        </w:rPr>
        <w:t xml:space="preserve">Рецензент: </w:t>
      </w:r>
      <w:r w:rsidRPr="00034621">
        <w:rPr>
          <w:rFonts w:ascii="Times New Roman" w:hAnsi="Times New Roman" w:cs="Times New Roman"/>
          <w:sz w:val="28"/>
          <w:szCs w:val="28"/>
          <w:lang w:val="uk-UA"/>
        </w:rPr>
        <w:t xml:space="preserve">Присяжнюк Наталія Володимирівна, </w:t>
      </w:r>
      <w:r w:rsidRPr="00034621">
        <w:rPr>
          <w:rFonts w:ascii="Times New Roman" w:eastAsia="Arial" w:hAnsi="Times New Roman" w:cs="Arial"/>
          <w:color w:val="000000"/>
          <w:sz w:val="28"/>
          <w:szCs w:val="28"/>
          <w:lang w:val="uk-UA"/>
        </w:rPr>
        <w:t>спеціаліст вищої категорії, вчитель-методист, вчитель англійської мови, заступник директора з навчально-виховної роботи ОНЗ «Баранівська гімназія»</w:t>
      </w:r>
    </w:p>
    <w:p w:rsidR="00015D8A" w:rsidRDefault="00015D8A" w:rsidP="00015D8A">
      <w:pPr>
        <w:rPr>
          <w:rFonts w:ascii="Times New Roman" w:hAnsi="Times New Roman" w:cs="Times New Roman"/>
          <w:sz w:val="32"/>
          <w:szCs w:val="32"/>
          <w:lang w:val="uk-UA"/>
        </w:rPr>
      </w:pPr>
    </w:p>
    <w:p w:rsidR="00015D8A" w:rsidRDefault="00015D8A" w:rsidP="00015D8A">
      <w:pPr>
        <w:rPr>
          <w:rFonts w:ascii="Times New Roman" w:hAnsi="Times New Roman" w:cs="Times New Roman"/>
          <w:sz w:val="32"/>
          <w:szCs w:val="32"/>
          <w:lang w:val="uk-UA"/>
        </w:rPr>
      </w:pPr>
    </w:p>
    <w:p w:rsidR="00015D8A" w:rsidRPr="005E0BF9" w:rsidRDefault="00015D8A" w:rsidP="00015D8A">
      <w:pPr>
        <w:ind w:firstLine="567"/>
        <w:jc w:val="both"/>
        <w:rPr>
          <w:rFonts w:ascii="Times New Roman" w:hAnsi="Times New Roman" w:cs="Times New Roman"/>
          <w:sz w:val="28"/>
          <w:szCs w:val="28"/>
          <w:lang w:val="uk-UA"/>
        </w:rPr>
      </w:pPr>
      <w:r w:rsidRPr="005E0BF9">
        <w:rPr>
          <w:rFonts w:ascii="Times New Roman" w:hAnsi="Times New Roman" w:cs="Times New Roman"/>
          <w:sz w:val="28"/>
          <w:szCs w:val="28"/>
          <w:lang w:val="uk-UA"/>
        </w:rPr>
        <w:t>Реалізація культурологічного підходу до організації пошукової та науково-дослідницької роботи учнів – важлива складова компетентнісної парадигми навчання англійської мови в умовах реформування освіти.</w:t>
      </w:r>
    </w:p>
    <w:p w:rsidR="00015D8A" w:rsidRPr="005E0BF9" w:rsidRDefault="00015D8A" w:rsidP="00015D8A">
      <w:pPr>
        <w:ind w:firstLine="567"/>
        <w:jc w:val="both"/>
        <w:rPr>
          <w:rFonts w:ascii="Times New Roman" w:hAnsi="Times New Roman" w:cs="Times New Roman"/>
          <w:sz w:val="28"/>
          <w:szCs w:val="28"/>
          <w:lang w:val="uk-UA"/>
        </w:rPr>
      </w:pPr>
      <w:r w:rsidRPr="005E0BF9">
        <w:rPr>
          <w:rFonts w:ascii="Times New Roman" w:hAnsi="Times New Roman" w:cs="Times New Roman"/>
          <w:sz w:val="28"/>
          <w:szCs w:val="28"/>
          <w:lang w:val="uk-UA"/>
        </w:rPr>
        <w:t>Даний посібник розкриває особливості роботи з матеріалом соціокультурного спрямування для реалізації іншомовного та національного компонентів змісту освіти у курсі іноземної мови та пропонує алгоритм роботи з ним на уроках і в позаурочний час.</w:t>
      </w:r>
    </w:p>
    <w:p w:rsidR="00015D8A" w:rsidRPr="005E0BF9" w:rsidRDefault="00015D8A" w:rsidP="00015D8A">
      <w:pPr>
        <w:ind w:firstLine="567"/>
        <w:jc w:val="both"/>
        <w:rPr>
          <w:rFonts w:ascii="Times New Roman" w:hAnsi="Times New Roman" w:cs="Times New Roman"/>
          <w:sz w:val="28"/>
          <w:szCs w:val="28"/>
          <w:lang w:val="uk-UA"/>
        </w:rPr>
      </w:pPr>
      <w:r w:rsidRPr="005E0BF9">
        <w:rPr>
          <w:rFonts w:ascii="Times New Roman" w:hAnsi="Times New Roman" w:cs="Times New Roman"/>
          <w:sz w:val="28"/>
          <w:szCs w:val="28"/>
          <w:lang w:val="uk-UA"/>
        </w:rPr>
        <w:t xml:space="preserve">Використання технології міжкультурного навчання, елементів проектної технології та прийомів роботи з місцевим краєзнавчим </w:t>
      </w:r>
      <w:r w:rsidR="00BC7CD2" w:rsidRPr="005E0BF9">
        <w:rPr>
          <w:rFonts w:ascii="Times New Roman" w:hAnsi="Times New Roman" w:cs="Times New Roman"/>
          <w:sz w:val="28"/>
          <w:szCs w:val="28"/>
          <w:lang w:val="uk-UA"/>
        </w:rPr>
        <w:t>матеріалом розглядається як запорука формування загальнокультурної компетентності школярів.</w:t>
      </w:r>
    </w:p>
    <w:p w:rsidR="00015D8A" w:rsidRPr="005E0BF9" w:rsidRDefault="00015D8A" w:rsidP="00015D8A">
      <w:pPr>
        <w:ind w:firstLine="567"/>
        <w:jc w:val="both"/>
        <w:rPr>
          <w:rFonts w:ascii="Times New Roman" w:hAnsi="Times New Roman" w:cs="Times New Roman"/>
          <w:sz w:val="28"/>
          <w:szCs w:val="28"/>
          <w:lang w:val="uk-UA"/>
        </w:rPr>
      </w:pPr>
      <w:r w:rsidRPr="005E0BF9">
        <w:rPr>
          <w:rFonts w:ascii="Times New Roman" w:hAnsi="Times New Roman" w:cs="Times New Roman"/>
          <w:sz w:val="28"/>
          <w:szCs w:val="28"/>
          <w:lang w:val="uk-UA"/>
        </w:rPr>
        <w:t>Посібник розрахований на вчителів закладів загальної середньої освіти та педагогічних керівників науково-дослідницької роботи учнів у рамках Малої академії наук. Містить практичні рекомендації по забезпеченню культурологічного підходу до організації пошукової та дослідницької роботи учнів з іноземної мови на уроках і у позакласній роботі та під час написання науково-дослідницьких робіт МАН з іноземної мови.</w:t>
      </w:r>
    </w:p>
    <w:p w:rsidR="00015D8A" w:rsidRDefault="00015D8A" w:rsidP="00015D8A">
      <w:pPr>
        <w:ind w:firstLine="567"/>
        <w:jc w:val="both"/>
        <w:rPr>
          <w:rFonts w:ascii="Times New Roman" w:hAnsi="Times New Roman" w:cs="Times New Roman"/>
          <w:sz w:val="28"/>
          <w:szCs w:val="28"/>
          <w:lang w:val="uk-UA"/>
        </w:rPr>
      </w:pPr>
    </w:p>
    <w:p w:rsidR="00015D8A" w:rsidRDefault="00015D8A" w:rsidP="00015D8A">
      <w:pPr>
        <w:ind w:firstLine="567"/>
        <w:jc w:val="both"/>
        <w:rPr>
          <w:rFonts w:ascii="Times New Roman" w:hAnsi="Times New Roman" w:cs="Times New Roman"/>
          <w:sz w:val="28"/>
          <w:szCs w:val="28"/>
          <w:lang w:val="uk-UA"/>
        </w:rPr>
      </w:pPr>
    </w:p>
    <w:p w:rsidR="00AB1AB7" w:rsidRDefault="00AB1AB7" w:rsidP="00015D8A">
      <w:pPr>
        <w:ind w:firstLine="567"/>
        <w:jc w:val="both"/>
        <w:rPr>
          <w:rFonts w:ascii="Times New Roman" w:hAnsi="Times New Roman" w:cs="Times New Roman"/>
          <w:sz w:val="28"/>
          <w:szCs w:val="28"/>
          <w:lang w:val="uk-UA"/>
        </w:rPr>
      </w:pPr>
    </w:p>
    <w:p w:rsidR="00AB1AB7" w:rsidRDefault="00AB1AB7" w:rsidP="00015D8A">
      <w:pPr>
        <w:ind w:firstLine="567"/>
        <w:jc w:val="both"/>
        <w:rPr>
          <w:rFonts w:ascii="Times New Roman" w:hAnsi="Times New Roman" w:cs="Times New Roman"/>
          <w:sz w:val="28"/>
          <w:szCs w:val="28"/>
          <w:lang w:val="uk-UA"/>
        </w:rPr>
      </w:pPr>
    </w:p>
    <w:p w:rsidR="00015D8A" w:rsidRPr="005E0BF9" w:rsidRDefault="00015D8A" w:rsidP="00015D8A">
      <w:pPr>
        <w:spacing w:after="80" w:line="240" w:lineRule="auto"/>
        <w:ind w:left="567"/>
        <w:jc w:val="both"/>
        <w:rPr>
          <w:rFonts w:ascii="Times New Roman" w:hAnsi="Times New Roman" w:cs="Times New Roman"/>
          <w:b/>
          <w:sz w:val="28"/>
          <w:szCs w:val="28"/>
          <w:lang w:val="uk-UA"/>
        </w:rPr>
      </w:pPr>
      <w:r w:rsidRPr="005E0BF9">
        <w:rPr>
          <w:rFonts w:ascii="Times New Roman" w:hAnsi="Times New Roman" w:cs="Times New Roman"/>
          <w:b/>
          <w:sz w:val="28"/>
          <w:szCs w:val="28"/>
          <w:lang w:val="uk-UA"/>
        </w:rPr>
        <w:t>Скворцова І.П.</w:t>
      </w:r>
    </w:p>
    <w:p w:rsidR="00015D8A" w:rsidRPr="005E0BF9" w:rsidRDefault="00015D8A" w:rsidP="00015D8A">
      <w:pPr>
        <w:spacing w:after="0" w:line="240" w:lineRule="auto"/>
        <w:ind w:left="567"/>
        <w:jc w:val="both"/>
        <w:rPr>
          <w:rFonts w:ascii="Times New Roman" w:hAnsi="Times New Roman" w:cs="Times New Roman"/>
          <w:sz w:val="28"/>
          <w:szCs w:val="28"/>
          <w:lang w:val="uk-UA"/>
        </w:rPr>
      </w:pPr>
      <w:r w:rsidRPr="005E0BF9">
        <w:rPr>
          <w:rFonts w:ascii="Times New Roman" w:hAnsi="Times New Roman" w:cs="Times New Roman"/>
          <w:sz w:val="28"/>
          <w:szCs w:val="28"/>
          <w:lang w:val="uk-UA"/>
        </w:rPr>
        <w:t>Культурологічний підхід до організації дослідницької роботи учнів з іноземної мови. – Баранівка, 2019. – 4</w:t>
      </w:r>
      <w:r w:rsidR="0027681D" w:rsidRPr="005E0BF9">
        <w:rPr>
          <w:rFonts w:ascii="Times New Roman" w:hAnsi="Times New Roman" w:cs="Times New Roman"/>
          <w:sz w:val="28"/>
          <w:szCs w:val="28"/>
          <w:lang w:val="uk-UA"/>
        </w:rPr>
        <w:t>6</w:t>
      </w:r>
      <w:r w:rsidR="009219F6" w:rsidRPr="005E0BF9">
        <w:rPr>
          <w:rFonts w:ascii="Times New Roman" w:hAnsi="Times New Roman" w:cs="Times New Roman"/>
          <w:sz w:val="28"/>
          <w:szCs w:val="28"/>
          <w:lang w:val="uk-UA"/>
        </w:rPr>
        <w:t xml:space="preserve"> </w:t>
      </w:r>
      <w:r w:rsidRPr="005E0BF9">
        <w:rPr>
          <w:rFonts w:ascii="Times New Roman" w:hAnsi="Times New Roman" w:cs="Times New Roman"/>
          <w:sz w:val="28"/>
          <w:szCs w:val="28"/>
          <w:lang w:val="uk-UA"/>
        </w:rPr>
        <w:t>с.</w:t>
      </w:r>
    </w:p>
    <w:p w:rsidR="00015D8A" w:rsidRDefault="00015D8A">
      <w:pPr>
        <w:rPr>
          <w:rFonts w:ascii="Times New Roman" w:hAnsi="Times New Roman" w:cs="Times New Roman"/>
          <w:sz w:val="24"/>
          <w:szCs w:val="24"/>
          <w:lang w:val="uk-UA"/>
        </w:rPr>
      </w:pPr>
      <w:r>
        <w:rPr>
          <w:rFonts w:ascii="Times New Roman" w:hAnsi="Times New Roman" w:cs="Times New Roman"/>
          <w:sz w:val="24"/>
          <w:szCs w:val="24"/>
          <w:lang w:val="uk-UA"/>
        </w:rPr>
        <w:lastRenderedPageBreak/>
        <w:br w:type="page"/>
      </w:r>
    </w:p>
    <w:p w:rsidR="001A38A4" w:rsidRPr="00076278" w:rsidRDefault="007C353C" w:rsidP="007C353C">
      <w:pPr>
        <w:jc w:val="center"/>
        <w:rPr>
          <w:rFonts w:ascii="Times New Roman" w:hAnsi="Times New Roman" w:cs="Times New Roman"/>
          <w:b/>
          <w:sz w:val="28"/>
          <w:szCs w:val="28"/>
          <w:lang w:val="uk-UA"/>
        </w:rPr>
      </w:pPr>
      <w:r w:rsidRPr="00076278">
        <w:rPr>
          <w:rFonts w:ascii="Times New Roman" w:hAnsi="Times New Roman" w:cs="Times New Roman"/>
          <w:b/>
          <w:sz w:val="28"/>
          <w:szCs w:val="28"/>
          <w:lang w:val="uk-UA"/>
        </w:rPr>
        <w:lastRenderedPageBreak/>
        <w:t>ЗМІСТ</w:t>
      </w:r>
    </w:p>
    <w:p w:rsidR="007C353C" w:rsidRPr="0047283F" w:rsidRDefault="007C353C" w:rsidP="007C353C">
      <w:pPr>
        <w:jc w:val="both"/>
        <w:rPr>
          <w:rFonts w:ascii="Times New Roman" w:hAnsi="Times New Roman" w:cs="Times New Roman"/>
          <w:b/>
          <w:lang w:val="uk-UA"/>
        </w:rPr>
      </w:pPr>
      <w:r w:rsidRPr="0047283F">
        <w:rPr>
          <w:rFonts w:ascii="Times New Roman" w:hAnsi="Times New Roman" w:cs="Times New Roman"/>
          <w:b/>
          <w:lang w:val="uk-UA"/>
        </w:rPr>
        <w:t>ВСТУП</w:t>
      </w:r>
      <w:r w:rsidR="00076278" w:rsidRPr="00076278">
        <w:rPr>
          <w:rFonts w:ascii="Times New Roman" w:hAnsi="Times New Roman" w:cs="Times New Roman"/>
          <w:lang w:val="uk-UA"/>
        </w:rPr>
        <w:t>……………………………………………………………………………………………………………</w:t>
      </w:r>
      <w:r w:rsidR="006E3CCA">
        <w:rPr>
          <w:rFonts w:ascii="Times New Roman" w:hAnsi="Times New Roman" w:cs="Times New Roman"/>
          <w:lang w:val="uk-UA"/>
        </w:rPr>
        <w:t>…</w:t>
      </w:r>
      <w:r w:rsidR="00076278" w:rsidRPr="00076278">
        <w:rPr>
          <w:rFonts w:ascii="Times New Roman" w:hAnsi="Times New Roman" w:cs="Times New Roman"/>
          <w:lang w:val="uk-UA"/>
        </w:rPr>
        <w:t>.</w:t>
      </w:r>
      <w:r w:rsidR="00076278">
        <w:rPr>
          <w:rFonts w:ascii="Times New Roman" w:hAnsi="Times New Roman" w:cs="Times New Roman"/>
          <w:lang w:val="uk-UA"/>
        </w:rPr>
        <w:t>4</w:t>
      </w:r>
    </w:p>
    <w:p w:rsidR="007C353C" w:rsidRPr="0047283F" w:rsidRDefault="007C353C" w:rsidP="007C353C">
      <w:pPr>
        <w:jc w:val="both"/>
        <w:rPr>
          <w:rFonts w:ascii="Times New Roman" w:hAnsi="Times New Roman" w:cs="Times New Roman"/>
          <w:b/>
          <w:lang w:val="uk-UA"/>
        </w:rPr>
      </w:pPr>
      <w:r w:rsidRPr="0047283F">
        <w:rPr>
          <w:rFonts w:ascii="Times New Roman" w:hAnsi="Times New Roman" w:cs="Times New Roman"/>
          <w:b/>
          <w:lang w:val="uk-UA"/>
        </w:rPr>
        <w:t>РОЗДІЛ 1</w:t>
      </w:r>
    </w:p>
    <w:p w:rsidR="007C353C" w:rsidRPr="00376F9B" w:rsidRDefault="007C353C" w:rsidP="007F29F1">
      <w:pPr>
        <w:pStyle w:val="Bodytext21"/>
        <w:shd w:val="clear" w:color="auto" w:fill="auto"/>
        <w:spacing w:after="0" w:line="240" w:lineRule="auto"/>
        <w:jc w:val="left"/>
        <w:rPr>
          <w:caps/>
          <w:lang w:val="uk-UA"/>
        </w:rPr>
      </w:pPr>
      <w:r w:rsidRPr="00376F9B">
        <w:rPr>
          <w:lang w:val="uk-UA"/>
        </w:rPr>
        <w:t>КУ</w:t>
      </w:r>
      <w:r w:rsidRPr="00376F9B">
        <w:rPr>
          <w:caps/>
          <w:lang w:val="uk-UA"/>
        </w:rPr>
        <w:t>льтурологічний підхід до навчання іноземних мов у сучасній школі</w:t>
      </w:r>
      <w:r w:rsidR="00076278">
        <w:rPr>
          <w:caps/>
          <w:lang w:val="uk-UA"/>
        </w:rPr>
        <w:t>…………</w:t>
      </w:r>
      <w:r w:rsidR="006E3CCA">
        <w:rPr>
          <w:caps/>
          <w:lang w:val="uk-UA"/>
        </w:rPr>
        <w:t>…</w:t>
      </w:r>
      <w:r w:rsidR="00076278">
        <w:rPr>
          <w:caps/>
          <w:lang w:val="uk-UA"/>
        </w:rPr>
        <w:t>..7</w:t>
      </w:r>
    </w:p>
    <w:p w:rsidR="007C353C" w:rsidRPr="0047283F" w:rsidRDefault="007C353C" w:rsidP="0057420F">
      <w:pPr>
        <w:pStyle w:val="a3"/>
        <w:ind w:left="360"/>
        <w:jc w:val="both"/>
        <w:rPr>
          <w:rFonts w:ascii="Times New Roman" w:hAnsi="Times New Roman" w:cs="Times New Roman"/>
          <w:b/>
          <w:lang w:val="uk-UA"/>
        </w:rPr>
      </w:pPr>
    </w:p>
    <w:p w:rsidR="007C353C" w:rsidRPr="0047283F" w:rsidRDefault="007C353C" w:rsidP="007C353C">
      <w:pPr>
        <w:jc w:val="both"/>
        <w:rPr>
          <w:rFonts w:ascii="Times New Roman" w:hAnsi="Times New Roman" w:cs="Times New Roman"/>
          <w:b/>
          <w:lang w:val="uk-UA"/>
        </w:rPr>
      </w:pPr>
      <w:r w:rsidRPr="0047283F">
        <w:rPr>
          <w:rFonts w:ascii="Times New Roman" w:hAnsi="Times New Roman" w:cs="Times New Roman"/>
          <w:b/>
          <w:lang w:val="uk-UA"/>
        </w:rPr>
        <w:t>РОЗДІЛ 2</w:t>
      </w:r>
    </w:p>
    <w:p w:rsidR="0057420F" w:rsidRPr="00376F9B" w:rsidRDefault="0057420F" w:rsidP="0057420F">
      <w:pPr>
        <w:pStyle w:val="Bodytext21"/>
        <w:shd w:val="clear" w:color="auto" w:fill="auto"/>
        <w:tabs>
          <w:tab w:val="left" w:pos="962"/>
        </w:tabs>
        <w:spacing w:after="0" w:line="240" w:lineRule="auto"/>
        <w:jc w:val="left"/>
        <w:rPr>
          <w:rStyle w:val="Bodytext2"/>
          <w:color w:val="000000"/>
          <w:lang w:val="uk-UA" w:eastAsia="uk-UA"/>
        </w:rPr>
      </w:pPr>
      <w:r w:rsidRPr="00376F9B">
        <w:rPr>
          <w:rStyle w:val="Bodytext2"/>
          <w:color w:val="000000"/>
          <w:lang w:val="uk-UA" w:eastAsia="uk-UA"/>
        </w:rPr>
        <w:t xml:space="preserve">КОМПЕТЕНТНІСНА ПАРАДИГМА ШКІЛЬНОЇ ІНШОМОВНОЇ </w:t>
      </w:r>
      <w:r w:rsidR="002D1274">
        <w:rPr>
          <w:rStyle w:val="Bodytext2"/>
          <w:color w:val="000000"/>
          <w:lang w:val="uk-UA" w:eastAsia="uk-UA"/>
        </w:rPr>
        <w:t>О</w:t>
      </w:r>
      <w:r w:rsidRPr="00376F9B">
        <w:rPr>
          <w:rStyle w:val="Bodytext2"/>
          <w:color w:val="000000"/>
          <w:lang w:val="uk-UA" w:eastAsia="uk-UA"/>
        </w:rPr>
        <w:t>СВІТИ ЯК ШЛЯХ ОНОВЛЕННЯ ЗМІСТУ НАВЧАННЯ ІНОЗЕМНИХ МОВ</w:t>
      </w:r>
      <w:r w:rsidR="006E3CCA">
        <w:rPr>
          <w:rStyle w:val="Bodytext2"/>
          <w:color w:val="000000"/>
          <w:lang w:val="uk-UA" w:eastAsia="uk-UA"/>
        </w:rPr>
        <w:t xml:space="preserve"> </w:t>
      </w:r>
      <w:r w:rsidR="00076278">
        <w:rPr>
          <w:rStyle w:val="Bodytext2"/>
          <w:color w:val="000000"/>
          <w:lang w:val="uk-UA" w:eastAsia="uk-UA"/>
        </w:rPr>
        <w:t>…………………………………………………………………</w:t>
      </w:r>
      <w:r w:rsidR="006E3CCA">
        <w:rPr>
          <w:rStyle w:val="Bodytext2"/>
          <w:color w:val="000000"/>
          <w:lang w:val="uk-UA" w:eastAsia="uk-UA"/>
        </w:rPr>
        <w:t>….</w:t>
      </w:r>
      <w:r w:rsidR="00076278">
        <w:rPr>
          <w:rStyle w:val="Bodytext2"/>
          <w:color w:val="000000"/>
          <w:lang w:val="uk-UA" w:eastAsia="uk-UA"/>
        </w:rPr>
        <w:t>…9</w:t>
      </w:r>
    </w:p>
    <w:p w:rsidR="0057420F" w:rsidRPr="00376F9B" w:rsidRDefault="0057420F" w:rsidP="0057420F">
      <w:pPr>
        <w:pStyle w:val="Bodytext21"/>
        <w:shd w:val="clear" w:color="auto" w:fill="auto"/>
        <w:tabs>
          <w:tab w:val="left" w:pos="962"/>
        </w:tabs>
        <w:spacing w:after="0" w:line="240" w:lineRule="auto"/>
        <w:jc w:val="left"/>
        <w:rPr>
          <w:rStyle w:val="Bodytext2"/>
          <w:color w:val="000000"/>
          <w:sz w:val="24"/>
          <w:szCs w:val="24"/>
          <w:lang w:val="uk-UA" w:eastAsia="uk-UA"/>
        </w:rPr>
      </w:pPr>
    </w:p>
    <w:p w:rsidR="0057420F" w:rsidRPr="00376F9B" w:rsidRDefault="0057420F" w:rsidP="0057420F">
      <w:pPr>
        <w:pStyle w:val="Bodytext130"/>
        <w:shd w:val="clear" w:color="auto" w:fill="auto"/>
        <w:spacing w:line="240" w:lineRule="auto"/>
        <w:ind w:left="1418" w:right="-1" w:hanging="851"/>
        <w:jc w:val="left"/>
        <w:rPr>
          <w:b w:val="0"/>
          <w:sz w:val="24"/>
          <w:szCs w:val="24"/>
          <w:lang w:val="uk-UA"/>
        </w:rPr>
      </w:pPr>
      <w:r w:rsidRPr="00376F9B">
        <w:rPr>
          <w:b w:val="0"/>
          <w:sz w:val="24"/>
          <w:szCs w:val="24"/>
          <w:lang w:val="uk-UA"/>
        </w:rPr>
        <w:t>2.1. Соціокультурна компетентність як засіб міжкультурної комунікації</w:t>
      </w:r>
      <w:r w:rsidR="00076278">
        <w:rPr>
          <w:b w:val="0"/>
          <w:sz w:val="24"/>
          <w:szCs w:val="24"/>
          <w:lang w:val="uk-UA"/>
        </w:rPr>
        <w:t>……………………</w:t>
      </w:r>
      <w:r w:rsidR="006E3CCA">
        <w:rPr>
          <w:b w:val="0"/>
          <w:sz w:val="24"/>
          <w:szCs w:val="24"/>
          <w:lang w:val="uk-UA"/>
        </w:rPr>
        <w:t>..</w:t>
      </w:r>
      <w:r w:rsidR="00076278">
        <w:rPr>
          <w:b w:val="0"/>
          <w:sz w:val="24"/>
          <w:szCs w:val="24"/>
          <w:lang w:val="uk-UA"/>
        </w:rPr>
        <w:t>.9</w:t>
      </w:r>
    </w:p>
    <w:p w:rsidR="007F29F1" w:rsidRPr="00376F9B" w:rsidRDefault="007F29F1" w:rsidP="007F29F1">
      <w:pPr>
        <w:pStyle w:val="Bodytext21"/>
        <w:shd w:val="clear" w:color="auto" w:fill="auto"/>
        <w:spacing w:after="0" w:line="240" w:lineRule="auto"/>
        <w:ind w:firstLine="567"/>
        <w:jc w:val="left"/>
        <w:rPr>
          <w:sz w:val="24"/>
          <w:szCs w:val="24"/>
          <w:lang w:val="uk-UA"/>
        </w:rPr>
      </w:pPr>
      <w:r w:rsidRPr="00376F9B">
        <w:rPr>
          <w:sz w:val="24"/>
          <w:szCs w:val="24"/>
          <w:lang w:val="uk-UA"/>
        </w:rPr>
        <w:t>2.2. Технологія міжкультурного навчання</w:t>
      </w:r>
      <w:r w:rsidR="00076278">
        <w:rPr>
          <w:sz w:val="24"/>
          <w:szCs w:val="24"/>
          <w:lang w:val="uk-UA"/>
        </w:rPr>
        <w:t>……………………………………………………….11</w:t>
      </w:r>
    </w:p>
    <w:p w:rsidR="007F29F1" w:rsidRPr="008703DB" w:rsidRDefault="007F29F1" w:rsidP="0057420F">
      <w:pPr>
        <w:pStyle w:val="Bodytext130"/>
        <w:shd w:val="clear" w:color="auto" w:fill="auto"/>
        <w:spacing w:line="240" w:lineRule="auto"/>
        <w:ind w:left="1418" w:right="-1" w:hanging="851"/>
        <w:jc w:val="left"/>
        <w:rPr>
          <w:sz w:val="24"/>
          <w:szCs w:val="24"/>
          <w:lang w:val="uk-UA"/>
        </w:rPr>
      </w:pPr>
    </w:p>
    <w:p w:rsidR="007C353C" w:rsidRPr="0047283F" w:rsidRDefault="007C353C" w:rsidP="007C353C">
      <w:pPr>
        <w:jc w:val="both"/>
        <w:rPr>
          <w:rFonts w:ascii="Times New Roman" w:hAnsi="Times New Roman" w:cs="Times New Roman"/>
          <w:b/>
          <w:lang w:val="uk-UA"/>
        </w:rPr>
      </w:pPr>
      <w:r w:rsidRPr="0047283F">
        <w:rPr>
          <w:rFonts w:ascii="Times New Roman" w:hAnsi="Times New Roman" w:cs="Times New Roman"/>
          <w:b/>
          <w:lang w:val="uk-UA"/>
        </w:rPr>
        <w:t>РОЗДІЛ 3</w:t>
      </w:r>
    </w:p>
    <w:p w:rsidR="007F29F1" w:rsidRPr="00376F9B" w:rsidRDefault="007F29F1" w:rsidP="007F29F1">
      <w:pPr>
        <w:spacing w:after="0" w:line="240" w:lineRule="auto"/>
        <w:rPr>
          <w:rStyle w:val="Bodytext19"/>
          <w:b w:val="0"/>
          <w:bCs w:val="0"/>
          <w:color w:val="000000"/>
          <w:sz w:val="22"/>
          <w:szCs w:val="22"/>
          <w:lang w:val="uk-UA" w:eastAsia="uk-UA"/>
        </w:rPr>
      </w:pPr>
      <w:r w:rsidRPr="00376F9B">
        <w:rPr>
          <w:rStyle w:val="Bodytext19"/>
          <w:b w:val="0"/>
          <w:bCs w:val="0"/>
          <w:color w:val="000000"/>
          <w:sz w:val="22"/>
          <w:szCs w:val="22"/>
          <w:lang w:val="uk-UA" w:eastAsia="uk-UA"/>
        </w:rPr>
        <w:t>ОРГАНІЗАЦІЯ ДОСЛІДНИЦЬКОЇ РОБОТИ УЧНІВ У ФОРМІ «ДІАЛОГУ КУЛЬТУР» ЯК ОСНОВНА ТЕНДЕНЦІЯ ОНОВЛЕННЯ ЗМІСТУ НАВЧАННЯ ІНОЗЕМНИХ МОВ</w:t>
      </w:r>
      <w:r w:rsidR="006E3CCA">
        <w:rPr>
          <w:rStyle w:val="Bodytext19"/>
          <w:b w:val="0"/>
          <w:bCs w:val="0"/>
          <w:color w:val="000000"/>
          <w:sz w:val="22"/>
          <w:szCs w:val="22"/>
          <w:lang w:val="uk-UA" w:eastAsia="uk-UA"/>
        </w:rPr>
        <w:t>…………………………………</w:t>
      </w:r>
      <w:r w:rsidR="006E3CCA">
        <w:rPr>
          <w:rStyle w:val="Bodytext19"/>
          <w:b w:val="0"/>
          <w:bCs w:val="0"/>
          <w:color w:val="000000"/>
          <w:sz w:val="24"/>
          <w:szCs w:val="24"/>
          <w:lang w:val="uk-UA" w:eastAsia="uk-UA"/>
        </w:rPr>
        <w:t>…..</w:t>
      </w:r>
      <w:r w:rsidR="00076278">
        <w:rPr>
          <w:rStyle w:val="Bodytext19"/>
          <w:b w:val="0"/>
          <w:bCs w:val="0"/>
          <w:color w:val="000000"/>
          <w:sz w:val="22"/>
          <w:szCs w:val="22"/>
          <w:lang w:val="uk-UA" w:eastAsia="uk-UA"/>
        </w:rPr>
        <w:t>13</w:t>
      </w:r>
      <w:r w:rsidRPr="00376F9B">
        <w:rPr>
          <w:rStyle w:val="Bodytext19"/>
          <w:b w:val="0"/>
          <w:bCs w:val="0"/>
          <w:color w:val="000000"/>
          <w:sz w:val="22"/>
          <w:szCs w:val="22"/>
          <w:lang w:val="uk-UA" w:eastAsia="uk-UA"/>
        </w:rPr>
        <w:t xml:space="preserve"> </w:t>
      </w:r>
    </w:p>
    <w:p w:rsidR="007F29F1" w:rsidRPr="00376F9B" w:rsidRDefault="007F29F1" w:rsidP="007F29F1">
      <w:pPr>
        <w:spacing w:after="0" w:line="240" w:lineRule="auto"/>
        <w:ind w:firstLine="567"/>
        <w:rPr>
          <w:rStyle w:val="Bodytext19"/>
          <w:b w:val="0"/>
          <w:bCs w:val="0"/>
          <w:color w:val="000000"/>
          <w:sz w:val="24"/>
          <w:szCs w:val="24"/>
          <w:lang w:val="uk-UA" w:eastAsia="uk-UA"/>
        </w:rPr>
      </w:pPr>
    </w:p>
    <w:p w:rsidR="006E3CCA" w:rsidRDefault="007F29F1" w:rsidP="007F29F1">
      <w:pPr>
        <w:tabs>
          <w:tab w:val="left" w:pos="993"/>
        </w:tabs>
        <w:spacing w:after="0" w:line="240" w:lineRule="auto"/>
        <w:ind w:left="993" w:hanging="426"/>
        <w:rPr>
          <w:rStyle w:val="Bodytext19"/>
          <w:b w:val="0"/>
          <w:bCs w:val="0"/>
          <w:color w:val="000000"/>
          <w:sz w:val="24"/>
          <w:szCs w:val="24"/>
          <w:lang w:val="uk-UA" w:eastAsia="uk-UA"/>
        </w:rPr>
      </w:pPr>
      <w:r w:rsidRPr="00376F9B">
        <w:rPr>
          <w:rStyle w:val="Bodytext19"/>
          <w:b w:val="0"/>
          <w:bCs w:val="0"/>
          <w:color w:val="000000"/>
          <w:sz w:val="24"/>
          <w:szCs w:val="24"/>
          <w:lang w:val="uk-UA" w:eastAsia="uk-UA"/>
        </w:rPr>
        <w:t xml:space="preserve">3.1. Організація дослідницької роботи учнів з іноземної мови у закладах загальної </w:t>
      </w:r>
    </w:p>
    <w:p w:rsidR="007F29F1" w:rsidRPr="00376F9B" w:rsidRDefault="007F29F1" w:rsidP="006E3CCA">
      <w:pPr>
        <w:tabs>
          <w:tab w:val="left" w:pos="993"/>
        </w:tabs>
        <w:spacing w:after="0" w:line="240" w:lineRule="auto"/>
        <w:ind w:left="993"/>
        <w:rPr>
          <w:rStyle w:val="Bodytext19"/>
          <w:b w:val="0"/>
          <w:bCs w:val="0"/>
          <w:color w:val="000000"/>
          <w:sz w:val="24"/>
          <w:szCs w:val="24"/>
          <w:lang w:val="uk-UA" w:eastAsia="uk-UA"/>
        </w:rPr>
      </w:pPr>
      <w:r w:rsidRPr="00376F9B">
        <w:rPr>
          <w:rStyle w:val="Bodytext19"/>
          <w:b w:val="0"/>
          <w:bCs w:val="0"/>
          <w:color w:val="000000"/>
          <w:sz w:val="24"/>
          <w:szCs w:val="24"/>
          <w:lang w:val="uk-UA" w:eastAsia="uk-UA"/>
        </w:rPr>
        <w:t>середньої освіти</w:t>
      </w:r>
      <w:r w:rsidR="006E3CCA">
        <w:rPr>
          <w:rStyle w:val="Bodytext19"/>
          <w:b w:val="0"/>
          <w:bCs w:val="0"/>
          <w:color w:val="000000"/>
          <w:sz w:val="24"/>
          <w:szCs w:val="24"/>
          <w:lang w:val="uk-UA" w:eastAsia="uk-UA"/>
        </w:rPr>
        <w:t xml:space="preserve"> ........…………………………………………………………………………13</w:t>
      </w:r>
    </w:p>
    <w:p w:rsidR="007F29F1" w:rsidRPr="00376F9B" w:rsidRDefault="007F29F1" w:rsidP="007F29F1">
      <w:pPr>
        <w:spacing w:after="0" w:line="240" w:lineRule="auto"/>
        <w:ind w:firstLine="567"/>
        <w:rPr>
          <w:rStyle w:val="Bodytext19"/>
          <w:b w:val="0"/>
          <w:bCs w:val="0"/>
          <w:color w:val="000000"/>
          <w:sz w:val="24"/>
          <w:szCs w:val="24"/>
          <w:lang w:val="uk-UA" w:eastAsia="uk-UA"/>
        </w:rPr>
      </w:pPr>
      <w:r w:rsidRPr="00376F9B">
        <w:rPr>
          <w:rStyle w:val="Bodytext19"/>
          <w:b w:val="0"/>
          <w:bCs w:val="0"/>
          <w:color w:val="000000"/>
          <w:sz w:val="24"/>
          <w:szCs w:val="24"/>
          <w:lang w:val="uk-UA" w:eastAsia="uk-UA"/>
        </w:rPr>
        <w:t>3.2. Дослідницька робота на уроках англійської мови та її культурологічне спрямування</w:t>
      </w:r>
      <w:r w:rsidR="006E3CCA">
        <w:rPr>
          <w:rStyle w:val="Bodytext19"/>
          <w:b w:val="0"/>
          <w:bCs w:val="0"/>
          <w:color w:val="000000"/>
          <w:sz w:val="24"/>
          <w:szCs w:val="24"/>
          <w:lang w:val="uk-UA" w:eastAsia="uk-UA"/>
        </w:rPr>
        <w:t>….14</w:t>
      </w:r>
    </w:p>
    <w:p w:rsidR="007F29F1" w:rsidRPr="00376F9B" w:rsidRDefault="007F29F1" w:rsidP="007F29F1">
      <w:pPr>
        <w:tabs>
          <w:tab w:val="left" w:pos="2552"/>
          <w:tab w:val="left" w:pos="2694"/>
        </w:tabs>
        <w:spacing w:after="0" w:line="240" w:lineRule="auto"/>
        <w:ind w:right="-1" w:firstLine="567"/>
        <w:jc w:val="both"/>
        <w:rPr>
          <w:rFonts w:ascii="Times New Roman" w:hAnsi="Times New Roman" w:cs="Times New Roman"/>
          <w:color w:val="000000"/>
          <w:sz w:val="24"/>
          <w:szCs w:val="24"/>
          <w:lang w:val="uk-UA" w:eastAsia="uk-UA" w:bidi="uk-UA"/>
        </w:rPr>
      </w:pPr>
      <w:r w:rsidRPr="00376F9B">
        <w:rPr>
          <w:rFonts w:ascii="Times New Roman" w:hAnsi="Times New Roman" w:cs="Times New Roman"/>
          <w:color w:val="000000"/>
          <w:sz w:val="24"/>
          <w:szCs w:val="24"/>
          <w:lang w:val="uk-UA" w:eastAsia="uk-UA" w:bidi="uk-UA"/>
        </w:rPr>
        <w:t>3.3. Проектна технологія як метод крос-культурного навчання</w:t>
      </w:r>
      <w:r w:rsidR="006E3CCA">
        <w:rPr>
          <w:rFonts w:ascii="Times New Roman" w:hAnsi="Times New Roman" w:cs="Times New Roman"/>
          <w:color w:val="000000"/>
          <w:sz w:val="24"/>
          <w:szCs w:val="24"/>
          <w:lang w:val="uk-UA" w:eastAsia="uk-UA" w:bidi="uk-UA"/>
        </w:rPr>
        <w:t>………………………………..16</w:t>
      </w:r>
    </w:p>
    <w:p w:rsidR="006E3CCA" w:rsidRDefault="007F29F1" w:rsidP="007F29F1">
      <w:pPr>
        <w:tabs>
          <w:tab w:val="left" w:pos="2552"/>
          <w:tab w:val="left" w:pos="2694"/>
        </w:tabs>
        <w:spacing w:after="0" w:line="240" w:lineRule="auto"/>
        <w:ind w:left="993" w:right="-1" w:hanging="426"/>
        <w:rPr>
          <w:rFonts w:ascii="Times New Roman" w:hAnsi="Times New Roman" w:cs="Times New Roman"/>
          <w:color w:val="000000"/>
          <w:sz w:val="24"/>
          <w:szCs w:val="24"/>
          <w:lang w:val="uk-UA" w:eastAsia="uk-UA" w:bidi="uk-UA"/>
        </w:rPr>
      </w:pPr>
      <w:r w:rsidRPr="00376F9B">
        <w:rPr>
          <w:rFonts w:ascii="Times New Roman" w:hAnsi="Times New Roman" w:cs="Times New Roman"/>
          <w:color w:val="000000"/>
          <w:sz w:val="24"/>
          <w:szCs w:val="24"/>
          <w:lang w:val="uk-UA" w:eastAsia="uk-UA" w:bidi="uk-UA"/>
        </w:rPr>
        <w:t xml:space="preserve">3.4. Використання місцевого краєзнавчого матеріалу на уроках англійської мови як </w:t>
      </w:r>
    </w:p>
    <w:p w:rsidR="007F29F1" w:rsidRPr="00376F9B" w:rsidRDefault="007F29F1" w:rsidP="006E3CCA">
      <w:pPr>
        <w:tabs>
          <w:tab w:val="left" w:pos="2552"/>
          <w:tab w:val="left" w:pos="2694"/>
        </w:tabs>
        <w:spacing w:after="0" w:line="240" w:lineRule="auto"/>
        <w:ind w:left="993" w:right="-1"/>
        <w:rPr>
          <w:rFonts w:ascii="Times New Roman" w:hAnsi="Times New Roman" w:cs="Times New Roman"/>
          <w:color w:val="000000"/>
          <w:sz w:val="24"/>
          <w:szCs w:val="24"/>
          <w:lang w:val="uk-UA" w:eastAsia="uk-UA" w:bidi="uk-UA"/>
        </w:rPr>
      </w:pPr>
      <w:r w:rsidRPr="00376F9B">
        <w:rPr>
          <w:rFonts w:ascii="Times New Roman" w:hAnsi="Times New Roman" w:cs="Times New Roman"/>
          <w:color w:val="000000"/>
          <w:sz w:val="24"/>
          <w:szCs w:val="24"/>
          <w:lang w:val="uk-UA" w:eastAsia="uk-UA" w:bidi="uk-UA"/>
        </w:rPr>
        <w:t>результат дослідницької діяльності у процесі міжкультурного навчання</w:t>
      </w:r>
      <w:r w:rsidR="006E3CCA">
        <w:rPr>
          <w:rFonts w:ascii="Times New Roman" w:hAnsi="Times New Roman" w:cs="Times New Roman"/>
          <w:color w:val="000000"/>
          <w:sz w:val="24"/>
          <w:szCs w:val="24"/>
          <w:lang w:val="uk-UA" w:eastAsia="uk-UA" w:bidi="uk-UA"/>
        </w:rPr>
        <w:t>………………..18</w:t>
      </w:r>
    </w:p>
    <w:p w:rsidR="007F29F1" w:rsidRPr="00376F9B" w:rsidRDefault="007F29F1" w:rsidP="007F29F1">
      <w:pPr>
        <w:pStyle w:val="a3"/>
        <w:tabs>
          <w:tab w:val="left" w:pos="8404"/>
        </w:tabs>
        <w:spacing w:after="0" w:line="240" w:lineRule="auto"/>
        <w:ind w:left="0" w:firstLine="567"/>
        <w:jc w:val="both"/>
        <w:rPr>
          <w:rFonts w:ascii="Times New Roman" w:hAnsi="Times New Roman" w:cs="Times New Roman"/>
          <w:sz w:val="24"/>
          <w:szCs w:val="24"/>
          <w:lang w:val="uk-UA"/>
        </w:rPr>
      </w:pPr>
      <w:r w:rsidRPr="00376F9B">
        <w:rPr>
          <w:rFonts w:ascii="Times New Roman" w:hAnsi="Times New Roman" w:cs="Times New Roman"/>
          <w:sz w:val="24"/>
          <w:szCs w:val="24"/>
          <w:lang w:val="uk-UA"/>
        </w:rPr>
        <w:t>3.5. Дослідницька робота з англійської мови у позаурочний час</w:t>
      </w:r>
      <w:r w:rsidR="006E3CCA">
        <w:rPr>
          <w:rFonts w:ascii="Times New Roman" w:hAnsi="Times New Roman" w:cs="Times New Roman"/>
          <w:sz w:val="24"/>
          <w:szCs w:val="24"/>
          <w:lang w:val="uk-UA"/>
        </w:rPr>
        <w:t>………………………………20</w:t>
      </w:r>
    </w:p>
    <w:p w:rsidR="006E3CCA" w:rsidRDefault="007F29F1" w:rsidP="007F29F1">
      <w:pPr>
        <w:tabs>
          <w:tab w:val="left" w:pos="993"/>
        </w:tabs>
        <w:spacing w:after="0" w:line="240" w:lineRule="auto"/>
        <w:ind w:left="993" w:hanging="426"/>
        <w:rPr>
          <w:rStyle w:val="Bodytext19"/>
          <w:b w:val="0"/>
          <w:bCs w:val="0"/>
          <w:color w:val="000000"/>
          <w:sz w:val="24"/>
          <w:szCs w:val="24"/>
          <w:lang w:val="uk-UA" w:eastAsia="uk-UA"/>
        </w:rPr>
      </w:pPr>
      <w:r w:rsidRPr="00376F9B">
        <w:rPr>
          <w:rStyle w:val="Bodytext19"/>
          <w:b w:val="0"/>
          <w:bCs w:val="0"/>
          <w:color w:val="000000"/>
          <w:sz w:val="24"/>
          <w:szCs w:val="24"/>
          <w:lang w:val="uk-UA" w:eastAsia="uk-UA"/>
        </w:rPr>
        <w:t xml:space="preserve">3.6. Культурологічна спрямованість науково-дослідницької діяльності школярів у </w:t>
      </w:r>
    </w:p>
    <w:p w:rsidR="007F29F1" w:rsidRPr="00376F9B" w:rsidRDefault="007F29F1" w:rsidP="006E3CCA">
      <w:pPr>
        <w:tabs>
          <w:tab w:val="left" w:pos="993"/>
        </w:tabs>
        <w:spacing w:after="0" w:line="240" w:lineRule="auto"/>
        <w:ind w:left="993"/>
        <w:rPr>
          <w:rStyle w:val="Bodytext19"/>
          <w:b w:val="0"/>
          <w:bCs w:val="0"/>
          <w:color w:val="000000"/>
          <w:sz w:val="24"/>
          <w:szCs w:val="24"/>
          <w:lang w:val="uk-UA" w:eastAsia="uk-UA"/>
        </w:rPr>
      </w:pPr>
      <w:r w:rsidRPr="00376F9B">
        <w:rPr>
          <w:rStyle w:val="Bodytext19"/>
          <w:b w:val="0"/>
          <w:bCs w:val="0"/>
          <w:color w:val="000000"/>
          <w:sz w:val="24"/>
          <w:szCs w:val="24"/>
          <w:lang w:val="uk-UA" w:eastAsia="uk-UA"/>
        </w:rPr>
        <w:t>рамках МАН:практичні поради</w:t>
      </w:r>
      <w:r w:rsidR="006E3CCA">
        <w:rPr>
          <w:rStyle w:val="Bodytext19"/>
          <w:b w:val="0"/>
          <w:bCs w:val="0"/>
          <w:color w:val="000000"/>
          <w:sz w:val="24"/>
          <w:szCs w:val="24"/>
          <w:lang w:val="uk-UA" w:eastAsia="uk-UA"/>
        </w:rPr>
        <w:t xml:space="preserve"> …..…………………………………………………………22</w:t>
      </w:r>
    </w:p>
    <w:p w:rsidR="007F29F1" w:rsidRDefault="007F29F1" w:rsidP="00376F9B">
      <w:pPr>
        <w:tabs>
          <w:tab w:val="left" w:pos="993"/>
        </w:tabs>
        <w:spacing w:after="0" w:line="240" w:lineRule="auto"/>
        <w:ind w:left="993" w:hanging="426"/>
        <w:rPr>
          <w:rStyle w:val="Bodytext19"/>
          <w:bCs w:val="0"/>
          <w:color w:val="000000"/>
          <w:sz w:val="24"/>
          <w:szCs w:val="24"/>
          <w:lang w:val="uk-UA" w:eastAsia="uk-UA"/>
        </w:rPr>
      </w:pPr>
    </w:p>
    <w:p w:rsidR="007C353C" w:rsidRDefault="007C353C" w:rsidP="00376F9B">
      <w:pPr>
        <w:spacing w:after="0" w:line="240" w:lineRule="auto"/>
        <w:jc w:val="both"/>
        <w:rPr>
          <w:rFonts w:ascii="Times New Roman" w:hAnsi="Times New Roman" w:cs="Times New Roman"/>
          <w:b/>
          <w:lang w:val="uk-UA"/>
        </w:rPr>
      </w:pPr>
      <w:r w:rsidRPr="0047283F">
        <w:rPr>
          <w:rFonts w:ascii="Times New Roman" w:hAnsi="Times New Roman" w:cs="Times New Roman"/>
          <w:b/>
          <w:lang w:val="uk-UA"/>
        </w:rPr>
        <w:t>РОЗДІЛ 4</w:t>
      </w:r>
    </w:p>
    <w:p w:rsidR="00376F9B" w:rsidRPr="0047283F" w:rsidRDefault="00376F9B" w:rsidP="00376F9B">
      <w:pPr>
        <w:spacing w:after="0" w:line="240" w:lineRule="auto"/>
        <w:jc w:val="both"/>
        <w:rPr>
          <w:rFonts w:ascii="Times New Roman" w:hAnsi="Times New Roman" w:cs="Times New Roman"/>
          <w:b/>
          <w:lang w:val="uk-UA"/>
        </w:rPr>
      </w:pPr>
    </w:p>
    <w:p w:rsidR="007F29F1" w:rsidRPr="00376F9B" w:rsidRDefault="007F29F1" w:rsidP="00376F9B">
      <w:pPr>
        <w:spacing w:after="0" w:line="240" w:lineRule="auto"/>
        <w:rPr>
          <w:rFonts w:ascii="Times New Roman" w:hAnsi="Times New Roman"/>
          <w:lang w:val="uk-UA"/>
        </w:rPr>
      </w:pPr>
      <w:r w:rsidRPr="00376F9B">
        <w:rPr>
          <w:rFonts w:ascii="Times New Roman" w:hAnsi="Times New Roman"/>
          <w:lang w:val="uk-UA"/>
        </w:rPr>
        <w:t>РОЛЬ ВЧИТЕЛЯ В ОРГАНІЗАЦІЇ ДОСЛІДНИЦЬКОЇ РОБОТИ УЧНІВ З АНГЛІЙСЬКОЇ МОВИ</w:t>
      </w:r>
      <w:r w:rsidR="006E3CCA">
        <w:rPr>
          <w:rFonts w:ascii="Times New Roman" w:hAnsi="Times New Roman"/>
          <w:lang w:val="uk-UA"/>
        </w:rPr>
        <w:t xml:space="preserve"> ……….25</w:t>
      </w:r>
    </w:p>
    <w:p w:rsidR="007F29F1" w:rsidRPr="00376F9B" w:rsidRDefault="007F29F1" w:rsidP="00376F9B">
      <w:pPr>
        <w:spacing w:after="0" w:line="240" w:lineRule="auto"/>
        <w:ind w:firstLine="567"/>
        <w:rPr>
          <w:rFonts w:ascii="Times New Roman" w:hAnsi="Times New Roman"/>
          <w:sz w:val="24"/>
          <w:szCs w:val="24"/>
          <w:lang w:val="uk-UA"/>
        </w:rPr>
      </w:pPr>
    </w:p>
    <w:p w:rsidR="007F29F1" w:rsidRPr="00376F9B" w:rsidRDefault="007F29F1" w:rsidP="00376F9B">
      <w:pPr>
        <w:spacing w:after="0" w:line="240" w:lineRule="auto"/>
        <w:ind w:firstLine="567"/>
        <w:rPr>
          <w:rFonts w:ascii="Times New Roman" w:hAnsi="Times New Roman"/>
          <w:sz w:val="24"/>
          <w:szCs w:val="24"/>
          <w:lang w:val="uk-UA"/>
        </w:rPr>
      </w:pPr>
      <w:r w:rsidRPr="00376F9B">
        <w:rPr>
          <w:rFonts w:ascii="Times New Roman" w:hAnsi="Times New Roman"/>
          <w:sz w:val="24"/>
          <w:szCs w:val="24"/>
          <w:lang w:val="uk-UA"/>
        </w:rPr>
        <w:t>4.1. Активна співпраця учня та вчителя – запорука успіху</w:t>
      </w:r>
      <w:r w:rsidR="006E3CCA">
        <w:rPr>
          <w:rFonts w:ascii="Times New Roman" w:hAnsi="Times New Roman"/>
          <w:sz w:val="24"/>
          <w:szCs w:val="24"/>
          <w:lang w:val="uk-UA"/>
        </w:rPr>
        <w:t xml:space="preserve"> ……………………………………25</w:t>
      </w:r>
    </w:p>
    <w:p w:rsidR="00376F9B" w:rsidRDefault="0047283F" w:rsidP="00376F9B">
      <w:pPr>
        <w:spacing w:after="0" w:line="240" w:lineRule="auto"/>
        <w:ind w:left="993" w:hanging="426"/>
        <w:jc w:val="both"/>
        <w:rPr>
          <w:rFonts w:ascii="Times New Roman" w:hAnsi="Times New Roman"/>
          <w:sz w:val="24"/>
          <w:szCs w:val="24"/>
          <w:lang w:val="uk-UA"/>
        </w:rPr>
      </w:pPr>
      <w:r w:rsidRPr="00376F9B">
        <w:rPr>
          <w:rFonts w:ascii="Times New Roman" w:hAnsi="Times New Roman"/>
          <w:sz w:val="24"/>
          <w:szCs w:val="24"/>
          <w:lang w:val="uk-UA"/>
        </w:rPr>
        <w:t xml:space="preserve">4.2. Практичні рекомендації з організації дослідницької діяльності учнів з англійської </w:t>
      </w:r>
    </w:p>
    <w:p w:rsidR="0047283F" w:rsidRPr="00376F9B" w:rsidRDefault="0047283F" w:rsidP="00376F9B">
      <w:pPr>
        <w:spacing w:after="0" w:line="240" w:lineRule="auto"/>
        <w:ind w:left="993"/>
        <w:jc w:val="both"/>
        <w:rPr>
          <w:rFonts w:ascii="Times New Roman" w:hAnsi="Times New Roman"/>
          <w:sz w:val="24"/>
          <w:szCs w:val="24"/>
          <w:lang w:val="uk-UA"/>
        </w:rPr>
      </w:pPr>
      <w:r w:rsidRPr="00376F9B">
        <w:rPr>
          <w:rFonts w:ascii="Times New Roman" w:hAnsi="Times New Roman"/>
          <w:sz w:val="24"/>
          <w:szCs w:val="24"/>
          <w:lang w:val="uk-UA"/>
        </w:rPr>
        <w:t>мови у контексті «діалогу культур»</w:t>
      </w:r>
      <w:r w:rsidR="006E3CCA">
        <w:rPr>
          <w:rFonts w:ascii="Times New Roman" w:hAnsi="Times New Roman"/>
          <w:sz w:val="24"/>
          <w:szCs w:val="24"/>
          <w:lang w:val="uk-UA"/>
        </w:rPr>
        <w:t xml:space="preserve"> ………………………………………………………..26</w:t>
      </w:r>
    </w:p>
    <w:p w:rsidR="0047283F" w:rsidRDefault="0047283F" w:rsidP="00376F9B">
      <w:pPr>
        <w:spacing w:after="0" w:line="240" w:lineRule="auto"/>
        <w:ind w:firstLine="567"/>
        <w:rPr>
          <w:rFonts w:ascii="Times New Roman" w:hAnsi="Times New Roman"/>
          <w:b/>
          <w:sz w:val="26"/>
          <w:szCs w:val="28"/>
          <w:lang w:val="uk-UA"/>
        </w:rPr>
      </w:pPr>
    </w:p>
    <w:p w:rsidR="007C353C" w:rsidRDefault="007C353C" w:rsidP="00376F9B">
      <w:pPr>
        <w:spacing w:after="0" w:line="240" w:lineRule="auto"/>
        <w:jc w:val="both"/>
        <w:rPr>
          <w:rFonts w:ascii="Times New Roman" w:hAnsi="Times New Roman" w:cs="Times New Roman"/>
          <w:b/>
          <w:lang w:val="uk-UA"/>
        </w:rPr>
      </w:pPr>
      <w:r w:rsidRPr="0047283F">
        <w:rPr>
          <w:rFonts w:ascii="Times New Roman" w:hAnsi="Times New Roman" w:cs="Times New Roman"/>
          <w:b/>
          <w:lang w:val="uk-UA"/>
        </w:rPr>
        <w:t>ВИСНОВКИ</w:t>
      </w:r>
      <w:r w:rsidR="006E3CCA">
        <w:rPr>
          <w:rFonts w:ascii="Times New Roman" w:hAnsi="Times New Roman" w:cs="Times New Roman"/>
          <w:b/>
          <w:lang w:val="uk-UA"/>
        </w:rPr>
        <w:t xml:space="preserve"> </w:t>
      </w:r>
      <w:r w:rsidR="006E3CCA" w:rsidRPr="006E3CCA">
        <w:rPr>
          <w:rFonts w:ascii="Times New Roman" w:hAnsi="Times New Roman" w:cs="Times New Roman"/>
          <w:lang w:val="uk-UA"/>
        </w:rPr>
        <w:t>………………………</w:t>
      </w:r>
      <w:r w:rsidR="006E3CCA">
        <w:rPr>
          <w:rFonts w:ascii="Times New Roman" w:hAnsi="Times New Roman" w:cs="Times New Roman"/>
          <w:lang w:val="uk-UA"/>
        </w:rPr>
        <w:t>……………………………………………………………………………..</w:t>
      </w:r>
      <w:r w:rsidR="006E3CCA" w:rsidRPr="006E3CCA">
        <w:rPr>
          <w:rFonts w:ascii="Times New Roman" w:hAnsi="Times New Roman" w:cs="Times New Roman"/>
          <w:lang w:val="uk-UA"/>
        </w:rPr>
        <w:t>..</w:t>
      </w:r>
      <w:r w:rsidR="006E3CCA">
        <w:rPr>
          <w:rFonts w:ascii="Times New Roman" w:hAnsi="Times New Roman" w:cs="Times New Roman"/>
          <w:lang w:val="uk-UA"/>
        </w:rPr>
        <w:t>28</w:t>
      </w:r>
    </w:p>
    <w:p w:rsidR="00376F9B" w:rsidRPr="0047283F" w:rsidRDefault="00376F9B" w:rsidP="00376F9B">
      <w:pPr>
        <w:spacing w:after="0" w:line="240" w:lineRule="auto"/>
        <w:jc w:val="both"/>
        <w:rPr>
          <w:rFonts w:ascii="Times New Roman" w:hAnsi="Times New Roman" w:cs="Times New Roman"/>
          <w:b/>
          <w:lang w:val="uk-UA"/>
        </w:rPr>
      </w:pPr>
    </w:p>
    <w:p w:rsidR="007C353C" w:rsidRPr="006E3CCA" w:rsidRDefault="007C353C" w:rsidP="00376F9B">
      <w:pPr>
        <w:spacing w:after="0" w:line="240" w:lineRule="auto"/>
        <w:jc w:val="both"/>
        <w:rPr>
          <w:rFonts w:ascii="Times New Roman" w:hAnsi="Times New Roman" w:cs="Times New Roman"/>
          <w:lang w:val="uk-UA"/>
        </w:rPr>
      </w:pPr>
      <w:r w:rsidRPr="0047283F">
        <w:rPr>
          <w:rFonts w:ascii="Times New Roman" w:hAnsi="Times New Roman" w:cs="Times New Roman"/>
          <w:b/>
          <w:lang w:val="uk-UA"/>
        </w:rPr>
        <w:t>СПИСОК ВИКОРИСТАНОЇ ЛІТЕРАТУРИ</w:t>
      </w:r>
      <w:r w:rsidR="006E3CCA">
        <w:rPr>
          <w:rFonts w:ascii="Times New Roman" w:hAnsi="Times New Roman" w:cs="Times New Roman"/>
          <w:b/>
          <w:lang w:val="uk-UA"/>
        </w:rPr>
        <w:t xml:space="preserve"> </w:t>
      </w:r>
      <w:r w:rsidR="006E3CCA">
        <w:rPr>
          <w:rFonts w:ascii="Times New Roman" w:hAnsi="Times New Roman" w:cs="Times New Roman"/>
          <w:lang w:val="uk-UA"/>
        </w:rPr>
        <w:t>…………………………………………………………………30</w:t>
      </w:r>
    </w:p>
    <w:p w:rsidR="00376F9B" w:rsidRPr="0047283F" w:rsidRDefault="00376F9B" w:rsidP="00376F9B">
      <w:pPr>
        <w:spacing w:after="0" w:line="240" w:lineRule="auto"/>
        <w:jc w:val="both"/>
        <w:rPr>
          <w:rFonts w:ascii="Times New Roman" w:hAnsi="Times New Roman" w:cs="Times New Roman"/>
          <w:b/>
          <w:lang w:val="uk-UA"/>
        </w:rPr>
      </w:pPr>
    </w:p>
    <w:p w:rsidR="007C353C" w:rsidRDefault="007C353C" w:rsidP="00376F9B">
      <w:pPr>
        <w:spacing w:after="0" w:line="240" w:lineRule="auto"/>
        <w:jc w:val="both"/>
        <w:rPr>
          <w:rFonts w:ascii="Times New Roman" w:hAnsi="Times New Roman" w:cs="Times New Roman"/>
          <w:b/>
          <w:lang w:val="uk-UA"/>
        </w:rPr>
      </w:pPr>
      <w:r w:rsidRPr="0047283F">
        <w:rPr>
          <w:rFonts w:ascii="Times New Roman" w:hAnsi="Times New Roman" w:cs="Times New Roman"/>
          <w:b/>
          <w:lang w:val="uk-UA"/>
        </w:rPr>
        <w:t>ДОДАТКИ</w:t>
      </w:r>
      <w:r w:rsidR="006E3CCA">
        <w:rPr>
          <w:rFonts w:ascii="Times New Roman" w:hAnsi="Times New Roman" w:cs="Times New Roman"/>
          <w:b/>
          <w:lang w:val="uk-UA"/>
        </w:rPr>
        <w:t xml:space="preserve"> </w:t>
      </w:r>
      <w:r w:rsidR="006E3CCA" w:rsidRPr="006E3CCA">
        <w:rPr>
          <w:rFonts w:ascii="Times New Roman" w:hAnsi="Times New Roman" w:cs="Times New Roman"/>
          <w:lang w:val="uk-UA"/>
        </w:rPr>
        <w:t>…………………………</w:t>
      </w:r>
      <w:r w:rsidR="006E3CCA">
        <w:rPr>
          <w:rFonts w:ascii="Times New Roman" w:hAnsi="Times New Roman" w:cs="Times New Roman"/>
          <w:lang w:val="uk-UA"/>
        </w:rPr>
        <w:t>………………………………………………………………………………33</w:t>
      </w:r>
    </w:p>
    <w:p w:rsidR="00376F9B" w:rsidRDefault="00376F9B" w:rsidP="00376F9B">
      <w:pPr>
        <w:spacing w:after="0" w:line="240" w:lineRule="auto"/>
        <w:jc w:val="both"/>
        <w:rPr>
          <w:rFonts w:ascii="Times New Roman" w:hAnsi="Times New Roman" w:cs="Times New Roman"/>
          <w:b/>
          <w:lang w:val="uk-UA"/>
        </w:rPr>
      </w:pPr>
    </w:p>
    <w:p w:rsidR="00F73611" w:rsidRDefault="0047283F" w:rsidP="00376F9B">
      <w:pPr>
        <w:pStyle w:val="a3"/>
        <w:numPr>
          <w:ilvl w:val="0"/>
          <w:numId w:val="17"/>
        </w:numPr>
        <w:spacing w:after="0" w:line="240" w:lineRule="auto"/>
        <w:ind w:left="993" w:hanging="426"/>
        <w:rPr>
          <w:rFonts w:ascii="Times New Roman" w:hAnsi="Times New Roman"/>
          <w:sz w:val="24"/>
          <w:szCs w:val="24"/>
          <w:lang w:val="uk-UA"/>
        </w:rPr>
      </w:pPr>
      <w:r w:rsidRPr="00376F9B">
        <w:rPr>
          <w:rFonts w:ascii="Times New Roman" w:hAnsi="Times New Roman"/>
          <w:sz w:val="24"/>
          <w:szCs w:val="24"/>
          <w:lang w:val="uk-UA"/>
        </w:rPr>
        <w:t>Тематика науково-дослідницьких робіт</w:t>
      </w:r>
      <w:r w:rsidR="00376F9B" w:rsidRPr="00376F9B">
        <w:rPr>
          <w:rFonts w:ascii="Times New Roman" w:hAnsi="Times New Roman"/>
          <w:sz w:val="24"/>
          <w:szCs w:val="24"/>
          <w:lang w:val="uk-UA"/>
        </w:rPr>
        <w:t xml:space="preserve"> у секції «Англійська мова»</w:t>
      </w:r>
      <w:r w:rsidR="00F73611">
        <w:rPr>
          <w:rFonts w:ascii="Times New Roman" w:hAnsi="Times New Roman"/>
          <w:sz w:val="24"/>
          <w:szCs w:val="24"/>
          <w:lang w:val="uk-UA"/>
        </w:rPr>
        <w:t xml:space="preserve"> </w:t>
      </w:r>
      <w:r w:rsidRPr="00376F9B">
        <w:rPr>
          <w:rFonts w:ascii="Times New Roman" w:hAnsi="Times New Roman"/>
          <w:sz w:val="24"/>
          <w:szCs w:val="24"/>
          <w:lang w:val="uk-UA"/>
        </w:rPr>
        <w:t xml:space="preserve">Філії </w:t>
      </w:r>
    </w:p>
    <w:p w:rsidR="00F73611" w:rsidRDefault="0047283F" w:rsidP="00F73611">
      <w:pPr>
        <w:pStyle w:val="a3"/>
        <w:spacing w:after="0" w:line="240" w:lineRule="auto"/>
        <w:ind w:left="993"/>
        <w:rPr>
          <w:rFonts w:ascii="Times New Roman" w:hAnsi="Times New Roman"/>
          <w:sz w:val="24"/>
          <w:szCs w:val="24"/>
          <w:lang w:val="uk-UA"/>
        </w:rPr>
      </w:pPr>
      <w:r w:rsidRPr="00376F9B">
        <w:rPr>
          <w:rFonts w:ascii="Times New Roman" w:hAnsi="Times New Roman"/>
          <w:sz w:val="24"/>
          <w:szCs w:val="24"/>
          <w:lang w:val="uk-UA"/>
        </w:rPr>
        <w:t xml:space="preserve">Житомирського територіального відділення МАН «Інтелектуал» </w:t>
      </w:r>
    </w:p>
    <w:p w:rsidR="0047283F" w:rsidRPr="00376F9B" w:rsidRDefault="0047283F" w:rsidP="00F73611">
      <w:pPr>
        <w:pStyle w:val="a3"/>
        <w:spacing w:after="0" w:line="240" w:lineRule="auto"/>
        <w:ind w:left="993"/>
        <w:rPr>
          <w:rFonts w:ascii="Times New Roman" w:hAnsi="Times New Roman"/>
          <w:sz w:val="24"/>
          <w:szCs w:val="24"/>
          <w:lang w:val="uk-UA"/>
        </w:rPr>
      </w:pPr>
      <w:r w:rsidRPr="00376F9B">
        <w:rPr>
          <w:rFonts w:ascii="Times New Roman" w:hAnsi="Times New Roman"/>
          <w:sz w:val="24"/>
          <w:szCs w:val="24"/>
          <w:lang w:val="uk-UA"/>
        </w:rPr>
        <w:t>ОНЗ «Баранівська гімназія»</w:t>
      </w:r>
      <w:r w:rsidR="006E3CCA">
        <w:rPr>
          <w:rFonts w:ascii="Times New Roman" w:hAnsi="Times New Roman"/>
          <w:sz w:val="24"/>
          <w:szCs w:val="24"/>
          <w:lang w:val="uk-UA"/>
        </w:rPr>
        <w:t xml:space="preserve"> …………</w:t>
      </w:r>
      <w:r w:rsidR="00F73611">
        <w:rPr>
          <w:rFonts w:ascii="Times New Roman" w:hAnsi="Times New Roman"/>
          <w:sz w:val="24"/>
          <w:szCs w:val="24"/>
          <w:lang w:val="uk-UA"/>
        </w:rPr>
        <w:t>……………………………………………………...</w:t>
      </w:r>
      <w:r w:rsidR="006E3CCA">
        <w:rPr>
          <w:rFonts w:ascii="Times New Roman" w:hAnsi="Times New Roman"/>
          <w:sz w:val="24"/>
          <w:szCs w:val="24"/>
          <w:lang w:val="uk-UA"/>
        </w:rPr>
        <w:t>.33</w:t>
      </w:r>
      <w:r w:rsidRPr="00376F9B">
        <w:rPr>
          <w:rFonts w:ascii="Times New Roman" w:hAnsi="Times New Roman"/>
          <w:sz w:val="24"/>
          <w:szCs w:val="24"/>
          <w:lang w:val="uk-UA"/>
        </w:rPr>
        <w:t xml:space="preserve"> </w:t>
      </w:r>
    </w:p>
    <w:p w:rsidR="00376F9B" w:rsidRPr="00376F9B" w:rsidRDefault="00376F9B" w:rsidP="00376F9B">
      <w:pPr>
        <w:pStyle w:val="a3"/>
        <w:numPr>
          <w:ilvl w:val="0"/>
          <w:numId w:val="17"/>
        </w:numPr>
        <w:spacing w:after="0" w:line="240" w:lineRule="auto"/>
        <w:ind w:left="993" w:hanging="426"/>
        <w:rPr>
          <w:rFonts w:ascii="Times New Roman" w:hAnsi="Times New Roman" w:cs="Times New Roman"/>
          <w:color w:val="000000"/>
          <w:sz w:val="24"/>
          <w:szCs w:val="24"/>
          <w:shd w:val="clear" w:color="auto" w:fill="FFFFFF"/>
          <w:lang w:val="uk-UA" w:eastAsia="uk-UA"/>
        </w:rPr>
      </w:pPr>
      <w:r w:rsidRPr="00376F9B">
        <w:rPr>
          <w:rStyle w:val="Bodytext19"/>
          <w:b w:val="0"/>
          <w:bCs w:val="0"/>
          <w:color w:val="000000"/>
          <w:sz w:val="24"/>
          <w:szCs w:val="24"/>
          <w:lang w:val="uk-UA" w:eastAsia="uk-UA"/>
        </w:rPr>
        <w:t xml:space="preserve">Тези </w:t>
      </w:r>
      <w:r w:rsidRPr="00376F9B">
        <w:rPr>
          <w:rFonts w:ascii="Times New Roman" w:hAnsi="Times New Roman"/>
          <w:sz w:val="24"/>
          <w:szCs w:val="24"/>
          <w:lang w:val="uk-UA"/>
        </w:rPr>
        <w:t xml:space="preserve">науково-дослідницьких робіт виконаних учнями ОНЗ «Баранівська гімназія» - </w:t>
      </w:r>
    </w:p>
    <w:p w:rsidR="00376F9B" w:rsidRPr="00376F9B" w:rsidRDefault="00376F9B" w:rsidP="00376F9B">
      <w:pPr>
        <w:pStyle w:val="a3"/>
        <w:spacing w:after="0" w:line="240" w:lineRule="auto"/>
        <w:ind w:left="993"/>
        <w:rPr>
          <w:rStyle w:val="Bodytext19"/>
          <w:b w:val="0"/>
          <w:bCs w:val="0"/>
          <w:color w:val="000000"/>
          <w:sz w:val="24"/>
          <w:szCs w:val="24"/>
          <w:lang w:val="uk-UA" w:eastAsia="uk-UA"/>
        </w:rPr>
      </w:pPr>
      <w:r w:rsidRPr="00376F9B">
        <w:rPr>
          <w:rFonts w:ascii="Times New Roman" w:hAnsi="Times New Roman"/>
          <w:sz w:val="24"/>
          <w:szCs w:val="24"/>
          <w:lang w:val="uk-UA"/>
        </w:rPr>
        <w:t xml:space="preserve">членами Філії Житомирського територіального відділення МАН «Інтелектуал» </w:t>
      </w:r>
      <w:r w:rsidR="006E3CCA">
        <w:rPr>
          <w:rFonts w:ascii="Times New Roman" w:hAnsi="Times New Roman"/>
          <w:sz w:val="24"/>
          <w:szCs w:val="24"/>
          <w:lang w:val="uk-UA"/>
        </w:rPr>
        <w:t>………34</w:t>
      </w:r>
    </w:p>
    <w:p w:rsidR="00376F9B" w:rsidRDefault="00376F9B" w:rsidP="00376F9B">
      <w:pPr>
        <w:pStyle w:val="a3"/>
        <w:numPr>
          <w:ilvl w:val="0"/>
          <w:numId w:val="17"/>
        </w:numPr>
        <w:spacing w:after="0" w:line="240" w:lineRule="auto"/>
        <w:ind w:left="993" w:hanging="426"/>
        <w:rPr>
          <w:rFonts w:ascii="Times New Roman" w:hAnsi="Times New Roman"/>
          <w:sz w:val="24"/>
          <w:szCs w:val="24"/>
          <w:lang w:val="uk-UA"/>
        </w:rPr>
      </w:pPr>
      <w:r w:rsidRPr="00376F9B">
        <w:rPr>
          <w:rFonts w:ascii="Times New Roman" w:hAnsi="Times New Roman"/>
          <w:sz w:val="24"/>
          <w:szCs w:val="24"/>
          <w:lang w:val="uk-UA"/>
        </w:rPr>
        <w:t>Приклади оформлення проектних робіт учнями ОНЗ «Баранівська гімназія»</w:t>
      </w:r>
      <w:r w:rsidR="006E3CCA">
        <w:rPr>
          <w:rFonts w:ascii="Times New Roman" w:hAnsi="Times New Roman"/>
          <w:sz w:val="24"/>
          <w:szCs w:val="24"/>
          <w:lang w:val="uk-UA"/>
        </w:rPr>
        <w:t xml:space="preserve"> ………….</w:t>
      </w:r>
      <w:r w:rsidR="00A14DA4">
        <w:rPr>
          <w:rFonts w:ascii="Times New Roman" w:hAnsi="Times New Roman"/>
          <w:sz w:val="24"/>
          <w:szCs w:val="24"/>
          <w:lang w:val="uk-UA"/>
        </w:rPr>
        <w:t>4</w:t>
      </w:r>
      <w:r w:rsidR="0027681D">
        <w:rPr>
          <w:rFonts w:ascii="Times New Roman" w:hAnsi="Times New Roman"/>
          <w:sz w:val="24"/>
          <w:szCs w:val="24"/>
          <w:lang w:val="uk-UA"/>
        </w:rPr>
        <w:t>4</w:t>
      </w:r>
    </w:p>
    <w:p w:rsidR="00A14DA4" w:rsidRDefault="005E2493" w:rsidP="005E2493">
      <w:pPr>
        <w:pStyle w:val="a3"/>
        <w:numPr>
          <w:ilvl w:val="0"/>
          <w:numId w:val="17"/>
        </w:numPr>
        <w:tabs>
          <w:tab w:val="left" w:pos="993"/>
        </w:tabs>
        <w:ind w:left="426" w:firstLine="141"/>
        <w:rPr>
          <w:rFonts w:ascii="Times New Roman" w:hAnsi="Times New Roman" w:cs="Times New Roman"/>
          <w:sz w:val="24"/>
          <w:szCs w:val="24"/>
          <w:lang w:val="uk-UA"/>
        </w:rPr>
      </w:pPr>
      <w:r w:rsidRPr="005E2493">
        <w:rPr>
          <w:rFonts w:ascii="Times New Roman" w:hAnsi="Times New Roman" w:cs="Times New Roman"/>
          <w:sz w:val="24"/>
          <w:szCs w:val="24"/>
          <w:lang w:val="uk-UA"/>
        </w:rPr>
        <w:t xml:space="preserve">Зразки пошукових завдань для розвитку творчих здібностей на уроках </w:t>
      </w:r>
    </w:p>
    <w:p w:rsidR="005E2493" w:rsidRDefault="005E2493" w:rsidP="00A14DA4">
      <w:pPr>
        <w:pStyle w:val="a3"/>
        <w:tabs>
          <w:tab w:val="left" w:pos="993"/>
        </w:tabs>
        <w:ind w:left="567" w:firstLine="426"/>
        <w:rPr>
          <w:rFonts w:ascii="Times New Roman" w:hAnsi="Times New Roman" w:cs="Times New Roman"/>
          <w:sz w:val="24"/>
          <w:szCs w:val="24"/>
          <w:lang w:val="uk-UA"/>
        </w:rPr>
      </w:pPr>
      <w:r w:rsidRPr="005E2493">
        <w:rPr>
          <w:rFonts w:ascii="Times New Roman" w:hAnsi="Times New Roman" w:cs="Times New Roman"/>
          <w:sz w:val="24"/>
          <w:szCs w:val="24"/>
          <w:lang w:val="uk-UA"/>
        </w:rPr>
        <w:t>англійської мови</w:t>
      </w:r>
      <w:r w:rsidR="00A14DA4">
        <w:rPr>
          <w:rFonts w:ascii="Times New Roman" w:hAnsi="Times New Roman" w:cs="Times New Roman"/>
          <w:sz w:val="24"/>
          <w:szCs w:val="24"/>
          <w:lang w:val="uk-UA"/>
        </w:rPr>
        <w:t xml:space="preserve"> ……………………………………………………………………………...4</w:t>
      </w:r>
      <w:r w:rsidR="0027681D">
        <w:rPr>
          <w:rFonts w:ascii="Times New Roman" w:hAnsi="Times New Roman" w:cs="Times New Roman"/>
          <w:sz w:val="24"/>
          <w:szCs w:val="24"/>
          <w:lang w:val="uk-UA"/>
        </w:rPr>
        <w:t>6</w:t>
      </w:r>
    </w:p>
    <w:p w:rsidR="005E2493" w:rsidRPr="005E2493" w:rsidRDefault="005E2493" w:rsidP="005E2493">
      <w:pPr>
        <w:pStyle w:val="a3"/>
        <w:rPr>
          <w:rFonts w:ascii="Times New Roman" w:hAnsi="Times New Roman" w:cs="Times New Roman"/>
          <w:b/>
          <w:sz w:val="24"/>
          <w:szCs w:val="24"/>
          <w:lang w:val="uk-UA"/>
        </w:rPr>
      </w:pPr>
    </w:p>
    <w:p w:rsidR="001A38A4" w:rsidRDefault="001A38A4">
      <w:pPr>
        <w:rPr>
          <w:rFonts w:ascii="Times New Roman" w:hAnsi="Times New Roman" w:cs="Times New Roman"/>
          <w:b/>
          <w:sz w:val="24"/>
          <w:szCs w:val="24"/>
          <w:lang w:val="uk-UA"/>
        </w:rPr>
      </w:pPr>
      <w:r>
        <w:rPr>
          <w:rFonts w:ascii="Times New Roman" w:hAnsi="Times New Roman" w:cs="Times New Roman"/>
          <w:b/>
          <w:sz w:val="24"/>
          <w:szCs w:val="24"/>
          <w:lang w:val="uk-UA"/>
        </w:rPr>
        <w:br w:type="page"/>
      </w:r>
    </w:p>
    <w:p w:rsidR="006025D2" w:rsidRPr="008703DB" w:rsidRDefault="006025D2" w:rsidP="008703DB">
      <w:pPr>
        <w:spacing w:after="0" w:line="240" w:lineRule="auto"/>
        <w:ind w:firstLine="567"/>
        <w:jc w:val="center"/>
        <w:rPr>
          <w:rFonts w:ascii="Times New Roman" w:hAnsi="Times New Roman" w:cs="Times New Roman"/>
          <w:b/>
          <w:sz w:val="24"/>
          <w:szCs w:val="24"/>
          <w:lang w:val="uk-UA"/>
        </w:rPr>
      </w:pPr>
      <w:r w:rsidRPr="008703DB">
        <w:rPr>
          <w:rFonts w:ascii="Times New Roman" w:hAnsi="Times New Roman" w:cs="Times New Roman"/>
          <w:b/>
          <w:sz w:val="24"/>
          <w:szCs w:val="24"/>
          <w:lang w:val="uk-UA"/>
        </w:rPr>
        <w:lastRenderedPageBreak/>
        <w:t>ВСТУП</w:t>
      </w:r>
    </w:p>
    <w:p w:rsidR="006025D2" w:rsidRPr="008703DB" w:rsidRDefault="006025D2" w:rsidP="008703DB">
      <w:pPr>
        <w:spacing w:after="0" w:line="240" w:lineRule="auto"/>
        <w:ind w:firstLine="567"/>
        <w:jc w:val="center"/>
        <w:rPr>
          <w:rFonts w:ascii="Times New Roman" w:hAnsi="Times New Roman" w:cs="Times New Roman"/>
          <w:b/>
          <w:sz w:val="24"/>
          <w:szCs w:val="24"/>
          <w:lang w:val="uk-UA"/>
        </w:rPr>
      </w:pPr>
    </w:p>
    <w:p w:rsidR="006025D2" w:rsidRPr="008703DB" w:rsidRDefault="006025D2" w:rsidP="008703DB">
      <w:pPr>
        <w:pStyle w:val="Bodytext21"/>
        <w:shd w:val="clear" w:color="auto" w:fill="auto"/>
        <w:tabs>
          <w:tab w:val="left" w:pos="10512"/>
        </w:tabs>
        <w:spacing w:after="0" w:line="240" w:lineRule="auto"/>
        <w:ind w:firstLine="567"/>
        <w:rPr>
          <w:rStyle w:val="Bodytext2"/>
          <w:color w:val="000000"/>
          <w:sz w:val="24"/>
          <w:szCs w:val="24"/>
          <w:lang w:val="uk-UA" w:eastAsia="uk-UA"/>
        </w:rPr>
      </w:pPr>
      <w:r w:rsidRPr="008703DB">
        <w:rPr>
          <w:rStyle w:val="Bodytext2"/>
          <w:color w:val="000000"/>
          <w:sz w:val="24"/>
          <w:szCs w:val="24"/>
          <w:lang w:eastAsia="uk-UA"/>
        </w:rPr>
        <w:t xml:space="preserve">Сьогодні у світі активно </w:t>
      </w:r>
      <w:r w:rsidRPr="008703DB">
        <w:rPr>
          <w:rStyle w:val="Bodytext20"/>
          <w:color w:val="000000"/>
          <w:sz w:val="24"/>
          <w:szCs w:val="24"/>
          <w:u w:val="none"/>
          <w:lang w:eastAsia="uk-UA"/>
        </w:rPr>
        <w:t>відбува</w:t>
      </w:r>
      <w:r w:rsidRPr="008703DB">
        <w:rPr>
          <w:rStyle w:val="Bodytext2"/>
          <w:color w:val="000000"/>
          <w:sz w:val="24"/>
          <w:szCs w:val="24"/>
          <w:lang w:eastAsia="uk-UA"/>
        </w:rPr>
        <w:t>ют</w:t>
      </w:r>
      <w:r w:rsidRPr="008703DB">
        <w:rPr>
          <w:rStyle w:val="Bodytext20"/>
          <w:color w:val="000000"/>
          <w:sz w:val="24"/>
          <w:szCs w:val="24"/>
          <w:u w:val="none"/>
          <w:lang w:eastAsia="uk-UA"/>
        </w:rPr>
        <w:t>ься пр</w:t>
      </w:r>
      <w:r w:rsidRPr="008703DB">
        <w:rPr>
          <w:rStyle w:val="Bodytext2"/>
          <w:color w:val="000000"/>
          <w:sz w:val="24"/>
          <w:szCs w:val="24"/>
          <w:lang w:eastAsia="uk-UA"/>
        </w:rPr>
        <w:t>оце</w:t>
      </w:r>
      <w:r w:rsidRPr="008703DB">
        <w:rPr>
          <w:rStyle w:val="Bodytext20"/>
          <w:color w:val="000000"/>
          <w:sz w:val="24"/>
          <w:szCs w:val="24"/>
          <w:u w:val="none"/>
          <w:lang w:eastAsia="uk-UA"/>
        </w:rPr>
        <w:t>си ін</w:t>
      </w:r>
      <w:r w:rsidRPr="008703DB">
        <w:rPr>
          <w:rStyle w:val="Bodytext2"/>
          <w:color w:val="000000"/>
          <w:sz w:val="24"/>
          <w:szCs w:val="24"/>
          <w:lang w:eastAsia="uk-UA"/>
        </w:rPr>
        <w:t>тегр</w:t>
      </w:r>
      <w:r w:rsidRPr="008703DB">
        <w:rPr>
          <w:rStyle w:val="Bodytext20"/>
          <w:color w:val="000000"/>
          <w:sz w:val="24"/>
          <w:szCs w:val="24"/>
          <w:u w:val="none"/>
          <w:lang w:eastAsia="uk-UA"/>
        </w:rPr>
        <w:t xml:space="preserve">ації. Входження </w:t>
      </w:r>
      <w:r w:rsidRPr="008703DB">
        <w:rPr>
          <w:rStyle w:val="Bodytext2"/>
          <w:color w:val="000000"/>
          <w:sz w:val="24"/>
          <w:szCs w:val="24"/>
          <w:lang w:eastAsia="uk-UA"/>
        </w:rPr>
        <w:t xml:space="preserve">України у світову спільноту потребує досконалого володіння іноземними мовами. Без таких знань долучитися до міжнародного співробітництва буде неможливо, так як іноземна мова розкриває перед людиною скарбницю іншомовної культури, нові стилі життя, дає змогу зрозуміти іншу ментальність, сформувати таких молодих особистостей, які сприймають себе не лише у ролі представників однієї певної культури, але і в ролі громадян світу, що усвідомлюють свою значущість і відповідальність у глобальних загальнолюдських процесах, що відбуваються в </w:t>
      </w:r>
      <w:r w:rsidRPr="008703DB">
        <w:rPr>
          <w:rStyle w:val="Bodytext20"/>
          <w:color w:val="000000"/>
          <w:sz w:val="24"/>
          <w:szCs w:val="24"/>
          <w:u w:val="none"/>
          <w:lang w:eastAsia="uk-UA"/>
        </w:rPr>
        <w:t>Украї</w:t>
      </w:r>
      <w:r w:rsidRPr="008703DB">
        <w:rPr>
          <w:rStyle w:val="Bodytext2"/>
          <w:color w:val="000000"/>
          <w:sz w:val="24"/>
          <w:szCs w:val="24"/>
          <w:lang w:eastAsia="uk-UA"/>
        </w:rPr>
        <w:t>ні т</w:t>
      </w:r>
      <w:r w:rsidRPr="008703DB">
        <w:rPr>
          <w:rStyle w:val="Bodytext20"/>
          <w:color w:val="000000"/>
          <w:sz w:val="24"/>
          <w:szCs w:val="24"/>
          <w:u w:val="none"/>
          <w:lang w:eastAsia="uk-UA"/>
        </w:rPr>
        <w:t>а сві</w:t>
      </w:r>
      <w:r w:rsidRPr="008703DB">
        <w:rPr>
          <w:rStyle w:val="Bodytext2"/>
          <w:color w:val="000000"/>
          <w:sz w:val="24"/>
          <w:szCs w:val="24"/>
          <w:lang w:eastAsia="uk-UA"/>
        </w:rPr>
        <w:t>т</w:t>
      </w:r>
      <w:r w:rsidRPr="008703DB">
        <w:rPr>
          <w:rStyle w:val="Bodytext20"/>
          <w:color w:val="000000"/>
          <w:sz w:val="24"/>
          <w:szCs w:val="24"/>
          <w:u w:val="none"/>
          <w:lang w:eastAsia="uk-UA"/>
        </w:rPr>
        <w:t>і.</w:t>
      </w:r>
      <w:r w:rsidRPr="008703DB">
        <w:rPr>
          <w:rStyle w:val="Bodytext20"/>
          <w:color w:val="000000"/>
          <w:sz w:val="24"/>
          <w:szCs w:val="24"/>
          <w:u w:val="none"/>
          <w:lang w:val="uk-UA" w:eastAsia="uk-UA"/>
        </w:rPr>
        <w:t xml:space="preserve"> І саме в контексті цих процесів виникає </w:t>
      </w:r>
      <w:r w:rsidRPr="008703DB">
        <w:rPr>
          <w:rStyle w:val="Bodytext2"/>
          <w:color w:val="000000"/>
          <w:sz w:val="24"/>
          <w:szCs w:val="24"/>
          <w:lang w:eastAsia="uk-UA"/>
        </w:rPr>
        <w:t>необхідність у формуванні в майбутнього покоління поважливого ставлення до духовних цінностей</w:t>
      </w:r>
      <w:r w:rsidRPr="008703DB">
        <w:rPr>
          <w:rStyle w:val="Bodytext2"/>
          <w:color w:val="000000"/>
          <w:sz w:val="24"/>
          <w:szCs w:val="24"/>
          <w:lang w:val="uk-UA" w:eastAsia="uk-UA"/>
        </w:rPr>
        <w:t xml:space="preserve"> </w:t>
      </w:r>
      <w:r w:rsidRPr="008703DB">
        <w:rPr>
          <w:rStyle w:val="Bodytext2"/>
          <w:color w:val="000000"/>
          <w:sz w:val="24"/>
          <w:szCs w:val="24"/>
          <w:lang w:eastAsia="uk-UA"/>
        </w:rPr>
        <w:t>інших культур, вміння проявляти толерантність по відношенню до її представників, а також готовності</w:t>
      </w:r>
      <w:r w:rsidRPr="008703DB">
        <w:rPr>
          <w:rStyle w:val="Bodytext2"/>
          <w:color w:val="000000"/>
          <w:sz w:val="24"/>
          <w:szCs w:val="24"/>
          <w:lang w:val="uk-UA" w:eastAsia="uk-UA"/>
        </w:rPr>
        <w:t xml:space="preserve"> </w:t>
      </w:r>
      <w:r w:rsidRPr="008703DB">
        <w:rPr>
          <w:rStyle w:val="Bodytext2"/>
          <w:color w:val="000000"/>
          <w:sz w:val="24"/>
          <w:szCs w:val="24"/>
          <w:lang w:eastAsia="uk-UA"/>
        </w:rPr>
        <w:t xml:space="preserve">до </w:t>
      </w:r>
      <w:r w:rsidRPr="008703DB">
        <w:rPr>
          <w:rStyle w:val="Bodytext2"/>
          <w:color w:val="000000"/>
          <w:sz w:val="24"/>
          <w:szCs w:val="24"/>
          <w:lang w:val="uk-UA" w:eastAsia="uk-UA"/>
        </w:rPr>
        <w:t xml:space="preserve">творчого пошуку та </w:t>
      </w:r>
      <w:r w:rsidRPr="008703DB">
        <w:rPr>
          <w:rStyle w:val="Bodytext2"/>
          <w:color w:val="000000"/>
          <w:sz w:val="24"/>
          <w:szCs w:val="24"/>
          <w:lang w:eastAsia="uk-UA"/>
        </w:rPr>
        <w:t>налагодженн</w:t>
      </w:r>
      <w:r w:rsidRPr="008703DB">
        <w:rPr>
          <w:rStyle w:val="Bodytext2"/>
          <w:color w:val="000000"/>
          <w:sz w:val="24"/>
          <w:szCs w:val="24"/>
          <w:lang w:val="uk-UA" w:eastAsia="uk-UA"/>
        </w:rPr>
        <w:t>я</w:t>
      </w:r>
      <w:r w:rsidRPr="008703DB">
        <w:rPr>
          <w:rStyle w:val="Bodytext2"/>
          <w:color w:val="000000"/>
          <w:sz w:val="24"/>
          <w:szCs w:val="24"/>
          <w:lang w:eastAsia="uk-UA"/>
        </w:rPr>
        <w:t xml:space="preserve"> міжнародних культурних зв'язків і успішного здійснення міжкультурного</w:t>
      </w:r>
      <w:r w:rsidRPr="008703DB">
        <w:rPr>
          <w:rStyle w:val="Bodytext2"/>
          <w:color w:val="000000"/>
          <w:sz w:val="24"/>
          <w:szCs w:val="24"/>
          <w:lang w:val="uk-UA" w:eastAsia="uk-UA"/>
        </w:rPr>
        <w:t xml:space="preserve"> співробітництва.</w:t>
      </w:r>
    </w:p>
    <w:p w:rsidR="006025D2" w:rsidRPr="008703DB" w:rsidRDefault="006025D2" w:rsidP="008703DB">
      <w:pPr>
        <w:pStyle w:val="Bodytext21"/>
        <w:shd w:val="clear" w:color="auto" w:fill="auto"/>
        <w:tabs>
          <w:tab w:val="left" w:pos="10512"/>
        </w:tabs>
        <w:spacing w:after="0" w:line="240" w:lineRule="auto"/>
        <w:ind w:firstLine="567"/>
        <w:rPr>
          <w:rStyle w:val="Bodytext2"/>
          <w:color w:val="000000"/>
          <w:sz w:val="24"/>
          <w:szCs w:val="24"/>
          <w:lang w:val="uk-UA" w:eastAsia="uk-UA"/>
        </w:rPr>
      </w:pPr>
      <w:r w:rsidRPr="008703DB">
        <w:rPr>
          <w:sz w:val="24"/>
          <w:szCs w:val="24"/>
          <w:lang w:val="uk-UA"/>
        </w:rPr>
        <w:t xml:space="preserve">Щоб </w:t>
      </w:r>
      <w:r w:rsidRPr="008703DB">
        <w:rPr>
          <w:rStyle w:val="Bodytext2"/>
          <w:color w:val="000000"/>
          <w:sz w:val="24"/>
          <w:szCs w:val="24"/>
          <w:lang w:val="uk-UA" w:eastAsia="uk-UA"/>
        </w:rPr>
        <w:t xml:space="preserve">спілкуватися іноземною мовою, необхідно не лише наполегливо вивчати мову, але й культурні цінності суспільства-носія цієї мови, отримати багато додаткових знань, що складають основу спілкування. </w:t>
      </w:r>
      <w:r w:rsidRPr="008703DB">
        <w:rPr>
          <w:rStyle w:val="Bodytext2"/>
          <w:color w:val="000000"/>
          <w:sz w:val="24"/>
          <w:szCs w:val="24"/>
          <w:lang w:eastAsia="uk-UA"/>
        </w:rPr>
        <w:t xml:space="preserve">Проникнення в культуру народів, мова яких вивчається, це проникнення в систему їх сприйняття оточуючого світу. Мова, як форма існування інтелектуальної діяльності, охоплює всі сфери соціального життя. Культура народів, соціальні умови їх життя і мова нерозривно пов'язані між собою, а тому як </w:t>
      </w:r>
      <w:r w:rsidRPr="008703DB">
        <w:rPr>
          <w:rStyle w:val="Bodytext2"/>
          <w:color w:val="000000"/>
          <w:sz w:val="24"/>
          <w:szCs w:val="24"/>
          <w:lang w:val="uk-UA" w:eastAsia="uk-UA"/>
        </w:rPr>
        <w:t>і</w:t>
      </w:r>
      <w:r w:rsidRPr="008703DB">
        <w:rPr>
          <w:rStyle w:val="Bodytext2"/>
          <w:color w:val="000000"/>
          <w:sz w:val="24"/>
          <w:szCs w:val="24"/>
          <w:lang w:eastAsia="uk-UA"/>
        </w:rPr>
        <w:t xml:space="preserve"> під час вивчення іноземної мови, так і при спілкуванні нею з представниками інших країн і націй треба враховувати всі ці важливі фактори. Сьогодні теза про неподільність навчання іноземної мови і ознайомлення з культурою країни, мова якої вивчається, її історією, соціокультурними традиціям</w:t>
      </w:r>
      <w:r w:rsidRPr="008703DB">
        <w:rPr>
          <w:rStyle w:val="Bodytext2"/>
          <w:color w:val="000000"/>
          <w:sz w:val="24"/>
          <w:szCs w:val="24"/>
          <w:lang w:val="uk-UA" w:eastAsia="uk-UA"/>
        </w:rPr>
        <w:t>и</w:t>
      </w:r>
      <w:r w:rsidRPr="008703DB">
        <w:rPr>
          <w:rStyle w:val="Bodytext2"/>
          <w:color w:val="000000"/>
          <w:sz w:val="24"/>
          <w:szCs w:val="24"/>
          <w:lang w:eastAsia="uk-UA"/>
        </w:rPr>
        <w:t>, особливостями національного бачення світу народом-носієм є загальновизнаною в методиці викладання іноземної мови [</w:t>
      </w:r>
      <w:r w:rsidRPr="008703DB">
        <w:rPr>
          <w:rStyle w:val="Bodytext2"/>
          <w:color w:val="000000"/>
          <w:sz w:val="24"/>
          <w:szCs w:val="24"/>
          <w:lang w:val="uk-UA" w:eastAsia="uk-UA"/>
        </w:rPr>
        <w:t>4</w:t>
      </w:r>
      <w:r w:rsidR="00256978" w:rsidRPr="00256978">
        <w:rPr>
          <w:rStyle w:val="Bodytext2"/>
          <w:color w:val="000000"/>
          <w:sz w:val="24"/>
          <w:szCs w:val="24"/>
          <w:lang w:eastAsia="uk-UA"/>
        </w:rPr>
        <w:t>8</w:t>
      </w:r>
      <w:r w:rsidRPr="008703DB">
        <w:rPr>
          <w:rStyle w:val="Bodytext2"/>
          <w:color w:val="000000"/>
          <w:sz w:val="24"/>
          <w:szCs w:val="24"/>
          <w:lang w:eastAsia="uk-UA"/>
        </w:rPr>
        <w:t>].</w:t>
      </w:r>
    </w:p>
    <w:p w:rsidR="006025D2" w:rsidRPr="008703DB" w:rsidRDefault="006025D2" w:rsidP="008703DB">
      <w:pPr>
        <w:pStyle w:val="Bodytext21"/>
        <w:shd w:val="clear" w:color="auto" w:fill="auto"/>
        <w:tabs>
          <w:tab w:val="left" w:pos="9639"/>
          <w:tab w:val="left" w:pos="10512"/>
        </w:tabs>
        <w:spacing w:after="0" w:line="240" w:lineRule="auto"/>
        <w:ind w:firstLine="567"/>
        <w:rPr>
          <w:rStyle w:val="Bodytext2"/>
          <w:color w:val="000000"/>
          <w:sz w:val="24"/>
          <w:szCs w:val="24"/>
          <w:lang w:val="uk-UA" w:eastAsia="uk-UA"/>
        </w:rPr>
      </w:pPr>
      <w:r w:rsidRPr="008703DB">
        <w:rPr>
          <w:rStyle w:val="Bodytext2"/>
          <w:color w:val="000000"/>
          <w:sz w:val="24"/>
          <w:szCs w:val="24"/>
          <w:lang w:val="uk-UA" w:eastAsia="uk-UA"/>
        </w:rPr>
        <w:t>Вивчення іноземної мови є головною передумовою досягнення адекватного взаєморозуміння між співрозмовниками, які належать до різних культур, запорукою успішної громадської та професійної діяльності. Іноземна мова викладається не тільки як засіб спілкування, а й стає засобом відкриття іншого культурного світу, осягнення складності та багатогранності рідної мови та національної культури, національного достоїнства та рівності, засобом розвитку особистості, її індивідуальних пізнавальних здібностей, соціальних можливостей та культурних потреб [</w:t>
      </w:r>
      <w:r w:rsidR="00256978" w:rsidRPr="00256978">
        <w:rPr>
          <w:rStyle w:val="Bodytext2"/>
          <w:color w:val="000000"/>
          <w:sz w:val="24"/>
          <w:szCs w:val="24"/>
          <w:lang w:val="uk-UA" w:eastAsia="uk-UA"/>
        </w:rPr>
        <w:t>33</w:t>
      </w:r>
      <w:r w:rsidRPr="008703DB">
        <w:rPr>
          <w:rStyle w:val="Bodytext2"/>
          <w:color w:val="000000"/>
          <w:sz w:val="24"/>
          <w:szCs w:val="24"/>
          <w:lang w:val="uk-UA" w:eastAsia="uk-UA"/>
        </w:rPr>
        <w:t>, с.179].</w:t>
      </w:r>
    </w:p>
    <w:p w:rsidR="006025D2" w:rsidRPr="008703DB" w:rsidRDefault="006025D2" w:rsidP="008703DB">
      <w:pPr>
        <w:pStyle w:val="Bodytext21"/>
        <w:shd w:val="clear" w:color="auto" w:fill="auto"/>
        <w:tabs>
          <w:tab w:val="left" w:pos="9639"/>
        </w:tabs>
        <w:spacing w:after="0" w:line="240" w:lineRule="auto"/>
        <w:ind w:right="-2" w:firstLine="567"/>
        <w:rPr>
          <w:sz w:val="24"/>
          <w:szCs w:val="24"/>
          <w:lang w:val="uk-UA"/>
        </w:rPr>
      </w:pPr>
      <w:r w:rsidRPr="008703DB">
        <w:rPr>
          <w:rStyle w:val="Bodytext2"/>
          <w:color w:val="000000"/>
          <w:sz w:val="24"/>
          <w:szCs w:val="24"/>
          <w:lang w:val="uk-UA" w:eastAsia="uk-UA"/>
        </w:rPr>
        <w:t>Зміна соціокультурного контексту вивчення іноземних мов у європейських країнах та рекомендації Ради Європи з мовної освіти визначили нове соціальне замовлення суспільства в галузі освіти, зокрема щодо оволодіння іноземною мовою, яке передбачає не лише навчання іншомовного спілкування, але й формування особистості на стику культур, готової до міжкультурного спілкування та здатної ефективно вирішувати інтеркультурні непорозуміння і конфлікти. Це означає, що учні мають усвідомлювати спільні та відмінні риси рідної й іншомовної культур для успішної участі в діалозі культур. Отже, соціокультурна компетенція, виступаючи як компонент змісту навчання, здійснює не тільки комунікативну функцію, але й функцію впливу на поведінку, думки, почуття та свідомість англомовного співрозмовника. Одночасно формування соціокультурної компетенції відображає сучасну тенденцію гуманізації та гуманітаризації освіти, сприяючи досягненню відповідних цілей - наближає до іншої культури, підвищує рівень освіти того, хто вивчає мову, у процесі оволодіння новими соціокультурними знаннями та ведення пошукової роботи</w:t>
      </w:r>
      <w:r w:rsidR="00E56305">
        <w:rPr>
          <w:rStyle w:val="Bodytext2"/>
          <w:color w:val="000000"/>
          <w:sz w:val="24"/>
          <w:szCs w:val="24"/>
          <w:lang w:val="uk-UA" w:eastAsia="uk-UA"/>
        </w:rPr>
        <w:t>,</w:t>
      </w:r>
      <w:r w:rsidRPr="008703DB">
        <w:rPr>
          <w:rStyle w:val="Bodytext2"/>
          <w:color w:val="000000"/>
          <w:sz w:val="24"/>
          <w:szCs w:val="24"/>
          <w:lang w:val="uk-UA" w:eastAsia="uk-UA"/>
        </w:rPr>
        <w:t xml:space="preserve"> розширює його світогляд,</w:t>
      </w:r>
      <w:r w:rsidRPr="008703DB">
        <w:rPr>
          <w:rStyle w:val="Bodytext28pt"/>
          <w:b w:val="0"/>
          <w:color w:val="000000"/>
          <w:sz w:val="24"/>
          <w:szCs w:val="24"/>
          <w:lang w:val="uk-UA" w:eastAsia="uk-UA"/>
        </w:rPr>
        <w:t xml:space="preserve"> </w:t>
      </w:r>
      <w:r w:rsidRPr="008703DB">
        <w:rPr>
          <w:rStyle w:val="Bodytext2"/>
          <w:color w:val="000000"/>
          <w:sz w:val="24"/>
          <w:szCs w:val="24"/>
          <w:lang w:val="uk-UA" w:eastAsia="uk-UA"/>
        </w:rPr>
        <w:t xml:space="preserve">забезпечує ефективне управління комунікативною діяльністю і особистою поведінкою. Таким чином, оволодіння соціокультурною компетенцією як складовою міжкультурної компетенції має важливе значення, оптимізуючи досягнення основних цілей навчання </w:t>
      </w:r>
      <w:r w:rsidR="008126B8">
        <w:rPr>
          <w:rStyle w:val="Bodytext2"/>
          <w:color w:val="000000"/>
          <w:sz w:val="24"/>
          <w:szCs w:val="24"/>
          <w:lang w:val="uk-UA" w:eastAsia="uk-UA"/>
        </w:rPr>
        <w:t>іноземн</w:t>
      </w:r>
      <w:r w:rsidRPr="008703DB">
        <w:rPr>
          <w:rStyle w:val="Bodytext2"/>
          <w:color w:val="000000"/>
          <w:sz w:val="24"/>
          <w:szCs w:val="24"/>
          <w:lang w:val="uk-UA" w:eastAsia="uk-UA"/>
        </w:rPr>
        <w:t>ої мови.</w:t>
      </w:r>
    </w:p>
    <w:p w:rsidR="006025D2" w:rsidRPr="008703DB" w:rsidRDefault="006025D2" w:rsidP="008703DB">
      <w:pPr>
        <w:pStyle w:val="Bodytext21"/>
        <w:shd w:val="clear" w:color="auto" w:fill="auto"/>
        <w:spacing w:after="0" w:line="240" w:lineRule="auto"/>
        <w:ind w:right="-1" w:firstLine="540"/>
        <w:rPr>
          <w:rStyle w:val="Bodytext2"/>
          <w:color w:val="000000"/>
          <w:sz w:val="24"/>
          <w:szCs w:val="24"/>
          <w:lang w:val="uk-UA" w:eastAsia="uk-UA"/>
        </w:rPr>
      </w:pPr>
      <w:r w:rsidRPr="008703DB">
        <w:rPr>
          <w:rStyle w:val="Bodytext2"/>
          <w:color w:val="000000"/>
          <w:sz w:val="24"/>
          <w:szCs w:val="24"/>
          <w:lang w:eastAsia="uk-UA"/>
        </w:rPr>
        <w:t>Тому одним із центральних стратегічних завдань розвитку загальної середньої освіти сьогодні постає оновлення її змісту</w:t>
      </w:r>
      <w:r w:rsidR="00885A8C">
        <w:rPr>
          <w:rStyle w:val="Bodytext2"/>
          <w:color w:val="000000"/>
          <w:sz w:val="24"/>
          <w:szCs w:val="24"/>
          <w:lang w:val="uk-UA" w:eastAsia="uk-UA"/>
        </w:rPr>
        <w:t xml:space="preserve"> [23]</w:t>
      </w:r>
      <w:r w:rsidRPr="008703DB">
        <w:rPr>
          <w:rStyle w:val="Bodytext2"/>
          <w:color w:val="000000"/>
          <w:sz w:val="24"/>
          <w:szCs w:val="24"/>
          <w:lang w:eastAsia="uk-UA"/>
        </w:rPr>
        <w:t>. Зміст навчання має забезпечити досягнення головної мети навчання, яка полягає в тому, щоб навчити учнів спілкуватися іноземною мовою в типових ситуаціях повсякденного життя в межах засвоєного програмного матеріалу</w:t>
      </w:r>
      <w:r w:rsidRPr="008703DB">
        <w:rPr>
          <w:rStyle w:val="Bodytext2"/>
          <w:color w:val="000000"/>
          <w:sz w:val="24"/>
          <w:szCs w:val="24"/>
          <w:lang w:val="uk-UA" w:eastAsia="uk-UA"/>
        </w:rPr>
        <w:t xml:space="preserve"> </w:t>
      </w:r>
      <w:r w:rsidRPr="008703DB">
        <w:rPr>
          <w:rStyle w:val="Bodytext2"/>
          <w:color w:val="000000"/>
          <w:sz w:val="24"/>
          <w:szCs w:val="24"/>
          <w:lang w:eastAsia="uk-UA"/>
        </w:rPr>
        <w:t>[</w:t>
      </w:r>
      <w:r w:rsidR="00256978" w:rsidRPr="00256978">
        <w:rPr>
          <w:rStyle w:val="Bodytext2"/>
          <w:color w:val="000000"/>
          <w:sz w:val="24"/>
          <w:szCs w:val="24"/>
          <w:lang w:eastAsia="uk-UA"/>
        </w:rPr>
        <w:t>7</w:t>
      </w:r>
      <w:r w:rsidRPr="008703DB">
        <w:rPr>
          <w:rStyle w:val="Bodytext2"/>
          <w:color w:val="000000"/>
          <w:sz w:val="24"/>
          <w:szCs w:val="24"/>
          <w:lang w:eastAsia="uk-UA"/>
        </w:rPr>
        <w:t>].</w:t>
      </w:r>
      <w:r w:rsidRPr="008703DB">
        <w:rPr>
          <w:rStyle w:val="Bodytext2"/>
          <w:color w:val="000000"/>
          <w:sz w:val="24"/>
          <w:szCs w:val="24"/>
          <w:lang w:val="uk-UA" w:eastAsia="uk-UA"/>
        </w:rPr>
        <w:t xml:space="preserve"> Оновлення змісту навчання іноземних мов пов’язується із деякими змінами у стратегічних напрямах розвитку сучасної шкільної освіти - спрямуванням навчальної діяльності на вироблення в учнів необхідних життєвих компетентностей </w:t>
      </w:r>
      <w:r w:rsidRPr="008703DB">
        <w:rPr>
          <w:rStyle w:val="Bodytext2Italic"/>
          <w:color w:val="000000"/>
          <w:sz w:val="24"/>
          <w:szCs w:val="24"/>
          <w:lang w:val="uk-UA" w:eastAsia="en-US"/>
        </w:rPr>
        <w:t>(</w:t>
      </w:r>
      <w:r w:rsidRPr="008703DB">
        <w:rPr>
          <w:rStyle w:val="Bodytext2Italic"/>
          <w:color w:val="000000"/>
          <w:sz w:val="24"/>
          <w:szCs w:val="24"/>
          <w:lang w:val="en-US" w:eastAsia="en-US"/>
        </w:rPr>
        <w:t>life</w:t>
      </w:r>
      <w:r w:rsidRPr="008703DB">
        <w:rPr>
          <w:rStyle w:val="Bodytext2Italic"/>
          <w:color w:val="000000"/>
          <w:sz w:val="24"/>
          <w:szCs w:val="24"/>
          <w:lang w:val="uk-UA" w:eastAsia="en-US"/>
        </w:rPr>
        <w:t xml:space="preserve"> </w:t>
      </w:r>
      <w:r w:rsidRPr="008703DB">
        <w:rPr>
          <w:rStyle w:val="Bodytext2Italic"/>
          <w:color w:val="000000"/>
          <w:sz w:val="24"/>
          <w:szCs w:val="24"/>
          <w:lang w:val="en-US" w:eastAsia="en-US"/>
        </w:rPr>
        <w:t>skills</w:t>
      </w:r>
      <w:r w:rsidRPr="008703DB">
        <w:rPr>
          <w:rStyle w:val="Bodytext2Italic"/>
          <w:color w:val="000000"/>
          <w:sz w:val="24"/>
          <w:szCs w:val="24"/>
          <w:lang w:val="uk-UA" w:eastAsia="en-US"/>
        </w:rPr>
        <w:t>),</w:t>
      </w:r>
      <w:r w:rsidRPr="008703DB">
        <w:rPr>
          <w:rStyle w:val="Bodytext2"/>
          <w:color w:val="000000"/>
          <w:sz w:val="24"/>
          <w:szCs w:val="24"/>
          <w:lang w:val="uk-UA" w:eastAsia="en-US"/>
        </w:rPr>
        <w:t xml:space="preserve"> </w:t>
      </w:r>
      <w:r w:rsidRPr="008703DB">
        <w:rPr>
          <w:rStyle w:val="Bodytext2"/>
          <w:color w:val="000000"/>
          <w:sz w:val="24"/>
          <w:szCs w:val="24"/>
          <w:lang w:val="uk-UA" w:eastAsia="uk-UA"/>
        </w:rPr>
        <w:t>що в майбутньому давали б змогу випускникам</w:t>
      </w:r>
      <w:r w:rsidR="008126B8">
        <w:rPr>
          <w:rStyle w:val="Bodytext2"/>
          <w:color w:val="000000"/>
          <w:sz w:val="24"/>
          <w:szCs w:val="24"/>
          <w:lang w:val="uk-UA" w:eastAsia="uk-UA"/>
        </w:rPr>
        <w:t xml:space="preserve"> </w:t>
      </w:r>
      <w:r w:rsidRPr="008703DB">
        <w:rPr>
          <w:rStyle w:val="Bodytext2"/>
          <w:color w:val="000000"/>
          <w:sz w:val="24"/>
          <w:szCs w:val="24"/>
          <w:lang w:val="uk-UA" w:eastAsia="uk-UA"/>
        </w:rPr>
        <w:t xml:space="preserve">комфортно почуватися в сучасному світовому мультинаціональному і полікультурному просторі. Це об’єктивно зумовлено низкою </w:t>
      </w:r>
      <w:r w:rsidRPr="008703DB">
        <w:rPr>
          <w:rStyle w:val="Bodytext211pt"/>
          <w:b w:val="0"/>
          <w:color w:val="000000"/>
          <w:sz w:val="24"/>
          <w:szCs w:val="24"/>
          <w:u w:val="none"/>
          <w:lang w:val="uk-UA" w:eastAsia="uk-UA"/>
        </w:rPr>
        <w:t>чин</w:t>
      </w:r>
      <w:r w:rsidRPr="008703DB">
        <w:rPr>
          <w:rStyle w:val="Bodytext211pt1"/>
          <w:b w:val="0"/>
          <w:color w:val="000000"/>
          <w:sz w:val="24"/>
          <w:szCs w:val="24"/>
          <w:lang w:val="uk-UA" w:eastAsia="uk-UA"/>
        </w:rPr>
        <w:t xml:space="preserve">ників, </w:t>
      </w:r>
      <w:r w:rsidRPr="008703DB">
        <w:rPr>
          <w:rStyle w:val="Bodytext2"/>
          <w:color w:val="000000"/>
          <w:sz w:val="24"/>
          <w:szCs w:val="24"/>
          <w:lang w:val="uk-UA" w:eastAsia="uk-UA"/>
        </w:rPr>
        <w:t xml:space="preserve">пріоритетним серед яких є тенденція на постійну глобалізацію та інтенсифікацію розвитку міжнародних контактів у різноманітних сферах </w:t>
      </w:r>
      <w:r w:rsidRPr="008703DB">
        <w:rPr>
          <w:rStyle w:val="Bodytext2"/>
          <w:color w:val="000000"/>
          <w:sz w:val="24"/>
          <w:szCs w:val="24"/>
          <w:lang w:val="uk-UA" w:eastAsia="uk-UA"/>
        </w:rPr>
        <w:lastRenderedPageBreak/>
        <w:t>життєдіяльності, а також активною переорієнтацією шкільної іншомовної освіти на компетентнісне, комунікативне, діяльнісне, особистісно орієнтоване та культурологічне спрямування навчального процесу. Врахування міжкультурного аспекту спілкування в навчанні іноземних мов має на меті розвивати учня як інтеркультурного мовця</w:t>
      </w:r>
      <w:r w:rsidRPr="008703DB">
        <w:rPr>
          <w:rStyle w:val="Bodytext2"/>
          <w:color w:val="000000"/>
          <w:sz w:val="24"/>
          <w:szCs w:val="24"/>
          <w:lang w:val="uk-UA" w:eastAsia="en-US"/>
        </w:rPr>
        <w:t xml:space="preserve">, </w:t>
      </w:r>
      <w:r w:rsidRPr="008703DB">
        <w:rPr>
          <w:rStyle w:val="Bodytext2"/>
          <w:color w:val="000000"/>
          <w:sz w:val="24"/>
          <w:szCs w:val="24"/>
          <w:lang w:val="uk-UA" w:eastAsia="uk-UA"/>
        </w:rPr>
        <w:t>здатного взаємодіяти з усією складністю і різноманітністю культури країни, мова якої вивчається, та уникати стереотипізації спілкування [</w:t>
      </w:r>
      <w:r w:rsidR="00256978" w:rsidRPr="00256978">
        <w:rPr>
          <w:rStyle w:val="Bodytext2"/>
          <w:color w:val="000000"/>
          <w:sz w:val="24"/>
          <w:szCs w:val="24"/>
          <w:lang w:val="uk-UA" w:eastAsia="uk-UA"/>
        </w:rPr>
        <w:t>57</w:t>
      </w:r>
      <w:r w:rsidRPr="008703DB">
        <w:rPr>
          <w:rStyle w:val="Bodytext2"/>
          <w:color w:val="000000"/>
          <w:sz w:val="24"/>
          <w:szCs w:val="24"/>
          <w:lang w:val="uk-UA" w:eastAsia="uk-UA"/>
        </w:rPr>
        <w:t>, с. 6].</w:t>
      </w:r>
    </w:p>
    <w:p w:rsidR="006025D2" w:rsidRPr="008703DB" w:rsidRDefault="006025D2" w:rsidP="008703DB">
      <w:pPr>
        <w:pStyle w:val="Bodytext21"/>
        <w:shd w:val="clear" w:color="auto" w:fill="auto"/>
        <w:tabs>
          <w:tab w:val="left" w:pos="10512"/>
        </w:tabs>
        <w:spacing w:after="0" w:line="240" w:lineRule="auto"/>
        <w:ind w:firstLine="567"/>
        <w:rPr>
          <w:rStyle w:val="Bodytext2"/>
          <w:color w:val="000000"/>
          <w:sz w:val="24"/>
          <w:szCs w:val="24"/>
          <w:lang w:val="uk-UA" w:eastAsia="uk-UA"/>
        </w:rPr>
      </w:pPr>
      <w:r w:rsidRPr="008703DB">
        <w:rPr>
          <w:rStyle w:val="Bodytext2"/>
          <w:color w:val="000000"/>
          <w:sz w:val="24"/>
          <w:szCs w:val="24"/>
          <w:lang w:val="uk-UA" w:eastAsia="uk-UA"/>
        </w:rPr>
        <w:t>Отже, актуальність досліджуваної теми обумовлена необхідністю застосування культурологічного підходу до вивчення іноземної мови, удосконалення цього процесу і підвищення рівня його якості у зв’язку з процесами глобалізації та потребою формування сприятливих умов для особистісного розвитку людини, реалізації її інтересів, її соціалізації у середовищі, якому притаманна наявність представників різних націй та культур, та інтеграції в зміст освіти країнознавчих знань як комунікативного компонента.</w:t>
      </w:r>
    </w:p>
    <w:p w:rsidR="006025D2" w:rsidRPr="008703DB" w:rsidRDefault="006025D2" w:rsidP="008126B8">
      <w:pPr>
        <w:pStyle w:val="Heading10"/>
        <w:shd w:val="clear" w:color="auto" w:fill="auto"/>
        <w:spacing w:after="0" w:line="240" w:lineRule="auto"/>
        <w:rPr>
          <w:sz w:val="24"/>
          <w:szCs w:val="24"/>
          <w:lang w:val="uk-UA"/>
        </w:rPr>
      </w:pPr>
      <w:bookmarkStart w:id="0" w:name="bookmark0"/>
      <w:r w:rsidRPr="008703DB">
        <w:rPr>
          <w:rStyle w:val="Heading1"/>
          <w:color w:val="000000"/>
          <w:sz w:val="24"/>
          <w:szCs w:val="24"/>
          <w:lang w:val="uk-UA" w:eastAsia="uk-UA"/>
        </w:rPr>
        <w:t>Аналіз філософсько-культурологічної, психолого-педагогічної літератури дає підстави констатувати постійне зростання уваги до культурологічних проблем освіти і виховання як результату системного і полісистемного розгляду зв’язків освіти і культури.</w:t>
      </w:r>
      <w:bookmarkEnd w:id="0"/>
      <w:r w:rsidR="008126B8">
        <w:rPr>
          <w:rStyle w:val="Heading1"/>
          <w:color w:val="000000"/>
          <w:sz w:val="24"/>
          <w:szCs w:val="24"/>
          <w:lang w:val="uk-UA" w:eastAsia="uk-UA"/>
        </w:rPr>
        <w:t xml:space="preserve"> </w:t>
      </w:r>
      <w:r w:rsidRPr="008703DB">
        <w:rPr>
          <w:rStyle w:val="Bodytext2"/>
          <w:color w:val="000000"/>
          <w:sz w:val="24"/>
          <w:szCs w:val="24"/>
          <w:lang w:val="uk-UA" w:eastAsia="uk-UA"/>
        </w:rPr>
        <w:t xml:space="preserve">Питанням інтеграції культури у процес навчання </w:t>
      </w:r>
      <w:r w:rsidR="008126B8">
        <w:rPr>
          <w:rStyle w:val="Bodytext2"/>
          <w:color w:val="000000"/>
          <w:sz w:val="24"/>
          <w:szCs w:val="24"/>
          <w:lang w:val="uk-UA" w:eastAsia="uk-UA"/>
        </w:rPr>
        <w:t>іноземної мови</w:t>
      </w:r>
      <w:r w:rsidRPr="008703DB">
        <w:rPr>
          <w:rStyle w:val="Bodytext2"/>
          <w:color w:val="000000"/>
          <w:sz w:val="24"/>
          <w:szCs w:val="24"/>
          <w:lang w:val="uk-UA" w:eastAsia="uk-UA"/>
        </w:rPr>
        <w:t xml:space="preserve"> присвячені роботи Н.Ф. Бориско, О.О. Миролюбова, Ю.І. Пассова, В.В. Сафонової, Т.Г. Тер-Мінасової </w:t>
      </w:r>
      <w:r w:rsidRPr="008703DB">
        <w:rPr>
          <w:rStyle w:val="Bodytext20"/>
          <w:color w:val="000000"/>
          <w:sz w:val="24"/>
          <w:szCs w:val="24"/>
          <w:u w:val="none"/>
          <w:lang w:val="uk-UA" w:eastAsia="uk-UA"/>
        </w:rPr>
        <w:t>та ін. П</w:t>
      </w:r>
      <w:r w:rsidRPr="008703DB">
        <w:rPr>
          <w:rStyle w:val="Bodytext2"/>
          <w:color w:val="000000"/>
          <w:sz w:val="24"/>
          <w:szCs w:val="24"/>
          <w:lang w:val="uk-UA" w:eastAsia="uk-UA"/>
        </w:rPr>
        <w:t xml:space="preserve">роблема взаємодії культури, мови та освіти представлена у численних працях (В.С. Біблер, Г.Д. Дмітрієв, В.П. Верещагін, Л.Б. Воскресенська, В.Г. Костомаров, В,В. </w:t>
      </w:r>
      <w:r w:rsidRPr="008703DB">
        <w:rPr>
          <w:rStyle w:val="Bodytext2"/>
          <w:color w:val="000000"/>
          <w:sz w:val="24"/>
          <w:szCs w:val="24"/>
          <w:lang w:val="uk-UA"/>
        </w:rPr>
        <w:t xml:space="preserve">Сафонова, </w:t>
      </w:r>
      <w:r w:rsidRPr="008703DB">
        <w:rPr>
          <w:rStyle w:val="Bodytext2"/>
          <w:color w:val="000000"/>
          <w:sz w:val="24"/>
          <w:szCs w:val="24"/>
          <w:lang w:val="uk-UA" w:eastAsia="uk-UA"/>
        </w:rPr>
        <w:t xml:space="preserve">С.Г. Тер-Мінасова). У рамках культурологічного підходу до навчання іноземної мови значну увагу науковців привертають поняття «міжкультурна компетенція», «міжкультурна компетентність», «міжкультурне спілкування» (Ю.С. </w:t>
      </w:r>
      <w:r w:rsidRPr="008703DB">
        <w:rPr>
          <w:rStyle w:val="Bodytext2"/>
          <w:color w:val="000000"/>
          <w:sz w:val="24"/>
          <w:szCs w:val="24"/>
          <w:lang w:val="uk-UA"/>
        </w:rPr>
        <w:t xml:space="preserve">Агаева, </w:t>
      </w:r>
      <w:r w:rsidRPr="008703DB">
        <w:rPr>
          <w:rStyle w:val="Bodytext2"/>
          <w:color w:val="000000"/>
          <w:sz w:val="24"/>
          <w:szCs w:val="24"/>
          <w:lang w:val="uk-UA" w:eastAsia="uk-UA"/>
        </w:rPr>
        <w:t xml:space="preserve">Н.О. Бреславець, В.А. Буряк, </w:t>
      </w:r>
      <w:r w:rsidRPr="008703DB">
        <w:rPr>
          <w:rStyle w:val="Bodytext2"/>
          <w:color w:val="000000"/>
          <w:sz w:val="24"/>
          <w:szCs w:val="24"/>
          <w:lang w:val="uk-UA"/>
        </w:rPr>
        <w:t xml:space="preserve">О.А. Гончарова, </w:t>
      </w:r>
      <w:r w:rsidRPr="008703DB">
        <w:rPr>
          <w:rStyle w:val="Bodytext2"/>
          <w:color w:val="000000"/>
          <w:sz w:val="24"/>
          <w:szCs w:val="24"/>
          <w:lang w:val="uk-UA" w:eastAsia="uk-UA"/>
        </w:rPr>
        <w:t xml:space="preserve">0.0. Зеліковська, А.В. </w:t>
      </w:r>
      <w:r w:rsidRPr="008703DB">
        <w:rPr>
          <w:rStyle w:val="Bodytext2"/>
          <w:color w:val="000000"/>
          <w:sz w:val="24"/>
          <w:szCs w:val="24"/>
          <w:lang w:val="uk-UA"/>
        </w:rPr>
        <w:t xml:space="preserve">Маслова, </w:t>
      </w:r>
      <w:r w:rsidRPr="008703DB">
        <w:rPr>
          <w:rStyle w:val="Bodytext2"/>
          <w:color w:val="000000"/>
          <w:sz w:val="24"/>
          <w:szCs w:val="24"/>
          <w:lang w:val="uk-UA" w:eastAsia="uk-UA"/>
        </w:rPr>
        <w:t xml:space="preserve">Л.Ф. Рись, Т.Ю. Осадча). Різні аспекти готовності до міжкультурної комунікації розкрито у дослідженнях Л.Ф. Гайсіної, Г.Г. Девятової, Н.В. Кобзар, М.С. Сафіної, В.І. </w:t>
      </w:r>
      <w:r w:rsidRPr="008703DB">
        <w:rPr>
          <w:rStyle w:val="Bodytext2"/>
          <w:color w:val="000000"/>
          <w:sz w:val="24"/>
          <w:szCs w:val="24"/>
          <w:lang w:val="uk-UA"/>
        </w:rPr>
        <w:t>Терехової.</w:t>
      </w:r>
    </w:p>
    <w:p w:rsidR="006025D2" w:rsidRPr="008703DB" w:rsidRDefault="006025D2" w:rsidP="008703DB">
      <w:pPr>
        <w:pStyle w:val="Bodytext60"/>
        <w:shd w:val="clear" w:color="auto" w:fill="auto"/>
        <w:spacing w:line="240" w:lineRule="auto"/>
        <w:ind w:firstLine="860"/>
        <w:jc w:val="both"/>
        <w:rPr>
          <w:rStyle w:val="Bodytext6Italic"/>
          <w:rFonts w:ascii="Times New Roman" w:eastAsiaTheme="minorEastAsia" w:hAnsi="Times New Roman" w:cs="Times New Roman"/>
          <w:sz w:val="24"/>
          <w:szCs w:val="24"/>
        </w:rPr>
      </w:pPr>
      <w:r w:rsidRPr="008703DB">
        <w:rPr>
          <w:rStyle w:val="Bodytext2"/>
          <w:color w:val="000000"/>
          <w:sz w:val="24"/>
          <w:szCs w:val="24"/>
          <w:lang w:val="uk-UA" w:eastAsia="uk-UA"/>
        </w:rPr>
        <w:t>Необхідно зазначити, що нормативна база формування сучасного змісту освіти в середній школі закладена в законі України про загальну середню освіту, відповідно до якого вивчення іноземних мов стало обов'язковим з першого класу</w:t>
      </w:r>
      <w:r w:rsidR="00256978" w:rsidRPr="00256978">
        <w:rPr>
          <w:rStyle w:val="Bodytext2"/>
          <w:color w:val="000000"/>
          <w:sz w:val="24"/>
          <w:szCs w:val="24"/>
          <w:lang w:val="uk-UA" w:eastAsia="uk-UA"/>
        </w:rPr>
        <w:t xml:space="preserve"> </w:t>
      </w:r>
      <w:r w:rsidRPr="008703DB">
        <w:rPr>
          <w:rStyle w:val="Bodytext2"/>
          <w:color w:val="000000"/>
          <w:sz w:val="24"/>
          <w:szCs w:val="24"/>
          <w:lang w:val="uk-UA" w:eastAsia="uk-UA"/>
        </w:rPr>
        <w:t>[</w:t>
      </w:r>
      <w:r w:rsidR="00256978" w:rsidRPr="00256978">
        <w:rPr>
          <w:rStyle w:val="Bodytext2"/>
          <w:color w:val="000000"/>
          <w:sz w:val="24"/>
          <w:szCs w:val="24"/>
          <w:lang w:val="uk-UA" w:eastAsia="uk-UA"/>
        </w:rPr>
        <w:t>7</w:t>
      </w:r>
      <w:r w:rsidRPr="008703DB">
        <w:rPr>
          <w:rStyle w:val="Bodytext2"/>
          <w:color w:val="000000"/>
          <w:sz w:val="24"/>
          <w:szCs w:val="24"/>
          <w:lang w:val="uk-UA" w:eastAsia="uk-UA"/>
        </w:rPr>
        <w:t xml:space="preserve">]. Крім того, </w:t>
      </w:r>
      <w:r w:rsidRPr="008703DB">
        <w:rPr>
          <w:rFonts w:ascii="Times New Roman" w:hAnsi="Times New Roman" w:cs="Times New Roman"/>
          <w:color w:val="000000"/>
          <w:sz w:val="24"/>
          <w:szCs w:val="24"/>
          <w:lang w:val="uk-UA" w:eastAsia="uk-UA" w:bidi="uk-UA"/>
        </w:rPr>
        <w:t xml:space="preserve">провідним принципом державної освітньої політики України, накресленим у «Національній доктрині розвитку освіти», визначено принцип єдності освіти і науки, реалізація якого передбачає концентрацію сил і </w:t>
      </w:r>
      <w:r w:rsidRPr="008703DB">
        <w:rPr>
          <w:rStyle w:val="Bodytext6Italic"/>
          <w:rFonts w:ascii="Times New Roman" w:hAnsi="Times New Roman" w:cs="Times New Roman"/>
          <w:i w:val="0"/>
          <w:sz w:val="24"/>
          <w:szCs w:val="24"/>
        </w:rPr>
        <w:t>ресурсів на підготовці молодих науковців-дослідників як пріоритетній стратегічній меті освіти, створення</w:t>
      </w:r>
      <w:r w:rsidRPr="008703DB">
        <w:rPr>
          <w:rFonts w:ascii="Times New Roman" w:hAnsi="Times New Roman" w:cs="Times New Roman"/>
          <w:i/>
          <w:sz w:val="24"/>
          <w:szCs w:val="24"/>
          <w:lang w:val="uk-UA"/>
        </w:rPr>
        <w:t xml:space="preserve"> </w:t>
      </w:r>
      <w:r w:rsidRPr="008703DB">
        <w:rPr>
          <w:rFonts w:ascii="Times New Roman" w:hAnsi="Times New Roman" w:cs="Times New Roman"/>
          <w:sz w:val="24"/>
          <w:szCs w:val="24"/>
          <w:lang w:val="uk-UA"/>
        </w:rPr>
        <w:t>науково-</w:t>
      </w:r>
      <w:r w:rsidRPr="008703DB">
        <w:rPr>
          <w:rFonts w:ascii="Times New Roman" w:hAnsi="Times New Roman" w:cs="Times New Roman"/>
          <w:color w:val="000000"/>
          <w:sz w:val="24"/>
          <w:szCs w:val="24"/>
          <w:lang w:val="uk-UA" w:eastAsia="uk-UA" w:bidi="uk-UA"/>
        </w:rPr>
        <w:t xml:space="preserve">інформаційного поля для дітей, молоді </w:t>
      </w:r>
      <w:r w:rsidRPr="008703DB">
        <w:rPr>
          <w:rFonts w:ascii="Times New Roman" w:hAnsi="Times New Roman" w:cs="Times New Roman"/>
          <w:sz w:val="24"/>
          <w:szCs w:val="24"/>
          <w:lang w:val="uk-UA"/>
        </w:rPr>
        <w:t xml:space="preserve">і </w:t>
      </w:r>
      <w:r w:rsidRPr="008703DB">
        <w:rPr>
          <w:rFonts w:ascii="Times New Roman" w:hAnsi="Times New Roman" w:cs="Times New Roman"/>
          <w:color w:val="000000"/>
          <w:sz w:val="24"/>
          <w:szCs w:val="24"/>
          <w:lang w:val="uk-UA" w:eastAsia="uk-UA" w:bidi="uk-UA"/>
        </w:rPr>
        <w:t>всього</w:t>
      </w:r>
      <w:r w:rsidRPr="008703DB">
        <w:rPr>
          <w:rFonts w:ascii="Times New Roman" w:hAnsi="Times New Roman" w:cs="Times New Roman"/>
          <w:i/>
          <w:color w:val="000000"/>
          <w:sz w:val="24"/>
          <w:szCs w:val="24"/>
          <w:lang w:val="uk-UA" w:eastAsia="uk-UA" w:bidi="uk-UA"/>
        </w:rPr>
        <w:t xml:space="preserve"> </w:t>
      </w:r>
      <w:r w:rsidRPr="008703DB">
        <w:rPr>
          <w:rFonts w:ascii="Times New Roman" w:hAnsi="Times New Roman" w:cs="Times New Roman"/>
          <w:color w:val="000000"/>
          <w:sz w:val="24"/>
          <w:szCs w:val="24"/>
          <w:lang w:val="uk-UA" w:eastAsia="uk-UA" w:bidi="uk-UA"/>
        </w:rPr>
        <w:t>активного населення, інтенсифікацію наукових досліджень у закладах освіти, підтримку і стимулювання здібної молоді, формування змісту освіти на основі новітніх наукових та технологічних досягнень</w:t>
      </w:r>
      <w:r w:rsidR="00885A8C">
        <w:rPr>
          <w:rFonts w:ascii="Times New Roman" w:hAnsi="Times New Roman" w:cs="Times New Roman"/>
          <w:color w:val="000000"/>
          <w:sz w:val="24"/>
          <w:szCs w:val="24"/>
          <w:lang w:val="uk-UA" w:eastAsia="uk-UA" w:bidi="uk-UA"/>
        </w:rPr>
        <w:t xml:space="preserve"> [5]</w:t>
      </w:r>
      <w:r w:rsidRPr="008703DB">
        <w:rPr>
          <w:rFonts w:ascii="Times New Roman" w:hAnsi="Times New Roman" w:cs="Times New Roman"/>
          <w:color w:val="000000"/>
          <w:sz w:val="24"/>
          <w:szCs w:val="24"/>
          <w:lang w:val="uk-UA" w:eastAsia="uk-UA" w:bidi="uk-UA"/>
        </w:rPr>
        <w:t xml:space="preserve">. Така спрямованість сучасної освіти, що зумовлена необхідністю підготовки майбутніх висококваліфікованих </w:t>
      </w:r>
      <w:r w:rsidRPr="008703DB">
        <w:rPr>
          <w:rFonts w:ascii="Times New Roman" w:hAnsi="Times New Roman" w:cs="Times New Roman"/>
          <w:sz w:val="24"/>
          <w:szCs w:val="24"/>
          <w:lang w:val="uk-UA"/>
        </w:rPr>
        <w:t xml:space="preserve">фахівців різних галузей науки, техніки, виробництва, відбита у низці державних документів: законах України «Про освіту», </w:t>
      </w:r>
      <w:r w:rsidRPr="008703DB">
        <w:rPr>
          <w:rFonts w:ascii="Times New Roman" w:hAnsi="Times New Roman" w:cs="Times New Roman"/>
          <w:color w:val="000000"/>
          <w:sz w:val="24"/>
          <w:szCs w:val="24"/>
          <w:lang w:val="uk-UA" w:eastAsia="uk-UA" w:bidi="uk-UA"/>
        </w:rPr>
        <w:t>«Про загальну середню освіту», «Про позашкільну освіту», «Концепції національного виховання» та ін. Одним із провідних шляхів реалізації накреслених у них положень є науково-дослідна робота школярів та її організація в закладах загальної середньої освіти</w:t>
      </w:r>
      <w:r w:rsidRPr="008703DB">
        <w:rPr>
          <w:rStyle w:val="Bodytext6Italic"/>
          <w:rFonts w:ascii="Times New Roman" w:hAnsi="Times New Roman" w:cs="Times New Roman"/>
          <w:sz w:val="24"/>
          <w:szCs w:val="24"/>
        </w:rPr>
        <w:t>.</w:t>
      </w:r>
    </w:p>
    <w:p w:rsidR="006025D2" w:rsidRPr="008703DB" w:rsidRDefault="006025D2" w:rsidP="008703DB">
      <w:pPr>
        <w:pStyle w:val="Bodytext60"/>
        <w:shd w:val="clear" w:color="auto" w:fill="auto"/>
        <w:spacing w:line="240" w:lineRule="auto"/>
        <w:ind w:firstLine="860"/>
        <w:jc w:val="both"/>
        <w:rPr>
          <w:rFonts w:ascii="Times New Roman" w:hAnsi="Times New Roman" w:cs="Times New Roman"/>
          <w:color w:val="000000"/>
          <w:sz w:val="24"/>
          <w:szCs w:val="24"/>
          <w:lang w:val="uk-UA" w:eastAsia="uk-UA" w:bidi="uk-UA"/>
        </w:rPr>
      </w:pPr>
      <w:r w:rsidRPr="008703DB">
        <w:rPr>
          <w:rStyle w:val="Bodytext6Italic"/>
          <w:rFonts w:ascii="Times New Roman" w:hAnsi="Times New Roman" w:cs="Times New Roman"/>
          <w:i w:val="0"/>
          <w:sz w:val="24"/>
          <w:szCs w:val="24"/>
        </w:rPr>
        <w:t>Про актуальність проблеми</w:t>
      </w:r>
      <w:r w:rsidRPr="008703DB">
        <w:rPr>
          <w:rFonts w:ascii="Times New Roman" w:hAnsi="Times New Roman" w:cs="Times New Roman"/>
          <w:i/>
          <w:sz w:val="24"/>
          <w:szCs w:val="24"/>
          <w:lang w:val="uk-UA"/>
        </w:rPr>
        <w:t xml:space="preserve"> </w:t>
      </w:r>
      <w:r w:rsidRPr="008703DB">
        <w:rPr>
          <w:rFonts w:ascii="Times New Roman" w:hAnsi="Times New Roman" w:cs="Times New Roman"/>
          <w:sz w:val="24"/>
          <w:szCs w:val="24"/>
          <w:lang w:val="uk-UA"/>
        </w:rPr>
        <w:t>організації</w:t>
      </w:r>
      <w:r w:rsidRPr="008703DB">
        <w:rPr>
          <w:rFonts w:ascii="Times New Roman" w:hAnsi="Times New Roman" w:cs="Times New Roman"/>
          <w:i/>
          <w:sz w:val="24"/>
          <w:szCs w:val="24"/>
          <w:lang w:val="uk-UA"/>
        </w:rPr>
        <w:t xml:space="preserve"> </w:t>
      </w:r>
      <w:r w:rsidRPr="008703DB">
        <w:rPr>
          <w:rStyle w:val="Bodytext6Italic"/>
          <w:rFonts w:ascii="Times New Roman" w:hAnsi="Times New Roman" w:cs="Times New Roman"/>
          <w:i w:val="0"/>
          <w:sz w:val="24"/>
          <w:szCs w:val="24"/>
        </w:rPr>
        <w:t>науково-дослідної роботи</w:t>
      </w:r>
      <w:r w:rsidRPr="008703DB">
        <w:rPr>
          <w:rFonts w:ascii="Times New Roman" w:hAnsi="Times New Roman" w:cs="Times New Roman"/>
          <w:i/>
          <w:sz w:val="24"/>
          <w:szCs w:val="24"/>
          <w:lang w:val="uk-UA"/>
        </w:rPr>
        <w:t xml:space="preserve"> </w:t>
      </w:r>
      <w:r w:rsidRPr="008703DB">
        <w:rPr>
          <w:rFonts w:ascii="Times New Roman" w:hAnsi="Times New Roman" w:cs="Times New Roman"/>
          <w:sz w:val="24"/>
          <w:szCs w:val="24"/>
          <w:lang w:val="uk-UA"/>
        </w:rPr>
        <w:t xml:space="preserve">учнів на сучасному етапі </w:t>
      </w:r>
      <w:r w:rsidRPr="008703DB">
        <w:rPr>
          <w:rFonts w:ascii="Times New Roman" w:hAnsi="Times New Roman" w:cs="Times New Roman"/>
          <w:color w:val="000000"/>
          <w:sz w:val="24"/>
          <w:szCs w:val="24"/>
          <w:lang w:val="uk-UA" w:eastAsia="uk-UA" w:bidi="uk-UA"/>
        </w:rPr>
        <w:t xml:space="preserve">розвитку педагогічної науки і практики свідчить увага вчених до вирішення пов’язаних з нею питань. Так, теоретичні основи науково-дослідної роботи розробляли Л. Байкова, В. Воробйова, Л. Гребенкіна, І. Зимня, Н. Кушнаренко, Л. Левченко, А. Лудченко, Г. Примак, М. Романова, Ю. Туранов, В. Уруський, В. Шейко, О. Щербаков та інші вчені. В їхніх </w:t>
      </w:r>
      <w:r w:rsidRPr="008703DB">
        <w:rPr>
          <w:rFonts w:ascii="Times New Roman" w:hAnsi="Times New Roman" w:cs="Times New Roman"/>
          <w:sz w:val="24"/>
          <w:szCs w:val="24"/>
          <w:lang w:val="uk-UA"/>
        </w:rPr>
        <w:t xml:space="preserve">роботах висвітлюється сутність науково-дослідної роботи, розглядаються її основні компоненти, аналізуються питання </w:t>
      </w:r>
      <w:r w:rsidRPr="008703DB">
        <w:rPr>
          <w:rFonts w:ascii="Times New Roman" w:hAnsi="Times New Roman" w:cs="Times New Roman"/>
          <w:color w:val="000000"/>
          <w:sz w:val="24"/>
          <w:szCs w:val="24"/>
          <w:lang w:val="uk-UA" w:eastAsia="uk-UA" w:bidi="uk-UA"/>
        </w:rPr>
        <w:t xml:space="preserve">оцінювання результатів такої діяльності. Особливості науково-дослідної роботи учнів вивчали В. Андреєв, Л. Даниленко, О. Кинаст, І. Кущенко, М. Литвин, М. Салміна, І. Соха, Н. Федорова та інші. В аспекті розробки теоретико-методичних </w:t>
      </w:r>
      <w:r w:rsidRPr="008703DB">
        <w:rPr>
          <w:rFonts w:ascii="Times New Roman" w:hAnsi="Times New Roman" w:cs="Times New Roman"/>
          <w:sz w:val="24"/>
          <w:szCs w:val="24"/>
          <w:lang w:val="uk-UA"/>
        </w:rPr>
        <w:t xml:space="preserve">засад функціонування загальноосвітніх навчальних закладів організацію науково-дослідної роботи учнів досліджували </w:t>
      </w:r>
      <w:r w:rsidRPr="008703DB">
        <w:rPr>
          <w:rFonts w:ascii="Times New Roman" w:hAnsi="Times New Roman" w:cs="Times New Roman"/>
          <w:color w:val="000000"/>
          <w:sz w:val="24"/>
          <w:szCs w:val="24"/>
          <w:lang w:val="uk-UA" w:eastAsia="uk-UA" w:bidi="uk-UA"/>
        </w:rPr>
        <w:t xml:space="preserve">О. Василенко, Ю.Васильєв, А. Єрмола, Ю. Конаржевський, В. Лізінський, Л. Москалець, М. Поташник та інші. У цих роботах закладено теоретичні основи та висвітлено методичні питання організації науково-дослідної роботи учнів. </w:t>
      </w:r>
    </w:p>
    <w:p w:rsidR="006025D2" w:rsidRPr="008703DB" w:rsidRDefault="006025D2" w:rsidP="00D54121">
      <w:pPr>
        <w:pStyle w:val="Bodytext60"/>
        <w:shd w:val="clear" w:color="auto" w:fill="auto"/>
        <w:spacing w:line="240" w:lineRule="auto"/>
        <w:ind w:firstLine="567"/>
        <w:jc w:val="both"/>
        <w:rPr>
          <w:rFonts w:ascii="Times New Roman" w:hAnsi="Times New Roman" w:cs="Times New Roman"/>
          <w:sz w:val="24"/>
          <w:szCs w:val="24"/>
          <w:lang w:val="uk-UA"/>
        </w:rPr>
      </w:pPr>
      <w:r w:rsidRPr="008703DB">
        <w:rPr>
          <w:rFonts w:ascii="Times New Roman" w:hAnsi="Times New Roman" w:cs="Times New Roman"/>
          <w:color w:val="000000"/>
          <w:sz w:val="24"/>
          <w:szCs w:val="24"/>
          <w:lang w:val="uk-UA" w:eastAsia="uk-UA" w:bidi="uk-UA"/>
        </w:rPr>
        <w:t>Проте в сучасних літературних джерелах бракує інформації щодо науково-дослідної роботи учнів закладів загальної середньої освіти</w:t>
      </w:r>
      <w:r w:rsidRPr="008703DB">
        <w:rPr>
          <w:rFonts w:ascii="Times New Roman" w:hAnsi="Times New Roman" w:cs="Times New Roman"/>
          <w:sz w:val="24"/>
          <w:szCs w:val="24"/>
          <w:lang w:val="uk-UA"/>
        </w:rPr>
        <w:t xml:space="preserve">, а існуючі праці не вирішують у комплексі питання науково-методичного обґрунтування етапів та </w:t>
      </w:r>
      <w:r w:rsidRPr="008703DB">
        <w:rPr>
          <w:rFonts w:ascii="Times New Roman" w:hAnsi="Times New Roman" w:cs="Times New Roman"/>
          <w:color w:val="000000"/>
          <w:sz w:val="24"/>
          <w:szCs w:val="24"/>
          <w:lang w:val="uk-UA" w:eastAsia="uk-UA" w:bidi="uk-UA"/>
        </w:rPr>
        <w:t xml:space="preserve">способів організації науково-дослідної роботи школярів. Існує ціла низка перешкод в організації </w:t>
      </w:r>
      <w:r w:rsidR="00850FA7">
        <w:rPr>
          <w:rFonts w:ascii="Times New Roman" w:hAnsi="Times New Roman" w:cs="Times New Roman"/>
          <w:color w:val="000000"/>
          <w:sz w:val="24"/>
          <w:szCs w:val="24"/>
          <w:lang w:val="uk-UA" w:eastAsia="uk-UA" w:bidi="uk-UA"/>
        </w:rPr>
        <w:t>такої діяльності</w:t>
      </w:r>
      <w:r w:rsidRPr="008703DB">
        <w:rPr>
          <w:rFonts w:ascii="Times New Roman" w:hAnsi="Times New Roman" w:cs="Times New Roman"/>
          <w:color w:val="000000"/>
          <w:sz w:val="24"/>
          <w:szCs w:val="24"/>
          <w:lang w:val="uk-UA" w:eastAsia="uk-UA" w:bidi="uk-UA"/>
        </w:rPr>
        <w:t xml:space="preserve"> учнів, серед яких слід назвати </w:t>
      </w:r>
      <w:r w:rsidRPr="008703DB">
        <w:rPr>
          <w:rFonts w:ascii="Times New Roman" w:hAnsi="Times New Roman" w:cs="Times New Roman"/>
          <w:color w:val="000000"/>
          <w:sz w:val="24"/>
          <w:szCs w:val="24"/>
          <w:lang w:val="uk-UA" w:eastAsia="uk-UA" w:bidi="uk-UA"/>
        </w:rPr>
        <w:lastRenderedPageBreak/>
        <w:t xml:space="preserve">такі: </w:t>
      </w:r>
      <w:r w:rsidRPr="008703DB">
        <w:rPr>
          <w:rFonts w:ascii="Times New Roman" w:hAnsi="Times New Roman" w:cs="Times New Roman"/>
          <w:sz w:val="24"/>
          <w:szCs w:val="24"/>
          <w:lang w:val="uk-UA"/>
        </w:rPr>
        <w:t xml:space="preserve">відсутність єдиної нормативно-методичної бази; низький рівень підготовки вчителів та учнів </w:t>
      </w:r>
      <w:r w:rsidRPr="008703DB">
        <w:rPr>
          <w:rFonts w:ascii="Times New Roman" w:hAnsi="Times New Roman" w:cs="Times New Roman"/>
          <w:color w:val="000000"/>
          <w:sz w:val="24"/>
          <w:szCs w:val="24"/>
          <w:lang w:val="uk-UA" w:eastAsia="uk-UA" w:bidi="uk-UA"/>
        </w:rPr>
        <w:t xml:space="preserve">до науково-дослідної роботи; недостатнє матеріально-технічне й методичне її забезпечення. Тому можливості загальноосвітніх закладів щодо організації зазначеної діяльності учнів залишаються реалізованими лише частково. Через це виникає суперечність між необхідністю вдосконалення процесу організації науково-дослідної роботи </w:t>
      </w:r>
      <w:r w:rsidRPr="008703DB">
        <w:rPr>
          <w:rFonts w:ascii="Times New Roman" w:hAnsi="Times New Roman" w:cs="Times New Roman"/>
          <w:sz w:val="24"/>
          <w:szCs w:val="24"/>
          <w:lang w:val="uk-UA"/>
        </w:rPr>
        <w:t xml:space="preserve">учнів у </w:t>
      </w:r>
      <w:r w:rsidRPr="008703DB">
        <w:rPr>
          <w:rFonts w:ascii="Times New Roman" w:hAnsi="Times New Roman" w:cs="Times New Roman"/>
          <w:color w:val="000000"/>
          <w:sz w:val="24"/>
          <w:szCs w:val="24"/>
          <w:lang w:val="uk-UA" w:eastAsia="uk-UA" w:bidi="uk-UA"/>
        </w:rPr>
        <w:t xml:space="preserve">закладах загальної середньої освіти </w:t>
      </w:r>
      <w:r w:rsidRPr="008703DB">
        <w:rPr>
          <w:rFonts w:ascii="Times New Roman" w:hAnsi="Times New Roman" w:cs="Times New Roman"/>
          <w:sz w:val="24"/>
          <w:szCs w:val="24"/>
          <w:lang w:val="uk-UA"/>
        </w:rPr>
        <w:t xml:space="preserve">і недостатньою розробленістю способів, які є науково обґрунтованими, </w:t>
      </w:r>
      <w:r w:rsidRPr="008703DB">
        <w:rPr>
          <w:rFonts w:ascii="Times New Roman" w:hAnsi="Times New Roman" w:cs="Times New Roman"/>
          <w:color w:val="000000"/>
          <w:sz w:val="24"/>
          <w:szCs w:val="24"/>
          <w:lang w:val="uk-UA" w:eastAsia="uk-UA" w:bidi="uk-UA"/>
        </w:rPr>
        <w:t xml:space="preserve">дієвими, придатними до практичної реалізації, підготовленими з урахуванням етапного характеру такої роботи. </w:t>
      </w:r>
    </w:p>
    <w:p w:rsidR="006025D2" w:rsidRPr="008703DB" w:rsidRDefault="006025D2" w:rsidP="008703DB">
      <w:pPr>
        <w:pStyle w:val="Bodytext21"/>
        <w:shd w:val="clear" w:color="auto" w:fill="auto"/>
        <w:spacing w:after="0" w:line="240" w:lineRule="auto"/>
        <w:ind w:right="-1" w:firstLine="567"/>
        <w:rPr>
          <w:rStyle w:val="Bodytext2"/>
          <w:color w:val="000000"/>
          <w:sz w:val="24"/>
          <w:szCs w:val="24"/>
          <w:lang w:val="uk-UA" w:eastAsia="uk-UA"/>
        </w:rPr>
      </w:pPr>
      <w:r w:rsidRPr="008703DB">
        <w:rPr>
          <w:rStyle w:val="Bodytext2"/>
          <w:color w:val="000000"/>
          <w:sz w:val="24"/>
          <w:szCs w:val="24"/>
          <w:lang w:val="uk-UA" w:eastAsia="uk-UA"/>
        </w:rPr>
        <w:t>Також можна констатувати, що, хоча в Україні і склалися значні традиції навчання та вивчення іноземних мов на засадах полікультурності, загалом увага освітян до проблем міжетні</w:t>
      </w:r>
      <w:r w:rsidRPr="008703DB">
        <w:rPr>
          <w:rStyle w:val="Bodytext20"/>
          <w:color w:val="000000"/>
          <w:sz w:val="24"/>
          <w:szCs w:val="24"/>
          <w:u w:val="none"/>
          <w:lang w:val="uk-UA" w:eastAsia="uk-UA"/>
        </w:rPr>
        <w:t>чни</w:t>
      </w:r>
      <w:r w:rsidRPr="008703DB">
        <w:rPr>
          <w:rStyle w:val="Bodytext2"/>
          <w:color w:val="000000"/>
          <w:sz w:val="24"/>
          <w:szCs w:val="24"/>
          <w:lang w:val="uk-UA" w:eastAsia="uk-UA"/>
        </w:rPr>
        <w:t>х відносин не надто</w:t>
      </w:r>
      <w:r w:rsidRPr="008703DB">
        <w:rPr>
          <w:sz w:val="24"/>
          <w:szCs w:val="24"/>
          <w:lang w:val="uk-UA"/>
        </w:rPr>
        <w:t xml:space="preserve"> </w:t>
      </w:r>
      <w:r w:rsidRPr="008703DB">
        <w:rPr>
          <w:rStyle w:val="Bodytext2"/>
          <w:color w:val="000000"/>
          <w:sz w:val="24"/>
          <w:szCs w:val="24"/>
          <w:lang w:val="uk-UA" w:eastAsia="uk-UA"/>
        </w:rPr>
        <w:t>велика, порівняно з іншими проблемами, які вважаються пріоритетнішими. Таким чином, проблема залишається відкритою і потребує подальших зусиль, адже ми не можемо стверджувати, що за умови досить давньої традиції обов’язковості навчання іноземній мові в шкільній освіті в нашій країні насправді можна говорити про сформованість багатомовної нації, підготовленість більшості громадян до спілкування у сучасному багатомовному й багатокультурному світі. А це ще раз підкреслює важливість вивчення іноземних мов, що сприяє значною мірою всебічному розвитку особистості, здатної до активного пошуку і творчого застосування знань, до вигідної участі в міжнародному співробітництві і формуванні нового ставлення до України в усьому світі.</w:t>
      </w:r>
    </w:p>
    <w:p w:rsidR="006025D2" w:rsidRPr="008703DB" w:rsidRDefault="006025D2" w:rsidP="008703DB">
      <w:pPr>
        <w:pStyle w:val="Bodytext60"/>
        <w:shd w:val="clear" w:color="auto" w:fill="auto"/>
        <w:spacing w:line="240" w:lineRule="auto"/>
        <w:ind w:firstLine="860"/>
        <w:jc w:val="both"/>
        <w:rPr>
          <w:rFonts w:ascii="Times New Roman" w:hAnsi="Times New Roman" w:cs="Times New Roman"/>
          <w:sz w:val="24"/>
          <w:szCs w:val="24"/>
          <w:lang w:val="uk-UA"/>
        </w:rPr>
      </w:pPr>
      <w:r w:rsidRPr="008703DB">
        <w:rPr>
          <w:rFonts w:ascii="Times New Roman" w:hAnsi="Times New Roman" w:cs="Times New Roman"/>
          <w:color w:val="000000"/>
          <w:sz w:val="24"/>
          <w:szCs w:val="24"/>
          <w:lang w:val="uk-UA" w:eastAsia="uk-UA" w:bidi="uk-UA"/>
        </w:rPr>
        <w:t xml:space="preserve">Таким чином, актуальність проблеми, її недостатня розробленість, об’єктивні соціально-педагогічні потреби виховання </w:t>
      </w:r>
      <w:r w:rsidRPr="008703DB">
        <w:rPr>
          <w:rFonts w:ascii="Times New Roman" w:hAnsi="Times New Roman" w:cs="Times New Roman"/>
          <w:sz w:val="24"/>
          <w:szCs w:val="24"/>
          <w:lang w:val="uk-UA"/>
        </w:rPr>
        <w:t>молодих науковців-дослідників зумовили доцільність і стали поштовхом до розробки питання культурологічного підходу до організації науково-дослідницької роботи як основної тенденції оновлення змісту освіти.</w:t>
      </w:r>
    </w:p>
    <w:p w:rsidR="006025D2" w:rsidRPr="008703DB" w:rsidRDefault="006025D2" w:rsidP="008703DB">
      <w:pPr>
        <w:spacing w:after="0" w:line="240" w:lineRule="auto"/>
        <w:ind w:firstLine="567"/>
        <w:jc w:val="both"/>
        <w:textAlignment w:val="baseline"/>
        <w:rPr>
          <w:rFonts w:ascii="Times New Roman" w:hAnsi="Times New Roman" w:cs="Times New Roman"/>
          <w:b/>
          <w:sz w:val="24"/>
          <w:szCs w:val="24"/>
          <w:lang w:val="uk-UA"/>
        </w:rPr>
      </w:pPr>
      <w:r w:rsidRPr="008703DB">
        <w:rPr>
          <w:rFonts w:ascii="Times New Roman" w:hAnsi="Times New Roman" w:cs="Times New Roman"/>
          <w:b/>
          <w:color w:val="000000"/>
          <w:sz w:val="24"/>
          <w:szCs w:val="24"/>
          <w:lang w:val="uk-UA"/>
        </w:rPr>
        <w:t>Метою</w:t>
      </w:r>
      <w:r w:rsidRPr="008703DB">
        <w:rPr>
          <w:rFonts w:ascii="Times New Roman" w:hAnsi="Times New Roman" w:cs="Times New Roman"/>
          <w:color w:val="000000"/>
          <w:sz w:val="24"/>
          <w:szCs w:val="24"/>
          <w:lang w:val="uk-UA"/>
        </w:rPr>
        <w:t xml:space="preserve"> даної роботи є визначення підходів до формування міжкультурної компетенції білінгвальної особистості засобами науково-дослідницької діяльності школярів з іноземних мов у </w:t>
      </w:r>
      <w:r w:rsidRPr="008703DB">
        <w:rPr>
          <w:rFonts w:ascii="Times New Roman" w:hAnsi="Times New Roman" w:cs="Times New Roman"/>
          <w:color w:val="000000"/>
          <w:sz w:val="24"/>
          <w:szCs w:val="24"/>
          <w:lang w:val="uk-UA" w:eastAsia="uk-UA" w:bidi="uk-UA"/>
        </w:rPr>
        <w:t xml:space="preserve">закладах загальної середньої освіти </w:t>
      </w:r>
      <w:r w:rsidRPr="008703DB">
        <w:rPr>
          <w:rFonts w:ascii="Times New Roman" w:hAnsi="Times New Roman" w:cs="Times New Roman"/>
          <w:color w:val="000000"/>
          <w:sz w:val="24"/>
          <w:szCs w:val="24"/>
          <w:lang w:val="uk-UA"/>
        </w:rPr>
        <w:t>в умовах глобалізації.</w:t>
      </w:r>
    </w:p>
    <w:p w:rsidR="006025D2" w:rsidRPr="008703DB" w:rsidRDefault="006025D2" w:rsidP="008703DB">
      <w:pPr>
        <w:pStyle w:val="Bodytext21"/>
        <w:shd w:val="clear" w:color="auto" w:fill="auto"/>
        <w:spacing w:after="0" w:line="240" w:lineRule="auto"/>
        <w:ind w:left="480" w:right="300"/>
        <w:rPr>
          <w:sz w:val="24"/>
          <w:szCs w:val="24"/>
          <w:lang w:val="uk-UA"/>
        </w:rPr>
      </w:pPr>
      <w:r w:rsidRPr="008703DB">
        <w:rPr>
          <w:rStyle w:val="Bodytext2"/>
          <w:color w:val="000000"/>
          <w:sz w:val="24"/>
          <w:szCs w:val="24"/>
          <w:lang w:val="uk-UA" w:eastAsia="uk-UA"/>
        </w:rPr>
        <w:t xml:space="preserve">Для досягнення поставленої мети були вирішені наступні </w:t>
      </w:r>
      <w:r w:rsidRPr="008703DB">
        <w:rPr>
          <w:rStyle w:val="Bodytext2"/>
          <w:b/>
          <w:color w:val="000000"/>
          <w:sz w:val="24"/>
          <w:szCs w:val="24"/>
          <w:lang w:val="uk-UA" w:eastAsia="uk-UA"/>
        </w:rPr>
        <w:t>завдання</w:t>
      </w:r>
      <w:r w:rsidRPr="008703DB">
        <w:rPr>
          <w:rStyle w:val="Bodytext2"/>
          <w:color w:val="000000"/>
          <w:sz w:val="24"/>
          <w:szCs w:val="24"/>
          <w:lang w:val="uk-UA" w:eastAsia="uk-UA"/>
        </w:rPr>
        <w:t>:</w:t>
      </w:r>
    </w:p>
    <w:p w:rsidR="006025D2" w:rsidRPr="008703DB" w:rsidRDefault="006025D2" w:rsidP="00376F9B">
      <w:pPr>
        <w:numPr>
          <w:ilvl w:val="0"/>
          <w:numId w:val="12"/>
        </w:numPr>
        <w:shd w:val="clear" w:color="auto" w:fill="FFFFFF"/>
        <w:spacing w:after="0" w:line="240" w:lineRule="auto"/>
        <w:ind w:hanging="436"/>
        <w:jc w:val="both"/>
        <w:textAlignment w:val="baseline"/>
        <w:rPr>
          <w:rFonts w:ascii="Times New Roman" w:hAnsi="Times New Roman" w:cs="Times New Roman"/>
          <w:sz w:val="24"/>
          <w:szCs w:val="24"/>
          <w:lang w:val="uk-UA"/>
        </w:rPr>
      </w:pPr>
      <w:r w:rsidRPr="008703DB">
        <w:rPr>
          <w:rFonts w:ascii="Times New Roman" w:hAnsi="Times New Roman" w:cs="Times New Roman"/>
          <w:sz w:val="24"/>
          <w:szCs w:val="24"/>
          <w:lang w:val="uk-UA"/>
        </w:rPr>
        <w:t>теоретично обґрунтувати необхідність та педагогічні умови культурологічного підходу як основної тенденції оновлення змісту навчання іноземних мов у новій українській школі;</w:t>
      </w:r>
    </w:p>
    <w:p w:rsidR="006025D2" w:rsidRPr="008703DB" w:rsidRDefault="006025D2" w:rsidP="00376F9B">
      <w:pPr>
        <w:numPr>
          <w:ilvl w:val="0"/>
          <w:numId w:val="12"/>
        </w:numPr>
        <w:shd w:val="clear" w:color="auto" w:fill="FFFFFF"/>
        <w:spacing w:after="0" w:line="240" w:lineRule="auto"/>
        <w:ind w:hanging="436"/>
        <w:jc w:val="both"/>
        <w:textAlignment w:val="baseline"/>
        <w:rPr>
          <w:rFonts w:ascii="Times New Roman" w:hAnsi="Times New Roman" w:cs="Times New Roman"/>
          <w:sz w:val="24"/>
          <w:szCs w:val="24"/>
          <w:lang w:val="uk-UA"/>
        </w:rPr>
      </w:pPr>
      <w:r w:rsidRPr="008703DB">
        <w:rPr>
          <w:rFonts w:ascii="Times New Roman" w:hAnsi="Times New Roman" w:cs="Times New Roman"/>
          <w:sz w:val="24"/>
          <w:szCs w:val="24"/>
          <w:lang w:val="uk-UA"/>
        </w:rPr>
        <w:t>з’ясувати зміст соціокультурної компетенції як обов’язкової складової процесу навчання іноземної мови;</w:t>
      </w:r>
    </w:p>
    <w:p w:rsidR="006025D2" w:rsidRPr="008703DB" w:rsidRDefault="006025D2" w:rsidP="00376F9B">
      <w:pPr>
        <w:pStyle w:val="Bodytext60"/>
        <w:numPr>
          <w:ilvl w:val="0"/>
          <w:numId w:val="12"/>
        </w:numPr>
        <w:shd w:val="clear" w:color="auto" w:fill="auto"/>
        <w:tabs>
          <w:tab w:val="left" w:pos="1136"/>
        </w:tabs>
        <w:spacing w:line="240" w:lineRule="auto"/>
        <w:ind w:left="714" w:hanging="436"/>
        <w:jc w:val="both"/>
        <w:rPr>
          <w:rFonts w:ascii="Times New Roman" w:hAnsi="Times New Roman" w:cs="Times New Roman"/>
          <w:sz w:val="24"/>
          <w:szCs w:val="24"/>
          <w:lang w:val="uk-UA"/>
        </w:rPr>
      </w:pPr>
      <w:r w:rsidRPr="008703DB">
        <w:rPr>
          <w:rFonts w:ascii="Times New Roman" w:hAnsi="Times New Roman" w:cs="Times New Roman"/>
          <w:color w:val="000000"/>
          <w:sz w:val="24"/>
          <w:szCs w:val="24"/>
          <w:lang w:val="uk-UA" w:eastAsia="uk-UA" w:bidi="uk-UA"/>
        </w:rPr>
        <w:t>уточнити на основі аналізу літературних джерел з педагогіки, психології, філософії поняття “науково-дослідницька робота учнів”, розкрити її функції, зокрема вплив на творчий потенціал та самореалізацію школярів.</w:t>
      </w:r>
    </w:p>
    <w:p w:rsidR="006025D2" w:rsidRPr="008703DB" w:rsidRDefault="006025D2" w:rsidP="00376F9B">
      <w:pPr>
        <w:numPr>
          <w:ilvl w:val="0"/>
          <w:numId w:val="12"/>
        </w:numPr>
        <w:spacing w:after="0" w:line="240" w:lineRule="auto"/>
        <w:ind w:hanging="436"/>
        <w:jc w:val="both"/>
        <w:textAlignment w:val="baseline"/>
        <w:rPr>
          <w:rFonts w:ascii="Times New Roman" w:hAnsi="Times New Roman" w:cs="Times New Roman"/>
          <w:sz w:val="24"/>
          <w:szCs w:val="24"/>
          <w:lang w:val="uk-UA"/>
        </w:rPr>
      </w:pPr>
      <w:r w:rsidRPr="008703DB">
        <w:rPr>
          <w:rFonts w:ascii="Times New Roman" w:hAnsi="Times New Roman" w:cs="Times New Roman"/>
          <w:sz w:val="24"/>
          <w:szCs w:val="24"/>
          <w:lang w:val="uk-UA"/>
        </w:rPr>
        <w:t xml:space="preserve">визначити комплекс умов ефективного формування соціокультурної компетенції; </w:t>
      </w:r>
    </w:p>
    <w:p w:rsidR="006025D2" w:rsidRPr="008703DB" w:rsidRDefault="006025D2" w:rsidP="00376F9B">
      <w:pPr>
        <w:pStyle w:val="Bodytext21"/>
        <w:numPr>
          <w:ilvl w:val="0"/>
          <w:numId w:val="12"/>
        </w:numPr>
        <w:shd w:val="clear" w:color="auto" w:fill="auto"/>
        <w:spacing w:after="0" w:line="240" w:lineRule="auto"/>
        <w:ind w:hanging="436"/>
        <w:rPr>
          <w:rStyle w:val="Bodytext2"/>
          <w:sz w:val="24"/>
          <w:szCs w:val="24"/>
          <w:shd w:val="clear" w:color="auto" w:fill="auto"/>
        </w:rPr>
      </w:pPr>
      <w:r w:rsidRPr="008703DB">
        <w:rPr>
          <w:sz w:val="24"/>
          <w:szCs w:val="24"/>
          <w:lang w:val="uk-UA"/>
        </w:rPr>
        <w:t xml:space="preserve">охарактеризувати засоби, прийоми та методи опанування школярами </w:t>
      </w:r>
      <w:r w:rsidRPr="008703DB">
        <w:rPr>
          <w:rStyle w:val="Bodytext2"/>
          <w:color w:val="000000"/>
          <w:sz w:val="24"/>
          <w:szCs w:val="24"/>
          <w:lang w:eastAsia="uk-UA"/>
        </w:rPr>
        <w:t>сукупністю культурологічних знань та набуття ними культурологічних вмінь практичного їх застосування;</w:t>
      </w:r>
    </w:p>
    <w:p w:rsidR="006025D2" w:rsidRPr="008703DB" w:rsidRDefault="006025D2" w:rsidP="00376F9B">
      <w:pPr>
        <w:pStyle w:val="Bodytext21"/>
        <w:numPr>
          <w:ilvl w:val="0"/>
          <w:numId w:val="12"/>
        </w:numPr>
        <w:shd w:val="clear" w:color="auto" w:fill="auto"/>
        <w:spacing w:after="0" w:line="240" w:lineRule="auto"/>
        <w:ind w:hanging="436"/>
        <w:rPr>
          <w:sz w:val="24"/>
          <w:szCs w:val="24"/>
        </w:rPr>
      </w:pPr>
      <w:r w:rsidRPr="008703DB">
        <w:rPr>
          <w:color w:val="000000"/>
          <w:sz w:val="24"/>
          <w:szCs w:val="24"/>
          <w:lang w:val="uk-UA" w:eastAsia="uk-UA" w:bidi="uk-UA"/>
        </w:rPr>
        <w:t>визначити етапи та основні напрямки організації науково-дослідної роботи школярів у закладах загальної середньої освіти та способи їх реалізації;</w:t>
      </w:r>
    </w:p>
    <w:p w:rsidR="006025D2" w:rsidRPr="008703DB" w:rsidRDefault="006025D2" w:rsidP="00376F9B">
      <w:pPr>
        <w:numPr>
          <w:ilvl w:val="0"/>
          <w:numId w:val="12"/>
        </w:numPr>
        <w:shd w:val="clear" w:color="auto" w:fill="FFFFFF"/>
        <w:spacing w:after="0" w:line="240" w:lineRule="auto"/>
        <w:ind w:hanging="436"/>
        <w:jc w:val="both"/>
        <w:textAlignment w:val="baseline"/>
        <w:rPr>
          <w:rFonts w:ascii="Times New Roman" w:hAnsi="Times New Roman" w:cs="Times New Roman"/>
          <w:sz w:val="24"/>
          <w:szCs w:val="24"/>
          <w:lang w:val="uk-UA"/>
        </w:rPr>
      </w:pPr>
      <w:r w:rsidRPr="008703DB">
        <w:rPr>
          <w:rFonts w:ascii="Times New Roman" w:hAnsi="Times New Roman" w:cs="Times New Roman"/>
          <w:sz w:val="24"/>
          <w:szCs w:val="24"/>
          <w:lang w:val="uk-UA"/>
        </w:rPr>
        <w:t>виявити потенціал місцевого краєзнавчого матеріалу для міжкультурного навчання у формі діалогу культур;</w:t>
      </w:r>
    </w:p>
    <w:p w:rsidR="006025D2" w:rsidRPr="008703DB" w:rsidRDefault="006025D2" w:rsidP="00376F9B">
      <w:pPr>
        <w:numPr>
          <w:ilvl w:val="0"/>
          <w:numId w:val="12"/>
        </w:numPr>
        <w:shd w:val="clear" w:color="auto" w:fill="FFFFFF"/>
        <w:spacing w:after="0" w:line="240" w:lineRule="auto"/>
        <w:ind w:hanging="436"/>
        <w:jc w:val="both"/>
        <w:textAlignment w:val="baseline"/>
        <w:rPr>
          <w:rFonts w:ascii="Times New Roman" w:hAnsi="Times New Roman" w:cs="Times New Roman"/>
          <w:sz w:val="24"/>
          <w:szCs w:val="24"/>
          <w:lang w:val="uk-UA"/>
        </w:rPr>
      </w:pPr>
      <w:r w:rsidRPr="008703DB">
        <w:rPr>
          <w:rFonts w:ascii="Times New Roman" w:hAnsi="Times New Roman" w:cs="Times New Roman"/>
          <w:sz w:val="24"/>
          <w:szCs w:val="24"/>
          <w:lang w:val="uk-UA"/>
        </w:rPr>
        <w:t>розробити практичні рекомендації щодо застосування культурологічного підходу до пошукової та дослідницької роботи школярів в умовах реформування освіти.</w:t>
      </w:r>
    </w:p>
    <w:p w:rsidR="006025D2" w:rsidRPr="008703DB" w:rsidRDefault="006025D2" w:rsidP="008703DB">
      <w:pPr>
        <w:pStyle w:val="Bodytext60"/>
        <w:shd w:val="clear" w:color="auto" w:fill="auto"/>
        <w:spacing w:line="240" w:lineRule="auto"/>
        <w:ind w:firstLine="567"/>
        <w:jc w:val="both"/>
        <w:rPr>
          <w:rFonts w:ascii="Times New Roman" w:hAnsi="Times New Roman" w:cs="Times New Roman"/>
          <w:sz w:val="24"/>
          <w:szCs w:val="24"/>
          <w:lang w:val="uk-UA"/>
        </w:rPr>
      </w:pPr>
      <w:r w:rsidRPr="008703DB">
        <w:rPr>
          <w:rStyle w:val="Bodytext6Bold"/>
          <w:rFonts w:ascii="Times New Roman" w:eastAsiaTheme="minorEastAsia" w:hAnsi="Times New Roman" w:cs="Times New Roman"/>
          <w:b w:val="0"/>
          <w:sz w:val="24"/>
          <w:szCs w:val="24"/>
        </w:rPr>
        <w:t>У ході дослідження було зроблено</w:t>
      </w:r>
      <w:r w:rsidRPr="008703DB">
        <w:rPr>
          <w:rStyle w:val="Bodytext6Bold"/>
          <w:rFonts w:ascii="Times New Roman" w:eastAsiaTheme="minorEastAsia" w:hAnsi="Times New Roman" w:cs="Times New Roman"/>
          <w:sz w:val="24"/>
          <w:szCs w:val="24"/>
        </w:rPr>
        <w:t xml:space="preserve"> припущення </w:t>
      </w:r>
      <w:r w:rsidRPr="008703DB">
        <w:rPr>
          <w:rFonts w:ascii="Times New Roman" w:hAnsi="Times New Roman" w:cs="Times New Roman"/>
          <w:color w:val="000000"/>
          <w:sz w:val="24"/>
          <w:szCs w:val="24"/>
          <w:lang w:val="uk-UA" w:eastAsia="uk-UA" w:bidi="uk-UA"/>
        </w:rPr>
        <w:t xml:space="preserve">про те, що успішність організації науково-дослідницької діяльності школярів забезпечується впровадженням культурологічного підходу, що сприяє розвитку творчих здібностей учнів, формуванню у них дослідницьких умінь та їх </w:t>
      </w:r>
      <w:r w:rsidRPr="008703DB">
        <w:rPr>
          <w:rStyle w:val="Bodytext19"/>
          <w:b w:val="0"/>
          <w:bCs w:val="0"/>
          <w:color w:val="000000"/>
          <w:sz w:val="24"/>
          <w:szCs w:val="24"/>
          <w:lang w:val="uk-UA" w:eastAsia="uk-UA"/>
        </w:rPr>
        <w:t>підготов</w:t>
      </w:r>
      <w:r w:rsidRPr="008703DB">
        <w:rPr>
          <w:rStyle w:val="Bodytext19"/>
          <w:b w:val="0"/>
          <w:bCs w:val="0"/>
          <w:sz w:val="24"/>
          <w:szCs w:val="24"/>
          <w:lang w:val="uk-UA"/>
        </w:rPr>
        <w:t>ці</w:t>
      </w:r>
      <w:r w:rsidRPr="008703DB">
        <w:rPr>
          <w:rStyle w:val="Bodytext19"/>
          <w:b w:val="0"/>
          <w:bCs w:val="0"/>
          <w:color w:val="000000"/>
          <w:sz w:val="24"/>
          <w:szCs w:val="24"/>
          <w:lang w:val="uk-UA" w:eastAsia="uk-UA"/>
        </w:rPr>
        <w:t xml:space="preserve"> до вузівського навчання як моделі безперервної освіти</w:t>
      </w:r>
      <w:r w:rsidRPr="008703DB">
        <w:rPr>
          <w:rFonts w:ascii="Times New Roman" w:hAnsi="Times New Roman" w:cs="Times New Roman"/>
          <w:color w:val="000000"/>
          <w:sz w:val="24"/>
          <w:szCs w:val="24"/>
          <w:lang w:val="uk-UA" w:eastAsia="uk-UA" w:bidi="uk-UA"/>
        </w:rPr>
        <w:t>.</w:t>
      </w:r>
    </w:p>
    <w:p w:rsidR="006025D2" w:rsidRPr="008703DB" w:rsidRDefault="006025D2" w:rsidP="008703DB">
      <w:pPr>
        <w:pStyle w:val="Bodytext21"/>
        <w:shd w:val="clear" w:color="auto" w:fill="auto"/>
        <w:spacing w:after="0" w:line="240" w:lineRule="auto"/>
        <w:ind w:right="-1" w:firstLine="567"/>
        <w:rPr>
          <w:b/>
          <w:sz w:val="24"/>
          <w:szCs w:val="24"/>
          <w:lang w:val="uk-UA"/>
        </w:rPr>
      </w:pPr>
      <w:r w:rsidRPr="008703DB">
        <w:rPr>
          <w:b/>
          <w:sz w:val="24"/>
          <w:szCs w:val="24"/>
          <w:lang w:val="uk-UA"/>
        </w:rPr>
        <w:t xml:space="preserve">Об’єктом </w:t>
      </w:r>
      <w:r w:rsidRPr="008703DB">
        <w:rPr>
          <w:sz w:val="24"/>
          <w:szCs w:val="24"/>
          <w:lang w:val="uk-UA"/>
        </w:rPr>
        <w:t>дослідження є культурологічний підхід до пошукової та дослідницької діяльності школярів з іноземних мов у сучасній школі.</w:t>
      </w:r>
      <w:r w:rsidRPr="008703DB">
        <w:rPr>
          <w:b/>
          <w:sz w:val="24"/>
          <w:szCs w:val="24"/>
          <w:lang w:val="uk-UA"/>
        </w:rPr>
        <w:t xml:space="preserve"> </w:t>
      </w:r>
    </w:p>
    <w:p w:rsidR="006025D2" w:rsidRPr="008703DB" w:rsidRDefault="006025D2" w:rsidP="008703DB">
      <w:pPr>
        <w:pStyle w:val="Bodytext21"/>
        <w:shd w:val="clear" w:color="auto" w:fill="auto"/>
        <w:spacing w:after="0" w:line="240" w:lineRule="auto"/>
        <w:ind w:right="-1" w:firstLine="567"/>
        <w:rPr>
          <w:sz w:val="24"/>
          <w:szCs w:val="24"/>
          <w:lang w:val="uk-UA"/>
        </w:rPr>
      </w:pPr>
      <w:r w:rsidRPr="008703DB">
        <w:rPr>
          <w:b/>
          <w:sz w:val="24"/>
          <w:szCs w:val="24"/>
          <w:lang w:val="uk-UA"/>
        </w:rPr>
        <w:t xml:space="preserve">Предметом </w:t>
      </w:r>
      <w:r w:rsidRPr="008703DB">
        <w:rPr>
          <w:sz w:val="24"/>
          <w:szCs w:val="24"/>
          <w:lang w:val="uk-UA"/>
        </w:rPr>
        <w:t>є формування соціокультурної компетентності школярів у пошуковій та дослідницькій діяльності засобами англійської мови .</w:t>
      </w:r>
    </w:p>
    <w:p w:rsidR="008703DB" w:rsidRPr="008703DB" w:rsidRDefault="006025D2" w:rsidP="008126B8">
      <w:pPr>
        <w:pStyle w:val="Bodytext21"/>
        <w:shd w:val="clear" w:color="auto" w:fill="auto"/>
        <w:spacing w:after="0" w:line="240" w:lineRule="auto"/>
        <w:ind w:right="-1" w:firstLine="567"/>
        <w:rPr>
          <w:sz w:val="24"/>
          <w:szCs w:val="24"/>
          <w:lang w:val="uk-UA"/>
        </w:rPr>
      </w:pPr>
      <w:r w:rsidRPr="008703DB">
        <w:rPr>
          <w:b/>
          <w:sz w:val="24"/>
          <w:szCs w:val="24"/>
          <w:lang w:val="uk-UA"/>
        </w:rPr>
        <w:t>Структура</w:t>
      </w:r>
      <w:r w:rsidRPr="008703DB">
        <w:rPr>
          <w:sz w:val="24"/>
          <w:szCs w:val="24"/>
          <w:lang w:val="uk-UA"/>
        </w:rPr>
        <w:t xml:space="preserve"> роботи зумовлена поставленою метою та завданнями. Робота загальним обсягом 4</w:t>
      </w:r>
      <w:r w:rsidR="0027681D">
        <w:rPr>
          <w:sz w:val="24"/>
          <w:szCs w:val="24"/>
          <w:lang w:val="uk-UA"/>
        </w:rPr>
        <w:t>6</w:t>
      </w:r>
      <w:r w:rsidRPr="008703DB">
        <w:rPr>
          <w:sz w:val="24"/>
          <w:szCs w:val="24"/>
          <w:lang w:val="uk-UA"/>
        </w:rPr>
        <w:t xml:space="preserve"> сторін</w:t>
      </w:r>
      <w:r w:rsidR="008126B8">
        <w:rPr>
          <w:sz w:val="24"/>
          <w:szCs w:val="24"/>
          <w:lang w:val="uk-UA"/>
        </w:rPr>
        <w:t>о</w:t>
      </w:r>
      <w:r w:rsidRPr="008703DB">
        <w:rPr>
          <w:sz w:val="24"/>
          <w:szCs w:val="24"/>
          <w:lang w:val="uk-UA"/>
        </w:rPr>
        <w:t xml:space="preserve">к (з них </w:t>
      </w:r>
      <w:r w:rsidR="00F73611">
        <w:rPr>
          <w:sz w:val="24"/>
          <w:szCs w:val="24"/>
          <w:lang w:val="uk-UA"/>
        </w:rPr>
        <w:t>26</w:t>
      </w:r>
      <w:r w:rsidRPr="008703DB">
        <w:rPr>
          <w:sz w:val="24"/>
          <w:szCs w:val="24"/>
          <w:lang w:val="uk-UA"/>
        </w:rPr>
        <w:t xml:space="preserve"> сторін</w:t>
      </w:r>
      <w:r w:rsidR="00F73611">
        <w:rPr>
          <w:sz w:val="24"/>
          <w:szCs w:val="24"/>
          <w:lang w:val="uk-UA"/>
        </w:rPr>
        <w:t>о</w:t>
      </w:r>
      <w:r w:rsidRPr="008703DB">
        <w:rPr>
          <w:sz w:val="24"/>
          <w:szCs w:val="24"/>
          <w:lang w:val="uk-UA"/>
        </w:rPr>
        <w:t xml:space="preserve">к тексту) складається зі вступу, </w:t>
      </w:r>
      <w:r w:rsidR="008126B8">
        <w:rPr>
          <w:sz w:val="24"/>
          <w:szCs w:val="24"/>
          <w:lang w:val="uk-UA"/>
        </w:rPr>
        <w:t>чоти</w:t>
      </w:r>
      <w:r w:rsidRPr="008703DB">
        <w:rPr>
          <w:sz w:val="24"/>
          <w:szCs w:val="24"/>
          <w:lang w:val="uk-UA"/>
        </w:rPr>
        <w:t>рьох розділів, висновків</w:t>
      </w:r>
      <w:r w:rsidR="008126B8">
        <w:rPr>
          <w:sz w:val="24"/>
          <w:szCs w:val="24"/>
          <w:lang w:val="uk-UA"/>
        </w:rPr>
        <w:t>,</w:t>
      </w:r>
      <w:r w:rsidRPr="008703DB">
        <w:rPr>
          <w:sz w:val="24"/>
          <w:szCs w:val="24"/>
          <w:lang w:val="uk-UA"/>
        </w:rPr>
        <w:t xml:space="preserve"> списку використаної літератури, який включає </w:t>
      </w:r>
      <w:r w:rsidR="00F73611">
        <w:rPr>
          <w:sz w:val="24"/>
          <w:szCs w:val="24"/>
          <w:lang w:val="uk-UA"/>
        </w:rPr>
        <w:t>64</w:t>
      </w:r>
      <w:r w:rsidRPr="008703DB">
        <w:rPr>
          <w:sz w:val="24"/>
          <w:szCs w:val="24"/>
          <w:lang w:val="uk-UA"/>
        </w:rPr>
        <w:t xml:space="preserve"> найменуван</w:t>
      </w:r>
      <w:r w:rsidR="00F73611">
        <w:rPr>
          <w:sz w:val="24"/>
          <w:szCs w:val="24"/>
          <w:lang w:val="uk-UA"/>
        </w:rPr>
        <w:t>ня</w:t>
      </w:r>
      <w:r w:rsidR="008126B8">
        <w:rPr>
          <w:sz w:val="24"/>
          <w:szCs w:val="24"/>
          <w:lang w:val="uk-UA"/>
        </w:rPr>
        <w:t>, та додатків</w:t>
      </w:r>
      <w:r w:rsidRPr="008703DB">
        <w:rPr>
          <w:sz w:val="24"/>
          <w:szCs w:val="24"/>
          <w:lang w:val="uk-UA"/>
        </w:rPr>
        <w:t xml:space="preserve">. </w:t>
      </w:r>
      <w:r w:rsidR="008703DB" w:rsidRPr="008703DB">
        <w:rPr>
          <w:sz w:val="24"/>
          <w:szCs w:val="24"/>
          <w:lang w:val="uk-UA"/>
        </w:rPr>
        <w:br w:type="page"/>
      </w:r>
    </w:p>
    <w:p w:rsidR="003C4E1D" w:rsidRPr="008703DB" w:rsidRDefault="003C4E1D" w:rsidP="008703DB">
      <w:pPr>
        <w:pStyle w:val="Bodytext21"/>
        <w:shd w:val="clear" w:color="auto" w:fill="auto"/>
        <w:spacing w:after="0" w:line="240" w:lineRule="auto"/>
        <w:ind w:right="-1" w:firstLine="567"/>
        <w:jc w:val="center"/>
        <w:rPr>
          <w:b/>
          <w:sz w:val="24"/>
          <w:szCs w:val="24"/>
          <w:lang w:val="uk-UA"/>
        </w:rPr>
      </w:pPr>
      <w:r w:rsidRPr="008703DB">
        <w:rPr>
          <w:b/>
          <w:sz w:val="24"/>
          <w:szCs w:val="24"/>
          <w:lang w:val="uk-UA"/>
        </w:rPr>
        <w:lastRenderedPageBreak/>
        <w:t>Р</w:t>
      </w:r>
      <w:r w:rsidR="006025D2" w:rsidRPr="008703DB">
        <w:rPr>
          <w:b/>
          <w:sz w:val="24"/>
          <w:szCs w:val="24"/>
          <w:lang w:val="uk-UA"/>
        </w:rPr>
        <w:t>ОЗДІЛ 1</w:t>
      </w:r>
    </w:p>
    <w:p w:rsidR="008703DB" w:rsidRPr="008703DB" w:rsidRDefault="008703DB" w:rsidP="008703DB">
      <w:pPr>
        <w:pStyle w:val="Bodytext21"/>
        <w:shd w:val="clear" w:color="auto" w:fill="auto"/>
        <w:spacing w:after="0" w:line="240" w:lineRule="auto"/>
        <w:ind w:right="-1" w:firstLine="567"/>
        <w:jc w:val="center"/>
        <w:rPr>
          <w:b/>
          <w:sz w:val="24"/>
          <w:szCs w:val="24"/>
          <w:lang w:val="uk-UA"/>
        </w:rPr>
      </w:pPr>
    </w:p>
    <w:p w:rsidR="003C4E1D" w:rsidRPr="008703DB" w:rsidRDefault="003C4E1D" w:rsidP="008703DB">
      <w:pPr>
        <w:pStyle w:val="Bodytext21"/>
        <w:shd w:val="clear" w:color="auto" w:fill="auto"/>
        <w:spacing w:after="0" w:line="240" w:lineRule="auto"/>
        <w:ind w:firstLine="567"/>
        <w:jc w:val="center"/>
        <w:rPr>
          <w:b/>
          <w:caps/>
          <w:sz w:val="24"/>
          <w:szCs w:val="24"/>
          <w:lang w:val="uk-UA"/>
        </w:rPr>
      </w:pPr>
      <w:r w:rsidRPr="008703DB">
        <w:rPr>
          <w:b/>
          <w:sz w:val="24"/>
          <w:szCs w:val="24"/>
          <w:lang w:val="uk-UA"/>
        </w:rPr>
        <w:t>КУ</w:t>
      </w:r>
      <w:r w:rsidRPr="008703DB">
        <w:rPr>
          <w:b/>
          <w:caps/>
          <w:sz w:val="24"/>
          <w:szCs w:val="24"/>
          <w:lang w:val="uk-UA"/>
        </w:rPr>
        <w:t>льтурологічний підхід до навчання іноземних мов у сучасній школі</w:t>
      </w:r>
    </w:p>
    <w:p w:rsidR="003C4E1D" w:rsidRPr="008703DB" w:rsidRDefault="003C4E1D" w:rsidP="008703DB">
      <w:pPr>
        <w:pStyle w:val="Bodytext21"/>
        <w:shd w:val="clear" w:color="auto" w:fill="auto"/>
        <w:spacing w:after="0" w:line="240" w:lineRule="auto"/>
        <w:ind w:right="-1" w:firstLine="567"/>
        <w:rPr>
          <w:sz w:val="24"/>
          <w:szCs w:val="24"/>
          <w:lang w:val="uk-UA"/>
        </w:rPr>
      </w:pPr>
    </w:p>
    <w:p w:rsidR="003C4E1D" w:rsidRPr="008703DB" w:rsidRDefault="003C4E1D" w:rsidP="008703DB">
      <w:pPr>
        <w:pStyle w:val="Bodytext21"/>
        <w:shd w:val="clear" w:color="auto" w:fill="auto"/>
        <w:spacing w:after="0" w:line="240" w:lineRule="auto"/>
        <w:ind w:firstLine="567"/>
        <w:rPr>
          <w:sz w:val="24"/>
          <w:szCs w:val="24"/>
        </w:rPr>
      </w:pPr>
      <w:r w:rsidRPr="008703DB">
        <w:rPr>
          <w:rStyle w:val="Bodytext2"/>
          <w:color w:val="000000"/>
          <w:sz w:val="24"/>
          <w:szCs w:val="24"/>
          <w:lang w:eastAsia="uk-UA"/>
        </w:rPr>
        <w:t>Культурологічний підхід являє собою вчення про цінності. Людина розвивається шляхом освоєння нею культури як системи цінностей і одночасно стає творцем нових елементів культури, тобто відбувається становлення індивіда як творчої особистості. Тому культурологічний підхід ґрунтується на положення</w:t>
      </w:r>
      <w:r w:rsidRPr="008703DB">
        <w:rPr>
          <w:rStyle w:val="Bodytext2"/>
          <w:color w:val="000000"/>
          <w:sz w:val="24"/>
          <w:szCs w:val="24"/>
          <w:lang w:val="uk-UA" w:eastAsia="uk-UA"/>
        </w:rPr>
        <w:t>х</w:t>
      </w:r>
      <w:r w:rsidRPr="008703DB">
        <w:rPr>
          <w:rStyle w:val="Bodytext2"/>
          <w:color w:val="000000"/>
          <w:sz w:val="24"/>
          <w:szCs w:val="24"/>
          <w:lang w:eastAsia="uk-UA"/>
        </w:rPr>
        <w:t xml:space="preserve"> А. Дістерверга про культуровідповідність виховання; І. Гербарта про культурну індивідуальність особистості, тобто культура розглядається як природне середовище виховання і розвитку особистості; культура виступає як мета і засіб, а також як результат навчально-виховного процесу; культуротворча функція навчання і виховання знаходить вияв у створенні культурних цінностей, головною з яких є особистість.</w:t>
      </w:r>
    </w:p>
    <w:p w:rsidR="003C4E1D" w:rsidRPr="008703DB" w:rsidRDefault="003C4E1D" w:rsidP="008703DB">
      <w:pPr>
        <w:pStyle w:val="Bodytext21"/>
        <w:shd w:val="clear" w:color="auto" w:fill="auto"/>
        <w:spacing w:after="0" w:line="240" w:lineRule="auto"/>
        <w:ind w:firstLine="567"/>
        <w:rPr>
          <w:sz w:val="24"/>
          <w:szCs w:val="24"/>
        </w:rPr>
      </w:pPr>
      <w:r w:rsidRPr="008703DB">
        <w:rPr>
          <w:rStyle w:val="Bodytext2"/>
          <w:color w:val="000000"/>
          <w:sz w:val="24"/>
          <w:szCs w:val="24"/>
          <w:lang w:eastAsia="uk-UA"/>
        </w:rPr>
        <w:t>Розуміння освіти як культурологічного процесу дало можливість нам сформулювати принципи, які склали основу для подальшого розвитку культурологічного підходу до освіти. До числа таких увійшли: принцип зв'язку освіти і культури (С.Гессен); принцип пріоритету виховання над навчанням (</w:t>
      </w:r>
      <w:r w:rsidRPr="00D54121">
        <w:rPr>
          <w:rStyle w:val="Bodytext2"/>
          <w:color w:val="000000"/>
          <w:sz w:val="24"/>
          <w:szCs w:val="24"/>
          <w:lang w:eastAsia="uk-UA"/>
        </w:rPr>
        <w:t xml:space="preserve">І. </w:t>
      </w:r>
      <w:r w:rsidRPr="008703DB">
        <w:rPr>
          <w:rStyle w:val="Bodytext2"/>
          <w:color w:val="000000"/>
          <w:sz w:val="24"/>
          <w:szCs w:val="24"/>
          <w:lang w:eastAsia="uk-UA"/>
        </w:rPr>
        <w:t xml:space="preserve">Зеньковський). Ці принципи дали підстави розглядати освіту як частину культури, яка з одного боку розвиває її, а з іншого - живиться нею. Щоб забезпечити підйом людини до загальнолюдських цінностей </w:t>
      </w:r>
      <w:r w:rsidR="00CA2C13">
        <w:rPr>
          <w:rStyle w:val="Bodytext2"/>
          <w:color w:val="000000"/>
          <w:sz w:val="24"/>
          <w:szCs w:val="24"/>
          <w:lang w:val="uk-UA" w:eastAsia="uk-UA"/>
        </w:rPr>
        <w:t>та</w:t>
      </w:r>
      <w:r w:rsidRPr="008703DB">
        <w:rPr>
          <w:rStyle w:val="Bodytext2"/>
          <w:color w:val="000000"/>
          <w:sz w:val="24"/>
          <w:szCs w:val="24"/>
          <w:lang w:eastAsia="uk-UA"/>
        </w:rPr>
        <w:t xml:space="preserve"> ідеалів культури, освіта повинна бути</w:t>
      </w:r>
      <w:r w:rsidRPr="008703DB">
        <w:rPr>
          <w:rStyle w:val="Bodytext2"/>
          <w:color w:val="000000"/>
          <w:sz w:val="24"/>
          <w:szCs w:val="24"/>
          <w:lang w:val="uk-UA" w:eastAsia="uk-UA"/>
        </w:rPr>
        <w:t xml:space="preserve"> </w:t>
      </w:r>
      <w:r w:rsidRPr="008703DB">
        <w:rPr>
          <w:rStyle w:val="Bodytext2"/>
          <w:color w:val="000000"/>
          <w:sz w:val="24"/>
          <w:szCs w:val="24"/>
          <w:lang w:eastAsia="uk-UA"/>
        </w:rPr>
        <w:t>культуровідповідною [</w:t>
      </w:r>
      <w:r w:rsidR="00256978">
        <w:rPr>
          <w:rStyle w:val="Bodytext2"/>
          <w:color w:val="000000"/>
          <w:sz w:val="24"/>
          <w:szCs w:val="24"/>
          <w:lang w:val="en-US" w:eastAsia="uk-UA"/>
        </w:rPr>
        <w:t>7</w:t>
      </w:r>
      <w:r w:rsidRPr="008703DB">
        <w:rPr>
          <w:rStyle w:val="Bodytext2"/>
          <w:color w:val="000000"/>
          <w:sz w:val="24"/>
          <w:szCs w:val="24"/>
          <w:lang w:eastAsia="uk-UA"/>
        </w:rPr>
        <w:t>, с.93]. Це означає, що основним методом її проектування й розвитку має бути культурологічний підхід, який передбачає спрямування всіх компонентів освіти на культуру і людину як її і творця і суб'єкта, здатного до саморозвитку. Розробка культурологічного підходу до навчання стала можливою завдяки урахуванню характеристик сучасного етапу розвитку світової педагогічної думки, що полягають у:</w:t>
      </w:r>
    </w:p>
    <w:p w:rsidR="003C4E1D" w:rsidRPr="008703DB" w:rsidRDefault="003C4E1D" w:rsidP="008703DB">
      <w:pPr>
        <w:pStyle w:val="Bodytext21"/>
        <w:numPr>
          <w:ilvl w:val="0"/>
          <w:numId w:val="2"/>
        </w:numPr>
        <w:shd w:val="clear" w:color="auto" w:fill="auto"/>
        <w:tabs>
          <w:tab w:val="left" w:pos="565"/>
          <w:tab w:val="left" w:pos="1134"/>
        </w:tabs>
        <w:spacing w:after="0" w:line="240" w:lineRule="auto"/>
        <w:ind w:firstLine="567"/>
        <w:rPr>
          <w:sz w:val="24"/>
          <w:szCs w:val="24"/>
        </w:rPr>
      </w:pPr>
      <w:r w:rsidRPr="008703DB">
        <w:rPr>
          <w:rStyle w:val="Bodytext2"/>
          <w:color w:val="000000"/>
          <w:sz w:val="24"/>
          <w:szCs w:val="24"/>
          <w:lang w:eastAsia="uk-UA"/>
        </w:rPr>
        <w:t>сприйнятті освіти як культурного процесу, сутність якого виявляється у гуманістичних і творчих способах взаємодії його учасників;</w:t>
      </w:r>
    </w:p>
    <w:p w:rsidR="003C4E1D" w:rsidRPr="008703DB" w:rsidRDefault="003C4E1D" w:rsidP="008703DB">
      <w:pPr>
        <w:pStyle w:val="Bodytext21"/>
        <w:numPr>
          <w:ilvl w:val="0"/>
          <w:numId w:val="2"/>
        </w:numPr>
        <w:shd w:val="clear" w:color="auto" w:fill="auto"/>
        <w:tabs>
          <w:tab w:val="left" w:pos="555"/>
          <w:tab w:val="left" w:pos="1134"/>
        </w:tabs>
        <w:spacing w:after="0" w:line="240" w:lineRule="auto"/>
        <w:ind w:firstLine="567"/>
        <w:rPr>
          <w:sz w:val="24"/>
          <w:szCs w:val="24"/>
        </w:rPr>
      </w:pPr>
      <w:r w:rsidRPr="008703DB">
        <w:rPr>
          <w:rStyle w:val="Bodytext2"/>
          <w:color w:val="000000"/>
          <w:sz w:val="24"/>
          <w:szCs w:val="24"/>
          <w:lang w:eastAsia="uk-UA"/>
        </w:rPr>
        <w:t>зміні уявлень про особистість, котра крім соціальних якостей наділена різноманітними суб'єктивними властивостями, що характеризують її автономію, незалежність, здатність до вибору, рефлексії, саморегуляції, які змінюють її роль у педагогічному процесі. Вона стає його головним чинником;</w:t>
      </w:r>
    </w:p>
    <w:p w:rsidR="003C4E1D" w:rsidRPr="008703DB" w:rsidRDefault="003C4E1D" w:rsidP="008703DB">
      <w:pPr>
        <w:pStyle w:val="Bodytext21"/>
        <w:numPr>
          <w:ilvl w:val="0"/>
          <w:numId w:val="2"/>
        </w:numPr>
        <w:shd w:val="clear" w:color="auto" w:fill="auto"/>
        <w:tabs>
          <w:tab w:val="left" w:pos="555"/>
          <w:tab w:val="left" w:pos="1134"/>
        </w:tabs>
        <w:spacing w:after="0" w:line="240" w:lineRule="auto"/>
        <w:ind w:firstLine="567"/>
        <w:rPr>
          <w:sz w:val="24"/>
          <w:szCs w:val="24"/>
        </w:rPr>
      </w:pPr>
      <w:r w:rsidRPr="008703DB">
        <w:rPr>
          <w:rStyle w:val="Bodytext2"/>
          <w:color w:val="000000"/>
          <w:sz w:val="24"/>
          <w:szCs w:val="24"/>
          <w:lang w:eastAsia="uk-UA"/>
        </w:rPr>
        <w:t xml:space="preserve">перегляді ставлення до дитини як об'єкта педагогічного впливу. За нею </w:t>
      </w:r>
      <w:r w:rsidR="00CA2C13">
        <w:rPr>
          <w:rStyle w:val="Bodytext2"/>
          <w:color w:val="000000"/>
          <w:sz w:val="24"/>
          <w:szCs w:val="24"/>
          <w:lang w:val="uk-UA" w:eastAsia="uk-UA"/>
        </w:rPr>
        <w:t>за</w:t>
      </w:r>
      <w:r w:rsidRPr="008703DB">
        <w:rPr>
          <w:rStyle w:val="Bodytext2"/>
          <w:color w:val="000000"/>
          <w:sz w:val="24"/>
          <w:szCs w:val="24"/>
          <w:lang w:eastAsia="uk-UA"/>
        </w:rPr>
        <w:t>кріплюється статус суб'єкта власного життя, що має унікальну індивідуальність;</w:t>
      </w:r>
    </w:p>
    <w:p w:rsidR="003C4E1D" w:rsidRPr="008703DB" w:rsidRDefault="003C4E1D" w:rsidP="008703DB">
      <w:pPr>
        <w:pStyle w:val="Bodytext21"/>
        <w:numPr>
          <w:ilvl w:val="0"/>
          <w:numId w:val="2"/>
        </w:numPr>
        <w:shd w:val="clear" w:color="auto" w:fill="auto"/>
        <w:tabs>
          <w:tab w:val="left" w:pos="1134"/>
        </w:tabs>
        <w:spacing w:after="0" w:line="240" w:lineRule="auto"/>
        <w:ind w:firstLine="567"/>
        <w:rPr>
          <w:sz w:val="24"/>
          <w:szCs w:val="24"/>
        </w:rPr>
      </w:pPr>
      <w:r w:rsidRPr="008703DB">
        <w:rPr>
          <w:rStyle w:val="Bodytext2"/>
          <w:color w:val="000000"/>
          <w:sz w:val="24"/>
          <w:szCs w:val="24"/>
          <w:lang w:eastAsia="uk-UA"/>
        </w:rPr>
        <w:t>створенн</w:t>
      </w:r>
      <w:r w:rsidRPr="008703DB">
        <w:rPr>
          <w:rStyle w:val="Bodytext2"/>
          <w:color w:val="000000"/>
          <w:sz w:val="24"/>
          <w:szCs w:val="24"/>
          <w:lang w:val="uk-UA" w:eastAsia="uk-UA"/>
        </w:rPr>
        <w:t>і</w:t>
      </w:r>
      <w:r w:rsidRPr="008703DB">
        <w:rPr>
          <w:rStyle w:val="Bodytext2"/>
          <w:color w:val="000000"/>
          <w:sz w:val="24"/>
          <w:szCs w:val="24"/>
          <w:lang w:eastAsia="uk-UA"/>
        </w:rPr>
        <w:t xml:space="preserve"> умов для розвитку та усвідомлення </w:t>
      </w:r>
      <w:r w:rsidRPr="008703DB">
        <w:rPr>
          <w:rStyle w:val="Bodytext2"/>
          <w:color w:val="000000"/>
          <w:sz w:val="24"/>
          <w:szCs w:val="24"/>
          <w:lang w:val="uk-UA" w:eastAsia="uk-UA"/>
        </w:rPr>
        <w:t>учнем</w:t>
      </w:r>
      <w:r w:rsidRPr="008703DB">
        <w:rPr>
          <w:rStyle w:val="Bodytext2"/>
          <w:color w:val="000000"/>
          <w:sz w:val="24"/>
          <w:szCs w:val="24"/>
          <w:lang w:eastAsia="uk-UA"/>
        </w:rPr>
        <w:t xml:space="preserve"> суб'єктного досвіду, індивідуально-особистісних здібностей;</w:t>
      </w:r>
    </w:p>
    <w:p w:rsidR="003C4E1D" w:rsidRPr="008703DB" w:rsidRDefault="003C4E1D" w:rsidP="008703DB">
      <w:pPr>
        <w:pStyle w:val="Bodytext21"/>
        <w:numPr>
          <w:ilvl w:val="0"/>
          <w:numId w:val="2"/>
        </w:numPr>
        <w:shd w:val="clear" w:color="auto" w:fill="auto"/>
        <w:tabs>
          <w:tab w:val="left" w:pos="1134"/>
        </w:tabs>
        <w:spacing w:after="0" w:line="240" w:lineRule="auto"/>
        <w:ind w:firstLine="567"/>
        <w:rPr>
          <w:sz w:val="24"/>
          <w:szCs w:val="24"/>
        </w:rPr>
      </w:pPr>
      <w:r w:rsidRPr="008703DB">
        <w:rPr>
          <w:rStyle w:val="Bodytext2"/>
          <w:color w:val="000000"/>
          <w:sz w:val="24"/>
          <w:szCs w:val="24"/>
          <w:lang w:eastAsia="uk-UA"/>
        </w:rPr>
        <w:t>уведенн</w:t>
      </w:r>
      <w:r w:rsidRPr="008703DB">
        <w:rPr>
          <w:rStyle w:val="Bodytext2"/>
          <w:color w:val="000000"/>
          <w:sz w:val="24"/>
          <w:szCs w:val="24"/>
          <w:lang w:val="uk-UA" w:eastAsia="uk-UA"/>
        </w:rPr>
        <w:t>і</w:t>
      </w:r>
      <w:r w:rsidRPr="008703DB">
        <w:rPr>
          <w:rStyle w:val="Bodytext2"/>
          <w:color w:val="000000"/>
          <w:sz w:val="24"/>
          <w:szCs w:val="24"/>
          <w:lang w:eastAsia="uk-UA"/>
        </w:rPr>
        <w:t xml:space="preserve"> до педагогіки й методик навчання різних дисциплін новітніх </w:t>
      </w:r>
      <w:r w:rsidR="00CA2C13">
        <w:rPr>
          <w:rStyle w:val="Bodytext2"/>
          <w:color w:val="000000"/>
          <w:sz w:val="24"/>
          <w:szCs w:val="24"/>
          <w:lang w:val="uk-UA" w:eastAsia="uk-UA"/>
        </w:rPr>
        <w:t>д</w:t>
      </w:r>
      <w:r w:rsidRPr="008703DB">
        <w:rPr>
          <w:rStyle w:val="Bodytext2"/>
          <w:color w:val="000000"/>
          <w:sz w:val="24"/>
          <w:szCs w:val="24"/>
          <w:lang w:eastAsia="uk-UA"/>
        </w:rPr>
        <w:t>осягнень психології, згідно з якими разом з інтеріоризацією, що розглядалась як основний механізм особистісного розвитку, важливого значення набувають персоналізація, самоідентифікація, самореалізація та інші внутрішні механізми розумового розвитку [</w:t>
      </w:r>
      <w:r w:rsidR="00256978" w:rsidRPr="00256978">
        <w:rPr>
          <w:rStyle w:val="Bodytext2"/>
          <w:color w:val="000000"/>
          <w:sz w:val="24"/>
          <w:szCs w:val="24"/>
          <w:lang w:eastAsia="uk-UA"/>
        </w:rPr>
        <w:t>7</w:t>
      </w:r>
      <w:r w:rsidRPr="008703DB">
        <w:rPr>
          <w:rStyle w:val="Bodytext2"/>
          <w:color w:val="000000"/>
          <w:sz w:val="24"/>
          <w:szCs w:val="24"/>
          <w:lang w:eastAsia="uk-UA"/>
        </w:rPr>
        <w:t>, с.43]</w:t>
      </w:r>
      <w:r w:rsidR="00256978" w:rsidRPr="00256978">
        <w:rPr>
          <w:rStyle w:val="Bodytext2"/>
          <w:color w:val="000000"/>
          <w:sz w:val="24"/>
          <w:szCs w:val="24"/>
          <w:lang w:eastAsia="uk-UA"/>
        </w:rPr>
        <w:t>.</w:t>
      </w:r>
    </w:p>
    <w:p w:rsidR="003C4E1D" w:rsidRPr="008703DB" w:rsidRDefault="003C4E1D" w:rsidP="008703DB">
      <w:pPr>
        <w:pStyle w:val="Bodytext21"/>
        <w:shd w:val="clear" w:color="auto" w:fill="auto"/>
        <w:spacing w:after="0" w:line="240" w:lineRule="auto"/>
        <w:ind w:firstLine="567"/>
        <w:rPr>
          <w:sz w:val="24"/>
          <w:szCs w:val="24"/>
          <w:lang w:val="uk-UA"/>
        </w:rPr>
      </w:pPr>
      <w:r w:rsidRPr="008703DB">
        <w:rPr>
          <w:rStyle w:val="Bodytext2"/>
          <w:color w:val="000000"/>
          <w:sz w:val="24"/>
          <w:szCs w:val="24"/>
          <w:lang w:eastAsia="uk-UA"/>
        </w:rPr>
        <w:t>Теоретико-методологічні та дидактичні аспекти культурологічної підготовки учнів</w:t>
      </w:r>
      <w:r w:rsidRPr="008703DB">
        <w:rPr>
          <w:rStyle w:val="Bodytext2"/>
          <w:color w:val="000000"/>
          <w:sz w:val="24"/>
          <w:szCs w:val="24"/>
          <w:lang w:val="uk-UA" w:eastAsia="uk-UA"/>
        </w:rPr>
        <w:t xml:space="preserve"> </w:t>
      </w:r>
      <w:r w:rsidRPr="008703DB">
        <w:rPr>
          <w:rStyle w:val="Bodytext2"/>
          <w:color w:val="000000"/>
          <w:sz w:val="24"/>
          <w:szCs w:val="24"/>
          <w:lang w:eastAsia="uk-UA"/>
        </w:rPr>
        <w:t xml:space="preserve">розглядали </w:t>
      </w:r>
      <w:r w:rsidRPr="008703DB">
        <w:rPr>
          <w:rStyle w:val="Bodytext2"/>
          <w:color w:val="000000"/>
          <w:sz w:val="24"/>
          <w:szCs w:val="24"/>
        </w:rPr>
        <w:t xml:space="preserve">Г. </w:t>
      </w:r>
      <w:r w:rsidRPr="008703DB">
        <w:rPr>
          <w:rStyle w:val="Bodytext2"/>
          <w:color w:val="000000"/>
          <w:sz w:val="24"/>
          <w:szCs w:val="24"/>
          <w:lang w:eastAsia="uk-UA"/>
        </w:rPr>
        <w:t xml:space="preserve">Васянович, </w:t>
      </w:r>
      <w:r w:rsidRPr="008703DB">
        <w:rPr>
          <w:rStyle w:val="Bodytext2"/>
          <w:color w:val="000000"/>
          <w:sz w:val="24"/>
          <w:szCs w:val="24"/>
          <w:lang w:val="uk-UA"/>
        </w:rPr>
        <w:t>О</w:t>
      </w:r>
      <w:r w:rsidRPr="008703DB">
        <w:rPr>
          <w:rStyle w:val="Bodytext2"/>
          <w:color w:val="000000"/>
          <w:sz w:val="24"/>
          <w:szCs w:val="24"/>
        </w:rPr>
        <w:t xml:space="preserve">. Арнольдов, </w:t>
      </w:r>
      <w:r w:rsidRPr="008703DB">
        <w:rPr>
          <w:rStyle w:val="Bodytext2"/>
          <w:color w:val="000000"/>
          <w:sz w:val="24"/>
          <w:szCs w:val="24"/>
          <w:lang w:eastAsia="uk-UA"/>
        </w:rPr>
        <w:t xml:space="preserve">Л. Буєва, І. Кефелі, </w:t>
      </w:r>
      <w:r w:rsidRPr="008703DB">
        <w:rPr>
          <w:rStyle w:val="Bodytext2"/>
          <w:color w:val="000000"/>
          <w:sz w:val="24"/>
          <w:szCs w:val="24"/>
        </w:rPr>
        <w:t>Г</w:t>
      </w:r>
      <w:r w:rsidRPr="008703DB">
        <w:rPr>
          <w:rStyle w:val="Bodytext2"/>
          <w:color w:val="000000"/>
          <w:sz w:val="24"/>
          <w:szCs w:val="24"/>
          <w:lang w:eastAsia="uk-UA"/>
        </w:rPr>
        <w:t>. Дегтярьова, О. Музальов. Г. Онкович та</w:t>
      </w:r>
      <w:r w:rsidRPr="008703DB">
        <w:rPr>
          <w:rStyle w:val="Bodytext2"/>
          <w:color w:val="000000"/>
          <w:sz w:val="24"/>
          <w:szCs w:val="24"/>
          <w:lang w:val="uk-UA" w:eastAsia="uk-UA"/>
        </w:rPr>
        <w:t xml:space="preserve"> </w:t>
      </w:r>
      <w:r w:rsidRPr="008703DB">
        <w:rPr>
          <w:rStyle w:val="Bodytext2"/>
          <w:color w:val="000000"/>
          <w:sz w:val="24"/>
          <w:szCs w:val="24"/>
          <w:lang w:eastAsia="uk-UA"/>
        </w:rPr>
        <w:t xml:space="preserve">інші; питання культурологічного змісту освіти досліджували 3. Донець, І. Луцька, </w:t>
      </w:r>
      <w:r w:rsidRPr="008703DB">
        <w:rPr>
          <w:rStyle w:val="Bodytext20"/>
          <w:color w:val="000000"/>
          <w:sz w:val="24"/>
          <w:szCs w:val="24"/>
          <w:u w:val="none"/>
          <w:lang w:eastAsia="uk-UA"/>
        </w:rPr>
        <w:t>М.</w:t>
      </w:r>
      <w:r w:rsidRPr="008703DB">
        <w:rPr>
          <w:rStyle w:val="Bodytext2"/>
          <w:color w:val="000000"/>
          <w:sz w:val="24"/>
          <w:szCs w:val="24"/>
          <w:lang w:eastAsia="uk-UA"/>
        </w:rPr>
        <w:t xml:space="preserve"> Булигіна, </w:t>
      </w:r>
      <w:r w:rsidRPr="008703DB">
        <w:rPr>
          <w:rStyle w:val="Bodytext20"/>
          <w:color w:val="000000"/>
          <w:sz w:val="24"/>
          <w:szCs w:val="24"/>
          <w:u w:val="none"/>
          <w:lang w:eastAsia="uk-UA"/>
        </w:rPr>
        <w:t>Т.</w:t>
      </w:r>
      <w:r w:rsidRPr="008703DB">
        <w:rPr>
          <w:rStyle w:val="Bodytext20"/>
          <w:color w:val="000000"/>
          <w:sz w:val="24"/>
          <w:szCs w:val="24"/>
          <w:u w:val="none"/>
          <w:lang w:val="uk-UA" w:eastAsia="uk-UA"/>
        </w:rPr>
        <w:t xml:space="preserve"> </w:t>
      </w:r>
      <w:r w:rsidRPr="008703DB">
        <w:rPr>
          <w:rStyle w:val="Bodytext2"/>
          <w:color w:val="000000"/>
          <w:sz w:val="24"/>
          <w:szCs w:val="24"/>
          <w:lang w:eastAsia="uk-UA"/>
        </w:rPr>
        <w:t xml:space="preserve">Іванова, </w:t>
      </w:r>
      <w:r w:rsidRPr="008703DB">
        <w:rPr>
          <w:rStyle w:val="Bodytext20"/>
          <w:color w:val="000000"/>
          <w:sz w:val="24"/>
          <w:szCs w:val="24"/>
          <w:u w:val="none"/>
        </w:rPr>
        <w:t xml:space="preserve">Л. Руденко, </w:t>
      </w:r>
      <w:r w:rsidRPr="008703DB">
        <w:rPr>
          <w:rStyle w:val="Bodytext20"/>
          <w:color w:val="000000"/>
          <w:sz w:val="24"/>
          <w:szCs w:val="24"/>
          <w:u w:val="none"/>
          <w:lang w:eastAsia="uk-UA"/>
        </w:rPr>
        <w:t>О. М</w:t>
      </w:r>
      <w:r w:rsidRPr="008703DB">
        <w:rPr>
          <w:rStyle w:val="Bodytext2"/>
          <w:color w:val="000000"/>
          <w:sz w:val="24"/>
          <w:szCs w:val="24"/>
          <w:lang w:eastAsia="uk-UA"/>
        </w:rPr>
        <w:t>акареня та ін.</w:t>
      </w:r>
      <w:r w:rsidRPr="008703DB">
        <w:rPr>
          <w:rStyle w:val="Bodytext2"/>
          <w:color w:val="000000"/>
          <w:sz w:val="24"/>
          <w:szCs w:val="24"/>
          <w:lang w:val="uk-UA" w:eastAsia="uk-UA"/>
        </w:rPr>
        <w:t xml:space="preserve"> Культурологічний підхід, який розширює дослідницькі і прикладні межі і забезпечує панорамний багатовимірний погляд освітнього процесу обґрунтовується в роботах </w:t>
      </w:r>
      <w:r w:rsidRPr="008703DB">
        <w:rPr>
          <w:rStyle w:val="Bodytext2"/>
          <w:color w:val="000000"/>
          <w:sz w:val="24"/>
          <w:szCs w:val="24"/>
          <w:lang w:val="uk-UA"/>
        </w:rPr>
        <w:t xml:space="preserve">О. Арнольдова, </w:t>
      </w:r>
      <w:r w:rsidRPr="008703DB">
        <w:rPr>
          <w:rStyle w:val="Bodytext2"/>
          <w:color w:val="000000"/>
          <w:sz w:val="24"/>
          <w:szCs w:val="24"/>
          <w:lang w:val="uk-UA" w:eastAsia="uk-UA"/>
        </w:rPr>
        <w:t xml:space="preserve">Є. Бондаревської, О. Рудницької, Г.Тарасенка, Н. Щуркової, М. Вебера, П. Сорокіна, Т. </w:t>
      </w:r>
      <w:r w:rsidRPr="008703DB">
        <w:rPr>
          <w:rStyle w:val="Bodytext2"/>
          <w:color w:val="000000"/>
          <w:sz w:val="24"/>
          <w:szCs w:val="24"/>
          <w:lang w:val="uk-UA"/>
        </w:rPr>
        <w:t xml:space="preserve">Адорно, Г. Маркузе, </w:t>
      </w:r>
      <w:r w:rsidRPr="008703DB">
        <w:rPr>
          <w:rStyle w:val="Bodytext2"/>
          <w:color w:val="000000"/>
          <w:sz w:val="24"/>
          <w:szCs w:val="24"/>
          <w:lang w:val="uk-UA" w:eastAsia="uk-UA"/>
        </w:rPr>
        <w:t xml:space="preserve">В. Біблера, </w:t>
      </w:r>
      <w:r w:rsidRPr="008703DB">
        <w:rPr>
          <w:rStyle w:val="Bodytext2"/>
          <w:color w:val="000000"/>
          <w:sz w:val="24"/>
          <w:szCs w:val="24"/>
          <w:lang w:val="uk-UA"/>
        </w:rPr>
        <w:t xml:space="preserve">А. Лосева, </w:t>
      </w:r>
      <w:r w:rsidRPr="008703DB">
        <w:rPr>
          <w:rStyle w:val="Bodytext2"/>
          <w:color w:val="000000"/>
          <w:sz w:val="24"/>
          <w:szCs w:val="24"/>
          <w:lang w:val="uk-UA" w:eastAsia="uk-UA"/>
        </w:rPr>
        <w:t xml:space="preserve">У. </w:t>
      </w:r>
      <w:r w:rsidRPr="008703DB">
        <w:rPr>
          <w:rStyle w:val="Bodytext2"/>
          <w:color w:val="000000"/>
          <w:sz w:val="24"/>
          <w:szCs w:val="24"/>
          <w:lang w:val="uk-UA"/>
        </w:rPr>
        <w:t xml:space="preserve">Берча, </w:t>
      </w:r>
      <w:r w:rsidRPr="008703DB">
        <w:rPr>
          <w:rStyle w:val="Bodytext2"/>
          <w:color w:val="000000"/>
          <w:sz w:val="24"/>
          <w:szCs w:val="24"/>
          <w:lang w:val="uk-UA" w:eastAsia="uk-UA"/>
        </w:rPr>
        <w:t>І. Вугрі, У. Гільфорда, А. Гропле та інших.</w:t>
      </w:r>
    </w:p>
    <w:p w:rsidR="003C4E1D" w:rsidRPr="008703DB" w:rsidRDefault="003C4E1D" w:rsidP="008703DB">
      <w:pPr>
        <w:pStyle w:val="Bodytext21"/>
        <w:shd w:val="clear" w:color="auto" w:fill="auto"/>
        <w:spacing w:after="0" w:line="240" w:lineRule="auto"/>
        <w:ind w:firstLine="567"/>
        <w:rPr>
          <w:sz w:val="24"/>
          <w:szCs w:val="24"/>
          <w:lang w:val="uk-UA"/>
        </w:rPr>
      </w:pPr>
      <w:r w:rsidRPr="008703DB">
        <w:rPr>
          <w:rStyle w:val="Bodytext2"/>
          <w:color w:val="000000"/>
          <w:sz w:val="24"/>
          <w:szCs w:val="24"/>
          <w:lang w:val="uk-UA" w:eastAsia="uk-UA"/>
        </w:rPr>
        <w:t>Основні засади полікультурної політики Української держави закріплені в Конституції (Основному Законі) України, в Законах «Про національні меншини в Україні», «Про свободу совісті та релігійні організації», «Про охорону дитинства», «Про попередження насильства в сім’ї» у Національній доктрині розвитку освіти в Україні та інших чинних документах.</w:t>
      </w:r>
    </w:p>
    <w:p w:rsidR="003C4E1D" w:rsidRPr="008703DB" w:rsidRDefault="003C4E1D" w:rsidP="008703DB">
      <w:pPr>
        <w:pStyle w:val="Bodytext21"/>
        <w:shd w:val="clear" w:color="auto" w:fill="auto"/>
        <w:spacing w:after="0" w:line="240" w:lineRule="auto"/>
        <w:ind w:firstLine="567"/>
        <w:rPr>
          <w:rStyle w:val="Bodytext2"/>
          <w:color w:val="000000"/>
          <w:sz w:val="24"/>
          <w:szCs w:val="24"/>
          <w:lang w:val="uk-UA" w:eastAsia="uk-UA"/>
        </w:rPr>
      </w:pPr>
      <w:r w:rsidRPr="008703DB">
        <w:rPr>
          <w:rStyle w:val="Bodytext2"/>
          <w:color w:val="000000"/>
          <w:sz w:val="24"/>
          <w:szCs w:val="24"/>
          <w:lang w:val="uk-UA" w:eastAsia="uk-UA"/>
        </w:rPr>
        <w:t>Уже сам термін «полікультурність» зустрічається у «Законі про загальну середню освіту», де вказано, що «загальна середня освіта спрямована на забезпечення всебічного розвитку особистості шляхом навчання та виховання, які грунтуються на загальнолюдських цінностях та принципах науковості, полікультурності, світського характеру освіти, системності, інтегративності, єдності навчання і виховання, на засадах гуманізму, демократії, громадянської свідомості, взаємоповаги між націями і народами в інтересах людини, родини, суспільства, держави» [3</w:t>
      </w:r>
      <w:r w:rsidR="00256978" w:rsidRPr="00256978">
        <w:rPr>
          <w:rStyle w:val="Bodytext2"/>
          <w:color w:val="000000"/>
          <w:sz w:val="24"/>
          <w:szCs w:val="24"/>
          <w:lang w:val="uk-UA" w:eastAsia="uk-UA"/>
        </w:rPr>
        <w:t>9</w:t>
      </w:r>
      <w:r w:rsidRPr="008703DB">
        <w:rPr>
          <w:rStyle w:val="Bodytext2"/>
          <w:color w:val="000000"/>
          <w:sz w:val="24"/>
          <w:szCs w:val="24"/>
          <w:lang w:val="uk-UA" w:eastAsia="uk-UA"/>
        </w:rPr>
        <w:t>].</w:t>
      </w:r>
    </w:p>
    <w:p w:rsidR="003C4E1D" w:rsidRPr="008703DB" w:rsidRDefault="003C4E1D" w:rsidP="008703DB">
      <w:pPr>
        <w:pStyle w:val="Bodytext21"/>
        <w:shd w:val="clear" w:color="auto" w:fill="auto"/>
        <w:spacing w:after="0" w:line="240" w:lineRule="auto"/>
        <w:ind w:firstLine="567"/>
        <w:rPr>
          <w:sz w:val="24"/>
          <w:szCs w:val="24"/>
          <w:lang w:val="uk-UA"/>
        </w:rPr>
      </w:pPr>
      <w:r w:rsidRPr="008703DB">
        <w:rPr>
          <w:rStyle w:val="Bodytext2"/>
          <w:color w:val="000000"/>
          <w:sz w:val="24"/>
          <w:szCs w:val="24"/>
          <w:lang w:val="uk-UA" w:eastAsia="uk-UA"/>
        </w:rPr>
        <w:lastRenderedPageBreak/>
        <w:t>Ідеї полікультурності знайшли своє відображення також у концептуальних засадах Нової української школи. Тут стверджується, що однією з ключових компетентностей Нової української школи є загальнокультурна грамотність, що передбачає глибоке розуміння власної ідентичності як підґрунтя відкритого ставлення та поваги до розмаїття культурного відображення інших. Інша ключова компетентність – спілкування іноземними мовами – полягає в умінні належно розуміти висловлене іноземною мовою у широкому діапазоні соціальних і культурних контекстів, умінні посередницької діяльності та міжкультурного спілкування [4].</w:t>
      </w:r>
    </w:p>
    <w:p w:rsidR="003C4E1D" w:rsidRPr="008703DB" w:rsidRDefault="003C4E1D" w:rsidP="008703DB">
      <w:pPr>
        <w:pStyle w:val="Bodytext21"/>
        <w:shd w:val="clear" w:color="auto" w:fill="auto"/>
        <w:spacing w:after="0" w:line="240" w:lineRule="auto"/>
        <w:ind w:right="-1" w:firstLine="567"/>
        <w:rPr>
          <w:sz w:val="24"/>
          <w:szCs w:val="24"/>
        </w:rPr>
      </w:pPr>
      <w:r w:rsidRPr="008703DB">
        <w:rPr>
          <w:rStyle w:val="Bodytext2"/>
          <w:color w:val="000000"/>
          <w:sz w:val="24"/>
          <w:szCs w:val="24"/>
          <w:lang w:eastAsia="uk-UA"/>
        </w:rPr>
        <w:t>Основними тенденціями оновлення змісту навчання</w:t>
      </w:r>
      <w:r w:rsidRPr="008703DB">
        <w:rPr>
          <w:rStyle w:val="Bodytext2"/>
          <w:color w:val="000000"/>
          <w:sz w:val="24"/>
          <w:szCs w:val="24"/>
          <w:lang w:val="uk-UA" w:eastAsia="uk-UA"/>
        </w:rPr>
        <w:t xml:space="preserve"> у сучасній українській середній </w:t>
      </w:r>
      <w:r w:rsidRPr="008703DB">
        <w:rPr>
          <w:rStyle w:val="Bodytext2"/>
          <w:color w:val="000000"/>
          <w:sz w:val="24"/>
          <w:szCs w:val="24"/>
          <w:lang w:eastAsia="uk-UA"/>
        </w:rPr>
        <w:t>школі</w:t>
      </w:r>
      <w:r w:rsidRPr="008703DB">
        <w:rPr>
          <w:rStyle w:val="Bodytext2"/>
          <w:color w:val="000000"/>
          <w:sz w:val="24"/>
          <w:szCs w:val="24"/>
          <w:lang w:val="uk-UA" w:eastAsia="uk-UA"/>
        </w:rPr>
        <w:t xml:space="preserve"> </w:t>
      </w:r>
      <w:r w:rsidRPr="008703DB">
        <w:rPr>
          <w:rStyle w:val="Bodytext2"/>
          <w:color w:val="000000"/>
          <w:sz w:val="24"/>
          <w:szCs w:val="24"/>
          <w:lang w:eastAsia="uk-UA"/>
        </w:rPr>
        <w:t>є:</w:t>
      </w:r>
    </w:p>
    <w:p w:rsidR="003C4E1D" w:rsidRPr="008703DB" w:rsidRDefault="003C4E1D" w:rsidP="008703DB">
      <w:pPr>
        <w:pStyle w:val="Bodytext21"/>
        <w:numPr>
          <w:ilvl w:val="0"/>
          <w:numId w:val="1"/>
        </w:numPr>
        <w:shd w:val="clear" w:color="auto" w:fill="auto"/>
        <w:tabs>
          <w:tab w:val="left" w:pos="426"/>
        </w:tabs>
        <w:spacing w:after="0" w:line="240" w:lineRule="auto"/>
        <w:ind w:left="426" w:right="-1" w:hanging="426"/>
        <w:rPr>
          <w:sz w:val="24"/>
          <w:szCs w:val="24"/>
        </w:rPr>
      </w:pPr>
      <w:r w:rsidRPr="008703DB">
        <w:rPr>
          <w:rStyle w:val="Bodytext2"/>
          <w:color w:val="000000"/>
          <w:sz w:val="24"/>
          <w:szCs w:val="24"/>
          <w:lang w:eastAsia="uk-UA"/>
        </w:rPr>
        <w:t>комунікативне спрямування навчального процесу;</w:t>
      </w:r>
    </w:p>
    <w:p w:rsidR="003C4E1D" w:rsidRPr="008703DB" w:rsidRDefault="003C4E1D" w:rsidP="008703DB">
      <w:pPr>
        <w:pStyle w:val="Bodytext21"/>
        <w:numPr>
          <w:ilvl w:val="0"/>
          <w:numId w:val="1"/>
        </w:numPr>
        <w:shd w:val="clear" w:color="auto" w:fill="auto"/>
        <w:tabs>
          <w:tab w:val="left" w:pos="426"/>
        </w:tabs>
        <w:spacing w:after="0" w:line="240" w:lineRule="auto"/>
        <w:ind w:left="426" w:right="-1" w:hanging="426"/>
        <w:rPr>
          <w:sz w:val="24"/>
          <w:szCs w:val="24"/>
        </w:rPr>
      </w:pPr>
      <w:r w:rsidRPr="008703DB">
        <w:rPr>
          <w:rStyle w:val="Bodytext2"/>
          <w:color w:val="000000"/>
          <w:sz w:val="24"/>
          <w:szCs w:val="24"/>
          <w:lang w:eastAsia="uk-UA"/>
        </w:rPr>
        <w:t>діяльнісний характер процесу навчання;</w:t>
      </w:r>
    </w:p>
    <w:p w:rsidR="003C4E1D" w:rsidRPr="008703DB" w:rsidRDefault="003C4E1D" w:rsidP="008703DB">
      <w:pPr>
        <w:pStyle w:val="Bodytext21"/>
        <w:numPr>
          <w:ilvl w:val="0"/>
          <w:numId w:val="1"/>
        </w:numPr>
        <w:shd w:val="clear" w:color="auto" w:fill="auto"/>
        <w:tabs>
          <w:tab w:val="left" w:pos="426"/>
        </w:tabs>
        <w:spacing w:after="0" w:line="240" w:lineRule="auto"/>
        <w:ind w:left="426" w:right="-1" w:hanging="426"/>
        <w:rPr>
          <w:sz w:val="24"/>
          <w:szCs w:val="24"/>
        </w:rPr>
      </w:pPr>
      <w:r w:rsidRPr="008703DB">
        <w:rPr>
          <w:rStyle w:val="Bodytext2"/>
          <w:color w:val="000000"/>
          <w:sz w:val="24"/>
          <w:szCs w:val="24"/>
          <w:lang w:eastAsia="uk-UA"/>
        </w:rPr>
        <w:t>особистісно-орієнтоване навчання;</w:t>
      </w:r>
    </w:p>
    <w:p w:rsidR="003C4E1D" w:rsidRPr="008703DB" w:rsidRDefault="003C4E1D" w:rsidP="008703DB">
      <w:pPr>
        <w:pStyle w:val="Bodytext21"/>
        <w:numPr>
          <w:ilvl w:val="0"/>
          <w:numId w:val="1"/>
        </w:numPr>
        <w:shd w:val="clear" w:color="auto" w:fill="auto"/>
        <w:tabs>
          <w:tab w:val="left" w:pos="426"/>
        </w:tabs>
        <w:spacing w:after="0" w:line="240" w:lineRule="auto"/>
        <w:ind w:left="426" w:right="-1" w:hanging="426"/>
        <w:rPr>
          <w:sz w:val="24"/>
          <w:szCs w:val="24"/>
        </w:rPr>
      </w:pPr>
      <w:r w:rsidRPr="008703DB">
        <w:rPr>
          <w:rStyle w:val="Bodytext2"/>
          <w:color w:val="000000"/>
          <w:sz w:val="24"/>
          <w:szCs w:val="24"/>
          <w:lang w:eastAsia="uk-UA"/>
        </w:rPr>
        <w:t>взаємопов'язане навчання іноземної мови і культури її носіїв;</w:t>
      </w:r>
    </w:p>
    <w:p w:rsidR="003C4E1D" w:rsidRPr="008703DB" w:rsidRDefault="003C4E1D" w:rsidP="008703DB">
      <w:pPr>
        <w:pStyle w:val="Bodytext21"/>
        <w:numPr>
          <w:ilvl w:val="0"/>
          <w:numId w:val="1"/>
        </w:numPr>
        <w:shd w:val="clear" w:color="auto" w:fill="auto"/>
        <w:tabs>
          <w:tab w:val="left" w:pos="426"/>
        </w:tabs>
        <w:spacing w:after="0" w:line="240" w:lineRule="auto"/>
        <w:ind w:left="426" w:right="-1" w:hanging="426"/>
        <w:rPr>
          <w:sz w:val="24"/>
          <w:szCs w:val="24"/>
        </w:rPr>
      </w:pPr>
      <w:r w:rsidRPr="008703DB">
        <w:rPr>
          <w:rStyle w:val="Bodytext2"/>
          <w:color w:val="000000"/>
          <w:sz w:val="24"/>
          <w:szCs w:val="24"/>
          <w:lang w:eastAsia="uk-UA"/>
        </w:rPr>
        <w:t>взаємопов'язане і збалансоване навчання всіх видів мовленнєвої діяльності;</w:t>
      </w:r>
    </w:p>
    <w:p w:rsidR="003C4E1D" w:rsidRPr="008703DB" w:rsidRDefault="003C4E1D" w:rsidP="008703DB">
      <w:pPr>
        <w:pStyle w:val="Bodytext21"/>
        <w:numPr>
          <w:ilvl w:val="0"/>
          <w:numId w:val="1"/>
        </w:numPr>
        <w:shd w:val="clear" w:color="auto" w:fill="auto"/>
        <w:tabs>
          <w:tab w:val="left" w:pos="426"/>
        </w:tabs>
        <w:spacing w:after="0" w:line="240" w:lineRule="auto"/>
        <w:ind w:left="426" w:right="-1" w:hanging="426"/>
        <w:rPr>
          <w:sz w:val="24"/>
          <w:szCs w:val="24"/>
        </w:rPr>
      </w:pPr>
      <w:r w:rsidRPr="008703DB">
        <w:rPr>
          <w:rStyle w:val="Bodytext2"/>
          <w:color w:val="000000"/>
          <w:sz w:val="24"/>
          <w:szCs w:val="24"/>
          <w:lang w:eastAsia="uk-UA"/>
        </w:rPr>
        <w:t>пріоритетність інтерактивних видів навчальної діяльності;</w:t>
      </w:r>
    </w:p>
    <w:p w:rsidR="003C4E1D" w:rsidRPr="008703DB" w:rsidRDefault="003C4E1D" w:rsidP="008703DB">
      <w:pPr>
        <w:pStyle w:val="Bodytext21"/>
        <w:numPr>
          <w:ilvl w:val="0"/>
          <w:numId w:val="1"/>
        </w:numPr>
        <w:shd w:val="clear" w:color="auto" w:fill="auto"/>
        <w:tabs>
          <w:tab w:val="left" w:pos="426"/>
        </w:tabs>
        <w:spacing w:after="0" w:line="240" w:lineRule="auto"/>
        <w:ind w:left="426" w:right="-1" w:hanging="426"/>
        <w:rPr>
          <w:sz w:val="24"/>
          <w:szCs w:val="24"/>
        </w:rPr>
      </w:pPr>
      <w:r w:rsidRPr="008703DB">
        <w:rPr>
          <w:rStyle w:val="Bodytext2"/>
          <w:color w:val="000000"/>
          <w:sz w:val="24"/>
          <w:szCs w:val="24"/>
          <w:lang w:eastAsia="uk-UA"/>
        </w:rPr>
        <w:t>ситуативне спрямування навчального процесу;</w:t>
      </w:r>
    </w:p>
    <w:p w:rsidR="003C4E1D" w:rsidRPr="008703DB" w:rsidRDefault="003C4E1D" w:rsidP="008703DB">
      <w:pPr>
        <w:pStyle w:val="Bodytext21"/>
        <w:numPr>
          <w:ilvl w:val="0"/>
          <w:numId w:val="1"/>
        </w:numPr>
        <w:shd w:val="clear" w:color="auto" w:fill="auto"/>
        <w:tabs>
          <w:tab w:val="left" w:pos="426"/>
        </w:tabs>
        <w:spacing w:after="0" w:line="240" w:lineRule="auto"/>
        <w:ind w:left="426" w:right="644" w:hanging="426"/>
        <w:rPr>
          <w:sz w:val="24"/>
          <w:szCs w:val="24"/>
        </w:rPr>
      </w:pPr>
      <w:r w:rsidRPr="008703DB">
        <w:rPr>
          <w:rStyle w:val="Bodytext2"/>
          <w:color w:val="000000"/>
          <w:sz w:val="24"/>
          <w:szCs w:val="24"/>
          <w:lang w:eastAsia="uk-UA"/>
        </w:rPr>
        <w:t>активізація самостійної діяльності учнів;</w:t>
      </w:r>
    </w:p>
    <w:p w:rsidR="003C4E1D" w:rsidRPr="008703DB" w:rsidRDefault="003C4E1D" w:rsidP="008703DB">
      <w:pPr>
        <w:pStyle w:val="Bodytext21"/>
        <w:numPr>
          <w:ilvl w:val="0"/>
          <w:numId w:val="1"/>
        </w:numPr>
        <w:shd w:val="clear" w:color="auto" w:fill="auto"/>
        <w:tabs>
          <w:tab w:val="left" w:pos="426"/>
        </w:tabs>
        <w:spacing w:after="0" w:line="240" w:lineRule="auto"/>
        <w:ind w:left="426" w:right="-2" w:hanging="426"/>
        <w:rPr>
          <w:sz w:val="24"/>
          <w:szCs w:val="24"/>
        </w:rPr>
      </w:pPr>
      <w:r w:rsidRPr="008703DB">
        <w:rPr>
          <w:rStyle w:val="Bodytext2"/>
          <w:color w:val="000000"/>
          <w:sz w:val="24"/>
          <w:szCs w:val="24"/>
          <w:lang w:eastAsia="uk-UA"/>
        </w:rPr>
        <w:t>розвиток творчої комунікативної діяльності учнів, їхнього креативного мислення,</w:t>
      </w:r>
    </w:p>
    <w:p w:rsidR="003C4E1D" w:rsidRPr="008703DB" w:rsidRDefault="003C4E1D" w:rsidP="008703DB">
      <w:pPr>
        <w:pStyle w:val="Bodytext21"/>
        <w:numPr>
          <w:ilvl w:val="0"/>
          <w:numId w:val="1"/>
        </w:numPr>
        <w:shd w:val="clear" w:color="auto" w:fill="auto"/>
        <w:tabs>
          <w:tab w:val="left" w:pos="426"/>
          <w:tab w:val="left" w:pos="948"/>
        </w:tabs>
        <w:spacing w:after="0" w:line="240" w:lineRule="auto"/>
        <w:ind w:left="426" w:right="644" w:hanging="426"/>
        <w:rPr>
          <w:sz w:val="24"/>
          <w:szCs w:val="24"/>
        </w:rPr>
      </w:pPr>
      <w:r w:rsidRPr="008703DB">
        <w:rPr>
          <w:rStyle w:val="Bodytext2"/>
          <w:color w:val="000000"/>
          <w:sz w:val="24"/>
          <w:szCs w:val="24"/>
          <w:lang w:eastAsia="uk-UA"/>
        </w:rPr>
        <w:t>використання групових форм навчальної діяльності;</w:t>
      </w:r>
    </w:p>
    <w:p w:rsidR="003C4E1D" w:rsidRPr="008703DB" w:rsidRDefault="003C4E1D" w:rsidP="008703DB">
      <w:pPr>
        <w:pStyle w:val="Bodytext21"/>
        <w:numPr>
          <w:ilvl w:val="0"/>
          <w:numId w:val="1"/>
        </w:numPr>
        <w:shd w:val="clear" w:color="auto" w:fill="auto"/>
        <w:tabs>
          <w:tab w:val="left" w:pos="426"/>
          <w:tab w:val="left" w:pos="948"/>
        </w:tabs>
        <w:spacing w:after="0" w:line="240" w:lineRule="auto"/>
        <w:ind w:left="426" w:right="-2" w:hanging="426"/>
        <w:rPr>
          <w:sz w:val="24"/>
          <w:szCs w:val="24"/>
        </w:rPr>
      </w:pPr>
      <w:r w:rsidRPr="008703DB">
        <w:rPr>
          <w:rStyle w:val="Bodytext2"/>
          <w:color w:val="000000"/>
          <w:sz w:val="24"/>
          <w:szCs w:val="24"/>
          <w:lang w:eastAsia="uk-UA"/>
        </w:rPr>
        <w:t>культурологічне спрямування процесу навчання, організація його у формі «діалогу культур»;</w:t>
      </w:r>
    </w:p>
    <w:p w:rsidR="008703DB" w:rsidRPr="008703DB" w:rsidRDefault="003C4E1D" w:rsidP="008703DB">
      <w:pPr>
        <w:pStyle w:val="Bodytext21"/>
        <w:numPr>
          <w:ilvl w:val="0"/>
          <w:numId w:val="1"/>
        </w:numPr>
        <w:shd w:val="clear" w:color="auto" w:fill="auto"/>
        <w:tabs>
          <w:tab w:val="left" w:pos="426"/>
          <w:tab w:val="left" w:pos="962"/>
        </w:tabs>
        <w:spacing w:after="0" w:line="240" w:lineRule="auto"/>
        <w:ind w:left="426" w:hanging="426"/>
        <w:jc w:val="left"/>
        <w:rPr>
          <w:rStyle w:val="Bodytext2"/>
          <w:color w:val="000000"/>
          <w:sz w:val="24"/>
          <w:szCs w:val="24"/>
          <w:lang w:eastAsia="uk-UA"/>
        </w:rPr>
      </w:pPr>
      <w:r w:rsidRPr="008703DB">
        <w:rPr>
          <w:rStyle w:val="Bodytext2"/>
          <w:color w:val="000000"/>
          <w:sz w:val="24"/>
          <w:szCs w:val="24"/>
          <w:lang w:eastAsia="uk-UA"/>
        </w:rPr>
        <w:t>діагностування та самодіагностування рівня навчальних досягнень учнів з метою коригування</w:t>
      </w:r>
      <w:r w:rsidRPr="008703DB">
        <w:rPr>
          <w:rStyle w:val="Bodytext2"/>
          <w:color w:val="000000"/>
          <w:sz w:val="24"/>
          <w:szCs w:val="24"/>
          <w:lang w:val="uk-UA" w:eastAsia="uk-UA"/>
        </w:rPr>
        <w:t xml:space="preserve"> </w:t>
      </w:r>
      <w:r w:rsidRPr="008703DB">
        <w:rPr>
          <w:rStyle w:val="Bodytext2"/>
          <w:color w:val="000000"/>
          <w:sz w:val="24"/>
          <w:szCs w:val="24"/>
          <w:lang w:eastAsia="uk-UA"/>
        </w:rPr>
        <w:t>навчального процесу [</w:t>
      </w:r>
      <w:r w:rsidR="00256978" w:rsidRPr="00256978">
        <w:rPr>
          <w:rStyle w:val="Bodytext2"/>
          <w:color w:val="000000"/>
          <w:sz w:val="24"/>
          <w:szCs w:val="24"/>
          <w:lang w:eastAsia="uk-UA"/>
        </w:rPr>
        <w:t>41</w:t>
      </w:r>
      <w:r w:rsidRPr="008703DB">
        <w:rPr>
          <w:rStyle w:val="Bodytext2"/>
          <w:color w:val="000000"/>
          <w:sz w:val="24"/>
          <w:szCs w:val="24"/>
          <w:lang w:val="uk-UA" w:eastAsia="uk-UA"/>
        </w:rPr>
        <w:t>, с.87</w:t>
      </w:r>
      <w:r w:rsidRPr="008703DB">
        <w:rPr>
          <w:rStyle w:val="Bodytext2"/>
          <w:color w:val="000000"/>
          <w:sz w:val="24"/>
          <w:szCs w:val="24"/>
          <w:lang w:eastAsia="uk-UA"/>
        </w:rPr>
        <w:t>].</w:t>
      </w:r>
    </w:p>
    <w:p w:rsidR="008703DB" w:rsidRDefault="008703DB">
      <w:pPr>
        <w:rPr>
          <w:rStyle w:val="Bodytext2"/>
          <w:color w:val="000000"/>
          <w:sz w:val="24"/>
          <w:szCs w:val="24"/>
          <w:lang w:eastAsia="uk-UA"/>
        </w:rPr>
      </w:pPr>
      <w:r>
        <w:rPr>
          <w:rStyle w:val="Bodytext2"/>
          <w:color w:val="000000"/>
          <w:sz w:val="24"/>
          <w:szCs w:val="24"/>
          <w:lang w:eastAsia="uk-UA"/>
        </w:rPr>
        <w:br w:type="page"/>
      </w:r>
    </w:p>
    <w:p w:rsidR="003C4E1D" w:rsidRPr="008703DB" w:rsidRDefault="008703DB" w:rsidP="008703DB">
      <w:pPr>
        <w:pStyle w:val="Bodytext21"/>
        <w:shd w:val="clear" w:color="auto" w:fill="auto"/>
        <w:tabs>
          <w:tab w:val="left" w:pos="426"/>
          <w:tab w:val="left" w:pos="962"/>
        </w:tabs>
        <w:spacing w:after="0" w:line="240" w:lineRule="auto"/>
        <w:ind w:left="426"/>
        <w:jc w:val="center"/>
        <w:rPr>
          <w:rStyle w:val="Bodytext2"/>
          <w:b/>
          <w:color w:val="000000"/>
          <w:sz w:val="24"/>
          <w:szCs w:val="24"/>
          <w:lang w:val="uk-UA" w:eastAsia="uk-UA"/>
        </w:rPr>
      </w:pPr>
      <w:r w:rsidRPr="008703DB">
        <w:rPr>
          <w:rStyle w:val="Bodytext2"/>
          <w:b/>
          <w:color w:val="000000"/>
          <w:sz w:val="24"/>
          <w:szCs w:val="24"/>
          <w:lang w:val="uk-UA" w:eastAsia="uk-UA"/>
        </w:rPr>
        <w:lastRenderedPageBreak/>
        <w:t>РОЗДІЛ 2</w:t>
      </w:r>
    </w:p>
    <w:p w:rsidR="003C4E1D" w:rsidRPr="008703DB" w:rsidRDefault="003C4E1D" w:rsidP="008703DB">
      <w:pPr>
        <w:pStyle w:val="Bodytext21"/>
        <w:shd w:val="clear" w:color="auto" w:fill="auto"/>
        <w:tabs>
          <w:tab w:val="left" w:pos="962"/>
        </w:tabs>
        <w:spacing w:after="0" w:line="240" w:lineRule="auto"/>
        <w:jc w:val="center"/>
        <w:rPr>
          <w:rStyle w:val="Bodytext2"/>
          <w:b/>
          <w:color w:val="000000"/>
          <w:sz w:val="24"/>
          <w:szCs w:val="24"/>
          <w:lang w:val="uk-UA" w:eastAsia="uk-UA"/>
        </w:rPr>
      </w:pPr>
      <w:r w:rsidRPr="008703DB">
        <w:rPr>
          <w:rStyle w:val="Bodytext2"/>
          <w:b/>
          <w:color w:val="000000"/>
          <w:sz w:val="24"/>
          <w:szCs w:val="24"/>
          <w:lang w:val="uk-UA" w:eastAsia="uk-UA"/>
        </w:rPr>
        <w:t xml:space="preserve">КОМПЕТЕНТНІСНА ПАРАДИГМА ШКІЛЬНОЇ ІНШОМОВНОЇ </w:t>
      </w:r>
      <w:r w:rsidR="00B21B91">
        <w:rPr>
          <w:rStyle w:val="Bodytext2"/>
          <w:b/>
          <w:color w:val="000000"/>
          <w:sz w:val="24"/>
          <w:szCs w:val="24"/>
          <w:lang w:val="uk-UA" w:eastAsia="uk-UA"/>
        </w:rPr>
        <w:t>О</w:t>
      </w:r>
      <w:r w:rsidRPr="008703DB">
        <w:rPr>
          <w:rStyle w:val="Bodytext2"/>
          <w:b/>
          <w:color w:val="000000"/>
          <w:sz w:val="24"/>
          <w:szCs w:val="24"/>
          <w:lang w:val="uk-UA" w:eastAsia="uk-UA"/>
        </w:rPr>
        <w:t>СВІТИ ЯК ШЛЯХ ОНОВЛЕННЯ ЗМІСТУ НАВЧАННЯ ІНОЗЕМНИХ МОВ</w:t>
      </w:r>
    </w:p>
    <w:p w:rsidR="003C4E1D" w:rsidRPr="008703DB" w:rsidRDefault="003C4E1D" w:rsidP="008703DB">
      <w:pPr>
        <w:pStyle w:val="Bodytext21"/>
        <w:shd w:val="clear" w:color="auto" w:fill="auto"/>
        <w:tabs>
          <w:tab w:val="left" w:pos="962"/>
        </w:tabs>
        <w:spacing w:after="0" w:line="240" w:lineRule="auto"/>
        <w:jc w:val="center"/>
        <w:rPr>
          <w:rStyle w:val="Bodytext2"/>
          <w:b/>
          <w:color w:val="000000"/>
          <w:sz w:val="24"/>
          <w:szCs w:val="24"/>
          <w:lang w:val="uk-UA" w:eastAsia="uk-UA"/>
        </w:rPr>
      </w:pPr>
    </w:p>
    <w:p w:rsidR="003C4E1D" w:rsidRPr="008703DB" w:rsidRDefault="003C4E1D" w:rsidP="008703DB">
      <w:pPr>
        <w:pStyle w:val="Bodytext130"/>
        <w:shd w:val="clear" w:color="auto" w:fill="auto"/>
        <w:spacing w:line="240" w:lineRule="auto"/>
        <w:ind w:left="1418" w:right="-1" w:hanging="851"/>
        <w:rPr>
          <w:sz w:val="24"/>
          <w:szCs w:val="24"/>
          <w:lang w:val="uk-UA"/>
        </w:rPr>
      </w:pPr>
      <w:r w:rsidRPr="008703DB">
        <w:rPr>
          <w:sz w:val="24"/>
          <w:szCs w:val="24"/>
          <w:lang w:val="uk-UA"/>
        </w:rPr>
        <w:t>2.1. Соціокультурна компетентність як засіб міжкультурної комунікації</w:t>
      </w:r>
    </w:p>
    <w:p w:rsidR="003C4E1D" w:rsidRPr="008703DB" w:rsidRDefault="003C4E1D" w:rsidP="008703DB">
      <w:pPr>
        <w:pStyle w:val="Bodytext21"/>
        <w:shd w:val="clear" w:color="auto" w:fill="auto"/>
        <w:tabs>
          <w:tab w:val="left" w:pos="962"/>
        </w:tabs>
        <w:spacing w:after="0" w:line="240" w:lineRule="auto"/>
        <w:rPr>
          <w:rStyle w:val="Bodytext2"/>
          <w:b/>
          <w:color w:val="000000"/>
          <w:sz w:val="24"/>
          <w:szCs w:val="24"/>
          <w:lang w:val="uk-UA" w:eastAsia="uk-UA"/>
        </w:rPr>
      </w:pPr>
    </w:p>
    <w:p w:rsidR="003C4E1D" w:rsidRPr="008703DB" w:rsidRDefault="003C4E1D" w:rsidP="008703DB">
      <w:pPr>
        <w:pStyle w:val="Bodytext130"/>
        <w:shd w:val="clear" w:color="auto" w:fill="auto"/>
        <w:spacing w:line="240" w:lineRule="auto"/>
        <w:ind w:firstLine="567"/>
        <w:rPr>
          <w:sz w:val="24"/>
          <w:szCs w:val="24"/>
          <w:lang w:val="uk-UA"/>
        </w:rPr>
      </w:pPr>
      <w:r w:rsidRPr="008703DB">
        <w:rPr>
          <w:rStyle w:val="Bodytext13"/>
          <w:color w:val="000000"/>
          <w:sz w:val="24"/>
          <w:szCs w:val="24"/>
          <w:lang w:val="uk-UA" w:eastAsia="uk-UA"/>
        </w:rPr>
        <w:t xml:space="preserve">Сучасний зміст навчання спрямований на вироблення в учнів необхідних життєвих компетентностей, які даватимуть можливість випускникам </w:t>
      </w:r>
      <w:r w:rsidR="00E352B4">
        <w:rPr>
          <w:rStyle w:val="Bodytext13"/>
          <w:color w:val="000000"/>
          <w:sz w:val="24"/>
          <w:szCs w:val="24"/>
          <w:lang w:val="uk-UA" w:eastAsia="uk-UA"/>
        </w:rPr>
        <w:t>ш</w:t>
      </w:r>
      <w:r w:rsidRPr="008703DB">
        <w:rPr>
          <w:rStyle w:val="Bodytext13"/>
          <w:color w:val="000000"/>
          <w:sz w:val="24"/>
          <w:szCs w:val="24"/>
          <w:lang w:val="uk-UA" w:eastAsia="uk-UA"/>
        </w:rPr>
        <w:t>коли комфортно почуватися в сучасному глобалізованому світовому просторі. Компетентнісна парадигма змісту шкільної іншомовної освіти на відміну від традиційної, що була значною мірою зорієнтована на отримання певного інформаційного рівня, передбачає формування цілісного особистісного досвіду та ціннісно-смислової оцінки в процесі навчання. Компетентнісний підхід полягає у тому, що увага акцентується на результаті освіти, при цьому, в контексті нової парадигми, учень має не просто оволодіти іноземною мовою, як засобом спілкування, але й діяти як соціальний агент, котрий здатен виконувати певні завдання у життєвих умовах і соціокультурному оточенні [3</w:t>
      </w:r>
      <w:r w:rsidR="00256978" w:rsidRPr="00256978">
        <w:rPr>
          <w:rStyle w:val="Bodytext13"/>
          <w:color w:val="000000"/>
          <w:sz w:val="24"/>
          <w:szCs w:val="24"/>
          <w:lang w:val="uk-UA" w:eastAsia="uk-UA"/>
        </w:rPr>
        <w:t>8</w:t>
      </w:r>
      <w:r w:rsidRPr="008703DB">
        <w:rPr>
          <w:rStyle w:val="Bodytext13"/>
          <w:color w:val="000000"/>
          <w:sz w:val="24"/>
          <w:szCs w:val="24"/>
          <w:lang w:val="uk-UA" w:eastAsia="uk-UA"/>
        </w:rPr>
        <w:t>].</w:t>
      </w:r>
    </w:p>
    <w:p w:rsidR="003C4E1D" w:rsidRPr="008703DB" w:rsidRDefault="003C4E1D" w:rsidP="008703DB">
      <w:pPr>
        <w:pStyle w:val="Bodytext21"/>
        <w:shd w:val="clear" w:color="auto" w:fill="auto"/>
        <w:spacing w:after="0" w:line="240" w:lineRule="auto"/>
        <w:ind w:firstLine="567"/>
        <w:rPr>
          <w:sz w:val="24"/>
          <w:szCs w:val="24"/>
          <w:lang w:val="uk-UA"/>
        </w:rPr>
      </w:pPr>
      <w:r w:rsidRPr="008703DB">
        <w:rPr>
          <w:rStyle w:val="Bodytext2"/>
          <w:color w:val="000000"/>
          <w:sz w:val="24"/>
          <w:szCs w:val="24"/>
          <w:lang w:val="uk-UA" w:eastAsia="uk-UA"/>
        </w:rPr>
        <w:t xml:space="preserve">Загальні аспекти ключових компетентностей знайшли послідовне висвітлення в роботах А. Вербицького, П. Горностая, В. Донія, І. </w:t>
      </w:r>
      <w:r w:rsidRPr="008703DB">
        <w:rPr>
          <w:rStyle w:val="Bodytext2"/>
          <w:color w:val="000000"/>
          <w:sz w:val="24"/>
          <w:szCs w:val="24"/>
          <w:lang w:val="uk-UA"/>
        </w:rPr>
        <w:t xml:space="preserve">Ермакова, </w:t>
      </w:r>
      <w:r w:rsidRPr="008703DB">
        <w:rPr>
          <w:rStyle w:val="Bodytext2"/>
          <w:color w:val="000000"/>
          <w:sz w:val="24"/>
          <w:szCs w:val="24"/>
          <w:lang w:val="uk-UA" w:eastAsia="uk-UA"/>
        </w:rPr>
        <w:t xml:space="preserve">І. Зимньої, В. Ляшенка, </w:t>
      </w:r>
      <w:r w:rsidRPr="008703DB">
        <w:rPr>
          <w:rStyle w:val="Bodytext2"/>
          <w:color w:val="000000"/>
          <w:sz w:val="24"/>
          <w:szCs w:val="24"/>
          <w:lang w:val="uk-UA"/>
        </w:rPr>
        <w:t xml:space="preserve">Г. Несен, </w:t>
      </w:r>
      <w:r w:rsidRPr="008703DB">
        <w:rPr>
          <w:rStyle w:val="Bodytext2"/>
          <w:color w:val="000000"/>
          <w:sz w:val="24"/>
          <w:szCs w:val="24"/>
          <w:lang w:val="uk-UA" w:eastAsia="uk-UA"/>
        </w:rPr>
        <w:t>О. Овчарук, О.</w:t>
      </w:r>
      <w:r w:rsidRPr="008703DB">
        <w:rPr>
          <w:rStyle w:val="Bodytext20"/>
          <w:color w:val="000000"/>
          <w:sz w:val="24"/>
          <w:szCs w:val="24"/>
          <w:u w:val="none"/>
          <w:lang w:val="uk-UA" w:eastAsia="uk-UA"/>
        </w:rPr>
        <w:t xml:space="preserve"> </w:t>
      </w:r>
      <w:r w:rsidRPr="008703DB">
        <w:rPr>
          <w:rStyle w:val="Bodytext2"/>
          <w:color w:val="000000"/>
          <w:sz w:val="24"/>
          <w:szCs w:val="24"/>
          <w:lang w:val="uk-UA" w:eastAsia="uk-UA"/>
        </w:rPr>
        <w:t>Савченко, В. Сєрі</w:t>
      </w:r>
      <w:r w:rsidRPr="008703DB">
        <w:rPr>
          <w:rStyle w:val="Bodytext20"/>
          <w:color w:val="000000"/>
          <w:sz w:val="24"/>
          <w:szCs w:val="24"/>
          <w:u w:val="none"/>
          <w:lang w:val="uk-UA" w:eastAsia="uk-UA"/>
        </w:rPr>
        <w:t>кова,</w:t>
      </w:r>
      <w:r w:rsidRPr="008703DB">
        <w:rPr>
          <w:rStyle w:val="Bodytext2"/>
          <w:color w:val="000000"/>
          <w:sz w:val="24"/>
          <w:szCs w:val="24"/>
          <w:lang w:val="uk-UA" w:eastAsia="uk-UA"/>
        </w:rPr>
        <w:t xml:space="preserve"> Л. Соха</w:t>
      </w:r>
      <w:r w:rsidRPr="008703DB">
        <w:rPr>
          <w:rStyle w:val="Bodytext20"/>
          <w:color w:val="000000"/>
          <w:sz w:val="24"/>
          <w:szCs w:val="24"/>
          <w:u w:val="none"/>
          <w:lang w:val="uk-UA" w:eastAsia="uk-UA"/>
        </w:rPr>
        <w:t>нь та</w:t>
      </w:r>
      <w:r w:rsidRPr="008703DB">
        <w:rPr>
          <w:rStyle w:val="Bodytext2"/>
          <w:color w:val="000000"/>
          <w:sz w:val="24"/>
          <w:szCs w:val="24"/>
          <w:lang w:val="uk-UA" w:eastAsia="uk-UA"/>
        </w:rPr>
        <w:t xml:space="preserve"> інших.</w:t>
      </w:r>
    </w:p>
    <w:p w:rsidR="003C4E1D" w:rsidRPr="008703DB" w:rsidRDefault="003C4E1D" w:rsidP="008703DB">
      <w:pPr>
        <w:pStyle w:val="Bodytext21"/>
        <w:shd w:val="clear" w:color="auto" w:fill="auto"/>
        <w:spacing w:after="0" w:line="240" w:lineRule="auto"/>
        <w:ind w:right="-1" w:firstLine="567"/>
        <w:rPr>
          <w:rStyle w:val="Bodytext2"/>
          <w:color w:val="000000"/>
          <w:sz w:val="24"/>
          <w:szCs w:val="24"/>
          <w:lang w:val="uk-UA" w:eastAsia="uk-UA"/>
        </w:rPr>
      </w:pPr>
      <w:r w:rsidRPr="008703DB">
        <w:rPr>
          <w:rStyle w:val="Bodytext2"/>
          <w:color w:val="000000"/>
          <w:sz w:val="24"/>
          <w:szCs w:val="24"/>
          <w:lang w:eastAsia="uk-UA"/>
        </w:rPr>
        <w:t>У документах ООН, ЮНЕСКО, Ради Європи наголошується на ключових компетентностях</w:t>
      </w:r>
      <w:r w:rsidRPr="008703DB">
        <w:rPr>
          <w:rStyle w:val="Bodytext2"/>
          <w:color w:val="000000"/>
          <w:sz w:val="24"/>
          <w:szCs w:val="24"/>
          <w:lang w:eastAsia="en-US"/>
        </w:rPr>
        <w:t xml:space="preserve">, </w:t>
      </w:r>
      <w:r w:rsidRPr="008703DB">
        <w:rPr>
          <w:rStyle w:val="Bodytext2"/>
          <w:color w:val="000000"/>
          <w:sz w:val="24"/>
          <w:szCs w:val="24"/>
          <w:lang w:eastAsia="uk-UA"/>
        </w:rPr>
        <w:t>що дають можливість особистості ефективно брати участь у багатьох соціальних сферах</w:t>
      </w:r>
      <w:r w:rsidRPr="008703DB">
        <w:rPr>
          <w:rStyle w:val="Bodytext2"/>
          <w:color w:val="000000"/>
          <w:sz w:val="24"/>
          <w:szCs w:val="24"/>
          <w:lang w:val="uk-UA" w:eastAsia="uk-UA"/>
        </w:rPr>
        <w:t xml:space="preserve">, </w:t>
      </w:r>
      <w:r w:rsidRPr="008703DB">
        <w:rPr>
          <w:rStyle w:val="Bodytext2"/>
          <w:color w:val="000000"/>
          <w:sz w:val="24"/>
          <w:szCs w:val="24"/>
          <w:lang w:eastAsia="uk-UA"/>
        </w:rPr>
        <w:t xml:space="preserve">робити внесок у розвиток суспільства, професійно зростати. Серед ключових </w:t>
      </w:r>
      <w:r w:rsidRPr="008703DB">
        <w:rPr>
          <w:rStyle w:val="Bodytext2"/>
          <w:color w:val="000000"/>
          <w:sz w:val="24"/>
          <w:szCs w:val="24"/>
        </w:rPr>
        <w:t xml:space="preserve">компетентностей </w:t>
      </w:r>
      <w:r w:rsidRPr="008703DB">
        <w:rPr>
          <w:rStyle w:val="Bodytext2"/>
          <w:color w:val="000000"/>
          <w:sz w:val="24"/>
          <w:szCs w:val="24"/>
          <w:lang w:eastAsia="uk-UA"/>
        </w:rPr>
        <w:t>значне місце посідає соціокультурна компетентність як складне інтегроване утворення у характеристиці</w:t>
      </w:r>
      <w:r w:rsidRPr="008703DB">
        <w:rPr>
          <w:rStyle w:val="Bodytext2"/>
          <w:color w:val="000000"/>
          <w:sz w:val="24"/>
          <w:szCs w:val="24"/>
          <w:lang w:val="uk-UA" w:eastAsia="uk-UA"/>
        </w:rPr>
        <w:t xml:space="preserve"> особистості, </w:t>
      </w:r>
      <w:r w:rsidRPr="008703DB">
        <w:rPr>
          <w:rStyle w:val="Bodytext2"/>
          <w:color w:val="000000"/>
          <w:sz w:val="24"/>
          <w:szCs w:val="24"/>
          <w:lang w:eastAsia="uk-UA"/>
        </w:rPr>
        <w:t>яку слід розуміти як систему уявлень про основні національні традиції,</w:t>
      </w:r>
      <w:r w:rsidRPr="008703DB">
        <w:rPr>
          <w:rStyle w:val="Bodytext2"/>
          <w:color w:val="000000"/>
          <w:sz w:val="24"/>
          <w:szCs w:val="24"/>
          <w:lang w:val="uk-UA" w:eastAsia="uk-UA"/>
        </w:rPr>
        <w:t xml:space="preserve"> </w:t>
      </w:r>
      <w:r w:rsidRPr="008703DB">
        <w:rPr>
          <w:rStyle w:val="Bodytext2"/>
          <w:color w:val="000000"/>
          <w:sz w:val="24"/>
          <w:szCs w:val="24"/>
          <w:lang w:eastAsia="uk-UA"/>
        </w:rPr>
        <w:t>звичаї та реалії країн, мова якої вивчається, а також систему навичок та вмінь адекватно поводитися, використовуючи знання.</w:t>
      </w:r>
    </w:p>
    <w:p w:rsidR="003C4E1D" w:rsidRPr="008703DB" w:rsidRDefault="003C4E1D" w:rsidP="008703DB">
      <w:pPr>
        <w:pStyle w:val="Bodytext21"/>
        <w:shd w:val="clear" w:color="auto" w:fill="auto"/>
        <w:spacing w:after="0" w:line="240" w:lineRule="auto"/>
        <w:ind w:firstLine="567"/>
        <w:rPr>
          <w:rStyle w:val="Bodytext2"/>
          <w:color w:val="000000"/>
          <w:sz w:val="24"/>
          <w:szCs w:val="24"/>
          <w:lang w:val="uk-UA" w:eastAsia="uk-UA"/>
        </w:rPr>
      </w:pPr>
      <w:r w:rsidRPr="008703DB">
        <w:rPr>
          <w:rStyle w:val="Bodytext2"/>
          <w:color w:val="000000"/>
          <w:sz w:val="24"/>
          <w:szCs w:val="24"/>
          <w:lang w:val="uk-UA" w:eastAsia="uk-UA"/>
        </w:rPr>
        <w:t xml:space="preserve">Специфіка функціонування мови в якості іноземної полягає в тому, що її комунікативна функція забезпечує міжкультурне спілкування. Виникає ситуація зустрічі комунікантів, які, користуючись однією і тією ж мовою, не однаково сприймають повідомлення, оскільки породжені ними мовні структури побудовані на основі різних соціокультурних зразків. </w:t>
      </w:r>
      <w:r w:rsidRPr="008703DB">
        <w:rPr>
          <w:rStyle w:val="Bodytext2"/>
          <w:color w:val="000000"/>
          <w:sz w:val="24"/>
          <w:szCs w:val="24"/>
          <w:lang w:eastAsia="uk-UA"/>
        </w:rPr>
        <w:t>Таким чином, в міжкультурному</w:t>
      </w:r>
      <w:r w:rsidRPr="008703DB">
        <w:rPr>
          <w:rStyle w:val="Bodytext2"/>
          <w:color w:val="000000"/>
          <w:sz w:val="24"/>
          <w:szCs w:val="24"/>
          <w:lang w:val="uk-UA" w:eastAsia="uk-UA"/>
        </w:rPr>
        <w:t xml:space="preserve"> </w:t>
      </w:r>
      <w:r w:rsidRPr="008703DB">
        <w:rPr>
          <w:rStyle w:val="Bodytext2"/>
          <w:color w:val="000000"/>
          <w:sz w:val="24"/>
          <w:szCs w:val="24"/>
          <w:lang w:eastAsia="uk-UA"/>
        </w:rPr>
        <w:t>спілкуванні важливою умовою успіху є забезпечення взаєморозуміння засобами створення спільного</w:t>
      </w:r>
      <w:r w:rsidRPr="008703DB">
        <w:rPr>
          <w:rStyle w:val="Bodytext2"/>
          <w:color w:val="000000"/>
          <w:sz w:val="24"/>
          <w:szCs w:val="24"/>
          <w:lang w:val="uk-UA" w:eastAsia="uk-UA"/>
        </w:rPr>
        <w:t xml:space="preserve"> </w:t>
      </w:r>
      <w:r w:rsidRPr="008703DB">
        <w:rPr>
          <w:rStyle w:val="Bodytext2"/>
          <w:color w:val="000000"/>
          <w:sz w:val="24"/>
          <w:szCs w:val="24"/>
          <w:lang w:eastAsia="uk-UA"/>
        </w:rPr>
        <w:t>комунікативно-прагматичного простору. Це стає можливим при формуванні в учнів соціокультурної</w:t>
      </w:r>
      <w:r w:rsidRPr="008703DB">
        <w:rPr>
          <w:rStyle w:val="Bodytext2"/>
          <w:color w:val="000000"/>
          <w:sz w:val="24"/>
          <w:szCs w:val="24"/>
          <w:lang w:val="uk-UA" w:eastAsia="uk-UA"/>
        </w:rPr>
        <w:t xml:space="preserve"> </w:t>
      </w:r>
      <w:r w:rsidRPr="008703DB">
        <w:rPr>
          <w:rStyle w:val="Bodytext2"/>
          <w:color w:val="000000"/>
          <w:sz w:val="24"/>
          <w:szCs w:val="24"/>
          <w:lang w:eastAsia="uk-UA"/>
        </w:rPr>
        <w:t>компетенції як складової частини іншомовної комунікативної компетенції, яка враховує</w:t>
      </w:r>
      <w:r w:rsidRPr="008703DB">
        <w:rPr>
          <w:rStyle w:val="Bodytext2"/>
          <w:color w:val="000000"/>
          <w:sz w:val="24"/>
          <w:szCs w:val="24"/>
          <w:lang w:val="uk-UA" w:eastAsia="uk-UA"/>
        </w:rPr>
        <w:t xml:space="preserve"> </w:t>
      </w:r>
      <w:r w:rsidRPr="008703DB">
        <w:rPr>
          <w:rStyle w:val="Bodytext2"/>
          <w:color w:val="000000"/>
          <w:sz w:val="24"/>
          <w:szCs w:val="24"/>
          <w:lang w:eastAsia="uk-UA"/>
        </w:rPr>
        <w:t>культурно-психологічні особливості комунікативної поведінки носія мови</w:t>
      </w:r>
      <w:r w:rsidRPr="008703DB">
        <w:rPr>
          <w:rStyle w:val="Bodytext2"/>
          <w:color w:val="000000"/>
          <w:sz w:val="24"/>
          <w:szCs w:val="24"/>
          <w:lang w:val="uk-UA" w:eastAsia="uk-UA"/>
        </w:rPr>
        <w:t>.</w:t>
      </w:r>
    </w:p>
    <w:p w:rsidR="003C4E1D" w:rsidRPr="008703DB" w:rsidRDefault="003C4E1D" w:rsidP="008703DB">
      <w:pPr>
        <w:pStyle w:val="Bodytext21"/>
        <w:shd w:val="clear" w:color="auto" w:fill="auto"/>
        <w:spacing w:after="0" w:line="240" w:lineRule="auto"/>
        <w:ind w:firstLine="567"/>
        <w:rPr>
          <w:sz w:val="24"/>
          <w:szCs w:val="24"/>
          <w:lang w:val="uk-UA"/>
        </w:rPr>
      </w:pPr>
      <w:r w:rsidRPr="008703DB">
        <w:rPr>
          <w:rStyle w:val="Bodytext2"/>
          <w:color w:val="000000"/>
          <w:sz w:val="24"/>
          <w:szCs w:val="24"/>
          <w:lang w:val="uk-UA" w:eastAsia="uk-UA"/>
        </w:rPr>
        <w:t xml:space="preserve">Стратегічна мета сучасного навчання іноземної мови полягає у формуванні здатності школярів бути ефективними учасниками міжкультурної комунікації, що вимагає забезпечення їх необхідним мінімумом соціокультурної інформації, потрібної для </w:t>
      </w:r>
      <w:r w:rsidR="00BB4CE3" w:rsidRPr="008703DB">
        <w:rPr>
          <w:rStyle w:val="Bodytext2"/>
          <w:color w:val="000000"/>
          <w:sz w:val="24"/>
          <w:szCs w:val="24"/>
          <w:lang w:val="uk-UA" w:eastAsia="uk-UA"/>
        </w:rPr>
        <w:t xml:space="preserve">взаєморозуміння </w:t>
      </w:r>
      <w:r w:rsidR="00BB4CE3">
        <w:rPr>
          <w:rStyle w:val="Bodytext2"/>
          <w:color w:val="000000"/>
          <w:sz w:val="24"/>
          <w:szCs w:val="24"/>
          <w:lang w:val="uk-UA" w:eastAsia="uk-UA"/>
        </w:rPr>
        <w:t xml:space="preserve">і </w:t>
      </w:r>
      <w:r w:rsidRPr="008703DB">
        <w:rPr>
          <w:rStyle w:val="Bodytext2"/>
          <w:color w:val="000000"/>
          <w:sz w:val="24"/>
          <w:szCs w:val="24"/>
          <w:lang w:val="uk-UA" w:eastAsia="uk-UA"/>
        </w:rPr>
        <w:t>адекватного спілкування на міжкультурному рівні, а також для виховання в учнів засобами цієї інформації таких особистісних рис, які дозволяють здійснювати безпосереднє та опосередковане спілкування з представниками інших культур</w:t>
      </w:r>
      <w:r w:rsidR="005B2151">
        <w:rPr>
          <w:rStyle w:val="Bodytext2"/>
          <w:color w:val="000000"/>
          <w:sz w:val="24"/>
          <w:szCs w:val="24"/>
          <w:lang w:val="uk-UA" w:eastAsia="uk-UA"/>
        </w:rPr>
        <w:t xml:space="preserve"> [19, с. 5]</w:t>
      </w:r>
      <w:r w:rsidRPr="008703DB">
        <w:rPr>
          <w:rStyle w:val="Bodytext2"/>
          <w:color w:val="000000"/>
          <w:sz w:val="24"/>
          <w:szCs w:val="24"/>
          <w:lang w:val="uk-UA" w:eastAsia="uk-UA"/>
        </w:rPr>
        <w:t>.</w:t>
      </w:r>
    </w:p>
    <w:p w:rsidR="003C4E1D" w:rsidRPr="008703DB" w:rsidRDefault="003C4E1D" w:rsidP="008703DB">
      <w:pPr>
        <w:pStyle w:val="Bodytext21"/>
        <w:shd w:val="clear" w:color="auto" w:fill="auto"/>
        <w:tabs>
          <w:tab w:val="left" w:leader="underscore" w:pos="2974"/>
          <w:tab w:val="left" w:leader="underscore" w:pos="3580"/>
          <w:tab w:val="left" w:leader="underscore" w:pos="4904"/>
          <w:tab w:val="left" w:leader="underscore" w:pos="4987"/>
          <w:tab w:val="left" w:leader="underscore" w:pos="5622"/>
          <w:tab w:val="left" w:leader="underscore" w:pos="5750"/>
        </w:tabs>
        <w:spacing w:after="0" w:line="240" w:lineRule="auto"/>
        <w:ind w:firstLine="567"/>
        <w:rPr>
          <w:sz w:val="24"/>
          <w:szCs w:val="24"/>
          <w:lang w:val="uk-UA"/>
        </w:rPr>
      </w:pPr>
      <w:r w:rsidRPr="008703DB">
        <w:rPr>
          <w:rStyle w:val="Bodytext2"/>
          <w:color w:val="000000"/>
          <w:sz w:val="24"/>
          <w:szCs w:val="24"/>
          <w:lang w:val="uk-UA" w:eastAsia="uk-UA"/>
        </w:rPr>
        <w:t xml:space="preserve">Здатність взаємодіяти в ситуаціях міжкультурного спілкування передбачає знання мовленнєвого етикету народу-носія відповідної мови і володіння культурою спілкування, прийнятою в сучасному цивілізованому світі. Такі знання школярі одержують на уроках рідної, другої та іноземної мов, що забезпечує реалізацію одного із провідних виховних завдань школи </w:t>
      </w:r>
      <w:r w:rsidR="001347C5">
        <w:rPr>
          <w:rStyle w:val="Bodytext2"/>
          <w:color w:val="000000"/>
          <w:sz w:val="24"/>
          <w:szCs w:val="24"/>
          <w:lang w:val="uk-UA" w:eastAsia="uk-UA"/>
        </w:rPr>
        <w:t>–</w:t>
      </w:r>
      <w:r w:rsidRPr="008703DB">
        <w:rPr>
          <w:rStyle w:val="Bodytext2"/>
          <w:color w:val="000000"/>
          <w:sz w:val="24"/>
          <w:szCs w:val="24"/>
          <w:lang w:val="uk-UA" w:eastAsia="uk-UA"/>
        </w:rPr>
        <w:t xml:space="preserve"> соціалізації дітей, їх соціального виховання.</w:t>
      </w:r>
    </w:p>
    <w:p w:rsidR="003C4E1D" w:rsidRPr="008703DB" w:rsidRDefault="003C4E1D" w:rsidP="008703DB">
      <w:pPr>
        <w:pStyle w:val="Bodytext21"/>
        <w:shd w:val="clear" w:color="auto" w:fill="auto"/>
        <w:tabs>
          <w:tab w:val="left" w:pos="0"/>
          <w:tab w:val="left" w:pos="6571"/>
        </w:tabs>
        <w:spacing w:after="0" w:line="240" w:lineRule="auto"/>
        <w:ind w:right="-1" w:firstLine="567"/>
        <w:rPr>
          <w:rStyle w:val="Bodytext2"/>
          <w:color w:val="000000"/>
          <w:sz w:val="24"/>
          <w:szCs w:val="24"/>
          <w:lang w:val="uk-UA" w:eastAsia="uk-UA"/>
        </w:rPr>
      </w:pPr>
      <w:r w:rsidRPr="008703DB">
        <w:rPr>
          <w:rStyle w:val="Bodytext2"/>
          <w:color w:val="000000"/>
          <w:sz w:val="24"/>
          <w:szCs w:val="24"/>
          <w:lang w:eastAsia="uk-UA"/>
        </w:rPr>
        <w:t>Звернення до проблеми формування соціокультурної компетентності зумовлено загальною логікою розвитку наукових поглядів на сучасну освіту, її призначення та роль в житті</w:t>
      </w:r>
      <w:r w:rsidRPr="008703DB">
        <w:rPr>
          <w:rStyle w:val="Bodytext2"/>
          <w:color w:val="000000"/>
          <w:sz w:val="24"/>
          <w:szCs w:val="24"/>
          <w:lang w:val="uk-UA" w:eastAsia="uk-UA"/>
        </w:rPr>
        <w:t xml:space="preserve"> </w:t>
      </w:r>
      <w:r w:rsidRPr="008703DB">
        <w:rPr>
          <w:rStyle w:val="Bodytext2"/>
          <w:color w:val="000000"/>
          <w:sz w:val="24"/>
          <w:szCs w:val="24"/>
          <w:lang w:eastAsia="uk-UA"/>
        </w:rPr>
        <w:t>людини та суспільства. В умовах євроінтеграційних процесів, які охоплюють різні сфери життя чітко</w:t>
      </w:r>
      <w:r w:rsidRPr="008703DB">
        <w:rPr>
          <w:rStyle w:val="Bodytext2"/>
          <w:color w:val="000000"/>
          <w:sz w:val="24"/>
          <w:szCs w:val="24"/>
          <w:lang w:val="uk-UA" w:eastAsia="uk-UA"/>
        </w:rPr>
        <w:t xml:space="preserve"> </w:t>
      </w:r>
      <w:r w:rsidRPr="008703DB">
        <w:rPr>
          <w:rStyle w:val="Bodytext2"/>
          <w:color w:val="000000"/>
          <w:sz w:val="24"/>
          <w:szCs w:val="24"/>
          <w:lang w:eastAsia="uk-UA"/>
        </w:rPr>
        <w:t>усвідомлюється необхідність коректування цілей</w:t>
      </w:r>
      <w:r w:rsidRPr="008703DB">
        <w:rPr>
          <w:rStyle w:val="Bodytext2"/>
          <w:color w:val="000000"/>
          <w:sz w:val="24"/>
          <w:szCs w:val="24"/>
          <w:lang w:val="uk-UA" w:eastAsia="uk-UA"/>
        </w:rPr>
        <w:t xml:space="preserve"> </w:t>
      </w:r>
      <w:r w:rsidRPr="008703DB">
        <w:rPr>
          <w:rStyle w:val="Bodytext2"/>
          <w:color w:val="000000"/>
          <w:sz w:val="24"/>
          <w:szCs w:val="24"/>
          <w:lang w:eastAsia="uk-UA"/>
        </w:rPr>
        <w:t>освіти, яка має носити соціокультурний</w:t>
      </w:r>
      <w:r w:rsidRPr="008703DB">
        <w:rPr>
          <w:rStyle w:val="Bodytext2"/>
          <w:color w:val="000000"/>
          <w:sz w:val="24"/>
          <w:szCs w:val="24"/>
          <w:lang w:val="uk-UA" w:eastAsia="uk-UA"/>
        </w:rPr>
        <w:t xml:space="preserve"> </w:t>
      </w:r>
      <w:r w:rsidRPr="008703DB">
        <w:rPr>
          <w:rStyle w:val="Bodytext2"/>
          <w:color w:val="000000"/>
          <w:sz w:val="24"/>
          <w:szCs w:val="24"/>
          <w:lang w:eastAsia="uk-UA"/>
        </w:rPr>
        <w:t>характер і формувати відповідну компетентність</w:t>
      </w:r>
      <w:r w:rsidRPr="008703DB">
        <w:rPr>
          <w:rStyle w:val="Bodytext2"/>
          <w:color w:val="000000"/>
          <w:sz w:val="24"/>
          <w:szCs w:val="24"/>
          <w:lang w:val="uk-UA" w:eastAsia="uk-UA"/>
        </w:rPr>
        <w:t>.</w:t>
      </w:r>
    </w:p>
    <w:p w:rsidR="003C4E1D" w:rsidRPr="008703DB" w:rsidRDefault="003C4E1D" w:rsidP="008703DB">
      <w:pPr>
        <w:pStyle w:val="Bodytext21"/>
        <w:shd w:val="clear" w:color="auto" w:fill="auto"/>
        <w:spacing w:after="0" w:line="240" w:lineRule="auto"/>
        <w:ind w:right="-1" w:firstLine="567"/>
        <w:rPr>
          <w:rStyle w:val="Bodytext2"/>
          <w:color w:val="000000"/>
          <w:sz w:val="24"/>
          <w:szCs w:val="24"/>
          <w:lang w:val="uk-UA" w:eastAsia="uk-UA"/>
        </w:rPr>
      </w:pPr>
      <w:r w:rsidRPr="008703DB">
        <w:rPr>
          <w:rStyle w:val="Bodytext2"/>
          <w:color w:val="000000"/>
          <w:sz w:val="24"/>
          <w:szCs w:val="24"/>
          <w:lang w:val="uk-UA" w:eastAsia="uk-UA"/>
        </w:rPr>
        <w:t>С</w:t>
      </w:r>
      <w:r w:rsidRPr="008703DB">
        <w:rPr>
          <w:rStyle w:val="Bodytext2"/>
          <w:color w:val="000000"/>
          <w:sz w:val="24"/>
          <w:szCs w:val="24"/>
          <w:lang w:eastAsia="uk-UA"/>
        </w:rPr>
        <w:t>оцікультурна компетентність та способи її досягнення</w:t>
      </w:r>
      <w:r w:rsidRPr="008703DB">
        <w:rPr>
          <w:rStyle w:val="Bodytext2"/>
          <w:color w:val="000000"/>
          <w:sz w:val="24"/>
          <w:szCs w:val="24"/>
          <w:lang w:val="uk-UA" w:eastAsia="uk-UA"/>
        </w:rPr>
        <w:t xml:space="preserve"> </w:t>
      </w:r>
      <w:r w:rsidRPr="008703DB">
        <w:rPr>
          <w:rStyle w:val="Bodytext2"/>
          <w:color w:val="000000"/>
          <w:sz w:val="24"/>
          <w:szCs w:val="24"/>
          <w:lang w:eastAsia="uk-UA"/>
        </w:rPr>
        <w:t>є</w:t>
      </w:r>
      <w:r w:rsidRPr="008703DB">
        <w:rPr>
          <w:rStyle w:val="Bodytext2"/>
          <w:color w:val="000000"/>
          <w:sz w:val="24"/>
          <w:szCs w:val="24"/>
          <w:lang w:val="uk-UA" w:eastAsia="uk-UA"/>
        </w:rPr>
        <w:t xml:space="preserve"> о</w:t>
      </w:r>
      <w:r w:rsidRPr="008703DB">
        <w:rPr>
          <w:rStyle w:val="Bodytext2"/>
          <w:color w:val="000000"/>
          <w:sz w:val="24"/>
          <w:szCs w:val="24"/>
          <w:lang w:eastAsia="uk-UA"/>
        </w:rPr>
        <w:t>днією з найактуальніших проблем методики іноземних мов. Сучасна молода людина повинна володіти навичками толерантного ставлення до носіїв мови з різних країн, культур та стилів життя. Особливо складно здобути соціокультурну компетентність поза мовним оточенням [</w:t>
      </w:r>
      <w:r w:rsidR="00256978" w:rsidRPr="00E56305">
        <w:rPr>
          <w:rStyle w:val="Bodytext2"/>
          <w:color w:val="000000"/>
          <w:sz w:val="24"/>
          <w:szCs w:val="24"/>
          <w:lang w:eastAsia="uk-UA"/>
        </w:rPr>
        <w:t>2</w:t>
      </w:r>
      <w:r w:rsidRPr="008703DB">
        <w:rPr>
          <w:rStyle w:val="Bodytext2"/>
          <w:color w:val="000000"/>
          <w:sz w:val="24"/>
          <w:szCs w:val="24"/>
          <w:lang w:val="uk-UA" w:eastAsia="uk-UA"/>
        </w:rPr>
        <w:t>1,</w:t>
      </w:r>
      <w:r w:rsidRPr="008703DB">
        <w:rPr>
          <w:rStyle w:val="Bodytext2"/>
          <w:color w:val="000000"/>
          <w:sz w:val="24"/>
          <w:szCs w:val="24"/>
          <w:lang w:eastAsia="uk-UA"/>
        </w:rPr>
        <w:t xml:space="preserve"> с.3]. Тому для </w:t>
      </w:r>
      <w:r w:rsidRPr="008703DB">
        <w:rPr>
          <w:rStyle w:val="Bodytext2"/>
          <w:color w:val="000000"/>
          <w:sz w:val="24"/>
          <w:szCs w:val="24"/>
          <w:lang w:val="uk-UA" w:eastAsia="uk-UA"/>
        </w:rPr>
        <w:t>вчителя</w:t>
      </w:r>
      <w:r w:rsidRPr="008703DB">
        <w:rPr>
          <w:rStyle w:val="Bodytext2"/>
          <w:color w:val="000000"/>
          <w:sz w:val="24"/>
          <w:szCs w:val="24"/>
          <w:lang w:eastAsia="uk-UA"/>
        </w:rPr>
        <w:t xml:space="preserve"> важливим завданням на </w:t>
      </w:r>
      <w:r w:rsidRPr="008703DB">
        <w:rPr>
          <w:rStyle w:val="Bodytext2"/>
          <w:color w:val="000000"/>
          <w:sz w:val="24"/>
          <w:szCs w:val="24"/>
          <w:lang w:val="uk-UA" w:eastAsia="uk-UA"/>
        </w:rPr>
        <w:t>уроках</w:t>
      </w:r>
      <w:r w:rsidRPr="008703DB">
        <w:rPr>
          <w:rStyle w:val="Bodytext2"/>
          <w:color w:val="000000"/>
          <w:sz w:val="24"/>
          <w:szCs w:val="24"/>
          <w:lang w:eastAsia="uk-UA"/>
        </w:rPr>
        <w:t xml:space="preserve"> англійської мови є моделювання реальних ситуацій спілкування.</w:t>
      </w:r>
    </w:p>
    <w:p w:rsidR="003C4E1D" w:rsidRPr="008703DB" w:rsidRDefault="003C4E1D" w:rsidP="008703DB">
      <w:pPr>
        <w:pStyle w:val="Bodytext21"/>
        <w:shd w:val="clear" w:color="auto" w:fill="auto"/>
        <w:spacing w:after="0" w:line="240" w:lineRule="auto"/>
        <w:ind w:right="-1" w:firstLine="567"/>
        <w:rPr>
          <w:rStyle w:val="Bodytext2"/>
          <w:color w:val="000000"/>
          <w:sz w:val="24"/>
          <w:szCs w:val="24"/>
          <w:lang w:val="uk-UA" w:eastAsia="uk-UA"/>
        </w:rPr>
      </w:pPr>
      <w:r w:rsidRPr="008703DB">
        <w:rPr>
          <w:rStyle w:val="Bodytext2"/>
          <w:color w:val="000000"/>
          <w:sz w:val="24"/>
          <w:szCs w:val="24"/>
          <w:lang w:eastAsia="uk-UA"/>
        </w:rPr>
        <w:t xml:space="preserve">Соціокультурна компетентність є однією з важливих складових комунікативної компетентності. Вона визначає соціокультурні умови використання мови і включає комплекс тих </w:t>
      </w:r>
      <w:r w:rsidRPr="008703DB">
        <w:rPr>
          <w:rStyle w:val="Bodytext2"/>
          <w:color w:val="000000"/>
          <w:sz w:val="24"/>
          <w:szCs w:val="24"/>
          <w:lang w:eastAsia="uk-UA"/>
        </w:rPr>
        <w:lastRenderedPageBreak/>
        <w:t>знань, навичок і умінь, які необхідні для інтерпретації суспільно-політичних явищ, процесів, подій і їх соціолінгвістичне віддзеркалення в мові. Саме вона дозволяє співвіднести загальноосвітні і комунікативні цілі навчання, оскільки формує культурознавчий і лінгвокраїнознавчий пласт комунікативної компетентності [</w:t>
      </w:r>
      <w:r w:rsidR="00256978" w:rsidRPr="00256978">
        <w:rPr>
          <w:rStyle w:val="Bodytext2"/>
          <w:color w:val="000000"/>
          <w:sz w:val="24"/>
          <w:szCs w:val="24"/>
          <w:lang w:eastAsia="uk-UA"/>
        </w:rPr>
        <w:t>8</w:t>
      </w:r>
      <w:r w:rsidRPr="008703DB">
        <w:rPr>
          <w:rStyle w:val="Bodytext2"/>
          <w:color w:val="000000"/>
          <w:sz w:val="24"/>
          <w:szCs w:val="24"/>
          <w:lang w:eastAsia="uk-UA"/>
        </w:rPr>
        <w:t>, с. 22]. Аналізуючи це визначення, розуміємо, що соціокультурна компетентність дає змогу орієнтуватися в іншомовній культурі, в щоденних ситуаціях в іншомовній країні</w:t>
      </w:r>
      <w:r w:rsidRPr="008703DB">
        <w:rPr>
          <w:rStyle w:val="Bodytext2"/>
          <w:color w:val="000000"/>
          <w:sz w:val="24"/>
          <w:szCs w:val="24"/>
          <w:lang w:val="uk-UA" w:eastAsia="uk-UA"/>
        </w:rPr>
        <w:t>.</w:t>
      </w:r>
    </w:p>
    <w:p w:rsidR="003C4E1D" w:rsidRPr="008703DB" w:rsidRDefault="003C4E1D" w:rsidP="008703DB">
      <w:pPr>
        <w:pStyle w:val="Bodytext21"/>
        <w:shd w:val="clear" w:color="auto" w:fill="auto"/>
        <w:spacing w:after="0" w:line="240" w:lineRule="auto"/>
        <w:ind w:right="-1" w:firstLine="567"/>
        <w:rPr>
          <w:rStyle w:val="Bodytext28pt1"/>
          <w:color w:val="000000"/>
          <w:sz w:val="24"/>
          <w:szCs w:val="24"/>
          <w:lang w:val="uk-UA" w:eastAsia="uk-UA"/>
        </w:rPr>
      </w:pPr>
      <w:r w:rsidRPr="008703DB">
        <w:rPr>
          <w:rStyle w:val="Bodytext2"/>
          <w:color w:val="000000"/>
          <w:sz w:val="24"/>
          <w:szCs w:val="24"/>
          <w:lang w:eastAsia="uk-UA"/>
        </w:rPr>
        <w:t>Оволодіння іноземною мовою як засобом міжкультурного спілкування неможливе без паралельного</w:t>
      </w:r>
      <w:r w:rsidRPr="008703DB">
        <w:rPr>
          <w:rStyle w:val="Bodytext2"/>
          <w:color w:val="000000"/>
          <w:sz w:val="24"/>
          <w:szCs w:val="24"/>
          <w:lang w:val="uk-UA" w:eastAsia="uk-UA"/>
        </w:rPr>
        <w:t xml:space="preserve"> </w:t>
      </w:r>
      <w:r w:rsidRPr="008703DB">
        <w:rPr>
          <w:rStyle w:val="Bodytext2"/>
          <w:color w:val="000000"/>
          <w:sz w:val="24"/>
          <w:szCs w:val="24"/>
          <w:lang w:eastAsia="uk-UA"/>
        </w:rPr>
        <w:t>вивчення культури нації [</w:t>
      </w:r>
      <w:r w:rsidR="00256978" w:rsidRPr="00256978">
        <w:rPr>
          <w:rStyle w:val="Bodytext2"/>
          <w:color w:val="000000"/>
          <w:sz w:val="24"/>
          <w:szCs w:val="24"/>
          <w:lang w:eastAsia="uk-UA"/>
        </w:rPr>
        <w:t>21</w:t>
      </w:r>
      <w:r w:rsidRPr="008703DB">
        <w:rPr>
          <w:rStyle w:val="Bodytext2"/>
          <w:color w:val="000000"/>
          <w:sz w:val="24"/>
          <w:szCs w:val="24"/>
          <w:lang w:eastAsia="uk-UA"/>
        </w:rPr>
        <w:t>, с. 2]. Етнокультура включає розуміння змісту й різного забарвлення</w:t>
      </w:r>
      <w:r w:rsidRPr="008703DB">
        <w:rPr>
          <w:rStyle w:val="Bodytext2"/>
          <w:color w:val="000000"/>
          <w:sz w:val="24"/>
          <w:szCs w:val="24"/>
          <w:lang w:val="uk-UA" w:eastAsia="uk-UA"/>
        </w:rPr>
        <w:t xml:space="preserve"> </w:t>
      </w:r>
      <w:r w:rsidRPr="008703DB">
        <w:rPr>
          <w:rStyle w:val="Bodytext2"/>
          <w:color w:val="000000"/>
          <w:sz w:val="24"/>
          <w:szCs w:val="24"/>
          <w:lang w:eastAsia="uk-UA"/>
        </w:rPr>
        <w:t>висловлювань, правильну інтерпретацію культурних та історичних епізодів і реалій під час читання</w:t>
      </w:r>
      <w:r w:rsidRPr="008703DB">
        <w:rPr>
          <w:rStyle w:val="Bodytext2"/>
          <w:color w:val="000000"/>
          <w:sz w:val="24"/>
          <w:szCs w:val="24"/>
          <w:lang w:val="uk-UA" w:eastAsia="uk-UA"/>
        </w:rPr>
        <w:t xml:space="preserve"> </w:t>
      </w:r>
      <w:r w:rsidRPr="008703DB">
        <w:rPr>
          <w:rStyle w:val="Bodytext2"/>
          <w:color w:val="000000"/>
          <w:sz w:val="24"/>
          <w:szCs w:val="24"/>
          <w:lang w:eastAsia="uk-UA"/>
        </w:rPr>
        <w:t>газет, журналів й іншої літератури, при перегляді фільмів і телевізійних програм, при спілкуванні з</w:t>
      </w:r>
      <w:r w:rsidRPr="008703DB">
        <w:rPr>
          <w:rStyle w:val="Bodytext2"/>
          <w:color w:val="000000"/>
          <w:sz w:val="24"/>
          <w:szCs w:val="24"/>
          <w:lang w:val="uk-UA" w:eastAsia="uk-UA"/>
        </w:rPr>
        <w:t xml:space="preserve"> </w:t>
      </w:r>
      <w:r w:rsidRPr="008703DB">
        <w:rPr>
          <w:rStyle w:val="Bodytext2"/>
          <w:color w:val="000000"/>
          <w:sz w:val="24"/>
          <w:szCs w:val="24"/>
          <w:lang w:eastAsia="uk-UA"/>
        </w:rPr>
        <w:t>носіями мови й культури, розуміння поведінки й підвищену толерантність</w:t>
      </w:r>
      <w:r w:rsidRPr="008703DB">
        <w:rPr>
          <w:rStyle w:val="Bodytext28pt1"/>
          <w:b w:val="0"/>
          <w:color w:val="000000"/>
          <w:sz w:val="24"/>
          <w:szCs w:val="24"/>
          <w:lang w:val="uk-UA" w:eastAsia="uk-UA"/>
        </w:rPr>
        <w:t>.</w:t>
      </w:r>
    </w:p>
    <w:p w:rsidR="003C4E1D" w:rsidRPr="008703DB" w:rsidRDefault="003C4E1D" w:rsidP="008703DB">
      <w:pPr>
        <w:pStyle w:val="Bodytext21"/>
        <w:shd w:val="clear" w:color="auto" w:fill="auto"/>
        <w:spacing w:after="0" w:line="240" w:lineRule="auto"/>
        <w:ind w:right="-1" w:firstLine="567"/>
        <w:rPr>
          <w:sz w:val="24"/>
          <w:szCs w:val="24"/>
          <w:lang w:val="uk-UA"/>
        </w:rPr>
      </w:pPr>
      <w:r w:rsidRPr="008703DB">
        <w:rPr>
          <w:rStyle w:val="Bodytext2"/>
          <w:color w:val="000000"/>
          <w:sz w:val="24"/>
          <w:szCs w:val="24"/>
          <w:lang w:val="uk-UA" w:eastAsia="uk-UA"/>
        </w:rPr>
        <w:t xml:space="preserve">Соціокультурну компетентність досліджували зарубіжні (К. </w:t>
      </w:r>
      <w:r w:rsidRPr="008703DB">
        <w:rPr>
          <w:rStyle w:val="Bodytext2"/>
          <w:color w:val="000000"/>
          <w:sz w:val="24"/>
          <w:szCs w:val="24"/>
          <w:lang w:val="uk-UA"/>
        </w:rPr>
        <w:t xml:space="preserve">Роджерс, </w:t>
      </w:r>
      <w:r w:rsidRPr="008703DB">
        <w:rPr>
          <w:rStyle w:val="Bodytext2"/>
          <w:color w:val="000000"/>
          <w:sz w:val="24"/>
          <w:szCs w:val="24"/>
          <w:lang w:val="uk-UA" w:eastAsia="uk-UA"/>
        </w:rPr>
        <w:t xml:space="preserve">П. Сорокін, М.А. </w:t>
      </w:r>
      <w:r w:rsidRPr="008703DB">
        <w:rPr>
          <w:rStyle w:val="Bodytext2"/>
          <w:color w:val="000000"/>
          <w:sz w:val="24"/>
          <w:szCs w:val="24"/>
          <w:lang w:val="uk-UA"/>
        </w:rPr>
        <w:t>Бердяев,</w:t>
      </w:r>
      <w:r w:rsidRPr="008703DB">
        <w:rPr>
          <w:rStyle w:val="Bodytext2"/>
          <w:color w:val="000000"/>
          <w:sz w:val="24"/>
          <w:szCs w:val="24"/>
          <w:lang w:val="uk-UA" w:eastAsia="uk-UA"/>
        </w:rPr>
        <w:t xml:space="preserve"> Е. </w:t>
      </w:r>
      <w:r w:rsidRPr="008703DB">
        <w:rPr>
          <w:rStyle w:val="Bodytext2"/>
          <w:color w:val="000000"/>
          <w:sz w:val="24"/>
          <w:szCs w:val="24"/>
          <w:lang w:val="uk-UA"/>
        </w:rPr>
        <w:t xml:space="preserve">Боголюбова, </w:t>
      </w:r>
      <w:r w:rsidRPr="008703DB">
        <w:rPr>
          <w:rStyle w:val="Bodytext2"/>
          <w:color w:val="000000"/>
          <w:sz w:val="24"/>
          <w:szCs w:val="24"/>
          <w:lang w:val="uk-UA" w:eastAsia="uk-UA"/>
        </w:rPr>
        <w:t xml:space="preserve">Б. Гершунський, В. Зінченко, В. Ледньов, Б. Ліхачова, Н. </w:t>
      </w:r>
      <w:r w:rsidRPr="008703DB">
        <w:rPr>
          <w:rStyle w:val="Bodytext2"/>
          <w:color w:val="000000"/>
          <w:sz w:val="24"/>
          <w:szCs w:val="24"/>
          <w:lang w:val="uk-UA"/>
        </w:rPr>
        <w:t xml:space="preserve">Пахомов, </w:t>
      </w:r>
      <w:r w:rsidRPr="008703DB">
        <w:rPr>
          <w:rStyle w:val="Bodytext2"/>
          <w:color w:val="000000"/>
          <w:sz w:val="24"/>
          <w:szCs w:val="24"/>
          <w:lang w:val="uk-UA" w:eastAsia="uk-UA"/>
        </w:rPr>
        <w:t xml:space="preserve">Н. </w:t>
      </w:r>
      <w:r w:rsidRPr="008703DB">
        <w:rPr>
          <w:rStyle w:val="Bodytext2"/>
          <w:color w:val="000000"/>
          <w:sz w:val="24"/>
          <w:szCs w:val="24"/>
          <w:lang w:val="uk-UA"/>
        </w:rPr>
        <w:t xml:space="preserve">Розов, </w:t>
      </w:r>
      <w:r w:rsidRPr="008703DB">
        <w:rPr>
          <w:rStyle w:val="Bodytext2"/>
          <w:color w:val="000000"/>
          <w:sz w:val="24"/>
          <w:szCs w:val="24"/>
          <w:lang w:val="uk-UA" w:eastAsia="uk-UA"/>
        </w:rPr>
        <w:t xml:space="preserve">Н. Щуркова та інші) та вітчизняні (В. Буряк, С. Гончаренко, І. Зязюн, В. Кремінь, В. Мадзігон, Н. Ничкало, М. Євтух, Г. Бал, І. Бех, А.В. Глузман, С.В. </w:t>
      </w:r>
      <w:r w:rsidRPr="008703DB">
        <w:rPr>
          <w:rStyle w:val="Bodytext2"/>
          <w:color w:val="000000"/>
          <w:sz w:val="24"/>
          <w:szCs w:val="24"/>
          <w:lang w:val="uk-UA"/>
        </w:rPr>
        <w:t>Савченко</w:t>
      </w:r>
      <w:r w:rsidRPr="008703DB">
        <w:rPr>
          <w:rStyle w:val="Bodytext2"/>
          <w:color w:val="000000"/>
          <w:sz w:val="24"/>
          <w:szCs w:val="24"/>
          <w:lang w:val="uk-UA" w:eastAsia="uk-UA"/>
        </w:rPr>
        <w:t xml:space="preserve"> та інші) педагоги. Вітчизняні педагоги досліджували діяльність на засадах комунікативних умінь та навичок у процесі вивчення гуманітарних дисциплін і стверджували, що соціокультурна компетентність є важливою складовою загальнокультурного розвитку суспільства.</w:t>
      </w:r>
    </w:p>
    <w:p w:rsidR="003C4E1D" w:rsidRPr="008703DB" w:rsidRDefault="003C4E1D" w:rsidP="008703DB">
      <w:pPr>
        <w:pStyle w:val="Bodytext21"/>
        <w:shd w:val="clear" w:color="auto" w:fill="auto"/>
        <w:spacing w:after="0" w:line="240" w:lineRule="auto"/>
        <w:ind w:right="-1" w:firstLine="567"/>
        <w:rPr>
          <w:sz w:val="24"/>
          <w:szCs w:val="24"/>
        </w:rPr>
      </w:pPr>
      <w:r w:rsidRPr="008703DB">
        <w:rPr>
          <w:rStyle w:val="Bodytext2"/>
          <w:color w:val="000000"/>
          <w:sz w:val="24"/>
          <w:szCs w:val="24"/>
          <w:lang w:eastAsia="uk-UA"/>
        </w:rPr>
        <w:t>Теоретичне підґрунтя для формування соціокультурної компетен</w:t>
      </w:r>
      <w:r w:rsidR="001347C5">
        <w:rPr>
          <w:rStyle w:val="Bodytext2"/>
          <w:color w:val="000000"/>
          <w:sz w:val="24"/>
          <w:szCs w:val="24"/>
          <w:lang w:val="uk-UA" w:eastAsia="uk-UA"/>
        </w:rPr>
        <w:t>тності</w:t>
      </w:r>
      <w:r w:rsidRPr="008703DB">
        <w:rPr>
          <w:rStyle w:val="Bodytext2"/>
          <w:color w:val="000000"/>
          <w:sz w:val="24"/>
          <w:szCs w:val="24"/>
          <w:lang w:eastAsia="uk-UA"/>
        </w:rPr>
        <w:t xml:space="preserve"> особистості закладено у працях зарубіжних авторів М. Бірама, Дж. </w:t>
      </w:r>
      <w:r w:rsidRPr="008703DB">
        <w:rPr>
          <w:rStyle w:val="Bodytext2"/>
          <w:color w:val="000000"/>
          <w:sz w:val="24"/>
          <w:szCs w:val="24"/>
          <w:lang w:val="uk-UA"/>
        </w:rPr>
        <w:t xml:space="preserve">Вальдеса, </w:t>
      </w:r>
      <w:r w:rsidRPr="008703DB">
        <w:rPr>
          <w:rStyle w:val="Bodytext2"/>
          <w:color w:val="000000"/>
          <w:sz w:val="24"/>
          <w:szCs w:val="24"/>
          <w:lang w:eastAsia="uk-UA"/>
        </w:rPr>
        <w:t xml:space="preserve">Ж. Зарат, М. де </w:t>
      </w:r>
      <w:r w:rsidRPr="008703DB">
        <w:rPr>
          <w:rStyle w:val="Bodytext2"/>
          <w:color w:val="000000"/>
          <w:sz w:val="24"/>
          <w:szCs w:val="24"/>
          <w:lang w:val="uk-UA"/>
        </w:rPr>
        <w:t xml:space="preserve">Карло, </w:t>
      </w:r>
      <w:r w:rsidRPr="008703DB">
        <w:rPr>
          <w:rStyle w:val="Bodytext2"/>
          <w:color w:val="000000"/>
          <w:sz w:val="24"/>
          <w:szCs w:val="24"/>
          <w:lang w:eastAsia="uk-UA"/>
        </w:rPr>
        <w:t>В. Сафонової, П. Сисоєва та ін., а також вітчизняних дослідників С. Ніколаєв</w:t>
      </w:r>
      <w:r w:rsidRPr="008703DB">
        <w:rPr>
          <w:rStyle w:val="Bodytext2"/>
          <w:color w:val="000000"/>
          <w:sz w:val="24"/>
          <w:szCs w:val="24"/>
          <w:lang w:val="uk-UA" w:eastAsia="uk-UA"/>
        </w:rPr>
        <w:t>ої</w:t>
      </w:r>
      <w:r w:rsidRPr="008703DB">
        <w:rPr>
          <w:rStyle w:val="Bodytext2"/>
          <w:color w:val="000000"/>
          <w:sz w:val="24"/>
          <w:szCs w:val="24"/>
          <w:lang w:eastAsia="uk-UA"/>
        </w:rPr>
        <w:t>, О. Першуков</w:t>
      </w:r>
      <w:r w:rsidRPr="008703DB">
        <w:rPr>
          <w:rStyle w:val="Bodytext2"/>
          <w:color w:val="000000"/>
          <w:sz w:val="24"/>
          <w:szCs w:val="24"/>
          <w:lang w:val="uk-UA" w:eastAsia="uk-UA"/>
        </w:rPr>
        <w:t>ої</w:t>
      </w:r>
      <w:r w:rsidRPr="008703DB">
        <w:rPr>
          <w:rStyle w:val="Bodytext2"/>
          <w:color w:val="000000"/>
          <w:sz w:val="24"/>
          <w:szCs w:val="24"/>
          <w:lang w:eastAsia="uk-UA"/>
        </w:rPr>
        <w:t xml:space="preserve"> та ін.</w:t>
      </w:r>
    </w:p>
    <w:p w:rsidR="003C4E1D" w:rsidRPr="008703DB" w:rsidRDefault="003C4E1D" w:rsidP="008703DB">
      <w:pPr>
        <w:pStyle w:val="Bodytext21"/>
        <w:shd w:val="clear" w:color="auto" w:fill="auto"/>
        <w:tabs>
          <w:tab w:val="left" w:pos="5721"/>
          <w:tab w:val="left" w:leader="underscore" w:pos="6330"/>
        </w:tabs>
        <w:spacing w:after="0" w:line="240" w:lineRule="auto"/>
        <w:ind w:right="-1" w:firstLine="567"/>
        <w:rPr>
          <w:sz w:val="24"/>
          <w:szCs w:val="24"/>
          <w:lang w:val="uk-UA"/>
        </w:rPr>
      </w:pPr>
      <w:r w:rsidRPr="008703DB">
        <w:rPr>
          <w:rStyle w:val="Bodytext2"/>
          <w:color w:val="000000"/>
          <w:sz w:val="24"/>
          <w:szCs w:val="24"/>
          <w:lang w:val="uk-UA" w:eastAsia="uk-UA"/>
        </w:rPr>
        <w:t xml:space="preserve">Починаючи з 90-х років минулого століття проблемою формування соціокультурної компетенції займались такі науковці, як Л.П. </w:t>
      </w:r>
      <w:r w:rsidRPr="008703DB">
        <w:rPr>
          <w:rStyle w:val="Bodytext2"/>
          <w:color w:val="000000"/>
          <w:sz w:val="24"/>
          <w:szCs w:val="24"/>
          <w:lang w:val="uk-UA"/>
        </w:rPr>
        <w:t xml:space="preserve">Рудакова. </w:t>
      </w:r>
      <w:r w:rsidRPr="008703DB">
        <w:rPr>
          <w:rStyle w:val="Bodytext2"/>
          <w:color w:val="000000"/>
          <w:sz w:val="24"/>
          <w:szCs w:val="24"/>
          <w:lang w:val="uk-UA" w:eastAsia="uk-UA"/>
        </w:rPr>
        <w:t>Е.М. Ряховська, І.Н. Іванова, І.Ю. Щербина, О.В. Бірюк, О.М. Соловйов</w:t>
      </w:r>
      <w:r w:rsidRPr="008703DB">
        <w:rPr>
          <w:rStyle w:val="Bodytext20"/>
          <w:color w:val="000000"/>
          <w:sz w:val="24"/>
          <w:szCs w:val="24"/>
          <w:u w:val="none"/>
          <w:lang w:val="uk-UA" w:eastAsia="uk-UA"/>
        </w:rPr>
        <w:t>а, Є</w:t>
      </w:r>
      <w:r w:rsidRPr="008703DB">
        <w:rPr>
          <w:rStyle w:val="Bodytext2"/>
          <w:color w:val="000000"/>
          <w:sz w:val="24"/>
          <w:szCs w:val="24"/>
          <w:lang w:val="uk-UA" w:eastAsia="uk-UA"/>
        </w:rPr>
        <w:t xml:space="preserve"> .А. Орлова, Т.В. Починок, </w:t>
      </w:r>
      <w:r w:rsidRPr="008703DB">
        <w:rPr>
          <w:rStyle w:val="Bodytext20"/>
          <w:color w:val="000000"/>
          <w:sz w:val="24"/>
          <w:szCs w:val="24"/>
          <w:u w:val="none"/>
          <w:lang w:val="uk-UA" w:eastAsia="uk-UA"/>
        </w:rPr>
        <w:t xml:space="preserve">Т.М. </w:t>
      </w:r>
      <w:r w:rsidRPr="008703DB">
        <w:rPr>
          <w:rStyle w:val="Bodytext2"/>
          <w:color w:val="000000"/>
          <w:sz w:val="24"/>
          <w:szCs w:val="24"/>
          <w:lang w:val="uk-UA" w:eastAsia="uk-UA"/>
        </w:rPr>
        <w:t xml:space="preserve">Галушка, І.М. Рахмана та ін. Також було детально досліджено складові соціокультурної компетенції, до яких належать країнознавча (Н. </w:t>
      </w:r>
      <w:r w:rsidRPr="008703DB">
        <w:rPr>
          <w:rStyle w:val="Bodytext2"/>
          <w:color w:val="000000"/>
          <w:sz w:val="24"/>
          <w:szCs w:val="24"/>
          <w:lang w:val="uk-UA"/>
        </w:rPr>
        <w:t xml:space="preserve">Брукс, </w:t>
      </w:r>
      <w:r w:rsidRPr="008703DB">
        <w:rPr>
          <w:rStyle w:val="Bodytext2"/>
          <w:color w:val="000000"/>
          <w:sz w:val="24"/>
          <w:szCs w:val="24"/>
          <w:lang w:val="uk-UA" w:eastAsia="uk-UA"/>
        </w:rPr>
        <w:t xml:space="preserve">М. Бірам, Л.П. Голованчук, В.В. </w:t>
      </w:r>
      <w:r w:rsidRPr="008703DB">
        <w:rPr>
          <w:rStyle w:val="Bodytext2"/>
          <w:color w:val="000000"/>
          <w:sz w:val="24"/>
          <w:szCs w:val="24"/>
          <w:lang w:val="uk-UA"/>
        </w:rPr>
        <w:t xml:space="preserve">Сафонова </w:t>
      </w:r>
      <w:r w:rsidRPr="008703DB">
        <w:rPr>
          <w:rStyle w:val="Bodytext2"/>
          <w:color w:val="000000"/>
          <w:sz w:val="24"/>
          <w:szCs w:val="24"/>
          <w:lang w:val="uk-UA" w:eastAsia="uk-UA"/>
        </w:rPr>
        <w:t xml:space="preserve">та ін.), лінгвокраїнознавча (Є.М. Верещагін, В.Г. Костомаров, О.Г. Оберемко, Г.Д. Томахін) і соціолінгвістична компетенції (М. Адельман, Н.Ф. Бориско, Х.Б. </w:t>
      </w:r>
      <w:r w:rsidRPr="008703DB">
        <w:rPr>
          <w:rStyle w:val="Bodytext2"/>
          <w:color w:val="000000"/>
          <w:sz w:val="24"/>
          <w:szCs w:val="24"/>
          <w:lang w:val="uk-UA"/>
        </w:rPr>
        <w:t xml:space="preserve">Браун, </w:t>
      </w:r>
      <w:r w:rsidRPr="008703DB">
        <w:rPr>
          <w:rStyle w:val="Bodytext2"/>
          <w:color w:val="000000"/>
          <w:sz w:val="24"/>
          <w:szCs w:val="24"/>
          <w:lang w:val="uk-UA" w:eastAsia="uk-UA"/>
        </w:rPr>
        <w:t xml:space="preserve">Н.Б. Ішханян, Д. </w:t>
      </w:r>
      <w:r w:rsidRPr="008703DB">
        <w:rPr>
          <w:rStyle w:val="Bodytext20"/>
          <w:color w:val="000000"/>
          <w:sz w:val="24"/>
          <w:szCs w:val="24"/>
          <w:u w:val="none"/>
          <w:lang w:val="uk-UA" w:eastAsia="uk-UA"/>
        </w:rPr>
        <w:t>Левін)</w:t>
      </w:r>
      <w:r w:rsidRPr="008703DB">
        <w:rPr>
          <w:rStyle w:val="Bodytext2"/>
          <w:color w:val="000000"/>
          <w:sz w:val="24"/>
          <w:szCs w:val="24"/>
          <w:lang w:val="uk-UA" w:eastAsia="uk-UA"/>
        </w:rPr>
        <w:t>.</w:t>
      </w:r>
    </w:p>
    <w:p w:rsidR="003C4E1D" w:rsidRPr="008703DB" w:rsidRDefault="003C4E1D" w:rsidP="008703DB">
      <w:pPr>
        <w:pStyle w:val="Bodytext21"/>
        <w:shd w:val="clear" w:color="auto" w:fill="auto"/>
        <w:spacing w:after="0" w:line="240" w:lineRule="auto"/>
        <w:ind w:right="-1" w:firstLine="567"/>
        <w:rPr>
          <w:sz w:val="24"/>
          <w:szCs w:val="24"/>
          <w:lang w:val="uk-UA"/>
        </w:rPr>
      </w:pPr>
      <w:r w:rsidRPr="008703DB">
        <w:rPr>
          <w:rStyle w:val="Bodytext2"/>
          <w:color w:val="000000"/>
          <w:sz w:val="24"/>
          <w:szCs w:val="24"/>
          <w:lang w:val="uk-UA" w:eastAsia="uk-UA"/>
        </w:rPr>
        <w:t>Комунікативному компоненту, який передбачає розуміння й використання соціальних правил поведінки та дотримання правил етикету спілкування, присвячено велику кількість досліджень як</w:t>
      </w:r>
      <w:r w:rsidR="001347C5">
        <w:rPr>
          <w:rStyle w:val="Bodytext2"/>
          <w:color w:val="000000"/>
          <w:sz w:val="24"/>
          <w:szCs w:val="24"/>
          <w:lang w:val="uk-UA" w:eastAsia="uk-UA"/>
        </w:rPr>
        <w:t xml:space="preserve"> у</w:t>
      </w:r>
      <w:r w:rsidRPr="008703DB">
        <w:rPr>
          <w:rStyle w:val="Bodytext2"/>
          <w:color w:val="000000"/>
          <w:sz w:val="24"/>
          <w:szCs w:val="24"/>
          <w:lang w:val="uk-UA" w:eastAsia="uk-UA"/>
        </w:rPr>
        <w:t xml:space="preserve"> лінгвістиці (Ю.Б. </w:t>
      </w:r>
      <w:r w:rsidRPr="008703DB">
        <w:rPr>
          <w:rStyle w:val="Bodytext2"/>
          <w:color w:val="000000"/>
          <w:sz w:val="24"/>
          <w:szCs w:val="24"/>
          <w:lang w:val="uk-UA"/>
        </w:rPr>
        <w:t xml:space="preserve">Кузьменкова, </w:t>
      </w:r>
      <w:r w:rsidRPr="008703DB">
        <w:rPr>
          <w:rStyle w:val="Bodytext2"/>
          <w:color w:val="000000"/>
          <w:sz w:val="24"/>
          <w:szCs w:val="24"/>
          <w:lang w:val="uk-UA" w:eastAsia="uk-UA"/>
        </w:rPr>
        <w:t xml:space="preserve">В.В. Ощепкова, С.Г. Тер-Мінасова), так і в методиці навчання іноземної мови (Н.Ф. Бориско, О.Л. Красковська, Н.К. </w:t>
      </w:r>
      <w:r w:rsidRPr="008703DB">
        <w:rPr>
          <w:rStyle w:val="Bodytext2"/>
          <w:color w:val="000000"/>
          <w:sz w:val="24"/>
          <w:szCs w:val="24"/>
          <w:lang w:val="uk-UA"/>
        </w:rPr>
        <w:t xml:space="preserve">Скляренко, </w:t>
      </w:r>
      <w:r w:rsidRPr="008703DB">
        <w:rPr>
          <w:rStyle w:val="Bodytext2"/>
          <w:color w:val="000000"/>
          <w:sz w:val="24"/>
          <w:szCs w:val="24"/>
          <w:lang w:val="uk-UA" w:eastAsia="uk-UA"/>
        </w:rPr>
        <w:t>О.Б. Тарно</w:t>
      </w:r>
      <w:r w:rsidRPr="008703DB">
        <w:rPr>
          <w:rStyle w:val="Bodytext20"/>
          <w:color w:val="000000"/>
          <w:sz w:val="24"/>
          <w:szCs w:val="24"/>
          <w:u w:val="none"/>
          <w:lang w:val="uk-UA" w:eastAsia="uk-UA"/>
        </w:rPr>
        <w:t>польськи</w:t>
      </w:r>
      <w:r w:rsidRPr="008703DB">
        <w:rPr>
          <w:rStyle w:val="Bodytext2"/>
          <w:color w:val="000000"/>
          <w:sz w:val="24"/>
          <w:szCs w:val="24"/>
          <w:lang w:val="uk-UA" w:eastAsia="uk-UA"/>
        </w:rPr>
        <w:t>й).</w:t>
      </w:r>
    </w:p>
    <w:p w:rsidR="003C4E1D" w:rsidRPr="008703DB" w:rsidRDefault="003C4E1D" w:rsidP="008703DB">
      <w:pPr>
        <w:pStyle w:val="Bodytext21"/>
        <w:shd w:val="clear" w:color="auto" w:fill="auto"/>
        <w:spacing w:after="0" w:line="240" w:lineRule="auto"/>
        <w:ind w:right="-1" w:firstLine="567"/>
        <w:rPr>
          <w:sz w:val="24"/>
          <w:szCs w:val="24"/>
        </w:rPr>
      </w:pPr>
      <w:r w:rsidRPr="008703DB">
        <w:rPr>
          <w:rStyle w:val="Bodytext2"/>
          <w:color w:val="000000"/>
          <w:sz w:val="24"/>
          <w:szCs w:val="24"/>
          <w:lang w:val="uk-UA" w:eastAsia="uk-UA"/>
        </w:rPr>
        <w:t xml:space="preserve">Питання соціокультурної компетентності </w:t>
      </w:r>
      <w:r w:rsidR="00BB4CE3">
        <w:rPr>
          <w:rStyle w:val="Bodytext2"/>
          <w:color w:val="000000"/>
          <w:sz w:val="24"/>
          <w:szCs w:val="24"/>
          <w:lang w:val="uk-UA" w:eastAsia="uk-UA"/>
        </w:rPr>
        <w:t xml:space="preserve">у </w:t>
      </w:r>
      <w:r w:rsidRPr="008703DB">
        <w:rPr>
          <w:rStyle w:val="Bodytext2"/>
          <w:color w:val="000000"/>
          <w:sz w:val="24"/>
          <w:szCs w:val="24"/>
          <w:lang w:val="uk-UA" w:eastAsia="uk-UA"/>
        </w:rPr>
        <w:t xml:space="preserve">вітчизняній психолого-педагогічній літературі насамперед пов'язується із поняттям "комунікативна компетенція", тобто знаннями або здатністю до ефективної комунікації (Т.І.Гончар, Ю.Н.Емельяної Н.Б.Завіниченко, Т.Л.Кобзар, С.С.Макаренко, К.Моісеєнко, О.І.Нещерет, Л.А.Петровська, О.В.Попов; Л.Л.Федорова), </w:t>
      </w:r>
      <w:r w:rsidR="001347C5">
        <w:rPr>
          <w:rStyle w:val="Bodytext2"/>
          <w:color w:val="000000"/>
          <w:sz w:val="24"/>
          <w:szCs w:val="24"/>
          <w:lang w:val="uk-UA" w:eastAsia="uk-UA"/>
        </w:rPr>
        <w:t>і</w:t>
      </w:r>
      <w:r w:rsidR="00D75A4C">
        <w:rPr>
          <w:rStyle w:val="Bodytext2"/>
          <w:color w:val="000000"/>
          <w:sz w:val="24"/>
          <w:szCs w:val="24"/>
          <w:lang w:val="uk-UA" w:eastAsia="uk-UA"/>
        </w:rPr>
        <w:t xml:space="preserve"> </w:t>
      </w:r>
      <w:r w:rsidRPr="008703DB">
        <w:rPr>
          <w:rStyle w:val="Bodytext2"/>
          <w:color w:val="000000"/>
          <w:sz w:val="24"/>
          <w:szCs w:val="24"/>
          <w:lang w:val="uk-UA" w:eastAsia="uk-UA"/>
        </w:rPr>
        <w:t xml:space="preserve">тісно корелює із соціальною компетентністю (Л.В.Калініна, О.Колесніков; Л. А.Лєпіхова, А.К.Мудрик). У </w:t>
      </w:r>
      <w:r w:rsidRPr="008703DB">
        <w:rPr>
          <w:rStyle w:val="Bodytext2"/>
          <w:color w:val="000000"/>
          <w:sz w:val="24"/>
          <w:szCs w:val="24"/>
          <w:lang w:eastAsia="uk-UA"/>
        </w:rPr>
        <w:t>більшості наукових праць вона розглядається в контексті навчання в початковій та основній школі (А.Богуш, І. Єрмаков, О. Коломінова, 3. Корнаєва, М. Левшин, С.</w:t>
      </w:r>
      <w:r w:rsidR="00D54121">
        <w:rPr>
          <w:rStyle w:val="Bodytext2"/>
          <w:color w:val="000000"/>
          <w:sz w:val="24"/>
          <w:szCs w:val="24"/>
          <w:lang w:val="uk-UA" w:eastAsia="uk-UA"/>
        </w:rPr>
        <w:t xml:space="preserve"> </w:t>
      </w:r>
      <w:r w:rsidRPr="008703DB">
        <w:rPr>
          <w:rStyle w:val="Bodytext2"/>
          <w:color w:val="000000"/>
          <w:sz w:val="24"/>
          <w:szCs w:val="24"/>
          <w:lang w:eastAsia="uk-UA"/>
        </w:rPr>
        <w:t>Ніколаєва, М. Пентилюк та інші).</w:t>
      </w:r>
      <w:r w:rsidRPr="008703DB">
        <w:rPr>
          <w:rStyle w:val="Bodytext2"/>
          <w:color w:val="000000"/>
          <w:sz w:val="24"/>
          <w:szCs w:val="24"/>
          <w:lang w:val="uk-UA" w:eastAsia="uk-UA"/>
        </w:rPr>
        <w:t xml:space="preserve"> </w:t>
      </w:r>
      <w:r w:rsidRPr="008703DB">
        <w:rPr>
          <w:rStyle w:val="Bodytext2"/>
          <w:color w:val="000000"/>
          <w:sz w:val="24"/>
          <w:szCs w:val="24"/>
          <w:lang w:eastAsia="uk-UA"/>
        </w:rPr>
        <w:t>Науковці розкривають різні аспекти соціокультурної</w:t>
      </w:r>
      <w:r w:rsidRPr="008703DB">
        <w:rPr>
          <w:rStyle w:val="Bodytext2"/>
          <w:color w:val="000000"/>
          <w:sz w:val="24"/>
          <w:szCs w:val="24"/>
          <w:lang w:val="uk-UA" w:eastAsia="uk-UA"/>
        </w:rPr>
        <w:t xml:space="preserve"> </w:t>
      </w:r>
      <w:r w:rsidRPr="008703DB">
        <w:rPr>
          <w:rStyle w:val="Bodytext2"/>
          <w:color w:val="000000"/>
          <w:sz w:val="24"/>
          <w:szCs w:val="24"/>
          <w:lang w:eastAsia="uk-UA"/>
        </w:rPr>
        <w:t>компетентності, зокрема, її творчу складову (Л. Масол, Н. Миропольська), як складову комунікативної</w:t>
      </w:r>
      <w:r w:rsidRPr="008703DB">
        <w:rPr>
          <w:rStyle w:val="Bodytext2"/>
          <w:color w:val="000000"/>
          <w:sz w:val="24"/>
          <w:szCs w:val="24"/>
          <w:lang w:val="uk-UA" w:eastAsia="uk-UA"/>
        </w:rPr>
        <w:t xml:space="preserve"> </w:t>
      </w:r>
      <w:r w:rsidRPr="008703DB">
        <w:rPr>
          <w:rStyle w:val="Bodytext2"/>
          <w:color w:val="000000"/>
          <w:sz w:val="24"/>
          <w:szCs w:val="24"/>
          <w:lang w:eastAsia="uk-UA"/>
        </w:rPr>
        <w:t>компетентності (А. Гусєва), особливості формування у школярів та студентів (Н . Гез, Т. Колодько, О.</w:t>
      </w:r>
      <w:r w:rsidRPr="008703DB">
        <w:rPr>
          <w:rStyle w:val="Bodytext2"/>
          <w:color w:val="000000"/>
          <w:sz w:val="24"/>
          <w:szCs w:val="24"/>
          <w:lang w:val="uk-UA" w:eastAsia="uk-UA"/>
        </w:rPr>
        <w:t xml:space="preserve"> Коломінова) тощо.</w:t>
      </w:r>
      <w:r w:rsidR="00BB4CE3">
        <w:rPr>
          <w:rStyle w:val="Bodytext2"/>
          <w:color w:val="000000"/>
          <w:sz w:val="24"/>
          <w:szCs w:val="24"/>
          <w:lang w:val="uk-UA" w:eastAsia="uk-UA"/>
        </w:rPr>
        <w:t xml:space="preserve"> </w:t>
      </w:r>
      <w:r w:rsidRPr="008703DB">
        <w:rPr>
          <w:sz w:val="24"/>
          <w:szCs w:val="24"/>
          <w:lang w:val="uk-UA"/>
        </w:rPr>
        <w:t xml:space="preserve">Але, </w:t>
      </w:r>
      <w:r w:rsidRPr="008703DB">
        <w:rPr>
          <w:rStyle w:val="Bodytext2"/>
          <w:color w:val="000000"/>
          <w:sz w:val="24"/>
          <w:szCs w:val="24"/>
          <w:lang w:eastAsia="uk-UA"/>
        </w:rPr>
        <w:t xml:space="preserve">на жаль, у літературі існує певна невизначеність та неузгодженість у підходах до </w:t>
      </w:r>
      <w:r w:rsidRPr="008703DB">
        <w:rPr>
          <w:rStyle w:val="Bodytext2"/>
          <w:color w:val="000000"/>
          <w:sz w:val="24"/>
          <w:szCs w:val="24"/>
          <w:lang w:val="uk-UA" w:eastAsia="uk-UA"/>
        </w:rPr>
        <w:t xml:space="preserve">окреслення </w:t>
      </w:r>
      <w:r w:rsidRPr="008703DB">
        <w:rPr>
          <w:rStyle w:val="Bodytext2"/>
          <w:color w:val="000000"/>
          <w:sz w:val="24"/>
          <w:szCs w:val="24"/>
          <w:lang w:eastAsia="uk-UA"/>
        </w:rPr>
        <w:t>сутності поняття «соціокультурна компетентність», особливост</w:t>
      </w:r>
      <w:r w:rsidRPr="008703DB">
        <w:rPr>
          <w:rStyle w:val="Bodytext2"/>
          <w:color w:val="000000"/>
          <w:sz w:val="24"/>
          <w:szCs w:val="24"/>
          <w:lang w:val="uk-UA" w:eastAsia="uk-UA"/>
        </w:rPr>
        <w:t>ей її</w:t>
      </w:r>
      <w:r w:rsidRPr="008703DB">
        <w:rPr>
          <w:rStyle w:val="Bodytext2"/>
          <w:color w:val="000000"/>
          <w:sz w:val="24"/>
          <w:szCs w:val="24"/>
          <w:lang w:eastAsia="uk-UA"/>
        </w:rPr>
        <w:t xml:space="preserve"> формування.</w:t>
      </w:r>
    </w:p>
    <w:p w:rsidR="003C4E1D" w:rsidRPr="008703DB" w:rsidRDefault="003C4E1D" w:rsidP="008703DB">
      <w:pPr>
        <w:pStyle w:val="Bodytext21"/>
        <w:shd w:val="clear" w:color="auto" w:fill="auto"/>
        <w:spacing w:after="0" w:line="240" w:lineRule="auto"/>
        <w:ind w:right="-1" w:firstLine="567"/>
        <w:rPr>
          <w:sz w:val="24"/>
          <w:szCs w:val="24"/>
        </w:rPr>
      </w:pPr>
      <w:r w:rsidRPr="008703DB">
        <w:rPr>
          <w:rStyle w:val="Bodytext2"/>
          <w:color w:val="000000"/>
          <w:sz w:val="24"/>
          <w:szCs w:val="24"/>
          <w:lang w:eastAsia="uk-UA"/>
        </w:rPr>
        <w:t xml:space="preserve">В рамках компетентнісного підходу сучасна методика навчання </w:t>
      </w:r>
      <w:r w:rsidR="00885A8C">
        <w:rPr>
          <w:rStyle w:val="Bodytext2"/>
          <w:color w:val="000000"/>
          <w:sz w:val="24"/>
          <w:szCs w:val="24"/>
          <w:lang w:val="uk-UA" w:eastAsia="uk-UA"/>
        </w:rPr>
        <w:t>іноземних мов</w:t>
      </w:r>
      <w:r w:rsidRPr="008703DB">
        <w:rPr>
          <w:rStyle w:val="Bodytext2"/>
          <w:color w:val="000000"/>
          <w:sz w:val="24"/>
          <w:szCs w:val="24"/>
          <w:lang w:eastAsia="uk-UA"/>
        </w:rPr>
        <w:t xml:space="preserve"> спрямовує освітній процес на формування в учнів </w:t>
      </w:r>
      <w:r w:rsidR="00885A8C">
        <w:rPr>
          <w:rStyle w:val="Bodytext2"/>
          <w:color w:val="000000"/>
          <w:sz w:val="24"/>
          <w:szCs w:val="24"/>
          <w:lang w:val="uk-UA" w:eastAsia="uk-UA"/>
        </w:rPr>
        <w:t>іншомовної комунікативної компетентності (</w:t>
      </w:r>
      <w:r w:rsidRPr="008703DB">
        <w:rPr>
          <w:rStyle w:val="Bodytext2"/>
          <w:color w:val="000000"/>
          <w:sz w:val="24"/>
          <w:szCs w:val="24"/>
          <w:lang w:eastAsia="uk-UA"/>
        </w:rPr>
        <w:t>ІКК</w:t>
      </w:r>
      <w:r w:rsidR="00885A8C">
        <w:rPr>
          <w:rStyle w:val="Bodytext2"/>
          <w:color w:val="000000"/>
          <w:sz w:val="24"/>
          <w:szCs w:val="24"/>
          <w:lang w:val="uk-UA" w:eastAsia="uk-UA"/>
        </w:rPr>
        <w:t>)</w:t>
      </w:r>
      <w:r w:rsidRPr="008703DB">
        <w:rPr>
          <w:rStyle w:val="Bodytext2"/>
          <w:color w:val="000000"/>
          <w:sz w:val="24"/>
          <w:szCs w:val="24"/>
          <w:lang w:eastAsia="uk-UA"/>
        </w:rPr>
        <w:t xml:space="preserve">. ІКК — це здатність вирішувати засобами </w:t>
      </w:r>
      <w:r w:rsidR="00885A8C">
        <w:rPr>
          <w:rStyle w:val="Bodytext2"/>
          <w:color w:val="000000"/>
          <w:sz w:val="24"/>
          <w:szCs w:val="24"/>
          <w:lang w:val="uk-UA" w:eastAsia="uk-UA"/>
        </w:rPr>
        <w:t>іноземної мови</w:t>
      </w:r>
      <w:r w:rsidRPr="008703DB">
        <w:rPr>
          <w:rStyle w:val="Bodytext2"/>
          <w:color w:val="000000"/>
          <w:sz w:val="24"/>
          <w:szCs w:val="24"/>
          <w:lang w:val="uk-UA" w:eastAsia="uk-UA"/>
        </w:rPr>
        <w:t xml:space="preserve"> </w:t>
      </w:r>
      <w:r w:rsidRPr="008703DB">
        <w:rPr>
          <w:rStyle w:val="Bodytext2"/>
          <w:color w:val="000000"/>
          <w:sz w:val="24"/>
          <w:szCs w:val="24"/>
          <w:lang w:eastAsia="uk-UA"/>
        </w:rPr>
        <w:t>актуальні для учнів завдання спілкування у побутовій, навчальній, виробничій, культурній сферах</w:t>
      </w:r>
      <w:r w:rsidRPr="008703DB">
        <w:rPr>
          <w:rStyle w:val="Bodytext2"/>
          <w:color w:val="000000"/>
          <w:sz w:val="24"/>
          <w:szCs w:val="24"/>
          <w:lang w:val="uk-UA" w:eastAsia="uk-UA"/>
        </w:rPr>
        <w:t xml:space="preserve"> </w:t>
      </w:r>
      <w:r w:rsidRPr="008703DB">
        <w:rPr>
          <w:rStyle w:val="Bodytext2"/>
          <w:color w:val="000000"/>
          <w:sz w:val="24"/>
          <w:szCs w:val="24"/>
          <w:lang w:eastAsia="uk-UA"/>
        </w:rPr>
        <w:t>життя; вміння учня користуватися фактами мови і мовлення для реалізації цілей спілкування. Учень</w:t>
      </w:r>
      <w:r w:rsidRPr="008703DB">
        <w:rPr>
          <w:rStyle w:val="Bodytext2"/>
          <w:color w:val="000000"/>
          <w:sz w:val="24"/>
          <w:szCs w:val="24"/>
          <w:lang w:val="uk-UA" w:eastAsia="uk-UA"/>
        </w:rPr>
        <w:t xml:space="preserve"> </w:t>
      </w:r>
      <w:r w:rsidRPr="008703DB">
        <w:rPr>
          <w:rStyle w:val="Bodytext2"/>
          <w:color w:val="000000"/>
          <w:sz w:val="24"/>
          <w:szCs w:val="24"/>
          <w:lang w:eastAsia="uk-UA"/>
        </w:rPr>
        <w:t>володіє ІКК, якщо він в умовах прямого чи опосередкованого контакту успішно вирішує задачі</w:t>
      </w:r>
      <w:r w:rsidRPr="008703DB">
        <w:rPr>
          <w:rStyle w:val="Bodytext2"/>
          <w:color w:val="000000"/>
          <w:sz w:val="24"/>
          <w:szCs w:val="24"/>
          <w:lang w:val="uk-UA" w:eastAsia="uk-UA"/>
        </w:rPr>
        <w:t xml:space="preserve"> </w:t>
      </w:r>
      <w:r w:rsidRPr="008703DB">
        <w:rPr>
          <w:rStyle w:val="Bodytext2"/>
          <w:color w:val="000000"/>
          <w:sz w:val="24"/>
          <w:szCs w:val="24"/>
          <w:lang w:eastAsia="uk-UA"/>
        </w:rPr>
        <w:t>взаєморозуміння та взаємодії з носіями мови у відповідності до норм і традицій країни, мова якої</w:t>
      </w:r>
      <w:r w:rsidRPr="008703DB">
        <w:rPr>
          <w:rStyle w:val="Bodytext2"/>
          <w:color w:val="000000"/>
          <w:sz w:val="24"/>
          <w:szCs w:val="24"/>
          <w:lang w:val="uk-UA" w:eastAsia="uk-UA"/>
        </w:rPr>
        <w:t xml:space="preserve"> </w:t>
      </w:r>
      <w:r w:rsidRPr="008703DB">
        <w:rPr>
          <w:rStyle w:val="Bodytext2"/>
          <w:color w:val="000000"/>
          <w:sz w:val="24"/>
          <w:szCs w:val="24"/>
          <w:lang w:eastAsia="uk-UA"/>
        </w:rPr>
        <w:t>вивчається [1</w:t>
      </w:r>
      <w:r w:rsidR="00256978" w:rsidRPr="00256978">
        <w:rPr>
          <w:rStyle w:val="Bodytext2"/>
          <w:color w:val="000000"/>
          <w:sz w:val="24"/>
          <w:szCs w:val="24"/>
          <w:lang w:eastAsia="uk-UA"/>
        </w:rPr>
        <w:t>3</w:t>
      </w:r>
      <w:r w:rsidRPr="008703DB">
        <w:rPr>
          <w:rStyle w:val="Bodytext2"/>
          <w:color w:val="000000"/>
          <w:sz w:val="24"/>
          <w:szCs w:val="24"/>
          <w:lang w:eastAsia="uk-UA"/>
        </w:rPr>
        <w:t xml:space="preserve">, с. </w:t>
      </w:r>
      <w:r w:rsidRPr="008703DB">
        <w:rPr>
          <w:rStyle w:val="Bodytext2"/>
          <w:color w:val="000000"/>
          <w:sz w:val="24"/>
          <w:szCs w:val="24"/>
          <w:lang w:val="uk-UA" w:eastAsia="uk-UA"/>
        </w:rPr>
        <w:t>11</w:t>
      </w:r>
      <w:r w:rsidRPr="008703DB">
        <w:rPr>
          <w:rStyle w:val="Bodytext2"/>
          <w:color w:val="000000"/>
          <w:sz w:val="24"/>
          <w:szCs w:val="24"/>
          <w:lang w:eastAsia="uk-UA"/>
        </w:rPr>
        <w:t>8]. У сучасній методиці ІКК розглядається як єдність, що складається з декількох</w:t>
      </w:r>
      <w:r w:rsidRPr="008703DB">
        <w:rPr>
          <w:rStyle w:val="Bodytext2"/>
          <w:color w:val="000000"/>
          <w:sz w:val="24"/>
          <w:szCs w:val="24"/>
          <w:lang w:val="uk-UA" w:eastAsia="uk-UA"/>
        </w:rPr>
        <w:t xml:space="preserve"> </w:t>
      </w:r>
      <w:r w:rsidRPr="008703DB">
        <w:rPr>
          <w:rStyle w:val="Bodytext2"/>
          <w:color w:val="000000"/>
          <w:sz w:val="24"/>
          <w:szCs w:val="24"/>
          <w:lang w:eastAsia="uk-UA"/>
        </w:rPr>
        <w:t>складників, тобто компетенцій. Найчастіше вчені включають до складу ІКК такі компоненти-компетенції: мовленнєву, лінгвосоціокультурну, мовну (лінгвістичну) та навчально-стратегічну</w:t>
      </w:r>
      <w:r w:rsidRPr="008703DB">
        <w:rPr>
          <w:rStyle w:val="Bodytext2"/>
          <w:color w:val="000000"/>
          <w:sz w:val="24"/>
          <w:szCs w:val="24"/>
          <w:lang w:val="uk-UA" w:eastAsia="uk-UA"/>
        </w:rPr>
        <w:t xml:space="preserve"> </w:t>
      </w:r>
      <w:r w:rsidRPr="008703DB">
        <w:rPr>
          <w:rStyle w:val="Bodytext2"/>
          <w:color w:val="000000"/>
          <w:sz w:val="24"/>
          <w:szCs w:val="24"/>
          <w:lang w:eastAsia="uk-UA"/>
        </w:rPr>
        <w:t>[</w:t>
      </w:r>
      <w:r w:rsidRPr="008703DB">
        <w:rPr>
          <w:rStyle w:val="Bodytext2"/>
          <w:color w:val="000000"/>
          <w:sz w:val="24"/>
          <w:szCs w:val="24"/>
          <w:lang w:val="uk-UA" w:eastAsia="uk-UA"/>
        </w:rPr>
        <w:t>1</w:t>
      </w:r>
      <w:r w:rsidR="00256978" w:rsidRPr="00256978">
        <w:rPr>
          <w:rStyle w:val="Bodytext2"/>
          <w:color w:val="000000"/>
          <w:sz w:val="24"/>
          <w:szCs w:val="24"/>
          <w:lang w:eastAsia="uk-UA"/>
        </w:rPr>
        <w:t>7</w:t>
      </w:r>
      <w:r w:rsidRPr="008703DB">
        <w:rPr>
          <w:rStyle w:val="Bodytext2"/>
          <w:color w:val="000000"/>
          <w:sz w:val="24"/>
          <w:szCs w:val="24"/>
          <w:lang w:eastAsia="uk-UA"/>
        </w:rPr>
        <w:t>, с. 13].</w:t>
      </w:r>
    </w:p>
    <w:p w:rsidR="003C4E1D" w:rsidRPr="008703DB" w:rsidRDefault="00E15771" w:rsidP="008703DB">
      <w:pPr>
        <w:pStyle w:val="Bodytext21"/>
        <w:shd w:val="clear" w:color="auto" w:fill="auto"/>
        <w:tabs>
          <w:tab w:val="left" w:pos="2194"/>
          <w:tab w:val="left" w:leader="underscore" w:pos="2918"/>
          <w:tab w:val="left" w:pos="4963"/>
          <w:tab w:val="left" w:pos="5794"/>
          <w:tab w:val="left" w:leader="hyphen" w:pos="6998"/>
          <w:tab w:val="left" w:pos="7742"/>
        </w:tabs>
        <w:spacing w:after="0" w:line="240" w:lineRule="auto"/>
        <w:ind w:right="-1" w:firstLine="567"/>
        <w:rPr>
          <w:sz w:val="24"/>
          <w:szCs w:val="24"/>
        </w:rPr>
      </w:pPr>
      <w:r>
        <w:rPr>
          <w:rStyle w:val="Bodytext2"/>
          <w:color w:val="000000"/>
          <w:sz w:val="24"/>
          <w:szCs w:val="24"/>
          <w:lang w:val="uk-UA" w:eastAsia="uk-UA"/>
        </w:rPr>
        <w:t>Соціокультурна компетентність</w:t>
      </w:r>
      <w:r w:rsidR="003C4E1D" w:rsidRPr="008703DB">
        <w:rPr>
          <w:rStyle w:val="Bodytext2"/>
          <w:color w:val="000000"/>
          <w:sz w:val="24"/>
          <w:szCs w:val="24"/>
          <w:lang w:val="uk-UA" w:eastAsia="uk-UA"/>
        </w:rPr>
        <w:t>,</w:t>
      </w:r>
      <w:r w:rsidR="003C4E1D" w:rsidRPr="008703DB">
        <w:rPr>
          <w:rStyle w:val="Bodytext2"/>
          <w:color w:val="000000"/>
          <w:sz w:val="24"/>
          <w:szCs w:val="24"/>
          <w:lang w:eastAsia="uk-UA"/>
        </w:rPr>
        <w:t xml:space="preserve"> як складов</w:t>
      </w:r>
      <w:r w:rsidR="003C4E1D" w:rsidRPr="008703DB">
        <w:rPr>
          <w:rStyle w:val="Bodytext2"/>
          <w:color w:val="000000"/>
          <w:sz w:val="24"/>
          <w:szCs w:val="24"/>
          <w:lang w:val="uk-UA" w:eastAsia="uk-UA"/>
        </w:rPr>
        <w:t>а</w:t>
      </w:r>
      <w:r w:rsidR="003C4E1D" w:rsidRPr="008703DB">
        <w:rPr>
          <w:rStyle w:val="Bodytext2"/>
          <w:color w:val="000000"/>
          <w:sz w:val="24"/>
          <w:szCs w:val="24"/>
          <w:lang w:eastAsia="uk-UA"/>
        </w:rPr>
        <w:t xml:space="preserve"> </w:t>
      </w:r>
      <w:r w:rsidRPr="00E15771">
        <w:rPr>
          <w:bCs/>
          <w:sz w:val="24"/>
          <w:szCs w:val="24"/>
          <w:lang w:val="uk-UA"/>
        </w:rPr>
        <w:t>лінгвосоціокультурної компетентності</w:t>
      </w:r>
      <w:r w:rsidR="003C4E1D" w:rsidRPr="008703DB">
        <w:rPr>
          <w:rStyle w:val="Bodytext2"/>
          <w:color w:val="000000"/>
          <w:sz w:val="24"/>
          <w:szCs w:val="24"/>
          <w:lang w:val="uk-UA" w:eastAsia="uk-UA"/>
        </w:rPr>
        <w:t xml:space="preserve"> </w:t>
      </w:r>
      <w:r w:rsidR="003C4E1D" w:rsidRPr="008703DB">
        <w:rPr>
          <w:rStyle w:val="Bodytext2"/>
          <w:color w:val="000000"/>
          <w:sz w:val="24"/>
          <w:szCs w:val="24"/>
          <w:lang w:eastAsia="uk-UA"/>
        </w:rPr>
        <w:t xml:space="preserve">є </w:t>
      </w:r>
      <w:r w:rsidR="003C4E1D" w:rsidRPr="008703DB">
        <w:rPr>
          <w:rStyle w:val="Bodytext2"/>
          <w:color w:val="000000"/>
          <w:sz w:val="24"/>
          <w:szCs w:val="24"/>
          <w:lang w:eastAsia="uk-UA"/>
        </w:rPr>
        <w:lastRenderedPageBreak/>
        <w:t>основою успішного</w:t>
      </w:r>
      <w:r w:rsidR="003C4E1D" w:rsidRPr="008703DB">
        <w:rPr>
          <w:rStyle w:val="Bodytext2"/>
          <w:color w:val="000000"/>
          <w:sz w:val="24"/>
          <w:szCs w:val="24"/>
          <w:lang w:val="uk-UA" w:eastAsia="uk-UA"/>
        </w:rPr>
        <w:t xml:space="preserve"> </w:t>
      </w:r>
      <w:r w:rsidR="003C4E1D" w:rsidRPr="008703DB">
        <w:rPr>
          <w:rStyle w:val="Bodytext2"/>
          <w:color w:val="000000"/>
          <w:sz w:val="24"/>
          <w:szCs w:val="24"/>
          <w:lang w:eastAsia="uk-UA"/>
        </w:rPr>
        <w:t>функціонування особистості в іншомовному середовищі, оскільки сприяє адекватному</w:t>
      </w:r>
      <w:r w:rsidR="003C4E1D" w:rsidRPr="008703DB">
        <w:rPr>
          <w:rStyle w:val="Bodytext20"/>
          <w:color w:val="000000"/>
          <w:sz w:val="24"/>
          <w:szCs w:val="24"/>
          <w:u w:val="none"/>
          <w:lang w:eastAsia="uk-UA"/>
        </w:rPr>
        <w:t xml:space="preserve"> </w:t>
      </w:r>
      <w:r w:rsidR="003C4E1D" w:rsidRPr="008703DB">
        <w:rPr>
          <w:rStyle w:val="Bodytext2"/>
          <w:color w:val="000000"/>
          <w:sz w:val="24"/>
          <w:szCs w:val="24"/>
          <w:lang w:eastAsia="uk-UA"/>
        </w:rPr>
        <w:t>вирішенню</w:t>
      </w:r>
      <w:r w:rsidR="003C4E1D" w:rsidRPr="008703DB">
        <w:rPr>
          <w:rStyle w:val="Bodytext2"/>
          <w:color w:val="000000"/>
          <w:sz w:val="24"/>
          <w:szCs w:val="24"/>
          <w:lang w:val="uk-UA" w:eastAsia="uk-UA"/>
        </w:rPr>
        <w:t xml:space="preserve"> </w:t>
      </w:r>
      <w:r w:rsidR="003C4E1D" w:rsidRPr="008703DB">
        <w:rPr>
          <w:rStyle w:val="Bodytext2"/>
          <w:color w:val="000000"/>
          <w:sz w:val="24"/>
          <w:szCs w:val="24"/>
          <w:lang w:eastAsia="uk-UA"/>
        </w:rPr>
        <w:t xml:space="preserve">завдань спілкування у кожному окремому випадку. До того ж, іншомовна </w:t>
      </w:r>
      <w:r>
        <w:rPr>
          <w:rStyle w:val="Bodytext2"/>
          <w:color w:val="000000"/>
          <w:sz w:val="24"/>
          <w:szCs w:val="24"/>
          <w:lang w:val="uk-UA" w:eastAsia="uk-UA"/>
        </w:rPr>
        <w:t>соціокультурна компетенція</w:t>
      </w:r>
      <w:r w:rsidR="003C4E1D" w:rsidRPr="008703DB">
        <w:rPr>
          <w:rStyle w:val="Bodytext2"/>
          <w:color w:val="000000"/>
          <w:sz w:val="24"/>
          <w:szCs w:val="24"/>
          <w:lang w:eastAsia="uk-UA"/>
        </w:rPr>
        <w:t xml:space="preserve"> виконує ряд важливих функцій, серед яких виділяються пізнавальна, інформативна, комунікативна, регулятивна </w:t>
      </w:r>
      <w:r>
        <w:rPr>
          <w:rStyle w:val="Bodytext2"/>
          <w:color w:val="000000"/>
          <w:sz w:val="24"/>
          <w:szCs w:val="24"/>
          <w:lang w:val="uk-UA" w:eastAsia="uk-UA"/>
        </w:rPr>
        <w:t>і</w:t>
      </w:r>
      <w:r w:rsidR="003C4E1D" w:rsidRPr="008703DB">
        <w:rPr>
          <w:rStyle w:val="Bodytext2"/>
          <w:color w:val="000000"/>
          <w:sz w:val="24"/>
          <w:szCs w:val="24"/>
          <w:lang w:val="uk-UA" w:eastAsia="uk-UA"/>
        </w:rPr>
        <w:t xml:space="preserve"> </w:t>
      </w:r>
      <w:r w:rsidR="003C4E1D" w:rsidRPr="008703DB">
        <w:rPr>
          <w:rStyle w:val="Bodytext2"/>
          <w:color w:val="000000"/>
          <w:sz w:val="24"/>
          <w:szCs w:val="24"/>
          <w:lang w:eastAsia="uk-UA"/>
        </w:rPr>
        <w:t>світоглядна [</w:t>
      </w:r>
      <w:r w:rsidR="00256978" w:rsidRPr="00256978">
        <w:rPr>
          <w:rStyle w:val="Bodytext2"/>
          <w:color w:val="000000"/>
          <w:sz w:val="24"/>
          <w:szCs w:val="24"/>
          <w:lang w:eastAsia="uk-UA"/>
        </w:rPr>
        <w:t>25,</w:t>
      </w:r>
      <w:r w:rsidR="003C4E1D" w:rsidRPr="008703DB">
        <w:rPr>
          <w:rStyle w:val="Bodytext2"/>
          <w:color w:val="000000"/>
          <w:sz w:val="24"/>
          <w:szCs w:val="24"/>
          <w:lang w:eastAsia="uk-UA"/>
        </w:rPr>
        <w:t xml:space="preserve"> с. </w:t>
      </w:r>
      <w:r w:rsidR="003C4E1D" w:rsidRPr="008703DB">
        <w:rPr>
          <w:rStyle w:val="Bodytext2"/>
          <w:color w:val="000000"/>
          <w:sz w:val="24"/>
          <w:szCs w:val="24"/>
          <w:lang w:val="uk-UA" w:eastAsia="uk-UA"/>
        </w:rPr>
        <w:t>132</w:t>
      </w:r>
      <w:r w:rsidR="003C4E1D" w:rsidRPr="008703DB">
        <w:rPr>
          <w:rStyle w:val="Bodytext2"/>
          <w:color w:val="000000"/>
          <w:sz w:val="24"/>
          <w:szCs w:val="24"/>
          <w:lang w:eastAsia="uk-UA"/>
        </w:rPr>
        <w:t>].</w:t>
      </w:r>
    </w:p>
    <w:p w:rsidR="003C4E1D" w:rsidRPr="008703DB" w:rsidRDefault="003C4E1D" w:rsidP="008703DB">
      <w:pPr>
        <w:pStyle w:val="Bodytext21"/>
        <w:shd w:val="clear" w:color="auto" w:fill="auto"/>
        <w:spacing w:after="0" w:line="240" w:lineRule="auto"/>
        <w:ind w:firstLine="697"/>
        <w:rPr>
          <w:sz w:val="24"/>
          <w:szCs w:val="24"/>
          <w:lang w:val="uk-UA"/>
        </w:rPr>
      </w:pPr>
      <w:r w:rsidRPr="008703DB">
        <w:rPr>
          <w:rStyle w:val="Bodytext2"/>
          <w:color w:val="000000"/>
          <w:sz w:val="24"/>
          <w:szCs w:val="24"/>
          <w:lang w:eastAsia="uk-UA"/>
        </w:rPr>
        <w:t xml:space="preserve">В сучасній методиці існують різні підходи до визначення </w:t>
      </w:r>
      <w:r w:rsidRPr="008703DB">
        <w:rPr>
          <w:rStyle w:val="Bodytext2Italic"/>
          <w:i w:val="0"/>
          <w:color w:val="000000"/>
          <w:sz w:val="24"/>
          <w:szCs w:val="24"/>
          <w:lang w:eastAsia="uk-UA"/>
        </w:rPr>
        <w:t xml:space="preserve">змісту і структури </w:t>
      </w:r>
      <w:r w:rsidR="00E15771">
        <w:rPr>
          <w:rStyle w:val="Bodytext2Italic"/>
          <w:i w:val="0"/>
          <w:color w:val="000000"/>
          <w:sz w:val="24"/>
          <w:szCs w:val="24"/>
          <w:lang w:val="uk-UA" w:eastAsia="uk-UA"/>
        </w:rPr>
        <w:t>соціокультурної компетенції</w:t>
      </w:r>
      <w:r w:rsidRPr="008703DB">
        <w:rPr>
          <w:rStyle w:val="Bodytext2Italic"/>
          <w:i w:val="0"/>
          <w:color w:val="000000"/>
          <w:sz w:val="24"/>
          <w:szCs w:val="24"/>
          <w:lang w:val="uk-UA" w:eastAsia="uk-UA"/>
        </w:rPr>
        <w:t xml:space="preserve">. </w:t>
      </w:r>
      <w:r w:rsidRPr="008703DB">
        <w:rPr>
          <w:rStyle w:val="Bodytext2"/>
          <w:color w:val="000000"/>
          <w:sz w:val="24"/>
          <w:szCs w:val="24"/>
          <w:lang w:val="uk-UA" w:eastAsia="uk-UA"/>
        </w:rPr>
        <w:t xml:space="preserve">Ряд методистів розглядають </w:t>
      </w:r>
      <w:r w:rsidR="00E15771">
        <w:rPr>
          <w:rStyle w:val="Bodytext2"/>
          <w:color w:val="000000"/>
          <w:sz w:val="24"/>
          <w:szCs w:val="24"/>
          <w:lang w:val="uk-UA" w:eastAsia="uk-UA"/>
        </w:rPr>
        <w:t>її</w:t>
      </w:r>
      <w:r w:rsidRPr="008703DB">
        <w:rPr>
          <w:rStyle w:val="Bodytext2"/>
          <w:color w:val="000000"/>
          <w:sz w:val="24"/>
          <w:szCs w:val="24"/>
          <w:lang w:val="uk-UA" w:eastAsia="uk-UA"/>
        </w:rPr>
        <w:t xml:space="preserve"> як сукупність знань про країну, мова якої вивчається, національно-культурні особливості соціальної та мовленнєвої поведінки носіїв мови і здатність користуватися цими знаннями в процесі спілкування згідно зі звичаями, традиціями, правилами поведінки, нормами етикету, соціальними умовами та стереотипами поведінки носіїв мови. Формування </w:t>
      </w:r>
      <w:r w:rsidR="00E15771">
        <w:rPr>
          <w:rStyle w:val="Bodytext2"/>
          <w:color w:val="000000"/>
          <w:sz w:val="24"/>
          <w:szCs w:val="24"/>
          <w:lang w:val="uk-UA" w:eastAsia="uk-UA"/>
        </w:rPr>
        <w:t>соціокультурної компетенції</w:t>
      </w:r>
      <w:r w:rsidRPr="008703DB">
        <w:rPr>
          <w:rStyle w:val="Bodytext2"/>
          <w:color w:val="000000"/>
          <w:sz w:val="24"/>
          <w:szCs w:val="24"/>
          <w:lang w:val="uk-UA" w:eastAsia="uk-UA"/>
        </w:rPr>
        <w:t xml:space="preserve"> передбачає соціокультурну адаптацію, інтеграцію особистості в іншомовну культуру [1</w:t>
      </w:r>
      <w:r w:rsidR="00256978" w:rsidRPr="00256978">
        <w:rPr>
          <w:rStyle w:val="Bodytext2"/>
          <w:color w:val="000000"/>
          <w:sz w:val="24"/>
          <w:szCs w:val="24"/>
          <w:lang w:val="uk-UA" w:eastAsia="uk-UA"/>
        </w:rPr>
        <w:t>3</w:t>
      </w:r>
      <w:r w:rsidRPr="008703DB">
        <w:rPr>
          <w:rStyle w:val="Bodytext2"/>
          <w:color w:val="000000"/>
          <w:sz w:val="24"/>
          <w:szCs w:val="24"/>
          <w:lang w:val="uk-UA" w:eastAsia="uk-UA"/>
        </w:rPr>
        <w:t>, с. 119].</w:t>
      </w:r>
    </w:p>
    <w:p w:rsidR="003C4E1D" w:rsidRPr="008703DB" w:rsidRDefault="003C4E1D" w:rsidP="008703DB">
      <w:pPr>
        <w:pStyle w:val="Bodytext21"/>
        <w:shd w:val="clear" w:color="auto" w:fill="auto"/>
        <w:spacing w:after="0" w:line="240" w:lineRule="auto"/>
        <w:ind w:firstLine="567"/>
        <w:rPr>
          <w:sz w:val="24"/>
          <w:szCs w:val="24"/>
        </w:rPr>
      </w:pPr>
      <w:r w:rsidRPr="008703DB">
        <w:rPr>
          <w:rStyle w:val="Bodytext2Italic"/>
          <w:i w:val="0"/>
          <w:color w:val="000000"/>
          <w:sz w:val="24"/>
          <w:szCs w:val="24"/>
          <w:lang w:eastAsia="uk-UA"/>
        </w:rPr>
        <w:t xml:space="preserve">Зміст </w:t>
      </w:r>
      <w:r w:rsidR="00885A8C">
        <w:rPr>
          <w:rStyle w:val="Bodytext2Italic"/>
          <w:i w:val="0"/>
          <w:color w:val="000000"/>
          <w:sz w:val="24"/>
          <w:szCs w:val="24"/>
          <w:lang w:val="uk-UA" w:eastAsia="uk-UA"/>
        </w:rPr>
        <w:t xml:space="preserve">соціокультурної компетенції </w:t>
      </w:r>
      <w:r w:rsidRPr="008703DB">
        <w:rPr>
          <w:rStyle w:val="Bodytext2"/>
          <w:color w:val="000000"/>
          <w:sz w:val="24"/>
          <w:szCs w:val="24"/>
          <w:lang w:eastAsia="uk-UA"/>
        </w:rPr>
        <w:t xml:space="preserve"> може бути представлений у вигляді чотирьох складників:</w:t>
      </w:r>
    </w:p>
    <w:p w:rsidR="003C4E1D" w:rsidRPr="008703DB" w:rsidRDefault="003C4E1D" w:rsidP="00AB1AB7">
      <w:pPr>
        <w:pStyle w:val="Bodytext21"/>
        <w:shd w:val="clear" w:color="auto" w:fill="auto"/>
        <w:tabs>
          <w:tab w:val="left" w:pos="851"/>
        </w:tabs>
        <w:spacing w:after="0" w:line="240" w:lineRule="auto"/>
        <w:ind w:firstLine="426"/>
        <w:rPr>
          <w:sz w:val="24"/>
          <w:szCs w:val="24"/>
        </w:rPr>
      </w:pPr>
      <w:r w:rsidRPr="008703DB">
        <w:rPr>
          <w:rStyle w:val="Bodytext2"/>
          <w:color w:val="000000"/>
          <w:sz w:val="24"/>
          <w:szCs w:val="24"/>
          <w:lang w:eastAsia="uk-UA"/>
        </w:rPr>
        <w:t>а)</w:t>
      </w:r>
      <w:r w:rsidRPr="008703DB">
        <w:rPr>
          <w:rStyle w:val="Bodytext2"/>
          <w:color w:val="000000"/>
          <w:sz w:val="24"/>
          <w:szCs w:val="24"/>
          <w:lang w:eastAsia="uk-UA"/>
        </w:rPr>
        <w:tab/>
        <w:t>соціокультурні знання (відомості про країну, мова якого вивчається; духовні цінності та культурні традиції; особливості національного менталітету);</w:t>
      </w:r>
    </w:p>
    <w:p w:rsidR="003C4E1D" w:rsidRPr="008703DB" w:rsidRDefault="003C4E1D" w:rsidP="00AB1AB7">
      <w:pPr>
        <w:pStyle w:val="Bodytext21"/>
        <w:shd w:val="clear" w:color="auto" w:fill="auto"/>
        <w:tabs>
          <w:tab w:val="left" w:pos="851"/>
        </w:tabs>
        <w:spacing w:after="0" w:line="240" w:lineRule="auto"/>
        <w:ind w:firstLine="426"/>
        <w:rPr>
          <w:sz w:val="24"/>
          <w:szCs w:val="24"/>
        </w:rPr>
      </w:pPr>
      <w:r w:rsidRPr="008703DB">
        <w:rPr>
          <w:rStyle w:val="Bodytext2"/>
          <w:color w:val="000000"/>
          <w:sz w:val="24"/>
          <w:szCs w:val="24"/>
          <w:lang w:eastAsia="uk-UA"/>
        </w:rPr>
        <w:t>б)</w:t>
      </w:r>
      <w:r w:rsidRPr="008703DB">
        <w:rPr>
          <w:rStyle w:val="Bodytext2"/>
          <w:color w:val="000000"/>
          <w:sz w:val="24"/>
          <w:szCs w:val="24"/>
          <w:lang w:eastAsia="uk-UA"/>
        </w:rPr>
        <w:tab/>
        <w:t>досвід спілкування (вибір підходящого стилю спілкування, правильне трактування яви</w:t>
      </w:r>
      <w:r w:rsidRPr="008703DB">
        <w:rPr>
          <w:rStyle w:val="Bodytext2"/>
          <w:color w:val="000000"/>
          <w:sz w:val="24"/>
          <w:szCs w:val="24"/>
          <w:lang w:val="uk-UA" w:eastAsia="uk-UA"/>
        </w:rPr>
        <w:t>щ</w:t>
      </w:r>
      <w:r w:rsidRPr="008703DB">
        <w:rPr>
          <w:rStyle w:val="Bodytext2"/>
          <w:color w:val="000000"/>
          <w:sz w:val="24"/>
          <w:szCs w:val="24"/>
          <w:lang w:eastAsia="uk-UA"/>
        </w:rPr>
        <w:t xml:space="preserve"> іншомовної культури);</w:t>
      </w:r>
    </w:p>
    <w:p w:rsidR="003C4E1D" w:rsidRPr="008703DB" w:rsidRDefault="003C4E1D" w:rsidP="00AB1AB7">
      <w:pPr>
        <w:pStyle w:val="Bodytext21"/>
        <w:shd w:val="clear" w:color="auto" w:fill="auto"/>
        <w:tabs>
          <w:tab w:val="left" w:pos="851"/>
          <w:tab w:val="left" w:pos="1267"/>
        </w:tabs>
        <w:spacing w:after="0" w:line="240" w:lineRule="auto"/>
        <w:ind w:firstLine="426"/>
        <w:rPr>
          <w:sz w:val="24"/>
          <w:szCs w:val="24"/>
        </w:rPr>
      </w:pPr>
      <w:r w:rsidRPr="008703DB">
        <w:rPr>
          <w:rStyle w:val="Bodytext2"/>
          <w:color w:val="000000"/>
          <w:sz w:val="24"/>
          <w:szCs w:val="24"/>
          <w:lang w:eastAsia="uk-UA"/>
        </w:rPr>
        <w:t>в)</w:t>
      </w:r>
      <w:r w:rsidRPr="008703DB">
        <w:rPr>
          <w:rStyle w:val="Bodytext2"/>
          <w:color w:val="000000"/>
          <w:sz w:val="24"/>
          <w:szCs w:val="24"/>
          <w:lang w:eastAsia="uk-UA"/>
        </w:rPr>
        <w:tab/>
        <w:t>особистісне ставлення до фактів іншомовної культури (в тому числі здатність вирішувати соціокультурні конфлікти в спілкуванні);</w:t>
      </w:r>
    </w:p>
    <w:p w:rsidR="003C4E1D" w:rsidRPr="008703DB" w:rsidRDefault="003C4E1D" w:rsidP="00AB1AB7">
      <w:pPr>
        <w:pStyle w:val="Bodytext21"/>
        <w:shd w:val="clear" w:color="auto" w:fill="auto"/>
        <w:tabs>
          <w:tab w:val="left" w:pos="851"/>
        </w:tabs>
        <w:spacing w:after="0" w:line="240" w:lineRule="auto"/>
        <w:ind w:firstLine="426"/>
        <w:rPr>
          <w:sz w:val="24"/>
          <w:szCs w:val="24"/>
        </w:rPr>
      </w:pPr>
      <w:r w:rsidRPr="008703DB">
        <w:rPr>
          <w:rStyle w:val="Bodytext2"/>
          <w:color w:val="000000"/>
          <w:sz w:val="24"/>
          <w:szCs w:val="24"/>
          <w:lang w:eastAsia="uk-UA"/>
        </w:rPr>
        <w:t>г)</w:t>
      </w:r>
      <w:r w:rsidRPr="008703DB">
        <w:rPr>
          <w:rStyle w:val="Bodytext2"/>
          <w:color w:val="000000"/>
          <w:sz w:val="24"/>
          <w:szCs w:val="24"/>
          <w:lang w:eastAsia="uk-UA"/>
        </w:rPr>
        <w:tab/>
        <w:t>володіння способами використання мови (правильне використання соціально маркованих мовних одиниць в різних сферах міжкультурного спілкування, сприйнятливість до подібності і розбіжностей між соціокультурними явищами рідної культури та іншомовної) [</w:t>
      </w:r>
      <w:r w:rsidR="00256978" w:rsidRPr="00256978">
        <w:rPr>
          <w:rStyle w:val="Bodytext2"/>
          <w:color w:val="000000"/>
          <w:sz w:val="24"/>
          <w:szCs w:val="24"/>
          <w:lang w:eastAsia="uk-UA"/>
        </w:rPr>
        <w:t>22</w:t>
      </w:r>
      <w:r w:rsidRPr="008703DB">
        <w:rPr>
          <w:rStyle w:val="Bodytext2"/>
          <w:color w:val="000000"/>
          <w:sz w:val="24"/>
          <w:szCs w:val="24"/>
          <w:lang w:eastAsia="uk-UA"/>
        </w:rPr>
        <w:t>].</w:t>
      </w:r>
    </w:p>
    <w:p w:rsidR="003C4E1D" w:rsidRPr="008703DB" w:rsidRDefault="003C4E1D" w:rsidP="008703DB">
      <w:pPr>
        <w:pStyle w:val="Bodytext21"/>
        <w:shd w:val="clear" w:color="auto" w:fill="auto"/>
        <w:tabs>
          <w:tab w:val="left" w:pos="10531"/>
          <w:tab w:val="left" w:leader="underscore" w:pos="10992"/>
        </w:tabs>
        <w:spacing w:after="0" w:line="240" w:lineRule="auto"/>
        <w:ind w:right="-1" w:firstLine="567"/>
        <w:rPr>
          <w:sz w:val="24"/>
          <w:szCs w:val="24"/>
          <w:lang w:val="uk-UA"/>
        </w:rPr>
      </w:pPr>
      <w:r w:rsidRPr="008703DB">
        <w:rPr>
          <w:rStyle w:val="Bodytext2"/>
          <w:color w:val="000000"/>
          <w:sz w:val="24"/>
          <w:szCs w:val="24"/>
          <w:lang w:eastAsia="uk-UA"/>
        </w:rPr>
        <w:t xml:space="preserve">Складниками </w:t>
      </w:r>
      <w:r w:rsidR="00885A8C">
        <w:rPr>
          <w:rStyle w:val="Bodytext2"/>
          <w:color w:val="000000"/>
          <w:sz w:val="24"/>
          <w:szCs w:val="24"/>
          <w:lang w:val="uk-UA" w:eastAsia="uk-UA"/>
        </w:rPr>
        <w:t>соціокультурної компетенції</w:t>
      </w:r>
      <w:r w:rsidRPr="008703DB">
        <w:rPr>
          <w:rStyle w:val="Bodytext2"/>
          <w:color w:val="000000"/>
          <w:sz w:val="24"/>
          <w:szCs w:val="24"/>
          <w:lang w:eastAsia="uk-UA"/>
        </w:rPr>
        <w:t xml:space="preserve"> учнів є країнознавча компетенція (знан</w:t>
      </w:r>
      <w:r w:rsidRPr="008703DB">
        <w:rPr>
          <w:rStyle w:val="Bodytext2"/>
          <w:color w:val="000000"/>
          <w:sz w:val="24"/>
          <w:szCs w:val="24"/>
          <w:lang w:val="uk-UA" w:eastAsia="uk-UA"/>
        </w:rPr>
        <w:t>ня</w:t>
      </w:r>
      <w:r w:rsidRPr="008703DB">
        <w:rPr>
          <w:rStyle w:val="Bodytext2"/>
          <w:color w:val="000000"/>
          <w:sz w:val="24"/>
          <w:szCs w:val="24"/>
          <w:lang w:eastAsia="uk-UA"/>
        </w:rPr>
        <w:t xml:space="preserve"> учнів про культуру країни, мова якої вивчається) та лінгвокраїнознавча компетенція (оволодіння учнями особливостями мовленнєвої та немовленнєвої (мімік</w:t>
      </w:r>
      <w:r w:rsidR="004234FB">
        <w:rPr>
          <w:rStyle w:val="Bodytext2"/>
          <w:color w:val="000000"/>
          <w:sz w:val="24"/>
          <w:szCs w:val="24"/>
          <w:lang w:val="uk-UA" w:eastAsia="uk-UA"/>
        </w:rPr>
        <w:t>а</w:t>
      </w:r>
      <w:r w:rsidRPr="008703DB">
        <w:rPr>
          <w:rStyle w:val="Bodytext2"/>
          <w:color w:val="000000"/>
          <w:sz w:val="24"/>
          <w:szCs w:val="24"/>
          <w:lang w:eastAsia="uk-UA"/>
        </w:rPr>
        <w:t>, жести) поведінки). Для формування соціокультурної компетен</w:t>
      </w:r>
      <w:r w:rsidR="004234FB">
        <w:rPr>
          <w:rStyle w:val="Bodytext2"/>
          <w:color w:val="000000"/>
          <w:sz w:val="24"/>
          <w:szCs w:val="24"/>
          <w:lang w:val="uk-UA" w:eastAsia="uk-UA"/>
        </w:rPr>
        <w:t>ції</w:t>
      </w:r>
      <w:r w:rsidRPr="008703DB">
        <w:rPr>
          <w:rStyle w:val="Bodytext2"/>
          <w:color w:val="000000"/>
          <w:sz w:val="24"/>
          <w:szCs w:val="24"/>
          <w:lang w:eastAsia="uk-UA"/>
        </w:rPr>
        <w:t xml:space="preserve"> потрібне не знання країнознавства як комплексу наукових дисциплін, а так звані фонові знання </w:t>
      </w:r>
      <w:r w:rsidRPr="008703DB">
        <w:rPr>
          <w:rStyle w:val="Bodytext2"/>
          <w:color w:val="000000"/>
          <w:sz w:val="24"/>
          <w:szCs w:val="24"/>
          <w:lang w:val="uk-UA" w:eastAsia="en-US"/>
        </w:rPr>
        <w:t>(</w:t>
      </w:r>
      <w:r w:rsidRPr="008703DB">
        <w:rPr>
          <w:rStyle w:val="Bodytext2"/>
          <w:color w:val="000000"/>
          <w:sz w:val="24"/>
          <w:szCs w:val="24"/>
          <w:lang w:val="en-US" w:eastAsia="en-US"/>
        </w:rPr>
        <w:t>background</w:t>
      </w:r>
      <w:r w:rsidRPr="008703DB">
        <w:rPr>
          <w:rStyle w:val="Bodytext2"/>
          <w:color w:val="000000"/>
          <w:sz w:val="24"/>
          <w:szCs w:val="24"/>
          <w:lang w:val="uk-UA" w:eastAsia="en-US"/>
        </w:rPr>
        <w:t xml:space="preserve"> </w:t>
      </w:r>
      <w:r w:rsidRPr="008703DB">
        <w:rPr>
          <w:rStyle w:val="Bodytext2"/>
          <w:color w:val="000000"/>
          <w:sz w:val="24"/>
          <w:szCs w:val="24"/>
          <w:lang w:val="en-US" w:eastAsia="en-US"/>
        </w:rPr>
        <w:t>knowledge</w:t>
      </w:r>
      <w:r w:rsidRPr="008703DB">
        <w:rPr>
          <w:rStyle w:val="Bodytext2"/>
          <w:color w:val="000000"/>
          <w:sz w:val="24"/>
          <w:szCs w:val="24"/>
          <w:lang w:val="uk-UA" w:eastAsia="en-US"/>
        </w:rPr>
        <w:t xml:space="preserve">), </w:t>
      </w:r>
      <w:r w:rsidRPr="008703DB">
        <w:rPr>
          <w:rStyle w:val="Bodytext2"/>
          <w:color w:val="000000"/>
          <w:sz w:val="24"/>
          <w:szCs w:val="24"/>
          <w:lang w:eastAsia="uk-UA"/>
        </w:rPr>
        <w:t xml:space="preserve">тобто знання про країну, традиції, звичаї та її культуру, відомі усім жителям даної країни. </w:t>
      </w:r>
      <w:r w:rsidRPr="008703DB">
        <w:rPr>
          <w:rStyle w:val="Bodytext2"/>
          <w:color w:val="000000"/>
          <w:sz w:val="24"/>
          <w:szCs w:val="24"/>
          <w:lang w:val="uk-UA" w:eastAsia="uk-UA"/>
        </w:rPr>
        <w:t xml:space="preserve">Таким чином, </w:t>
      </w:r>
      <w:r w:rsidRPr="008703DB">
        <w:rPr>
          <w:rStyle w:val="Bodytext2"/>
          <w:color w:val="000000"/>
          <w:sz w:val="24"/>
          <w:szCs w:val="24"/>
          <w:lang w:eastAsia="uk-UA"/>
        </w:rPr>
        <w:t>розглядаючи соціокультурну компетен</w:t>
      </w:r>
      <w:r w:rsidR="004234FB">
        <w:rPr>
          <w:rStyle w:val="Bodytext2"/>
          <w:color w:val="000000"/>
          <w:sz w:val="24"/>
          <w:szCs w:val="24"/>
          <w:lang w:val="uk-UA" w:eastAsia="uk-UA"/>
        </w:rPr>
        <w:t>цію</w:t>
      </w:r>
      <w:r w:rsidRPr="008703DB">
        <w:rPr>
          <w:rStyle w:val="Bodytext2"/>
          <w:color w:val="000000"/>
          <w:sz w:val="24"/>
          <w:szCs w:val="24"/>
          <w:lang w:eastAsia="uk-UA"/>
        </w:rPr>
        <w:t>, слід говорити не просто про фонові країнознавчі знання</w:t>
      </w:r>
      <w:r w:rsidR="004234FB">
        <w:rPr>
          <w:rStyle w:val="Bodytext2"/>
          <w:color w:val="000000"/>
          <w:sz w:val="24"/>
          <w:szCs w:val="24"/>
          <w:lang w:val="uk-UA" w:eastAsia="uk-UA"/>
        </w:rPr>
        <w:t>,</w:t>
      </w:r>
      <w:r w:rsidRPr="008703DB">
        <w:rPr>
          <w:rStyle w:val="Bodytext2"/>
          <w:color w:val="000000"/>
          <w:sz w:val="24"/>
          <w:szCs w:val="24"/>
          <w:lang w:eastAsia="uk-UA"/>
        </w:rPr>
        <w:t xml:space="preserve"> тобто країнознавчу компетенцію, а про культурно-країнознавчу компетенцію [</w:t>
      </w:r>
      <w:r w:rsidR="00256978" w:rsidRPr="00E15771">
        <w:rPr>
          <w:rStyle w:val="Bodytext2"/>
          <w:color w:val="000000"/>
          <w:sz w:val="24"/>
          <w:szCs w:val="24"/>
          <w:lang w:eastAsia="uk-UA"/>
        </w:rPr>
        <w:t>20</w:t>
      </w:r>
      <w:r w:rsidRPr="008703DB">
        <w:rPr>
          <w:rStyle w:val="Bodytext2"/>
          <w:color w:val="000000"/>
          <w:sz w:val="24"/>
          <w:szCs w:val="24"/>
          <w:lang w:eastAsia="uk-UA"/>
        </w:rPr>
        <w:t>, с. 18].</w:t>
      </w:r>
    </w:p>
    <w:p w:rsidR="003C4E1D" w:rsidRPr="008703DB" w:rsidRDefault="003C4E1D" w:rsidP="008703DB">
      <w:pPr>
        <w:pStyle w:val="Bodytext21"/>
        <w:shd w:val="clear" w:color="auto" w:fill="auto"/>
        <w:spacing w:after="0" w:line="240" w:lineRule="auto"/>
        <w:ind w:right="-1" w:firstLine="567"/>
        <w:rPr>
          <w:sz w:val="24"/>
          <w:szCs w:val="24"/>
        </w:rPr>
      </w:pPr>
      <w:r w:rsidRPr="008703DB">
        <w:rPr>
          <w:rStyle w:val="Bodytext2"/>
          <w:color w:val="000000"/>
          <w:sz w:val="24"/>
          <w:szCs w:val="24"/>
          <w:lang w:eastAsia="uk-UA"/>
        </w:rPr>
        <w:t xml:space="preserve">До аналізу особливостей формування </w:t>
      </w:r>
      <w:r w:rsidR="00E15771">
        <w:rPr>
          <w:rStyle w:val="Bodytext2"/>
          <w:color w:val="000000"/>
          <w:sz w:val="24"/>
          <w:szCs w:val="24"/>
          <w:lang w:val="uk-UA" w:eastAsia="uk-UA"/>
        </w:rPr>
        <w:t>соціокультурної</w:t>
      </w:r>
      <w:r w:rsidR="00AB1AB7">
        <w:rPr>
          <w:rStyle w:val="Bodytext2"/>
          <w:color w:val="000000"/>
          <w:sz w:val="24"/>
          <w:szCs w:val="24"/>
          <w:lang w:val="uk-UA" w:eastAsia="uk-UA"/>
        </w:rPr>
        <w:t xml:space="preserve"> </w:t>
      </w:r>
      <w:r w:rsidR="00E15771">
        <w:rPr>
          <w:rStyle w:val="Bodytext2"/>
          <w:color w:val="000000"/>
          <w:sz w:val="24"/>
          <w:szCs w:val="24"/>
          <w:lang w:val="uk-UA" w:eastAsia="uk-UA"/>
        </w:rPr>
        <w:t>компетенції</w:t>
      </w:r>
      <w:r w:rsidRPr="008703DB">
        <w:rPr>
          <w:rStyle w:val="Bodytext2"/>
          <w:color w:val="000000"/>
          <w:sz w:val="24"/>
          <w:szCs w:val="24"/>
          <w:lang w:eastAsia="uk-UA"/>
        </w:rPr>
        <w:t xml:space="preserve"> було застосовано системний підхід і, відповідно, вона розглядалась як своєрідна цілісна система взаємопов'язаних компетенцій, до яких належать:</w:t>
      </w:r>
    </w:p>
    <w:p w:rsidR="003C4E1D" w:rsidRPr="008703DB" w:rsidRDefault="003C4E1D" w:rsidP="00AB1AB7">
      <w:pPr>
        <w:pStyle w:val="Bodytext21"/>
        <w:numPr>
          <w:ilvl w:val="0"/>
          <w:numId w:val="3"/>
        </w:numPr>
        <w:shd w:val="clear" w:color="auto" w:fill="auto"/>
        <w:spacing w:after="0" w:line="240" w:lineRule="auto"/>
        <w:ind w:left="284" w:right="-1" w:hanging="284"/>
        <w:rPr>
          <w:sz w:val="24"/>
          <w:szCs w:val="24"/>
        </w:rPr>
      </w:pPr>
      <w:r w:rsidRPr="008703DB">
        <w:rPr>
          <w:rStyle w:val="Bodytext2"/>
          <w:color w:val="000000"/>
          <w:sz w:val="24"/>
          <w:szCs w:val="24"/>
          <w:lang w:eastAsia="uk-UA"/>
        </w:rPr>
        <w:t>країнознавча компетенція - знання про народ-носія мови, національний характер, суспільно-державний устрій, здобутки в галузі освіти, культури, особливості побуту, традиції, звичаї;</w:t>
      </w:r>
    </w:p>
    <w:p w:rsidR="003C4E1D" w:rsidRPr="008703DB" w:rsidRDefault="003C4E1D" w:rsidP="00AB1AB7">
      <w:pPr>
        <w:pStyle w:val="Bodytext21"/>
        <w:numPr>
          <w:ilvl w:val="0"/>
          <w:numId w:val="3"/>
        </w:numPr>
        <w:shd w:val="clear" w:color="auto" w:fill="auto"/>
        <w:spacing w:after="0" w:line="240" w:lineRule="auto"/>
        <w:ind w:left="284" w:right="-1" w:hanging="284"/>
        <w:rPr>
          <w:sz w:val="24"/>
          <w:szCs w:val="24"/>
        </w:rPr>
      </w:pPr>
      <w:r w:rsidRPr="008703DB">
        <w:rPr>
          <w:rStyle w:val="Bodytext2"/>
          <w:color w:val="000000"/>
          <w:sz w:val="24"/>
          <w:szCs w:val="24"/>
          <w:lang w:eastAsia="uk-UA"/>
        </w:rPr>
        <w:t>лінгвокраїнознавча компетенція - здатність сприймати мову в її культуроносній функції, з національно-культурними особливостями. Включає знання мовних одиниць, у тому числі з національно-культурним компонентом семантики, і вміння використовувати їх відповідно до соціально-мовленнєвих ситуацій;</w:t>
      </w:r>
    </w:p>
    <w:p w:rsidR="003C4E1D" w:rsidRPr="008703DB" w:rsidRDefault="003C4E1D" w:rsidP="00AB1AB7">
      <w:pPr>
        <w:pStyle w:val="Bodytext21"/>
        <w:numPr>
          <w:ilvl w:val="0"/>
          <w:numId w:val="4"/>
        </w:numPr>
        <w:shd w:val="clear" w:color="auto" w:fill="auto"/>
        <w:spacing w:after="0" w:line="240" w:lineRule="auto"/>
        <w:ind w:left="284" w:right="-1" w:hanging="284"/>
        <w:rPr>
          <w:sz w:val="24"/>
          <w:szCs w:val="24"/>
        </w:rPr>
      </w:pPr>
      <w:r w:rsidRPr="008703DB">
        <w:rPr>
          <w:rStyle w:val="Bodytext2"/>
          <w:color w:val="000000"/>
          <w:sz w:val="24"/>
          <w:szCs w:val="24"/>
          <w:lang w:eastAsia="uk-UA"/>
        </w:rPr>
        <w:t>соціолінгвістична компетенція - знання особливостей національного мовленнєвого етикету і невербальної поведінки та навички врахування їх у реальних життєвих ситуаціях, здатність організовувати мовленнєве спілкування відповідно до комунікативної ситуації, соціальних норм поведінки та соціального статусу учасників комунікації .</w:t>
      </w:r>
    </w:p>
    <w:p w:rsidR="003C4E1D" w:rsidRPr="008703DB" w:rsidRDefault="003C4E1D" w:rsidP="008703DB">
      <w:pPr>
        <w:pStyle w:val="Bodytext21"/>
        <w:shd w:val="clear" w:color="auto" w:fill="auto"/>
        <w:spacing w:after="0" w:line="240" w:lineRule="auto"/>
        <w:ind w:right="-1" w:firstLine="567"/>
        <w:rPr>
          <w:sz w:val="24"/>
          <w:szCs w:val="24"/>
        </w:rPr>
      </w:pPr>
      <w:r w:rsidRPr="008703DB">
        <w:rPr>
          <w:rStyle w:val="Bodytext2"/>
          <w:color w:val="000000"/>
          <w:sz w:val="24"/>
          <w:szCs w:val="24"/>
          <w:lang w:eastAsia="uk-UA"/>
        </w:rPr>
        <w:t xml:space="preserve">Оскільки всі складові </w:t>
      </w:r>
      <w:r w:rsidR="00885A8C">
        <w:rPr>
          <w:rStyle w:val="Bodytext2"/>
          <w:color w:val="000000"/>
          <w:sz w:val="24"/>
          <w:szCs w:val="24"/>
          <w:lang w:val="uk-UA" w:eastAsia="uk-UA"/>
        </w:rPr>
        <w:t>соціокультурної компетенції</w:t>
      </w:r>
      <w:r w:rsidRPr="008703DB">
        <w:rPr>
          <w:rStyle w:val="Bodytext2"/>
          <w:color w:val="000000"/>
          <w:sz w:val="24"/>
          <w:szCs w:val="24"/>
          <w:lang w:eastAsia="uk-UA"/>
        </w:rPr>
        <w:t xml:space="preserve"> взаємопов'язані через поняття культурного та соціального контекстів, оволодіння ними має відбуватися комплексно. Якщо контекст культури передбачає знання реалій, загальних для всього народу-носія, то соціальний контекст - це знання конкретних соціальних умов спілкування, прийнятих у країні, мова якої вивчається. Відтак</w:t>
      </w:r>
      <w:r w:rsidR="00A467B8">
        <w:rPr>
          <w:rStyle w:val="Bodytext2"/>
          <w:color w:val="000000"/>
          <w:sz w:val="24"/>
          <w:szCs w:val="24"/>
          <w:lang w:val="uk-UA" w:eastAsia="uk-UA"/>
        </w:rPr>
        <w:t>,</w:t>
      </w:r>
      <w:r w:rsidRPr="008703DB">
        <w:rPr>
          <w:rStyle w:val="Bodytext2"/>
          <w:color w:val="000000"/>
          <w:sz w:val="24"/>
          <w:szCs w:val="24"/>
          <w:lang w:eastAsia="uk-UA"/>
        </w:rPr>
        <w:t xml:space="preserve"> </w:t>
      </w:r>
      <w:r w:rsidR="00885A8C">
        <w:rPr>
          <w:rStyle w:val="Bodytext2"/>
          <w:color w:val="000000"/>
          <w:sz w:val="24"/>
          <w:szCs w:val="24"/>
          <w:lang w:val="uk-UA" w:eastAsia="uk-UA"/>
        </w:rPr>
        <w:t>соціокультурна компетентність</w:t>
      </w:r>
      <w:r w:rsidRPr="008703DB">
        <w:rPr>
          <w:rStyle w:val="Bodytext2"/>
          <w:color w:val="000000"/>
          <w:sz w:val="24"/>
          <w:szCs w:val="24"/>
          <w:lang w:eastAsia="uk-UA"/>
        </w:rPr>
        <w:t xml:space="preserve"> є вмінням людини усвідомлено враховувати знання соціального й культурного контекстів країни у процесі іншомовного спілкування.</w:t>
      </w:r>
    </w:p>
    <w:p w:rsidR="003C4E1D" w:rsidRPr="00A467B8" w:rsidRDefault="003C4E1D" w:rsidP="008703DB">
      <w:pPr>
        <w:pStyle w:val="Bodytext21"/>
        <w:shd w:val="clear" w:color="auto" w:fill="auto"/>
        <w:spacing w:after="0" w:line="240" w:lineRule="auto"/>
        <w:ind w:right="-1" w:firstLine="567"/>
        <w:rPr>
          <w:sz w:val="20"/>
          <w:szCs w:val="20"/>
        </w:rPr>
      </w:pPr>
    </w:p>
    <w:p w:rsidR="003C4E1D" w:rsidRPr="008703DB" w:rsidRDefault="003C4E1D" w:rsidP="008703DB">
      <w:pPr>
        <w:pStyle w:val="Bodytext21"/>
        <w:shd w:val="clear" w:color="auto" w:fill="auto"/>
        <w:spacing w:after="0" w:line="240" w:lineRule="auto"/>
        <w:ind w:firstLine="567"/>
        <w:jc w:val="left"/>
        <w:rPr>
          <w:b/>
          <w:sz w:val="24"/>
          <w:szCs w:val="24"/>
          <w:lang w:val="uk-UA"/>
        </w:rPr>
      </w:pPr>
      <w:r w:rsidRPr="008703DB">
        <w:rPr>
          <w:b/>
          <w:sz w:val="24"/>
          <w:szCs w:val="24"/>
          <w:lang w:val="uk-UA"/>
        </w:rPr>
        <w:t>2.2. Технологія міжкультурного навчання</w:t>
      </w:r>
    </w:p>
    <w:p w:rsidR="003C4E1D" w:rsidRPr="00A467B8" w:rsidRDefault="003C4E1D" w:rsidP="008703DB">
      <w:pPr>
        <w:pStyle w:val="Bodytext21"/>
        <w:shd w:val="clear" w:color="auto" w:fill="auto"/>
        <w:spacing w:after="0" w:line="240" w:lineRule="auto"/>
        <w:jc w:val="left"/>
        <w:rPr>
          <w:sz w:val="20"/>
          <w:szCs w:val="20"/>
          <w:lang w:val="uk-UA"/>
        </w:rPr>
      </w:pPr>
    </w:p>
    <w:p w:rsidR="003C4E1D" w:rsidRPr="008703DB" w:rsidRDefault="003C4E1D" w:rsidP="008703DB">
      <w:pPr>
        <w:pStyle w:val="Bodytext21"/>
        <w:shd w:val="clear" w:color="auto" w:fill="auto"/>
        <w:spacing w:after="0" w:line="240" w:lineRule="auto"/>
        <w:ind w:firstLine="567"/>
        <w:rPr>
          <w:sz w:val="24"/>
          <w:szCs w:val="24"/>
        </w:rPr>
      </w:pPr>
      <w:r w:rsidRPr="008703DB">
        <w:rPr>
          <w:rStyle w:val="Bodytext2"/>
          <w:color w:val="000000"/>
          <w:sz w:val="24"/>
          <w:szCs w:val="24"/>
          <w:lang w:eastAsia="uk-UA"/>
        </w:rPr>
        <w:t>Іншомовна підготовка в процесі міжкультурної інтеграції потребує відповідної організації навчального процесу. Таким, на думку зарубіжних дослідників (М. Вуга</w:t>
      </w:r>
      <w:r w:rsidR="009D2373">
        <w:rPr>
          <w:rStyle w:val="Bodytext2"/>
          <w:color w:val="000000"/>
          <w:sz w:val="24"/>
          <w:szCs w:val="24"/>
          <w:lang w:val="en-US" w:eastAsia="uk-UA"/>
        </w:rPr>
        <w:t>m</w:t>
      </w:r>
      <w:r w:rsidRPr="008703DB">
        <w:rPr>
          <w:rStyle w:val="Bodytext2"/>
          <w:color w:val="000000"/>
          <w:sz w:val="24"/>
          <w:szCs w:val="24"/>
          <w:lang w:eastAsia="uk-UA"/>
        </w:rPr>
        <w:t xml:space="preserve">, </w:t>
      </w:r>
      <w:r w:rsidRPr="008703DB">
        <w:rPr>
          <w:rStyle w:val="Bodytext2"/>
          <w:color w:val="000000"/>
          <w:sz w:val="24"/>
          <w:szCs w:val="24"/>
          <w:lang w:val="de-DE" w:eastAsia="de-DE"/>
        </w:rPr>
        <w:t xml:space="preserve">W. Nieke, G. Grosch, W. Apelt, K. Hapgot, H. Fennes </w:t>
      </w:r>
      <w:r w:rsidRPr="008703DB">
        <w:rPr>
          <w:rStyle w:val="Bodytext2"/>
          <w:color w:val="000000"/>
          <w:sz w:val="24"/>
          <w:szCs w:val="24"/>
          <w:lang w:eastAsia="uk-UA"/>
        </w:rPr>
        <w:t>та ін.), є процес міжкультурного навчання.</w:t>
      </w:r>
    </w:p>
    <w:p w:rsidR="003C4E1D" w:rsidRPr="008703DB" w:rsidRDefault="003C4E1D" w:rsidP="008703DB">
      <w:pPr>
        <w:pStyle w:val="Bodytext21"/>
        <w:shd w:val="clear" w:color="auto" w:fill="auto"/>
        <w:spacing w:after="0" w:line="240" w:lineRule="auto"/>
        <w:ind w:firstLine="567"/>
        <w:rPr>
          <w:sz w:val="24"/>
          <w:szCs w:val="24"/>
        </w:rPr>
      </w:pPr>
      <w:r w:rsidRPr="008703DB">
        <w:rPr>
          <w:rStyle w:val="Bodytext2"/>
          <w:color w:val="000000"/>
          <w:sz w:val="24"/>
          <w:szCs w:val="24"/>
          <w:lang w:eastAsia="uk-UA"/>
        </w:rPr>
        <w:t xml:space="preserve">Дослідження означеної проблеми </w:t>
      </w:r>
      <w:r w:rsidR="00AB1AB7">
        <w:rPr>
          <w:rStyle w:val="Bodytext2"/>
          <w:color w:val="000000"/>
          <w:sz w:val="24"/>
          <w:szCs w:val="24"/>
          <w:lang w:val="uk-UA" w:eastAsia="uk-UA"/>
        </w:rPr>
        <w:t>доводить</w:t>
      </w:r>
      <w:r w:rsidRPr="008703DB">
        <w:rPr>
          <w:rStyle w:val="Bodytext2"/>
          <w:color w:val="000000"/>
          <w:sz w:val="24"/>
          <w:szCs w:val="24"/>
          <w:lang w:eastAsia="uk-UA"/>
        </w:rPr>
        <w:t xml:space="preserve">, що найбільш адекватним є визначення поняття </w:t>
      </w:r>
      <w:r w:rsidRPr="008703DB">
        <w:rPr>
          <w:rStyle w:val="Bodytext2"/>
          <w:color w:val="000000"/>
          <w:sz w:val="24"/>
          <w:szCs w:val="24"/>
          <w:lang w:val="uk-UA" w:eastAsia="uk-UA"/>
        </w:rPr>
        <w:t>«</w:t>
      </w:r>
      <w:r w:rsidRPr="008703DB">
        <w:rPr>
          <w:rStyle w:val="Bodytext2"/>
          <w:color w:val="000000"/>
          <w:sz w:val="24"/>
          <w:szCs w:val="24"/>
          <w:lang w:eastAsia="uk-UA"/>
        </w:rPr>
        <w:t>міжкультурне навчання</w:t>
      </w:r>
      <w:r w:rsidRPr="008703DB">
        <w:rPr>
          <w:rStyle w:val="Bodytext2"/>
          <w:color w:val="000000"/>
          <w:sz w:val="24"/>
          <w:szCs w:val="24"/>
          <w:lang w:val="uk-UA" w:eastAsia="uk-UA"/>
        </w:rPr>
        <w:t>»</w:t>
      </w:r>
      <w:r w:rsidRPr="008703DB">
        <w:rPr>
          <w:rStyle w:val="Bodytext2"/>
          <w:color w:val="000000"/>
          <w:sz w:val="24"/>
          <w:szCs w:val="24"/>
          <w:lang w:eastAsia="uk-UA"/>
        </w:rPr>
        <w:t xml:space="preserve"> надане Європейською Федерацією Інтеркультурного навчання як </w:t>
      </w:r>
      <w:r w:rsidRPr="008703DB">
        <w:rPr>
          <w:rStyle w:val="Bodytext2"/>
          <w:color w:val="000000"/>
          <w:sz w:val="24"/>
          <w:szCs w:val="24"/>
          <w:lang w:val="uk-UA" w:eastAsia="uk-UA"/>
        </w:rPr>
        <w:t>«</w:t>
      </w:r>
      <w:r w:rsidRPr="008703DB">
        <w:rPr>
          <w:rStyle w:val="Bodytext2"/>
          <w:color w:val="000000"/>
          <w:sz w:val="24"/>
          <w:szCs w:val="24"/>
          <w:lang w:eastAsia="uk-UA"/>
        </w:rPr>
        <w:t xml:space="preserve">нової навчальної ситуації, під час якої учневі допомагають побачити відмінності та усвідомити їх не </w:t>
      </w:r>
      <w:r w:rsidRPr="008703DB">
        <w:rPr>
          <w:rStyle w:val="Bodytext2"/>
          <w:color w:val="000000"/>
          <w:sz w:val="24"/>
          <w:szCs w:val="24"/>
          <w:lang w:eastAsia="uk-UA"/>
        </w:rPr>
        <w:lastRenderedPageBreak/>
        <w:t>просто як перешкоди та відхилення від установлених норм; ситуації, в якій кожна культура пояснюється в контексті іншої у процесі самопізнання та розуміння під час їх взаємодії. Такий процес повинен втягувати учнів і розумово, і емоційно</w:t>
      </w:r>
      <w:r w:rsidRPr="008703DB">
        <w:rPr>
          <w:rStyle w:val="Bodytext2"/>
          <w:color w:val="000000"/>
          <w:sz w:val="24"/>
          <w:szCs w:val="24"/>
          <w:lang w:val="uk-UA" w:eastAsia="uk-UA"/>
        </w:rPr>
        <w:t xml:space="preserve">» </w:t>
      </w:r>
      <w:r w:rsidRPr="008703DB">
        <w:rPr>
          <w:rStyle w:val="Bodytext2"/>
          <w:color w:val="000000"/>
          <w:sz w:val="24"/>
          <w:szCs w:val="24"/>
          <w:lang w:eastAsia="uk-UA"/>
        </w:rPr>
        <w:t>[</w:t>
      </w:r>
      <w:r w:rsidRPr="008703DB">
        <w:rPr>
          <w:rStyle w:val="Bodytext2"/>
          <w:color w:val="000000"/>
          <w:sz w:val="24"/>
          <w:szCs w:val="24"/>
          <w:lang w:val="uk-UA" w:eastAsia="uk-UA"/>
        </w:rPr>
        <w:t>2</w:t>
      </w:r>
      <w:r w:rsidRPr="008703DB">
        <w:rPr>
          <w:rStyle w:val="Bodytext2"/>
          <w:color w:val="000000"/>
          <w:sz w:val="24"/>
          <w:szCs w:val="24"/>
          <w:lang w:eastAsia="uk-UA"/>
        </w:rPr>
        <w:t>, с.64].</w:t>
      </w:r>
    </w:p>
    <w:p w:rsidR="003C4E1D" w:rsidRPr="008703DB" w:rsidRDefault="003C4E1D" w:rsidP="008703DB">
      <w:pPr>
        <w:pStyle w:val="Bodytext21"/>
        <w:shd w:val="clear" w:color="auto" w:fill="auto"/>
        <w:spacing w:after="0" w:line="240" w:lineRule="auto"/>
        <w:ind w:firstLine="567"/>
        <w:rPr>
          <w:sz w:val="24"/>
          <w:szCs w:val="24"/>
        </w:rPr>
      </w:pPr>
      <w:r w:rsidRPr="008703DB">
        <w:rPr>
          <w:rStyle w:val="Bodytext2"/>
          <w:color w:val="000000"/>
          <w:sz w:val="24"/>
          <w:szCs w:val="24"/>
          <w:lang w:eastAsia="uk-UA"/>
        </w:rPr>
        <w:t>У межах міжкультурного підходу діє положення про те, що різні структурно споріднені або схожі культури взаємодіють. При цьому першочергової уваги заслуговує культура народу, мова якого вивчається, але значна увага приділяється й вивченню особливостей рідної для учнів культури, вмінню розповісти про них за допомогою іноземної мови, а також зв’язкам, які є між двома народами і їхніми культурами. Невід’ємним елементом такого підходу є поєднання культурних особливостей народу, мова якого вивчається, та рідної для учнів культури.</w:t>
      </w:r>
    </w:p>
    <w:p w:rsidR="003C4E1D" w:rsidRPr="008703DB" w:rsidRDefault="003C4E1D" w:rsidP="008703DB">
      <w:pPr>
        <w:pStyle w:val="Bodytext21"/>
        <w:shd w:val="clear" w:color="auto" w:fill="auto"/>
        <w:spacing w:after="0" w:line="240" w:lineRule="auto"/>
        <w:ind w:firstLine="567"/>
        <w:rPr>
          <w:sz w:val="24"/>
          <w:szCs w:val="24"/>
        </w:rPr>
      </w:pPr>
      <w:r w:rsidRPr="008703DB">
        <w:rPr>
          <w:rStyle w:val="Bodytext2"/>
          <w:color w:val="000000"/>
          <w:sz w:val="24"/>
          <w:szCs w:val="24"/>
          <w:lang w:eastAsia="uk-UA"/>
        </w:rPr>
        <w:t>Проблема міжкультурного навчання сьогодні особливо актуальна для українського суспільства.</w:t>
      </w:r>
      <w:r w:rsidRPr="008703DB">
        <w:rPr>
          <w:rStyle w:val="Bodytext2"/>
          <w:color w:val="000000"/>
          <w:sz w:val="24"/>
          <w:szCs w:val="24"/>
          <w:lang w:val="uk-UA" w:eastAsia="uk-UA"/>
        </w:rPr>
        <w:t xml:space="preserve"> </w:t>
      </w:r>
      <w:r w:rsidRPr="008703DB">
        <w:rPr>
          <w:rStyle w:val="Bodytext2"/>
          <w:color w:val="000000"/>
          <w:sz w:val="24"/>
          <w:szCs w:val="24"/>
          <w:lang w:eastAsia="uk-UA"/>
        </w:rPr>
        <w:t xml:space="preserve">Міжкультурне навчання </w:t>
      </w:r>
      <w:r w:rsidR="00883408">
        <w:rPr>
          <w:rStyle w:val="Bodytext2"/>
          <w:color w:val="000000"/>
          <w:sz w:val="24"/>
          <w:szCs w:val="24"/>
          <w:lang w:eastAsia="uk-UA"/>
        </w:rPr>
        <w:t>–</w:t>
      </w:r>
      <w:r w:rsidRPr="008703DB">
        <w:rPr>
          <w:rStyle w:val="Bodytext2"/>
          <w:color w:val="000000"/>
          <w:sz w:val="24"/>
          <w:szCs w:val="24"/>
          <w:lang w:eastAsia="uk-UA"/>
        </w:rPr>
        <w:t xml:space="preserve"> це не просто взаємодія з іншою культурою, а культурний розвиток того, хто</w:t>
      </w:r>
      <w:r w:rsidRPr="008703DB">
        <w:rPr>
          <w:rStyle w:val="Bodytext2"/>
          <w:color w:val="000000"/>
          <w:sz w:val="24"/>
          <w:szCs w:val="24"/>
          <w:lang w:val="uk-UA" w:eastAsia="uk-UA"/>
        </w:rPr>
        <w:t xml:space="preserve"> </w:t>
      </w:r>
      <w:r w:rsidRPr="008703DB">
        <w:rPr>
          <w:rStyle w:val="Bodytext2"/>
          <w:color w:val="000000"/>
          <w:sz w:val="24"/>
          <w:szCs w:val="24"/>
          <w:lang w:eastAsia="uk-UA"/>
        </w:rPr>
        <w:t>навчається. Процес міжкультурного навчання ґрунтується на продуктивності взаємодії з іншою</w:t>
      </w:r>
      <w:r w:rsidRPr="008703DB">
        <w:rPr>
          <w:rStyle w:val="Bodytext2"/>
          <w:color w:val="000000"/>
          <w:sz w:val="24"/>
          <w:szCs w:val="24"/>
          <w:lang w:val="uk-UA" w:eastAsia="uk-UA"/>
        </w:rPr>
        <w:t xml:space="preserve"> </w:t>
      </w:r>
      <w:r w:rsidRPr="008703DB">
        <w:rPr>
          <w:rStyle w:val="Bodytext2"/>
          <w:color w:val="000000"/>
          <w:sz w:val="24"/>
          <w:szCs w:val="24"/>
          <w:lang w:eastAsia="uk-UA"/>
        </w:rPr>
        <w:t>культурою та усвідомленні власної, дослідженні нових шляхів співіснування та співпраці з іншими</w:t>
      </w:r>
      <w:r w:rsidRPr="008703DB">
        <w:rPr>
          <w:rStyle w:val="Bodytext2"/>
          <w:color w:val="000000"/>
          <w:sz w:val="24"/>
          <w:szCs w:val="24"/>
          <w:lang w:val="uk-UA" w:eastAsia="uk-UA"/>
        </w:rPr>
        <w:t xml:space="preserve"> </w:t>
      </w:r>
      <w:r w:rsidRPr="008703DB">
        <w:rPr>
          <w:rStyle w:val="Bodytext2"/>
          <w:color w:val="000000"/>
          <w:sz w:val="24"/>
          <w:szCs w:val="24"/>
          <w:lang w:eastAsia="uk-UA"/>
        </w:rPr>
        <w:t xml:space="preserve">культурами. </w:t>
      </w:r>
      <w:r w:rsidR="00990800">
        <w:rPr>
          <w:rStyle w:val="Bodytext2"/>
          <w:color w:val="000000"/>
          <w:sz w:val="24"/>
          <w:szCs w:val="24"/>
          <w:lang w:val="uk-UA" w:eastAsia="uk-UA"/>
        </w:rPr>
        <w:t>М</w:t>
      </w:r>
      <w:r w:rsidRPr="008703DB">
        <w:rPr>
          <w:rStyle w:val="Bodytext2"/>
          <w:color w:val="000000"/>
          <w:sz w:val="24"/>
          <w:szCs w:val="24"/>
          <w:lang w:eastAsia="uk-UA"/>
        </w:rPr>
        <w:t>іжкультурне навчання не може бути постійно і обов’язково</w:t>
      </w:r>
      <w:r w:rsidRPr="008703DB">
        <w:rPr>
          <w:rStyle w:val="Bodytext2"/>
          <w:color w:val="000000"/>
          <w:sz w:val="24"/>
          <w:szCs w:val="24"/>
          <w:lang w:val="uk-UA" w:eastAsia="uk-UA"/>
        </w:rPr>
        <w:t xml:space="preserve"> </w:t>
      </w:r>
      <w:r w:rsidRPr="008703DB">
        <w:rPr>
          <w:rStyle w:val="Bodytext2"/>
          <w:color w:val="000000"/>
          <w:sz w:val="24"/>
          <w:szCs w:val="24"/>
          <w:lang w:eastAsia="uk-UA"/>
        </w:rPr>
        <w:t xml:space="preserve">гармонійним </w:t>
      </w:r>
      <w:r w:rsidR="00990800">
        <w:rPr>
          <w:rStyle w:val="Bodytext2"/>
          <w:color w:val="000000"/>
          <w:sz w:val="24"/>
          <w:szCs w:val="24"/>
          <w:lang w:eastAsia="uk-UA"/>
        </w:rPr>
        <w:t>процесом</w:t>
      </w:r>
      <w:r w:rsidR="00990800">
        <w:rPr>
          <w:rStyle w:val="Bodytext2"/>
          <w:color w:val="000000"/>
          <w:sz w:val="24"/>
          <w:szCs w:val="24"/>
          <w:lang w:val="uk-UA" w:eastAsia="uk-UA"/>
        </w:rPr>
        <w:t>.</w:t>
      </w:r>
      <w:r w:rsidRPr="008703DB">
        <w:rPr>
          <w:rStyle w:val="Bodytext2"/>
          <w:color w:val="000000"/>
          <w:sz w:val="24"/>
          <w:szCs w:val="24"/>
          <w:lang w:eastAsia="uk-UA"/>
        </w:rPr>
        <w:t xml:space="preserve"> </w:t>
      </w:r>
      <w:r w:rsidR="00990800">
        <w:rPr>
          <w:rStyle w:val="Bodytext2"/>
          <w:color w:val="000000"/>
          <w:sz w:val="24"/>
          <w:szCs w:val="24"/>
          <w:lang w:val="uk-UA" w:eastAsia="uk-UA"/>
        </w:rPr>
        <w:t>В</w:t>
      </w:r>
      <w:r w:rsidRPr="008703DB">
        <w:rPr>
          <w:rStyle w:val="Bodytext2"/>
          <w:color w:val="000000"/>
          <w:sz w:val="24"/>
          <w:szCs w:val="24"/>
          <w:lang w:eastAsia="uk-UA"/>
        </w:rPr>
        <w:t>заємодія двох культур з різними системами цінностей часто спричиняє</w:t>
      </w:r>
      <w:r w:rsidRPr="008703DB">
        <w:rPr>
          <w:rStyle w:val="Bodytext2"/>
          <w:color w:val="000000"/>
          <w:sz w:val="24"/>
          <w:szCs w:val="24"/>
          <w:lang w:val="uk-UA" w:eastAsia="uk-UA"/>
        </w:rPr>
        <w:t xml:space="preserve"> </w:t>
      </w:r>
      <w:r w:rsidRPr="008703DB">
        <w:rPr>
          <w:rStyle w:val="Bodytext2"/>
          <w:color w:val="000000"/>
          <w:sz w:val="24"/>
          <w:szCs w:val="24"/>
          <w:lang w:eastAsia="uk-UA"/>
        </w:rPr>
        <w:t xml:space="preserve">конфлікт. Природа цього конфлікту </w:t>
      </w:r>
      <w:r w:rsidR="00883408">
        <w:rPr>
          <w:rStyle w:val="Bodytext2"/>
          <w:color w:val="000000"/>
          <w:sz w:val="24"/>
          <w:szCs w:val="24"/>
          <w:lang w:eastAsia="uk-UA"/>
        </w:rPr>
        <w:t>–</w:t>
      </w:r>
      <w:r w:rsidRPr="008703DB">
        <w:rPr>
          <w:rStyle w:val="Bodytext2"/>
          <w:color w:val="000000"/>
          <w:sz w:val="24"/>
          <w:szCs w:val="24"/>
          <w:lang w:eastAsia="uk-UA"/>
        </w:rPr>
        <w:t xml:space="preserve"> в нерозв'язанні багатьох </w:t>
      </w:r>
      <w:r w:rsidR="00990800">
        <w:rPr>
          <w:rStyle w:val="Bodytext2"/>
          <w:color w:val="000000"/>
          <w:sz w:val="24"/>
          <w:szCs w:val="24"/>
          <w:lang w:val="uk-UA" w:eastAsia="uk-UA"/>
        </w:rPr>
        <w:t>труд</w:t>
      </w:r>
      <w:r w:rsidRPr="008703DB">
        <w:rPr>
          <w:rStyle w:val="Bodytext2"/>
          <w:color w:val="000000"/>
          <w:sz w:val="24"/>
          <w:szCs w:val="24"/>
          <w:lang w:eastAsia="uk-UA"/>
        </w:rPr>
        <w:t>нощів. Серед них</w:t>
      </w:r>
      <w:r w:rsidR="00883408">
        <w:rPr>
          <w:rStyle w:val="Bodytext2"/>
          <w:color w:val="000000"/>
          <w:sz w:val="24"/>
          <w:szCs w:val="24"/>
          <w:lang w:val="uk-UA" w:eastAsia="uk-UA"/>
        </w:rPr>
        <w:t>,</w:t>
      </w:r>
      <w:r w:rsidRPr="008703DB">
        <w:rPr>
          <w:rStyle w:val="Bodytext2"/>
          <w:color w:val="000000"/>
          <w:sz w:val="24"/>
          <w:szCs w:val="24"/>
          <w:lang w:eastAsia="uk-UA"/>
        </w:rPr>
        <w:t xml:space="preserve"> </w:t>
      </w:r>
      <w:r w:rsidR="00883408">
        <w:rPr>
          <w:rStyle w:val="Bodytext2"/>
          <w:color w:val="000000"/>
          <w:sz w:val="24"/>
          <w:szCs w:val="24"/>
          <w:lang w:val="uk-UA" w:eastAsia="uk-UA"/>
        </w:rPr>
        <w:t>п</w:t>
      </w:r>
      <w:r w:rsidRPr="008703DB">
        <w:rPr>
          <w:rStyle w:val="Bodytext2"/>
          <w:color w:val="000000"/>
          <w:sz w:val="24"/>
          <w:szCs w:val="24"/>
          <w:lang w:eastAsia="uk-UA"/>
        </w:rPr>
        <w:t>ередусім</w:t>
      </w:r>
      <w:r w:rsidR="00990800">
        <w:rPr>
          <w:rStyle w:val="Bodytext2"/>
          <w:color w:val="000000"/>
          <w:sz w:val="24"/>
          <w:szCs w:val="24"/>
          <w:lang w:val="uk-UA" w:eastAsia="uk-UA"/>
        </w:rPr>
        <w:t>,</w:t>
      </w:r>
      <w:r w:rsidRPr="008703DB">
        <w:rPr>
          <w:rStyle w:val="Bodytext2"/>
          <w:color w:val="000000"/>
          <w:sz w:val="24"/>
          <w:szCs w:val="24"/>
          <w:lang w:eastAsia="uk-UA"/>
        </w:rPr>
        <w:t xml:space="preserve"> різне ставлення до багатьох, притаманних тій чи іншій культурі цінностей. Міжкультурне</w:t>
      </w:r>
      <w:r w:rsidRPr="008703DB">
        <w:rPr>
          <w:rStyle w:val="Bodytext2"/>
          <w:color w:val="000000"/>
          <w:sz w:val="24"/>
          <w:szCs w:val="24"/>
          <w:lang w:val="uk-UA" w:eastAsia="uk-UA"/>
        </w:rPr>
        <w:t xml:space="preserve"> </w:t>
      </w:r>
      <w:r w:rsidRPr="008703DB">
        <w:rPr>
          <w:rStyle w:val="Bodytext2"/>
          <w:color w:val="000000"/>
          <w:sz w:val="24"/>
          <w:szCs w:val="24"/>
          <w:lang w:eastAsia="uk-UA"/>
        </w:rPr>
        <w:t>навчання – процесс</w:t>
      </w:r>
      <w:r w:rsidRPr="008703DB">
        <w:rPr>
          <w:rStyle w:val="Bodytext2"/>
          <w:color w:val="000000"/>
          <w:sz w:val="24"/>
          <w:szCs w:val="24"/>
          <w:lang w:val="uk-UA" w:eastAsia="uk-UA"/>
        </w:rPr>
        <w:t xml:space="preserve"> </w:t>
      </w:r>
      <w:r w:rsidRPr="008703DB">
        <w:rPr>
          <w:rStyle w:val="Bodytext2"/>
          <w:color w:val="000000"/>
          <w:sz w:val="24"/>
          <w:szCs w:val="24"/>
          <w:lang w:eastAsia="uk-UA"/>
        </w:rPr>
        <w:t>двобічний, який потребує пізнання чужого, а відповідно й свого власного. Таке</w:t>
      </w:r>
      <w:r w:rsidRPr="008703DB">
        <w:rPr>
          <w:rStyle w:val="Bodytext2"/>
          <w:color w:val="000000"/>
          <w:sz w:val="24"/>
          <w:szCs w:val="24"/>
          <w:lang w:val="uk-UA" w:eastAsia="uk-UA"/>
        </w:rPr>
        <w:t xml:space="preserve"> </w:t>
      </w:r>
      <w:r w:rsidRPr="008703DB">
        <w:rPr>
          <w:rStyle w:val="Bodytext2"/>
          <w:color w:val="000000"/>
          <w:sz w:val="24"/>
          <w:szCs w:val="24"/>
          <w:lang w:eastAsia="uk-UA"/>
        </w:rPr>
        <w:t>навчання допомагає усвідомити чужу культурну ідентичність, а отже, краще зрозуміти і</w:t>
      </w:r>
      <w:r w:rsidRPr="008703DB">
        <w:rPr>
          <w:rStyle w:val="Bodytext2"/>
          <w:color w:val="000000"/>
          <w:sz w:val="24"/>
          <w:szCs w:val="24"/>
          <w:lang w:val="uk-UA" w:eastAsia="uk-UA"/>
        </w:rPr>
        <w:t xml:space="preserve"> </w:t>
      </w:r>
      <w:r w:rsidRPr="008703DB">
        <w:rPr>
          <w:rStyle w:val="Bodytext2"/>
          <w:color w:val="000000"/>
          <w:sz w:val="24"/>
          <w:szCs w:val="24"/>
          <w:lang w:eastAsia="uk-UA"/>
        </w:rPr>
        <w:t xml:space="preserve">свою. Якщо ми зрозуміємо інших, то ми зрозуміємо </w:t>
      </w:r>
      <w:r w:rsidRPr="008703DB">
        <w:rPr>
          <w:rStyle w:val="Bodytext2"/>
          <w:color w:val="000000"/>
          <w:sz w:val="24"/>
          <w:szCs w:val="24"/>
          <w:lang w:val="uk-UA" w:eastAsia="uk-UA"/>
        </w:rPr>
        <w:t xml:space="preserve">і </w:t>
      </w:r>
      <w:r w:rsidRPr="008703DB">
        <w:rPr>
          <w:rStyle w:val="Bodytext2"/>
          <w:color w:val="000000"/>
          <w:sz w:val="24"/>
          <w:szCs w:val="24"/>
          <w:lang w:eastAsia="uk-UA"/>
        </w:rPr>
        <w:t>себе. Тому міжкультурне навчання можна</w:t>
      </w:r>
      <w:r w:rsidRPr="008703DB">
        <w:rPr>
          <w:rStyle w:val="Bodytext2"/>
          <w:color w:val="000000"/>
          <w:sz w:val="24"/>
          <w:szCs w:val="24"/>
          <w:lang w:val="uk-UA" w:eastAsia="uk-UA"/>
        </w:rPr>
        <w:t xml:space="preserve"> </w:t>
      </w:r>
      <w:r w:rsidRPr="008703DB">
        <w:rPr>
          <w:rStyle w:val="Bodytext2"/>
          <w:color w:val="000000"/>
          <w:sz w:val="24"/>
          <w:szCs w:val="24"/>
          <w:lang w:eastAsia="uk-UA"/>
        </w:rPr>
        <w:t xml:space="preserve">визначити як розвиток здатності </w:t>
      </w:r>
      <w:r w:rsidR="00883408">
        <w:rPr>
          <w:rStyle w:val="Bodytext2"/>
          <w:color w:val="000000"/>
          <w:sz w:val="24"/>
          <w:szCs w:val="24"/>
          <w:lang w:val="uk-UA" w:eastAsia="uk-UA"/>
        </w:rPr>
        <w:t>школяра</w:t>
      </w:r>
      <w:r w:rsidRPr="008703DB">
        <w:rPr>
          <w:rStyle w:val="Bodytext2"/>
          <w:color w:val="000000"/>
          <w:sz w:val="24"/>
          <w:szCs w:val="24"/>
          <w:lang w:eastAsia="uk-UA"/>
        </w:rPr>
        <w:t xml:space="preserve"> розпізнавати іншокультурні феномени і аналізувати їх у</w:t>
      </w:r>
      <w:r w:rsidRPr="008703DB">
        <w:rPr>
          <w:rStyle w:val="Bodytext2"/>
          <w:color w:val="000000"/>
          <w:sz w:val="24"/>
          <w:szCs w:val="24"/>
          <w:lang w:val="uk-UA" w:eastAsia="uk-UA"/>
        </w:rPr>
        <w:t xml:space="preserve"> </w:t>
      </w:r>
      <w:r w:rsidRPr="008703DB">
        <w:rPr>
          <w:rStyle w:val="Bodytext2"/>
          <w:color w:val="000000"/>
          <w:sz w:val="24"/>
          <w:szCs w:val="24"/>
          <w:lang w:eastAsia="uk-UA"/>
        </w:rPr>
        <w:t>порівнянні з рідною культурою для поліпшення здатності до міжкультурної комунікації.</w:t>
      </w:r>
    </w:p>
    <w:p w:rsidR="003C4E1D" w:rsidRPr="008703DB" w:rsidRDefault="003C4E1D" w:rsidP="008703DB">
      <w:pPr>
        <w:pStyle w:val="Bodytext21"/>
        <w:shd w:val="clear" w:color="auto" w:fill="auto"/>
        <w:spacing w:after="0" w:line="240" w:lineRule="auto"/>
        <w:ind w:firstLine="567"/>
        <w:rPr>
          <w:sz w:val="24"/>
          <w:szCs w:val="24"/>
        </w:rPr>
      </w:pPr>
      <w:r w:rsidRPr="008703DB">
        <w:rPr>
          <w:rStyle w:val="Bodytext2"/>
          <w:color w:val="000000"/>
          <w:sz w:val="24"/>
          <w:szCs w:val="24"/>
          <w:lang w:val="uk-UA" w:eastAsia="uk-UA"/>
        </w:rPr>
        <w:t>М</w:t>
      </w:r>
      <w:r w:rsidRPr="008703DB">
        <w:rPr>
          <w:rStyle w:val="Bodytext2"/>
          <w:color w:val="000000"/>
          <w:sz w:val="24"/>
          <w:szCs w:val="24"/>
          <w:lang w:eastAsia="uk-UA"/>
        </w:rPr>
        <w:t>іжкультурне навчання означає не тільки розуміння орієнтаційно</w:t>
      </w:r>
      <w:r w:rsidR="00883408">
        <w:rPr>
          <w:rStyle w:val="Bodytext2"/>
          <w:color w:val="000000"/>
          <w:sz w:val="24"/>
          <w:szCs w:val="24"/>
          <w:lang w:val="uk-UA" w:eastAsia="uk-UA"/>
        </w:rPr>
        <w:t>ї</w:t>
      </w:r>
      <w:r w:rsidRPr="008703DB">
        <w:rPr>
          <w:rStyle w:val="Bodytext2"/>
          <w:color w:val="000000"/>
          <w:sz w:val="24"/>
          <w:szCs w:val="24"/>
          <w:lang w:eastAsia="uk-UA"/>
        </w:rPr>
        <w:t xml:space="preserve"> системи чужої культури, а</w:t>
      </w:r>
      <w:r w:rsidRPr="008703DB">
        <w:rPr>
          <w:rStyle w:val="Bodytext2"/>
          <w:color w:val="000000"/>
          <w:sz w:val="24"/>
          <w:szCs w:val="24"/>
          <w:lang w:val="uk-UA" w:eastAsia="uk-UA"/>
        </w:rPr>
        <w:t xml:space="preserve"> </w:t>
      </w:r>
      <w:r w:rsidRPr="008703DB">
        <w:rPr>
          <w:rStyle w:val="Bodytext2"/>
          <w:color w:val="000000"/>
          <w:sz w:val="24"/>
          <w:szCs w:val="24"/>
          <w:lang w:eastAsia="uk-UA"/>
        </w:rPr>
        <w:t>й відображення орієнтаційної системи власної культури. А відтак міжкультурне навчання розглядається</w:t>
      </w:r>
      <w:r w:rsidRPr="008703DB">
        <w:rPr>
          <w:rStyle w:val="Bodytext2"/>
          <w:color w:val="000000"/>
          <w:sz w:val="24"/>
          <w:szCs w:val="24"/>
          <w:lang w:val="uk-UA" w:eastAsia="uk-UA"/>
        </w:rPr>
        <w:t xml:space="preserve"> </w:t>
      </w:r>
      <w:r w:rsidRPr="008703DB">
        <w:rPr>
          <w:rStyle w:val="Bodytext2"/>
          <w:color w:val="000000"/>
          <w:sz w:val="24"/>
          <w:szCs w:val="24"/>
          <w:lang w:eastAsia="uk-UA"/>
        </w:rPr>
        <w:t>як процес виникнення, розвитку, розуміння й прийняття відмінностей. Тільки тоді, коли відбудеться</w:t>
      </w:r>
      <w:r w:rsidRPr="008703DB">
        <w:rPr>
          <w:rStyle w:val="Bodytext2"/>
          <w:color w:val="000000"/>
          <w:sz w:val="24"/>
          <w:szCs w:val="24"/>
          <w:lang w:val="uk-UA" w:eastAsia="uk-UA"/>
        </w:rPr>
        <w:t xml:space="preserve"> </w:t>
      </w:r>
      <w:r w:rsidRPr="008703DB">
        <w:rPr>
          <w:rStyle w:val="Bodytext2"/>
          <w:color w:val="000000"/>
          <w:sz w:val="24"/>
          <w:szCs w:val="24"/>
          <w:lang w:eastAsia="uk-UA"/>
        </w:rPr>
        <w:t>взаємодія з іншою культурою, в результаті чого реалізуються культурні відмінності, можна усвідомити</w:t>
      </w:r>
      <w:r w:rsidRPr="008703DB">
        <w:rPr>
          <w:rStyle w:val="Bodytext2"/>
          <w:color w:val="000000"/>
          <w:sz w:val="24"/>
          <w:szCs w:val="24"/>
          <w:lang w:val="uk-UA" w:eastAsia="uk-UA"/>
        </w:rPr>
        <w:t xml:space="preserve"> </w:t>
      </w:r>
      <w:r w:rsidRPr="008703DB">
        <w:rPr>
          <w:rStyle w:val="Bodytext2"/>
          <w:color w:val="000000"/>
          <w:sz w:val="24"/>
          <w:szCs w:val="24"/>
          <w:lang w:eastAsia="uk-UA"/>
        </w:rPr>
        <w:t xml:space="preserve">власну культуру. </w:t>
      </w:r>
    </w:p>
    <w:p w:rsidR="003C4E1D" w:rsidRPr="008703DB" w:rsidRDefault="003C4E1D" w:rsidP="008703DB">
      <w:pPr>
        <w:pStyle w:val="Bodytext21"/>
        <w:shd w:val="clear" w:color="auto" w:fill="auto"/>
        <w:spacing w:after="0" w:line="240" w:lineRule="auto"/>
        <w:ind w:right="-1" w:firstLine="567"/>
        <w:rPr>
          <w:sz w:val="24"/>
          <w:szCs w:val="24"/>
        </w:rPr>
      </w:pPr>
      <w:r w:rsidRPr="008703DB">
        <w:rPr>
          <w:rStyle w:val="Bodytext2"/>
          <w:color w:val="000000"/>
          <w:sz w:val="24"/>
          <w:szCs w:val="24"/>
          <w:lang w:eastAsia="uk-UA"/>
        </w:rPr>
        <w:t>Уявлення і розуміння культури стає можливим</w:t>
      </w:r>
      <w:r w:rsidR="00883408" w:rsidRPr="00883408">
        <w:rPr>
          <w:rStyle w:val="Bodytext2"/>
          <w:color w:val="000000"/>
          <w:sz w:val="24"/>
          <w:szCs w:val="24"/>
          <w:lang w:eastAsia="uk-UA"/>
        </w:rPr>
        <w:t xml:space="preserve"> </w:t>
      </w:r>
      <w:r w:rsidR="00883408" w:rsidRPr="008703DB">
        <w:rPr>
          <w:rStyle w:val="Bodytext2"/>
          <w:color w:val="000000"/>
          <w:sz w:val="24"/>
          <w:szCs w:val="24"/>
          <w:lang w:eastAsia="uk-UA"/>
        </w:rPr>
        <w:t>тоді</w:t>
      </w:r>
      <w:r w:rsidRPr="008703DB">
        <w:rPr>
          <w:rStyle w:val="Bodytext2"/>
          <w:color w:val="000000"/>
          <w:sz w:val="24"/>
          <w:szCs w:val="24"/>
          <w:lang w:eastAsia="uk-UA"/>
        </w:rPr>
        <w:t>, коли людина піддається дії іншої культури.</w:t>
      </w:r>
      <w:r w:rsidRPr="008703DB">
        <w:rPr>
          <w:rStyle w:val="Bodytext2"/>
          <w:color w:val="000000"/>
          <w:sz w:val="24"/>
          <w:szCs w:val="24"/>
          <w:lang w:val="uk-UA" w:eastAsia="uk-UA"/>
        </w:rPr>
        <w:t xml:space="preserve"> Наступним кроком у цьому процесі є не ігнорування цієї культури, яка усвідомлюється як загрозлива, оскільки вона досліджує нові можливості, які не були відкриті у власній культурі [</w:t>
      </w:r>
      <w:r w:rsidR="00256978" w:rsidRPr="00256978">
        <w:rPr>
          <w:rStyle w:val="Bodytext2"/>
          <w:color w:val="000000"/>
          <w:sz w:val="24"/>
          <w:szCs w:val="24"/>
          <w:lang w:val="uk-UA" w:eastAsia="uk-UA"/>
        </w:rPr>
        <w:t>64</w:t>
      </w:r>
      <w:r w:rsidRPr="008703DB">
        <w:rPr>
          <w:rStyle w:val="Bodytext2"/>
          <w:color w:val="000000"/>
          <w:sz w:val="24"/>
          <w:szCs w:val="24"/>
          <w:lang w:val="uk-UA" w:eastAsia="uk-UA"/>
        </w:rPr>
        <w:t>, с. 34].</w:t>
      </w:r>
      <w:r w:rsidRPr="008703DB">
        <w:rPr>
          <w:rStyle w:val="Bodytext20"/>
          <w:color w:val="000000"/>
          <w:sz w:val="24"/>
          <w:szCs w:val="24"/>
          <w:u w:val="none"/>
          <w:lang w:val="uk-UA" w:eastAsia="uk-UA"/>
        </w:rPr>
        <w:t xml:space="preserve"> </w:t>
      </w:r>
      <w:r w:rsidRPr="008703DB">
        <w:rPr>
          <w:rStyle w:val="Bodytext2"/>
          <w:color w:val="000000"/>
          <w:sz w:val="24"/>
          <w:szCs w:val="24"/>
          <w:lang w:eastAsia="uk-UA"/>
        </w:rPr>
        <w:t>Міжкультурний підхід ґрунтується на систематичному порівнянні еквівалентних галузей власної та</w:t>
      </w:r>
      <w:r w:rsidRPr="008703DB">
        <w:rPr>
          <w:rStyle w:val="Bodytext2"/>
          <w:color w:val="000000"/>
          <w:sz w:val="24"/>
          <w:szCs w:val="24"/>
          <w:lang w:val="uk-UA" w:eastAsia="uk-UA"/>
        </w:rPr>
        <w:t xml:space="preserve"> </w:t>
      </w:r>
      <w:r w:rsidRPr="008703DB">
        <w:rPr>
          <w:rStyle w:val="Bodytext2"/>
          <w:color w:val="000000"/>
          <w:sz w:val="24"/>
          <w:szCs w:val="24"/>
          <w:lang w:eastAsia="uk-UA"/>
        </w:rPr>
        <w:t>чужої культур. У центрі цього процесу знаходяться порівняння, розуміння, тлумачення й побудова</w:t>
      </w:r>
      <w:r w:rsidRPr="008703DB">
        <w:rPr>
          <w:rStyle w:val="Bodytext2"/>
          <w:color w:val="000000"/>
          <w:sz w:val="24"/>
          <w:szCs w:val="24"/>
          <w:lang w:val="uk-UA" w:eastAsia="uk-UA"/>
        </w:rPr>
        <w:t xml:space="preserve"> </w:t>
      </w:r>
      <w:r w:rsidRPr="008703DB">
        <w:rPr>
          <w:rStyle w:val="Bodytext2"/>
          <w:color w:val="000000"/>
          <w:sz w:val="24"/>
          <w:szCs w:val="24"/>
          <w:lang w:eastAsia="uk-UA"/>
        </w:rPr>
        <w:t>гіпотез щодо мовних форм у конкретному змісті.</w:t>
      </w:r>
    </w:p>
    <w:p w:rsidR="003C4E1D" w:rsidRPr="008703DB" w:rsidRDefault="003C4E1D" w:rsidP="008703DB">
      <w:pPr>
        <w:pStyle w:val="Bodytext21"/>
        <w:shd w:val="clear" w:color="auto" w:fill="auto"/>
        <w:spacing w:after="0" w:line="240" w:lineRule="auto"/>
        <w:ind w:right="-1" w:firstLine="567"/>
        <w:rPr>
          <w:rStyle w:val="Bodytext2"/>
          <w:color w:val="000000"/>
          <w:sz w:val="24"/>
          <w:szCs w:val="24"/>
          <w:lang w:val="uk-UA" w:eastAsia="uk-UA"/>
        </w:rPr>
      </w:pPr>
      <w:r w:rsidRPr="008703DB">
        <w:rPr>
          <w:rStyle w:val="Bodytext2"/>
          <w:color w:val="000000"/>
          <w:sz w:val="24"/>
          <w:szCs w:val="24"/>
          <w:lang w:eastAsia="uk-UA"/>
        </w:rPr>
        <w:t>Основними прийомами міжкультурного навчання є проектування й створення ситуацій, під час яких взаємодіють культури. Урок іноземної мови має бути точкою відліку та культурної взаємодії, під час якої розвивається здатність сприймати та порівнювати різні культури. Результатом міжкультурного навчання є міжкультурне розуміння</w:t>
      </w:r>
      <w:r w:rsidR="00AB1AB7">
        <w:rPr>
          <w:rStyle w:val="Bodytext2"/>
          <w:color w:val="000000"/>
          <w:sz w:val="24"/>
          <w:szCs w:val="24"/>
          <w:lang w:val="uk-UA" w:eastAsia="uk-UA"/>
        </w:rPr>
        <w:t xml:space="preserve"> і</w:t>
      </w:r>
      <w:r w:rsidRPr="008703DB">
        <w:rPr>
          <w:rStyle w:val="Bodytext2"/>
          <w:color w:val="000000"/>
          <w:sz w:val="24"/>
          <w:szCs w:val="24"/>
          <w:lang w:eastAsia="uk-UA"/>
        </w:rPr>
        <w:t xml:space="preserve"> міжкультурна компетенція, яка сприяє здійсненню безперешкодної вербальної і невербальної комунікації між представниками різних країн. А відтак міжкультурний підхід до навчання іноземних мов в іншомовній освіті потрібно розглядати як діалог культури країни, мова якої вивчається, та культури рідної країни, у тому числі і власної. Саме враховуючи ці позиції, учитель іноземної мови повинен уміти організувати навчальний процес у сучасному загальноосвітньому навчальному закладі.</w:t>
      </w:r>
      <w:r w:rsidRPr="008703DB">
        <w:rPr>
          <w:rStyle w:val="Bodytext2"/>
          <w:color w:val="000000"/>
          <w:sz w:val="24"/>
          <w:szCs w:val="24"/>
          <w:lang w:val="uk-UA" w:eastAsia="uk-UA"/>
        </w:rPr>
        <w:t xml:space="preserve"> </w:t>
      </w:r>
    </w:p>
    <w:p w:rsidR="008703DB" w:rsidRDefault="003C4E1D" w:rsidP="00BB4CE3">
      <w:pPr>
        <w:pStyle w:val="Bodytext21"/>
        <w:shd w:val="clear" w:color="auto" w:fill="auto"/>
        <w:spacing w:after="0" w:line="240" w:lineRule="auto"/>
        <w:ind w:firstLine="567"/>
        <w:rPr>
          <w:rStyle w:val="Bodytext19"/>
          <w:b w:val="0"/>
          <w:bCs w:val="0"/>
          <w:color w:val="000000"/>
          <w:sz w:val="24"/>
          <w:szCs w:val="24"/>
          <w:lang w:val="uk-UA" w:eastAsia="uk-UA"/>
        </w:rPr>
      </w:pPr>
      <w:r w:rsidRPr="008703DB">
        <w:rPr>
          <w:rStyle w:val="Bodytext2"/>
          <w:color w:val="000000"/>
          <w:sz w:val="24"/>
          <w:szCs w:val="24"/>
          <w:lang w:val="uk-UA" w:eastAsia="uk-UA"/>
        </w:rPr>
        <w:t>У Програмі з іноземних мов загальноосвітніх та спеціалізованих навчальних закладів для 1-4 класів чітко окреслено зміст навчання іноземної мови, який створюється на ідеях оволодіння нею у контексті міжкультурної парадигми</w:t>
      </w:r>
      <w:r w:rsidR="00BB4CE3">
        <w:rPr>
          <w:rStyle w:val="Bodytext2"/>
          <w:color w:val="000000"/>
          <w:sz w:val="24"/>
          <w:szCs w:val="24"/>
          <w:lang w:val="uk-UA" w:eastAsia="uk-UA"/>
        </w:rPr>
        <w:t>.</w:t>
      </w:r>
      <w:r w:rsidRPr="008703DB">
        <w:rPr>
          <w:rStyle w:val="Bodytext2"/>
          <w:color w:val="000000"/>
          <w:sz w:val="24"/>
          <w:szCs w:val="24"/>
          <w:lang w:val="uk-UA" w:eastAsia="uk-UA"/>
        </w:rPr>
        <w:t xml:space="preserve"> </w:t>
      </w:r>
      <w:r w:rsidR="00BB4CE3">
        <w:rPr>
          <w:rStyle w:val="Bodytext2"/>
          <w:color w:val="000000"/>
          <w:sz w:val="24"/>
          <w:szCs w:val="24"/>
          <w:lang w:val="uk-UA" w:eastAsia="uk-UA"/>
        </w:rPr>
        <w:t xml:space="preserve">Тому </w:t>
      </w:r>
      <w:r w:rsidRPr="008703DB">
        <w:rPr>
          <w:rStyle w:val="Bodytext2"/>
          <w:color w:val="000000"/>
          <w:sz w:val="24"/>
          <w:szCs w:val="24"/>
          <w:lang w:val="uk-UA" w:eastAsia="uk-UA"/>
        </w:rPr>
        <w:t xml:space="preserve">одним із основних завдань навчання </w:t>
      </w:r>
      <w:r w:rsidR="008126B8">
        <w:rPr>
          <w:rStyle w:val="Bodytext2"/>
          <w:color w:val="000000"/>
          <w:sz w:val="24"/>
          <w:szCs w:val="24"/>
          <w:lang w:val="uk-UA" w:eastAsia="uk-UA"/>
        </w:rPr>
        <w:t>іноземній мові</w:t>
      </w:r>
      <w:r w:rsidRPr="008703DB">
        <w:rPr>
          <w:rStyle w:val="Bodytext2"/>
          <w:color w:val="000000"/>
          <w:sz w:val="24"/>
          <w:szCs w:val="24"/>
          <w:lang w:val="uk-UA" w:eastAsia="uk-UA"/>
        </w:rPr>
        <w:t xml:space="preserve"> доцільно розглядати формування в учнів зд</w:t>
      </w:r>
      <w:r w:rsidR="00AB1AB7">
        <w:rPr>
          <w:rStyle w:val="Bodytext2"/>
          <w:color w:val="000000"/>
          <w:sz w:val="24"/>
          <w:szCs w:val="24"/>
          <w:lang w:val="uk-UA" w:eastAsia="uk-UA"/>
        </w:rPr>
        <w:t>атності</w:t>
      </w:r>
      <w:r w:rsidRPr="008703DB">
        <w:rPr>
          <w:rStyle w:val="Bodytext2"/>
          <w:color w:val="000000"/>
          <w:sz w:val="24"/>
          <w:szCs w:val="24"/>
          <w:lang w:val="uk-UA" w:eastAsia="uk-UA"/>
        </w:rPr>
        <w:t>, готовності та бажання брати участь у міжкультурній комунікації</w:t>
      </w:r>
      <w:r w:rsidR="00175E95">
        <w:rPr>
          <w:rStyle w:val="Bodytext2"/>
          <w:color w:val="000000"/>
          <w:sz w:val="24"/>
          <w:szCs w:val="24"/>
          <w:lang w:val="uk-UA" w:eastAsia="uk-UA"/>
        </w:rPr>
        <w:t xml:space="preserve"> [6]</w:t>
      </w:r>
      <w:r w:rsidRPr="008703DB">
        <w:rPr>
          <w:rStyle w:val="Bodytext2"/>
          <w:color w:val="000000"/>
          <w:sz w:val="24"/>
          <w:szCs w:val="24"/>
          <w:lang w:val="uk-UA" w:eastAsia="uk-UA"/>
        </w:rPr>
        <w:t>. Виконання цього завдання забезпечує діяльність, спрямована на розвиток полікультурної та мультилінгвальної мовної особистості школяра. Таким чином, найбільш сприятливою формою існування та взаємодії рідної та іноземної мов у освітньому та загальнолюдському просторі є діалог культур [2</w:t>
      </w:r>
      <w:r w:rsidR="00256978" w:rsidRPr="00256978">
        <w:rPr>
          <w:rStyle w:val="Bodytext2"/>
          <w:color w:val="000000"/>
          <w:sz w:val="24"/>
          <w:szCs w:val="24"/>
          <w:lang w:val="uk-UA" w:eastAsia="uk-UA"/>
        </w:rPr>
        <w:t>9</w:t>
      </w:r>
      <w:r w:rsidRPr="008703DB">
        <w:rPr>
          <w:rStyle w:val="Bodytext2"/>
          <w:color w:val="000000"/>
          <w:sz w:val="24"/>
          <w:szCs w:val="24"/>
          <w:lang w:val="uk-UA" w:eastAsia="uk-UA"/>
        </w:rPr>
        <w:t>, с. 59].</w:t>
      </w:r>
      <w:r w:rsidR="00BB4CE3">
        <w:rPr>
          <w:rStyle w:val="Bodytext2"/>
          <w:color w:val="000000"/>
          <w:sz w:val="24"/>
          <w:szCs w:val="24"/>
          <w:lang w:val="uk-UA" w:eastAsia="uk-UA"/>
        </w:rPr>
        <w:t xml:space="preserve"> </w:t>
      </w:r>
      <w:r w:rsidRPr="008703DB">
        <w:rPr>
          <w:rStyle w:val="Bodytext19"/>
          <w:b w:val="0"/>
          <w:bCs w:val="0"/>
          <w:color w:val="000000"/>
          <w:sz w:val="24"/>
          <w:szCs w:val="24"/>
          <w:lang w:eastAsia="uk-UA"/>
        </w:rPr>
        <w:t>Це створює сприятливі умови для вироблення у</w:t>
      </w:r>
      <w:r w:rsidRPr="008703DB">
        <w:rPr>
          <w:rStyle w:val="Bodytext19"/>
          <w:b w:val="0"/>
          <w:bCs w:val="0"/>
          <w:color w:val="000000"/>
          <w:sz w:val="24"/>
          <w:szCs w:val="24"/>
          <w:lang w:val="uk-UA" w:eastAsia="uk-UA"/>
        </w:rPr>
        <w:t xml:space="preserve"> здобувачів освіти </w:t>
      </w:r>
      <w:r w:rsidRPr="008703DB">
        <w:rPr>
          <w:rStyle w:val="Bodytext19"/>
          <w:b w:val="0"/>
          <w:bCs w:val="0"/>
          <w:color w:val="000000"/>
          <w:sz w:val="24"/>
          <w:szCs w:val="24"/>
          <w:lang w:eastAsia="uk-UA"/>
        </w:rPr>
        <w:t xml:space="preserve">усвідомлення відмінностей між культурами, толерантного ставлення до різних культур, допомагає пробудити в них почуття гордості за свою країну, народ, культуру. Міжкультурний компонент у змісті мовної підготовки сприяє формуванню у </w:t>
      </w:r>
      <w:r w:rsidRPr="008703DB">
        <w:rPr>
          <w:rStyle w:val="Bodytext190"/>
          <w:b w:val="0"/>
          <w:bCs w:val="0"/>
          <w:strike w:val="0"/>
          <w:color w:val="000000"/>
          <w:sz w:val="24"/>
          <w:szCs w:val="24"/>
          <w:lang w:val="uk-UA" w:eastAsia="uk-UA"/>
        </w:rPr>
        <w:t>них</w:t>
      </w:r>
      <w:r w:rsidRPr="008703DB">
        <w:rPr>
          <w:rStyle w:val="Bodytext19"/>
          <w:b w:val="0"/>
          <w:bCs w:val="0"/>
          <w:color w:val="000000"/>
          <w:sz w:val="24"/>
          <w:szCs w:val="24"/>
          <w:lang w:eastAsia="uk-UA"/>
        </w:rPr>
        <w:t xml:space="preserve"> уявлення про діалог культур як про єдину можливу в сучасних полікультурних спільнотах</w:t>
      </w:r>
      <w:r w:rsidRPr="008703DB">
        <w:rPr>
          <w:bCs/>
          <w:color w:val="000000"/>
          <w:sz w:val="24"/>
          <w:szCs w:val="24"/>
          <w:lang w:eastAsia="uk-UA"/>
        </w:rPr>
        <w:t xml:space="preserve"> </w:t>
      </w:r>
      <w:r w:rsidRPr="008703DB">
        <w:rPr>
          <w:rStyle w:val="Bodytext19"/>
          <w:b w:val="0"/>
          <w:bCs w:val="0"/>
          <w:color w:val="000000"/>
          <w:sz w:val="24"/>
          <w:szCs w:val="24"/>
          <w:lang w:eastAsia="uk-UA"/>
        </w:rPr>
        <w:t>філософію існування, якій притаманна етнічна, расова, соціальна та релігійна толерантність до представників інших культур</w:t>
      </w:r>
      <w:r w:rsidRPr="008703DB">
        <w:rPr>
          <w:rStyle w:val="Bodytext19"/>
          <w:b w:val="0"/>
          <w:bCs w:val="0"/>
          <w:color w:val="000000"/>
          <w:sz w:val="24"/>
          <w:szCs w:val="24"/>
          <w:lang w:val="uk-UA" w:eastAsia="uk-UA"/>
        </w:rPr>
        <w:t>.</w:t>
      </w:r>
      <w:r w:rsidR="008703DB">
        <w:rPr>
          <w:rStyle w:val="Bodytext19"/>
          <w:b w:val="0"/>
          <w:bCs w:val="0"/>
          <w:color w:val="000000"/>
          <w:sz w:val="24"/>
          <w:szCs w:val="24"/>
          <w:lang w:val="uk-UA" w:eastAsia="uk-UA"/>
        </w:rPr>
        <w:br w:type="page"/>
      </w:r>
    </w:p>
    <w:p w:rsidR="003C4E1D" w:rsidRDefault="008703DB" w:rsidP="008703DB">
      <w:pPr>
        <w:spacing w:after="0" w:line="240" w:lineRule="auto"/>
        <w:jc w:val="center"/>
        <w:rPr>
          <w:rStyle w:val="Bodytext19"/>
          <w:bCs w:val="0"/>
          <w:color w:val="000000"/>
          <w:sz w:val="24"/>
          <w:szCs w:val="24"/>
          <w:lang w:val="uk-UA" w:eastAsia="uk-UA"/>
        </w:rPr>
      </w:pPr>
      <w:r w:rsidRPr="008703DB">
        <w:rPr>
          <w:rStyle w:val="Bodytext19"/>
          <w:bCs w:val="0"/>
          <w:color w:val="000000"/>
          <w:sz w:val="24"/>
          <w:szCs w:val="24"/>
          <w:lang w:val="uk-UA" w:eastAsia="uk-UA"/>
        </w:rPr>
        <w:lastRenderedPageBreak/>
        <w:t>РОЗДІЛ 3</w:t>
      </w:r>
    </w:p>
    <w:p w:rsidR="00C57E03" w:rsidRPr="008703DB" w:rsidRDefault="00C57E03" w:rsidP="008703DB">
      <w:pPr>
        <w:spacing w:after="0" w:line="240" w:lineRule="auto"/>
        <w:jc w:val="center"/>
        <w:rPr>
          <w:rStyle w:val="Bodytext19"/>
          <w:bCs w:val="0"/>
          <w:color w:val="000000"/>
          <w:sz w:val="24"/>
          <w:szCs w:val="24"/>
          <w:lang w:val="uk-UA" w:eastAsia="uk-UA"/>
        </w:rPr>
      </w:pPr>
    </w:p>
    <w:p w:rsidR="008703DB" w:rsidRDefault="003C4E1D" w:rsidP="008703DB">
      <w:pPr>
        <w:spacing w:after="0" w:line="240" w:lineRule="auto"/>
        <w:jc w:val="center"/>
        <w:rPr>
          <w:rStyle w:val="Bodytext19"/>
          <w:bCs w:val="0"/>
          <w:color w:val="000000"/>
          <w:sz w:val="24"/>
          <w:szCs w:val="24"/>
          <w:lang w:val="uk-UA" w:eastAsia="uk-UA"/>
        </w:rPr>
      </w:pPr>
      <w:r w:rsidRPr="008703DB">
        <w:rPr>
          <w:rStyle w:val="Bodytext19"/>
          <w:bCs w:val="0"/>
          <w:color w:val="000000"/>
          <w:sz w:val="24"/>
          <w:szCs w:val="24"/>
          <w:lang w:val="uk-UA" w:eastAsia="uk-UA"/>
        </w:rPr>
        <w:t>ОРГАНІЗАЦІЯ ДОСЛІДНИЦЬКОЇ РОБОТИ УЧНІВ У ФОРМІ «ДІАЛОГУ КУЛЬТУР» ЯК ОСНОВНА ТЕНДЕНЦІЯ</w:t>
      </w:r>
      <w:r w:rsidR="00EE7EB6" w:rsidRPr="008703DB">
        <w:rPr>
          <w:rStyle w:val="Bodytext19"/>
          <w:bCs w:val="0"/>
          <w:color w:val="000000"/>
          <w:sz w:val="24"/>
          <w:szCs w:val="24"/>
          <w:lang w:val="uk-UA" w:eastAsia="uk-UA"/>
        </w:rPr>
        <w:t xml:space="preserve"> ОНОВЛЕННЯ ЗМІСТУ НАВЧАННЯ ІНОЗЕМНИХ МОВ </w:t>
      </w:r>
    </w:p>
    <w:p w:rsidR="00C57E03" w:rsidRDefault="00C57E03" w:rsidP="00C57E03">
      <w:pPr>
        <w:spacing w:after="0" w:line="240" w:lineRule="auto"/>
        <w:ind w:firstLine="567"/>
        <w:jc w:val="both"/>
        <w:rPr>
          <w:rStyle w:val="Bodytext19"/>
          <w:bCs w:val="0"/>
          <w:color w:val="000000"/>
          <w:sz w:val="24"/>
          <w:szCs w:val="24"/>
          <w:lang w:val="uk-UA" w:eastAsia="uk-UA"/>
        </w:rPr>
      </w:pPr>
    </w:p>
    <w:p w:rsidR="00EE7EB6" w:rsidRDefault="00C57E03" w:rsidP="00C57E03">
      <w:pPr>
        <w:spacing w:after="0" w:line="240" w:lineRule="auto"/>
        <w:ind w:firstLine="567"/>
        <w:jc w:val="both"/>
        <w:rPr>
          <w:rStyle w:val="Bodytext19"/>
          <w:bCs w:val="0"/>
          <w:color w:val="000000"/>
          <w:sz w:val="24"/>
          <w:szCs w:val="24"/>
          <w:lang w:val="uk-UA" w:eastAsia="uk-UA"/>
        </w:rPr>
      </w:pPr>
      <w:r>
        <w:rPr>
          <w:rStyle w:val="Bodytext19"/>
          <w:bCs w:val="0"/>
          <w:color w:val="000000"/>
          <w:sz w:val="24"/>
          <w:szCs w:val="24"/>
          <w:lang w:val="uk-UA" w:eastAsia="uk-UA"/>
        </w:rPr>
        <w:t xml:space="preserve">3.1. </w:t>
      </w:r>
      <w:r w:rsidR="00080D15" w:rsidRPr="008703DB">
        <w:rPr>
          <w:rStyle w:val="Bodytext19"/>
          <w:bCs w:val="0"/>
          <w:color w:val="000000"/>
          <w:sz w:val="24"/>
          <w:szCs w:val="24"/>
          <w:lang w:val="uk-UA" w:eastAsia="uk-UA"/>
        </w:rPr>
        <w:t>Організація дослідницької роботи учнів з іноземної мови у закладах загальної середньої освіти</w:t>
      </w:r>
    </w:p>
    <w:p w:rsidR="00080D15" w:rsidRPr="008703DB" w:rsidRDefault="00080D15" w:rsidP="008703DB">
      <w:pPr>
        <w:spacing w:after="0" w:line="240" w:lineRule="auto"/>
        <w:jc w:val="both"/>
        <w:rPr>
          <w:rStyle w:val="Bodytext19"/>
          <w:b w:val="0"/>
          <w:bCs w:val="0"/>
          <w:color w:val="000000"/>
          <w:sz w:val="24"/>
          <w:szCs w:val="24"/>
          <w:lang w:val="uk-UA" w:eastAsia="uk-UA"/>
        </w:rPr>
      </w:pPr>
    </w:p>
    <w:p w:rsidR="00080D15" w:rsidRPr="008703DB" w:rsidRDefault="00080D15" w:rsidP="008703DB">
      <w:pPr>
        <w:spacing w:after="0" w:line="240" w:lineRule="auto"/>
        <w:ind w:firstLine="567"/>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У сучасних умовах реформування освітньої парадигми шкільна освіта в Україні переживає важливий етап переходу до нового якісного стану. Метою школи є всебічний розвиток індивідуальності дитини на основі виявлення її нахилів</w:t>
      </w:r>
      <w:r w:rsidR="005D5695" w:rsidRPr="008703DB">
        <w:rPr>
          <w:rStyle w:val="Bodytext19"/>
          <w:b w:val="0"/>
          <w:bCs w:val="0"/>
          <w:color w:val="000000"/>
          <w:sz w:val="24"/>
          <w:szCs w:val="24"/>
          <w:lang w:val="uk-UA" w:eastAsia="uk-UA"/>
        </w:rPr>
        <w:t xml:space="preserve"> і здібностей, формування інтересів і потреб, формування вміння і бажання вчитися, уміння практично і творчо використовувати свої знання. Реалізація цієї мети можлива за умови збагачення шкільних предметів таким навчальним матеріалом, який міг би забезпечити учню можливість активно залучатися до дослідницької діяльності, у процесі якої у нього відбувалося б формування дослідницьких умінь.</w:t>
      </w:r>
    </w:p>
    <w:p w:rsidR="005D5695" w:rsidRPr="008703DB" w:rsidRDefault="005D5695" w:rsidP="008703DB">
      <w:pPr>
        <w:spacing w:after="0" w:line="240" w:lineRule="auto"/>
        <w:ind w:firstLine="567"/>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Одним із основних завдань школи на сучасному етапі є розвиток інтелектуального потенціалу підростаючого покоління, творчо обдарованої молоді, її залучення до наукової діяльності, орієнтованої на вирішення нагальних проблем суспільства</w:t>
      </w:r>
      <w:r w:rsidR="00040A91" w:rsidRPr="008703DB">
        <w:rPr>
          <w:rStyle w:val="Bodytext19"/>
          <w:b w:val="0"/>
          <w:bCs w:val="0"/>
          <w:color w:val="000000"/>
          <w:sz w:val="24"/>
          <w:szCs w:val="24"/>
          <w:lang w:val="uk-UA" w:eastAsia="uk-UA"/>
        </w:rPr>
        <w:t>, задоволення національних інтересів країни, формування нових громадян України, основними рисами яких є компетентність, діловитість, прагнення до безперервної самоосвіти та самовдосконалення, різнобічність інтересів та захоплень.</w:t>
      </w:r>
    </w:p>
    <w:p w:rsidR="005D5695" w:rsidRPr="008703DB" w:rsidRDefault="00040A91" w:rsidP="008703DB">
      <w:pPr>
        <w:spacing w:after="0" w:line="240" w:lineRule="auto"/>
        <w:ind w:firstLine="567"/>
        <w:jc w:val="both"/>
        <w:rPr>
          <w:rStyle w:val="Bodytext19"/>
          <w:b w:val="0"/>
          <w:bCs w:val="0"/>
          <w:color w:val="000000"/>
          <w:sz w:val="24"/>
          <w:szCs w:val="24"/>
          <w:lang w:val="uk-UA" w:eastAsia="uk-UA"/>
        </w:rPr>
      </w:pPr>
      <w:r w:rsidRPr="008703DB">
        <w:rPr>
          <w:rStyle w:val="Bodytext19"/>
          <w:bCs w:val="0"/>
          <w:color w:val="000000"/>
          <w:sz w:val="24"/>
          <w:szCs w:val="24"/>
          <w:lang w:val="uk-UA" w:eastAsia="uk-UA"/>
        </w:rPr>
        <w:t>Науково-дослідницька робота учнів</w:t>
      </w:r>
      <w:r w:rsidR="009B64EE" w:rsidRPr="008703DB">
        <w:rPr>
          <w:rStyle w:val="Bodytext19"/>
          <w:b w:val="0"/>
          <w:bCs w:val="0"/>
          <w:color w:val="000000"/>
          <w:sz w:val="24"/>
          <w:szCs w:val="24"/>
          <w:lang w:val="uk-UA" w:eastAsia="uk-UA"/>
        </w:rPr>
        <w:t xml:space="preserve"> – це системна навчальна та позанавчальна діяльність школярів теоретичного та прикладного напрямків у галузі науки, яка за формою та змістом відповідає творчому рівню навчальних досягнень.</w:t>
      </w:r>
      <w:r w:rsidRPr="008703DB">
        <w:rPr>
          <w:rStyle w:val="Bodytext19"/>
          <w:b w:val="0"/>
          <w:bCs w:val="0"/>
          <w:color w:val="000000"/>
          <w:sz w:val="24"/>
          <w:szCs w:val="24"/>
          <w:lang w:val="uk-UA" w:eastAsia="uk-UA"/>
        </w:rPr>
        <w:t xml:space="preserve"> </w:t>
      </w:r>
      <w:r w:rsidR="009B64EE" w:rsidRPr="008703DB">
        <w:rPr>
          <w:rStyle w:val="Bodytext19"/>
          <w:b w:val="0"/>
          <w:bCs w:val="0"/>
          <w:color w:val="000000"/>
          <w:sz w:val="24"/>
          <w:szCs w:val="24"/>
          <w:lang w:val="uk-UA" w:eastAsia="uk-UA"/>
        </w:rPr>
        <w:t xml:space="preserve">Таким чином, науково-дослідницька робота учнів </w:t>
      </w:r>
      <w:r w:rsidRPr="008703DB">
        <w:rPr>
          <w:rStyle w:val="Bodytext19"/>
          <w:b w:val="0"/>
          <w:bCs w:val="0"/>
          <w:color w:val="000000"/>
          <w:sz w:val="24"/>
          <w:szCs w:val="24"/>
          <w:lang w:val="uk-UA" w:eastAsia="uk-UA"/>
        </w:rPr>
        <w:t xml:space="preserve">є частиною загальноосвітнього процесу, здійснюваного педагогічним колективом школи, і її включення у зміст всіх навчальних предметів і занять продиктовано вимогою часу. </w:t>
      </w:r>
      <w:r w:rsidR="009B64EE" w:rsidRPr="008703DB">
        <w:rPr>
          <w:rStyle w:val="Bodytext19"/>
          <w:b w:val="0"/>
          <w:bCs w:val="0"/>
          <w:color w:val="000000"/>
          <w:sz w:val="24"/>
          <w:szCs w:val="24"/>
          <w:lang w:val="uk-UA" w:eastAsia="uk-UA"/>
        </w:rPr>
        <w:t>У рамках шкільної освіти, залежно від мети та вікових особливостей учнів, виділяють пошукову, навчально-дослідницьку і власне науково-дослідницьку роботу</w:t>
      </w:r>
      <w:r w:rsidR="00E002A5">
        <w:rPr>
          <w:rStyle w:val="Bodytext19"/>
          <w:b w:val="0"/>
          <w:bCs w:val="0"/>
          <w:color w:val="000000"/>
          <w:sz w:val="24"/>
          <w:szCs w:val="24"/>
          <w:lang w:val="uk-UA" w:eastAsia="uk-UA"/>
        </w:rPr>
        <w:t xml:space="preserve"> [28, с. 5]</w:t>
      </w:r>
      <w:r w:rsidR="009B64EE" w:rsidRPr="008703DB">
        <w:rPr>
          <w:rStyle w:val="Bodytext19"/>
          <w:b w:val="0"/>
          <w:bCs w:val="0"/>
          <w:color w:val="000000"/>
          <w:sz w:val="24"/>
          <w:szCs w:val="24"/>
          <w:lang w:val="uk-UA" w:eastAsia="uk-UA"/>
        </w:rPr>
        <w:t>.</w:t>
      </w:r>
    </w:p>
    <w:p w:rsidR="009E58CF" w:rsidRPr="008703DB" w:rsidRDefault="009E58CF" w:rsidP="008703DB">
      <w:pPr>
        <w:spacing w:after="0" w:line="240" w:lineRule="auto"/>
        <w:ind w:firstLine="567"/>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 xml:space="preserve">Навчально-дослідницька діяльність сприяє розвитку мислення учнів, їх самостійності, здатності до пошукової діяльності, умінню знаходити необхідну інформацію, прогнозувати, приймати нестандартні рішення. В той же час вона розвиває критичне мислення, сприяє самореалізації та актуалізації сфери знань. Ефективний шлях досягнення цього результату – сформувати пошуковий стиль мислення, прищепити інтерес до інтелектуальної діяльності й пізнання. Один із інструментів, що дозволяють виконати подібне завдання – включення в освітній процес навчально-дослідницької та організація науково-дослідницької діяльності учнів. </w:t>
      </w:r>
    </w:p>
    <w:p w:rsidR="002D031E" w:rsidRPr="008703DB" w:rsidRDefault="002D031E" w:rsidP="008703DB">
      <w:pPr>
        <w:spacing w:after="0" w:line="240" w:lineRule="auto"/>
        <w:ind w:firstLine="567"/>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Аналізуючи дослідницьку діяльність учнів, можна сказати, що залучення дітей до наукової праці в умовах школи відразу вирішує кілька важливих педагогічних проблем:</w:t>
      </w:r>
    </w:p>
    <w:p w:rsidR="002D031E" w:rsidRPr="008703DB" w:rsidRDefault="002D031E" w:rsidP="008703DB">
      <w:pPr>
        <w:pStyle w:val="a3"/>
        <w:numPr>
          <w:ilvl w:val="1"/>
          <w:numId w:val="3"/>
        </w:numPr>
        <w:spacing w:after="0" w:line="240" w:lineRule="auto"/>
        <w:ind w:left="851"/>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стимулювання соціальної та інтелектуальної активності учнів;</w:t>
      </w:r>
    </w:p>
    <w:p w:rsidR="002D031E" w:rsidRPr="008703DB" w:rsidRDefault="002D031E" w:rsidP="008703DB">
      <w:pPr>
        <w:pStyle w:val="a3"/>
        <w:numPr>
          <w:ilvl w:val="1"/>
          <w:numId w:val="3"/>
        </w:numPr>
        <w:spacing w:after="0" w:line="240" w:lineRule="auto"/>
        <w:ind w:left="851"/>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підвищення рівня мотивації учнів до навчання;</w:t>
      </w:r>
    </w:p>
    <w:p w:rsidR="002D031E" w:rsidRPr="008703DB" w:rsidRDefault="002D031E" w:rsidP="008703DB">
      <w:pPr>
        <w:pStyle w:val="a3"/>
        <w:numPr>
          <w:ilvl w:val="1"/>
          <w:numId w:val="3"/>
        </w:numPr>
        <w:spacing w:after="0" w:line="240" w:lineRule="auto"/>
        <w:ind w:left="851"/>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привчання учнів до самостійної творчої діяльності;</w:t>
      </w:r>
    </w:p>
    <w:p w:rsidR="002D031E" w:rsidRPr="008703DB" w:rsidRDefault="002D031E" w:rsidP="008703DB">
      <w:pPr>
        <w:pStyle w:val="a3"/>
        <w:numPr>
          <w:ilvl w:val="1"/>
          <w:numId w:val="3"/>
        </w:numPr>
        <w:spacing w:after="0" w:line="240" w:lineRule="auto"/>
        <w:ind w:left="851"/>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розвиток інтелектуального і творчого потенціалу особистості;</w:t>
      </w:r>
    </w:p>
    <w:p w:rsidR="002D031E" w:rsidRPr="008703DB" w:rsidRDefault="002D031E" w:rsidP="008703DB">
      <w:pPr>
        <w:pStyle w:val="a3"/>
        <w:numPr>
          <w:ilvl w:val="1"/>
          <w:numId w:val="3"/>
        </w:numPr>
        <w:spacing w:after="0" w:line="240" w:lineRule="auto"/>
        <w:ind w:left="851"/>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підготовка до вузівського навчання як моделі безперервної освіти;</w:t>
      </w:r>
    </w:p>
    <w:p w:rsidR="009B64EE" w:rsidRPr="008703DB" w:rsidRDefault="002D031E" w:rsidP="008703DB">
      <w:pPr>
        <w:pStyle w:val="a3"/>
        <w:numPr>
          <w:ilvl w:val="1"/>
          <w:numId w:val="3"/>
        </w:numPr>
        <w:spacing w:after="0" w:line="240" w:lineRule="auto"/>
        <w:ind w:left="851"/>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 xml:space="preserve">реалізація потреби в самоствердженні та самореалізації особистості. </w:t>
      </w:r>
    </w:p>
    <w:p w:rsidR="009E58CF" w:rsidRPr="008703DB" w:rsidRDefault="00EF23C1" w:rsidP="008703DB">
      <w:pPr>
        <w:pStyle w:val="a3"/>
        <w:spacing w:after="0" w:line="240" w:lineRule="auto"/>
        <w:ind w:left="0" w:firstLine="567"/>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Говорячи про впровадження науки в школу та їх взаємозв’язок, треба розрізняти три головні напрямки такої діяльності.</w:t>
      </w:r>
    </w:p>
    <w:p w:rsidR="00C01E69" w:rsidRPr="008703DB" w:rsidRDefault="00C01E69" w:rsidP="008703DB">
      <w:pPr>
        <w:pStyle w:val="a3"/>
        <w:spacing w:after="0" w:line="240" w:lineRule="auto"/>
        <w:ind w:left="0" w:firstLine="567"/>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Перший – розвиток наукового мислення школяра і майбутнього громадянина, що досягається низкою спеціальних заходів і методів безпосередньо у навчальному процесі у формі пошукових задач: відповідні завдання, нестандартні уроки, доповіді, реферати, проекти. Такою діяльністю мають бути охоплені практично всі учні і вона стає невід’ємною частиною сучасної шкільної освіти.</w:t>
      </w:r>
    </w:p>
    <w:p w:rsidR="00C01E69" w:rsidRPr="008703DB" w:rsidRDefault="00C01E69" w:rsidP="008703DB">
      <w:pPr>
        <w:pStyle w:val="a3"/>
        <w:spacing w:after="0" w:line="240" w:lineRule="auto"/>
        <w:ind w:left="0" w:firstLine="567"/>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Другим напрямком проведення наукової роботи слід вважати позакласну діяльність, коли учні беруть участь у роботі наукових гуртків, факультативів, у колективних дослідженнях, а також у різних олімпіадах, змаганнях, семінарах, конкурсах тощо. Це подальший розвиток колективного наукового мислення</w:t>
      </w:r>
      <w:r w:rsidR="001D1D97" w:rsidRPr="008703DB">
        <w:rPr>
          <w:rStyle w:val="Bodytext19"/>
          <w:b w:val="0"/>
          <w:bCs w:val="0"/>
          <w:color w:val="000000"/>
          <w:sz w:val="24"/>
          <w:szCs w:val="24"/>
          <w:lang w:val="uk-UA" w:eastAsia="uk-UA"/>
        </w:rPr>
        <w:t>, який певною або значною мірою здійснюється у школі.</w:t>
      </w:r>
    </w:p>
    <w:p w:rsidR="001D1D97" w:rsidRPr="008703DB" w:rsidRDefault="001D1D97" w:rsidP="008703DB">
      <w:pPr>
        <w:pStyle w:val="a3"/>
        <w:spacing w:after="0" w:line="240" w:lineRule="auto"/>
        <w:ind w:left="0" w:firstLine="567"/>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lastRenderedPageBreak/>
        <w:t>Третім самостійним напрямком дослідницької діяльності школярів є їх участь у роботі МАН, зокрема в щорічних конкурсах-захистах: районному, обласному, всеукраїнському. Це вже індивідуальна наукова діяльність, яку треба вважати найвищим рівнем для школярів.</w:t>
      </w:r>
    </w:p>
    <w:p w:rsidR="001D1D97" w:rsidRPr="008703DB" w:rsidRDefault="001D1D97" w:rsidP="008703DB">
      <w:pPr>
        <w:pStyle w:val="a3"/>
        <w:spacing w:after="0" w:line="240" w:lineRule="auto"/>
        <w:ind w:left="0" w:firstLine="567"/>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Дослідницька діяльність – це завжди пошук чогось нового, задоволення природної цікавості, втілення рішучості, авантюризму та практичне застосування нестандартних підходів і критичного мислення.</w:t>
      </w:r>
    </w:p>
    <w:p w:rsidR="001D1D97" w:rsidRPr="008703DB" w:rsidRDefault="00741409" w:rsidP="008703DB">
      <w:pPr>
        <w:pStyle w:val="a3"/>
        <w:spacing w:after="0" w:line="240" w:lineRule="auto"/>
        <w:ind w:left="0" w:firstLine="567"/>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Метою пошуково-дослідницької діяльності учнів у процесі вивчення іноземної мови може бути:</w:t>
      </w:r>
    </w:p>
    <w:p w:rsidR="00741409" w:rsidRPr="008703DB" w:rsidRDefault="00741409" w:rsidP="008703DB">
      <w:pPr>
        <w:pStyle w:val="a3"/>
        <w:numPr>
          <w:ilvl w:val="1"/>
          <w:numId w:val="3"/>
        </w:numPr>
        <w:spacing w:after="0" w:line="240" w:lineRule="auto"/>
        <w:ind w:left="851"/>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пошук відсутньої інформації для створення цілісного образу явища чи факту;</w:t>
      </w:r>
    </w:p>
    <w:p w:rsidR="00741409" w:rsidRPr="008703DB" w:rsidRDefault="00741409" w:rsidP="008703DB">
      <w:pPr>
        <w:pStyle w:val="a3"/>
        <w:numPr>
          <w:ilvl w:val="1"/>
          <w:numId w:val="3"/>
        </w:numPr>
        <w:spacing w:after="0" w:line="240" w:lineRule="auto"/>
        <w:ind w:left="851"/>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пошук додаткової інформації для поглиблення знань у певній галузі;</w:t>
      </w:r>
    </w:p>
    <w:p w:rsidR="00741409" w:rsidRPr="008703DB" w:rsidRDefault="00096509" w:rsidP="008703DB">
      <w:pPr>
        <w:pStyle w:val="a3"/>
        <w:numPr>
          <w:ilvl w:val="1"/>
          <w:numId w:val="3"/>
        </w:numPr>
        <w:spacing w:after="0" w:line="240" w:lineRule="auto"/>
        <w:ind w:left="851"/>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пошук подібної інформації але у іншій сфері чи якісно іншому середовищі;</w:t>
      </w:r>
    </w:p>
    <w:p w:rsidR="00096509" w:rsidRPr="008703DB" w:rsidRDefault="00096509" w:rsidP="008703DB">
      <w:pPr>
        <w:pStyle w:val="a3"/>
        <w:numPr>
          <w:ilvl w:val="1"/>
          <w:numId w:val="3"/>
        </w:numPr>
        <w:spacing w:after="0" w:line="240" w:lineRule="auto"/>
        <w:ind w:left="851"/>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пошук способів практичного застосування набутих знань;</w:t>
      </w:r>
    </w:p>
    <w:p w:rsidR="00096509" w:rsidRPr="008703DB" w:rsidRDefault="00096509" w:rsidP="008703DB">
      <w:pPr>
        <w:pStyle w:val="a3"/>
        <w:numPr>
          <w:ilvl w:val="1"/>
          <w:numId w:val="3"/>
        </w:numPr>
        <w:spacing w:after="0" w:line="240" w:lineRule="auto"/>
        <w:ind w:left="851"/>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пошук нестандартних шляхів вирішення проблеми;</w:t>
      </w:r>
    </w:p>
    <w:p w:rsidR="00096509" w:rsidRPr="008703DB" w:rsidRDefault="00096509" w:rsidP="008703DB">
      <w:pPr>
        <w:pStyle w:val="a3"/>
        <w:numPr>
          <w:ilvl w:val="1"/>
          <w:numId w:val="3"/>
        </w:numPr>
        <w:spacing w:after="0" w:line="240" w:lineRule="auto"/>
        <w:ind w:left="851"/>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пошук способів матеріального вираження ідеї чи задуму.</w:t>
      </w:r>
    </w:p>
    <w:p w:rsidR="00096509" w:rsidRPr="008703DB" w:rsidRDefault="00096509" w:rsidP="008703DB">
      <w:pPr>
        <w:pStyle w:val="a3"/>
        <w:spacing w:after="0" w:line="240" w:lineRule="auto"/>
        <w:ind w:left="0" w:firstLine="567"/>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З впевненістю можна визнати високу ефективність застосування дослідницьких прийомів і методів у навчанні для поглиблення інтересу учнів до пізнання та творчої діяльності, для формування у них відповідних життєво важливих компетентностей і дослідницької позиції у сприйнятті та осмисленні світу</w:t>
      </w:r>
      <w:r w:rsidR="00B92C9C">
        <w:rPr>
          <w:rStyle w:val="Bodytext19"/>
          <w:b w:val="0"/>
          <w:bCs w:val="0"/>
          <w:color w:val="000000"/>
          <w:sz w:val="24"/>
          <w:szCs w:val="24"/>
          <w:lang w:val="uk-UA" w:eastAsia="uk-UA"/>
        </w:rPr>
        <w:t xml:space="preserve"> [54]</w:t>
      </w:r>
      <w:r w:rsidRPr="008703DB">
        <w:rPr>
          <w:rStyle w:val="Bodytext19"/>
          <w:b w:val="0"/>
          <w:bCs w:val="0"/>
          <w:color w:val="000000"/>
          <w:sz w:val="24"/>
          <w:szCs w:val="24"/>
          <w:lang w:val="uk-UA" w:eastAsia="uk-UA"/>
        </w:rPr>
        <w:t>. Завдання школи – не лише надати учням певні знання, але й навчити їх використовувати, а в разі необхідності й творчо опрацьовувати. Звідси: проведення наукових досліджень у школі доцільно поєднувати з розвитком творчої особистості</w:t>
      </w:r>
      <w:r w:rsidR="00893AA4" w:rsidRPr="008703DB">
        <w:rPr>
          <w:rStyle w:val="Bodytext19"/>
          <w:b w:val="0"/>
          <w:bCs w:val="0"/>
          <w:color w:val="000000"/>
          <w:sz w:val="24"/>
          <w:szCs w:val="24"/>
          <w:lang w:val="uk-UA" w:eastAsia="uk-UA"/>
        </w:rPr>
        <w:t>.</w:t>
      </w:r>
    </w:p>
    <w:p w:rsidR="00893AA4" w:rsidRPr="008703DB" w:rsidRDefault="00893AA4" w:rsidP="008703DB">
      <w:pPr>
        <w:pStyle w:val="a3"/>
        <w:spacing w:after="0" w:line="240" w:lineRule="auto"/>
        <w:ind w:left="0" w:firstLine="567"/>
        <w:jc w:val="both"/>
        <w:rPr>
          <w:rStyle w:val="Bodytext19"/>
          <w:b w:val="0"/>
          <w:bCs w:val="0"/>
          <w:color w:val="000000"/>
          <w:sz w:val="24"/>
          <w:szCs w:val="24"/>
          <w:lang w:val="uk-UA" w:eastAsia="uk-UA"/>
        </w:rPr>
      </w:pPr>
      <w:r w:rsidRPr="008703DB">
        <w:rPr>
          <w:rStyle w:val="Bodytext19"/>
          <w:b w:val="0"/>
          <w:bCs w:val="0"/>
          <w:color w:val="000000"/>
          <w:sz w:val="24"/>
          <w:szCs w:val="24"/>
          <w:lang w:val="uk-UA" w:eastAsia="uk-UA"/>
        </w:rPr>
        <w:t xml:space="preserve">Реалізація впровадження основ науково-дослідницької діяльності у школі дозволяє залучити все більше школярів до участі у різних конкурсах і проектах, олімпіадах і турнірах, до написання науково-дослідницьких робіт МАН. Активне залучення учнів до дослідницької діяльності – вимога часу і реалія сьогодення. Останні тенденції розвитку науково-практичної педагогічної думки вимагають переусвідомити традиційні парадигми освіти: освіта сьогодні розглядається не як процес передачі певної суми знань, процес кінцевий у просторі і часі, а як перманентний процес оволодіння основними освітніми принципами, у якому </w:t>
      </w:r>
      <w:r w:rsidR="009B67C1" w:rsidRPr="008703DB">
        <w:rPr>
          <w:rStyle w:val="Bodytext19"/>
          <w:b w:val="0"/>
          <w:bCs w:val="0"/>
          <w:color w:val="000000"/>
          <w:sz w:val="24"/>
          <w:szCs w:val="24"/>
          <w:lang w:val="uk-UA" w:eastAsia="uk-UA"/>
        </w:rPr>
        <w:t>учень відіграє активну рівноправну роль. Він саме той, хто вчиться, а не той, кого навчають.</w:t>
      </w:r>
    </w:p>
    <w:p w:rsidR="00096509" w:rsidRPr="008703DB" w:rsidRDefault="00096509" w:rsidP="008703DB">
      <w:pPr>
        <w:pStyle w:val="a3"/>
        <w:spacing w:after="0" w:line="240" w:lineRule="auto"/>
        <w:ind w:left="0" w:firstLine="567"/>
        <w:jc w:val="both"/>
        <w:rPr>
          <w:rStyle w:val="Bodytext19"/>
          <w:b w:val="0"/>
          <w:bCs w:val="0"/>
          <w:color w:val="000000"/>
          <w:sz w:val="24"/>
          <w:szCs w:val="24"/>
          <w:lang w:val="uk-UA" w:eastAsia="uk-UA"/>
        </w:rPr>
      </w:pPr>
    </w:p>
    <w:p w:rsidR="009B64EE" w:rsidRPr="008703DB" w:rsidRDefault="009B67C1" w:rsidP="008703DB">
      <w:pPr>
        <w:spacing w:after="0" w:line="240" w:lineRule="auto"/>
        <w:ind w:firstLine="567"/>
        <w:jc w:val="both"/>
        <w:rPr>
          <w:rStyle w:val="Bodytext19"/>
          <w:bCs w:val="0"/>
          <w:color w:val="000000"/>
          <w:sz w:val="24"/>
          <w:szCs w:val="24"/>
          <w:lang w:val="uk-UA" w:eastAsia="uk-UA"/>
        </w:rPr>
      </w:pPr>
      <w:r w:rsidRPr="008703DB">
        <w:rPr>
          <w:rStyle w:val="Bodytext19"/>
          <w:bCs w:val="0"/>
          <w:color w:val="000000"/>
          <w:sz w:val="24"/>
          <w:szCs w:val="24"/>
          <w:lang w:val="uk-UA" w:eastAsia="uk-UA"/>
        </w:rPr>
        <w:t>3.2. Дослідницька робота на уроках англійської мови та її культурологічне спрямування</w:t>
      </w:r>
    </w:p>
    <w:p w:rsidR="009B67C1" w:rsidRPr="008703DB" w:rsidRDefault="009B67C1" w:rsidP="008703DB">
      <w:pPr>
        <w:spacing w:after="0" w:line="240" w:lineRule="auto"/>
        <w:ind w:firstLine="567"/>
        <w:jc w:val="center"/>
        <w:rPr>
          <w:rStyle w:val="Bodytext19"/>
          <w:b w:val="0"/>
          <w:bCs w:val="0"/>
          <w:color w:val="000000"/>
          <w:sz w:val="24"/>
          <w:szCs w:val="24"/>
          <w:lang w:val="uk-UA" w:eastAsia="uk-UA"/>
        </w:rPr>
      </w:pPr>
    </w:p>
    <w:p w:rsidR="009B67C1" w:rsidRPr="008703DB" w:rsidRDefault="009B67C1" w:rsidP="008703DB">
      <w:pPr>
        <w:tabs>
          <w:tab w:val="left" w:pos="8404"/>
        </w:tabs>
        <w:spacing w:after="0" w:line="240" w:lineRule="auto"/>
        <w:ind w:firstLine="567"/>
        <w:jc w:val="both"/>
        <w:rPr>
          <w:rFonts w:ascii="Times New Roman" w:hAnsi="Times New Roman" w:cs="Times New Roman"/>
          <w:color w:val="000000"/>
          <w:sz w:val="24"/>
          <w:szCs w:val="24"/>
          <w:lang w:val="uk-UA" w:eastAsia="uk-UA" w:bidi="uk-UA"/>
        </w:rPr>
      </w:pPr>
      <w:r w:rsidRPr="008703DB">
        <w:rPr>
          <w:rFonts w:ascii="Times New Roman" w:hAnsi="Times New Roman" w:cs="Times New Roman"/>
          <w:color w:val="000000"/>
          <w:sz w:val="24"/>
          <w:szCs w:val="24"/>
          <w:lang w:val="uk-UA" w:eastAsia="uk-UA" w:bidi="uk-UA"/>
        </w:rPr>
        <w:t>Варто зазначити, що формування соціокультурної компетен</w:t>
      </w:r>
      <w:r w:rsidR="00254975">
        <w:rPr>
          <w:rFonts w:ascii="Times New Roman" w:hAnsi="Times New Roman" w:cs="Times New Roman"/>
          <w:color w:val="000000"/>
          <w:sz w:val="24"/>
          <w:szCs w:val="24"/>
          <w:lang w:val="uk-UA" w:eastAsia="uk-UA" w:bidi="uk-UA"/>
        </w:rPr>
        <w:t>ц</w:t>
      </w:r>
      <w:r w:rsidR="008270C5" w:rsidRPr="008703DB">
        <w:rPr>
          <w:rFonts w:ascii="Times New Roman" w:hAnsi="Times New Roman" w:cs="Times New Roman"/>
          <w:color w:val="000000"/>
          <w:sz w:val="24"/>
          <w:szCs w:val="24"/>
          <w:lang w:val="uk-UA" w:eastAsia="uk-UA" w:bidi="uk-UA"/>
        </w:rPr>
        <w:t>і</w:t>
      </w:r>
      <w:r w:rsidR="00254975">
        <w:rPr>
          <w:rFonts w:ascii="Times New Roman" w:hAnsi="Times New Roman" w:cs="Times New Roman"/>
          <w:color w:val="000000"/>
          <w:sz w:val="24"/>
          <w:szCs w:val="24"/>
          <w:lang w:val="uk-UA" w:eastAsia="uk-UA" w:bidi="uk-UA"/>
        </w:rPr>
        <w:t>ї</w:t>
      </w:r>
      <w:r w:rsidRPr="008703DB">
        <w:rPr>
          <w:rFonts w:ascii="Times New Roman" w:hAnsi="Times New Roman" w:cs="Times New Roman"/>
          <w:color w:val="000000"/>
          <w:sz w:val="24"/>
          <w:szCs w:val="24"/>
          <w:lang w:val="uk-UA" w:eastAsia="uk-UA" w:bidi="uk-UA"/>
        </w:rPr>
        <w:t xml:space="preserve"> є заздалегідь спланованим результатом педагогічної діяльності на уроці іноземної мови, який досягається за д</w:t>
      </w:r>
      <w:r w:rsidRPr="008703DB">
        <w:rPr>
          <w:rStyle w:val="Bodytext20"/>
          <w:sz w:val="24"/>
          <w:szCs w:val="24"/>
          <w:u w:val="none"/>
          <w:lang w:val="uk-UA"/>
        </w:rPr>
        <w:t>опомого</w:t>
      </w:r>
      <w:r w:rsidRPr="008703DB">
        <w:rPr>
          <w:rFonts w:ascii="Times New Roman" w:hAnsi="Times New Roman" w:cs="Times New Roman"/>
          <w:color w:val="000000"/>
          <w:sz w:val="24"/>
          <w:szCs w:val="24"/>
          <w:lang w:val="uk-UA" w:eastAsia="uk-UA" w:bidi="uk-UA"/>
        </w:rPr>
        <w:t xml:space="preserve">ю різних прийомів, методів та засобів навчання. Соціокультурний компонент тренується через аутентичні матеріали, наочні посібники, аудіовізуальні засоби. Вивчення іноземної мови – це завжди «вторгнення» </w:t>
      </w:r>
      <w:r w:rsidRPr="008703DB">
        <w:rPr>
          <w:rStyle w:val="Bodytext2105ptBold"/>
          <w:rFonts w:eastAsiaTheme="minorEastAsia"/>
          <w:b w:val="0"/>
          <w:sz w:val="24"/>
          <w:szCs w:val="24"/>
        </w:rPr>
        <w:t xml:space="preserve">в </w:t>
      </w:r>
      <w:r w:rsidRPr="008703DB">
        <w:rPr>
          <w:rStyle w:val="Bodytext2105ptBoldSmallCaps"/>
          <w:rFonts w:eastAsiaTheme="minorEastAsia"/>
          <w:b w:val="0"/>
          <w:smallCaps w:val="0"/>
          <w:sz w:val="24"/>
          <w:szCs w:val="24"/>
        </w:rPr>
        <w:t>інший</w:t>
      </w:r>
      <w:r w:rsidRPr="008703DB">
        <w:rPr>
          <w:rFonts w:ascii="Times New Roman" w:hAnsi="Times New Roman" w:cs="Times New Roman"/>
          <w:sz w:val="24"/>
          <w:szCs w:val="24"/>
        </w:rPr>
        <w:t xml:space="preserve"> </w:t>
      </w:r>
      <w:r w:rsidRPr="008703DB">
        <w:rPr>
          <w:rFonts w:ascii="Times New Roman" w:hAnsi="Times New Roman" w:cs="Times New Roman"/>
          <w:color w:val="000000"/>
          <w:sz w:val="24"/>
          <w:szCs w:val="24"/>
          <w:lang w:val="uk-UA" w:eastAsia="uk-UA" w:bidi="uk-UA"/>
        </w:rPr>
        <w:t>культурний вимір і залучення до іншої картини світу. Це здатність людини жити і діяти в сучасному полікультурному світі. Як учитель я використовую традиційні форми роботи, комунікативні задачі, ігрові завдання, рольові ігри, проектн</w:t>
      </w:r>
      <w:r w:rsidR="00254975">
        <w:rPr>
          <w:rFonts w:ascii="Times New Roman" w:hAnsi="Times New Roman" w:cs="Times New Roman"/>
          <w:color w:val="000000"/>
          <w:sz w:val="24"/>
          <w:szCs w:val="24"/>
          <w:lang w:val="uk-UA" w:eastAsia="uk-UA" w:bidi="uk-UA"/>
        </w:rPr>
        <w:t>у</w:t>
      </w:r>
      <w:r w:rsidRPr="008703DB">
        <w:rPr>
          <w:rFonts w:ascii="Times New Roman" w:hAnsi="Times New Roman" w:cs="Times New Roman"/>
          <w:color w:val="000000"/>
          <w:sz w:val="24"/>
          <w:szCs w:val="24"/>
          <w:lang w:val="uk-UA" w:eastAsia="uk-UA" w:bidi="uk-UA"/>
        </w:rPr>
        <w:t xml:space="preserve"> робот</w:t>
      </w:r>
      <w:r w:rsidR="00254975">
        <w:rPr>
          <w:rFonts w:ascii="Times New Roman" w:hAnsi="Times New Roman" w:cs="Times New Roman"/>
          <w:color w:val="000000"/>
          <w:sz w:val="24"/>
          <w:szCs w:val="24"/>
          <w:lang w:val="uk-UA" w:eastAsia="uk-UA" w:bidi="uk-UA"/>
        </w:rPr>
        <w:t>у</w:t>
      </w:r>
      <w:r w:rsidRPr="008703DB">
        <w:rPr>
          <w:rFonts w:ascii="Times New Roman" w:hAnsi="Times New Roman" w:cs="Times New Roman"/>
          <w:color w:val="000000"/>
          <w:sz w:val="24"/>
          <w:szCs w:val="24"/>
          <w:lang w:val="uk-UA" w:eastAsia="uk-UA" w:bidi="uk-UA"/>
        </w:rPr>
        <w:t xml:space="preserve"> і сучасні Інтернет-технології, інтерактивні методи, технології розвитку критичного мислення. Поєднання їх із завданнями пошукового характеру створює на уроці атмосферу плідної співпраці та активної колективної творчості. Пошукові завдання на уроці передбачають:</w:t>
      </w:r>
    </w:p>
    <w:p w:rsidR="00254975" w:rsidRDefault="00254975" w:rsidP="008703DB">
      <w:pPr>
        <w:pStyle w:val="a3"/>
        <w:numPr>
          <w:ilvl w:val="1"/>
          <w:numId w:val="3"/>
        </w:numPr>
        <w:tabs>
          <w:tab w:val="left" w:pos="8404"/>
        </w:tabs>
        <w:spacing w:after="0" w:line="240" w:lineRule="auto"/>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пошук найкращої ідеї в результаті мозкової атаки</w:t>
      </w:r>
      <w:r>
        <w:rPr>
          <w:rFonts w:ascii="Times New Roman" w:hAnsi="Times New Roman" w:cs="Times New Roman"/>
          <w:sz w:val="24"/>
          <w:szCs w:val="24"/>
          <w:lang w:val="uk-UA"/>
        </w:rPr>
        <w:t>;</w:t>
      </w:r>
      <w:r w:rsidRPr="008703DB">
        <w:rPr>
          <w:rFonts w:ascii="Times New Roman" w:hAnsi="Times New Roman" w:cs="Times New Roman"/>
          <w:sz w:val="24"/>
          <w:szCs w:val="24"/>
          <w:lang w:val="uk-UA"/>
        </w:rPr>
        <w:t xml:space="preserve"> </w:t>
      </w:r>
    </w:p>
    <w:p w:rsidR="009B67C1" w:rsidRPr="008703DB" w:rsidRDefault="009B67C1" w:rsidP="008703DB">
      <w:pPr>
        <w:pStyle w:val="a3"/>
        <w:numPr>
          <w:ilvl w:val="1"/>
          <w:numId w:val="3"/>
        </w:numPr>
        <w:tabs>
          <w:tab w:val="left" w:pos="8404"/>
        </w:tabs>
        <w:spacing w:after="0" w:line="240" w:lineRule="auto"/>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пошук в Інтернеті;</w:t>
      </w:r>
    </w:p>
    <w:p w:rsidR="009B67C1" w:rsidRPr="008703DB" w:rsidRDefault="009B67C1" w:rsidP="008703DB">
      <w:pPr>
        <w:pStyle w:val="a3"/>
        <w:numPr>
          <w:ilvl w:val="1"/>
          <w:numId w:val="3"/>
        </w:numPr>
        <w:tabs>
          <w:tab w:val="left" w:pos="8404"/>
        </w:tabs>
        <w:spacing w:after="0" w:line="240" w:lineRule="auto"/>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самостійну роботу зі словниками, довідниками, газетами і журналами;</w:t>
      </w:r>
    </w:p>
    <w:p w:rsidR="009B67C1" w:rsidRPr="008703DB" w:rsidRDefault="008E6401" w:rsidP="008703DB">
      <w:pPr>
        <w:pStyle w:val="a3"/>
        <w:numPr>
          <w:ilvl w:val="1"/>
          <w:numId w:val="3"/>
        </w:numPr>
        <w:tabs>
          <w:tab w:val="left" w:pos="8404"/>
        </w:tabs>
        <w:spacing w:after="0" w:line="240" w:lineRule="auto"/>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проведення аналогій між поняттями;</w:t>
      </w:r>
    </w:p>
    <w:p w:rsidR="008E6401" w:rsidRPr="008703DB" w:rsidRDefault="008E6401" w:rsidP="008703DB">
      <w:pPr>
        <w:pStyle w:val="a3"/>
        <w:numPr>
          <w:ilvl w:val="1"/>
          <w:numId w:val="3"/>
        </w:numPr>
        <w:tabs>
          <w:tab w:val="left" w:pos="8404"/>
        </w:tabs>
        <w:spacing w:after="0" w:line="240" w:lineRule="auto"/>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вибір конкретної інформації з тексту;</w:t>
      </w:r>
    </w:p>
    <w:p w:rsidR="008E6401" w:rsidRPr="008703DB" w:rsidRDefault="008E6401" w:rsidP="008703DB">
      <w:pPr>
        <w:pStyle w:val="a3"/>
        <w:numPr>
          <w:ilvl w:val="1"/>
          <w:numId w:val="3"/>
        </w:numPr>
        <w:tabs>
          <w:tab w:val="left" w:pos="8404"/>
        </w:tabs>
        <w:spacing w:after="0" w:line="240" w:lineRule="auto"/>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збір інформації та її опрацювання;</w:t>
      </w:r>
    </w:p>
    <w:p w:rsidR="008E6401" w:rsidRPr="008703DB" w:rsidRDefault="008E6401" w:rsidP="008703DB">
      <w:pPr>
        <w:pStyle w:val="a3"/>
        <w:numPr>
          <w:ilvl w:val="1"/>
          <w:numId w:val="3"/>
        </w:numPr>
        <w:tabs>
          <w:tab w:val="left" w:pos="8404"/>
        </w:tabs>
        <w:spacing w:after="0" w:line="240" w:lineRule="auto"/>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дискусію з метою виявлення певної точки зору;</w:t>
      </w:r>
    </w:p>
    <w:p w:rsidR="008E6401" w:rsidRPr="008703DB" w:rsidRDefault="008E6401" w:rsidP="008703DB">
      <w:pPr>
        <w:pStyle w:val="a3"/>
        <w:numPr>
          <w:ilvl w:val="1"/>
          <w:numId w:val="3"/>
        </w:numPr>
        <w:tabs>
          <w:tab w:val="left" w:pos="8404"/>
        </w:tabs>
        <w:spacing w:after="0" w:line="240" w:lineRule="auto"/>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проектну роботу;</w:t>
      </w:r>
    </w:p>
    <w:p w:rsidR="008E6401" w:rsidRPr="00254975" w:rsidRDefault="008E6401" w:rsidP="008703DB">
      <w:pPr>
        <w:pStyle w:val="a3"/>
        <w:numPr>
          <w:ilvl w:val="1"/>
          <w:numId w:val="3"/>
        </w:numPr>
        <w:tabs>
          <w:tab w:val="left" w:pos="8404"/>
        </w:tabs>
        <w:spacing w:after="0" w:line="240" w:lineRule="auto"/>
        <w:jc w:val="both"/>
        <w:rPr>
          <w:rFonts w:ascii="Times New Roman" w:hAnsi="Times New Roman" w:cs="Times New Roman"/>
          <w:sz w:val="24"/>
          <w:szCs w:val="24"/>
          <w:lang w:val="uk-UA"/>
        </w:rPr>
      </w:pPr>
      <w:r w:rsidRPr="00254975">
        <w:rPr>
          <w:rFonts w:ascii="Times New Roman" w:hAnsi="Times New Roman" w:cs="Times New Roman"/>
          <w:sz w:val="24"/>
          <w:szCs w:val="24"/>
          <w:lang w:val="uk-UA"/>
        </w:rPr>
        <w:t>рольову гру, тощо.</w:t>
      </w:r>
    </w:p>
    <w:p w:rsidR="008E6401" w:rsidRPr="008703DB" w:rsidRDefault="008E6401" w:rsidP="008703DB">
      <w:pPr>
        <w:pStyle w:val="a3"/>
        <w:tabs>
          <w:tab w:val="left" w:pos="8404"/>
        </w:tabs>
        <w:spacing w:after="0" w:line="240" w:lineRule="auto"/>
        <w:ind w:left="0"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Формування соціокультурної компетенції на основі завдань пошукового характеру відбувається по-різному на різних етапах вивчення мови.</w:t>
      </w:r>
    </w:p>
    <w:p w:rsidR="008E6401" w:rsidRPr="008703DB" w:rsidRDefault="008E6401" w:rsidP="008703DB">
      <w:pPr>
        <w:tabs>
          <w:tab w:val="left" w:pos="2397"/>
          <w:tab w:val="left" w:pos="2552"/>
          <w:tab w:val="left" w:pos="2694"/>
        </w:tabs>
        <w:spacing w:after="0" w:line="240" w:lineRule="auto"/>
        <w:ind w:right="-1" w:firstLine="567"/>
        <w:jc w:val="both"/>
        <w:rPr>
          <w:rFonts w:ascii="Times New Roman" w:hAnsi="Times New Roman" w:cs="Times New Roman"/>
          <w:color w:val="000000"/>
          <w:sz w:val="24"/>
          <w:szCs w:val="24"/>
          <w:lang w:val="uk-UA" w:eastAsia="uk-UA" w:bidi="uk-UA"/>
        </w:rPr>
      </w:pPr>
      <w:r w:rsidRPr="008703DB">
        <w:rPr>
          <w:rFonts w:ascii="Times New Roman" w:hAnsi="Times New Roman" w:cs="Times New Roman"/>
          <w:color w:val="000000"/>
          <w:sz w:val="24"/>
          <w:szCs w:val="24"/>
          <w:lang w:val="uk-UA" w:eastAsia="uk-UA" w:bidi="uk-UA"/>
        </w:rPr>
        <w:t xml:space="preserve">Вже у </w:t>
      </w:r>
      <w:r w:rsidRPr="008703DB">
        <w:rPr>
          <w:rStyle w:val="Bodytext20"/>
          <w:sz w:val="24"/>
          <w:szCs w:val="24"/>
          <w:lang w:val="uk-UA"/>
        </w:rPr>
        <w:t>початковій школі</w:t>
      </w:r>
      <w:r w:rsidRPr="008703DB">
        <w:rPr>
          <w:rFonts w:ascii="Times New Roman" w:hAnsi="Times New Roman" w:cs="Times New Roman"/>
          <w:color w:val="000000"/>
          <w:sz w:val="24"/>
          <w:szCs w:val="24"/>
          <w:lang w:val="uk-UA" w:eastAsia="uk-UA" w:bidi="uk-UA"/>
        </w:rPr>
        <w:t xml:space="preserve"> з перших уроків діти знайомляться з соціокультурними особливостями Великобританії: вони вчать власні імена англійських хлопчиків</w:t>
      </w:r>
      <w:r w:rsidR="00254975">
        <w:rPr>
          <w:rFonts w:ascii="Times New Roman" w:hAnsi="Times New Roman" w:cs="Times New Roman"/>
          <w:color w:val="000000"/>
          <w:sz w:val="24"/>
          <w:szCs w:val="24"/>
          <w:lang w:val="uk-UA" w:eastAsia="uk-UA" w:bidi="uk-UA"/>
        </w:rPr>
        <w:t xml:space="preserve"> і </w:t>
      </w:r>
      <w:r w:rsidRPr="008703DB">
        <w:rPr>
          <w:rFonts w:ascii="Times New Roman" w:hAnsi="Times New Roman" w:cs="Times New Roman"/>
          <w:color w:val="000000"/>
          <w:sz w:val="24"/>
          <w:szCs w:val="24"/>
          <w:lang w:val="uk-UA" w:eastAsia="uk-UA" w:bidi="uk-UA"/>
        </w:rPr>
        <w:t xml:space="preserve">дівчаток, знайомляться з розташуванням країни на карті, назвою її столиці і пам'яток Лондона. Надалі вони </w:t>
      </w:r>
      <w:r w:rsidRPr="008703DB">
        <w:rPr>
          <w:rFonts w:ascii="Times New Roman" w:hAnsi="Times New Roman" w:cs="Times New Roman"/>
          <w:color w:val="000000"/>
          <w:sz w:val="24"/>
          <w:szCs w:val="24"/>
          <w:lang w:val="uk-UA" w:eastAsia="uk-UA" w:bidi="uk-UA"/>
        </w:rPr>
        <w:lastRenderedPageBreak/>
        <w:t>вивчають деякі зразки англійського фольклору (вірші, лічилки, пісні), знайомляться з іменами письменників і назвами їхніх творів, назвою грошових знаків Великобританії, отримують інформацію про деякі свята англійців, американців і звичаї, пов'язані з цими святами. Робота над прислів'ями не лише сприяє збагаченню словникового запасу молодших школярів, а й занурює учнів у культурну й національну багатоманітність світу, вчить відчувати спільне й особливе в кожній культурі й мові, краще і глибше розуміти один одного, виховує повагу до іншого, є джерелом формування міжкультурної компетенції як складової соціокультурної компетенції учнів.</w:t>
      </w:r>
    </w:p>
    <w:p w:rsidR="008E6401" w:rsidRPr="008703DB" w:rsidRDefault="008E6401" w:rsidP="008703DB">
      <w:pPr>
        <w:tabs>
          <w:tab w:val="left" w:pos="2397"/>
          <w:tab w:val="left" w:pos="2552"/>
          <w:tab w:val="left" w:pos="2694"/>
        </w:tabs>
        <w:spacing w:after="0" w:line="240" w:lineRule="auto"/>
        <w:ind w:right="-1" w:firstLine="567"/>
        <w:jc w:val="both"/>
        <w:rPr>
          <w:rFonts w:ascii="Times New Roman" w:hAnsi="Times New Roman" w:cs="Times New Roman"/>
          <w:sz w:val="24"/>
          <w:szCs w:val="24"/>
          <w:lang w:val="uk-UA"/>
        </w:rPr>
      </w:pPr>
      <w:r w:rsidRPr="008703DB">
        <w:rPr>
          <w:rFonts w:ascii="Times New Roman" w:hAnsi="Times New Roman" w:cs="Times New Roman"/>
          <w:color w:val="000000"/>
          <w:sz w:val="24"/>
          <w:szCs w:val="24"/>
          <w:lang w:val="uk-UA" w:eastAsia="uk-UA" w:bidi="uk-UA"/>
        </w:rPr>
        <w:t>Відомо, що на ранньому етапі оволодіння іноземною мовою найбільш ефективною формою навчання є гра. За допомогою гри у школярів розвивається інтерес до іншомовного спілкування, залучаються елементи культури спілкування, формуються деякі уміння, здійснюється інтернаціональне, естетичне виховання, створюється іншомовна інформаційна база, формуються мовні механізми.</w:t>
      </w:r>
    </w:p>
    <w:p w:rsidR="008E6401" w:rsidRPr="008703DB" w:rsidRDefault="008E6401"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color w:val="000000"/>
          <w:sz w:val="24"/>
          <w:szCs w:val="24"/>
          <w:lang w:val="uk-UA" w:eastAsia="uk-UA" w:bidi="uk-UA"/>
        </w:rPr>
        <w:t xml:space="preserve">Дуже ефективним є використання різноманітних інтернет ресурсів: лексичні картки, пісні, відеоісторії. Для багатьох дітей це стає справжнім святом відкриття нових горизонтів для них. Поступово у школярів починає формуватися сприйняття себе як частини великого різноманітного світу, яке з часом може перерости в життєву позицію «Я – громадянин планети». </w:t>
      </w:r>
    </w:p>
    <w:p w:rsidR="008E6401" w:rsidRPr="008703DB" w:rsidRDefault="008E6401" w:rsidP="008703DB">
      <w:pPr>
        <w:tabs>
          <w:tab w:val="left" w:pos="2552"/>
          <w:tab w:val="left" w:pos="2694"/>
        </w:tabs>
        <w:spacing w:after="0" w:line="240" w:lineRule="auto"/>
        <w:ind w:right="-1" w:firstLine="567"/>
        <w:jc w:val="both"/>
        <w:rPr>
          <w:rFonts w:ascii="Times New Roman" w:hAnsi="Times New Roman" w:cs="Times New Roman"/>
          <w:color w:val="000000"/>
          <w:sz w:val="24"/>
          <w:szCs w:val="24"/>
          <w:lang w:val="uk-UA" w:eastAsia="uk-UA" w:bidi="uk-UA"/>
        </w:rPr>
      </w:pPr>
      <w:r w:rsidRPr="008703DB">
        <w:rPr>
          <w:rFonts w:ascii="Times New Roman" w:hAnsi="Times New Roman" w:cs="Times New Roman"/>
          <w:color w:val="000000"/>
          <w:sz w:val="24"/>
          <w:szCs w:val="24"/>
          <w:lang w:val="uk-UA" w:eastAsia="uk-UA" w:bidi="uk-UA"/>
        </w:rPr>
        <w:t xml:space="preserve">Одним з ефективних методів розвитку лінгвокраїнознавчої компетенції учнів є моделювання навчальних ситуацій спілкування у вигляді рольових ігор, міні-проектів, портфоліо, дебатів з опорою на мовний досвід учнів та чітку класифікацію. Моделюючи комунікації для учнів початкової школи, використовую реалії життя, які легко створити за допомогою можливостей комп’ютера, телевізора. Інтерактивні дошки або мультимедійні засоби особливо ефективні під час презентаційних моментів на уроках, тому що вчитель може привернути увагу всіх учнів до екрану. </w:t>
      </w:r>
    </w:p>
    <w:p w:rsidR="008270C5" w:rsidRPr="008703DB" w:rsidRDefault="008E6401" w:rsidP="008703DB">
      <w:pPr>
        <w:tabs>
          <w:tab w:val="left" w:pos="2552"/>
          <w:tab w:val="left" w:pos="2694"/>
        </w:tabs>
        <w:spacing w:after="0" w:line="240" w:lineRule="auto"/>
        <w:ind w:right="-1" w:firstLine="567"/>
        <w:jc w:val="both"/>
        <w:rPr>
          <w:rFonts w:ascii="Times New Roman" w:hAnsi="Times New Roman" w:cs="Times New Roman"/>
          <w:color w:val="000000"/>
          <w:sz w:val="24"/>
          <w:szCs w:val="24"/>
          <w:lang w:val="uk-UA" w:eastAsia="uk-UA" w:bidi="uk-UA"/>
        </w:rPr>
      </w:pPr>
      <w:r w:rsidRPr="008703DB">
        <w:rPr>
          <w:rFonts w:ascii="Times New Roman" w:hAnsi="Times New Roman" w:cs="Times New Roman"/>
          <w:color w:val="000000"/>
          <w:sz w:val="24"/>
          <w:szCs w:val="24"/>
          <w:lang w:val="uk-UA" w:eastAsia="uk-UA" w:bidi="uk-UA"/>
        </w:rPr>
        <w:t xml:space="preserve">Слід зазначити, що у початковій школі пошукова робота учнів носить переважно рецептивний характер з елементами репродукції. Хоча, віддаючи данину розвитку сучасних засобів комунікації, варто визнати, що пошук необхідної інформації для учнів молодшої ланки перестає бути проблемою а новітні </w:t>
      </w:r>
      <w:r w:rsidR="008270C5" w:rsidRPr="008703DB">
        <w:rPr>
          <w:rFonts w:ascii="Times New Roman" w:hAnsi="Times New Roman" w:cs="Times New Roman"/>
          <w:color w:val="000000"/>
          <w:sz w:val="24"/>
          <w:szCs w:val="24"/>
          <w:lang w:val="uk-UA" w:eastAsia="uk-UA" w:bidi="uk-UA"/>
        </w:rPr>
        <w:t>ґ</w:t>
      </w:r>
      <w:r w:rsidRPr="008703DB">
        <w:rPr>
          <w:rFonts w:ascii="Times New Roman" w:hAnsi="Times New Roman" w:cs="Times New Roman"/>
          <w:color w:val="000000"/>
          <w:sz w:val="24"/>
          <w:szCs w:val="24"/>
          <w:lang w:val="uk-UA" w:eastAsia="uk-UA" w:bidi="uk-UA"/>
        </w:rPr>
        <w:t>аджети</w:t>
      </w:r>
      <w:r w:rsidR="008270C5" w:rsidRPr="008703DB">
        <w:rPr>
          <w:rFonts w:ascii="Times New Roman" w:hAnsi="Times New Roman" w:cs="Times New Roman"/>
          <w:color w:val="000000"/>
          <w:sz w:val="24"/>
          <w:szCs w:val="24"/>
          <w:lang w:val="uk-UA" w:eastAsia="uk-UA" w:bidi="uk-UA"/>
        </w:rPr>
        <w:t xml:space="preserve"> стають незамінним атрибутом і засобом навчання та дослідження.</w:t>
      </w:r>
    </w:p>
    <w:p w:rsidR="008270C5" w:rsidRPr="008703DB" w:rsidRDefault="008270C5" w:rsidP="008703DB">
      <w:pPr>
        <w:tabs>
          <w:tab w:val="left" w:pos="2552"/>
          <w:tab w:val="left" w:pos="2694"/>
        </w:tabs>
        <w:spacing w:after="0" w:line="240" w:lineRule="auto"/>
        <w:ind w:right="-1" w:firstLine="567"/>
        <w:jc w:val="both"/>
        <w:rPr>
          <w:rFonts w:ascii="Times New Roman" w:hAnsi="Times New Roman" w:cs="Times New Roman"/>
          <w:sz w:val="24"/>
          <w:szCs w:val="24"/>
        </w:rPr>
      </w:pPr>
      <w:r w:rsidRPr="008703DB">
        <w:rPr>
          <w:rFonts w:ascii="Times New Roman" w:hAnsi="Times New Roman" w:cs="Times New Roman"/>
          <w:color w:val="000000"/>
          <w:sz w:val="24"/>
          <w:szCs w:val="24"/>
          <w:lang w:val="uk-UA" w:eastAsia="uk-UA" w:bidi="uk-UA"/>
        </w:rPr>
        <w:t xml:space="preserve">У </w:t>
      </w:r>
      <w:r w:rsidRPr="008703DB">
        <w:rPr>
          <w:rStyle w:val="Bodytext20"/>
          <w:sz w:val="24"/>
          <w:szCs w:val="24"/>
          <w:lang w:val="uk-UA"/>
        </w:rPr>
        <w:t>середній школі</w:t>
      </w:r>
      <w:r w:rsidRPr="008703DB">
        <w:rPr>
          <w:rFonts w:ascii="Times New Roman" w:hAnsi="Times New Roman" w:cs="Times New Roman"/>
          <w:color w:val="000000"/>
          <w:sz w:val="24"/>
          <w:szCs w:val="24"/>
          <w:lang w:val="uk-UA" w:eastAsia="uk-UA" w:bidi="uk-UA"/>
        </w:rPr>
        <w:t xml:space="preserve"> розвиток соціокультурної компетенції переходить в нову площину: учні не тільки отримують інформацію, знайомляться, вивчають. Вони порівнюють різні аспекти країнознавства: географію, історію, тісно пов'язані з ними питання культури, традиції та звичаї різних народів, говорять про стереотипи нашого сприйняття. Потім учням пропонується проблемне питання: «Що спільне?». Або це питання можна обговорити до читання тексту. Тоді після читання тексту учні, по-перше, перевіряють свої передбачення щодо спільного, по-друге, вони можуть вже порівняти дві культури і зробити певні висновки.</w:t>
      </w:r>
    </w:p>
    <w:p w:rsidR="008270C5" w:rsidRPr="008703DB" w:rsidRDefault="008270C5" w:rsidP="008703DB">
      <w:pPr>
        <w:spacing w:after="0" w:line="240" w:lineRule="auto"/>
        <w:ind w:firstLine="567"/>
        <w:jc w:val="both"/>
        <w:rPr>
          <w:rFonts w:ascii="Times New Roman" w:hAnsi="Times New Roman" w:cs="Times New Roman"/>
          <w:sz w:val="24"/>
          <w:szCs w:val="24"/>
        </w:rPr>
      </w:pPr>
      <w:r w:rsidRPr="008703DB">
        <w:rPr>
          <w:rFonts w:ascii="Times New Roman" w:hAnsi="Times New Roman" w:cs="Times New Roman"/>
          <w:color w:val="000000"/>
          <w:sz w:val="24"/>
          <w:szCs w:val="24"/>
          <w:lang w:val="uk-UA" w:eastAsia="uk-UA" w:bidi="uk-UA"/>
        </w:rPr>
        <w:t>Рольові ігри допомагають розвивати в учнів здатність бути мовним партнером, правильно вибирати слова і фрази, які відповідають тій чи іншій ситуації, вміння використовувати невербальні засоби. На заняттях з іноземної мови використовуються такі різновиди ігор: ділові, сюжетні, ситуативно-рольові. Наприклад, ділова гра включає імітаційні завдання, ігрове проектування, аналіз ситуації. При цьому формується комплекс комунікативних умінь і уміння відчувати партнера зі спілкування, ідентифікувати себе з ним, знаходити способи досягнення позитивного кінцевого результату.</w:t>
      </w:r>
    </w:p>
    <w:p w:rsidR="00B92C9C" w:rsidRDefault="008270C5" w:rsidP="008703DB">
      <w:pPr>
        <w:spacing w:after="0" w:line="240" w:lineRule="auto"/>
        <w:ind w:firstLine="567"/>
        <w:jc w:val="both"/>
        <w:rPr>
          <w:rFonts w:ascii="Times New Roman" w:hAnsi="Times New Roman" w:cs="Times New Roman"/>
          <w:color w:val="000000"/>
          <w:sz w:val="24"/>
          <w:szCs w:val="24"/>
          <w:lang w:val="uk-UA" w:eastAsia="uk-UA" w:bidi="uk-UA"/>
        </w:rPr>
      </w:pPr>
      <w:r w:rsidRPr="008703DB">
        <w:rPr>
          <w:rFonts w:ascii="Times New Roman" w:hAnsi="Times New Roman" w:cs="Times New Roman"/>
          <w:color w:val="000000"/>
          <w:sz w:val="24"/>
          <w:szCs w:val="24"/>
          <w:lang w:val="uk-UA" w:eastAsia="uk-UA" w:bidi="uk-UA"/>
        </w:rPr>
        <w:t>Використання популярних соціальних мереж зменшує дистанцію між вчителем та учнем і перетворює учня з пасивного слухача на активного дослідника. Комп’ютерна програма "</w:t>
      </w:r>
      <w:r w:rsidRPr="008703DB">
        <w:rPr>
          <w:rFonts w:ascii="Times New Roman" w:hAnsi="Times New Roman" w:cs="Times New Roman"/>
          <w:color w:val="000000"/>
          <w:sz w:val="24"/>
          <w:szCs w:val="24"/>
          <w:lang w:val="en-US" w:eastAsia="uk-UA" w:bidi="uk-UA"/>
        </w:rPr>
        <w:t>Skype</w:t>
      </w:r>
      <w:r w:rsidRPr="008703DB">
        <w:rPr>
          <w:rFonts w:ascii="Times New Roman" w:hAnsi="Times New Roman" w:cs="Times New Roman"/>
          <w:color w:val="000000"/>
          <w:sz w:val="24"/>
          <w:szCs w:val="24"/>
          <w:lang w:val="uk-UA" w:eastAsia="uk-UA" w:bidi="uk-UA"/>
        </w:rPr>
        <w:t xml:space="preserve">" дає можливість зануритися в справжнє середовище іноземного спілкування. Проведення веб-конференцій з носіями мови створює сприятливе підґрунтя для самоосвіти учнів та підвищення їх мотивації у вивченні англійської мови. </w:t>
      </w:r>
    </w:p>
    <w:p w:rsidR="008270C5" w:rsidRPr="008703DB" w:rsidRDefault="008270C5" w:rsidP="008703DB">
      <w:pPr>
        <w:spacing w:after="0" w:line="240" w:lineRule="auto"/>
        <w:ind w:firstLine="567"/>
        <w:jc w:val="both"/>
        <w:rPr>
          <w:rFonts w:ascii="Times New Roman" w:hAnsi="Times New Roman" w:cs="Times New Roman"/>
          <w:sz w:val="24"/>
          <w:szCs w:val="24"/>
        </w:rPr>
      </w:pPr>
      <w:r w:rsidRPr="008703DB">
        <w:rPr>
          <w:rFonts w:ascii="Times New Roman" w:hAnsi="Times New Roman" w:cs="Times New Roman"/>
          <w:color w:val="000000"/>
          <w:sz w:val="24"/>
          <w:szCs w:val="24"/>
          <w:lang w:val="uk-UA" w:eastAsia="uk-UA" w:bidi="uk-UA"/>
        </w:rPr>
        <w:t xml:space="preserve">Науковці виділяють два засоби людського пізнання і вивчення дійсності: синтез та аналіз. Аналіз - це процес розумового або фактичного розкладання цілого на складові частини. Синтез – це поєднання різних елементів, сторін предмета в єдине ціле. Спираючись саме на аналіз і синтез, доцільно також організовувати навчальний матеріал у вигляді </w:t>
      </w:r>
      <w:r w:rsidRPr="008703DB">
        <w:rPr>
          <w:rFonts w:ascii="Times New Roman" w:hAnsi="Times New Roman" w:cs="Times New Roman"/>
          <w:color w:val="000000"/>
          <w:sz w:val="24"/>
          <w:szCs w:val="24"/>
          <w:lang w:val="en-US" w:eastAsia="uk-UA" w:bidi="uk-UA"/>
        </w:rPr>
        <w:t>Mind</w:t>
      </w:r>
      <w:r w:rsidRPr="008703DB">
        <w:rPr>
          <w:rFonts w:ascii="Times New Roman" w:hAnsi="Times New Roman" w:cs="Times New Roman"/>
          <w:color w:val="000000"/>
          <w:sz w:val="24"/>
          <w:szCs w:val="24"/>
          <w:lang w:eastAsia="uk-UA" w:bidi="uk-UA"/>
        </w:rPr>
        <w:t xml:space="preserve"> </w:t>
      </w:r>
      <w:r w:rsidRPr="008703DB">
        <w:rPr>
          <w:rFonts w:ascii="Times New Roman" w:hAnsi="Times New Roman" w:cs="Times New Roman"/>
          <w:color w:val="000000"/>
          <w:sz w:val="24"/>
          <w:szCs w:val="24"/>
          <w:lang w:val="en-US" w:eastAsia="uk-UA" w:bidi="uk-UA"/>
        </w:rPr>
        <w:t>maps</w:t>
      </w:r>
      <w:r w:rsidRPr="008703DB">
        <w:rPr>
          <w:rFonts w:ascii="Times New Roman" w:hAnsi="Times New Roman" w:cs="Times New Roman"/>
          <w:color w:val="000000"/>
          <w:sz w:val="24"/>
          <w:szCs w:val="24"/>
          <w:lang w:eastAsia="uk-UA" w:bidi="uk-UA"/>
        </w:rPr>
        <w:t>.</w:t>
      </w:r>
    </w:p>
    <w:p w:rsidR="008E6401" w:rsidRPr="008703DB" w:rsidRDefault="008270C5" w:rsidP="008703DB">
      <w:pPr>
        <w:tabs>
          <w:tab w:val="left" w:pos="2552"/>
          <w:tab w:val="left" w:pos="2694"/>
        </w:tabs>
        <w:spacing w:after="0" w:line="240" w:lineRule="auto"/>
        <w:ind w:right="-1" w:firstLine="567"/>
        <w:jc w:val="both"/>
        <w:rPr>
          <w:rFonts w:ascii="Times New Roman" w:hAnsi="Times New Roman" w:cs="Times New Roman"/>
          <w:color w:val="000000"/>
          <w:sz w:val="24"/>
          <w:szCs w:val="24"/>
          <w:lang w:val="uk-UA" w:eastAsia="uk-UA" w:bidi="uk-UA"/>
        </w:rPr>
      </w:pPr>
      <w:r w:rsidRPr="008703DB">
        <w:rPr>
          <w:rFonts w:ascii="Times New Roman" w:hAnsi="Times New Roman" w:cs="Times New Roman"/>
          <w:color w:val="000000"/>
          <w:sz w:val="24"/>
          <w:szCs w:val="24"/>
          <w:lang w:val="uk-UA" w:eastAsia="uk-UA" w:bidi="uk-UA"/>
        </w:rPr>
        <w:t xml:space="preserve">На рівні </w:t>
      </w:r>
      <w:r w:rsidRPr="008703DB">
        <w:rPr>
          <w:rFonts w:ascii="Times New Roman" w:hAnsi="Times New Roman" w:cs="Times New Roman"/>
          <w:color w:val="000000"/>
          <w:sz w:val="24"/>
          <w:szCs w:val="24"/>
          <w:u w:val="single"/>
          <w:lang w:val="uk-UA" w:eastAsia="uk-UA" w:bidi="uk-UA"/>
        </w:rPr>
        <w:t>старших класів</w:t>
      </w:r>
      <w:r w:rsidRPr="008703DB">
        <w:rPr>
          <w:rFonts w:ascii="Times New Roman" w:hAnsi="Times New Roman" w:cs="Times New Roman"/>
          <w:color w:val="000000"/>
          <w:sz w:val="24"/>
          <w:szCs w:val="24"/>
          <w:lang w:val="uk-UA" w:eastAsia="uk-UA" w:bidi="uk-UA"/>
        </w:rPr>
        <w:t xml:space="preserve"> особлива увага приділяється формуванню важливих для життя в суспільстві умінь і навичок: критично мислити, працювати в колективі, бути здатним розв’язувати проблеми, вчитися протягом життя, які є невід’ємними складовими процесу формування </w:t>
      </w:r>
      <w:r w:rsidRPr="008703DB">
        <w:rPr>
          <w:rFonts w:ascii="Times New Roman" w:hAnsi="Times New Roman" w:cs="Times New Roman"/>
          <w:bCs/>
          <w:sz w:val="24"/>
          <w:szCs w:val="24"/>
          <w:lang w:val="uk-UA"/>
        </w:rPr>
        <w:t>іншомовної комунікативної компетентності</w:t>
      </w:r>
      <w:r w:rsidRPr="008703DB">
        <w:rPr>
          <w:rFonts w:ascii="Times New Roman" w:hAnsi="Times New Roman" w:cs="Times New Roman"/>
          <w:color w:val="000000"/>
          <w:sz w:val="24"/>
          <w:szCs w:val="24"/>
          <w:lang w:val="uk-UA" w:eastAsia="uk-UA" w:bidi="uk-UA"/>
        </w:rPr>
        <w:t>. Ситуації спілкування можна розподілити на морально-етичні (взаємовідносини батьків і підлітків; властивості й можливості людини), соціальні (проблеми навчання, працевлаштування в нашій країні та інших країнах світу), науково-</w:t>
      </w:r>
      <w:r w:rsidRPr="008703DB">
        <w:rPr>
          <w:rFonts w:ascii="Times New Roman" w:hAnsi="Times New Roman" w:cs="Times New Roman"/>
          <w:color w:val="000000"/>
          <w:sz w:val="24"/>
          <w:szCs w:val="24"/>
          <w:lang w:val="uk-UA" w:eastAsia="uk-UA" w:bidi="uk-UA"/>
        </w:rPr>
        <w:lastRenderedPageBreak/>
        <w:t xml:space="preserve">пізнавальні (розвиток науки та техніки, мистецтва, екологічні проблеми) та інші. Ситуації моделюються у вигляді рольових ігор, міні-проектів, дебатів. З метою організації дискусій чи дебатів можна використовувати як спеціально сформульовані в підручнику завдання, так і суперечливі твердження, коментарі чи іншу інформацію з додаткових джерел або запропоновану самими учнями. У старшій школі навчання спрямоване на опанування багатьох тем та освітніх традицій, етнічні особливості країни. </w:t>
      </w:r>
      <w:r w:rsidR="00BC670C">
        <w:rPr>
          <w:rFonts w:ascii="Times New Roman" w:hAnsi="Times New Roman" w:cs="Times New Roman"/>
          <w:color w:val="000000"/>
          <w:sz w:val="24"/>
          <w:szCs w:val="24"/>
          <w:lang w:val="uk-UA" w:eastAsia="uk-UA" w:bidi="uk-UA"/>
        </w:rPr>
        <w:t>Учні</w:t>
      </w:r>
      <w:r w:rsidRPr="008703DB">
        <w:rPr>
          <w:rFonts w:ascii="Times New Roman" w:hAnsi="Times New Roman" w:cs="Times New Roman"/>
          <w:color w:val="000000"/>
          <w:sz w:val="24"/>
          <w:szCs w:val="24"/>
          <w:lang w:val="uk-UA" w:eastAsia="uk-UA" w:bidi="uk-UA"/>
        </w:rPr>
        <w:t xml:space="preserve"> вчаться застосовувати у процесі мовлення формули власної думки, згоди або незгоди, аргументації, мовні засоби, за допомогою яких можна представити свою культуру і країну на міжнародному рівні.</w:t>
      </w:r>
      <w:r w:rsidR="004C31CB">
        <w:rPr>
          <w:rFonts w:ascii="Times New Roman" w:hAnsi="Times New Roman" w:cs="Times New Roman"/>
          <w:color w:val="000000"/>
          <w:sz w:val="24"/>
          <w:szCs w:val="24"/>
          <w:lang w:val="uk-UA" w:eastAsia="uk-UA" w:bidi="uk-UA"/>
        </w:rPr>
        <w:t xml:space="preserve"> Зразки </w:t>
      </w:r>
      <w:r w:rsidR="00905C45">
        <w:rPr>
          <w:rFonts w:ascii="Times New Roman" w:hAnsi="Times New Roman" w:cs="Times New Roman"/>
          <w:color w:val="000000"/>
          <w:sz w:val="24"/>
          <w:szCs w:val="24"/>
          <w:lang w:val="uk-UA" w:eastAsia="uk-UA" w:bidi="uk-UA"/>
        </w:rPr>
        <w:t xml:space="preserve">пошукових </w:t>
      </w:r>
      <w:r w:rsidR="004C31CB">
        <w:rPr>
          <w:rFonts w:ascii="Times New Roman" w:hAnsi="Times New Roman" w:cs="Times New Roman"/>
          <w:color w:val="000000"/>
          <w:sz w:val="24"/>
          <w:szCs w:val="24"/>
          <w:lang w:val="uk-UA" w:eastAsia="uk-UA" w:bidi="uk-UA"/>
        </w:rPr>
        <w:t>завдань</w:t>
      </w:r>
      <w:r w:rsidR="00905C45">
        <w:rPr>
          <w:rFonts w:ascii="Times New Roman" w:hAnsi="Times New Roman" w:cs="Times New Roman"/>
          <w:color w:val="000000"/>
          <w:sz w:val="24"/>
          <w:szCs w:val="24"/>
          <w:lang w:val="uk-UA" w:eastAsia="uk-UA" w:bidi="uk-UA"/>
        </w:rPr>
        <w:t xml:space="preserve"> для розвитку творчих здібностей учнів засобами іноземної мови наведені у Додатку 4.</w:t>
      </w:r>
    </w:p>
    <w:p w:rsidR="008270C5" w:rsidRPr="008703DB" w:rsidRDefault="00750470" w:rsidP="008703DB">
      <w:pPr>
        <w:tabs>
          <w:tab w:val="left" w:pos="2552"/>
          <w:tab w:val="left" w:pos="2694"/>
        </w:tabs>
        <w:spacing w:after="0" w:line="240" w:lineRule="auto"/>
        <w:ind w:right="-1" w:firstLine="567"/>
        <w:jc w:val="both"/>
        <w:rPr>
          <w:rFonts w:ascii="Times New Roman" w:hAnsi="Times New Roman" w:cs="Times New Roman"/>
          <w:color w:val="000000"/>
          <w:sz w:val="24"/>
          <w:szCs w:val="24"/>
          <w:lang w:val="uk-UA" w:eastAsia="uk-UA" w:bidi="uk-UA"/>
        </w:rPr>
      </w:pPr>
      <w:r w:rsidRPr="008703DB">
        <w:rPr>
          <w:rFonts w:ascii="Times New Roman" w:hAnsi="Times New Roman" w:cs="Times New Roman"/>
          <w:color w:val="000000"/>
          <w:sz w:val="24"/>
          <w:szCs w:val="24"/>
          <w:lang w:val="uk-UA" w:eastAsia="uk-UA" w:bidi="uk-UA"/>
        </w:rPr>
        <w:t>Участь у науково-дослідницькій роботі має свої специфічні особливості, які зводяться до індивідуальної діяльності учнів. Таким чином, виконується умова сучасного педагогічного процесу – індивідуалізація навчання. Поширення індивідуального підходу в освіті дає можливість поступово звести нанівець думку про неможливість розвитку у кожного учня дослідницьких навичок.</w:t>
      </w:r>
    </w:p>
    <w:p w:rsidR="009D1D9E" w:rsidRPr="008703DB" w:rsidRDefault="009D1D9E" w:rsidP="008703DB">
      <w:pPr>
        <w:tabs>
          <w:tab w:val="left" w:pos="2552"/>
          <w:tab w:val="left" w:pos="2694"/>
        </w:tabs>
        <w:spacing w:after="0" w:line="240" w:lineRule="auto"/>
        <w:ind w:right="-1" w:firstLine="567"/>
        <w:jc w:val="both"/>
        <w:rPr>
          <w:rFonts w:ascii="Times New Roman" w:hAnsi="Times New Roman" w:cs="Times New Roman"/>
          <w:color w:val="000000"/>
          <w:sz w:val="24"/>
          <w:szCs w:val="24"/>
          <w:lang w:val="uk-UA" w:eastAsia="uk-UA" w:bidi="uk-UA"/>
        </w:rPr>
      </w:pPr>
      <w:r w:rsidRPr="008703DB">
        <w:rPr>
          <w:rFonts w:ascii="Times New Roman" w:hAnsi="Times New Roman" w:cs="Times New Roman"/>
          <w:color w:val="000000"/>
          <w:sz w:val="24"/>
          <w:szCs w:val="24"/>
          <w:lang w:val="uk-UA" w:eastAsia="uk-UA" w:bidi="uk-UA"/>
        </w:rPr>
        <w:t>Варто пам’ятати, що саме на уроках дитина отримує важливу самоосвітню компетенцію, яка виховує внутрішню дисципліну, відсутність страху перед аудиторією</w:t>
      </w:r>
      <w:r w:rsidR="006C02DB" w:rsidRPr="008703DB">
        <w:rPr>
          <w:rFonts w:ascii="Times New Roman" w:hAnsi="Times New Roman" w:cs="Times New Roman"/>
          <w:color w:val="000000"/>
          <w:sz w:val="24"/>
          <w:szCs w:val="24"/>
          <w:lang w:val="uk-UA" w:eastAsia="uk-UA" w:bidi="uk-UA"/>
        </w:rPr>
        <w:t>, будь-якою роботою, вміння самоорганізуватися, планувати свою діяльність, обирати власні способи вирішення проблем і давати об’єктивну самооцінку своїм здобуткам. На уроках відбувається перше виявлення творчого потенціалу дитини, з’являється зацікавленість предметом,</w:t>
      </w:r>
      <w:r w:rsidR="00BC670C">
        <w:rPr>
          <w:rFonts w:ascii="Times New Roman" w:hAnsi="Times New Roman" w:cs="Times New Roman"/>
          <w:color w:val="000000"/>
          <w:sz w:val="24"/>
          <w:szCs w:val="24"/>
          <w:lang w:val="uk-UA" w:eastAsia="uk-UA" w:bidi="uk-UA"/>
        </w:rPr>
        <w:t xml:space="preserve"> </w:t>
      </w:r>
      <w:r w:rsidR="006C02DB" w:rsidRPr="008703DB">
        <w:rPr>
          <w:rFonts w:ascii="Times New Roman" w:hAnsi="Times New Roman" w:cs="Times New Roman"/>
          <w:color w:val="000000"/>
          <w:sz w:val="24"/>
          <w:szCs w:val="24"/>
          <w:lang w:val="uk-UA" w:eastAsia="uk-UA" w:bidi="uk-UA"/>
        </w:rPr>
        <w:t>що потім приведе її до відповідної науково-дослідницької діяльності.</w:t>
      </w:r>
    </w:p>
    <w:p w:rsidR="006C02DB" w:rsidRPr="008703DB" w:rsidRDefault="003710E3" w:rsidP="008703DB">
      <w:pPr>
        <w:tabs>
          <w:tab w:val="left" w:pos="2552"/>
          <w:tab w:val="left" w:pos="2694"/>
        </w:tabs>
        <w:spacing w:after="0" w:line="240" w:lineRule="auto"/>
        <w:ind w:right="-1" w:firstLine="567"/>
        <w:jc w:val="both"/>
        <w:rPr>
          <w:rFonts w:ascii="Times New Roman" w:hAnsi="Times New Roman" w:cs="Times New Roman"/>
          <w:color w:val="000000"/>
          <w:sz w:val="24"/>
          <w:szCs w:val="24"/>
          <w:lang w:val="uk-UA" w:eastAsia="uk-UA" w:bidi="uk-UA"/>
        </w:rPr>
      </w:pPr>
      <w:r w:rsidRPr="008703DB">
        <w:rPr>
          <w:rFonts w:ascii="Times New Roman" w:hAnsi="Times New Roman" w:cs="Times New Roman"/>
          <w:color w:val="000000"/>
          <w:sz w:val="24"/>
          <w:szCs w:val="24"/>
          <w:lang w:val="uk-UA" w:eastAsia="uk-UA" w:bidi="uk-UA"/>
        </w:rPr>
        <w:t>Навчання як дослідження припускає, що особливістю навчально-дослідницької діяльності учня є суб’єктивне відкриття ним нових знань на основі індивідуальної актуалізації попередньо засвоєних ним же знань і вмінь, уведення їх до особистісного пізнавального простору</w:t>
      </w:r>
      <w:r w:rsidR="00B92C9C">
        <w:rPr>
          <w:rFonts w:ascii="Times New Roman" w:hAnsi="Times New Roman" w:cs="Times New Roman"/>
          <w:color w:val="000000"/>
          <w:sz w:val="24"/>
          <w:szCs w:val="24"/>
          <w:lang w:val="uk-UA" w:eastAsia="uk-UA" w:bidi="uk-UA"/>
        </w:rPr>
        <w:t xml:space="preserve"> [56, с. 27]</w:t>
      </w:r>
      <w:r w:rsidRPr="008703DB">
        <w:rPr>
          <w:rFonts w:ascii="Times New Roman" w:hAnsi="Times New Roman" w:cs="Times New Roman"/>
          <w:color w:val="000000"/>
          <w:sz w:val="24"/>
          <w:szCs w:val="24"/>
          <w:lang w:val="uk-UA" w:eastAsia="uk-UA" w:bidi="uk-UA"/>
        </w:rPr>
        <w:t>.</w:t>
      </w:r>
    </w:p>
    <w:p w:rsidR="003710E3" w:rsidRPr="008703DB" w:rsidRDefault="003710E3" w:rsidP="008703DB">
      <w:pPr>
        <w:tabs>
          <w:tab w:val="left" w:pos="2552"/>
          <w:tab w:val="left" w:pos="2694"/>
        </w:tabs>
        <w:spacing w:after="0" w:line="240" w:lineRule="auto"/>
        <w:ind w:right="-1" w:firstLine="567"/>
        <w:jc w:val="both"/>
        <w:rPr>
          <w:rFonts w:ascii="Times New Roman" w:hAnsi="Times New Roman" w:cs="Times New Roman"/>
          <w:color w:val="000000"/>
          <w:sz w:val="24"/>
          <w:szCs w:val="24"/>
          <w:lang w:val="uk-UA" w:eastAsia="uk-UA" w:bidi="uk-UA"/>
        </w:rPr>
      </w:pPr>
      <w:r w:rsidRPr="008703DB">
        <w:rPr>
          <w:rFonts w:ascii="Times New Roman" w:hAnsi="Times New Roman" w:cs="Times New Roman"/>
          <w:color w:val="000000"/>
          <w:sz w:val="24"/>
          <w:szCs w:val="24"/>
          <w:lang w:val="uk-UA" w:eastAsia="uk-UA" w:bidi="uk-UA"/>
        </w:rPr>
        <w:t xml:space="preserve">Застосування дослідницького підходу в навчанні спрямоване на становлення у школярів досвіду самостійного пошуку нових знань і використання їх в умовах творчості, на формування нових </w:t>
      </w:r>
      <w:r w:rsidR="0030215B" w:rsidRPr="008703DB">
        <w:rPr>
          <w:rFonts w:ascii="Times New Roman" w:hAnsi="Times New Roman" w:cs="Times New Roman"/>
          <w:color w:val="000000"/>
          <w:sz w:val="24"/>
          <w:szCs w:val="24"/>
          <w:lang w:val="uk-UA" w:eastAsia="uk-UA" w:bidi="uk-UA"/>
        </w:rPr>
        <w:t>пізнавальних цінностей учнів і збагачення їх пізнавальної ціннісної орієнтації. Тому навчання в значній мірі стає таким, що ініціюється учнями, які засвоюють новий досвід, у тому числі і дослідницько-пізнавальний. А культурологічний підхід до такого виду діяльності збагачує внутрішній світ юного дослідника, перетворюючи його на свідомого, активного і творчого учасника «діалогу культур».</w:t>
      </w:r>
    </w:p>
    <w:p w:rsidR="0017416B" w:rsidRPr="008703DB" w:rsidRDefault="0017416B" w:rsidP="008703DB">
      <w:pPr>
        <w:tabs>
          <w:tab w:val="left" w:pos="2552"/>
          <w:tab w:val="left" w:pos="2694"/>
        </w:tabs>
        <w:spacing w:after="0" w:line="240" w:lineRule="auto"/>
        <w:ind w:right="-1" w:firstLine="567"/>
        <w:jc w:val="both"/>
        <w:rPr>
          <w:rFonts w:ascii="Times New Roman" w:hAnsi="Times New Roman" w:cs="Times New Roman"/>
          <w:color w:val="000000"/>
          <w:sz w:val="24"/>
          <w:szCs w:val="24"/>
          <w:lang w:val="uk-UA" w:eastAsia="uk-UA" w:bidi="uk-UA"/>
        </w:rPr>
      </w:pPr>
    </w:p>
    <w:p w:rsidR="0017416B" w:rsidRPr="008703DB" w:rsidRDefault="0017416B" w:rsidP="008703DB">
      <w:pPr>
        <w:tabs>
          <w:tab w:val="left" w:pos="2552"/>
          <w:tab w:val="left" w:pos="2694"/>
        </w:tabs>
        <w:spacing w:after="0" w:line="240" w:lineRule="auto"/>
        <w:ind w:right="-1" w:firstLine="567"/>
        <w:jc w:val="both"/>
        <w:rPr>
          <w:rFonts w:ascii="Times New Roman" w:hAnsi="Times New Roman" w:cs="Times New Roman"/>
          <w:b/>
          <w:color w:val="000000"/>
          <w:sz w:val="24"/>
          <w:szCs w:val="24"/>
          <w:lang w:val="uk-UA" w:eastAsia="uk-UA" w:bidi="uk-UA"/>
        </w:rPr>
      </w:pPr>
      <w:r w:rsidRPr="008703DB">
        <w:rPr>
          <w:rFonts w:ascii="Times New Roman" w:hAnsi="Times New Roman" w:cs="Times New Roman"/>
          <w:b/>
          <w:color w:val="000000"/>
          <w:sz w:val="24"/>
          <w:szCs w:val="24"/>
          <w:lang w:val="uk-UA" w:eastAsia="uk-UA" w:bidi="uk-UA"/>
        </w:rPr>
        <w:t>3.3. Проектна технологія як метод крос-культурного навчання</w:t>
      </w:r>
    </w:p>
    <w:p w:rsidR="0017416B" w:rsidRPr="008703DB" w:rsidRDefault="0017416B" w:rsidP="008703DB">
      <w:pPr>
        <w:tabs>
          <w:tab w:val="left" w:pos="2552"/>
          <w:tab w:val="left" w:pos="2694"/>
        </w:tabs>
        <w:spacing w:after="0" w:line="240" w:lineRule="auto"/>
        <w:ind w:right="-1" w:firstLine="567"/>
        <w:jc w:val="both"/>
        <w:rPr>
          <w:rFonts w:ascii="Times New Roman" w:hAnsi="Times New Roman" w:cs="Times New Roman"/>
          <w:b/>
          <w:color w:val="000000"/>
          <w:sz w:val="24"/>
          <w:szCs w:val="24"/>
          <w:lang w:val="uk-UA" w:eastAsia="uk-UA" w:bidi="uk-UA"/>
        </w:rPr>
      </w:pPr>
    </w:p>
    <w:p w:rsidR="00866C84" w:rsidRPr="008703DB" w:rsidRDefault="00866C84" w:rsidP="008703DB">
      <w:pPr>
        <w:spacing w:after="0" w:line="240" w:lineRule="auto"/>
        <w:ind w:right="-1" w:firstLine="567"/>
        <w:jc w:val="both"/>
        <w:rPr>
          <w:rFonts w:ascii="Times New Roman" w:eastAsia="Times New Roman" w:hAnsi="Times New Roman" w:cs="Times New Roman"/>
          <w:sz w:val="24"/>
          <w:szCs w:val="24"/>
          <w:lang w:val="uk-UA"/>
        </w:rPr>
      </w:pPr>
      <w:r w:rsidRPr="008703DB">
        <w:rPr>
          <w:rFonts w:ascii="Times New Roman" w:eastAsia="Times New Roman" w:hAnsi="Times New Roman" w:cs="Times New Roman"/>
          <w:color w:val="000000"/>
          <w:sz w:val="24"/>
          <w:szCs w:val="24"/>
          <w:lang w:val="uk-UA" w:eastAsia="uk-UA" w:bidi="uk-UA"/>
        </w:rPr>
        <w:t>Метод проектів – це комплексний навчальний метод, який дозволяє індивідуалізувати навчальний процес, дає можливість виявити самостійність у плануванні, організації та контролі своєї діяльності. У контексті вивчення іноземної мови, проект — це діяльність учнів, під час якої розвиваються різні аспекти володіння мовою, тобто, аудіювання, читання, писемне мовлення, діалогічне та монологічне мовлення інтегровано</w:t>
      </w:r>
      <w:r w:rsidR="00B92C9C">
        <w:rPr>
          <w:rFonts w:ascii="Times New Roman" w:eastAsia="Times New Roman" w:hAnsi="Times New Roman" w:cs="Times New Roman"/>
          <w:color w:val="000000"/>
          <w:sz w:val="24"/>
          <w:szCs w:val="24"/>
          <w:lang w:val="uk-UA" w:eastAsia="uk-UA" w:bidi="uk-UA"/>
        </w:rPr>
        <w:t xml:space="preserve"> [47, с. 102]</w:t>
      </w:r>
      <w:r w:rsidRPr="008703DB">
        <w:rPr>
          <w:rFonts w:ascii="Times New Roman" w:eastAsia="Times New Roman" w:hAnsi="Times New Roman" w:cs="Times New Roman"/>
          <w:color w:val="000000"/>
          <w:sz w:val="24"/>
          <w:szCs w:val="24"/>
          <w:lang w:val="uk-UA" w:eastAsia="uk-UA" w:bidi="uk-UA"/>
        </w:rPr>
        <w:t>.</w:t>
      </w:r>
    </w:p>
    <w:p w:rsidR="00866C84" w:rsidRPr="008703DB" w:rsidRDefault="00866C84" w:rsidP="008703DB">
      <w:pPr>
        <w:spacing w:after="0" w:line="240" w:lineRule="auto"/>
        <w:ind w:right="-1" w:firstLine="567"/>
        <w:jc w:val="both"/>
        <w:rPr>
          <w:rFonts w:ascii="Times New Roman" w:hAnsi="Times New Roman" w:cs="Times New Roman"/>
          <w:color w:val="000000"/>
          <w:sz w:val="24"/>
          <w:szCs w:val="24"/>
          <w:lang w:val="uk-UA" w:eastAsia="uk-UA" w:bidi="uk-UA"/>
        </w:rPr>
      </w:pPr>
      <w:r w:rsidRPr="008703DB">
        <w:rPr>
          <w:rFonts w:ascii="Times New Roman" w:eastAsia="Times New Roman" w:hAnsi="Times New Roman" w:cs="Times New Roman"/>
          <w:color w:val="000000"/>
          <w:sz w:val="24"/>
          <w:szCs w:val="24"/>
          <w:lang w:val="uk-UA" w:eastAsia="uk-UA" w:bidi="uk-UA"/>
        </w:rPr>
        <w:t xml:space="preserve">Окрім цього, тут діє один із принципів комунікативного методу у вивченні іноземної мови — головна увага приділяється не формі, а суті. А це означає, що діяльність учнів у більшій мірі концентрується на темі роботи, аніж на досягненні певних мовленнєвих цілей. Проект може виконуватись за короткий термін (один урок або кілька уроків) або виконуватись впродовж кількох тижнів, семестру чи року. </w:t>
      </w:r>
    </w:p>
    <w:p w:rsidR="00866C84" w:rsidRPr="008703DB" w:rsidRDefault="00866C84" w:rsidP="008703DB">
      <w:pPr>
        <w:spacing w:after="0" w:line="240" w:lineRule="auto"/>
        <w:ind w:firstLine="539"/>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Суть проектної технології – стимулювати інтерес учнів до певних проблем, що передбачають володіння визначеною сумою знань, та через проектну діяльність, яка передбачає розв’язання однієї або цілої низки проблем, показати практичне застосування надбаних знань.</w:t>
      </w:r>
    </w:p>
    <w:p w:rsidR="00866C84" w:rsidRPr="008703DB" w:rsidRDefault="00866C84" w:rsidP="008703DB">
      <w:pPr>
        <w:spacing w:after="0" w:line="240" w:lineRule="auto"/>
        <w:ind w:firstLine="539"/>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Враховуючи різні підходи до класифікації проектів, їх слід розрізняти за такими параметрами:</w:t>
      </w:r>
    </w:p>
    <w:p w:rsidR="00866C84" w:rsidRDefault="00F35376" w:rsidP="008703DB">
      <w:pPr>
        <w:spacing w:after="0" w:line="240" w:lineRule="auto"/>
        <w:ind w:right="-1" w:firstLine="567"/>
        <w:jc w:val="center"/>
        <w:rPr>
          <w:rFonts w:ascii="Times New Roman" w:eastAsia="Times New Roman" w:hAnsi="Times New Roman" w:cs="Times New Roman"/>
          <w:color w:val="000000"/>
          <w:sz w:val="24"/>
          <w:szCs w:val="24"/>
          <w:lang w:val="uk-UA" w:eastAsia="uk-UA" w:bidi="uk-UA"/>
        </w:rPr>
      </w:pPr>
      <w:r w:rsidRPr="00F35376">
        <w:rPr>
          <w:rFonts w:ascii="Times New Roman" w:hAnsi="Times New Roman" w:cs="Times New Roman"/>
          <w:noProof/>
          <w:sz w:val="24"/>
          <w:szCs w:val="24"/>
        </w:rPr>
        <w:lastRenderedPageBreak/>
        <w:pict>
          <v:shapetype id="_x0000_t32" coordsize="21600,21600" o:spt="32" o:oned="t" path="m,l21600,21600e" filled="f">
            <v:path arrowok="t" fillok="f" o:connecttype="none"/>
            <o:lock v:ext="edit" shapetype="t"/>
          </v:shapetype>
          <v:shape id="_x0000_s1026" type="#_x0000_t32" style="position:absolute;left:0;text-align:left;margin-left:372.25pt;margin-top:343.35pt;width:93.6pt;height:0;z-index:251658240" o:connectortype="straight"/>
        </w:pict>
      </w:r>
      <w:r w:rsidR="00866C84" w:rsidRPr="008703DB">
        <w:rPr>
          <w:rFonts w:ascii="Times New Roman" w:hAnsi="Times New Roman" w:cs="Times New Roman"/>
          <w:noProof/>
          <w:sz w:val="24"/>
          <w:szCs w:val="24"/>
        </w:rPr>
        <w:drawing>
          <wp:inline distT="0" distB="0" distL="0" distR="0">
            <wp:extent cx="5528310" cy="4364014"/>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lum bright="-60000" contrast="100000"/>
                    </a:blip>
                    <a:srcRect/>
                    <a:stretch>
                      <a:fillRect/>
                    </a:stretch>
                  </pic:blipFill>
                  <pic:spPr bwMode="auto">
                    <a:xfrm>
                      <a:off x="0" y="0"/>
                      <a:ext cx="5528310" cy="4364014"/>
                    </a:xfrm>
                    <a:prstGeom prst="rect">
                      <a:avLst/>
                    </a:prstGeom>
                    <a:noFill/>
                    <a:ln w="9525">
                      <a:noFill/>
                      <a:miter lim="800000"/>
                      <a:headEnd/>
                      <a:tailEnd/>
                    </a:ln>
                  </pic:spPr>
                </pic:pic>
              </a:graphicData>
            </a:graphic>
          </wp:inline>
        </w:drawing>
      </w:r>
    </w:p>
    <w:p w:rsidR="008703DB" w:rsidRPr="008703DB" w:rsidRDefault="008703DB" w:rsidP="008703DB">
      <w:pPr>
        <w:spacing w:after="0" w:line="240" w:lineRule="auto"/>
        <w:ind w:right="-1" w:firstLine="567"/>
        <w:jc w:val="center"/>
        <w:rPr>
          <w:rFonts w:ascii="Times New Roman" w:eastAsia="Times New Roman" w:hAnsi="Times New Roman" w:cs="Times New Roman"/>
          <w:color w:val="000000"/>
          <w:sz w:val="24"/>
          <w:szCs w:val="24"/>
          <w:lang w:val="uk-UA" w:eastAsia="uk-UA" w:bidi="uk-UA"/>
        </w:rPr>
      </w:pPr>
    </w:p>
    <w:p w:rsidR="00C40DAE" w:rsidRPr="008703DB" w:rsidRDefault="00C40DAE" w:rsidP="008703DB">
      <w:pPr>
        <w:spacing w:after="0" w:line="240" w:lineRule="auto"/>
        <w:ind w:firstLine="539"/>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Зазвичай один і той же проект може бути класифікований за кількома параметрами одночасно.</w:t>
      </w:r>
    </w:p>
    <w:p w:rsidR="00C40DAE" w:rsidRPr="008703DB" w:rsidRDefault="00C40DAE" w:rsidP="008703DB">
      <w:pPr>
        <w:pStyle w:val="a6"/>
        <w:ind w:left="0" w:firstLine="539"/>
        <w:jc w:val="both"/>
      </w:pPr>
      <w:r w:rsidRPr="008703DB">
        <w:t>З огляду на велику різноманітність типів проектів розширюється діапазон можливостей їх використання на уроках. Практично будь-який тип уроку має передумови для використання проектної технології або її елементів. Наприклад, на уроці засвоєння нових знань можливі короткострокові парні або групові ознайомлювальні чи інформаційні проекти. При засвоєнні умінь та навичок можна використовувати парні або індивідуальні конструкційні проекти. Практично-орієнтовані та творчі проекти будуть доцільними на уроках застосування знань та вмінь. Підготовка проектів може бути одним з видів контролю знань, вмінь та навичок.</w:t>
      </w:r>
    </w:p>
    <w:p w:rsidR="00C40DAE" w:rsidRPr="008703DB" w:rsidRDefault="00C40DAE" w:rsidP="008703DB">
      <w:pPr>
        <w:spacing w:after="0" w:line="240" w:lineRule="auto"/>
        <w:ind w:firstLine="539"/>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Особливо ефективною є проектна технологія на комбінованих та нестандартних уроках: екскурсії, конференції, віртуальні подорожі, рольові ігри та інше.</w:t>
      </w:r>
    </w:p>
    <w:p w:rsidR="00C40DAE" w:rsidRPr="008703DB" w:rsidRDefault="00C40DAE" w:rsidP="008703DB">
      <w:pPr>
        <w:spacing w:after="0" w:line="240" w:lineRule="auto"/>
        <w:ind w:firstLine="539"/>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Середньої тривалості та довготривалі проекти дають уявлення про засвоєння учнями цілої теми чи певного блоку знань. Ці проекти доцільно організовувати груповими і готувати вдома. Домашні проекти є також ефективним засобом підготовки до уроку.</w:t>
      </w:r>
    </w:p>
    <w:p w:rsidR="00C40DAE" w:rsidRPr="008703DB" w:rsidRDefault="00C40DAE" w:rsidP="008703DB">
      <w:pPr>
        <w:spacing w:after="0" w:line="240" w:lineRule="auto"/>
        <w:ind w:firstLine="539"/>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Презентація проектної роботи може мати не лише матеріальний вигляд. Іноді доцільно використовувати усні проекти, наприклад, на уроках літератури чи мови у вигляді діалогів, рольових ігор, творчих презентацій, телепередач тощо.</w:t>
      </w:r>
    </w:p>
    <w:p w:rsidR="00C40DAE" w:rsidRPr="008703DB" w:rsidRDefault="00C40DAE" w:rsidP="008703DB">
      <w:pPr>
        <w:spacing w:after="0" w:line="240" w:lineRule="auto"/>
        <w:ind w:firstLine="539"/>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Не можна переоцінити роль проектної методики у практиці проведення бінарних уроків та здійсненні міжпредметних зв’язків.</w:t>
      </w:r>
    </w:p>
    <w:p w:rsidR="00C40DAE" w:rsidRPr="008703DB" w:rsidRDefault="00C40DAE" w:rsidP="008703DB">
      <w:pPr>
        <w:spacing w:after="0" w:line="240" w:lineRule="auto"/>
        <w:ind w:firstLine="567"/>
        <w:jc w:val="both"/>
        <w:rPr>
          <w:rFonts w:ascii="Times New Roman" w:eastAsia="Times New Roman" w:hAnsi="Times New Roman" w:cs="Times New Roman"/>
          <w:sz w:val="24"/>
          <w:szCs w:val="24"/>
          <w:lang w:val="uk-UA"/>
        </w:rPr>
      </w:pPr>
      <w:r w:rsidRPr="008703DB">
        <w:rPr>
          <w:rFonts w:ascii="Times New Roman" w:eastAsia="Times New Roman" w:hAnsi="Times New Roman" w:cs="Times New Roman"/>
          <w:color w:val="000000"/>
          <w:sz w:val="24"/>
          <w:szCs w:val="24"/>
          <w:lang w:val="uk-UA" w:eastAsia="uk-UA" w:bidi="uk-UA"/>
        </w:rPr>
        <w:t>Прикладами кінцевих продуктів можуть бути: альбом із творами та ілюстраціями; письмовий звіт; стіннівка; тематичний концерт, підготовлений учнями; відеоролик; виставка; електронна газета; мультимедійна презентація; публікація; створення ресурсного центру; організація мовного табору або навіть допомога у вирішенні суспільно важливих проблем, таких, наприклад, як боротьба з ВІЛ/СНІДом.</w:t>
      </w:r>
      <w:r w:rsidR="00676C53" w:rsidRPr="008703DB">
        <w:rPr>
          <w:rFonts w:ascii="Times New Roman" w:eastAsia="Times New Roman" w:hAnsi="Times New Roman" w:cs="Times New Roman"/>
          <w:color w:val="000000"/>
          <w:sz w:val="24"/>
          <w:szCs w:val="24"/>
          <w:lang w:val="uk-UA" w:eastAsia="uk-UA" w:bidi="uk-UA"/>
        </w:rPr>
        <w:t xml:space="preserve"> Приклади оформлення проектів наведені у Додатку 3.</w:t>
      </w:r>
    </w:p>
    <w:p w:rsidR="00C40DAE" w:rsidRPr="008703DB" w:rsidRDefault="00C40DAE" w:rsidP="008703DB">
      <w:pPr>
        <w:spacing w:after="0" w:line="240" w:lineRule="auto"/>
        <w:ind w:firstLine="510"/>
        <w:jc w:val="both"/>
        <w:rPr>
          <w:rFonts w:ascii="Times New Roman" w:eastAsia="Times New Roman" w:hAnsi="Times New Roman" w:cs="Times New Roman"/>
          <w:sz w:val="24"/>
          <w:szCs w:val="24"/>
          <w:lang w:val="uk-UA"/>
        </w:rPr>
      </w:pPr>
      <w:r w:rsidRPr="008703DB">
        <w:rPr>
          <w:rFonts w:ascii="Times New Roman" w:eastAsia="Times New Roman" w:hAnsi="Times New Roman" w:cs="Times New Roman"/>
          <w:sz w:val="24"/>
          <w:szCs w:val="24"/>
          <w:lang w:val="uk-UA"/>
        </w:rPr>
        <w:t>Використання методу проектів дозволяє реалізувати особистісно-діяльнісний і особистісно-орієнтований підходи до освіти школярів. Він базується на застосуванні знань і вмінь, отриманих під час вивчення різних дисциплін на різних етапах навчання, дозволяє інтегрувати їх у процесі роботи над проектом. Це забезпечує позитивну мотивацію і диференціацію у навчанні, активізує самостійну творчу діяльність учнів під час виконання проекту.</w:t>
      </w:r>
    </w:p>
    <w:p w:rsidR="00C40DAE" w:rsidRPr="008703DB" w:rsidRDefault="00C40DAE" w:rsidP="000C0A2E">
      <w:pPr>
        <w:spacing w:after="0" w:line="240" w:lineRule="auto"/>
        <w:ind w:firstLine="510"/>
        <w:jc w:val="both"/>
        <w:rPr>
          <w:rFonts w:ascii="Times New Roman" w:eastAsia="Times New Roman" w:hAnsi="Times New Roman" w:cs="Times New Roman"/>
          <w:sz w:val="24"/>
          <w:szCs w:val="24"/>
          <w:lang w:val="uk-UA"/>
        </w:rPr>
      </w:pPr>
      <w:r w:rsidRPr="008703DB">
        <w:rPr>
          <w:rFonts w:ascii="Times New Roman" w:eastAsia="Times New Roman" w:hAnsi="Times New Roman" w:cs="Times New Roman"/>
          <w:sz w:val="24"/>
          <w:szCs w:val="24"/>
          <w:lang w:val="uk-UA"/>
        </w:rPr>
        <w:lastRenderedPageBreak/>
        <w:t>Метод проектів створює умови, за яких учень може самостійно здобувати знання чи застосовувати придбані раніше, причому замість дій за зразком в основному виступають пошукові та дослідницькі дії. Основний акцент робиться на творчий розвиток особистості.</w:t>
      </w:r>
    </w:p>
    <w:p w:rsidR="00C40DAE" w:rsidRPr="008703DB" w:rsidRDefault="00C40DAE" w:rsidP="008703DB">
      <w:pPr>
        <w:spacing w:after="0" w:line="240" w:lineRule="auto"/>
        <w:ind w:firstLine="510"/>
        <w:jc w:val="both"/>
        <w:rPr>
          <w:rFonts w:ascii="Times New Roman" w:eastAsia="Times New Roman" w:hAnsi="Times New Roman" w:cs="Times New Roman"/>
          <w:sz w:val="24"/>
          <w:szCs w:val="24"/>
          <w:lang w:val="uk-UA"/>
        </w:rPr>
      </w:pPr>
      <w:r w:rsidRPr="008703DB">
        <w:rPr>
          <w:rFonts w:ascii="Times New Roman" w:eastAsia="Times New Roman" w:hAnsi="Times New Roman" w:cs="Times New Roman"/>
          <w:sz w:val="24"/>
          <w:szCs w:val="24"/>
          <w:lang w:val="uk-UA"/>
        </w:rPr>
        <w:t>Метод проектів орієнтований на творчу самореалізацію особистості, що розвивається, у процесі навчання. Це цікавий та ефективний вид діяльності, що вчить учнів самостійно здобувати знання, критично ставитися до дійсності та співпрацювати з іншими у різноманітних групах.</w:t>
      </w:r>
    </w:p>
    <w:p w:rsidR="00C40DAE" w:rsidRPr="008703DB" w:rsidRDefault="00C40DAE" w:rsidP="008703DB">
      <w:pPr>
        <w:spacing w:after="0" w:line="240" w:lineRule="auto"/>
        <w:ind w:firstLine="539"/>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Вміння користуватися проектною технологією є показником високої кваліфікації педагога, його інноваційного мислення, орієнтації на особистісний і професійний розвиток дитини у процесі навчання. Проектування сприяє формуванню передумов поступового входження учнівської молоді в безліч стосунків та взаємин, тобто, проектування є досконалим простором, в якому розгортаються контакти учнів, вони набувають досвіду соціальної взаємодії, утверджують, апробують і розвивають відповідні ідеї, цінності та принципи. Все це сприяє створенню в учнівської молоді базисних підвалин майбутньої діяльності у різних сферах життя.</w:t>
      </w:r>
    </w:p>
    <w:p w:rsidR="00C40DAE" w:rsidRPr="008703DB" w:rsidRDefault="00C40DAE" w:rsidP="008703DB">
      <w:pPr>
        <w:spacing w:after="0" w:line="240" w:lineRule="auto"/>
        <w:ind w:right="-1" w:firstLine="567"/>
        <w:jc w:val="center"/>
        <w:rPr>
          <w:rFonts w:ascii="Times New Roman" w:eastAsia="Times New Roman" w:hAnsi="Times New Roman" w:cs="Times New Roman"/>
          <w:color w:val="000000"/>
          <w:sz w:val="24"/>
          <w:szCs w:val="24"/>
          <w:lang w:val="uk-UA" w:eastAsia="uk-UA" w:bidi="uk-UA"/>
        </w:rPr>
      </w:pPr>
    </w:p>
    <w:p w:rsidR="0017416B" w:rsidRPr="008703DB" w:rsidRDefault="0017416B" w:rsidP="008703DB">
      <w:pPr>
        <w:tabs>
          <w:tab w:val="left" w:pos="2552"/>
          <w:tab w:val="left" w:pos="2694"/>
        </w:tabs>
        <w:spacing w:after="0" w:line="240" w:lineRule="auto"/>
        <w:ind w:right="-1" w:firstLine="567"/>
        <w:jc w:val="both"/>
        <w:rPr>
          <w:rFonts w:ascii="Times New Roman" w:hAnsi="Times New Roman" w:cs="Times New Roman"/>
          <w:b/>
          <w:color w:val="000000"/>
          <w:sz w:val="24"/>
          <w:szCs w:val="24"/>
          <w:lang w:val="uk-UA" w:eastAsia="uk-UA" w:bidi="uk-UA"/>
        </w:rPr>
      </w:pPr>
      <w:r w:rsidRPr="008703DB">
        <w:rPr>
          <w:rFonts w:ascii="Times New Roman" w:hAnsi="Times New Roman" w:cs="Times New Roman"/>
          <w:b/>
          <w:color w:val="000000"/>
          <w:sz w:val="24"/>
          <w:szCs w:val="24"/>
          <w:lang w:val="uk-UA" w:eastAsia="uk-UA" w:bidi="uk-UA"/>
        </w:rPr>
        <w:t>3.4. Використання місцевого краєзнавчого матеріалу на уроках англійської мови як результат дослідницької діяльності у процесі міжкультурного навчання</w:t>
      </w:r>
    </w:p>
    <w:p w:rsidR="0017416B" w:rsidRPr="008703DB" w:rsidRDefault="0017416B" w:rsidP="008703DB">
      <w:pPr>
        <w:tabs>
          <w:tab w:val="left" w:pos="2552"/>
          <w:tab w:val="left" w:pos="2694"/>
        </w:tabs>
        <w:spacing w:after="0" w:line="240" w:lineRule="auto"/>
        <w:ind w:right="-1" w:firstLine="567"/>
        <w:jc w:val="both"/>
        <w:rPr>
          <w:rFonts w:ascii="Times New Roman" w:hAnsi="Times New Roman" w:cs="Times New Roman"/>
          <w:b/>
          <w:color w:val="000000"/>
          <w:sz w:val="24"/>
          <w:szCs w:val="24"/>
          <w:lang w:val="uk-UA" w:eastAsia="uk-UA" w:bidi="uk-UA"/>
        </w:rPr>
      </w:pPr>
    </w:p>
    <w:p w:rsidR="0017416B" w:rsidRPr="008703DB" w:rsidRDefault="0017416B"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 xml:space="preserve">Культурний потенціал іноземної мови може бути успішно реалізований при включенні культурно-мовної особистості в контексті навчання мові та культурі у діяльність, що вимагає мобілізації знань з усіх навчальних предметів та використання </w:t>
      </w:r>
      <w:r w:rsidR="00764AF3" w:rsidRPr="008703DB">
        <w:rPr>
          <w:rFonts w:ascii="Times New Roman" w:hAnsi="Times New Roman" w:cs="Times New Roman"/>
          <w:sz w:val="24"/>
          <w:szCs w:val="24"/>
          <w:lang w:val="uk-UA"/>
        </w:rPr>
        <w:t xml:space="preserve">навичок пошукової роботи і </w:t>
      </w:r>
      <w:r w:rsidRPr="008703DB">
        <w:rPr>
          <w:rFonts w:ascii="Times New Roman" w:hAnsi="Times New Roman" w:cs="Times New Roman"/>
          <w:sz w:val="24"/>
          <w:szCs w:val="24"/>
          <w:lang w:val="uk-UA"/>
        </w:rPr>
        <w:t>особистого життєвого досвіду для вирішення проблемних ситуацій міжкультурного спілкування. Тоді весь процес вивчення іноземної мови орієнтований на конкретного адресата як суб’єкта полілогу культур.</w:t>
      </w:r>
    </w:p>
    <w:p w:rsidR="0017416B" w:rsidRPr="008703DB" w:rsidRDefault="0017416B"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Місцевий краєзнавчий матеріал</w:t>
      </w:r>
      <w:r w:rsidR="00764AF3" w:rsidRPr="008703DB">
        <w:rPr>
          <w:rFonts w:ascii="Times New Roman" w:hAnsi="Times New Roman" w:cs="Times New Roman"/>
          <w:sz w:val="24"/>
          <w:szCs w:val="24"/>
          <w:lang w:val="uk-UA"/>
        </w:rPr>
        <w:t xml:space="preserve"> (МКМ)</w:t>
      </w:r>
      <w:r w:rsidRPr="008703DB">
        <w:rPr>
          <w:rFonts w:ascii="Times New Roman" w:hAnsi="Times New Roman" w:cs="Times New Roman"/>
          <w:sz w:val="24"/>
          <w:szCs w:val="24"/>
          <w:lang w:val="uk-UA"/>
        </w:rPr>
        <w:t xml:space="preserve"> – це велика за обсягом сфера життя, що охоплює історію, культуру, побут, соціальні відносини, традиції, економіку регіону у минулому та на сучасному етапі. Дуже важливо, щоб учні знали і розуміли, які історичні події вплинули на життя їх рідного міста чи села. З цієї точки зору у дещо виграшному положенні діти, які живуть у столиці, або у містах, що мають важливе історичне значення для всієї України. Набагато складнішим виявляється це завдання для дітей – жителів тих невеличких містечок та сіл на периферії, згадку про які можна знайти лише на карті доріг. Про них не знайдеш інформації у книжках та в Інтернеті. Саме тут важливу роль грає використання МКМ на уроках, підбір таких завдань, які спонукали б дітей до пошукової діяльності, стимулювали б їх творчі здібності.</w:t>
      </w:r>
    </w:p>
    <w:p w:rsidR="0017416B" w:rsidRPr="008703DB" w:rsidRDefault="0017416B"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Застосування у навчальному процесі цілої групи прикладних методів дало змогу органічно поєднувати МКМ з інформацією про країну, мова якої вивчається, в рамках тематики, передбаченої навчальними програмами з ІМ та зробити вивчення міжкультурної комунікації ефективним і цілеспрямованим.</w:t>
      </w:r>
    </w:p>
    <w:p w:rsidR="0017416B" w:rsidRPr="008703DB" w:rsidRDefault="0017416B" w:rsidP="008703DB">
      <w:pPr>
        <w:numPr>
          <w:ilvl w:val="0"/>
          <w:numId w:val="8"/>
        </w:numPr>
        <w:spacing w:after="0" w:line="240" w:lineRule="auto"/>
        <w:ind w:left="0"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Метод біографічної рефлексії передбачає осмислення власної біографії для з’ясування своєї ідентичності та форм її виявлення у повсякденному житті. За допомогою аналізу біографії й відтворення минулих життєвих ситуацій актуалізуються почуття та усвідомлюються події. Заняття за методом біографічної рефлексії допомагають коментувати власну культурну приналежність, ідентифікувати особисті культурні стандарти.</w:t>
      </w:r>
    </w:p>
    <w:p w:rsidR="0017416B" w:rsidRPr="008703DB" w:rsidRDefault="0017416B" w:rsidP="008703DB">
      <w:pPr>
        <w:numPr>
          <w:ilvl w:val="0"/>
          <w:numId w:val="8"/>
        </w:numPr>
        <w:spacing w:after="0" w:line="240" w:lineRule="auto"/>
        <w:ind w:left="0"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Метод інтерактивного моделювання орієнтований на свідоме відтворення різних індивідуальних та групових ситуацій міжкультурного спілкування. Спрощений світ інтерактивних моделей дає змогу учасникам краще, ніж у реальній дійсності, ознайомитися і вивчити способи й види стосунків у міжкультурних контактах.</w:t>
      </w:r>
    </w:p>
    <w:p w:rsidR="0017416B" w:rsidRPr="008703DB" w:rsidRDefault="0017416B" w:rsidP="008703DB">
      <w:pPr>
        <w:numPr>
          <w:ilvl w:val="0"/>
          <w:numId w:val="8"/>
        </w:numPr>
        <w:spacing w:after="0" w:line="240" w:lineRule="auto"/>
        <w:ind w:left="0"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Метод рольових ігор характеризується виконанням учасниками ролей, які відтворюють часто повторювані ситуації міжкультурного спілкування. У таких випадках відбувається сприйняття правил та стандартів, які лежать в основі норм і цінностей іншої культури і котрі залишаються у свідомості учасників навчання.</w:t>
      </w:r>
    </w:p>
    <w:p w:rsidR="0017416B" w:rsidRPr="008703DB" w:rsidRDefault="0017416B" w:rsidP="008703DB">
      <w:pPr>
        <w:numPr>
          <w:ilvl w:val="0"/>
          <w:numId w:val="8"/>
        </w:numPr>
        <w:spacing w:after="0" w:line="240" w:lineRule="auto"/>
        <w:ind w:left="0"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Метод самооцінки</w:t>
      </w:r>
      <w:r w:rsidRPr="008703DB">
        <w:rPr>
          <w:rFonts w:ascii="Times New Roman" w:hAnsi="Times New Roman" w:cs="Times New Roman"/>
          <w:b/>
          <w:sz w:val="24"/>
          <w:szCs w:val="24"/>
          <w:lang w:val="uk-UA"/>
        </w:rPr>
        <w:t xml:space="preserve"> </w:t>
      </w:r>
      <w:r w:rsidRPr="008703DB">
        <w:rPr>
          <w:rFonts w:ascii="Times New Roman" w:hAnsi="Times New Roman" w:cs="Times New Roman"/>
          <w:sz w:val="24"/>
          <w:szCs w:val="24"/>
          <w:lang w:val="uk-UA"/>
        </w:rPr>
        <w:t>за мету ставить виділення певних типів поведінки під час між культурного спілкування та їх аналіз під відповідним кутом зору. Ця мета досягається через опитування, структуровані спостереження і тести.</w:t>
      </w:r>
    </w:p>
    <w:p w:rsidR="0017416B" w:rsidRPr="008703DB" w:rsidRDefault="0017416B" w:rsidP="008703DB">
      <w:pPr>
        <w:numPr>
          <w:ilvl w:val="0"/>
          <w:numId w:val="8"/>
        </w:numPr>
        <w:spacing w:after="0" w:line="240" w:lineRule="auto"/>
        <w:ind w:left="0"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Метод симуляції</w:t>
      </w:r>
      <w:r w:rsidRPr="008703DB">
        <w:rPr>
          <w:rFonts w:ascii="Times New Roman" w:hAnsi="Times New Roman" w:cs="Times New Roman"/>
          <w:b/>
          <w:sz w:val="24"/>
          <w:szCs w:val="24"/>
          <w:lang w:val="uk-UA"/>
        </w:rPr>
        <w:t xml:space="preserve"> </w:t>
      </w:r>
      <w:r w:rsidRPr="008703DB">
        <w:rPr>
          <w:rFonts w:ascii="Times New Roman" w:hAnsi="Times New Roman" w:cs="Times New Roman"/>
          <w:sz w:val="24"/>
          <w:szCs w:val="24"/>
          <w:lang w:val="uk-UA"/>
        </w:rPr>
        <w:t xml:space="preserve">полягає у штучному створенні конкретної ситуації міжкультурного спілкування й прогнозуванні можливих варіантів і результатів, виходячи з різних точок зору та аспектів. </w:t>
      </w:r>
    </w:p>
    <w:p w:rsidR="0017416B" w:rsidRPr="008703DB" w:rsidRDefault="0017416B" w:rsidP="008703DB">
      <w:pPr>
        <w:numPr>
          <w:ilvl w:val="0"/>
          <w:numId w:val="8"/>
        </w:numPr>
        <w:spacing w:after="0" w:line="240" w:lineRule="auto"/>
        <w:ind w:left="0"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lastRenderedPageBreak/>
        <w:t>Метод проблемних ситуацій полягає в організації таких ситуацій, за яких відбувається трансформація інтелектуально-етичних проблем в емоційні. Учні самостійно ставлять завдання для розвитку власних можливостей, які є необхідними для відпрацювання відповідної стратегії дій в опосередкованій чи безпосередній ситуації міжкультурного спілкування.</w:t>
      </w:r>
    </w:p>
    <w:p w:rsidR="0017416B" w:rsidRPr="008703DB" w:rsidRDefault="0017416B" w:rsidP="008703DB">
      <w:pPr>
        <w:numPr>
          <w:ilvl w:val="0"/>
          <w:numId w:val="8"/>
        </w:numPr>
        <w:spacing w:after="0" w:line="240" w:lineRule="auto"/>
        <w:ind w:left="0"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Метод проектної роботи</w:t>
      </w:r>
      <w:r w:rsidRPr="008703DB">
        <w:rPr>
          <w:rFonts w:ascii="Times New Roman" w:hAnsi="Times New Roman" w:cs="Times New Roman"/>
          <w:b/>
          <w:sz w:val="24"/>
          <w:szCs w:val="24"/>
          <w:lang w:val="uk-UA"/>
        </w:rPr>
        <w:t xml:space="preserve"> </w:t>
      </w:r>
      <w:r w:rsidRPr="008703DB">
        <w:rPr>
          <w:rFonts w:ascii="Times New Roman" w:hAnsi="Times New Roman" w:cs="Times New Roman"/>
          <w:sz w:val="24"/>
          <w:szCs w:val="24"/>
          <w:lang w:val="uk-UA"/>
        </w:rPr>
        <w:t>– це самостійно спланована діяльність учнів, у рамках якої комунікація іноземною мовою природно вплітається в інтелектуально-емоційний контекст соціально значущої діяльності. Робота над проектом є творчим, особистісно значущим процесом.</w:t>
      </w:r>
    </w:p>
    <w:p w:rsidR="0017416B" w:rsidRPr="008703DB" w:rsidRDefault="0017416B" w:rsidP="008703DB">
      <w:pPr>
        <w:numPr>
          <w:ilvl w:val="0"/>
          <w:numId w:val="8"/>
        </w:numPr>
        <w:spacing w:after="0" w:line="240" w:lineRule="auto"/>
        <w:ind w:left="0" w:firstLine="567"/>
        <w:jc w:val="both"/>
        <w:rPr>
          <w:rFonts w:ascii="Times New Roman" w:hAnsi="Times New Roman" w:cs="Times New Roman"/>
          <w:b/>
          <w:sz w:val="24"/>
          <w:szCs w:val="24"/>
          <w:lang w:val="uk-UA"/>
        </w:rPr>
      </w:pPr>
      <w:r w:rsidRPr="008703DB">
        <w:rPr>
          <w:rFonts w:ascii="Times New Roman" w:hAnsi="Times New Roman" w:cs="Times New Roman"/>
          <w:sz w:val="24"/>
          <w:szCs w:val="24"/>
          <w:lang w:val="uk-UA"/>
        </w:rPr>
        <w:t>Метод крос-культурного тренінгу</w:t>
      </w:r>
      <w:r w:rsidRPr="008703DB">
        <w:rPr>
          <w:rFonts w:ascii="Times New Roman" w:hAnsi="Times New Roman" w:cs="Times New Roman"/>
          <w:b/>
          <w:sz w:val="24"/>
          <w:szCs w:val="24"/>
          <w:lang w:val="uk-UA"/>
        </w:rPr>
        <w:t xml:space="preserve"> </w:t>
      </w:r>
      <w:r w:rsidRPr="008703DB">
        <w:rPr>
          <w:rFonts w:ascii="Times New Roman" w:hAnsi="Times New Roman" w:cs="Times New Roman"/>
          <w:sz w:val="24"/>
          <w:szCs w:val="24"/>
          <w:lang w:val="uk-UA"/>
        </w:rPr>
        <w:t>заснований на ідеї про те, що недостатньо оголосити певну кількість нової інформації про іншу культуру. Його основне завдання – ознайомлення з міжкультурними відмінностями в міжособистісних стосунках.</w:t>
      </w:r>
    </w:p>
    <w:p w:rsidR="0017416B" w:rsidRPr="008703DB" w:rsidRDefault="0017416B" w:rsidP="008703DB">
      <w:pPr>
        <w:numPr>
          <w:ilvl w:val="0"/>
          <w:numId w:val="8"/>
        </w:numPr>
        <w:spacing w:after="0" w:line="240" w:lineRule="auto"/>
        <w:ind w:left="0" w:firstLine="567"/>
        <w:jc w:val="both"/>
        <w:rPr>
          <w:rFonts w:ascii="Times New Roman" w:hAnsi="Times New Roman" w:cs="Times New Roman"/>
          <w:b/>
          <w:sz w:val="24"/>
          <w:szCs w:val="24"/>
          <w:lang w:val="uk-UA"/>
        </w:rPr>
      </w:pPr>
      <w:r w:rsidRPr="008703DB">
        <w:rPr>
          <w:rFonts w:ascii="Times New Roman" w:hAnsi="Times New Roman" w:cs="Times New Roman"/>
          <w:sz w:val="24"/>
          <w:szCs w:val="24"/>
          <w:lang w:val="uk-UA"/>
        </w:rPr>
        <w:t>Метод дослідницької роботи</w:t>
      </w:r>
      <w:r w:rsidRPr="008703DB">
        <w:rPr>
          <w:rFonts w:ascii="Times New Roman" w:hAnsi="Times New Roman" w:cs="Times New Roman"/>
          <w:b/>
          <w:sz w:val="24"/>
          <w:szCs w:val="24"/>
          <w:lang w:val="uk-UA"/>
        </w:rPr>
        <w:t xml:space="preserve"> </w:t>
      </w:r>
      <w:r w:rsidRPr="008703DB">
        <w:rPr>
          <w:rFonts w:ascii="Times New Roman" w:hAnsi="Times New Roman" w:cs="Times New Roman"/>
          <w:sz w:val="24"/>
          <w:szCs w:val="24"/>
          <w:lang w:val="uk-UA"/>
        </w:rPr>
        <w:t>забезпечує розвиток творчих здібностей, уміння застосовувати знання. До того ж, дослідницька робота передбачає оволодіння активним методом пізнання і набуття особистого досвіду творчої діяльності</w:t>
      </w:r>
      <w:r w:rsidR="00B92C9C">
        <w:rPr>
          <w:rFonts w:ascii="Times New Roman" w:hAnsi="Times New Roman" w:cs="Times New Roman"/>
          <w:sz w:val="24"/>
          <w:szCs w:val="24"/>
          <w:lang w:val="uk-UA"/>
        </w:rPr>
        <w:t xml:space="preserve"> [9, с.13]</w:t>
      </w:r>
      <w:r w:rsidRPr="008703DB">
        <w:rPr>
          <w:rFonts w:ascii="Times New Roman" w:hAnsi="Times New Roman" w:cs="Times New Roman"/>
          <w:sz w:val="24"/>
          <w:szCs w:val="24"/>
          <w:lang w:val="uk-UA"/>
        </w:rPr>
        <w:t>.</w:t>
      </w:r>
    </w:p>
    <w:p w:rsidR="0017416B" w:rsidRPr="008703DB" w:rsidRDefault="0017416B"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Використання таких методів сприяє культурній та національній ідентифікації учнів, розвитку здатності сприймати норми і цінності іншої культури, створенню конкретних ситуацій і відповідної стратегії дій у ситуаціях міжкультурного спілкування. Такі методи дають змогу порівнювати дві та більше культур, акцентувати увагу на загальних труднощах процесу комунікації і на окремих випадках міжкультурного спілкування, готувати до контактів з іншими культурами.</w:t>
      </w:r>
    </w:p>
    <w:p w:rsidR="0017416B" w:rsidRPr="008703DB" w:rsidRDefault="0017416B"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 xml:space="preserve">Так як шкільні підручники не повністю відповідають потребам розвитку соціокультурної компетенції та реалізації національного компонента змісту освіти в курсі </w:t>
      </w:r>
      <w:r w:rsidR="00764AF3" w:rsidRPr="008703DB">
        <w:rPr>
          <w:rFonts w:ascii="Times New Roman" w:hAnsi="Times New Roman" w:cs="Times New Roman"/>
          <w:sz w:val="24"/>
          <w:szCs w:val="24"/>
          <w:lang w:val="uk-UA"/>
        </w:rPr>
        <w:t>іноземної мови</w:t>
      </w:r>
      <w:r w:rsidRPr="008703DB">
        <w:rPr>
          <w:rFonts w:ascii="Times New Roman" w:hAnsi="Times New Roman" w:cs="Times New Roman"/>
          <w:sz w:val="24"/>
          <w:szCs w:val="24"/>
          <w:lang w:val="uk-UA"/>
        </w:rPr>
        <w:t>, ми дійшли висновку, що потрібно поповнювати їх соціокультурними вправами українознавчого характеру з максимальним використанням МКМ для полегшення та покращення підготовки до міжкультурного спілкування.</w:t>
      </w:r>
    </w:p>
    <w:p w:rsidR="0017416B" w:rsidRPr="008703DB" w:rsidRDefault="0017416B" w:rsidP="008703DB">
      <w:pPr>
        <w:tabs>
          <w:tab w:val="num" w:pos="0"/>
        </w:tabs>
        <w:spacing w:after="0" w:line="240" w:lineRule="auto"/>
        <w:ind w:right="-202"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Моделюючи проблемні ситуації, які відбивають культурно-соціальні явища та досвід народу, ми спонукаємо учнів до вдумливого ставлення та критичної оцінки явищ повсякденного життя суспільства, свідомого вибору власної позиції та відповідної поведінки. Отже, серед технологій навчання віддаємо перевагу діалоговим, кооперативним, проблемно-пошуковим, індивідуалізованим ігровим. Вони найкраще передають етнокультурну інформацію та соціальний досвід, посилюють почуття групового «ми», розвивають культуру міжособистісного спілкування, соціально-перцептивні здібності, етнонаціональну ідентичність.</w:t>
      </w:r>
    </w:p>
    <w:p w:rsidR="0017416B" w:rsidRPr="008703DB" w:rsidRDefault="0017416B" w:rsidP="008703DB">
      <w:pPr>
        <w:tabs>
          <w:tab w:val="num" w:pos="0"/>
        </w:tabs>
        <w:spacing w:after="0" w:line="240" w:lineRule="auto"/>
        <w:ind w:right="-202"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 xml:space="preserve">Чільне місце в організації навчально-виховного процесу під час роботи з МКМ на уроках </w:t>
      </w:r>
      <w:r w:rsidR="00764AF3" w:rsidRPr="008703DB">
        <w:rPr>
          <w:rFonts w:ascii="Times New Roman" w:hAnsi="Times New Roman" w:cs="Times New Roman"/>
          <w:sz w:val="24"/>
          <w:szCs w:val="24"/>
          <w:lang w:val="uk-UA"/>
        </w:rPr>
        <w:t>англійської мови</w:t>
      </w:r>
      <w:r w:rsidRPr="008703DB">
        <w:rPr>
          <w:rFonts w:ascii="Times New Roman" w:hAnsi="Times New Roman" w:cs="Times New Roman"/>
          <w:sz w:val="24"/>
          <w:szCs w:val="24"/>
          <w:lang w:val="uk-UA"/>
        </w:rPr>
        <w:t xml:space="preserve"> посідає метод спілкування, оскільки він пронизує усі сфери предметної діяльності людини: пізнавальну, перетворювальну та ціннісно-смислову. Процес спілкування має велике практичне значення, бо ґрунтується на повазі, симпатії, потребі долучатись до цінностей іншої особи і тим самим народжує духовну спільність.</w:t>
      </w:r>
    </w:p>
    <w:p w:rsidR="0017416B" w:rsidRPr="008703DB" w:rsidRDefault="0017416B" w:rsidP="008703DB">
      <w:pPr>
        <w:tabs>
          <w:tab w:val="num" w:pos="0"/>
        </w:tabs>
        <w:spacing w:after="0" w:line="240" w:lineRule="auto"/>
        <w:ind w:right="-202"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 xml:space="preserve">На нашу думку, організація спілкування на уроці може мати якісний виховний результат за умови дотримання моделі, що включає такі етапи: пізнай – відчуй – дій. У такий спосіб активізуємо як інтелектуально-розумову, так й емоційно-чуттєву та вольову сфери особистості. Так і робота з МКМ буде найефективнішою, коли учень у своїй діяльності проходитиме такі етапи: знайди – опрацюй – використай. Кожна з цих стадій передбачає певні види роботи і, відповідно, навички роботи з МКМ розвиваються від рецептивних до креативних. </w:t>
      </w:r>
    </w:p>
    <w:p w:rsidR="0017416B" w:rsidRPr="008703DB" w:rsidRDefault="0017416B" w:rsidP="008703DB">
      <w:pPr>
        <w:tabs>
          <w:tab w:val="num" w:pos="0"/>
        </w:tabs>
        <w:spacing w:after="0" w:line="240" w:lineRule="auto"/>
        <w:ind w:right="-202"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Шляхи отримання інформації місцевого краєзнавчого характеру можуть бути різними: відвідування краєзнавчого музею, огляд місцевої преси, радіо і телепередач, інтерв’ю, робота в архіві, екскурсія на підприємство чи в установу та інші.</w:t>
      </w:r>
      <w:r w:rsidRPr="008703DB">
        <w:rPr>
          <w:rFonts w:ascii="Times New Roman" w:hAnsi="Times New Roman" w:cs="Times New Roman"/>
          <w:b/>
          <w:i/>
          <w:sz w:val="24"/>
          <w:szCs w:val="24"/>
          <w:lang w:val="uk-UA"/>
        </w:rPr>
        <w:t xml:space="preserve"> </w:t>
      </w:r>
      <w:r w:rsidRPr="008703DB">
        <w:rPr>
          <w:rFonts w:ascii="Times New Roman" w:hAnsi="Times New Roman" w:cs="Times New Roman"/>
          <w:sz w:val="24"/>
          <w:szCs w:val="24"/>
          <w:lang w:val="uk-UA"/>
        </w:rPr>
        <w:t>Опрацювання отриманої інформації відбувається шляхом роботи на уроці та під час виконання домашніх завдань. Тут можливе використання вправ різного характеру в груповому, парному та індивідуальному режимі роботи: підстановочні таблиці; доповнити речення; відповісти на запитання; розкрити дужки; правильне</w:t>
      </w:r>
      <w:r w:rsidRPr="008703DB">
        <w:rPr>
          <w:rFonts w:ascii="Times New Roman" w:hAnsi="Times New Roman" w:cs="Times New Roman"/>
          <w:sz w:val="24"/>
          <w:szCs w:val="24"/>
        </w:rPr>
        <w:t>/</w:t>
      </w:r>
      <w:r w:rsidRPr="008703DB">
        <w:rPr>
          <w:rFonts w:ascii="Times New Roman" w:hAnsi="Times New Roman" w:cs="Times New Roman"/>
          <w:sz w:val="24"/>
          <w:szCs w:val="24"/>
          <w:lang w:val="uk-UA"/>
        </w:rPr>
        <w:t>неправильне твердження; тести множинного вибору; переклад (</w:t>
      </w:r>
      <w:r w:rsidRPr="008703DB">
        <w:rPr>
          <w:rFonts w:ascii="Times New Roman" w:hAnsi="Times New Roman" w:cs="Times New Roman"/>
          <w:sz w:val="24"/>
          <w:szCs w:val="24"/>
          <w:lang w:val="en-US"/>
        </w:rPr>
        <w:t>E</w:t>
      </w:r>
      <w:r w:rsidRPr="008703DB">
        <w:rPr>
          <w:rFonts w:ascii="Times New Roman" w:hAnsi="Times New Roman" w:cs="Times New Roman"/>
          <w:sz w:val="24"/>
          <w:szCs w:val="24"/>
          <w:lang w:val="uk-UA"/>
        </w:rPr>
        <w:t>→</w:t>
      </w:r>
      <w:r w:rsidRPr="008703DB">
        <w:rPr>
          <w:rFonts w:ascii="Times New Roman" w:hAnsi="Times New Roman" w:cs="Times New Roman"/>
          <w:sz w:val="24"/>
          <w:szCs w:val="24"/>
          <w:lang w:val="en-US"/>
        </w:rPr>
        <w:t>U</w:t>
      </w:r>
      <w:r w:rsidRPr="008703DB">
        <w:rPr>
          <w:rFonts w:ascii="Times New Roman" w:hAnsi="Times New Roman" w:cs="Times New Roman"/>
          <w:sz w:val="24"/>
          <w:szCs w:val="24"/>
        </w:rPr>
        <w:t xml:space="preserve">; </w:t>
      </w:r>
      <w:r w:rsidRPr="008703DB">
        <w:rPr>
          <w:rFonts w:ascii="Times New Roman" w:hAnsi="Times New Roman" w:cs="Times New Roman"/>
          <w:sz w:val="24"/>
          <w:szCs w:val="24"/>
          <w:lang w:val="en-US"/>
        </w:rPr>
        <w:t>U</w:t>
      </w:r>
      <w:r w:rsidRPr="008703DB">
        <w:rPr>
          <w:rFonts w:ascii="Times New Roman" w:hAnsi="Times New Roman" w:cs="Times New Roman"/>
          <w:sz w:val="24"/>
          <w:szCs w:val="24"/>
          <w:lang w:val="uk-UA"/>
        </w:rPr>
        <w:t>→</w:t>
      </w:r>
      <w:r w:rsidRPr="008703DB">
        <w:rPr>
          <w:rFonts w:ascii="Times New Roman" w:hAnsi="Times New Roman" w:cs="Times New Roman"/>
          <w:sz w:val="24"/>
          <w:szCs w:val="24"/>
          <w:lang w:val="en-US"/>
        </w:rPr>
        <w:t>E</w:t>
      </w:r>
      <w:r w:rsidRPr="008703DB">
        <w:rPr>
          <w:rFonts w:ascii="Times New Roman" w:hAnsi="Times New Roman" w:cs="Times New Roman"/>
          <w:sz w:val="24"/>
          <w:szCs w:val="24"/>
          <w:lang w:val="uk-UA"/>
        </w:rPr>
        <w:t>); виправити помилки; скласти план, речення зі словами чи текст за ключовими словами; прокоментувати; вставити слово за змістом; та інші.</w:t>
      </w:r>
    </w:p>
    <w:p w:rsidR="0017416B" w:rsidRPr="008703DB" w:rsidRDefault="0017416B" w:rsidP="008703DB">
      <w:pPr>
        <w:spacing w:after="0" w:line="240" w:lineRule="auto"/>
        <w:ind w:right="49"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 xml:space="preserve">Найефективнішими навчальними методами та формами проведення уроків з використанням отриманої інформації є дискусії, дебати, «круглі столи», конференції, рольові ігри, творчі проекти та інші види групової діяльності. Таким чином учні залучаються до спільної духовної праці, метою якої є процес пізнання, що базується на обміні думок та досвіду, відкритті нових вимірів </w:t>
      </w:r>
      <w:r w:rsidRPr="008703DB">
        <w:rPr>
          <w:rFonts w:ascii="Times New Roman" w:hAnsi="Times New Roman" w:cs="Times New Roman"/>
          <w:sz w:val="24"/>
          <w:szCs w:val="24"/>
          <w:lang w:val="uk-UA"/>
        </w:rPr>
        <w:lastRenderedPageBreak/>
        <w:t>дійсності, спільному творенні альтернатив, усвідомленому розумінні актуальних життєвих проблем та понять, які викликають гострі дискусії у суспільстві.</w:t>
      </w:r>
    </w:p>
    <w:p w:rsidR="0017416B" w:rsidRPr="008703DB" w:rsidRDefault="0017416B" w:rsidP="008703DB">
      <w:pPr>
        <w:spacing w:after="0" w:line="240" w:lineRule="auto"/>
        <w:ind w:right="49"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На особливу увагу заслуговує співпраця учнів з місцевими музеями. Школярі самостійно добирають цікавий на їх думку матеріал, перекладають його та опрацьовують. Потім вони складають екскурсійну розповідь по музею англійською мовою, добираючи ключові питання, на яких слід акцентувати увагу. Перевіривши їхні переклади, учителю необхідно дати учням можливість попрактикуватися спочатку перед класом, своїми друзями та знайомими. Потім вони повинні провести справжню екскурсію для іноземців чи однокласників у музеї. Таким чином учні нашої гімназії працювали у місцевому краєзнавчому музеї, музеї фарфору, шкільних музеях Лесі Українки та Ольги Сябрук.</w:t>
      </w:r>
    </w:p>
    <w:p w:rsidR="0017416B" w:rsidRPr="008703DB" w:rsidRDefault="0017416B" w:rsidP="008703DB">
      <w:pPr>
        <w:spacing w:after="0" w:line="240" w:lineRule="auto"/>
        <w:ind w:right="49"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 xml:space="preserve">Така робота привчає учнів самостійно знаходити необхідні матеріали по темах, які їх цікавлять, встановлювати часові та причинно-наслідкові зв’язки між подіями, дає можливість краще знайомитися з історією рідного міста та людьми, які творили цю історію. </w:t>
      </w:r>
    </w:p>
    <w:p w:rsidR="0017416B" w:rsidRPr="008703DB" w:rsidRDefault="0017416B" w:rsidP="008703DB">
      <w:pPr>
        <w:spacing w:after="0" w:line="240" w:lineRule="auto"/>
        <w:ind w:right="49"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Одним з особливо цікавих та результативних завдань є робота в засобах масової інформації. Тут можливі два напрямки діяльності: рецептивний та креативний. Перший напрямок передбачає використання місцевої періодики, радіо та телепередач місцевого інформцентру для отримання необхідної інформації. Особливо цікавою є робота з архівними матеріалами (наприклад, фото чи статтями з газет за минулі роки). Так можна прослідкувати розвиток явищ чи подій за певний проміжок часу, спостерігати за змінами у житті населеного пункту чи його жителів, порівнювати різні історичні періоди та інше.</w:t>
      </w:r>
    </w:p>
    <w:p w:rsidR="0017416B" w:rsidRPr="008703DB" w:rsidRDefault="0017416B" w:rsidP="008703DB">
      <w:pPr>
        <w:spacing w:after="0" w:line="240" w:lineRule="auto"/>
        <w:ind w:right="49"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 xml:space="preserve">Креативний напрямок діяльності полягає в активній роботі учнів по інформаційному забезпеченню. Це може бути випуск власної газети чи інформаційного бюлетеня іноземною мовою про життя населеного пункту чи написання окремих статей по актуальних проблемах, виступи іноземною мовою на шкільному радіо, ведення щоденника подій, випуск святкової листівки, створення шкільного веб-сайта в Інтернеті та інше. </w:t>
      </w:r>
    </w:p>
    <w:p w:rsidR="0017416B" w:rsidRPr="008703DB" w:rsidRDefault="0017416B" w:rsidP="008703DB">
      <w:pPr>
        <w:spacing w:after="0" w:line="240" w:lineRule="auto"/>
        <w:ind w:right="49"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На особливу увагу заслуговує такий вид діяльності, як інтерв’ю. При вивченні будь-якої теми учні самі визначають коло людей, чия думка була б їм цікава з приводу розглянутих питань, проводять зустрічі з цими людьми, а результати інтерв’ю представляють у вигляді проектів: статті, доповіді, таблиць, коментарів, рольової гри та інше. Наприклад, при вивченні теми «Школа» учні зустрічаються з колишніми випускниками, учителями, директором свого навчального закладу, «Економіка» – з директором місцевого підприємства, «Охорона природи» – з працівниками лісгоспу чи місцевого екологічного центру. Така діяльності сприяє зміцненню громадської свідомості учнів, сприяє їх кращій соціалізації у суспільстві, спонукає приймати активну участь у житті громади.</w:t>
      </w:r>
    </w:p>
    <w:p w:rsidR="0017416B" w:rsidRPr="008703DB" w:rsidRDefault="0017416B" w:rsidP="008703DB">
      <w:pPr>
        <w:spacing w:after="0" w:line="240" w:lineRule="auto"/>
        <w:ind w:right="49"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Сучасний стан розвитку інформаційних технологій та особливий інтерес до них наших учнів дає учителю широкий спектр можливостей для їх використання у навчальному процесі. Це є саме цією діяльністю, яка зараз найбільше цікавить дітей, де вони можуть себе проявити і де вони іноді знають навіть більше за вчителя. Використання мобільних телефонів, комп’ютерів, Інтернету, відеокамер з метою створення творчих проектів дає можливість учням проявити свої здібності, винахідливість, реалізувати своє «я». Це може бути створення відео сюжетів (забруднення мого міста, свято на нашій вулиці, герої серед нас), рекламних роликів (найкраще місце для відпочинку у моєму місті, приходьте навчатися до нас), учнівських презентацій (наше місто у різні пори року, мій дім) та інше. Такі проекти можуть мати дослідницький чи інформаційний характер.</w:t>
      </w:r>
    </w:p>
    <w:p w:rsidR="0017416B" w:rsidRPr="008703DB" w:rsidRDefault="0017416B" w:rsidP="008703DB">
      <w:pPr>
        <w:tabs>
          <w:tab w:val="left" w:pos="2552"/>
          <w:tab w:val="left" w:pos="2694"/>
        </w:tabs>
        <w:spacing w:after="0" w:line="240" w:lineRule="auto"/>
        <w:ind w:right="-1" w:firstLine="567"/>
        <w:jc w:val="both"/>
        <w:rPr>
          <w:rFonts w:ascii="Times New Roman" w:hAnsi="Times New Roman" w:cs="Times New Roman"/>
          <w:b/>
          <w:color w:val="000000"/>
          <w:sz w:val="24"/>
          <w:szCs w:val="24"/>
          <w:lang w:val="uk-UA" w:eastAsia="uk-UA" w:bidi="uk-UA"/>
        </w:rPr>
      </w:pPr>
    </w:p>
    <w:p w:rsidR="008E6401" w:rsidRPr="008703DB" w:rsidRDefault="00764AF3" w:rsidP="008703DB">
      <w:pPr>
        <w:pStyle w:val="a3"/>
        <w:tabs>
          <w:tab w:val="left" w:pos="8404"/>
        </w:tabs>
        <w:spacing w:after="0" w:line="240" w:lineRule="auto"/>
        <w:ind w:left="0" w:firstLine="567"/>
        <w:jc w:val="both"/>
        <w:rPr>
          <w:rFonts w:ascii="Times New Roman" w:hAnsi="Times New Roman" w:cs="Times New Roman"/>
          <w:b/>
          <w:sz w:val="24"/>
          <w:szCs w:val="24"/>
          <w:lang w:val="uk-UA"/>
        </w:rPr>
      </w:pPr>
      <w:r w:rsidRPr="008703DB">
        <w:rPr>
          <w:rFonts w:ascii="Times New Roman" w:hAnsi="Times New Roman" w:cs="Times New Roman"/>
          <w:b/>
          <w:sz w:val="24"/>
          <w:szCs w:val="24"/>
          <w:lang w:val="uk-UA"/>
        </w:rPr>
        <w:t>3.5. Дослідницька робота з англійської мови у позаурочний час</w:t>
      </w:r>
    </w:p>
    <w:p w:rsidR="00764AF3" w:rsidRPr="008703DB" w:rsidRDefault="00764AF3" w:rsidP="008703DB">
      <w:pPr>
        <w:pStyle w:val="a3"/>
        <w:tabs>
          <w:tab w:val="left" w:pos="8404"/>
        </w:tabs>
        <w:spacing w:after="0" w:line="240" w:lineRule="auto"/>
        <w:ind w:left="0" w:firstLine="567"/>
        <w:jc w:val="both"/>
        <w:rPr>
          <w:rFonts w:ascii="Times New Roman" w:hAnsi="Times New Roman" w:cs="Times New Roman"/>
          <w:b/>
          <w:sz w:val="24"/>
          <w:szCs w:val="24"/>
          <w:lang w:val="uk-UA"/>
        </w:rPr>
      </w:pPr>
    </w:p>
    <w:p w:rsidR="00E07420" w:rsidRDefault="00764AF3" w:rsidP="008703DB">
      <w:pPr>
        <w:tabs>
          <w:tab w:val="left" w:pos="2501"/>
          <w:tab w:val="left" w:pos="3960"/>
          <w:tab w:val="left" w:pos="6330"/>
          <w:tab w:val="left" w:pos="8712"/>
          <w:tab w:val="left" w:pos="10634"/>
        </w:tabs>
        <w:spacing w:after="0" w:line="240" w:lineRule="auto"/>
        <w:ind w:right="-1" w:firstLine="567"/>
        <w:jc w:val="both"/>
        <w:rPr>
          <w:rFonts w:ascii="Times New Roman" w:hAnsi="Times New Roman" w:cs="Times New Roman"/>
          <w:color w:val="000000"/>
          <w:sz w:val="24"/>
          <w:szCs w:val="24"/>
          <w:lang w:val="uk-UA" w:eastAsia="uk-UA" w:bidi="uk-UA"/>
        </w:rPr>
      </w:pPr>
      <w:r w:rsidRPr="008703DB">
        <w:rPr>
          <w:rFonts w:ascii="Times New Roman" w:hAnsi="Times New Roman" w:cs="Times New Roman"/>
          <w:color w:val="000000"/>
          <w:sz w:val="24"/>
          <w:szCs w:val="24"/>
          <w:lang w:val="uk-UA" w:eastAsia="uk-UA" w:bidi="uk-UA"/>
        </w:rPr>
        <w:t xml:space="preserve">Процес здобуття міжкультурної освіти </w:t>
      </w:r>
      <w:r w:rsidR="00B92C9C">
        <w:rPr>
          <w:rFonts w:ascii="Times New Roman" w:hAnsi="Times New Roman" w:cs="Times New Roman"/>
          <w:color w:val="000000"/>
          <w:sz w:val="24"/>
          <w:szCs w:val="24"/>
          <w:lang w:val="uk-UA" w:eastAsia="uk-UA" w:bidi="uk-UA"/>
        </w:rPr>
        <w:t>–</w:t>
      </w:r>
      <w:r w:rsidRPr="008703DB">
        <w:rPr>
          <w:rFonts w:ascii="Times New Roman" w:hAnsi="Times New Roman" w:cs="Times New Roman"/>
          <w:color w:val="000000"/>
          <w:sz w:val="24"/>
          <w:szCs w:val="24"/>
          <w:lang w:val="uk-UA" w:eastAsia="uk-UA" w:bidi="uk-UA"/>
        </w:rPr>
        <w:t xml:space="preserve"> це нескінченний процес, тому не слід забувати про величезні можливості позаклас</w:t>
      </w:r>
      <w:r w:rsidRPr="008703DB">
        <w:rPr>
          <w:rStyle w:val="Bodytext20"/>
          <w:sz w:val="24"/>
          <w:szCs w:val="24"/>
          <w:u w:val="none"/>
        </w:rPr>
        <w:t>ної ро</w:t>
      </w:r>
      <w:r w:rsidRPr="008703DB">
        <w:rPr>
          <w:rFonts w:ascii="Times New Roman" w:hAnsi="Times New Roman" w:cs="Times New Roman"/>
          <w:color w:val="000000"/>
          <w:sz w:val="24"/>
          <w:szCs w:val="24"/>
          <w:lang w:val="uk-UA" w:eastAsia="uk-UA" w:bidi="uk-UA"/>
        </w:rPr>
        <w:t xml:space="preserve">боти з англійської мови, яку проводить кожен учитель. </w:t>
      </w:r>
    </w:p>
    <w:p w:rsidR="00256978" w:rsidRPr="00256978" w:rsidRDefault="00E07420" w:rsidP="00256978">
      <w:pPr>
        <w:spacing w:after="0" w:line="240" w:lineRule="auto"/>
        <w:ind w:firstLine="567"/>
        <w:jc w:val="both"/>
        <w:rPr>
          <w:rFonts w:ascii="Times New Roman" w:eastAsia="Times New Roman" w:hAnsi="Times New Roman" w:cs="Times New Roman"/>
          <w:color w:val="000000"/>
          <w:sz w:val="24"/>
          <w:szCs w:val="24"/>
          <w:lang w:val="uk-UA"/>
        </w:rPr>
      </w:pPr>
      <w:r w:rsidRPr="002F43B1">
        <w:rPr>
          <w:rFonts w:ascii="Times New Roman" w:eastAsia="Times New Roman" w:hAnsi="Times New Roman" w:cs="Times New Roman"/>
          <w:color w:val="000000"/>
          <w:sz w:val="24"/>
          <w:szCs w:val="24"/>
          <w:lang w:val="uk-UA"/>
        </w:rPr>
        <w:t>Основними організаційними принципами позакласної роботи з іноземних мов є принципи добровільності та масовості, принцип урахування і розвитку індивідуальних особливостей та інтересів учнів, принцип зв'язку позакласної роботи з уроками</w:t>
      </w:r>
      <w:r w:rsidR="00256978" w:rsidRPr="00256978">
        <w:rPr>
          <w:rFonts w:ascii="Times New Roman" w:eastAsia="Times New Roman" w:hAnsi="Times New Roman" w:cs="Times New Roman"/>
          <w:color w:val="000000"/>
          <w:sz w:val="24"/>
          <w:szCs w:val="24"/>
          <w:lang w:val="uk-UA"/>
        </w:rPr>
        <w:t xml:space="preserve"> </w:t>
      </w:r>
      <w:r w:rsidR="00256978">
        <w:rPr>
          <w:rFonts w:ascii="Times New Roman" w:eastAsia="Times New Roman" w:hAnsi="Times New Roman" w:cs="Times New Roman"/>
          <w:color w:val="000000"/>
          <w:sz w:val="24"/>
          <w:szCs w:val="24"/>
          <w:lang w:val="uk-UA"/>
        </w:rPr>
        <w:t>[</w:t>
      </w:r>
      <w:r w:rsidR="00256978" w:rsidRPr="00256978">
        <w:rPr>
          <w:rFonts w:ascii="Times New Roman" w:eastAsia="Times New Roman" w:hAnsi="Times New Roman" w:cs="Times New Roman"/>
          <w:color w:val="000000"/>
          <w:sz w:val="24"/>
          <w:szCs w:val="24"/>
          <w:lang w:val="uk-UA"/>
        </w:rPr>
        <w:t>55</w:t>
      </w:r>
      <w:r w:rsidR="00256978">
        <w:rPr>
          <w:rFonts w:ascii="Times New Roman" w:eastAsia="Times New Roman" w:hAnsi="Times New Roman" w:cs="Times New Roman"/>
          <w:color w:val="000000"/>
          <w:sz w:val="24"/>
          <w:szCs w:val="24"/>
          <w:lang w:val="uk-UA"/>
        </w:rPr>
        <w:t>]</w:t>
      </w:r>
      <w:r w:rsidR="00256978" w:rsidRPr="00256978">
        <w:rPr>
          <w:rFonts w:ascii="Times New Roman" w:eastAsia="Times New Roman" w:hAnsi="Times New Roman" w:cs="Times New Roman"/>
          <w:color w:val="000000"/>
          <w:sz w:val="24"/>
          <w:szCs w:val="24"/>
          <w:lang w:val="uk-UA"/>
        </w:rPr>
        <w:t>.</w:t>
      </w:r>
    </w:p>
    <w:p w:rsidR="00C66AFB" w:rsidRDefault="00FE423A" w:rsidP="00256978">
      <w:pPr>
        <w:spacing w:after="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У</w:t>
      </w:r>
      <w:r w:rsidR="00C66AFB" w:rsidRPr="002F43B1">
        <w:rPr>
          <w:rFonts w:ascii="Times New Roman" w:hAnsi="Times New Roman" w:cs="Times New Roman"/>
          <w:sz w:val="24"/>
          <w:szCs w:val="24"/>
          <w:lang w:val="uk-UA"/>
        </w:rPr>
        <w:t xml:space="preserve"> практиці школи традиційно розрізняють три </w:t>
      </w:r>
      <w:r w:rsidR="00C66AFB" w:rsidRPr="00C66AFB">
        <w:rPr>
          <w:rFonts w:ascii="Times New Roman" w:hAnsi="Times New Roman" w:cs="Times New Roman"/>
          <w:sz w:val="24"/>
          <w:szCs w:val="24"/>
          <w:lang w:val="uk-UA"/>
        </w:rPr>
        <w:t>ф</w:t>
      </w:r>
      <w:r w:rsidR="00C66AFB" w:rsidRPr="00C66AFB">
        <w:rPr>
          <w:rFonts w:ascii="Times New Roman" w:hAnsi="Times New Roman" w:cs="Times New Roman"/>
          <w:bCs/>
          <w:sz w:val="24"/>
          <w:szCs w:val="24"/>
          <w:lang w:val="uk-UA"/>
        </w:rPr>
        <w:t>орми позакласної роботи:</w:t>
      </w:r>
      <w:r w:rsidR="00C66AFB" w:rsidRPr="002F43B1">
        <w:rPr>
          <w:rFonts w:ascii="Times New Roman" w:hAnsi="Times New Roman" w:cs="Times New Roman"/>
          <w:sz w:val="24"/>
          <w:szCs w:val="24"/>
          <w:lang w:val="uk-UA"/>
        </w:rPr>
        <w:t xml:space="preserve"> індивідуальні, групові та масові. В основу такого розподілу покладена ознака кількісного охоплення учасників. </w:t>
      </w:r>
    </w:p>
    <w:p w:rsidR="00C66AFB" w:rsidRPr="002F43B1" w:rsidRDefault="00C66AFB" w:rsidP="00C66AFB">
      <w:pPr>
        <w:spacing w:after="0" w:line="240" w:lineRule="auto"/>
        <w:ind w:firstLine="708"/>
        <w:jc w:val="both"/>
        <w:rPr>
          <w:rFonts w:ascii="Times New Roman" w:hAnsi="Times New Roman" w:cs="Times New Roman"/>
          <w:sz w:val="24"/>
          <w:szCs w:val="24"/>
          <w:lang w:val="uk-UA"/>
        </w:rPr>
      </w:pPr>
      <w:r w:rsidRPr="002F43B1">
        <w:rPr>
          <w:rFonts w:ascii="Times New Roman" w:hAnsi="Times New Roman" w:cs="Times New Roman"/>
          <w:b/>
          <w:bCs/>
          <w:i/>
          <w:iCs/>
          <w:sz w:val="24"/>
          <w:szCs w:val="24"/>
          <w:lang w:val="uk-UA"/>
        </w:rPr>
        <w:t>Індивідуальна</w:t>
      </w:r>
      <w:r w:rsidRPr="002F43B1">
        <w:rPr>
          <w:rFonts w:ascii="Times New Roman" w:hAnsi="Times New Roman" w:cs="Times New Roman"/>
          <w:sz w:val="24"/>
          <w:szCs w:val="24"/>
          <w:lang w:val="uk-UA"/>
        </w:rPr>
        <w:t xml:space="preserve"> позакласна робота проводиться з окремими учнями, які готують повідомлення і доповіді про країну, мова якої вивчається, про знаменні дати і події, видатних людей, розучують вірші, пісні, уривки з літературних творів іноземною мовою, виготовляють </w:t>
      </w:r>
      <w:r w:rsidRPr="002F43B1">
        <w:rPr>
          <w:rFonts w:ascii="Times New Roman" w:hAnsi="Times New Roman" w:cs="Times New Roman"/>
          <w:sz w:val="24"/>
          <w:szCs w:val="24"/>
          <w:lang w:val="uk-UA"/>
        </w:rPr>
        <w:lastRenderedPageBreak/>
        <w:t>наочні посібники, оформляють стінгазети, альбоми, стенди і т.п. Індивідуальна робота може проводитися постійно або епізодично.</w:t>
      </w:r>
    </w:p>
    <w:p w:rsidR="00C66AFB" w:rsidRPr="002F43B1" w:rsidRDefault="00C66AFB" w:rsidP="00C66AFB">
      <w:pPr>
        <w:spacing w:after="0" w:line="240" w:lineRule="auto"/>
        <w:ind w:firstLine="708"/>
        <w:jc w:val="both"/>
        <w:rPr>
          <w:rFonts w:ascii="Times New Roman" w:hAnsi="Times New Roman" w:cs="Times New Roman"/>
          <w:sz w:val="24"/>
          <w:szCs w:val="24"/>
          <w:lang w:val="uk-UA"/>
        </w:rPr>
      </w:pPr>
      <w:r w:rsidRPr="002F43B1">
        <w:rPr>
          <w:rFonts w:ascii="Times New Roman" w:hAnsi="Times New Roman" w:cs="Times New Roman"/>
          <w:b/>
          <w:bCs/>
          <w:i/>
          <w:iCs/>
          <w:sz w:val="24"/>
          <w:szCs w:val="24"/>
          <w:lang w:val="uk-UA"/>
        </w:rPr>
        <w:t>Групова</w:t>
      </w:r>
      <w:r w:rsidRPr="002F43B1">
        <w:rPr>
          <w:rFonts w:ascii="Times New Roman" w:hAnsi="Times New Roman" w:cs="Times New Roman"/>
          <w:sz w:val="24"/>
          <w:szCs w:val="24"/>
          <w:lang w:val="uk-UA"/>
        </w:rPr>
        <w:t xml:space="preserve"> форма позакласної роботи має чітку організаційну структуру і відносно постійний склад учасників, об'єднаних спільними інтересами. До цієї форми належать різноманітні </w:t>
      </w:r>
      <w:r>
        <w:rPr>
          <w:rFonts w:ascii="Times New Roman" w:hAnsi="Times New Roman" w:cs="Times New Roman"/>
          <w:sz w:val="24"/>
          <w:szCs w:val="24"/>
          <w:lang w:val="uk-UA"/>
        </w:rPr>
        <w:t xml:space="preserve">факультативи та </w:t>
      </w:r>
      <w:r w:rsidRPr="002F43B1">
        <w:rPr>
          <w:rFonts w:ascii="Times New Roman" w:hAnsi="Times New Roman" w:cs="Times New Roman"/>
          <w:sz w:val="24"/>
          <w:szCs w:val="24"/>
          <w:lang w:val="uk-UA"/>
        </w:rPr>
        <w:t>гуртки</w:t>
      </w:r>
      <w:r>
        <w:rPr>
          <w:rFonts w:ascii="Times New Roman" w:hAnsi="Times New Roman" w:cs="Times New Roman"/>
          <w:sz w:val="24"/>
          <w:szCs w:val="24"/>
          <w:lang w:val="uk-UA"/>
        </w:rPr>
        <w:t>. Частіше всього організовуються</w:t>
      </w:r>
      <w:r w:rsidRPr="002F43B1">
        <w:rPr>
          <w:rFonts w:ascii="Times New Roman" w:hAnsi="Times New Roman" w:cs="Times New Roman"/>
          <w:sz w:val="24"/>
          <w:szCs w:val="24"/>
          <w:lang w:val="uk-UA"/>
        </w:rPr>
        <w:t xml:space="preserve"> для учнів усіх класів розмовні гуртки, </w:t>
      </w:r>
      <w:r>
        <w:rPr>
          <w:rFonts w:ascii="Times New Roman" w:hAnsi="Times New Roman" w:cs="Times New Roman"/>
          <w:sz w:val="24"/>
          <w:szCs w:val="24"/>
          <w:lang w:val="uk-UA"/>
        </w:rPr>
        <w:t xml:space="preserve">а </w:t>
      </w:r>
      <w:r w:rsidRPr="002F43B1">
        <w:rPr>
          <w:rFonts w:ascii="Times New Roman" w:hAnsi="Times New Roman" w:cs="Times New Roman"/>
          <w:sz w:val="24"/>
          <w:szCs w:val="24"/>
          <w:lang w:val="uk-UA"/>
        </w:rPr>
        <w:t xml:space="preserve">для учнів старших класів - літературно-перекладацькі та країнознавчі. Позитивно зарекомендували себе комбіновані гуртки, де поєднуються різні види діяльності, наприклад, розучування пісень та підготовка інсценівок, позакласне читання і перегляд </w:t>
      </w:r>
      <w:r>
        <w:rPr>
          <w:rFonts w:ascii="Times New Roman" w:hAnsi="Times New Roman" w:cs="Times New Roman"/>
          <w:sz w:val="24"/>
          <w:szCs w:val="24"/>
          <w:lang w:val="uk-UA"/>
        </w:rPr>
        <w:t>відео</w:t>
      </w:r>
      <w:r w:rsidRPr="002F43B1">
        <w:rPr>
          <w:rFonts w:ascii="Times New Roman" w:hAnsi="Times New Roman" w:cs="Times New Roman"/>
          <w:sz w:val="24"/>
          <w:szCs w:val="24"/>
          <w:lang w:val="uk-UA"/>
        </w:rPr>
        <w:t>фільмів з подальшим обговоренням переглянутого. Заняття в гуртках, як правило, проводяться регулярно.</w:t>
      </w:r>
    </w:p>
    <w:p w:rsidR="00C66AFB" w:rsidRPr="002F43B1" w:rsidRDefault="00C66AFB" w:rsidP="00C66AFB">
      <w:pPr>
        <w:spacing w:after="0" w:line="240" w:lineRule="auto"/>
        <w:ind w:firstLine="708"/>
        <w:jc w:val="both"/>
        <w:rPr>
          <w:rFonts w:ascii="Times New Roman" w:hAnsi="Times New Roman" w:cs="Times New Roman"/>
          <w:sz w:val="24"/>
          <w:szCs w:val="24"/>
          <w:lang w:val="uk-UA"/>
        </w:rPr>
      </w:pPr>
      <w:r w:rsidRPr="002F43B1">
        <w:rPr>
          <w:rFonts w:ascii="Times New Roman" w:hAnsi="Times New Roman" w:cs="Times New Roman"/>
          <w:b/>
          <w:bCs/>
          <w:i/>
          <w:iCs/>
          <w:sz w:val="24"/>
          <w:szCs w:val="24"/>
          <w:lang w:val="uk-UA"/>
        </w:rPr>
        <w:t>Масові</w:t>
      </w:r>
      <w:r w:rsidRPr="002F43B1">
        <w:rPr>
          <w:rFonts w:ascii="Times New Roman" w:hAnsi="Times New Roman" w:cs="Times New Roman"/>
          <w:sz w:val="24"/>
          <w:szCs w:val="24"/>
          <w:lang w:val="uk-UA"/>
        </w:rPr>
        <w:t xml:space="preserve"> форми позакласної роботи не мають чіткої організаційної структури. До них відносять такі заходи як вечори художньої самодіяльності, фестивалі, конкурси, карнавали, тематичні вечори і ранки тощо. Ці заходи проводяться епізодично</w:t>
      </w:r>
      <w:r w:rsidR="00B92C9C">
        <w:rPr>
          <w:rFonts w:ascii="Times New Roman" w:hAnsi="Times New Roman" w:cs="Times New Roman"/>
          <w:sz w:val="24"/>
          <w:szCs w:val="24"/>
          <w:lang w:val="uk-UA"/>
        </w:rPr>
        <w:t xml:space="preserve"> [10, с. 13]</w:t>
      </w:r>
      <w:r w:rsidRPr="002F43B1">
        <w:rPr>
          <w:rFonts w:ascii="Times New Roman" w:hAnsi="Times New Roman" w:cs="Times New Roman"/>
          <w:sz w:val="24"/>
          <w:szCs w:val="24"/>
          <w:lang w:val="uk-UA"/>
        </w:rPr>
        <w:t>.</w:t>
      </w:r>
    </w:p>
    <w:p w:rsidR="00C66AFB" w:rsidRPr="00C66AFB" w:rsidRDefault="00C66AFB" w:rsidP="00C66AFB">
      <w:pPr>
        <w:spacing w:after="0" w:line="240" w:lineRule="auto"/>
        <w:ind w:firstLine="708"/>
        <w:jc w:val="both"/>
        <w:rPr>
          <w:rFonts w:ascii="Times New Roman" w:hAnsi="Times New Roman" w:cs="Times New Roman"/>
          <w:sz w:val="24"/>
          <w:szCs w:val="24"/>
          <w:lang w:val="uk-UA"/>
        </w:rPr>
      </w:pPr>
      <w:r w:rsidRPr="00C66AFB">
        <w:rPr>
          <w:rFonts w:ascii="Times New Roman" w:hAnsi="Times New Roman" w:cs="Times New Roman"/>
          <w:bCs/>
          <w:sz w:val="24"/>
          <w:szCs w:val="24"/>
          <w:lang w:val="uk-UA"/>
        </w:rPr>
        <w:t>За змістом</w:t>
      </w:r>
      <w:r w:rsidRPr="00C66AFB">
        <w:rPr>
          <w:rFonts w:ascii="Times New Roman" w:hAnsi="Times New Roman" w:cs="Times New Roman"/>
          <w:sz w:val="24"/>
          <w:szCs w:val="24"/>
          <w:lang w:val="uk-UA"/>
        </w:rPr>
        <w:t xml:space="preserve"> можна виділити такі</w:t>
      </w:r>
      <w:r w:rsidRPr="00C66AFB">
        <w:rPr>
          <w:rFonts w:ascii="Times New Roman" w:hAnsi="Times New Roman" w:cs="Times New Roman"/>
          <w:bCs/>
          <w:sz w:val="24"/>
          <w:szCs w:val="24"/>
          <w:lang w:val="uk-UA"/>
        </w:rPr>
        <w:t xml:space="preserve"> форми</w:t>
      </w:r>
      <w:r w:rsidRPr="00C66AFB">
        <w:rPr>
          <w:rFonts w:ascii="Times New Roman" w:hAnsi="Times New Roman" w:cs="Times New Roman"/>
          <w:sz w:val="24"/>
          <w:szCs w:val="24"/>
          <w:lang w:val="uk-UA"/>
        </w:rPr>
        <w:t xml:space="preserve"> позакласної роботи з </w:t>
      </w:r>
      <w:r>
        <w:rPr>
          <w:rFonts w:ascii="Times New Roman" w:hAnsi="Times New Roman" w:cs="Times New Roman"/>
          <w:sz w:val="24"/>
          <w:szCs w:val="24"/>
          <w:lang w:val="uk-UA"/>
        </w:rPr>
        <w:t>іноземної мови</w:t>
      </w:r>
      <w:r w:rsidRPr="00C66AFB">
        <w:rPr>
          <w:rFonts w:ascii="Times New Roman" w:hAnsi="Times New Roman" w:cs="Times New Roman"/>
          <w:sz w:val="24"/>
          <w:szCs w:val="24"/>
          <w:lang w:val="uk-UA"/>
        </w:rPr>
        <w:t xml:space="preserve">: </w:t>
      </w:r>
    </w:p>
    <w:p w:rsidR="00C66AFB" w:rsidRPr="002F43B1" w:rsidRDefault="00C66AFB" w:rsidP="00C66AFB">
      <w:pPr>
        <w:spacing w:after="0" w:line="240" w:lineRule="auto"/>
        <w:ind w:firstLine="708"/>
        <w:jc w:val="both"/>
        <w:rPr>
          <w:rFonts w:ascii="Times New Roman" w:hAnsi="Times New Roman" w:cs="Times New Roman"/>
          <w:sz w:val="24"/>
          <w:szCs w:val="24"/>
          <w:lang w:val="uk-UA"/>
        </w:rPr>
      </w:pPr>
      <w:r w:rsidRPr="002F43B1">
        <w:rPr>
          <w:rFonts w:ascii="Times New Roman" w:hAnsi="Times New Roman" w:cs="Times New Roman"/>
          <w:sz w:val="24"/>
          <w:szCs w:val="24"/>
          <w:lang w:val="uk-UA"/>
        </w:rPr>
        <w:t xml:space="preserve">1) змагальні, </w:t>
      </w:r>
    </w:p>
    <w:p w:rsidR="00C66AFB" w:rsidRPr="002F43B1" w:rsidRDefault="00C66AFB" w:rsidP="00C66AFB">
      <w:pPr>
        <w:spacing w:after="0" w:line="240" w:lineRule="auto"/>
        <w:ind w:firstLine="708"/>
        <w:jc w:val="both"/>
        <w:rPr>
          <w:rFonts w:ascii="Times New Roman" w:hAnsi="Times New Roman" w:cs="Times New Roman"/>
          <w:sz w:val="24"/>
          <w:szCs w:val="24"/>
          <w:lang w:val="uk-UA"/>
        </w:rPr>
      </w:pPr>
      <w:r w:rsidRPr="002F43B1">
        <w:rPr>
          <w:rFonts w:ascii="Times New Roman" w:hAnsi="Times New Roman" w:cs="Times New Roman"/>
          <w:sz w:val="24"/>
          <w:szCs w:val="24"/>
          <w:lang w:val="uk-UA"/>
        </w:rPr>
        <w:t xml:space="preserve">2) засоби масової інформації, </w:t>
      </w:r>
    </w:p>
    <w:p w:rsidR="00C66AFB" w:rsidRPr="002F43B1" w:rsidRDefault="00C66AFB" w:rsidP="00C66AFB">
      <w:pPr>
        <w:spacing w:after="0" w:line="240" w:lineRule="auto"/>
        <w:ind w:firstLine="708"/>
        <w:jc w:val="both"/>
        <w:rPr>
          <w:rFonts w:ascii="Times New Roman" w:hAnsi="Times New Roman" w:cs="Times New Roman"/>
          <w:sz w:val="24"/>
          <w:szCs w:val="24"/>
          <w:lang w:val="uk-UA"/>
        </w:rPr>
      </w:pPr>
      <w:r w:rsidRPr="002F43B1">
        <w:rPr>
          <w:rFonts w:ascii="Times New Roman" w:hAnsi="Times New Roman" w:cs="Times New Roman"/>
          <w:sz w:val="24"/>
          <w:szCs w:val="24"/>
          <w:lang w:val="uk-UA"/>
        </w:rPr>
        <w:t xml:space="preserve">3) культурно-масові, </w:t>
      </w:r>
    </w:p>
    <w:p w:rsidR="00C66AFB" w:rsidRPr="002F43B1" w:rsidRDefault="00C66AFB" w:rsidP="00C66AFB">
      <w:pPr>
        <w:spacing w:after="0" w:line="240" w:lineRule="auto"/>
        <w:ind w:firstLine="708"/>
        <w:jc w:val="both"/>
        <w:rPr>
          <w:rFonts w:ascii="Times New Roman" w:hAnsi="Times New Roman" w:cs="Times New Roman"/>
          <w:sz w:val="24"/>
          <w:szCs w:val="24"/>
          <w:lang w:val="uk-UA"/>
        </w:rPr>
      </w:pPr>
      <w:r w:rsidRPr="002F43B1">
        <w:rPr>
          <w:rFonts w:ascii="Times New Roman" w:hAnsi="Times New Roman" w:cs="Times New Roman"/>
          <w:sz w:val="24"/>
          <w:szCs w:val="24"/>
          <w:lang w:val="uk-UA"/>
        </w:rPr>
        <w:t>4) політико-масові</w:t>
      </w:r>
      <w:r w:rsidR="004C31CB">
        <w:rPr>
          <w:rFonts w:ascii="Times New Roman" w:hAnsi="Times New Roman" w:cs="Times New Roman"/>
          <w:sz w:val="24"/>
          <w:szCs w:val="24"/>
          <w:lang w:val="uk-UA"/>
        </w:rPr>
        <w:t xml:space="preserve"> [18, с. 5]</w:t>
      </w:r>
      <w:r w:rsidRPr="002F43B1">
        <w:rPr>
          <w:rFonts w:ascii="Times New Roman" w:hAnsi="Times New Roman" w:cs="Times New Roman"/>
          <w:sz w:val="24"/>
          <w:szCs w:val="24"/>
          <w:lang w:val="uk-UA"/>
        </w:rPr>
        <w:t xml:space="preserve">. </w:t>
      </w:r>
    </w:p>
    <w:p w:rsidR="00C66AFB" w:rsidRDefault="00C66AFB" w:rsidP="00C66AFB">
      <w:pPr>
        <w:spacing w:after="0" w:line="240" w:lineRule="auto"/>
        <w:ind w:firstLine="708"/>
        <w:jc w:val="both"/>
        <w:rPr>
          <w:rFonts w:ascii="Times New Roman" w:hAnsi="Times New Roman" w:cs="Times New Roman"/>
          <w:sz w:val="24"/>
          <w:szCs w:val="24"/>
          <w:lang w:val="uk-UA"/>
        </w:rPr>
      </w:pPr>
      <w:r w:rsidRPr="002F43B1">
        <w:rPr>
          <w:rFonts w:ascii="Times New Roman" w:hAnsi="Times New Roman" w:cs="Times New Roman"/>
          <w:sz w:val="24"/>
          <w:szCs w:val="24"/>
          <w:lang w:val="uk-UA"/>
        </w:rPr>
        <w:t>Кожна група зазначених форм передбачає конкретні заходи</w:t>
      </w:r>
      <w:r>
        <w:rPr>
          <w:rFonts w:ascii="Times New Roman" w:hAnsi="Times New Roman" w:cs="Times New Roman"/>
          <w:sz w:val="24"/>
          <w:szCs w:val="24"/>
          <w:lang w:val="uk-UA"/>
        </w:rPr>
        <w:t xml:space="preserve"> та певний рівень підготовчої пошуково-дослідницької роботи</w:t>
      </w:r>
      <w:r w:rsidRPr="002F43B1">
        <w:rPr>
          <w:rFonts w:ascii="Times New Roman" w:hAnsi="Times New Roman" w:cs="Times New Roman"/>
          <w:sz w:val="24"/>
          <w:szCs w:val="24"/>
          <w:lang w:val="uk-UA"/>
        </w:rPr>
        <w:t>.</w:t>
      </w:r>
    </w:p>
    <w:p w:rsidR="00FE423A" w:rsidRDefault="00FE423A" w:rsidP="00FE423A">
      <w:pPr>
        <w:spacing w:after="0" w:line="240" w:lineRule="auto"/>
        <w:ind w:firstLine="567"/>
        <w:jc w:val="both"/>
        <w:rPr>
          <w:rFonts w:cstheme="minorHAnsi"/>
          <w:color w:val="000000"/>
          <w:sz w:val="24"/>
          <w:szCs w:val="24"/>
          <w:lang w:val="uk-UA"/>
        </w:rPr>
      </w:pPr>
      <w:r w:rsidRPr="00E07420">
        <w:rPr>
          <w:rFonts w:cstheme="minorHAnsi"/>
          <w:color w:val="000000"/>
          <w:sz w:val="24"/>
          <w:szCs w:val="24"/>
          <w:lang w:val="uk-UA"/>
        </w:rPr>
        <w:t xml:space="preserve">Масова форма позакласної роботи з англійської мови надає можливість учням продемонструвати свої вміння та навички володіння іноземною мовою, набуті під час уроків. </w:t>
      </w:r>
      <w:r w:rsidRPr="00E07420">
        <w:rPr>
          <w:rFonts w:cstheme="minorHAnsi"/>
          <w:color w:val="000000"/>
          <w:sz w:val="24"/>
          <w:szCs w:val="24"/>
        </w:rPr>
        <w:t>Для цього до масових заходів залучається якомога більш</w:t>
      </w:r>
      <w:r>
        <w:rPr>
          <w:rFonts w:cstheme="minorHAnsi"/>
          <w:color w:val="000000"/>
          <w:sz w:val="24"/>
          <w:szCs w:val="24"/>
          <w:lang w:val="uk-UA"/>
        </w:rPr>
        <w:t>а</w:t>
      </w:r>
      <w:r w:rsidRPr="00E07420">
        <w:rPr>
          <w:rFonts w:cstheme="minorHAnsi"/>
          <w:color w:val="000000"/>
          <w:sz w:val="24"/>
          <w:szCs w:val="24"/>
        </w:rPr>
        <w:t xml:space="preserve"> кількість школярів. Цікавими формами проведення масової позакласної роботи</w:t>
      </w:r>
      <w:r w:rsidRPr="00E07420">
        <w:rPr>
          <w:rFonts w:cstheme="minorHAnsi"/>
          <w:color w:val="000000"/>
          <w:sz w:val="24"/>
          <w:szCs w:val="24"/>
          <w:lang w:val="uk-UA"/>
        </w:rPr>
        <w:t xml:space="preserve"> </w:t>
      </w:r>
      <w:r w:rsidRPr="00E07420">
        <w:rPr>
          <w:rFonts w:cstheme="minorHAnsi"/>
          <w:color w:val="000000"/>
          <w:sz w:val="24"/>
          <w:szCs w:val="24"/>
        </w:rPr>
        <w:t>є тематичні вечори, вікторини, конкурси. Квінтесенцією цієї</w:t>
      </w:r>
      <w:r w:rsidRPr="00E07420">
        <w:rPr>
          <w:rFonts w:cstheme="minorHAnsi"/>
          <w:color w:val="000000"/>
          <w:sz w:val="24"/>
          <w:szCs w:val="24"/>
          <w:lang w:val="uk-UA"/>
        </w:rPr>
        <w:t xml:space="preserve"> </w:t>
      </w:r>
      <w:r w:rsidRPr="00E07420">
        <w:rPr>
          <w:rFonts w:cstheme="minorHAnsi"/>
          <w:color w:val="000000"/>
          <w:sz w:val="24"/>
          <w:szCs w:val="24"/>
        </w:rPr>
        <w:t>роботи стає тиждень іноземної мови, кожен день якого організований за спеціальною програмою</w:t>
      </w:r>
      <w:r>
        <w:rPr>
          <w:rFonts w:cstheme="minorHAnsi"/>
          <w:color w:val="000000"/>
          <w:sz w:val="24"/>
          <w:szCs w:val="24"/>
          <w:lang w:val="uk-UA"/>
        </w:rPr>
        <w:t>.</w:t>
      </w:r>
    </w:p>
    <w:p w:rsidR="00C66AFB" w:rsidRPr="002F43B1" w:rsidRDefault="00C66AFB" w:rsidP="00C66AFB">
      <w:pPr>
        <w:spacing w:after="0" w:line="240" w:lineRule="auto"/>
        <w:ind w:firstLine="708"/>
        <w:jc w:val="both"/>
        <w:rPr>
          <w:rFonts w:ascii="Times New Roman" w:hAnsi="Times New Roman" w:cs="Times New Roman"/>
          <w:sz w:val="24"/>
          <w:szCs w:val="24"/>
          <w:lang w:val="uk-UA"/>
        </w:rPr>
      </w:pPr>
      <w:r w:rsidRPr="00C66AFB">
        <w:rPr>
          <w:rFonts w:ascii="Times New Roman" w:hAnsi="Times New Roman" w:cs="Times New Roman"/>
          <w:bCs/>
          <w:sz w:val="24"/>
          <w:szCs w:val="24"/>
          <w:lang w:val="uk-UA"/>
        </w:rPr>
        <w:t>Тиждень іноземної мови</w:t>
      </w:r>
      <w:r w:rsidRPr="002F43B1">
        <w:rPr>
          <w:rFonts w:ascii="Times New Roman" w:hAnsi="Times New Roman" w:cs="Times New Roman"/>
          <w:sz w:val="24"/>
          <w:szCs w:val="24"/>
          <w:lang w:val="uk-UA"/>
        </w:rPr>
        <w:t xml:space="preserve"> за своїм характером є масовою</w:t>
      </w:r>
      <w:r w:rsidR="00FE423A" w:rsidRPr="00FE423A">
        <w:rPr>
          <w:rFonts w:ascii="Times New Roman" w:hAnsi="Times New Roman" w:cs="Times New Roman"/>
          <w:sz w:val="24"/>
          <w:szCs w:val="24"/>
          <w:lang w:val="uk-UA"/>
        </w:rPr>
        <w:t xml:space="preserve"> </w:t>
      </w:r>
      <w:r w:rsidR="00FE423A" w:rsidRPr="002F43B1">
        <w:rPr>
          <w:rFonts w:ascii="Times New Roman" w:hAnsi="Times New Roman" w:cs="Times New Roman"/>
          <w:sz w:val="24"/>
          <w:szCs w:val="24"/>
          <w:lang w:val="uk-UA"/>
        </w:rPr>
        <w:t>форм</w:t>
      </w:r>
      <w:r w:rsidR="00FE423A">
        <w:rPr>
          <w:rFonts w:ascii="Times New Roman" w:hAnsi="Times New Roman" w:cs="Times New Roman"/>
          <w:sz w:val="24"/>
          <w:szCs w:val="24"/>
          <w:lang w:val="uk-UA"/>
        </w:rPr>
        <w:t>ою</w:t>
      </w:r>
      <w:r w:rsidR="00FE423A" w:rsidRPr="002F43B1">
        <w:rPr>
          <w:rFonts w:ascii="Times New Roman" w:hAnsi="Times New Roman" w:cs="Times New Roman"/>
          <w:sz w:val="24"/>
          <w:szCs w:val="24"/>
          <w:lang w:val="uk-UA"/>
        </w:rPr>
        <w:t xml:space="preserve"> позакласної роботи</w:t>
      </w:r>
      <w:r w:rsidRPr="002F43B1">
        <w:rPr>
          <w:rFonts w:ascii="Times New Roman" w:hAnsi="Times New Roman" w:cs="Times New Roman"/>
          <w:sz w:val="24"/>
          <w:szCs w:val="24"/>
          <w:lang w:val="uk-UA"/>
        </w:rPr>
        <w:t>, бо передбачає участь у ній широкого контингенту учнів; а за своєю структурою є комплексною, тому що включає комплекс різних за змістом та формою заходів, які відбуваються в певний період часу і спрямовані на реалізацію завдань комплексного підходу до виховання учнів.</w:t>
      </w:r>
    </w:p>
    <w:p w:rsidR="00E07420" w:rsidRDefault="00C66AFB" w:rsidP="00C66AFB">
      <w:pPr>
        <w:tabs>
          <w:tab w:val="left" w:pos="2501"/>
          <w:tab w:val="left" w:pos="3960"/>
          <w:tab w:val="left" w:pos="6330"/>
          <w:tab w:val="left" w:pos="8712"/>
          <w:tab w:val="left" w:pos="10634"/>
        </w:tabs>
        <w:spacing w:after="0" w:line="240" w:lineRule="auto"/>
        <w:ind w:right="-1" w:firstLine="567"/>
        <w:jc w:val="both"/>
        <w:rPr>
          <w:rFonts w:ascii="Times New Roman" w:hAnsi="Times New Roman" w:cs="Times New Roman"/>
          <w:color w:val="000000"/>
          <w:sz w:val="24"/>
          <w:szCs w:val="24"/>
          <w:lang w:val="uk-UA" w:eastAsia="uk-UA" w:bidi="uk-UA"/>
        </w:rPr>
      </w:pPr>
      <w:r w:rsidRPr="00C66AFB">
        <w:rPr>
          <w:rFonts w:ascii="Times New Roman" w:hAnsi="Times New Roman" w:cs="Times New Roman"/>
          <w:bCs/>
          <w:sz w:val="24"/>
          <w:szCs w:val="24"/>
          <w:lang w:val="uk-UA"/>
        </w:rPr>
        <w:t>Тиждень</w:t>
      </w:r>
      <w:r w:rsidRPr="002F43B1">
        <w:rPr>
          <w:rFonts w:ascii="Times New Roman" w:hAnsi="Times New Roman" w:cs="Times New Roman"/>
          <w:sz w:val="24"/>
          <w:szCs w:val="24"/>
          <w:lang w:val="uk-UA"/>
        </w:rPr>
        <w:t xml:space="preserve"> іноземної мови у школі </w:t>
      </w:r>
      <w:r w:rsidR="00FE423A">
        <w:rPr>
          <w:rFonts w:ascii="Times New Roman" w:hAnsi="Times New Roman" w:cs="Times New Roman"/>
          <w:sz w:val="24"/>
          <w:szCs w:val="24"/>
          <w:lang w:val="uk-UA"/>
        </w:rPr>
        <w:t xml:space="preserve">сприяє </w:t>
      </w:r>
      <w:r>
        <w:rPr>
          <w:rFonts w:ascii="Times New Roman" w:hAnsi="Times New Roman" w:cs="Times New Roman"/>
          <w:sz w:val="24"/>
          <w:szCs w:val="24"/>
          <w:lang w:val="uk-UA"/>
        </w:rPr>
        <w:t>ц</w:t>
      </w:r>
      <w:r w:rsidRPr="002F43B1">
        <w:rPr>
          <w:rFonts w:ascii="Times New Roman" w:hAnsi="Times New Roman" w:cs="Times New Roman"/>
          <w:sz w:val="24"/>
          <w:szCs w:val="24"/>
          <w:lang w:val="uk-UA"/>
        </w:rPr>
        <w:t xml:space="preserve">ілеспрямованій організації і систематизації усієї позакласної роботи з </w:t>
      </w:r>
      <w:r w:rsidR="00FE423A">
        <w:rPr>
          <w:rFonts w:ascii="Times New Roman" w:hAnsi="Times New Roman" w:cs="Times New Roman"/>
          <w:sz w:val="24"/>
          <w:szCs w:val="24"/>
          <w:lang w:val="uk-UA"/>
        </w:rPr>
        <w:t>іноземної мови</w:t>
      </w:r>
      <w:r w:rsidRPr="002F43B1">
        <w:rPr>
          <w:rFonts w:ascii="Times New Roman" w:hAnsi="Times New Roman" w:cs="Times New Roman"/>
          <w:sz w:val="24"/>
          <w:szCs w:val="24"/>
          <w:lang w:val="uk-UA"/>
        </w:rPr>
        <w:t xml:space="preserve"> у школі, активізації роботи гуртків, для яких Тиждень стає своєрідним творчим </w:t>
      </w:r>
      <w:r w:rsidR="00FE423A">
        <w:rPr>
          <w:rFonts w:ascii="Times New Roman" w:hAnsi="Times New Roman" w:cs="Times New Roman"/>
          <w:sz w:val="24"/>
          <w:szCs w:val="24"/>
          <w:lang w:val="uk-UA"/>
        </w:rPr>
        <w:t>зв</w:t>
      </w:r>
      <w:r w:rsidRPr="002F43B1">
        <w:rPr>
          <w:rFonts w:ascii="Times New Roman" w:hAnsi="Times New Roman" w:cs="Times New Roman"/>
          <w:sz w:val="24"/>
          <w:szCs w:val="24"/>
          <w:lang w:val="uk-UA"/>
        </w:rPr>
        <w:t xml:space="preserve">ітом, формуванню творчих стосунків між учнями, вчителями і батьками, які взаємодіють у процесі підготовки і проведення Тижня. Тиждень іноземної мови проводять у певний період навчального року за попередньо складеною програмою, яка визначає цілі, зміст і форму кожного з його компонентів. Тематика заходів у рамках Тижня повинна бути цікавою, пізнавальною, </w:t>
      </w:r>
      <w:r w:rsidR="00FE423A">
        <w:rPr>
          <w:rFonts w:ascii="Times New Roman" w:hAnsi="Times New Roman" w:cs="Times New Roman"/>
          <w:sz w:val="24"/>
          <w:szCs w:val="24"/>
          <w:lang w:val="uk-UA"/>
        </w:rPr>
        <w:t>до</w:t>
      </w:r>
      <w:r w:rsidRPr="002F43B1">
        <w:rPr>
          <w:rFonts w:ascii="Times New Roman" w:hAnsi="Times New Roman" w:cs="Times New Roman"/>
          <w:sz w:val="24"/>
          <w:szCs w:val="24"/>
          <w:lang w:val="uk-UA"/>
        </w:rPr>
        <w:t>ступною, пов'язаною з навчальним матеріалом та відповідати віковим особливостям учнів, рівню їх мовної підготовки.</w:t>
      </w:r>
    </w:p>
    <w:p w:rsidR="00764AF3" w:rsidRPr="00E07420" w:rsidRDefault="00764AF3" w:rsidP="008703DB">
      <w:pPr>
        <w:tabs>
          <w:tab w:val="left" w:pos="2501"/>
          <w:tab w:val="left" w:pos="3960"/>
          <w:tab w:val="left" w:pos="6330"/>
          <w:tab w:val="left" w:pos="8712"/>
          <w:tab w:val="left" w:pos="10634"/>
        </w:tabs>
        <w:spacing w:after="0" w:line="240" w:lineRule="auto"/>
        <w:ind w:right="-1" w:firstLine="567"/>
        <w:jc w:val="both"/>
        <w:rPr>
          <w:rFonts w:ascii="Times New Roman" w:hAnsi="Times New Roman" w:cs="Times New Roman"/>
          <w:color w:val="000000"/>
          <w:sz w:val="24"/>
          <w:szCs w:val="24"/>
          <w:lang w:val="uk-UA" w:eastAsia="uk-UA" w:bidi="uk-UA"/>
        </w:rPr>
      </w:pPr>
      <w:r w:rsidRPr="008703DB">
        <w:rPr>
          <w:rFonts w:ascii="Times New Roman" w:hAnsi="Times New Roman" w:cs="Times New Roman"/>
          <w:color w:val="000000"/>
          <w:sz w:val="24"/>
          <w:szCs w:val="24"/>
          <w:lang w:val="uk-UA" w:eastAsia="uk-UA" w:bidi="uk-UA"/>
        </w:rPr>
        <w:t xml:space="preserve">Різноманітні конкурси, вікторини, виставки творчих робіт учнів та стінних газет, вечори та театралізовані постановки </w:t>
      </w:r>
      <w:r w:rsidR="00FE423A">
        <w:rPr>
          <w:rFonts w:ascii="Times New Roman" w:hAnsi="Times New Roman" w:cs="Times New Roman"/>
          <w:color w:val="000000"/>
          <w:sz w:val="24"/>
          <w:szCs w:val="24"/>
          <w:lang w:val="uk-UA" w:eastAsia="uk-UA" w:bidi="uk-UA"/>
        </w:rPr>
        <w:t>–</w:t>
      </w:r>
      <w:r w:rsidRPr="008703DB">
        <w:rPr>
          <w:rFonts w:ascii="Times New Roman" w:hAnsi="Times New Roman" w:cs="Times New Roman"/>
          <w:color w:val="000000"/>
          <w:sz w:val="24"/>
          <w:szCs w:val="24"/>
          <w:lang w:val="uk-UA" w:eastAsia="uk-UA" w:bidi="uk-UA"/>
        </w:rPr>
        <w:t xml:space="preserve"> всі ці та інші види роботи долучають дітей до багатства культури іншої країни в широкому розумінні цього слова, формують у школярів доброзичливе і зацікавлене ставлення до англомовних країн, їхньої культури і народу.</w:t>
      </w:r>
    </w:p>
    <w:p w:rsidR="00E07420" w:rsidRDefault="00E07420" w:rsidP="00E07420">
      <w:pPr>
        <w:spacing w:after="0" w:line="240" w:lineRule="auto"/>
        <w:ind w:firstLine="567"/>
        <w:jc w:val="both"/>
        <w:rPr>
          <w:rFonts w:cstheme="minorHAnsi"/>
          <w:color w:val="000000"/>
          <w:sz w:val="24"/>
          <w:szCs w:val="24"/>
          <w:lang w:val="uk-UA"/>
        </w:rPr>
      </w:pPr>
      <w:r w:rsidRPr="00E07420">
        <w:rPr>
          <w:rFonts w:cstheme="minorHAnsi"/>
          <w:color w:val="000000"/>
          <w:sz w:val="24"/>
          <w:szCs w:val="24"/>
        </w:rPr>
        <w:t xml:space="preserve">Під час навчання іноземних мов на старшому етапі індивідуальна форма набуває пріоритетного значення. Учителі іноземних мов гімназії готують учнів до участі у щорічному конкурсі </w:t>
      </w:r>
      <w:r w:rsidRPr="00E07420">
        <w:rPr>
          <w:rFonts w:cstheme="minorHAnsi"/>
          <w:color w:val="000000"/>
          <w:sz w:val="24"/>
          <w:szCs w:val="24"/>
          <w:lang w:val="en-US"/>
        </w:rPr>
        <w:t>FLEX</w:t>
      </w:r>
      <w:r w:rsidRPr="00E07420">
        <w:rPr>
          <w:rFonts w:cstheme="minorHAnsi"/>
          <w:color w:val="000000"/>
          <w:sz w:val="24"/>
          <w:szCs w:val="24"/>
        </w:rPr>
        <w:t>, який проводиться Американськими Радами в Україні та передбачає усне й письмове тестування конкурсантів. Кращі учні старших класів беруть участь</w:t>
      </w:r>
      <w:r w:rsidRPr="00E07420">
        <w:rPr>
          <w:rFonts w:cstheme="minorHAnsi"/>
          <w:color w:val="000000"/>
          <w:sz w:val="24"/>
          <w:szCs w:val="24"/>
          <w:lang w:val="uk-UA"/>
        </w:rPr>
        <w:t xml:space="preserve"> </w:t>
      </w:r>
      <w:r w:rsidRPr="00E07420">
        <w:rPr>
          <w:rFonts w:cstheme="minorHAnsi"/>
          <w:color w:val="000000"/>
          <w:sz w:val="24"/>
          <w:szCs w:val="24"/>
        </w:rPr>
        <w:t>у шкільних, районних та обласних олімпіадах з іноземних мов,</w:t>
      </w:r>
      <w:r w:rsidRPr="00E07420">
        <w:rPr>
          <w:rFonts w:cstheme="minorHAnsi"/>
          <w:color w:val="000000"/>
          <w:sz w:val="24"/>
          <w:szCs w:val="24"/>
          <w:lang w:val="uk-UA"/>
        </w:rPr>
        <w:t xml:space="preserve"> </w:t>
      </w:r>
      <w:r w:rsidRPr="00E07420">
        <w:rPr>
          <w:rFonts w:cstheme="minorHAnsi"/>
          <w:color w:val="000000"/>
          <w:sz w:val="24"/>
          <w:szCs w:val="24"/>
        </w:rPr>
        <w:t>які виявляють рівень мовної та мовленнєвої підготовки учня.</w:t>
      </w:r>
    </w:p>
    <w:p w:rsidR="00FE423A" w:rsidRPr="00FE423A" w:rsidRDefault="00FE423A" w:rsidP="00FE423A">
      <w:pPr>
        <w:spacing w:after="0" w:line="240" w:lineRule="auto"/>
        <w:ind w:firstLine="567"/>
        <w:jc w:val="both"/>
        <w:rPr>
          <w:rFonts w:ascii="Times New Roman" w:hAnsi="Times New Roman" w:cs="Times New Roman"/>
          <w:color w:val="000000"/>
          <w:sz w:val="24"/>
          <w:szCs w:val="24"/>
          <w:shd w:val="clear" w:color="auto" w:fill="FFFFFF"/>
          <w:lang w:val="uk-UA"/>
        </w:rPr>
      </w:pPr>
      <w:r w:rsidRPr="002F43B1">
        <w:rPr>
          <w:rFonts w:ascii="Times New Roman" w:hAnsi="Times New Roman" w:cs="Times New Roman"/>
          <w:color w:val="000000"/>
          <w:sz w:val="24"/>
          <w:szCs w:val="24"/>
          <w:shd w:val="clear" w:color="auto" w:fill="FFFFFF"/>
          <w:lang w:val="uk-UA"/>
        </w:rPr>
        <w:t xml:space="preserve">Що стосується позакласної та позашкільної роботи, що спрямовані на підготовку учнів-науковців, то наша гімназія бере найактивнішу участь в турнірах, конкурсах, олімпіадах. </w:t>
      </w:r>
      <w:r w:rsidRPr="002F43B1">
        <w:rPr>
          <w:rFonts w:ascii="Times New Roman" w:hAnsi="Times New Roman" w:cs="Times New Roman"/>
          <w:color w:val="000000"/>
          <w:sz w:val="24"/>
          <w:szCs w:val="24"/>
          <w:shd w:val="clear" w:color="auto" w:fill="FFFFFF"/>
        </w:rPr>
        <w:t xml:space="preserve">Вже багато років поспіль гімназисти тримають першість серед шкіл </w:t>
      </w:r>
      <w:r>
        <w:rPr>
          <w:rFonts w:ascii="Times New Roman" w:hAnsi="Times New Roman" w:cs="Times New Roman"/>
          <w:color w:val="000000"/>
          <w:sz w:val="24"/>
          <w:szCs w:val="24"/>
          <w:shd w:val="clear" w:color="auto" w:fill="FFFFFF"/>
          <w:lang w:val="uk-UA"/>
        </w:rPr>
        <w:t>району і громади</w:t>
      </w:r>
      <w:r w:rsidRPr="002F43B1">
        <w:rPr>
          <w:rFonts w:ascii="Times New Roman" w:hAnsi="Times New Roman" w:cs="Times New Roman"/>
          <w:color w:val="000000"/>
          <w:sz w:val="24"/>
          <w:szCs w:val="24"/>
          <w:shd w:val="clear" w:color="auto" w:fill="FFFFFF"/>
        </w:rPr>
        <w:t xml:space="preserve"> в предметних олімпіадах.</w:t>
      </w:r>
      <w:r>
        <w:rPr>
          <w:rFonts w:ascii="Times New Roman" w:hAnsi="Times New Roman" w:cs="Times New Roman"/>
          <w:color w:val="000000"/>
          <w:sz w:val="24"/>
          <w:szCs w:val="24"/>
          <w:shd w:val="clear" w:color="auto" w:fill="FFFFFF"/>
          <w:lang w:val="uk-UA"/>
        </w:rPr>
        <w:t xml:space="preserve"> </w:t>
      </w:r>
      <w:r w:rsidR="00993FCD">
        <w:rPr>
          <w:rFonts w:cstheme="minorHAnsi"/>
          <w:color w:val="000000"/>
          <w:sz w:val="24"/>
          <w:szCs w:val="24"/>
          <w:lang w:val="uk-UA"/>
        </w:rPr>
        <w:t xml:space="preserve">Старшокласники </w:t>
      </w:r>
      <w:r>
        <w:rPr>
          <w:rFonts w:cstheme="minorHAnsi"/>
          <w:color w:val="000000"/>
          <w:sz w:val="24"/>
          <w:szCs w:val="24"/>
          <w:lang w:val="uk-UA"/>
        </w:rPr>
        <w:t>постійно долучаються до написання науково-дослідницьких робіт МАН</w:t>
      </w:r>
      <w:r w:rsidR="00993FCD">
        <w:rPr>
          <w:rFonts w:cstheme="minorHAnsi"/>
          <w:color w:val="000000"/>
          <w:sz w:val="24"/>
          <w:szCs w:val="24"/>
          <w:lang w:val="uk-UA"/>
        </w:rPr>
        <w:t xml:space="preserve"> а </w:t>
      </w:r>
      <w:r w:rsidR="00993FCD">
        <w:rPr>
          <w:rFonts w:ascii="Times New Roman" w:hAnsi="Times New Roman" w:cs="Times New Roman"/>
          <w:color w:val="000000"/>
          <w:sz w:val="24"/>
          <w:szCs w:val="24"/>
          <w:shd w:val="clear" w:color="auto" w:fill="FFFFFF"/>
          <w:lang w:val="uk-UA"/>
        </w:rPr>
        <w:t xml:space="preserve">троє наших учнів стали випускниками програми </w:t>
      </w:r>
      <w:r w:rsidR="00993FCD" w:rsidRPr="00E07420">
        <w:rPr>
          <w:rFonts w:cstheme="minorHAnsi"/>
          <w:color w:val="000000"/>
          <w:sz w:val="24"/>
          <w:szCs w:val="24"/>
          <w:lang w:val="en-US"/>
        </w:rPr>
        <w:t>FLEX</w:t>
      </w:r>
      <w:r>
        <w:rPr>
          <w:rFonts w:cstheme="minorHAnsi"/>
          <w:color w:val="000000"/>
          <w:sz w:val="24"/>
          <w:szCs w:val="24"/>
          <w:lang w:val="uk-UA"/>
        </w:rPr>
        <w:t>.</w:t>
      </w:r>
    </w:p>
    <w:p w:rsidR="00FE423A" w:rsidRPr="00F034BD" w:rsidRDefault="00FE423A" w:rsidP="00F034BD">
      <w:pPr>
        <w:spacing w:after="0" w:line="240" w:lineRule="auto"/>
        <w:ind w:firstLine="567"/>
        <w:jc w:val="both"/>
        <w:rPr>
          <w:rFonts w:ascii="Times New Roman" w:hAnsi="Times New Roman" w:cs="Times New Roman"/>
          <w:color w:val="000000"/>
          <w:sz w:val="24"/>
          <w:szCs w:val="24"/>
          <w:shd w:val="clear" w:color="auto" w:fill="FFFFFF"/>
          <w:lang w:val="uk-UA"/>
        </w:rPr>
      </w:pPr>
      <w:r w:rsidRPr="002F43B1">
        <w:rPr>
          <w:rFonts w:ascii="Times New Roman" w:hAnsi="Times New Roman" w:cs="Times New Roman"/>
          <w:color w:val="000000"/>
          <w:sz w:val="24"/>
          <w:szCs w:val="24"/>
          <w:shd w:val="clear" w:color="auto" w:fill="FFFFFF"/>
          <w:lang w:val="uk-UA"/>
        </w:rPr>
        <w:t xml:space="preserve">Використання комп’ютерів </w:t>
      </w:r>
      <w:r w:rsidR="00B92C9C">
        <w:rPr>
          <w:rFonts w:ascii="Times New Roman" w:hAnsi="Times New Roman" w:cs="Times New Roman"/>
          <w:color w:val="000000"/>
          <w:sz w:val="24"/>
          <w:szCs w:val="24"/>
          <w:shd w:val="clear" w:color="auto" w:fill="FFFFFF"/>
          <w:lang w:val="uk-UA"/>
        </w:rPr>
        <w:t>та Інтернету</w:t>
      </w:r>
      <w:r w:rsidR="004C31CB">
        <w:rPr>
          <w:rFonts w:ascii="Times New Roman" w:hAnsi="Times New Roman" w:cs="Times New Roman"/>
          <w:color w:val="000000"/>
          <w:sz w:val="24"/>
          <w:szCs w:val="24"/>
          <w:shd w:val="clear" w:color="auto" w:fill="FFFFFF"/>
          <w:lang w:val="uk-UA"/>
        </w:rPr>
        <w:t xml:space="preserve"> у</w:t>
      </w:r>
      <w:r w:rsidRPr="002F43B1">
        <w:rPr>
          <w:rFonts w:ascii="Times New Roman" w:hAnsi="Times New Roman" w:cs="Times New Roman"/>
          <w:color w:val="000000"/>
          <w:sz w:val="24"/>
          <w:szCs w:val="24"/>
          <w:shd w:val="clear" w:color="auto" w:fill="FFFFFF"/>
          <w:lang w:val="uk-UA"/>
        </w:rPr>
        <w:t xml:space="preserve"> позаурочній діяльності є дуже природним з погляду дитини і неабияк </w:t>
      </w:r>
      <w:r w:rsidR="004C31CB">
        <w:rPr>
          <w:rFonts w:ascii="Times New Roman" w:hAnsi="Times New Roman" w:cs="Times New Roman"/>
          <w:color w:val="000000"/>
          <w:sz w:val="24"/>
          <w:szCs w:val="24"/>
          <w:shd w:val="clear" w:color="auto" w:fill="FFFFFF"/>
          <w:lang w:val="uk-UA"/>
        </w:rPr>
        <w:t>стимулює</w:t>
      </w:r>
      <w:r w:rsidRPr="002F43B1">
        <w:rPr>
          <w:rFonts w:ascii="Times New Roman" w:hAnsi="Times New Roman" w:cs="Times New Roman"/>
          <w:color w:val="000000"/>
          <w:sz w:val="24"/>
          <w:szCs w:val="24"/>
          <w:shd w:val="clear" w:color="auto" w:fill="FFFFFF"/>
          <w:lang w:val="uk-UA"/>
        </w:rPr>
        <w:t xml:space="preserve"> її інтерес до процесу вивчення мови, підвищує мотивацію та індивідуалізацію навчання, розвиває творчі здібності і є засобом створення сприятливого емоційного</w:t>
      </w:r>
      <w:r>
        <w:rPr>
          <w:rFonts w:ascii="Times New Roman" w:hAnsi="Times New Roman" w:cs="Times New Roman"/>
          <w:color w:val="000000"/>
          <w:sz w:val="24"/>
          <w:szCs w:val="24"/>
          <w:shd w:val="clear" w:color="auto" w:fill="FFFFFF"/>
          <w:lang w:val="uk-UA"/>
        </w:rPr>
        <w:t xml:space="preserve"> клімату</w:t>
      </w:r>
      <w:r w:rsidRPr="002F43B1">
        <w:rPr>
          <w:rFonts w:ascii="Times New Roman" w:hAnsi="Times New Roman" w:cs="Times New Roman"/>
          <w:color w:val="000000"/>
          <w:sz w:val="24"/>
          <w:szCs w:val="24"/>
          <w:shd w:val="clear" w:color="auto" w:fill="FFFFFF"/>
          <w:lang w:val="uk-UA"/>
        </w:rPr>
        <w:t xml:space="preserve">. Серйозною заслугою саме інформаційних технологій є забезпечення якісного </w:t>
      </w:r>
      <w:r w:rsidRPr="002F43B1">
        <w:rPr>
          <w:rFonts w:ascii="Times New Roman" w:hAnsi="Times New Roman" w:cs="Times New Roman"/>
          <w:color w:val="000000"/>
          <w:sz w:val="24"/>
          <w:szCs w:val="24"/>
          <w:shd w:val="clear" w:color="auto" w:fill="FFFFFF"/>
          <w:lang w:val="uk-UA"/>
        </w:rPr>
        <w:lastRenderedPageBreak/>
        <w:t xml:space="preserve">переходу від досі основного виду діяльності дитини молодшого шкільного віку – гри, ігрових вправ – до навчальних вправ, учбових задач. </w:t>
      </w:r>
      <w:r w:rsidRPr="002F43B1">
        <w:rPr>
          <w:rFonts w:ascii="Times New Roman" w:hAnsi="Times New Roman" w:cs="Times New Roman"/>
          <w:color w:val="000000"/>
          <w:sz w:val="24"/>
          <w:szCs w:val="24"/>
          <w:shd w:val="clear" w:color="auto" w:fill="FFFFFF"/>
        </w:rPr>
        <w:t>З великим успіхом такий вид технологій може бути застосований саме для підвищення ефективності позаурочної діяльності. Організація позакласної діяльності, заснована на впровадженні інформаційних технологій, забезпечує підвищення якості самої роботи, актуалізацію пізнавальної та творчої діяльності школярів за допомогою комп’ютерної візуалізації навчального матеріалу, включення ігрових ситуацій, гнучкість роботи.</w:t>
      </w:r>
      <w:r w:rsidR="00F034BD" w:rsidRPr="00F034BD">
        <w:rPr>
          <w:rFonts w:ascii="Verdana" w:hAnsi="Verdana"/>
          <w:color w:val="000000"/>
          <w:sz w:val="18"/>
          <w:szCs w:val="18"/>
          <w:lang w:val="uk-UA"/>
        </w:rPr>
        <w:t xml:space="preserve"> </w:t>
      </w:r>
      <w:r w:rsidR="00F034BD" w:rsidRPr="00F034BD">
        <w:rPr>
          <w:rFonts w:ascii="Times New Roman" w:hAnsi="Times New Roman" w:cs="Times New Roman"/>
          <w:color w:val="000000"/>
          <w:sz w:val="24"/>
          <w:szCs w:val="24"/>
          <w:lang w:val="uk-UA"/>
        </w:rPr>
        <w:t>Використовуючи проектну технологію у взаємодії з комп’ютером, учні мають можливість збільшити лексичний запас з обраних тем, активізувати мовленнєву діяльність, висловити свою точку зору з поставленої проблеми, перенести свої знання і вміння в нову ситуацію</w:t>
      </w:r>
      <w:r w:rsidR="004C31CB">
        <w:rPr>
          <w:rFonts w:ascii="Times New Roman" w:hAnsi="Times New Roman" w:cs="Times New Roman"/>
          <w:color w:val="000000"/>
          <w:sz w:val="24"/>
          <w:szCs w:val="24"/>
          <w:lang w:val="uk-UA"/>
        </w:rPr>
        <w:t xml:space="preserve"> [16, с. 107].</w:t>
      </w:r>
    </w:p>
    <w:p w:rsidR="00764AF3" w:rsidRPr="008703DB" w:rsidRDefault="00764AF3" w:rsidP="008703DB">
      <w:pPr>
        <w:spacing w:after="0" w:line="240" w:lineRule="auto"/>
        <w:ind w:firstLine="567"/>
        <w:jc w:val="both"/>
        <w:rPr>
          <w:rFonts w:ascii="Times New Roman" w:hAnsi="Times New Roman" w:cs="Times New Roman"/>
          <w:sz w:val="24"/>
          <w:szCs w:val="24"/>
        </w:rPr>
      </w:pPr>
      <w:r w:rsidRPr="008703DB">
        <w:rPr>
          <w:rFonts w:ascii="Times New Roman" w:hAnsi="Times New Roman" w:cs="Times New Roman"/>
          <w:color w:val="000000"/>
          <w:sz w:val="24"/>
          <w:szCs w:val="24"/>
          <w:lang w:val="uk-UA" w:eastAsia="uk-UA" w:bidi="uk-UA"/>
        </w:rPr>
        <w:t xml:space="preserve">Наказ Міністерства освіти і науки України від 03 лютого 2015 року №89 </w:t>
      </w:r>
      <w:r w:rsidR="00AB3D3A">
        <w:rPr>
          <w:rFonts w:ascii="Times New Roman" w:hAnsi="Times New Roman" w:cs="Times New Roman"/>
          <w:color w:val="000000"/>
          <w:sz w:val="24"/>
          <w:szCs w:val="24"/>
          <w:lang w:val="uk-UA" w:eastAsia="uk-UA" w:bidi="uk-UA"/>
        </w:rPr>
        <w:t>«</w:t>
      </w:r>
      <w:r w:rsidRPr="008703DB">
        <w:rPr>
          <w:rFonts w:ascii="Times New Roman" w:hAnsi="Times New Roman" w:cs="Times New Roman"/>
          <w:color w:val="000000"/>
          <w:sz w:val="24"/>
          <w:szCs w:val="24"/>
          <w:lang w:val="uk-UA" w:eastAsia="uk-UA" w:bidi="uk-UA"/>
        </w:rPr>
        <w:t>Про здійснення заходів щодо організації літніх мовних таборів</w:t>
      </w:r>
      <w:r w:rsidR="00AB3D3A">
        <w:rPr>
          <w:rFonts w:ascii="Times New Roman" w:hAnsi="Times New Roman" w:cs="Times New Roman"/>
          <w:color w:val="000000"/>
          <w:sz w:val="24"/>
          <w:szCs w:val="24"/>
          <w:lang w:val="uk-UA" w:eastAsia="uk-UA" w:bidi="uk-UA"/>
        </w:rPr>
        <w:t>»</w:t>
      </w:r>
      <w:r w:rsidRPr="008703DB">
        <w:rPr>
          <w:rFonts w:ascii="Times New Roman" w:hAnsi="Times New Roman" w:cs="Times New Roman"/>
          <w:color w:val="000000"/>
          <w:sz w:val="24"/>
          <w:szCs w:val="24"/>
          <w:lang w:val="uk-UA" w:eastAsia="uk-UA" w:bidi="uk-UA"/>
        </w:rPr>
        <w:t xml:space="preserve"> стимулював створення мовних таборів в Україні. Діти отримали можливість спілкуватися іноземною мовою та застосовувати її у різних формах діяльності (в ігрових та концертних програмах, театральних виставах, повсякденному житті тощо).</w:t>
      </w:r>
    </w:p>
    <w:p w:rsidR="00764AF3" w:rsidRPr="00015D8A" w:rsidRDefault="00764AF3" w:rsidP="008703DB">
      <w:pPr>
        <w:spacing w:after="0" w:line="240" w:lineRule="auto"/>
        <w:ind w:right="-1" w:firstLine="567"/>
        <w:jc w:val="both"/>
        <w:rPr>
          <w:rFonts w:ascii="Times New Roman" w:hAnsi="Times New Roman" w:cs="Times New Roman"/>
          <w:sz w:val="24"/>
          <w:szCs w:val="24"/>
          <w:lang w:val="uk-UA"/>
        </w:rPr>
      </w:pPr>
      <w:r w:rsidRPr="008703DB">
        <w:rPr>
          <w:rFonts w:ascii="Times New Roman" w:hAnsi="Times New Roman" w:cs="Times New Roman"/>
          <w:color w:val="000000"/>
          <w:sz w:val="24"/>
          <w:szCs w:val="24"/>
          <w:lang w:val="uk-UA" w:eastAsia="uk-UA" w:bidi="uk-UA"/>
        </w:rPr>
        <w:t>У мовному таборі дитина поєднує активний відпочинок з вивченням іноземної мови. Літні мовні табори проводяться під час найдовших канікул, коли школярі потребують відпочинку. Саме тому вивчення іноземних мов ні в якому разі не повинно перетворюватися на продовження навчального процесу. Основна мета мовного табору – зацікавити учнів іноземними мовами та сприяти самостійній підготовці вдома.</w:t>
      </w:r>
      <w:r w:rsidR="00E07420">
        <w:rPr>
          <w:rFonts w:ascii="Times New Roman" w:hAnsi="Times New Roman" w:cs="Times New Roman"/>
          <w:color w:val="000000"/>
          <w:sz w:val="24"/>
          <w:szCs w:val="24"/>
          <w:lang w:val="uk-UA" w:eastAsia="uk-UA" w:bidi="uk-UA"/>
        </w:rPr>
        <w:t xml:space="preserve"> І тут пошукова робота теж відкриває широкі освітні можливості.</w:t>
      </w:r>
    </w:p>
    <w:p w:rsidR="00764AF3" w:rsidRPr="00D65F78" w:rsidRDefault="00764AF3"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color w:val="000000"/>
          <w:sz w:val="24"/>
          <w:szCs w:val="24"/>
          <w:lang w:val="uk-UA" w:eastAsia="uk-UA" w:bidi="uk-UA"/>
        </w:rPr>
        <w:t xml:space="preserve">Жоден табір не уявляє свого життя без римівок, пісень, віршів чи девізів. Звичайно, в мовному таборі дітей потрібно якомога глибше занурити в атмосферу іншомовного спілкування, тому робочою мовою в таборі </w:t>
      </w:r>
      <w:r w:rsidRPr="008703DB">
        <w:rPr>
          <w:rStyle w:val="Bodytext2105ptBold"/>
          <w:rFonts w:eastAsiaTheme="minorEastAsia"/>
          <w:b w:val="0"/>
          <w:sz w:val="24"/>
          <w:szCs w:val="24"/>
        </w:rPr>
        <w:t xml:space="preserve">є </w:t>
      </w:r>
      <w:r w:rsidRPr="008703DB">
        <w:rPr>
          <w:rFonts w:ascii="Times New Roman" w:hAnsi="Times New Roman" w:cs="Times New Roman"/>
          <w:color w:val="000000"/>
          <w:sz w:val="24"/>
          <w:szCs w:val="24"/>
          <w:lang w:val="uk-UA" w:eastAsia="uk-UA" w:bidi="uk-UA"/>
        </w:rPr>
        <w:t xml:space="preserve">англійська. Перегляд мультфільмів чи відеороликів сприяє чіткішому розумінню </w:t>
      </w:r>
      <w:r w:rsidR="00D65F78">
        <w:rPr>
          <w:rFonts w:ascii="Times New Roman" w:hAnsi="Times New Roman" w:cs="Times New Roman"/>
          <w:color w:val="000000"/>
          <w:sz w:val="24"/>
          <w:szCs w:val="24"/>
          <w:lang w:val="uk-UA" w:eastAsia="uk-UA" w:bidi="uk-UA"/>
        </w:rPr>
        <w:t>іноземної мови</w:t>
      </w:r>
      <w:r w:rsidRPr="008703DB">
        <w:rPr>
          <w:rFonts w:ascii="Times New Roman" w:hAnsi="Times New Roman" w:cs="Times New Roman"/>
          <w:color w:val="000000"/>
          <w:sz w:val="24"/>
          <w:szCs w:val="24"/>
          <w:lang w:val="uk-UA" w:eastAsia="uk-UA" w:bidi="uk-UA"/>
        </w:rPr>
        <w:t>, навіть за наявності незнайомих слів. Квести, граматичні, фонетичні та лексич</w:t>
      </w:r>
      <w:r w:rsidRPr="00D65F78">
        <w:rPr>
          <w:rStyle w:val="Bodytext20"/>
          <w:sz w:val="24"/>
          <w:szCs w:val="24"/>
          <w:u w:val="none"/>
          <w:lang w:val="uk-UA"/>
        </w:rPr>
        <w:t>н</w:t>
      </w:r>
      <w:r w:rsidRPr="008703DB">
        <w:rPr>
          <w:rFonts w:ascii="Times New Roman" w:hAnsi="Times New Roman" w:cs="Times New Roman"/>
          <w:color w:val="000000"/>
          <w:sz w:val="24"/>
          <w:szCs w:val="24"/>
          <w:lang w:val="uk-UA" w:eastAsia="uk-UA" w:bidi="uk-UA"/>
        </w:rPr>
        <w:t xml:space="preserve">і ігри є незамінними помічниками при організації навчально-пізнавальної </w:t>
      </w:r>
      <w:r w:rsidR="00D65F78">
        <w:rPr>
          <w:rFonts w:ascii="Times New Roman" w:hAnsi="Times New Roman" w:cs="Times New Roman"/>
          <w:color w:val="000000"/>
          <w:sz w:val="24"/>
          <w:szCs w:val="24"/>
          <w:lang w:val="uk-UA" w:eastAsia="uk-UA" w:bidi="uk-UA"/>
        </w:rPr>
        <w:t xml:space="preserve">та дослідницької </w:t>
      </w:r>
      <w:r w:rsidRPr="008703DB">
        <w:rPr>
          <w:rFonts w:ascii="Times New Roman" w:hAnsi="Times New Roman" w:cs="Times New Roman"/>
          <w:color w:val="000000"/>
          <w:sz w:val="24"/>
          <w:szCs w:val="24"/>
          <w:lang w:val="uk-UA" w:eastAsia="uk-UA" w:bidi="uk-UA"/>
        </w:rPr>
        <w:t>діяльності в мовному таборі.</w:t>
      </w:r>
    </w:p>
    <w:p w:rsidR="001E3273" w:rsidRPr="008703DB" w:rsidRDefault="001E3273" w:rsidP="008703DB">
      <w:pPr>
        <w:spacing w:after="0" w:line="240" w:lineRule="auto"/>
        <w:ind w:firstLine="567"/>
        <w:jc w:val="both"/>
        <w:rPr>
          <w:rFonts w:ascii="Times New Roman" w:hAnsi="Times New Roman" w:cs="Times New Roman"/>
          <w:sz w:val="24"/>
          <w:szCs w:val="24"/>
          <w:lang w:val="uk-UA"/>
        </w:rPr>
      </w:pPr>
    </w:p>
    <w:p w:rsidR="001E3273" w:rsidRPr="008703DB" w:rsidRDefault="001E3273" w:rsidP="008703DB">
      <w:pPr>
        <w:spacing w:after="0" w:line="240" w:lineRule="auto"/>
        <w:ind w:firstLine="567"/>
        <w:jc w:val="both"/>
        <w:rPr>
          <w:rStyle w:val="Bodytext19"/>
          <w:bCs w:val="0"/>
          <w:color w:val="000000"/>
          <w:sz w:val="24"/>
          <w:szCs w:val="24"/>
          <w:lang w:val="uk-UA" w:eastAsia="uk-UA"/>
        </w:rPr>
      </w:pPr>
      <w:r w:rsidRPr="008703DB">
        <w:rPr>
          <w:rStyle w:val="Bodytext19"/>
          <w:bCs w:val="0"/>
          <w:color w:val="000000"/>
          <w:sz w:val="24"/>
          <w:szCs w:val="24"/>
          <w:lang w:val="uk-UA" w:eastAsia="uk-UA"/>
        </w:rPr>
        <w:t>3.6. Культурологічна спрямованість науково-дослідницької діяльності школярів у рамках МАН:практичні поради</w:t>
      </w:r>
    </w:p>
    <w:p w:rsidR="001E3273" w:rsidRPr="008703DB" w:rsidRDefault="001E3273" w:rsidP="008703DB">
      <w:pPr>
        <w:spacing w:after="0" w:line="240" w:lineRule="auto"/>
        <w:ind w:firstLine="567"/>
        <w:jc w:val="both"/>
        <w:rPr>
          <w:rStyle w:val="Bodytext19"/>
          <w:b w:val="0"/>
          <w:bCs w:val="0"/>
          <w:color w:val="000000"/>
          <w:sz w:val="24"/>
          <w:szCs w:val="24"/>
          <w:lang w:val="uk-UA" w:eastAsia="uk-UA"/>
        </w:rPr>
      </w:pPr>
    </w:p>
    <w:p w:rsidR="001E3273" w:rsidRPr="008703DB" w:rsidRDefault="001E3273"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В умовах рівневої і профільної диференціації навчання перед учителем стоїть низка складних завдань, пов’язаних насамперед з розвитком творчих здібностей школярів. Учні охоче беруть участь у науково-дослідницькій роботі. Учитель стає організатором і першим науковим керівником учнівської дослідницької роботи. Тут теж є благодатний грунт для розвитку соціокультурної компетен</w:t>
      </w:r>
      <w:r w:rsidR="00AB3D3A">
        <w:rPr>
          <w:rFonts w:ascii="Times New Roman" w:hAnsi="Times New Roman" w:cs="Times New Roman"/>
          <w:sz w:val="24"/>
          <w:szCs w:val="24"/>
          <w:lang w:val="uk-UA"/>
        </w:rPr>
        <w:t>ції</w:t>
      </w:r>
      <w:r w:rsidRPr="008703DB">
        <w:rPr>
          <w:rFonts w:ascii="Times New Roman" w:hAnsi="Times New Roman" w:cs="Times New Roman"/>
          <w:sz w:val="24"/>
          <w:szCs w:val="24"/>
          <w:lang w:val="uk-UA"/>
        </w:rPr>
        <w:t>.</w:t>
      </w:r>
    </w:p>
    <w:p w:rsidR="001E3273" w:rsidRPr="008703DB" w:rsidRDefault="001E3273"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Однією з форм роботи з творчо обдарованою молоддю є Мала академія наук України. Результатом плідного навчання учня в МАН є написання під керівництвом ученого або вчителя-предметника науково-дослідницької роботи, з якою діти виступають на наукових конференція, колоквіумах (шкільних, районних, міських, обласних), захищають під час конкурсу-захисту.</w:t>
      </w:r>
    </w:p>
    <w:p w:rsidR="001E3273" w:rsidRPr="008703DB" w:rsidRDefault="001E3273"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Педагогічний процес у МАН має свої особливості, які відрізняють його від звичайних уроків у школі. Це, перш за все, плани й програми наукових гуртків, клубів, секцій, що, на відміну від стабільних навчальних програм, охоплюють такі галузі знань і практичної діяльності, які виходять за межі уроку, враховуючи індивідуальні інтереси та творчий потенціал конкретних дітей.</w:t>
      </w:r>
    </w:p>
    <w:p w:rsidR="001E3273" w:rsidRPr="008703DB" w:rsidRDefault="001E3273"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 xml:space="preserve">Основною ланкою територіальних відділень МАН </w:t>
      </w:r>
      <w:r w:rsidRPr="008703DB">
        <w:rPr>
          <w:rFonts w:ascii="Times New Roman" w:hAnsi="Times New Roman" w:cs="Times New Roman"/>
          <w:sz w:val="24"/>
          <w:szCs w:val="24"/>
        </w:rPr>
        <w:t>є</w:t>
      </w:r>
      <w:r w:rsidRPr="008703DB">
        <w:rPr>
          <w:rFonts w:ascii="Times New Roman" w:hAnsi="Times New Roman" w:cs="Times New Roman"/>
          <w:sz w:val="24"/>
          <w:szCs w:val="24"/>
          <w:lang w:val="uk-UA"/>
        </w:rPr>
        <w:t xml:space="preserve"> наукові товариства учнів. Так, на базі Баранівської гімназії вже багато років поспіль діє учнівське наукове товариство «Паросток»</w:t>
      </w:r>
      <w:r w:rsidR="00AB3D3A">
        <w:rPr>
          <w:rFonts w:ascii="Times New Roman" w:hAnsi="Times New Roman" w:cs="Times New Roman"/>
          <w:sz w:val="24"/>
          <w:szCs w:val="24"/>
          <w:lang w:val="uk-UA"/>
        </w:rPr>
        <w:t xml:space="preserve"> та філія Житомирського територіального відділення МАН «Інтелектуал»</w:t>
      </w:r>
      <w:r w:rsidRPr="008703DB">
        <w:rPr>
          <w:rFonts w:ascii="Times New Roman" w:hAnsi="Times New Roman" w:cs="Times New Roman"/>
          <w:sz w:val="24"/>
          <w:szCs w:val="24"/>
          <w:lang w:val="uk-UA"/>
        </w:rPr>
        <w:t>, як</w:t>
      </w:r>
      <w:r w:rsidR="00AB3D3A">
        <w:rPr>
          <w:rFonts w:ascii="Times New Roman" w:hAnsi="Times New Roman" w:cs="Times New Roman"/>
          <w:sz w:val="24"/>
          <w:szCs w:val="24"/>
          <w:lang w:val="uk-UA"/>
        </w:rPr>
        <w:t>і</w:t>
      </w:r>
      <w:r w:rsidRPr="008703DB">
        <w:rPr>
          <w:rFonts w:ascii="Times New Roman" w:hAnsi="Times New Roman" w:cs="Times New Roman"/>
          <w:sz w:val="24"/>
          <w:szCs w:val="24"/>
          <w:lang w:val="uk-UA"/>
        </w:rPr>
        <w:t xml:space="preserve"> організову</w:t>
      </w:r>
      <w:r w:rsidR="00AB3D3A">
        <w:rPr>
          <w:rFonts w:ascii="Times New Roman" w:hAnsi="Times New Roman" w:cs="Times New Roman"/>
          <w:sz w:val="24"/>
          <w:szCs w:val="24"/>
          <w:lang w:val="uk-UA"/>
        </w:rPr>
        <w:t>ють</w:t>
      </w:r>
      <w:r w:rsidRPr="008703DB">
        <w:rPr>
          <w:rFonts w:ascii="Times New Roman" w:hAnsi="Times New Roman" w:cs="Times New Roman"/>
          <w:sz w:val="24"/>
          <w:szCs w:val="24"/>
          <w:lang w:val="uk-UA"/>
        </w:rPr>
        <w:t xml:space="preserve"> свою діяльність у формі регулярної роботи наукових гуртків, факультативів, навчальних лабораторій, індивідуальної роботи учнів під керівництвом науковців, наукових конференцій, колоквіумів, конкурсів-захистів науково-дослідницьких робіт тощо. Головна мета НТУ – дати дитині можливість розвинути свій інтелект у самостійній творчій діяльності, з урахуванням індивідуальних особливостей і нахилів. Програмами й планами передбачається проведення занять загально розвиваючого напряму; надання додаткової освіти в різних галузях науки; колективна та індивідуальна робота з обдарованими дітьми; ознайомлення з методами та прийомами проведення наукового дослідження.</w:t>
      </w:r>
    </w:p>
    <w:p w:rsidR="001E3273" w:rsidRPr="008703DB" w:rsidRDefault="001E3273"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 xml:space="preserve">Для того, щоб учень виявив бажання працювати над науковим дослідженням, у нього необхідно пробудити це бажання, сформувати дослідницьку мотивацію. Із членами НТУ 2–3 рази на місяць проводяться заняття, спрямовані на розвиток інтелектуальних умінь. Кожне заняття </w:t>
      </w:r>
      <w:r w:rsidRPr="008703DB">
        <w:rPr>
          <w:rFonts w:ascii="Times New Roman" w:hAnsi="Times New Roman" w:cs="Times New Roman"/>
          <w:sz w:val="24"/>
          <w:szCs w:val="24"/>
          <w:lang w:val="uk-UA"/>
        </w:rPr>
        <w:lastRenderedPageBreak/>
        <w:t>покликане ставити конкретні завдання, які допоможуть школярам по-новому поглянути на власну інтелектуальну діяльність, оцінити досягнення людей, що мають великі успіхи в науці.</w:t>
      </w:r>
    </w:p>
    <w:p w:rsidR="008222D5" w:rsidRPr="008703DB" w:rsidRDefault="00B32719"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Написанню науково-дослідницьких робіт МАН присвячено безліч статей та методичних розробок, в яких можна знайти важливу інформацію про етапи організації дослідження, структуру роботи і особливості написання кожного розділу, поради щодо опрацювання наукової літератури та вимоги до оформлення роботи. Однак, з точки зору культурологічного підходу до цього процесу</w:t>
      </w:r>
      <w:r w:rsidR="00841160" w:rsidRPr="008703DB">
        <w:rPr>
          <w:rFonts w:ascii="Times New Roman" w:hAnsi="Times New Roman" w:cs="Times New Roman"/>
          <w:sz w:val="24"/>
          <w:szCs w:val="24"/>
          <w:lang w:val="uk-UA"/>
        </w:rPr>
        <w:t>, особливу увагу хочеться приділити вибору теми та матеріалу дослідження.</w:t>
      </w:r>
    </w:p>
    <w:p w:rsidR="001E3273" w:rsidRPr="008703DB" w:rsidRDefault="001E3273"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Вибір теми дослідження – один із найважливіших етапів у підготовці учня до наукової роботи. Оптимальний вибір теми дослідження наполовину забезпечує успішність дослідницької діяльності.</w:t>
      </w:r>
    </w:p>
    <w:p w:rsidR="001E3273" w:rsidRPr="008703DB" w:rsidRDefault="001E3273"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Одним із перших кроків вчителя-керівника</w:t>
      </w:r>
      <w:r w:rsidR="000C4C40" w:rsidRPr="008703DB">
        <w:rPr>
          <w:rFonts w:ascii="Times New Roman" w:hAnsi="Times New Roman" w:cs="Times New Roman"/>
          <w:sz w:val="24"/>
          <w:szCs w:val="24"/>
          <w:lang w:val="uk-UA"/>
        </w:rPr>
        <w:t xml:space="preserve"> наукової роботи є вивчення науково-пізнавальних інтересів учнів, що впливає як на вибір теми дослідження, так і на хід роботи над нею. Не секрет, що навіть надзвичайно цікава тема, викликана лише потребами часу чи нав’язана учневі учителем, не сприятиме успішному виконанню роботи. Пріоритетним та визначальним фактором у виборі теми є стійкий пізнавальний інтерес до неї дослідника і його бажання внести щось нове у її розкриття.</w:t>
      </w:r>
    </w:p>
    <w:p w:rsidR="006C754F" w:rsidRPr="008703DB" w:rsidRDefault="000C4C40"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 xml:space="preserve">У англійській мові є достатньо вивчені ділянки, де молодому ентузіасту з погляду сучасних теоретичних уявлень про мову важко знайти предмет і об’єкт для дослідження. Отже, юним дослідникам </w:t>
      </w:r>
      <w:r w:rsidR="00D0499C">
        <w:rPr>
          <w:rFonts w:ascii="Times New Roman" w:hAnsi="Times New Roman" w:cs="Times New Roman"/>
          <w:sz w:val="24"/>
          <w:szCs w:val="24"/>
          <w:lang w:val="uk-UA"/>
        </w:rPr>
        <w:t>вкрай</w:t>
      </w:r>
      <w:r w:rsidRPr="008703DB">
        <w:rPr>
          <w:rFonts w:ascii="Times New Roman" w:hAnsi="Times New Roman" w:cs="Times New Roman"/>
          <w:sz w:val="24"/>
          <w:szCs w:val="24"/>
          <w:lang w:val="uk-UA"/>
        </w:rPr>
        <w:t xml:space="preserve"> необхідні знання про «білі», або радше «сірі», плями у сьогоднішній науці про мову, тобто про те,</w:t>
      </w:r>
      <w:r w:rsidR="00D0499C">
        <w:rPr>
          <w:rFonts w:ascii="Times New Roman" w:hAnsi="Times New Roman" w:cs="Times New Roman"/>
          <w:sz w:val="24"/>
          <w:szCs w:val="24"/>
          <w:lang w:val="uk-UA"/>
        </w:rPr>
        <w:t xml:space="preserve"> </w:t>
      </w:r>
      <w:r w:rsidRPr="008703DB">
        <w:rPr>
          <w:rFonts w:ascii="Times New Roman" w:hAnsi="Times New Roman" w:cs="Times New Roman"/>
          <w:sz w:val="24"/>
          <w:szCs w:val="24"/>
          <w:lang w:val="uk-UA"/>
        </w:rPr>
        <w:t>що ще не зроблено, або зроблено мало, але існує певна потреба у ц</w:t>
      </w:r>
      <w:r w:rsidR="006C754F" w:rsidRPr="008703DB">
        <w:rPr>
          <w:rFonts w:ascii="Times New Roman" w:hAnsi="Times New Roman" w:cs="Times New Roman"/>
          <w:sz w:val="24"/>
          <w:szCs w:val="24"/>
          <w:lang w:val="uk-UA"/>
        </w:rPr>
        <w:t>ій</w:t>
      </w:r>
      <w:r w:rsidRPr="008703DB">
        <w:rPr>
          <w:rFonts w:ascii="Times New Roman" w:hAnsi="Times New Roman" w:cs="Times New Roman"/>
          <w:sz w:val="24"/>
          <w:szCs w:val="24"/>
          <w:lang w:val="uk-UA"/>
        </w:rPr>
        <w:t xml:space="preserve"> </w:t>
      </w:r>
      <w:r w:rsidR="006C754F" w:rsidRPr="008703DB">
        <w:rPr>
          <w:rFonts w:ascii="Times New Roman" w:hAnsi="Times New Roman" w:cs="Times New Roman"/>
          <w:sz w:val="24"/>
          <w:szCs w:val="24"/>
          <w:lang w:val="uk-UA"/>
        </w:rPr>
        <w:t xml:space="preserve">інформації. Однак, </w:t>
      </w:r>
      <w:r w:rsidRPr="008703DB">
        <w:rPr>
          <w:rFonts w:ascii="Times New Roman" w:hAnsi="Times New Roman" w:cs="Times New Roman"/>
          <w:sz w:val="24"/>
          <w:szCs w:val="24"/>
          <w:lang w:val="uk-UA"/>
        </w:rPr>
        <w:t>знання</w:t>
      </w:r>
      <w:r w:rsidR="006C754F" w:rsidRPr="008703DB">
        <w:rPr>
          <w:rFonts w:ascii="Times New Roman" w:hAnsi="Times New Roman" w:cs="Times New Roman"/>
          <w:sz w:val="24"/>
          <w:szCs w:val="24"/>
          <w:lang w:val="uk-UA"/>
        </w:rPr>
        <w:t xml:space="preserve"> про недосліджене людина здобуває, працюючи тривалий час в обраній галузі. У школяра, на жаль, таких знань немає. А при виборі теми дослідження з англійської мови учень має ще менше досвіду, ніж з будь-якого іншого предмету. Тому на допомогу йому повинен прийти учитель.</w:t>
      </w:r>
    </w:p>
    <w:p w:rsidR="006C754F" w:rsidRPr="008703DB" w:rsidRDefault="006C754F"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 xml:space="preserve">З переліку тем, запропонованих керівником, учень обирає ту, яка найповніше відповідає його інтересам та схильностям. Перевага надається темі, при розробці якої учень може виявити максимум особистої творчості та ініціативи. </w:t>
      </w:r>
    </w:p>
    <w:p w:rsidR="006C754F" w:rsidRPr="008703DB" w:rsidRDefault="006C754F"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Специфікою секції «Англійська мова» Житомирського територіального відділення МАН є вимога щодо здійснення</w:t>
      </w:r>
      <w:r w:rsidR="0007788E" w:rsidRPr="008703DB">
        <w:rPr>
          <w:rFonts w:ascii="Times New Roman" w:hAnsi="Times New Roman" w:cs="Times New Roman"/>
          <w:sz w:val="24"/>
          <w:szCs w:val="24"/>
          <w:lang w:val="uk-UA"/>
        </w:rPr>
        <w:t xml:space="preserve"> досліджень лише мовних явищ (не літературних питань, культури чи країнознавства). Тому багато цікавих тем просто не мають шансу отримати тут висвітлення. Однак, у ІІІ етапі конкурсу-захисту науково-дослідницьких робіт МАН тематика досліджень значно ширша, що певним чином обмежує можливості школярів саме нашого регіону.</w:t>
      </w:r>
    </w:p>
    <w:p w:rsidR="006C754F" w:rsidRPr="008703DB" w:rsidRDefault="0007788E"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 xml:space="preserve">З </w:t>
      </w:r>
      <w:r w:rsidR="001C5F34" w:rsidRPr="008703DB">
        <w:rPr>
          <w:rFonts w:ascii="Times New Roman" w:hAnsi="Times New Roman" w:cs="Times New Roman"/>
          <w:sz w:val="24"/>
          <w:szCs w:val="24"/>
          <w:lang w:val="uk-UA"/>
        </w:rPr>
        <w:t>практичної точки зору мовознавчі теми з англійської мови можна поділити на 3 види:</w:t>
      </w:r>
    </w:p>
    <w:p w:rsidR="001C5F34" w:rsidRPr="008703DB" w:rsidRDefault="001C5F34" w:rsidP="008703DB">
      <w:pPr>
        <w:pStyle w:val="a3"/>
        <w:numPr>
          <w:ilvl w:val="0"/>
          <w:numId w:val="9"/>
        </w:numPr>
        <w:spacing w:after="0" w:line="240" w:lineRule="auto"/>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Дослідження явищ мови у певній галузі, наприклад, лексикології, граматиці, стилістиці, тощо.</w:t>
      </w:r>
    </w:p>
    <w:p w:rsidR="001C5F34" w:rsidRPr="008703DB" w:rsidRDefault="001C5F34" w:rsidP="008703DB">
      <w:pPr>
        <w:pStyle w:val="a3"/>
        <w:numPr>
          <w:ilvl w:val="0"/>
          <w:numId w:val="9"/>
        </w:numPr>
        <w:spacing w:after="0" w:line="240" w:lineRule="auto"/>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Етимологічне дослідження певного мовного явища, тобто дослідження теперішнього стану речей з екскурсом у минуле до витоків і причин появи та розвитку даного феномену.</w:t>
      </w:r>
    </w:p>
    <w:p w:rsidR="001C5F34" w:rsidRPr="008703DB" w:rsidRDefault="001C5F34" w:rsidP="008703DB">
      <w:pPr>
        <w:pStyle w:val="a3"/>
        <w:numPr>
          <w:ilvl w:val="0"/>
          <w:numId w:val="9"/>
        </w:numPr>
        <w:spacing w:after="0" w:line="240" w:lineRule="auto"/>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Порівняльне дослідження певних явищ</w:t>
      </w:r>
      <w:r w:rsidR="00EB6A94" w:rsidRPr="008703DB">
        <w:rPr>
          <w:rFonts w:ascii="Times New Roman" w:hAnsi="Times New Roman" w:cs="Times New Roman"/>
          <w:sz w:val="24"/>
          <w:szCs w:val="24"/>
          <w:lang w:val="uk-UA"/>
        </w:rPr>
        <w:t xml:space="preserve"> у кількох мовах.</w:t>
      </w:r>
    </w:p>
    <w:p w:rsidR="00EB6A94" w:rsidRPr="008703DB" w:rsidRDefault="00EB6A94"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З точки зору можливостей та перспектив теми першого виду виявляються легшими для розкриття, але значно важчими для отримання принципово нових знань. В той же час етимологічне дослідження дає більше змістовної інформації і призводить до глибшого розуміння мовних явищ. Це викликає значний інтерес у юних дослідників і є додатковим стимулом і мотивацією. Порівняльна робота вимагає вищого рівня володіння емпіричними методами дослідження та здатності інтегровано підходити до вивчення мов.</w:t>
      </w:r>
    </w:p>
    <w:p w:rsidR="00EB6A94" w:rsidRPr="008703DB" w:rsidRDefault="00807253"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Значні перспективи та широке поле для пошуку відкриває перед учнями Інтернет-лінгвістика – наука, яка</w:t>
      </w:r>
      <w:r w:rsidR="00D0499C">
        <w:rPr>
          <w:rFonts w:ascii="Times New Roman" w:hAnsi="Times New Roman" w:cs="Times New Roman"/>
          <w:sz w:val="24"/>
          <w:szCs w:val="24"/>
          <w:lang w:val="uk-UA"/>
        </w:rPr>
        <w:t>,</w:t>
      </w:r>
      <w:r w:rsidRPr="008703DB">
        <w:rPr>
          <w:rFonts w:ascii="Times New Roman" w:hAnsi="Times New Roman" w:cs="Times New Roman"/>
          <w:sz w:val="24"/>
          <w:szCs w:val="24"/>
          <w:lang w:val="uk-UA"/>
        </w:rPr>
        <w:t xml:space="preserve"> саме зароджуючись, вивчає особливості функціонування мови у всесвітній павутині.</w:t>
      </w:r>
    </w:p>
    <w:p w:rsidR="00807253" w:rsidRPr="008703DB" w:rsidRDefault="00A02EFE"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 xml:space="preserve">Зазвичай, учні намагаються обрати широку тему для дослідження і бояться вузьких, бо їм здається, що тут немає про що писати. Дуже часто це якраз навпаки. Роботи на широкі теми, де відразу зрозуміло, в якому напрямку вести пошук, часто бувають поверховими і несамостійними. Вузька тема натомість опрацьовується глибше і детальніше. Отже, чим вужча тема дослідження, тим краще. </w:t>
      </w:r>
    </w:p>
    <w:p w:rsidR="00841160" w:rsidRPr="008703DB" w:rsidRDefault="00841160"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Збір матеріалу для дослідження</w:t>
      </w:r>
      <w:r w:rsidR="00DD69B7" w:rsidRPr="008703DB">
        <w:rPr>
          <w:rFonts w:ascii="Times New Roman" w:hAnsi="Times New Roman" w:cs="Times New Roman"/>
          <w:sz w:val="24"/>
          <w:szCs w:val="24"/>
          <w:lang w:val="uk-UA"/>
        </w:rPr>
        <w:t xml:space="preserve"> – наступний важливий етап. Сукупність джерел, звідки добиратимуться факти для аналізу, визначається залежно від мети і завдань дослідження. Такими джерелами можуть бути тексти творів різних стилів та жанрів, усне мовлення носіїв мови, словники, тексти реклами та соціальних мереж. Мовні явища можуть розглядатися в рамках </w:t>
      </w:r>
      <w:r w:rsidR="00DD69B7" w:rsidRPr="008703DB">
        <w:rPr>
          <w:rFonts w:ascii="Times New Roman" w:hAnsi="Times New Roman" w:cs="Times New Roman"/>
          <w:sz w:val="24"/>
          <w:szCs w:val="24"/>
          <w:lang w:val="uk-UA"/>
        </w:rPr>
        <w:lastRenderedPageBreak/>
        <w:t>одного джерела (наприклад, художнього твору) чи добиратися з багатьох. Єдиною вимогою до них є їх автентичність</w:t>
      </w:r>
      <w:r w:rsidR="004C31CB">
        <w:rPr>
          <w:rFonts w:ascii="Times New Roman" w:hAnsi="Times New Roman" w:cs="Times New Roman"/>
          <w:sz w:val="24"/>
          <w:szCs w:val="24"/>
          <w:lang w:val="uk-UA"/>
        </w:rPr>
        <w:t xml:space="preserve"> [35, с. 9]</w:t>
      </w:r>
      <w:r w:rsidR="00DD69B7" w:rsidRPr="008703DB">
        <w:rPr>
          <w:rFonts w:ascii="Times New Roman" w:hAnsi="Times New Roman" w:cs="Times New Roman"/>
          <w:sz w:val="24"/>
          <w:szCs w:val="24"/>
          <w:lang w:val="uk-UA"/>
        </w:rPr>
        <w:t>.</w:t>
      </w:r>
    </w:p>
    <w:p w:rsidR="00DD69B7" w:rsidRPr="008703DB" w:rsidRDefault="00DD69B7" w:rsidP="008703DB">
      <w:pPr>
        <w:spacing w:after="0" w:line="240" w:lineRule="auto"/>
        <w:ind w:firstLine="567"/>
        <w:jc w:val="both"/>
        <w:rPr>
          <w:rFonts w:ascii="Times New Roman" w:hAnsi="Times New Roman" w:cs="Times New Roman"/>
          <w:color w:val="000000"/>
          <w:sz w:val="24"/>
          <w:szCs w:val="24"/>
          <w:lang w:val="uk-UA" w:eastAsia="uk-UA" w:bidi="uk-UA"/>
        </w:rPr>
      </w:pPr>
      <w:r w:rsidRPr="008703DB">
        <w:rPr>
          <w:rFonts w:ascii="Times New Roman" w:hAnsi="Times New Roman" w:cs="Times New Roman"/>
          <w:color w:val="000000"/>
          <w:sz w:val="24"/>
          <w:szCs w:val="24"/>
          <w:lang w:val="uk-UA" w:eastAsia="uk-UA" w:bidi="uk-UA"/>
        </w:rPr>
        <w:t xml:space="preserve">Автентичні тексти, що використовуються </w:t>
      </w:r>
      <w:r w:rsidR="00623E00" w:rsidRPr="008703DB">
        <w:rPr>
          <w:rFonts w:ascii="Times New Roman" w:hAnsi="Times New Roman" w:cs="Times New Roman"/>
          <w:color w:val="000000"/>
          <w:sz w:val="24"/>
          <w:szCs w:val="24"/>
          <w:lang w:val="uk-UA" w:eastAsia="uk-UA" w:bidi="uk-UA"/>
        </w:rPr>
        <w:t>для збору матеріалу для дослідження</w:t>
      </w:r>
      <w:r w:rsidRPr="008703DB">
        <w:rPr>
          <w:rFonts w:ascii="Times New Roman" w:hAnsi="Times New Roman" w:cs="Times New Roman"/>
          <w:color w:val="000000"/>
          <w:sz w:val="24"/>
          <w:szCs w:val="24"/>
          <w:lang w:val="uk-UA" w:eastAsia="uk-UA" w:bidi="uk-UA"/>
        </w:rPr>
        <w:t>, можна поділити за такими жанровими формами: функціональні тексти повсякденного вжитку, що містяться на покажчику, вивісці, рекламі, схемі, картині, у програмі телебачення і театру, у розкладі руху транспорту; інформативні тексти: статті, повідомлення, інтерв’ю, опитування думок, листи читачів, репортажі, коментарі (такі тексти містять постійно нові відомості і факти в галузі культури країни, мова, якої вивчається, виконують інформаційну функцію).</w:t>
      </w:r>
    </w:p>
    <w:p w:rsidR="00DD69B7" w:rsidRPr="008703DB" w:rsidRDefault="00DD69B7"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color w:val="000000"/>
          <w:sz w:val="24"/>
          <w:szCs w:val="24"/>
          <w:lang w:val="uk-UA" w:eastAsia="uk-UA" w:bidi="uk-UA"/>
        </w:rPr>
        <w:t>Для реалізації культурологічних цілей використання автентичних матеріалів можуть бути запропоновані блоги, брошури, календарі і розклади, показники, вивіски, карти, меню, повідомлення про погоду, листи, розповіді та вірші, щоденники студентів, есе, статті з газет і журналів, бюлетені, романи, інтерв’ю, бесіди, ток-шоу, реклама по телебаченню, радіо, відео-кліпи, фрагменти фільмів, ситуативні мультиплікаційні фільми, телевізійні шоу, що торкаються відомих тем, повнометражні фільми, матеріали радіо- і телепередач, які полегшують сприйняття іншомовної інформації та допомагають дітям розширити свої можливості; міжнародна мережа Інтернет як інформаційне та міжкультурне середовище, що долучає користувача до культури тієї чи іншої країни тощо.</w:t>
      </w:r>
      <w:r w:rsidR="00623E00" w:rsidRPr="008703DB">
        <w:rPr>
          <w:rFonts w:ascii="Times New Roman" w:hAnsi="Times New Roman" w:cs="Times New Roman"/>
          <w:color w:val="000000"/>
          <w:sz w:val="24"/>
          <w:szCs w:val="24"/>
          <w:lang w:val="uk-UA" w:eastAsia="uk-UA" w:bidi="uk-UA"/>
        </w:rPr>
        <w:t xml:space="preserve"> Крім того, всесвітня павутина допомагає вирішити і проблему як відсутності прямого спілкування з носіями мови, так і отримання доступу до зарубіжних розробок іноземною мовою і творів мовою оригіналу. </w:t>
      </w:r>
    </w:p>
    <w:p w:rsidR="00DD69B7" w:rsidRPr="008703DB" w:rsidRDefault="00FD3A47"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Автентичні лексикографічні джерела особливо цінні тим, що надають матеріал узагальненого характеру, який офіційно є складовою того чи іншого корпусу мови, що вивчається. Вони забезпечують частотність використання слова у мові, допомагають уникнути оказіональності його  вживання у певних прикладах. Особливо корисними є етимологічні словники, словники синонімів, тезауруси, словники спеціальної лексики</w:t>
      </w:r>
      <w:r w:rsidR="00940DFD" w:rsidRPr="008703DB">
        <w:rPr>
          <w:rFonts w:ascii="Times New Roman" w:hAnsi="Times New Roman" w:cs="Times New Roman"/>
          <w:sz w:val="24"/>
          <w:szCs w:val="24"/>
          <w:lang w:val="uk-UA"/>
        </w:rPr>
        <w:t xml:space="preserve"> (наприклад, юридичний, медичний та інші).</w:t>
      </w:r>
    </w:p>
    <w:p w:rsidR="00940DFD" w:rsidRPr="008703DB" w:rsidRDefault="00940DFD" w:rsidP="008703DB">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Збирання мовних фактів для дослідження – процес творчий, він потребує не лише фахової підготовки, а і вдумливості та кмітливості. Крім того, готових рецептів аналізу зібраного мовного матеріалу, звісно, ніхто не дасть. Все залежить від мети та напрямку дослідження. Але сумлінно зроблений опис обстежених мовних явищ – вагома частина роботи, що часто приводить до цікавих і неочікуваних результатів.</w:t>
      </w:r>
    </w:p>
    <w:p w:rsidR="001E3273" w:rsidRPr="008703DB" w:rsidRDefault="00A02EFE" w:rsidP="00F034BD">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За роки існування Філії Житомирського територіального відділення МАН «Інтелектуал» у</w:t>
      </w:r>
      <w:r w:rsidR="001E3273" w:rsidRPr="008703DB">
        <w:rPr>
          <w:rFonts w:ascii="Times New Roman" w:hAnsi="Times New Roman" w:cs="Times New Roman"/>
          <w:sz w:val="24"/>
          <w:szCs w:val="24"/>
          <w:lang w:val="uk-UA"/>
        </w:rPr>
        <w:t xml:space="preserve">чнями Баранівської гімназії було написано і представлено на конкурс-захист МАН </w:t>
      </w:r>
      <w:r w:rsidRPr="008703DB">
        <w:rPr>
          <w:rFonts w:ascii="Times New Roman" w:hAnsi="Times New Roman" w:cs="Times New Roman"/>
          <w:sz w:val="24"/>
          <w:szCs w:val="24"/>
          <w:lang w:val="uk-UA"/>
        </w:rPr>
        <w:t>2</w:t>
      </w:r>
      <w:r w:rsidR="001E3273" w:rsidRPr="008703DB">
        <w:rPr>
          <w:rFonts w:ascii="Times New Roman" w:hAnsi="Times New Roman" w:cs="Times New Roman"/>
          <w:sz w:val="24"/>
          <w:szCs w:val="24"/>
          <w:lang w:val="uk-UA"/>
        </w:rPr>
        <w:t>0</w:t>
      </w:r>
      <w:r w:rsidRPr="008703DB">
        <w:rPr>
          <w:rFonts w:ascii="Times New Roman" w:hAnsi="Times New Roman" w:cs="Times New Roman"/>
          <w:sz w:val="24"/>
          <w:szCs w:val="24"/>
          <w:lang w:val="uk-UA"/>
        </w:rPr>
        <w:t xml:space="preserve"> науково-дослідницьких </w:t>
      </w:r>
      <w:r w:rsidR="001E3273" w:rsidRPr="008703DB">
        <w:rPr>
          <w:rFonts w:ascii="Times New Roman" w:hAnsi="Times New Roman" w:cs="Times New Roman"/>
          <w:sz w:val="24"/>
          <w:szCs w:val="24"/>
          <w:lang w:val="uk-UA"/>
        </w:rPr>
        <w:t>робіт</w:t>
      </w:r>
      <w:r w:rsidRPr="008703DB">
        <w:rPr>
          <w:rFonts w:ascii="Times New Roman" w:hAnsi="Times New Roman" w:cs="Times New Roman"/>
          <w:sz w:val="24"/>
          <w:szCs w:val="24"/>
          <w:lang w:val="uk-UA"/>
        </w:rPr>
        <w:t xml:space="preserve"> у секції «Англійська мова»</w:t>
      </w:r>
      <w:r w:rsidR="00C72B4C" w:rsidRPr="008703DB">
        <w:rPr>
          <w:rFonts w:ascii="Times New Roman" w:hAnsi="Times New Roman" w:cs="Times New Roman"/>
          <w:sz w:val="24"/>
          <w:szCs w:val="24"/>
          <w:lang w:val="uk-UA"/>
        </w:rPr>
        <w:t xml:space="preserve"> (Додаток 1). Всі вони були презентовані на учнівських наукових конференціях у гімназії. Вісім разів наші учні були призерами ІІ етапу конкурсу-захисту, а дві роботи «</w:t>
      </w:r>
      <w:r w:rsidR="00F034BD" w:rsidRPr="00F034BD">
        <w:rPr>
          <w:rFonts w:ascii="Times New Roman" w:hAnsi="Times New Roman"/>
          <w:sz w:val="24"/>
          <w:szCs w:val="24"/>
          <w:lang w:val="uk-UA"/>
        </w:rPr>
        <w:t>Молодіжний сленг у творі Джерома Д. Селінджера</w:t>
      </w:r>
      <w:r w:rsidR="00F034BD">
        <w:rPr>
          <w:rFonts w:ascii="Times New Roman" w:hAnsi="Times New Roman"/>
          <w:sz w:val="24"/>
          <w:szCs w:val="24"/>
          <w:lang w:val="uk-UA"/>
        </w:rPr>
        <w:t xml:space="preserve"> </w:t>
      </w:r>
      <w:r w:rsidR="00F034BD" w:rsidRPr="00F034BD">
        <w:rPr>
          <w:rFonts w:ascii="Times New Roman" w:hAnsi="Times New Roman"/>
          <w:sz w:val="24"/>
          <w:szCs w:val="24"/>
          <w:lang w:val="uk-UA"/>
        </w:rPr>
        <w:t>«Над прірвою в житі»</w:t>
      </w:r>
      <w:r w:rsidR="00C72B4C" w:rsidRPr="008703DB">
        <w:rPr>
          <w:rFonts w:ascii="Times New Roman" w:hAnsi="Times New Roman" w:cs="Times New Roman"/>
          <w:sz w:val="24"/>
          <w:szCs w:val="24"/>
          <w:lang w:val="uk-UA"/>
        </w:rPr>
        <w:t xml:space="preserve"> і «Мексиканський слід в американській мовній історії» посіли третє місце у ІІІ етапі конкурсу-захисту науково-дослідницьких робіт учнів-членів МАН у м. Києві.</w:t>
      </w:r>
    </w:p>
    <w:p w:rsidR="00657F06" w:rsidRDefault="001E3273" w:rsidP="00657F06">
      <w:pPr>
        <w:spacing w:after="0" w:line="240" w:lineRule="auto"/>
        <w:ind w:firstLine="567"/>
        <w:jc w:val="both"/>
        <w:rPr>
          <w:rFonts w:ascii="Times New Roman" w:hAnsi="Times New Roman" w:cs="Times New Roman"/>
          <w:sz w:val="24"/>
          <w:szCs w:val="24"/>
          <w:lang w:val="uk-UA"/>
        </w:rPr>
      </w:pPr>
      <w:r w:rsidRPr="008703DB">
        <w:rPr>
          <w:rFonts w:ascii="Times New Roman" w:hAnsi="Times New Roman" w:cs="Times New Roman"/>
          <w:sz w:val="24"/>
          <w:szCs w:val="24"/>
          <w:lang w:val="uk-UA"/>
        </w:rPr>
        <w:t xml:space="preserve">Всі ці роботи вимагали </w:t>
      </w:r>
      <w:r w:rsidR="00940DFD" w:rsidRPr="008703DB">
        <w:rPr>
          <w:rFonts w:ascii="Times New Roman" w:hAnsi="Times New Roman" w:cs="Times New Roman"/>
          <w:sz w:val="24"/>
          <w:szCs w:val="24"/>
          <w:lang w:val="uk-UA"/>
        </w:rPr>
        <w:t>ґрунтовної</w:t>
      </w:r>
      <w:r w:rsidRPr="008703DB">
        <w:rPr>
          <w:rFonts w:ascii="Times New Roman" w:hAnsi="Times New Roman" w:cs="Times New Roman"/>
          <w:sz w:val="24"/>
          <w:szCs w:val="24"/>
          <w:lang w:val="uk-UA"/>
        </w:rPr>
        <w:t xml:space="preserve"> лінгвістичної, соціолінгвістичної та соціокультурної підготовки і сприяли розвитку міжкультурної компетентності як їх авторів, так і слухачів презентацій і конкурсів-захистів.</w:t>
      </w:r>
      <w:r w:rsidR="00940DFD" w:rsidRPr="008703DB">
        <w:rPr>
          <w:rFonts w:ascii="Times New Roman" w:hAnsi="Times New Roman" w:cs="Times New Roman"/>
          <w:sz w:val="24"/>
          <w:szCs w:val="24"/>
          <w:lang w:val="uk-UA"/>
        </w:rPr>
        <w:t xml:space="preserve"> </w:t>
      </w:r>
      <w:r w:rsidR="002578A9" w:rsidRPr="008703DB">
        <w:rPr>
          <w:rFonts w:ascii="Times New Roman" w:hAnsi="Times New Roman" w:cs="Times New Roman"/>
          <w:sz w:val="24"/>
          <w:szCs w:val="24"/>
          <w:lang w:val="uk-UA"/>
        </w:rPr>
        <w:t>Короткі тези деяких робіт представлені у Додатку 2.</w:t>
      </w:r>
      <w:r w:rsidR="00657F06">
        <w:rPr>
          <w:rFonts w:ascii="Times New Roman" w:hAnsi="Times New Roman" w:cs="Times New Roman"/>
          <w:sz w:val="24"/>
          <w:szCs w:val="24"/>
          <w:lang w:val="uk-UA"/>
        </w:rPr>
        <w:br w:type="page"/>
      </w:r>
    </w:p>
    <w:p w:rsidR="00BE3B80" w:rsidRPr="00657F06" w:rsidRDefault="00BE3B80" w:rsidP="00657F06">
      <w:pPr>
        <w:spacing w:after="0" w:line="240" w:lineRule="auto"/>
        <w:ind w:firstLine="567"/>
        <w:jc w:val="center"/>
        <w:rPr>
          <w:rFonts w:ascii="Times New Roman" w:hAnsi="Times New Roman"/>
          <w:b/>
          <w:sz w:val="24"/>
          <w:szCs w:val="24"/>
          <w:lang w:val="uk-UA"/>
        </w:rPr>
      </w:pPr>
      <w:r w:rsidRPr="00657F06">
        <w:rPr>
          <w:rFonts w:ascii="Times New Roman" w:hAnsi="Times New Roman"/>
          <w:b/>
          <w:sz w:val="24"/>
          <w:szCs w:val="24"/>
          <w:lang w:val="uk-UA"/>
        </w:rPr>
        <w:lastRenderedPageBreak/>
        <w:t>РОЗДІЛ 4</w:t>
      </w:r>
    </w:p>
    <w:p w:rsidR="00BE3B80" w:rsidRPr="00657F06" w:rsidRDefault="00BE3B80" w:rsidP="00657F06">
      <w:pPr>
        <w:spacing w:after="0" w:line="240" w:lineRule="auto"/>
        <w:ind w:firstLine="567"/>
        <w:jc w:val="center"/>
        <w:rPr>
          <w:rFonts w:ascii="Times New Roman" w:hAnsi="Times New Roman"/>
          <w:b/>
          <w:sz w:val="24"/>
          <w:szCs w:val="24"/>
          <w:lang w:val="uk-UA"/>
        </w:rPr>
      </w:pPr>
    </w:p>
    <w:p w:rsidR="00BE3B80" w:rsidRPr="00657F06" w:rsidRDefault="00BE3B80" w:rsidP="00657F06">
      <w:pPr>
        <w:spacing w:after="0" w:line="240" w:lineRule="auto"/>
        <w:ind w:firstLine="567"/>
        <w:jc w:val="center"/>
        <w:rPr>
          <w:rFonts w:ascii="Times New Roman" w:hAnsi="Times New Roman"/>
          <w:b/>
          <w:sz w:val="24"/>
          <w:szCs w:val="24"/>
          <w:lang w:val="uk-UA"/>
        </w:rPr>
      </w:pPr>
      <w:r w:rsidRPr="00657F06">
        <w:rPr>
          <w:rFonts w:ascii="Times New Roman" w:hAnsi="Times New Roman"/>
          <w:b/>
          <w:sz w:val="24"/>
          <w:szCs w:val="24"/>
          <w:lang w:val="uk-UA"/>
        </w:rPr>
        <w:t>РОЛЬ ВЧИТЕЛЯ В ОРГАНІЗАЦІЇ ДОСЛІДНИЦЬКОЇ РОБОТИ УЧНІВ З АНГЛІЙСЬКОЇ МОВИ</w:t>
      </w:r>
    </w:p>
    <w:p w:rsidR="00BE3B80" w:rsidRPr="00657F06" w:rsidRDefault="00BE3B80" w:rsidP="00657F06">
      <w:pPr>
        <w:spacing w:after="0" w:line="240" w:lineRule="auto"/>
        <w:ind w:firstLine="567"/>
        <w:jc w:val="center"/>
        <w:rPr>
          <w:rFonts w:ascii="Times New Roman" w:hAnsi="Times New Roman"/>
          <w:b/>
          <w:sz w:val="24"/>
          <w:szCs w:val="24"/>
          <w:lang w:val="uk-UA"/>
        </w:rPr>
      </w:pPr>
    </w:p>
    <w:p w:rsidR="00BE3B80" w:rsidRPr="00657F06" w:rsidRDefault="00BE3B80" w:rsidP="00657F06">
      <w:pPr>
        <w:spacing w:after="0" w:line="240" w:lineRule="auto"/>
        <w:ind w:firstLine="567"/>
        <w:jc w:val="both"/>
        <w:rPr>
          <w:rFonts w:ascii="Times New Roman" w:hAnsi="Times New Roman"/>
          <w:b/>
          <w:sz w:val="24"/>
          <w:szCs w:val="24"/>
          <w:lang w:val="uk-UA"/>
        </w:rPr>
      </w:pPr>
      <w:r w:rsidRPr="00657F06">
        <w:rPr>
          <w:rFonts w:ascii="Times New Roman" w:hAnsi="Times New Roman"/>
          <w:b/>
          <w:sz w:val="24"/>
          <w:szCs w:val="24"/>
          <w:lang w:val="uk-UA"/>
        </w:rPr>
        <w:t>4.1. Активна співпраця учня та вчителя – запорука успіху</w:t>
      </w:r>
    </w:p>
    <w:p w:rsidR="00BE3B80" w:rsidRPr="00657F06" w:rsidRDefault="00BE3B80" w:rsidP="00657F06">
      <w:pPr>
        <w:spacing w:after="0" w:line="240" w:lineRule="auto"/>
        <w:ind w:firstLine="567"/>
        <w:jc w:val="both"/>
        <w:rPr>
          <w:rFonts w:ascii="Times New Roman" w:hAnsi="Times New Roman"/>
          <w:b/>
          <w:sz w:val="24"/>
          <w:szCs w:val="24"/>
          <w:lang w:val="uk-UA"/>
        </w:rPr>
      </w:pPr>
    </w:p>
    <w:p w:rsidR="001C2491" w:rsidRPr="00657F06" w:rsidRDefault="00BE3B80" w:rsidP="00657F06">
      <w:pPr>
        <w:spacing w:after="0" w:line="240" w:lineRule="auto"/>
        <w:ind w:firstLine="567"/>
        <w:jc w:val="both"/>
        <w:rPr>
          <w:rFonts w:ascii="Times New Roman" w:hAnsi="Times New Roman"/>
          <w:sz w:val="24"/>
          <w:szCs w:val="24"/>
          <w:lang w:val="uk-UA"/>
        </w:rPr>
      </w:pPr>
      <w:r w:rsidRPr="00657F06">
        <w:rPr>
          <w:rFonts w:ascii="Times New Roman" w:hAnsi="Times New Roman"/>
          <w:sz w:val="24"/>
          <w:szCs w:val="24"/>
          <w:lang w:val="uk-UA"/>
        </w:rPr>
        <w:t>Організація пошукової та навчально</w:t>
      </w:r>
      <w:r w:rsidR="001C2491" w:rsidRPr="00657F06">
        <w:rPr>
          <w:rFonts w:ascii="Times New Roman" w:hAnsi="Times New Roman"/>
          <w:sz w:val="24"/>
          <w:szCs w:val="24"/>
          <w:lang w:val="uk-UA"/>
        </w:rPr>
        <w:t>-дослідницької</w:t>
      </w:r>
      <w:r w:rsidRPr="00657F06">
        <w:rPr>
          <w:rFonts w:ascii="Times New Roman" w:hAnsi="Times New Roman"/>
          <w:sz w:val="24"/>
          <w:szCs w:val="24"/>
          <w:lang w:val="uk-UA"/>
        </w:rPr>
        <w:t xml:space="preserve"> чи науково-дослідницької </w:t>
      </w:r>
      <w:r w:rsidR="001C2491" w:rsidRPr="00657F06">
        <w:rPr>
          <w:rFonts w:ascii="Times New Roman" w:hAnsi="Times New Roman"/>
          <w:sz w:val="24"/>
          <w:szCs w:val="24"/>
          <w:lang w:val="uk-UA"/>
        </w:rPr>
        <w:t>роботи учнів – процес нелегкий і трудоємкий. Він вимагає від педагога постійного пошуку, фізичної та емоційної напруги, креативності та високого рівня самоорганізації.</w:t>
      </w:r>
    </w:p>
    <w:p w:rsidR="00C72B4C" w:rsidRPr="00657F06" w:rsidRDefault="001C2491" w:rsidP="00657F06">
      <w:pPr>
        <w:spacing w:after="0" w:line="240" w:lineRule="auto"/>
        <w:ind w:firstLine="567"/>
        <w:jc w:val="both"/>
        <w:rPr>
          <w:rFonts w:ascii="Times New Roman" w:hAnsi="Times New Roman" w:cs="Times New Roman"/>
          <w:sz w:val="24"/>
          <w:szCs w:val="24"/>
          <w:lang w:val="uk-UA"/>
        </w:rPr>
      </w:pPr>
      <w:r w:rsidRPr="00657F06">
        <w:rPr>
          <w:rFonts w:ascii="Times New Roman" w:hAnsi="Times New Roman" w:cs="Times New Roman"/>
          <w:color w:val="000000"/>
          <w:sz w:val="24"/>
          <w:szCs w:val="24"/>
          <w:lang w:val="uk-UA" w:eastAsia="uk-UA" w:bidi="uk-UA"/>
        </w:rPr>
        <w:t>Основою успішної діяльності педагога може бути тріада «діяльність -</w:t>
      </w:r>
      <w:r w:rsidR="00683CF6">
        <w:rPr>
          <w:rFonts w:ascii="Times New Roman" w:hAnsi="Times New Roman" w:cs="Times New Roman"/>
          <w:color w:val="000000"/>
          <w:sz w:val="24"/>
          <w:szCs w:val="24"/>
          <w:lang w:val="uk-UA" w:eastAsia="uk-UA" w:bidi="uk-UA"/>
        </w:rPr>
        <w:t xml:space="preserve"> </w:t>
      </w:r>
      <w:r w:rsidRPr="00657F06">
        <w:rPr>
          <w:rFonts w:ascii="Times New Roman" w:hAnsi="Times New Roman" w:cs="Times New Roman"/>
          <w:color w:val="000000"/>
          <w:sz w:val="24"/>
          <w:szCs w:val="24"/>
          <w:lang w:val="uk-UA" w:eastAsia="uk-UA" w:bidi="uk-UA"/>
        </w:rPr>
        <w:t xml:space="preserve">колектив - особистість». Діяльність учнів в освітньому процесі спрямована на засвоєння пізнавальної інформації й дій, отже, інструментарій педагога повинен містити такі види організаційно-освітньої діяльності, які дозволили б йому ефективно управляти педагогічним процесом, удосконалювати його. Підвищення якості освіти потребує осмислення педагогом своїх постійних норм діяльності, зіставлення їх з новими, більше ефективними формами й видами, орієнтування на нові освітні парадигми. Науково-дослідна діяльність учнів створює нове освітнє середовище, є найважливішим чинником розвитку школи як інноваційного навчального закладу нового типу. Тому ціль сучасної педагогічної науково-дослідної діяльності – вивчення впливу досягнень педагогічної науки, інноваційної діяльності на творчий розвиток особистості, формування нового стилю педагогічного спілкування, творчого співробітництва вчителів і учнів, безперервного вдосконалювання суб'єкт-суб'єктних взаємин, атмосфера духовної близькості </w:t>
      </w:r>
      <w:r w:rsidR="00683CF6">
        <w:rPr>
          <w:rFonts w:ascii="Times New Roman" w:hAnsi="Times New Roman" w:cs="Times New Roman"/>
          <w:color w:val="000000"/>
          <w:sz w:val="24"/>
          <w:szCs w:val="24"/>
          <w:lang w:val="uk-UA" w:eastAsia="uk-UA" w:bidi="uk-UA"/>
        </w:rPr>
        <w:t>та</w:t>
      </w:r>
      <w:r w:rsidRPr="00657F06">
        <w:rPr>
          <w:rFonts w:ascii="Times New Roman" w:hAnsi="Times New Roman" w:cs="Times New Roman"/>
          <w:color w:val="000000"/>
          <w:sz w:val="24"/>
          <w:szCs w:val="24"/>
          <w:lang w:val="uk-UA" w:eastAsia="uk-UA" w:bidi="uk-UA"/>
        </w:rPr>
        <w:t xml:space="preserve"> співтворчості</w:t>
      </w:r>
      <w:r w:rsidR="00BE3B80" w:rsidRPr="00657F06">
        <w:rPr>
          <w:rFonts w:ascii="Times New Roman" w:hAnsi="Times New Roman" w:cs="Times New Roman"/>
          <w:sz w:val="24"/>
          <w:szCs w:val="24"/>
          <w:lang w:val="uk-UA"/>
        </w:rPr>
        <w:t xml:space="preserve"> </w:t>
      </w:r>
    </w:p>
    <w:p w:rsidR="00C72B4C" w:rsidRPr="00657F06" w:rsidRDefault="001C2491" w:rsidP="00657F06">
      <w:pPr>
        <w:spacing w:after="0" w:line="240" w:lineRule="auto"/>
        <w:ind w:firstLine="567"/>
        <w:jc w:val="both"/>
        <w:rPr>
          <w:rFonts w:ascii="Times New Roman" w:hAnsi="Times New Roman" w:cs="Times New Roman"/>
          <w:sz w:val="24"/>
          <w:szCs w:val="24"/>
          <w:lang w:val="uk-UA"/>
        </w:rPr>
      </w:pPr>
      <w:r w:rsidRPr="00657F06">
        <w:rPr>
          <w:rFonts w:ascii="Times New Roman" w:hAnsi="Times New Roman" w:cs="Times New Roman"/>
          <w:color w:val="000000"/>
          <w:sz w:val="24"/>
          <w:szCs w:val="24"/>
          <w:lang w:val="uk-UA" w:eastAsia="uk-UA" w:bidi="uk-UA"/>
        </w:rPr>
        <w:t>Науково-дослідна робота учнів сприяє здійсненню співпраці педагога й учня в на</w:t>
      </w:r>
      <w:r w:rsidR="00FD3614" w:rsidRPr="00657F06">
        <w:rPr>
          <w:rFonts w:ascii="Times New Roman" w:hAnsi="Times New Roman" w:cs="Times New Roman"/>
          <w:color w:val="000000"/>
          <w:sz w:val="24"/>
          <w:szCs w:val="24"/>
          <w:lang w:val="uk-UA" w:eastAsia="uk-UA" w:bidi="uk-UA"/>
        </w:rPr>
        <w:t xml:space="preserve">уковому обґрунтуванні окремих </w:t>
      </w:r>
      <w:r w:rsidRPr="00657F06">
        <w:rPr>
          <w:rFonts w:ascii="Times New Roman" w:hAnsi="Times New Roman" w:cs="Times New Roman"/>
          <w:color w:val="000000"/>
          <w:sz w:val="24"/>
          <w:szCs w:val="24"/>
          <w:lang w:val="uk-UA" w:eastAsia="uk-UA" w:bidi="uk-UA"/>
        </w:rPr>
        <w:t>ідей і рішень, що мають суттєве значення для розвитку наукового мислення школярів, формування їх професійної компетентності. Також вона має суттєвий вплив на емоційний стан людини. Саме це сприяє поглибленню зацікавленості</w:t>
      </w:r>
      <w:r w:rsidR="00FD3614" w:rsidRPr="00657F06">
        <w:rPr>
          <w:rFonts w:ascii="Times New Roman" w:hAnsi="Times New Roman" w:cs="Times New Roman"/>
          <w:color w:val="000000"/>
          <w:sz w:val="24"/>
          <w:szCs w:val="24"/>
          <w:lang w:val="uk-UA" w:eastAsia="uk-UA" w:bidi="uk-UA"/>
        </w:rPr>
        <w:t xml:space="preserve"> </w:t>
      </w:r>
      <w:r w:rsidRPr="00657F06">
        <w:rPr>
          <w:rFonts w:ascii="Times New Roman" w:hAnsi="Times New Roman" w:cs="Times New Roman"/>
          <w:color w:val="000000"/>
          <w:sz w:val="24"/>
          <w:szCs w:val="24"/>
          <w:lang w:val="uk-UA" w:eastAsia="uk-UA" w:bidi="uk-UA"/>
        </w:rPr>
        <w:t>процесом пізнання, розвиває почуття задоволення від досягнення дослідницької мети, радість творчості. Важливим є</w:t>
      </w:r>
      <w:r w:rsidR="00FD3614" w:rsidRPr="00657F06">
        <w:rPr>
          <w:rFonts w:ascii="Times New Roman" w:hAnsi="Times New Roman" w:cs="Times New Roman"/>
          <w:color w:val="000000"/>
          <w:sz w:val="24"/>
          <w:szCs w:val="24"/>
          <w:lang w:val="uk-UA" w:eastAsia="uk-UA" w:bidi="uk-UA"/>
        </w:rPr>
        <w:t xml:space="preserve"> </w:t>
      </w:r>
      <w:r w:rsidRPr="00657F06">
        <w:rPr>
          <w:rFonts w:ascii="Times New Roman" w:hAnsi="Times New Roman" w:cs="Times New Roman"/>
          <w:color w:val="000000"/>
          <w:sz w:val="24"/>
          <w:szCs w:val="24"/>
          <w:lang w:val="uk-UA" w:eastAsia="uk-UA" w:bidi="uk-UA"/>
        </w:rPr>
        <w:t>також міжособист</w:t>
      </w:r>
      <w:r w:rsidR="00FD3614" w:rsidRPr="00657F06">
        <w:rPr>
          <w:rFonts w:ascii="Times New Roman" w:hAnsi="Times New Roman" w:cs="Times New Roman"/>
          <w:color w:val="000000"/>
          <w:sz w:val="24"/>
          <w:szCs w:val="24"/>
          <w:lang w:val="uk-UA" w:eastAsia="uk-UA" w:bidi="uk-UA"/>
        </w:rPr>
        <w:t>і</w:t>
      </w:r>
      <w:r w:rsidRPr="00657F06">
        <w:rPr>
          <w:rFonts w:ascii="Times New Roman" w:hAnsi="Times New Roman" w:cs="Times New Roman"/>
          <w:color w:val="000000"/>
          <w:sz w:val="24"/>
          <w:szCs w:val="24"/>
          <w:lang w:val="uk-UA" w:eastAsia="uk-UA" w:bidi="uk-UA"/>
        </w:rPr>
        <w:t>сне спілкування між учнем і педагогом під час здійснення науково-дослідної роботи. Такі стосунки дають можливість безпосередньо реагувати на дії і висловлювання, сприймати один одного як конкретну особистість.</w:t>
      </w:r>
      <w:r w:rsidR="00FD3614" w:rsidRPr="00657F06">
        <w:rPr>
          <w:rFonts w:ascii="Times New Roman" w:hAnsi="Times New Roman" w:cs="Times New Roman"/>
          <w:color w:val="000000"/>
          <w:sz w:val="24"/>
          <w:szCs w:val="24"/>
          <w:lang w:val="uk-UA" w:eastAsia="uk-UA" w:bidi="uk-UA"/>
        </w:rPr>
        <w:t xml:space="preserve"> </w:t>
      </w:r>
      <w:r w:rsidRPr="00657F06">
        <w:rPr>
          <w:rFonts w:ascii="Times New Roman" w:hAnsi="Times New Roman" w:cs="Times New Roman"/>
          <w:color w:val="000000"/>
          <w:sz w:val="24"/>
          <w:szCs w:val="24"/>
          <w:lang w:val="uk-UA" w:eastAsia="uk-UA" w:bidi="uk-UA"/>
        </w:rPr>
        <w:t>Відносини в процесі здійснення різних видів науково-дослідної роботи відбуваються на рівні співробітництва і співтворчості. Цілеспрямована, духовно збагачена взаємодія педагога з учнями активізує формування високого рівня комунікативних</w:t>
      </w:r>
      <w:r w:rsidR="00683CF6">
        <w:rPr>
          <w:rFonts w:ascii="Times New Roman" w:hAnsi="Times New Roman" w:cs="Times New Roman"/>
          <w:color w:val="000000"/>
          <w:sz w:val="24"/>
          <w:szCs w:val="24"/>
          <w:lang w:val="uk-UA" w:eastAsia="uk-UA" w:bidi="uk-UA"/>
        </w:rPr>
        <w:t xml:space="preserve"> умінь</w:t>
      </w:r>
      <w:r w:rsidR="00FD3614" w:rsidRPr="00657F06">
        <w:rPr>
          <w:rFonts w:ascii="Times New Roman" w:hAnsi="Times New Roman" w:cs="Times New Roman"/>
          <w:color w:val="000000"/>
          <w:sz w:val="24"/>
          <w:szCs w:val="24"/>
          <w:lang w:val="uk-UA" w:eastAsia="uk-UA" w:bidi="uk-UA"/>
        </w:rPr>
        <w:t xml:space="preserve">. </w:t>
      </w:r>
      <w:r w:rsidRPr="00657F06">
        <w:rPr>
          <w:rFonts w:ascii="Times New Roman" w:hAnsi="Times New Roman" w:cs="Times New Roman"/>
          <w:color w:val="000000"/>
          <w:sz w:val="24"/>
          <w:szCs w:val="24"/>
          <w:lang w:val="uk-UA" w:eastAsia="uk-UA" w:bidi="uk-UA"/>
        </w:rPr>
        <w:t>Спілкування педагога з</w:t>
      </w:r>
      <w:r w:rsidR="00FD3614" w:rsidRPr="00657F06">
        <w:rPr>
          <w:rFonts w:ascii="Times New Roman" w:hAnsi="Times New Roman" w:cs="Times New Roman"/>
          <w:color w:val="000000"/>
          <w:sz w:val="24"/>
          <w:szCs w:val="24"/>
          <w:lang w:val="uk-UA" w:eastAsia="uk-UA" w:bidi="uk-UA"/>
        </w:rPr>
        <w:t xml:space="preserve"> </w:t>
      </w:r>
      <w:r w:rsidRPr="00657F06">
        <w:rPr>
          <w:rFonts w:ascii="Times New Roman" w:hAnsi="Times New Roman" w:cs="Times New Roman"/>
          <w:color w:val="000000"/>
          <w:sz w:val="24"/>
          <w:szCs w:val="24"/>
          <w:lang w:val="uk-UA" w:eastAsia="uk-UA" w:bidi="uk-UA"/>
        </w:rPr>
        <w:t>учнями в процесі спільної науково-дослідної роботи не тільки сприяє індивідуалізації навчання, а й забезпечує творчу</w:t>
      </w:r>
      <w:r w:rsidR="00FD3614" w:rsidRPr="00657F06">
        <w:rPr>
          <w:rFonts w:ascii="Times New Roman" w:hAnsi="Times New Roman" w:cs="Times New Roman"/>
          <w:color w:val="000000"/>
          <w:sz w:val="24"/>
          <w:szCs w:val="24"/>
          <w:lang w:val="uk-UA" w:eastAsia="uk-UA" w:bidi="uk-UA"/>
        </w:rPr>
        <w:t xml:space="preserve"> </w:t>
      </w:r>
      <w:r w:rsidRPr="00657F06">
        <w:rPr>
          <w:rFonts w:ascii="Times New Roman" w:hAnsi="Times New Roman" w:cs="Times New Roman"/>
          <w:color w:val="000000"/>
          <w:sz w:val="24"/>
          <w:szCs w:val="24"/>
          <w:lang w:val="uk-UA" w:eastAsia="uk-UA" w:bidi="uk-UA"/>
        </w:rPr>
        <w:t>співпрацю викладача й школяра забезпечує вплив особистості викладача на зростання наукової компете</w:t>
      </w:r>
      <w:r w:rsidRPr="00657F06">
        <w:rPr>
          <w:rStyle w:val="Bodytext4"/>
          <w:rFonts w:ascii="Times New Roman" w:hAnsi="Times New Roman" w:cs="Times New Roman"/>
          <w:sz w:val="24"/>
          <w:szCs w:val="24"/>
        </w:rPr>
        <w:t>нтності уч</w:t>
      </w:r>
      <w:r w:rsidRPr="00657F06">
        <w:rPr>
          <w:rFonts w:ascii="Times New Roman" w:hAnsi="Times New Roman" w:cs="Times New Roman"/>
          <w:color w:val="000000"/>
          <w:sz w:val="24"/>
          <w:szCs w:val="24"/>
          <w:lang w:val="uk-UA" w:eastAsia="uk-UA" w:bidi="uk-UA"/>
        </w:rPr>
        <w:t>ня.</w:t>
      </w:r>
    </w:p>
    <w:p w:rsidR="00FD3614" w:rsidRPr="00657F06" w:rsidRDefault="00FD3614" w:rsidP="00683CF6">
      <w:pPr>
        <w:spacing w:after="0" w:line="240" w:lineRule="auto"/>
        <w:ind w:firstLine="567"/>
        <w:jc w:val="both"/>
        <w:rPr>
          <w:rFonts w:ascii="Times New Roman" w:hAnsi="Times New Roman" w:cs="Times New Roman"/>
          <w:sz w:val="24"/>
          <w:szCs w:val="24"/>
          <w:lang w:val="uk-UA"/>
        </w:rPr>
      </w:pPr>
      <w:r w:rsidRPr="00657F06">
        <w:rPr>
          <w:rFonts w:ascii="Times New Roman" w:hAnsi="Times New Roman" w:cs="Times New Roman"/>
          <w:color w:val="000000"/>
          <w:sz w:val="24"/>
          <w:szCs w:val="24"/>
          <w:lang w:val="uk-UA" w:eastAsia="uk-UA" w:bidi="uk-UA"/>
        </w:rPr>
        <w:t xml:space="preserve">Робота в Малій академії наук </w:t>
      </w:r>
      <w:r w:rsidR="00683CF6">
        <w:rPr>
          <w:rFonts w:ascii="Times New Roman" w:hAnsi="Times New Roman" w:cs="Times New Roman"/>
          <w:color w:val="000000"/>
          <w:sz w:val="24"/>
          <w:szCs w:val="24"/>
          <w:lang w:val="uk-UA" w:eastAsia="uk-UA" w:bidi="uk-UA"/>
        </w:rPr>
        <w:t>–</w:t>
      </w:r>
      <w:r w:rsidRPr="00657F06">
        <w:rPr>
          <w:rFonts w:ascii="Times New Roman" w:hAnsi="Times New Roman" w:cs="Times New Roman"/>
          <w:color w:val="000000"/>
          <w:sz w:val="24"/>
          <w:szCs w:val="24"/>
          <w:lang w:val="uk-UA" w:eastAsia="uk-UA" w:bidi="uk-UA"/>
        </w:rPr>
        <w:t xml:space="preserve"> це один із засобів самореалізуватися як учителю, так і учню. У такій співпраці вчитель виступає у ролі наукового керівника або консультанта, який повинен володіти організаційними навичками, бути обізнаним у психолого-педагогічній та пошуково-дослідницькій сфері, вміти розкривати основи дослідницької роботи школярів із предмету та мати уявлення про сутність методик роботи за освітніми дослідницькими проектами.</w:t>
      </w:r>
    </w:p>
    <w:p w:rsidR="00FD3614" w:rsidRPr="00657F06" w:rsidRDefault="00FD3614" w:rsidP="00657F06">
      <w:pPr>
        <w:pStyle w:val="Bodytext50"/>
        <w:shd w:val="clear" w:color="auto" w:fill="auto"/>
        <w:spacing w:before="0" w:after="0" w:line="240" w:lineRule="auto"/>
        <w:ind w:right="-1" w:firstLine="560"/>
        <w:rPr>
          <w:rFonts w:ascii="Times New Roman" w:hAnsi="Times New Roman" w:cs="Times New Roman"/>
          <w:sz w:val="24"/>
          <w:szCs w:val="24"/>
          <w:lang w:val="uk-UA"/>
        </w:rPr>
      </w:pPr>
      <w:r w:rsidRPr="00657F06">
        <w:rPr>
          <w:rFonts w:ascii="Times New Roman" w:hAnsi="Times New Roman" w:cs="Times New Roman"/>
          <w:color w:val="000000"/>
          <w:sz w:val="24"/>
          <w:szCs w:val="24"/>
          <w:lang w:val="uk-UA" w:eastAsia="uk-UA" w:bidi="uk-UA"/>
        </w:rPr>
        <w:t xml:space="preserve">Роль наукових керівників у написанні й підготовці учнів до конкурсу-захисту своєї науково-дослідницької роботи важко переоцінити. Саме вчитель займається поточним контролем і регулюванням науково-дослідницької діяльності обдарованих і здібних учнів. Це відбувається головним чином на індивідуальних заняттях і консультаціях, а також під час проведення попереднього захисту науково-дослідницьких робіт на групових заняттях. А особливістю організації науково-дослідницької роботи учнів є те, що вчитель разом з </w:t>
      </w:r>
      <w:r w:rsidRPr="00657F06">
        <w:rPr>
          <w:rStyle w:val="Bodytext5Spacing-1pt"/>
          <w:rFonts w:ascii="Times New Roman" w:hAnsi="Times New Roman" w:cs="Times New Roman"/>
          <w:spacing w:val="0"/>
        </w:rPr>
        <w:t>учнем</w:t>
      </w:r>
      <w:r w:rsidRPr="00657F06">
        <w:rPr>
          <w:rFonts w:ascii="Times New Roman" w:hAnsi="Times New Roman" w:cs="Times New Roman"/>
          <w:color w:val="000000"/>
          <w:sz w:val="24"/>
          <w:szCs w:val="24"/>
          <w:lang w:val="uk-UA" w:eastAsia="uk-UA" w:bidi="uk-UA"/>
        </w:rPr>
        <w:t xml:space="preserve"> проходить усі ці етапи, і є джерелом не тільки інформації але й позитивних емоцій.</w:t>
      </w:r>
      <w:r w:rsidR="00B93C98" w:rsidRPr="00657F06">
        <w:rPr>
          <w:rFonts w:ascii="Times New Roman" w:hAnsi="Times New Roman" w:cs="Times New Roman"/>
          <w:color w:val="000000"/>
          <w:sz w:val="24"/>
          <w:szCs w:val="24"/>
          <w:lang w:val="uk-UA" w:eastAsia="uk-UA" w:bidi="uk-UA"/>
        </w:rPr>
        <w:t xml:space="preserve"> Так, звичайно, методичний супровід науково-дослідницької діяльності учнів – річ важлива і необхідна</w:t>
      </w:r>
      <w:r w:rsidR="00610050" w:rsidRPr="00657F06">
        <w:rPr>
          <w:rFonts w:ascii="Times New Roman" w:hAnsi="Times New Roman" w:cs="Times New Roman"/>
          <w:color w:val="000000"/>
          <w:sz w:val="24"/>
          <w:szCs w:val="24"/>
          <w:lang w:val="uk-UA" w:eastAsia="uk-UA" w:bidi="uk-UA"/>
        </w:rPr>
        <w:t xml:space="preserve">. Хто як не педагог пояснить, підкаже, спрямує у потрібному напрямку, проконсультує і дасть пораду чи оцінку. Але набагато важливішою є моральна підтримка і тут вчитель уже постає психологом, тренером, другом а інколи мамою і татом. Дитина повинна відчувати потребу у спілкуванні з наставником, емоційний зв'язок і відповідальність за спільну справу. Якою б обдарованою не була дитина, з грамотним і знаючим педагогом їй вдасться легше обійти різні перешкоди і уникнути багатьох помилок. З іншого боку, хороший той педагог, чиї учні повністю віддаються </w:t>
      </w:r>
      <w:r w:rsidR="00664471" w:rsidRPr="00657F06">
        <w:rPr>
          <w:rFonts w:ascii="Times New Roman" w:hAnsi="Times New Roman" w:cs="Times New Roman"/>
          <w:color w:val="000000"/>
          <w:sz w:val="24"/>
          <w:szCs w:val="24"/>
          <w:lang w:val="uk-UA" w:eastAsia="uk-UA" w:bidi="uk-UA"/>
        </w:rPr>
        <w:t>дослідженню,</w:t>
      </w:r>
      <w:r w:rsidR="00610050" w:rsidRPr="00657F06">
        <w:rPr>
          <w:rFonts w:ascii="Times New Roman" w:hAnsi="Times New Roman" w:cs="Times New Roman"/>
          <w:color w:val="000000"/>
          <w:sz w:val="24"/>
          <w:szCs w:val="24"/>
          <w:lang w:val="uk-UA" w:eastAsia="uk-UA" w:bidi="uk-UA"/>
        </w:rPr>
        <w:t xml:space="preserve"> душею вболівають за справу</w:t>
      </w:r>
      <w:r w:rsidR="00664471" w:rsidRPr="00657F06">
        <w:rPr>
          <w:rFonts w:ascii="Times New Roman" w:hAnsi="Times New Roman" w:cs="Times New Roman"/>
          <w:color w:val="000000"/>
          <w:sz w:val="24"/>
          <w:szCs w:val="24"/>
          <w:lang w:val="uk-UA" w:eastAsia="uk-UA" w:bidi="uk-UA"/>
        </w:rPr>
        <w:t xml:space="preserve"> і наполегливою роботою сприяють отриманню гарного результату.</w:t>
      </w:r>
    </w:p>
    <w:p w:rsidR="00C72B4C" w:rsidRPr="00657F06" w:rsidRDefault="00664471" w:rsidP="00657F06">
      <w:pPr>
        <w:spacing w:after="0" w:line="240" w:lineRule="auto"/>
        <w:ind w:right="-1" w:firstLine="567"/>
        <w:jc w:val="both"/>
        <w:rPr>
          <w:rFonts w:ascii="Times New Roman" w:hAnsi="Times New Roman" w:cs="Times New Roman"/>
          <w:sz w:val="24"/>
          <w:szCs w:val="24"/>
          <w:lang w:val="uk-UA"/>
        </w:rPr>
      </w:pPr>
      <w:r w:rsidRPr="00657F06">
        <w:rPr>
          <w:rFonts w:ascii="Times New Roman" w:hAnsi="Times New Roman" w:cs="Times New Roman"/>
          <w:sz w:val="24"/>
          <w:szCs w:val="24"/>
          <w:lang w:val="uk-UA"/>
        </w:rPr>
        <w:lastRenderedPageBreak/>
        <w:t>Отже, коли юний дослідник має постійного уважного наставника у школі, який використовує педагогічні технології, зорієнтовані на роботу з обдарованими школярами (що передбачає ускладнення змісту навчального матеріалу, збільшення обсягу теоретичної частини, виконання учнями індивідуальних завдань, підвищення рівня самостійної роботи), одержує нову інформацію від консультанта-науковця, знаходить розуміння і допомогу від наукового керівника – це і є умови, які приведуть обдаровану дитину до очікуваного результату – формування її як науковця, розвитку її здібностей і обдарувань,самореалізації і самоздійснення.</w:t>
      </w:r>
      <w:r w:rsidR="00D36D90" w:rsidRPr="00657F06">
        <w:rPr>
          <w:rFonts w:ascii="Times New Roman" w:hAnsi="Times New Roman" w:cs="Times New Roman"/>
          <w:sz w:val="24"/>
          <w:szCs w:val="24"/>
          <w:lang w:val="uk-UA"/>
        </w:rPr>
        <w:t xml:space="preserve"> </w:t>
      </w:r>
    </w:p>
    <w:p w:rsidR="00664471" w:rsidRPr="00657F06" w:rsidRDefault="00664471" w:rsidP="00657F06">
      <w:pPr>
        <w:spacing w:after="0" w:line="240" w:lineRule="auto"/>
        <w:ind w:firstLine="567"/>
        <w:jc w:val="both"/>
        <w:rPr>
          <w:rFonts w:ascii="Times New Roman" w:hAnsi="Times New Roman" w:cs="Times New Roman"/>
          <w:sz w:val="24"/>
          <w:szCs w:val="24"/>
          <w:lang w:val="uk-UA"/>
        </w:rPr>
      </w:pPr>
      <w:r w:rsidRPr="00657F06">
        <w:rPr>
          <w:rFonts w:ascii="Times New Roman" w:hAnsi="Times New Roman" w:cs="Times New Roman"/>
          <w:sz w:val="24"/>
          <w:szCs w:val="24"/>
          <w:lang w:val="uk-UA"/>
        </w:rPr>
        <w:t>Для досягнення високої результативності дослідницької роботи з дітьми</w:t>
      </w:r>
      <w:r w:rsidR="00D36D90" w:rsidRPr="00657F06">
        <w:rPr>
          <w:rFonts w:ascii="Times New Roman" w:hAnsi="Times New Roman" w:cs="Times New Roman"/>
          <w:sz w:val="24"/>
          <w:szCs w:val="24"/>
          <w:lang w:val="uk-UA"/>
        </w:rPr>
        <w:t xml:space="preserve"> з англійської мови та ще й надання цьому процесу культурологічного спрямування необхідно створити достатні умови. З одного боку, вчитель, який працює з творчими дітьми, постійно відчуває необхідність підвищення своєї професійної компетенції через курси, семінари, вебінари, тренінги та самоосвіту. З іншого боку, необхідна наявність відповідної сучасної матеріальної бази школи, використання інформаційного середовища навчального закладу. Не менш важливим чинником є підтримка колег, адміністрації закладу та громадськості.</w:t>
      </w:r>
    </w:p>
    <w:p w:rsidR="00D36D90" w:rsidRPr="00657F06" w:rsidRDefault="00D36D90" w:rsidP="00657F06">
      <w:pPr>
        <w:spacing w:after="0" w:line="240" w:lineRule="auto"/>
        <w:ind w:right="-1" w:firstLine="567"/>
        <w:jc w:val="both"/>
        <w:rPr>
          <w:rFonts w:ascii="Times New Roman" w:hAnsi="Times New Roman" w:cs="Times New Roman"/>
          <w:sz w:val="24"/>
          <w:szCs w:val="24"/>
          <w:lang w:val="uk-UA"/>
        </w:rPr>
      </w:pPr>
      <w:r w:rsidRPr="00657F06">
        <w:rPr>
          <w:rFonts w:ascii="Times New Roman" w:hAnsi="Times New Roman" w:cs="Times New Roman"/>
          <w:sz w:val="24"/>
          <w:szCs w:val="24"/>
          <w:lang w:val="uk-UA"/>
        </w:rPr>
        <w:t>Формування пошуково-дослідницьких умінь учнів – процес довготривалий, який залежить від багатьох чинників. І головним із них є вчитель. І як би його не називали: тьютор чи фасилітатор, тренер чи модератор, він залишається вчителем</w:t>
      </w:r>
      <w:r w:rsidR="00336489" w:rsidRPr="00657F06">
        <w:rPr>
          <w:rFonts w:ascii="Times New Roman" w:hAnsi="Times New Roman" w:cs="Times New Roman"/>
          <w:sz w:val="24"/>
          <w:szCs w:val="24"/>
          <w:lang w:val="uk-UA"/>
        </w:rPr>
        <w:t>,</w:t>
      </w:r>
      <w:r w:rsidRPr="00657F06">
        <w:rPr>
          <w:rFonts w:ascii="Times New Roman" w:hAnsi="Times New Roman" w:cs="Times New Roman"/>
          <w:sz w:val="24"/>
          <w:szCs w:val="24"/>
          <w:lang w:val="uk-UA"/>
        </w:rPr>
        <w:t xml:space="preserve"> </w:t>
      </w:r>
      <w:r w:rsidR="00336489" w:rsidRPr="00657F06">
        <w:rPr>
          <w:rFonts w:ascii="Times New Roman" w:hAnsi="Times New Roman" w:cs="Times New Roman"/>
          <w:sz w:val="24"/>
          <w:szCs w:val="24"/>
          <w:lang w:val="uk-UA"/>
        </w:rPr>
        <w:t>г</w:t>
      </w:r>
      <w:r w:rsidRPr="00657F06">
        <w:rPr>
          <w:rFonts w:ascii="Times New Roman" w:hAnsi="Times New Roman" w:cs="Times New Roman"/>
          <w:sz w:val="24"/>
          <w:szCs w:val="24"/>
          <w:lang w:val="uk-UA"/>
        </w:rPr>
        <w:t xml:space="preserve">оловним організатором </w:t>
      </w:r>
      <w:r w:rsidR="00336489" w:rsidRPr="00657F06">
        <w:rPr>
          <w:rFonts w:ascii="Times New Roman" w:hAnsi="Times New Roman" w:cs="Times New Roman"/>
          <w:sz w:val="24"/>
          <w:szCs w:val="24"/>
          <w:lang w:val="uk-UA"/>
        </w:rPr>
        <w:t>дослідницької діяльності учня.</w:t>
      </w:r>
    </w:p>
    <w:p w:rsidR="00C72B4C" w:rsidRPr="00657F06" w:rsidRDefault="00C72B4C" w:rsidP="00657F06">
      <w:pPr>
        <w:spacing w:after="0" w:line="240" w:lineRule="auto"/>
        <w:ind w:firstLine="567"/>
        <w:jc w:val="both"/>
        <w:rPr>
          <w:rFonts w:ascii="Times New Roman" w:hAnsi="Times New Roman"/>
          <w:sz w:val="24"/>
          <w:szCs w:val="24"/>
          <w:lang w:val="uk-UA"/>
        </w:rPr>
      </w:pPr>
    </w:p>
    <w:p w:rsidR="0047783D" w:rsidRPr="00657F06" w:rsidRDefault="0047783D" w:rsidP="00657F06">
      <w:pPr>
        <w:spacing w:after="0" w:line="240" w:lineRule="auto"/>
        <w:ind w:firstLine="567"/>
        <w:jc w:val="both"/>
        <w:rPr>
          <w:rFonts w:ascii="Times New Roman" w:hAnsi="Times New Roman"/>
          <w:b/>
          <w:sz w:val="24"/>
          <w:szCs w:val="24"/>
          <w:lang w:val="uk-UA"/>
        </w:rPr>
      </w:pPr>
      <w:r w:rsidRPr="00657F06">
        <w:rPr>
          <w:rFonts w:ascii="Times New Roman" w:hAnsi="Times New Roman"/>
          <w:b/>
          <w:sz w:val="24"/>
          <w:szCs w:val="24"/>
          <w:lang w:val="uk-UA"/>
        </w:rPr>
        <w:t>4.2. Практичні рекомендації з організації дослідницької діяльності учнів з англійської мови у контексті «діалогу культур»</w:t>
      </w:r>
    </w:p>
    <w:p w:rsidR="0047783D" w:rsidRPr="00657F06" w:rsidRDefault="0047783D" w:rsidP="00657F06">
      <w:pPr>
        <w:spacing w:after="0" w:line="240" w:lineRule="auto"/>
        <w:ind w:firstLine="567"/>
        <w:jc w:val="both"/>
        <w:rPr>
          <w:rFonts w:ascii="Times New Roman" w:hAnsi="Times New Roman"/>
          <w:b/>
          <w:sz w:val="24"/>
          <w:szCs w:val="24"/>
          <w:lang w:val="uk-UA"/>
        </w:rPr>
      </w:pPr>
    </w:p>
    <w:p w:rsidR="0047783D" w:rsidRPr="00657F06" w:rsidRDefault="0047783D" w:rsidP="00657F06">
      <w:pPr>
        <w:spacing w:after="0" w:line="240" w:lineRule="auto"/>
        <w:ind w:firstLine="567"/>
        <w:jc w:val="both"/>
        <w:rPr>
          <w:rFonts w:ascii="Times New Roman" w:hAnsi="Times New Roman"/>
          <w:sz w:val="24"/>
          <w:szCs w:val="24"/>
          <w:lang w:val="uk-UA"/>
        </w:rPr>
      </w:pPr>
      <w:r w:rsidRPr="00657F06">
        <w:rPr>
          <w:rFonts w:ascii="Times New Roman" w:hAnsi="Times New Roman"/>
          <w:sz w:val="24"/>
          <w:szCs w:val="24"/>
          <w:lang w:val="uk-UA"/>
        </w:rPr>
        <w:t>Для організації пошукової та дослідницької діяльності учнів з англійської мови, як і з будь-якого іншого предмету, не існує чіткої інструкції чи єдиного універсального алгоритму дій. Кожен, хто вирішив нею займатися, повинен пройти цей шлях самостійно, підібрати ті методи і прийоми, які є корисними і дієвими саме у роботі цього конкретного педагога. Тільки тоді кожне маленьке «</w:t>
      </w:r>
      <w:r w:rsidRPr="00657F06">
        <w:rPr>
          <w:rFonts w:ascii="Times New Roman" w:hAnsi="Times New Roman"/>
          <w:sz w:val="24"/>
          <w:szCs w:val="24"/>
          <w:lang w:val="en-US"/>
        </w:rPr>
        <w:t>know</w:t>
      </w:r>
      <w:r w:rsidRPr="00657F06">
        <w:rPr>
          <w:rFonts w:ascii="Times New Roman" w:hAnsi="Times New Roman"/>
          <w:sz w:val="24"/>
          <w:szCs w:val="24"/>
        </w:rPr>
        <w:t xml:space="preserve"> </w:t>
      </w:r>
      <w:r w:rsidRPr="00657F06">
        <w:rPr>
          <w:rFonts w:ascii="Times New Roman" w:hAnsi="Times New Roman"/>
          <w:sz w:val="24"/>
          <w:szCs w:val="24"/>
          <w:lang w:val="en-US"/>
        </w:rPr>
        <w:t>how</w:t>
      </w:r>
      <w:r w:rsidRPr="00657F06">
        <w:rPr>
          <w:rFonts w:ascii="Times New Roman" w:hAnsi="Times New Roman"/>
          <w:sz w:val="24"/>
          <w:szCs w:val="24"/>
          <w:lang w:val="uk-UA"/>
        </w:rPr>
        <w:t>» перетвориться на важливий інструмент і дасть позитивні результати. Однак, декілька порад зайвими не будуть.</w:t>
      </w:r>
    </w:p>
    <w:p w:rsidR="00C86BB3" w:rsidRPr="00657F06" w:rsidRDefault="00C86BB3"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Пошукова та науково-дослідницька діяльність – процес перманентний, що знаходить своє виявлення у різних формах залежно від віку дітей, виду навчальної діяльності, особливостей мислення, ступеня складності наукової проблеми.</w:t>
      </w:r>
    </w:p>
    <w:p w:rsidR="00C86BB3" w:rsidRPr="00657F06" w:rsidRDefault="00C86BB3"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Необхідно забезпечити впровадження особистісно-діяльнісного підходу до учнів, заснованого на емоційно-позитивній спрямованості освітнього процесу, вільному виборі та задоволенні потреб школярів у реалізації творчих здібностей.</w:t>
      </w:r>
    </w:p>
    <w:p w:rsidR="00C86BB3" w:rsidRPr="00657F06" w:rsidRDefault="00C86BB3"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Важливо враховувати наукову, гуманітарну та культурологічну спрямованість освіти, варіативність, проблемність, особисту значущість дослідницької діяльності учнів для їх самореалізації і самоствердження.</w:t>
      </w:r>
    </w:p>
    <w:p w:rsidR="00C86BB3" w:rsidRPr="00657F06" w:rsidRDefault="0093729C"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Культурологічний підхід при вирішенні завдань розвивального характеру є специфічним дидактичним засобом, що забезпечує формування у школярів готовності до широкої пошукової діяльності в соціокультурному середовищі.</w:t>
      </w:r>
    </w:p>
    <w:p w:rsidR="0093729C" w:rsidRPr="00657F06" w:rsidRDefault="0093729C"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Використання культурологічного компонента змісту навчання урізноманітнює аудиторні та позаурочні заняття, робить їх цікавими, емоційними, чим полегшує сприйняття матеріалу, формує в учнів стійке позитивне ставлення до іноземної мови та мотивацію до її вивчення.</w:t>
      </w:r>
    </w:p>
    <w:p w:rsidR="0093729C" w:rsidRPr="00657F06" w:rsidRDefault="0093729C"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 xml:space="preserve">Застосування культурологічного підходу до навчання англійської мови передбачає інтегровану практику планування, вибору та використання навчальних матеріалів, широке впровадження у практику навчання таких альтернативних форм, як </w:t>
      </w:r>
      <w:r w:rsidR="00A16091" w:rsidRPr="00657F06">
        <w:rPr>
          <w:rFonts w:ascii="Times New Roman" w:hAnsi="Times New Roman"/>
          <w:sz w:val="24"/>
          <w:szCs w:val="24"/>
          <w:lang w:val="uk-UA"/>
        </w:rPr>
        <w:t>проектна та дослідницька діяльність та посилення діяльнісного характеру освіти.</w:t>
      </w:r>
    </w:p>
    <w:p w:rsidR="00A16091" w:rsidRPr="00657F06" w:rsidRDefault="00A16091"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Процес навчання потребує методологічної переорієнтації з інформативного викладання на розвиток особистості учнів, формування життєвих компетентностей, впровадження інноваційних процесів у викладання англійської мови у школі.</w:t>
      </w:r>
    </w:p>
    <w:p w:rsidR="00A16091" w:rsidRPr="00657F06" w:rsidRDefault="00A16091"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Застосування культурологічного підходу до дослідницької діяльності з англійської мови покликане формувати сприятливі умови для особистісного розвитку школярів, їх глобального мислення і соціалізації у середовищі, а також створювати інтелектуальну базу для їх майбутнього навчання та професійної діяльності.</w:t>
      </w:r>
    </w:p>
    <w:p w:rsidR="00A16091" w:rsidRPr="00657F06" w:rsidRDefault="00495F1D"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Для успішної інтеграції</w:t>
      </w:r>
      <w:r w:rsidR="00647738" w:rsidRPr="00657F06">
        <w:rPr>
          <w:rFonts w:ascii="Times New Roman" w:hAnsi="Times New Roman"/>
          <w:sz w:val="24"/>
          <w:szCs w:val="24"/>
          <w:lang w:val="uk-UA"/>
        </w:rPr>
        <w:t xml:space="preserve"> пошукової, навчально-дослідницької та науково-дослідницької діяльності учнів у щоденний освітній процес педагог повинен широко застосовувати </w:t>
      </w:r>
      <w:r w:rsidR="00647738" w:rsidRPr="00657F06">
        <w:rPr>
          <w:rFonts w:ascii="Times New Roman" w:hAnsi="Times New Roman"/>
          <w:sz w:val="24"/>
          <w:szCs w:val="24"/>
          <w:lang w:val="uk-UA"/>
        </w:rPr>
        <w:lastRenderedPageBreak/>
        <w:t>автентичні навчальні тексти, культурно-мовні зразки, спеціальні теми та інший мовний матеріал, комплекс завдань, спрямованих на розвиток мовних і загальних навчальних та дослідницьких умінь, що забезпечує певний рівень практичного володіння елементами культурно-мовної діяльності в іншомовному середовищі.</w:t>
      </w:r>
    </w:p>
    <w:p w:rsidR="00647738" w:rsidRPr="00657F06" w:rsidRDefault="00647738"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Науково-дослідницька діяльність школярів – обов’язково керований процес, безперервність якого забезпечується педагогічним супроводом та самостійною самоосвітньою діяльністю учня.</w:t>
      </w:r>
    </w:p>
    <w:p w:rsidR="00647738" w:rsidRPr="00657F06" w:rsidRDefault="00647738"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Запорукою успішної пошукової чи науково-дослідницької діяльності школярів є створення педагогом ситуації успіху, що сприяє формуванню позитивної навчальної мотивації і характеризується суб’єктивним переживанням учнем</w:t>
      </w:r>
      <w:r w:rsidR="00514966" w:rsidRPr="00657F06">
        <w:rPr>
          <w:rFonts w:ascii="Times New Roman" w:hAnsi="Times New Roman"/>
          <w:sz w:val="24"/>
          <w:szCs w:val="24"/>
          <w:lang w:val="uk-UA"/>
        </w:rPr>
        <w:t xml:space="preserve"> свого прогресу та відчуттям особистої значимості для успішного виконання завдання.</w:t>
      </w:r>
    </w:p>
    <w:p w:rsidR="00514966" w:rsidRPr="00657F06" w:rsidRDefault="00514966"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Дослідницька діяльність повинна мати двосторонній характер – наявність тісної взаємодії учителя та учнів на всіх етапах діяльності є запорукою кінцевого успіху.</w:t>
      </w:r>
    </w:p>
    <w:p w:rsidR="00514966" w:rsidRPr="00657F06" w:rsidRDefault="00514966"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Наукова творчість вчителя як основний психолого-педагогічний принцип його діяльності є найважливішим мотиваційним чинником науково-дослідницької діяльності учнів.</w:t>
      </w:r>
    </w:p>
    <w:p w:rsidR="00514966" w:rsidRPr="00657F06" w:rsidRDefault="00514966"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Одним із перших кроків вчителя-керівника наукової роботи є вивчення науково-пізнавальних інтересів учнів, що впливає як на вибір теми дослідження, так і на хід роботи над нею.</w:t>
      </w:r>
    </w:p>
    <w:p w:rsidR="00514966" w:rsidRPr="00657F06" w:rsidRDefault="00514966"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У процесі організації науково-дослідницької діяльності необхідно зосереджуватися не лише на предметі дослідження, а й формувати загальні дослідницькі навички та розвивати наукове мислення</w:t>
      </w:r>
      <w:r w:rsidR="00255E9B">
        <w:rPr>
          <w:rFonts w:ascii="Times New Roman" w:hAnsi="Times New Roman"/>
          <w:sz w:val="24"/>
          <w:szCs w:val="24"/>
          <w:lang w:val="uk-UA"/>
        </w:rPr>
        <w:t xml:space="preserve"> школярів</w:t>
      </w:r>
      <w:r w:rsidRPr="00657F06">
        <w:rPr>
          <w:rFonts w:ascii="Times New Roman" w:hAnsi="Times New Roman"/>
          <w:sz w:val="24"/>
          <w:szCs w:val="24"/>
          <w:lang w:val="uk-UA"/>
        </w:rPr>
        <w:t>.</w:t>
      </w:r>
    </w:p>
    <w:p w:rsidR="00514966" w:rsidRPr="00657F06" w:rsidRDefault="00A630B6"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Застосування культурологічного підходу до дослідницької діяльності учнів підвищує ефективність пошуково-дослідницького методу і забезпечує високу конкурентоспроможність результатів такої діяльності.</w:t>
      </w:r>
    </w:p>
    <w:p w:rsidR="00657F06" w:rsidRDefault="00A630B6" w:rsidP="00657F06">
      <w:pPr>
        <w:pStyle w:val="a3"/>
        <w:numPr>
          <w:ilvl w:val="1"/>
          <w:numId w:val="3"/>
        </w:numPr>
        <w:spacing w:after="0" w:line="240" w:lineRule="auto"/>
        <w:ind w:left="426"/>
        <w:jc w:val="both"/>
        <w:rPr>
          <w:rFonts w:ascii="Times New Roman" w:hAnsi="Times New Roman"/>
          <w:sz w:val="24"/>
          <w:szCs w:val="24"/>
          <w:lang w:val="uk-UA"/>
        </w:rPr>
      </w:pPr>
      <w:r w:rsidRPr="00657F06">
        <w:rPr>
          <w:rFonts w:ascii="Times New Roman" w:hAnsi="Times New Roman"/>
          <w:sz w:val="24"/>
          <w:szCs w:val="24"/>
          <w:lang w:val="uk-UA"/>
        </w:rPr>
        <w:t>Подолання комунікативних перешкод під час навчання іншомовного спілкування та ведення дослідницької роботи можливе лише у випадку досягнення культурологічної компетентності, що є продуктом «діалогу культур».</w:t>
      </w:r>
    </w:p>
    <w:p w:rsidR="00657F06" w:rsidRDefault="00657F06">
      <w:pPr>
        <w:rPr>
          <w:rFonts w:ascii="Times New Roman" w:hAnsi="Times New Roman"/>
          <w:sz w:val="24"/>
          <w:szCs w:val="24"/>
          <w:lang w:val="uk-UA"/>
        </w:rPr>
      </w:pPr>
      <w:r>
        <w:rPr>
          <w:rFonts w:ascii="Times New Roman" w:hAnsi="Times New Roman"/>
          <w:sz w:val="24"/>
          <w:szCs w:val="24"/>
          <w:lang w:val="uk-UA"/>
        </w:rPr>
        <w:br w:type="page"/>
      </w:r>
    </w:p>
    <w:p w:rsidR="0065274B" w:rsidRPr="0065274B" w:rsidRDefault="0065274B" w:rsidP="0065274B">
      <w:pPr>
        <w:spacing w:after="0" w:line="240" w:lineRule="auto"/>
        <w:ind w:firstLine="567"/>
        <w:jc w:val="center"/>
        <w:rPr>
          <w:rFonts w:ascii="Times New Roman" w:hAnsi="Times New Roman"/>
          <w:b/>
          <w:sz w:val="24"/>
          <w:szCs w:val="24"/>
          <w:lang w:val="uk-UA"/>
        </w:rPr>
      </w:pPr>
      <w:r w:rsidRPr="0065274B">
        <w:rPr>
          <w:rFonts w:ascii="Times New Roman" w:hAnsi="Times New Roman"/>
          <w:b/>
          <w:sz w:val="24"/>
          <w:szCs w:val="24"/>
          <w:lang w:val="uk-UA"/>
        </w:rPr>
        <w:lastRenderedPageBreak/>
        <w:t>ВИСНОВКИ</w:t>
      </w:r>
    </w:p>
    <w:p w:rsidR="0065274B" w:rsidRPr="0065274B" w:rsidRDefault="0065274B" w:rsidP="0065274B">
      <w:pPr>
        <w:tabs>
          <w:tab w:val="left" w:pos="3918"/>
          <w:tab w:val="center" w:pos="4818"/>
        </w:tabs>
        <w:spacing w:after="0" w:line="240" w:lineRule="auto"/>
        <w:rPr>
          <w:rFonts w:ascii="Times New Roman" w:hAnsi="Times New Roman"/>
          <w:b/>
          <w:sz w:val="24"/>
          <w:szCs w:val="24"/>
          <w:lang w:val="uk-UA"/>
        </w:rPr>
      </w:pPr>
    </w:p>
    <w:p w:rsidR="00EC6022" w:rsidRPr="00EC6022" w:rsidRDefault="0065274B" w:rsidP="0065274B">
      <w:pPr>
        <w:spacing w:after="0" w:line="240" w:lineRule="auto"/>
        <w:ind w:firstLine="567"/>
        <w:jc w:val="both"/>
        <w:rPr>
          <w:rFonts w:ascii="Times New Roman" w:hAnsi="Times New Roman"/>
          <w:color w:val="000000"/>
          <w:sz w:val="24"/>
          <w:szCs w:val="24"/>
          <w:lang w:val="uk-UA"/>
        </w:rPr>
      </w:pPr>
      <w:r w:rsidRPr="0065274B">
        <w:rPr>
          <w:rFonts w:ascii="Times New Roman" w:hAnsi="Times New Roman"/>
          <w:color w:val="000000"/>
          <w:sz w:val="24"/>
          <w:szCs w:val="24"/>
          <w:lang w:val="uk-UA"/>
        </w:rPr>
        <w:t xml:space="preserve">Отже, в системі навчання та організації вітчизняної іншомовної освіти відбуваються зміни, спричинені переосмисленням та переорієнтацією цілей навчання іноземній мові. Особливість змісту й ефективність навчання іноземної мови в сучасній середній школі залежать від моделі навчального процесу, зокрема від стратегій і тенденцій розвитку шкільної іншомовної освіти, як-от: комунікативного спрямування процесу навчання, діяльнісної технології навчання іншомовного спілкування, особистісно-орієнтованої парадигми процесу навчання, культурологічного спрямування навчальної діяльності, технологій використання доцільно дібраного навчального матеріалу. Ці тенденції вирізняють сучасну шкільну іншомовну освіту на тлі інших моделей навчання. </w:t>
      </w:r>
      <w:r w:rsidRPr="0065274B">
        <w:rPr>
          <w:rFonts w:ascii="Times New Roman" w:hAnsi="Times New Roman"/>
          <w:color w:val="000000"/>
          <w:sz w:val="24"/>
          <w:szCs w:val="24"/>
        </w:rPr>
        <w:t>Вони слугують засадами для визначення змісту і технологій формування в учнів іншомовної комунікативної компетентності</w:t>
      </w:r>
      <w:r w:rsidR="00EC6022">
        <w:rPr>
          <w:rFonts w:ascii="Times New Roman" w:hAnsi="Times New Roman"/>
          <w:color w:val="000000"/>
          <w:sz w:val="24"/>
          <w:szCs w:val="24"/>
          <w:lang w:val="uk-UA"/>
        </w:rPr>
        <w:t>.</w:t>
      </w:r>
    </w:p>
    <w:p w:rsidR="00EC6022" w:rsidRPr="00EC6022" w:rsidRDefault="00EC6022" w:rsidP="0065274B">
      <w:pPr>
        <w:spacing w:after="0" w:line="240" w:lineRule="auto"/>
        <w:ind w:firstLine="567"/>
        <w:jc w:val="both"/>
        <w:rPr>
          <w:rFonts w:ascii="Times New Roman" w:hAnsi="Times New Roman"/>
          <w:color w:val="000000"/>
          <w:sz w:val="24"/>
          <w:szCs w:val="24"/>
          <w:lang w:val="uk-UA"/>
        </w:rPr>
      </w:pPr>
      <w:r>
        <w:rPr>
          <w:rFonts w:ascii="Times New Roman" w:hAnsi="Times New Roman"/>
          <w:color w:val="000000"/>
          <w:sz w:val="24"/>
          <w:szCs w:val="24"/>
          <w:lang w:val="uk-UA"/>
        </w:rPr>
        <w:t>Сучасне суспільство потребує від шкільної освіти підготовки молоді, здатної відповідати на виклики часу, компетентної та мобільної на сучасному ринку праці, яка має громадянську позицію та ефективно здійснює діяльність, саморозвивається та здатна навчатися протягом життя. Це є вимога часу, де особливого значення набуває уміння людини нестандартно мислити, самостійно аналізувати, прогнозувати, виявляти творчий підхід у будь-якій діяльності. Саме на це спрямовується організація наукової пошуко</w:t>
      </w:r>
      <w:r w:rsidR="00F64FA3">
        <w:rPr>
          <w:rFonts w:ascii="Times New Roman" w:hAnsi="Times New Roman"/>
          <w:color w:val="000000"/>
          <w:sz w:val="24"/>
          <w:szCs w:val="24"/>
          <w:lang w:val="uk-UA"/>
        </w:rPr>
        <w:t xml:space="preserve">во-дослідницької роботи в школі як на уроках, так і в позакласній </w:t>
      </w:r>
      <w:r w:rsidR="007317B4">
        <w:rPr>
          <w:rFonts w:ascii="Times New Roman" w:hAnsi="Times New Roman"/>
          <w:color w:val="000000"/>
          <w:sz w:val="24"/>
          <w:szCs w:val="24"/>
          <w:lang w:val="uk-UA"/>
        </w:rPr>
        <w:t>діяльності</w:t>
      </w:r>
      <w:r w:rsidR="00F64FA3">
        <w:rPr>
          <w:rFonts w:ascii="Times New Roman" w:hAnsi="Times New Roman"/>
          <w:color w:val="000000"/>
          <w:sz w:val="24"/>
          <w:szCs w:val="24"/>
          <w:lang w:val="uk-UA"/>
        </w:rPr>
        <w:t>.</w:t>
      </w:r>
    </w:p>
    <w:p w:rsidR="0065274B" w:rsidRPr="0065274B" w:rsidRDefault="004640DB" w:rsidP="0065274B">
      <w:pPr>
        <w:spacing w:after="0" w:line="240" w:lineRule="auto"/>
        <w:ind w:firstLine="601"/>
        <w:jc w:val="both"/>
        <w:rPr>
          <w:rFonts w:ascii="Times New Roman" w:hAnsi="Times New Roman"/>
          <w:color w:val="000000"/>
          <w:sz w:val="24"/>
          <w:szCs w:val="24"/>
          <w:lang w:val="uk-UA"/>
        </w:rPr>
      </w:pPr>
      <w:r>
        <w:rPr>
          <w:rStyle w:val="Bodytext2"/>
          <w:color w:val="000000"/>
          <w:sz w:val="24"/>
          <w:szCs w:val="24"/>
          <w:lang w:val="uk-UA" w:eastAsia="uk-UA"/>
        </w:rPr>
        <w:t xml:space="preserve">Сьогодні </w:t>
      </w:r>
      <w:r w:rsidR="0065274B" w:rsidRPr="0065274B">
        <w:rPr>
          <w:rStyle w:val="Bodytext2"/>
          <w:color w:val="000000"/>
          <w:sz w:val="24"/>
          <w:szCs w:val="24"/>
          <w:lang w:eastAsia="uk-UA"/>
        </w:rPr>
        <w:t>зміст навчання спрямований на вироблення в учнів необхідних життєвих компетентностей, які даватимуть можливість випускникам школи комфортно почуватися в сучасному глобалізованому світовому просторі. Компетентнісна парадигма змісту шкільної іншомовної освіти передбачає формування цілісного особистісного досвіду та ціннісно-смислової оцінки в процесі навчання. Компетентнісний підхід полягає у тому, що увага акцентується на результаті освіти, при цьому, в контексті нової парадигми, учень має не просто оволодіти іноземною мовою, як засобом спілкування, але й діяти як соціальний агент, котрий здатн</w:t>
      </w:r>
      <w:r w:rsidR="00741B0B">
        <w:rPr>
          <w:rStyle w:val="Bodytext2"/>
          <w:color w:val="000000"/>
          <w:sz w:val="24"/>
          <w:szCs w:val="24"/>
          <w:lang w:val="uk-UA" w:eastAsia="uk-UA"/>
        </w:rPr>
        <w:t>ий</w:t>
      </w:r>
      <w:r w:rsidR="0065274B" w:rsidRPr="0065274B">
        <w:rPr>
          <w:rStyle w:val="Bodytext2"/>
          <w:color w:val="000000"/>
          <w:sz w:val="24"/>
          <w:szCs w:val="24"/>
          <w:lang w:eastAsia="uk-UA"/>
        </w:rPr>
        <w:t xml:space="preserve"> виконувати певні завдання у життєвих умовах і соціокультурному оточенні</w:t>
      </w:r>
      <w:r w:rsidR="0065274B" w:rsidRPr="0065274B">
        <w:rPr>
          <w:rStyle w:val="Bodytext2"/>
          <w:color w:val="000000"/>
          <w:sz w:val="24"/>
          <w:szCs w:val="24"/>
          <w:lang w:val="uk-UA" w:eastAsia="uk-UA"/>
        </w:rPr>
        <w:t>.</w:t>
      </w:r>
      <w:r w:rsidR="0065274B" w:rsidRPr="0065274B">
        <w:rPr>
          <w:rStyle w:val="Bodytext2"/>
          <w:color w:val="000000"/>
          <w:sz w:val="24"/>
          <w:szCs w:val="24"/>
          <w:lang w:eastAsia="uk-UA"/>
        </w:rPr>
        <w:t xml:space="preserve"> </w:t>
      </w:r>
      <w:r w:rsidR="0065274B" w:rsidRPr="0065274B">
        <w:rPr>
          <w:rFonts w:ascii="Times New Roman" w:hAnsi="Times New Roman"/>
          <w:color w:val="000000"/>
          <w:sz w:val="24"/>
          <w:szCs w:val="24"/>
          <w:lang w:val="uk-UA"/>
        </w:rPr>
        <w:t>Н</w:t>
      </w:r>
      <w:r w:rsidR="0065274B" w:rsidRPr="0065274B">
        <w:rPr>
          <w:rFonts w:ascii="Times New Roman" w:hAnsi="Times New Roman"/>
          <w:color w:val="000000"/>
          <w:sz w:val="24"/>
          <w:szCs w:val="24"/>
        </w:rPr>
        <w:t>авчання іноземній мові повинно мати за мету залучення учнів до концептуальної системи іншомовного лінгвосоціуму. Не можна відокремлювати мову і культуру, оскільки вони є взаємообумовленими. Однак необхідно не просто надати культурологічні факти для заучування їх учнями, а сформувати в них вміння по-перше, порівнювати соціокультурний досвід народу, мова якого вивчається, із власним досвідом, та по-друге, діяти у різних комунікативних ситуаціях на основі здобутих знань</w:t>
      </w:r>
      <w:r w:rsidR="0065274B" w:rsidRPr="0065274B">
        <w:rPr>
          <w:rFonts w:ascii="Times New Roman" w:hAnsi="Times New Roman"/>
          <w:color w:val="000000"/>
          <w:sz w:val="24"/>
          <w:szCs w:val="24"/>
          <w:lang w:val="uk-UA"/>
        </w:rPr>
        <w:t>.</w:t>
      </w:r>
    </w:p>
    <w:p w:rsidR="0065274B" w:rsidRPr="0065274B" w:rsidRDefault="0065274B" w:rsidP="0065274B">
      <w:pPr>
        <w:spacing w:after="0" w:line="240" w:lineRule="auto"/>
        <w:ind w:firstLine="601"/>
        <w:jc w:val="both"/>
        <w:rPr>
          <w:rFonts w:ascii="Times New Roman" w:hAnsi="Times New Roman"/>
          <w:color w:val="000000"/>
          <w:sz w:val="24"/>
          <w:szCs w:val="24"/>
          <w:lang w:val="uk-UA"/>
        </w:rPr>
      </w:pPr>
      <w:r w:rsidRPr="0065274B">
        <w:rPr>
          <w:rFonts w:ascii="Times New Roman" w:hAnsi="Times New Roman"/>
          <w:color w:val="000000"/>
          <w:sz w:val="24"/>
          <w:szCs w:val="24"/>
        </w:rPr>
        <w:t>Формування в учнів соціокультурної компетенції, як елементу комунікативної</w:t>
      </w:r>
      <w:r w:rsidRPr="0065274B">
        <w:rPr>
          <w:rFonts w:ascii="Times New Roman CYR" w:hAnsi="Times New Roman CYR"/>
          <w:color w:val="000000"/>
          <w:sz w:val="24"/>
          <w:szCs w:val="24"/>
        </w:rPr>
        <w:t xml:space="preserve"> </w:t>
      </w:r>
      <w:r w:rsidRPr="0065274B">
        <w:rPr>
          <w:rFonts w:ascii="Times New Roman" w:hAnsi="Times New Roman"/>
          <w:color w:val="000000"/>
          <w:sz w:val="24"/>
          <w:szCs w:val="24"/>
        </w:rPr>
        <w:t>компетентності, є пріоритетом при навчанні іноземній мові.</w:t>
      </w:r>
      <w:r w:rsidRPr="0065274B">
        <w:rPr>
          <w:rFonts w:ascii="Times New Roman" w:hAnsi="Times New Roman"/>
          <w:color w:val="000000"/>
          <w:sz w:val="24"/>
          <w:szCs w:val="24"/>
          <w:lang w:val="uk-UA"/>
        </w:rPr>
        <w:t xml:space="preserve"> С</w:t>
      </w:r>
      <w:r w:rsidRPr="0065274B">
        <w:rPr>
          <w:rFonts w:ascii="Times New Roman" w:hAnsi="Times New Roman"/>
          <w:color w:val="000000"/>
          <w:sz w:val="24"/>
          <w:szCs w:val="24"/>
        </w:rPr>
        <w:t>оціокультурна компетенція є необхідною умовою для успішного здійснення комунікативного акту на міжкультурному рівні. Соціокультурна компетенція формується в контексті діалогу культур, із врахуванням відмінностей між ними.</w:t>
      </w:r>
    </w:p>
    <w:p w:rsidR="0065274B" w:rsidRPr="00657F06" w:rsidRDefault="0065274B" w:rsidP="00657F06">
      <w:pPr>
        <w:spacing w:after="0" w:line="240" w:lineRule="auto"/>
        <w:ind w:firstLine="567"/>
        <w:jc w:val="both"/>
        <w:rPr>
          <w:rFonts w:ascii="Times New Roman" w:hAnsi="Times New Roman"/>
          <w:bCs/>
          <w:sz w:val="24"/>
          <w:szCs w:val="24"/>
          <w:lang w:val="uk-UA"/>
        </w:rPr>
      </w:pPr>
      <w:r w:rsidRPr="0065274B">
        <w:rPr>
          <w:rFonts w:ascii="Times New Roman" w:hAnsi="Times New Roman"/>
          <w:color w:val="000000"/>
          <w:sz w:val="24"/>
          <w:szCs w:val="24"/>
          <w:lang w:val="uk-UA"/>
        </w:rPr>
        <w:t xml:space="preserve">Соціокультурну компетентність доцільно розглядати як інтегративну характеристику особистості, як володіння сукупністю знань, умінь і якостей, що необхідні для міжкультурної взаємодії з урахуванням культурних та соціальних норм комунікативної поведінки; як здатність і готовність до взаємодії з іншими людьми в умовах, що створюються соціумом та культурою. Соціокультурна компетентність є важливим фактором розвитку суспільства та особистості. Необхідність формування соціокультурної компетентності зумовлена соціально-економічними, культурно-історичними змінами у суспільстві та на ринку праці. Теоретико-методологічною </w:t>
      </w:r>
      <w:r w:rsidRPr="0065274B">
        <w:rPr>
          <w:rFonts w:ascii="Times New Roman" w:hAnsi="Times New Roman"/>
          <w:bCs/>
          <w:color w:val="000000"/>
          <w:sz w:val="24"/>
          <w:szCs w:val="24"/>
          <w:lang w:val="uk-UA"/>
        </w:rPr>
        <w:t>базою</w:t>
      </w:r>
      <w:r w:rsidRPr="0065274B">
        <w:rPr>
          <w:rFonts w:ascii="Times New Roman" w:hAnsi="Times New Roman"/>
          <w:b/>
          <w:bCs/>
          <w:color w:val="000000"/>
          <w:sz w:val="24"/>
          <w:szCs w:val="24"/>
          <w:lang w:val="uk-UA"/>
        </w:rPr>
        <w:t xml:space="preserve"> </w:t>
      </w:r>
      <w:r w:rsidRPr="0065274B">
        <w:rPr>
          <w:rFonts w:ascii="Times New Roman" w:hAnsi="Times New Roman"/>
          <w:color w:val="000000"/>
          <w:sz w:val="24"/>
          <w:szCs w:val="24"/>
          <w:lang w:val="uk-UA"/>
        </w:rPr>
        <w:t xml:space="preserve">формування соціокультурної компетентності є соціокультурний </w:t>
      </w:r>
      <w:r w:rsidRPr="0065274B">
        <w:rPr>
          <w:rFonts w:ascii="Times New Roman" w:hAnsi="Times New Roman"/>
          <w:bCs/>
          <w:color w:val="000000"/>
          <w:sz w:val="24"/>
          <w:szCs w:val="24"/>
          <w:lang w:val="uk-UA"/>
        </w:rPr>
        <w:t>підхід.</w:t>
      </w:r>
      <w:r w:rsidRPr="0065274B">
        <w:rPr>
          <w:rFonts w:ascii="Times New Roman" w:hAnsi="Times New Roman"/>
          <w:b/>
          <w:bCs/>
          <w:color w:val="000000"/>
          <w:sz w:val="24"/>
          <w:szCs w:val="24"/>
          <w:lang w:val="uk-UA"/>
        </w:rPr>
        <w:t xml:space="preserve"> </w:t>
      </w:r>
      <w:r w:rsidRPr="0065274B">
        <w:rPr>
          <w:rFonts w:ascii="Times New Roman" w:hAnsi="Times New Roman"/>
          <w:color w:val="000000"/>
          <w:sz w:val="24"/>
          <w:szCs w:val="24"/>
          <w:lang w:val="uk-UA"/>
        </w:rPr>
        <w:t xml:space="preserve">Критеріями сформованості соціокультурної компетентності є розуміння </w:t>
      </w:r>
      <w:r w:rsidR="00EB2DB8">
        <w:rPr>
          <w:rFonts w:ascii="Times New Roman" w:hAnsi="Times New Roman"/>
          <w:color w:val="000000"/>
          <w:sz w:val="24"/>
          <w:szCs w:val="24"/>
          <w:lang w:val="uk-UA"/>
        </w:rPr>
        <w:t>її важливості</w:t>
      </w:r>
      <w:r w:rsidRPr="0065274B">
        <w:rPr>
          <w:rFonts w:ascii="Times New Roman" w:hAnsi="Times New Roman"/>
          <w:color w:val="000000"/>
          <w:sz w:val="24"/>
          <w:szCs w:val="24"/>
          <w:lang w:val="uk-UA"/>
        </w:rPr>
        <w:t xml:space="preserve"> для </w:t>
      </w:r>
      <w:r w:rsidRPr="00657F06">
        <w:rPr>
          <w:rFonts w:ascii="Times New Roman" w:hAnsi="Times New Roman"/>
          <w:sz w:val="24"/>
          <w:szCs w:val="24"/>
          <w:lang w:val="uk-UA"/>
        </w:rPr>
        <w:t xml:space="preserve">становлення професіоналізму, зорієнтованість на соціокультурні цінності, ціннісні мотиви ставлень </w:t>
      </w:r>
      <w:r w:rsidRPr="00657F06">
        <w:rPr>
          <w:rFonts w:ascii="Times New Roman" w:hAnsi="Times New Roman"/>
          <w:bCs/>
          <w:sz w:val="24"/>
          <w:szCs w:val="24"/>
          <w:lang w:val="uk-UA"/>
        </w:rPr>
        <w:t>до себе і оточуючих.</w:t>
      </w:r>
    </w:p>
    <w:p w:rsidR="0065274B" w:rsidRPr="00657F06" w:rsidRDefault="0065274B" w:rsidP="00657F06">
      <w:pPr>
        <w:pStyle w:val="Bodytext21"/>
        <w:shd w:val="clear" w:color="auto" w:fill="auto"/>
        <w:spacing w:after="0" w:line="240" w:lineRule="auto"/>
        <w:ind w:firstLine="567"/>
        <w:rPr>
          <w:sz w:val="24"/>
          <w:szCs w:val="24"/>
          <w:lang w:val="uk-UA"/>
        </w:rPr>
      </w:pPr>
      <w:r w:rsidRPr="00657F06">
        <w:rPr>
          <w:sz w:val="24"/>
          <w:szCs w:val="24"/>
          <w:lang w:val="uk-UA"/>
        </w:rPr>
        <w:t>Основою сучасної методики викладання іноземної мови є використання а</w:t>
      </w:r>
      <w:r w:rsidR="00EB2DB8">
        <w:rPr>
          <w:sz w:val="24"/>
          <w:szCs w:val="24"/>
          <w:lang w:val="uk-UA"/>
        </w:rPr>
        <w:t>в</w:t>
      </w:r>
      <w:r w:rsidRPr="00657F06">
        <w:rPr>
          <w:sz w:val="24"/>
          <w:szCs w:val="24"/>
          <w:lang w:val="uk-UA"/>
        </w:rPr>
        <w:t>тентичного матеріалу для ефективного формування іншомовної комунікативної компетентності.</w:t>
      </w:r>
      <w:r w:rsidR="00EB2DB8">
        <w:rPr>
          <w:sz w:val="24"/>
          <w:szCs w:val="24"/>
          <w:lang w:val="uk-UA"/>
        </w:rPr>
        <w:t xml:space="preserve"> </w:t>
      </w:r>
      <w:r w:rsidRPr="00657F06">
        <w:rPr>
          <w:sz w:val="24"/>
          <w:szCs w:val="24"/>
          <w:lang w:val="uk-UA"/>
        </w:rPr>
        <w:t xml:space="preserve">Використання автентичних текстів сприяє підвищенню рівня мотивації до вивчення іноземної мови, </w:t>
      </w:r>
      <w:r w:rsidR="00EB2DB8">
        <w:rPr>
          <w:sz w:val="24"/>
          <w:szCs w:val="24"/>
          <w:lang w:val="uk-UA"/>
        </w:rPr>
        <w:t xml:space="preserve">надає процесу здобування нових знань пошуково-дослідницького характеру, </w:t>
      </w:r>
      <w:r w:rsidRPr="00657F06">
        <w:rPr>
          <w:sz w:val="24"/>
          <w:szCs w:val="24"/>
          <w:lang w:val="uk-UA"/>
        </w:rPr>
        <w:t xml:space="preserve">забезпечує комунікативну та лінгвістичну складову даного процесу, допомагає здійснити процес засвоєння лексичного матеріалу в індивідуалізованій формі, забезпечує </w:t>
      </w:r>
      <w:r w:rsidR="00EB2DB8">
        <w:rPr>
          <w:sz w:val="24"/>
          <w:szCs w:val="24"/>
          <w:lang w:val="uk-UA"/>
        </w:rPr>
        <w:t xml:space="preserve">зв'язок </w:t>
      </w:r>
      <w:r w:rsidRPr="00657F06">
        <w:rPr>
          <w:sz w:val="24"/>
          <w:szCs w:val="24"/>
          <w:lang w:val="uk-UA"/>
        </w:rPr>
        <w:t>навчального матеріалу з реальними ситуаціями, активізує асоціативну пам’ять та мисленнєві процеси.</w:t>
      </w:r>
    </w:p>
    <w:p w:rsidR="0065274B" w:rsidRPr="00657F06" w:rsidRDefault="0065274B" w:rsidP="00657F06">
      <w:pPr>
        <w:spacing w:after="0" w:line="240" w:lineRule="auto"/>
        <w:ind w:firstLine="567"/>
        <w:jc w:val="both"/>
        <w:rPr>
          <w:b/>
          <w:sz w:val="24"/>
          <w:szCs w:val="24"/>
          <w:lang w:val="uk-UA"/>
        </w:rPr>
      </w:pPr>
      <w:r w:rsidRPr="00657F06">
        <w:rPr>
          <w:rFonts w:ascii="Times New Roman" w:hAnsi="Times New Roman"/>
          <w:sz w:val="24"/>
          <w:szCs w:val="24"/>
          <w:lang w:val="uk-UA"/>
        </w:rPr>
        <w:t xml:space="preserve">Для ефективного формування соціокультурної компетентності доцільно використовувати лінгвістичні завдання, які передбачають організацію людини як суспільного феномена та </w:t>
      </w:r>
      <w:r w:rsidRPr="00657F06">
        <w:rPr>
          <w:rFonts w:ascii="Times New Roman" w:hAnsi="Times New Roman"/>
          <w:sz w:val="24"/>
          <w:szCs w:val="24"/>
          <w:lang w:val="uk-UA"/>
        </w:rPr>
        <w:lastRenderedPageBreak/>
        <w:t xml:space="preserve">культурний розвиток молодої особистості, яка почуватиме себе впевнено в іншомовному середовищі. </w:t>
      </w:r>
      <w:hyperlink r:id="rId10" w:tgtFrame="_blank" w:history="1">
        <w:r w:rsidRPr="00657F06">
          <w:rPr>
            <w:rFonts w:ascii="Times New Roman" w:hAnsi="Times New Roman"/>
            <w:sz w:val="24"/>
            <w:szCs w:val="24"/>
            <w:lang w:val="uk-UA"/>
          </w:rPr>
          <w:t>Мультикультурна освіта повинна розвивати індивідуальну ідентичність та утверджувати культурне різноманіття, ставлячи собі за мету озброїти школярів етнічним та демократичним баченням суспільства,</w:t>
        </w:r>
      </w:hyperlink>
      <w:r w:rsidRPr="00657F06">
        <w:rPr>
          <w:rFonts w:ascii="Times New Roman" w:hAnsi="Times New Roman"/>
          <w:sz w:val="24"/>
          <w:szCs w:val="24"/>
          <w:lang w:val="uk-UA"/>
        </w:rPr>
        <w:t xml:space="preserve"> в якому вони можуть розвивати свої таланти та здібності.</w:t>
      </w:r>
    </w:p>
    <w:p w:rsidR="0065274B" w:rsidRPr="0065274B" w:rsidRDefault="0065274B" w:rsidP="0065274B">
      <w:pPr>
        <w:spacing w:after="0" w:line="240" w:lineRule="auto"/>
        <w:ind w:firstLine="601"/>
        <w:jc w:val="both"/>
        <w:rPr>
          <w:rFonts w:ascii="Times New Roman" w:hAnsi="Times New Roman"/>
          <w:sz w:val="24"/>
          <w:szCs w:val="24"/>
          <w:lang w:val="uk-UA"/>
        </w:rPr>
      </w:pPr>
      <w:r w:rsidRPr="0065274B">
        <w:rPr>
          <w:rFonts w:ascii="Times New Roman" w:hAnsi="Times New Roman"/>
          <w:sz w:val="24"/>
          <w:szCs w:val="24"/>
          <w:lang w:val="uk-UA"/>
        </w:rPr>
        <w:t>У сучасній шкільній іншомовній освіті іноземна мова – це не тільки засіб спілкування, а й засіб прилучення до іншої культури. Долучити учнів до світу культури країни, мова якої вивчається, в її співвідношенні з рідною культурою – найважливіше завдання учителя іноземної мови. А відтак вчитель має будувати навчальний процес як діалог культур: національної та іншомовної. Інтегрований підхід до підбору навчального інформаційного матеріалу є потужним чинником у формуванні інтеграційних комунікативних умінь міжкультурного спілкування.</w:t>
      </w:r>
    </w:p>
    <w:p w:rsidR="0065274B" w:rsidRPr="0065274B" w:rsidRDefault="0065274B" w:rsidP="0065274B">
      <w:pPr>
        <w:spacing w:after="0" w:line="240" w:lineRule="auto"/>
        <w:ind w:firstLine="601"/>
        <w:jc w:val="both"/>
        <w:rPr>
          <w:rFonts w:ascii="Times New Roman" w:hAnsi="Times New Roman"/>
          <w:sz w:val="24"/>
          <w:szCs w:val="24"/>
          <w:lang w:val="uk-UA"/>
        </w:rPr>
      </w:pPr>
      <w:r w:rsidRPr="0065274B">
        <w:rPr>
          <w:rFonts w:ascii="Times New Roman" w:hAnsi="Times New Roman"/>
          <w:sz w:val="24"/>
          <w:szCs w:val="24"/>
          <w:lang w:val="uk-UA"/>
        </w:rPr>
        <w:t>Однією з найважливіших особливостей міжкультурної комунікативної компетенції є здатність учнів до розуміння культури і свого власного народу. Тому соціокультурний підхід визначає стратегію вивчення мови крізь призму національної культури. Національний компонент змісту освіти у курсі іноземної мови є одним з важливих засобів прилучення учнів до культурної спадщини не лише іншомовного етносу, але й рідного народу. Пізнання духу, культури, психології, способу мислення народу-носія мови зумовлює потребу в осягненні власних етнонаціональних витоків, розумінні особливостей рідної культури, мови, традицій.</w:t>
      </w:r>
    </w:p>
    <w:p w:rsidR="0065274B" w:rsidRPr="0065274B" w:rsidRDefault="0065274B" w:rsidP="0065274B">
      <w:pPr>
        <w:spacing w:after="0" w:line="240" w:lineRule="auto"/>
        <w:ind w:firstLine="601"/>
        <w:jc w:val="both"/>
        <w:rPr>
          <w:rFonts w:ascii="Times New Roman" w:hAnsi="Times New Roman"/>
          <w:sz w:val="24"/>
          <w:szCs w:val="24"/>
          <w:lang w:val="uk-UA"/>
        </w:rPr>
      </w:pPr>
      <w:r w:rsidRPr="0065274B">
        <w:rPr>
          <w:rFonts w:ascii="Times New Roman" w:hAnsi="Times New Roman"/>
          <w:sz w:val="24"/>
          <w:szCs w:val="24"/>
          <w:lang w:val="uk-UA"/>
        </w:rPr>
        <w:t>Якісна змістова наповненість українознавчої інформації в системі навчання іноземної мови у поєднанні з відповідними навчальними технологіями має потужний виховний потенціал і впливає на формування світоглядних позицій школярів, становлення їх громадянськості.</w:t>
      </w:r>
    </w:p>
    <w:p w:rsidR="0065274B" w:rsidRDefault="0065274B" w:rsidP="0065274B">
      <w:pPr>
        <w:spacing w:after="0" w:line="240" w:lineRule="auto"/>
        <w:ind w:firstLine="600"/>
        <w:jc w:val="both"/>
        <w:rPr>
          <w:rFonts w:ascii="Times New Roman" w:hAnsi="Times New Roman"/>
          <w:sz w:val="24"/>
          <w:szCs w:val="24"/>
          <w:lang w:val="uk-UA"/>
        </w:rPr>
      </w:pPr>
      <w:r w:rsidRPr="0065274B">
        <w:rPr>
          <w:rFonts w:ascii="Times New Roman" w:hAnsi="Times New Roman"/>
          <w:sz w:val="24"/>
          <w:szCs w:val="24"/>
          <w:lang w:val="uk-UA"/>
        </w:rPr>
        <w:t>Застосування у навчальному процесі цілої групи прикладних методів дає змогу органічно поєднувати місцевий краєзнавчий матеріал з інформацією про Україну в цілому та про країну, мова якої вивчається, в рамках тематики, передбаченої навчальними програмами з іноземної мови.</w:t>
      </w:r>
    </w:p>
    <w:p w:rsidR="006B1F6D" w:rsidRDefault="006B1F6D" w:rsidP="0065274B">
      <w:pPr>
        <w:spacing w:after="0" w:line="240" w:lineRule="auto"/>
        <w:ind w:firstLine="600"/>
        <w:jc w:val="both"/>
        <w:rPr>
          <w:rFonts w:ascii="Times New Roman" w:hAnsi="Times New Roman"/>
          <w:sz w:val="24"/>
          <w:szCs w:val="24"/>
          <w:lang w:val="uk-UA"/>
        </w:rPr>
      </w:pPr>
      <w:r>
        <w:rPr>
          <w:rFonts w:ascii="Times New Roman" w:hAnsi="Times New Roman"/>
          <w:sz w:val="24"/>
          <w:szCs w:val="24"/>
          <w:lang w:val="uk-UA"/>
        </w:rPr>
        <w:t xml:space="preserve">У сучасних умовах жорсткої конкуренції на ринку праці </w:t>
      </w:r>
      <w:r w:rsidR="007C1A35">
        <w:rPr>
          <w:rFonts w:ascii="Times New Roman" w:hAnsi="Times New Roman"/>
          <w:sz w:val="24"/>
          <w:szCs w:val="24"/>
          <w:lang w:val="uk-UA"/>
        </w:rPr>
        <w:t xml:space="preserve">та широких можливостей працевлаштування закордоном </w:t>
      </w:r>
      <w:r>
        <w:rPr>
          <w:rFonts w:ascii="Times New Roman" w:hAnsi="Times New Roman"/>
          <w:sz w:val="24"/>
          <w:szCs w:val="24"/>
          <w:lang w:val="uk-UA"/>
        </w:rPr>
        <w:t>інтелектуальні та соціально-адаптивні здібності особистості набувають усе більшого значення.</w:t>
      </w:r>
      <w:r w:rsidR="007C1A35">
        <w:rPr>
          <w:rFonts w:ascii="Times New Roman" w:hAnsi="Times New Roman"/>
          <w:sz w:val="24"/>
          <w:szCs w:val="24"/>
          <w:lang w:val="uk-UA"/>
        </w:rPr>
        <w:t xml:space="preserve"> Досвід показує, що замислюватися про їх розвиток необхідно якомога раніше. В умовах, коли левова частка суспільного відтворення належить інтелектуальному продукту, прищеплення навичок його утворення є першочерговим завданням системи освіти. Основний шлях вирішення цього завдання – організація навчальної діяльності як </w:t>
      </w:r>
      <w:r w:rsidR="009111A6">
        <w:rPr>
          <w:rFonts w:ascii="Times New Roman" w:hAnsi="Times New Roman"/>
          <w:sz w:val="24"/>
          <w:szCs w:val="24"/>
          <w:lang w:val="uk-UA"/>
        </w:rPr>
        <w:t>науково орієнтованої і науково-</w:t>
      </w:r>
      <w:r w:rsidR="007C1A35">
        <w:rPr>
          <w:rFonts w:ascii="Times New Roman" w:hAnsi="Times New Roman"/>
          <w:sz w:val="24"/>
          <w:szCs w:val="24"/>
          <w:lang w:val="uk-UA"/>
        </w:rPr>
        <w:t xml:space="preserve">дослідницької як її структурної складової. Науково-дослідницька діяльність учнів – це один із шляхів перебудови шкільних закладів в умовах оновлення освітньої парадигми в Україні, методологічної переорієнтації процесу навчання з інформативного викладання на розвиток особистості учнів, формування життєвих компетентностей, </w:t>
      </w:r>
      <w:r w:rsidR="009111A6">
        <w:rPr>
          <w:rFonts w:ascii="Times New Roman" w:hAnsi="Times New Roman"/>
          <w:sz w:val="24"/>
          <w:szCs w:val="24"/>
          <w:lang w:val="uk-UA"/>
        </w:rPr>
        <w:t>впровадження інноваційних процесів до викладання навчальних дисциплін у школі.</w:t>
      </w:r>
    </w:p>
    <w:p w:rsidR="00741B0B" w:rsidRDefault="00741B0B" w:rsidP="0065274B">
      <w:pPr>
        <w:spacing w:after="0" w:line="240" w:lineRule="auto"/>
        <w:ind w:firstLine="600"/>
        <w:jc w:val="both"/>
        <w:rPr>
          <w:rFonts w:ascii="Times New Roman" w:hAnsi="Times New Roman"/>
          <w:sz w:val="24"/>
          <w:szCs w:val="24"/>
          <w:lang w:val="uk-UA"/>
        </w:rPr>
      </w:pPr>
      <w:r>
        <w:rPr>
          <w:rFonts w:ascii="Times New Roman" w:hAnsi="Times New Roman" w:cs="Times New Roman"/>
          <w:color w:val="000000"/>
          <w:sz w:val="24"/>
          <w:szCs w:val="24"/>
          <w:lang w:val="uk-UA" w:eastAsia="uk-UA" w:bidi="uk-UA"/>
        </w:rPr>
        <w:t>У</w:t>
      </w:r>
      <w:r w:rsidRPr="008703DB">
        <w:rPr>
          <w:rFonts w:ascii="Times New Roman" w:hAnsi="Times New Roman" w:cs="Times New Roman"/>
          <w:color w:val="000000"/>
          <w:sz w:val="24"/>
          <w:szCs w:val="24"/>
          <w:lang w:val="uk-UA" w:eastAsia="uk-UA" w:bidi="uk-UA"/>
        </w:rPr>
        <w:t xml:space="preserve">спішність організації науково-дослідницької діяльності школярів забезпечується впровадженням культурологічного підходу, що сприяє розвитку творчих здібностей учнів, формуванню у них дослідницьких умінь та їх </w:t>
      </w:r>
      <w:r w:rsidRPr="008703DB">
        <w:rPr>
          <w:rStyle w:val="Bodytext19"/>
          <w:b w:val="0"/>
          <w:bCs w:val="0"/>
          <w:color w:val="000000"/>
          <w:sz w:val="24"/>
          <w:szCs w:val="24"/>
          <w:lang w:val="uk-UA" w:eastAsia="uk-UA"/>
        </w:rPr>
        <w:t>підготов</w:t>
      </w:r>
      <w:r w:rsidRPr="008703DB">
        <w:rPr>
          <w:rStyle w:val="Bodytext19"/>
          <w:b w:val="0"/>
          <w:bCs w:val="0"/>
          <w:sz w:val="24"/>
          <w:szCs w:val="24"/>
          <w:lang w:val="uk-UA"/>
        </w:rPr>
        <w:t>ці</w:t>
      </w:r>
      <w:r w:rsidRPr="008703DB">
        <w:rPr>
          <w:rStyle w:val="Bodytext19"/>
          <w:b w:val="0"/>
          <w:bCs w:val="0"/>
          <w:color w:val="000000"/>
          <w:sz w:val="24"/>
          <w:szCs w:val="24"/>
          <w:lang w:val="uk-UA" w:eastAsia="uk-UA"/>
        </w:rPr>
        <w:t xml:space="preserve"> до вузівського навчання як моделі безперервної освіти</w:t>
      </w:r>
      <w:r w:rsidRPr="008703DB">
        <w:rPr>
          <w:rFonts w:ascii="Times New Roman" w:hAnsi="Times New Roman" w:cs="Times New Roman"/>
          <w:color w:val="000000"/>
          <w:sz w:val="24"/>
          <w:szCs w:val="24"/>
          <w:lang w:val="uk-UA" w:eastAsia="uk-UA" w:bidi="uk-UA"/>
        </w:rPr>
        <w:t>.</w:t>
      </w:r>
    </w:p>
    <w:p w:rsidR="009111A6" w:rsidRPr="0065274B" w:rsidRDefault="009111A6" w:rsidP="0065274B">
      <w:pPr>
        <w:spacing w:after="0" w:line="240" w:lineRule="auto"/>
        <w:ind w:firstLine="600"/>
        <w:jc w:val="both"/>
        <w:rPr>
          <w:rFonts w:ascii="Times New Roman" w:hAnsi="Times New Roman"/>
          <w:sz w:val="24"/>
          <w:szCs w:val="24"/>
          <w:lang w:val="uk-UA"/>
        </w:rPr>
      </w:pPr>
      <w:r>
        <w:rPr>
          <w:rFonts w:ascii="Times New Roman" w:hAnsi="Times New Roman"/>
          <w:sz w:val="24"/>
          <w:szCs w:val="24"/>
          <w:lang w:val="uk-UA"/>
        </w:rPr>
        <w:t>Творча самореалізація учнів у процесі дослідницької діяльності сприяє формуванню їх комунікативної компетентності; самостійне дослідження наукової проблеми є надійною базою для створення власної моделі навчання та творчого застосування набутих знань, що забезпечує формування особистісно орієнтованого освітнього простору. Культурологічний підхід до організації пошукової та дослідницької діяльності учнів</w:t>
      </w:r>
      <w:r w:rsidR="00EB2DB8">
        <w:rPr>
          <w:rFonts w:ascii="Times New Roman" w:hAnsi="Times New Roman"/>
          <w:sz w:val="24"/>
          <w:szCs w:val="24"/>
          <w:lang w:val="uk-UA"/>
        </w:rPr>
        <w:t xml:space="preserve"> є запорукою формування у них загальнокультурної компетентності, що робить їх свідомими і активними учасниками «діалогу культур».</w:t>
      </w:r>
    </w:p>
    <w:p w:rsidR="00E55E5B" w:rsidRDefault="00E55E5B">
      <w:pPr>
        <w:rPr>
          <w:rFonts w:ascii="Times New Roman" w:hAnsi="Times New Roman"/>
          <w:sz w:val="26"/>
          <w:szCs w:val="28"/>
          <w:lang w:val="uk-UA"/>
        </w:rPr>
      </w:pPr>
      <w:r>
        <w:rPr>
          <w:rFonts w:ascii="Times New Roman" w:hAnsi="Times New Roman"/>
          <w:sz w:val="26"/>
          <w:szCs w:val="28"/>
          <w:lang w:val="uk-UA"/>
        </w:rPr>
        <w:br w:type="page"/>
      </w:r>
    </w:p>
    <w:p w:rsidR="004E2A78" w:rsidRPr="004B70C5" w:rsidRDefault="004E2A78" w:rsidP="00E232BF">
      <w:pPr>
        <w:spacing w:after="0" w:line="240" w:lineRule="auto"/>
        <w:jc w:val="center"/>
        <w:rPr>
          <w:rFonts w:ascii="Times New Roman" w:hAnsi="Times New Roman" w:cs="Times New Roman"/>
          <w:b/>
          <w:caps/>
          <w:sz w:val="24"/>
          <w:szCs w:val="24"/>
          <w:lang w:val="uk-UA"/>
        </w:rPr>
      </w:pPr>
      <w:r w:rsidRPr="004B70C5">
        <w:rPr>
          <w:rFonts w:ascii="Times New Roman" w:hAnsi="Times New Roman" w:cs="Times New Roman"/>
          <w:b/>
          <w:caps/>
          <w:sz w:val="24"/>
          <w:szCs w:val="24"/>
          <w:lang w:val="uk-UA"/>
        </w:rPr>
        <w:lastRenderedPageBreak/>
        <w:t>Список використаних джерел</w:t>
      </w:r>
    </w:p>
    <w:p w:rsidR="004E2A78" w:rsidRPr="004B70C5" w:rsidRDefault="004E2A78" w:rsidP="00E232BF">
      <w:pPr>
        <w:spacing w:after="0" w:line="240" w:lineRule="auto"/>
        <w:jc w:val="center"/>
        <w:rPr>
          <w:rFonts w:ascii="Times New Roman" w:hAnsi="Times New Roman" w:cs="Times New Roman"/>
          <w:bCs/>
          <w:color w:val="231F20"/>
          <w:sz w:val="24"/>
          <w:szCs w:val="24"/>
          <w:lang w:val="uk-UA"/>
        </w:rPr>
      </w:pPr>
    </w:p>
    <w:p w:rsidR="004E2A78" w:rsidRPr="004B70C5" w:rsidRDefault="004E2A78" w:rsidP="00C43736">
      <w:pPr>
        <w:numPr>
          <w:ilvl w:val="0"/>
          <w:numId w:val="13"/>
        </w:numPr>
        <w:spacing w:after="0" w:line="240" w:lineRule="auto"/>
        <w:ind w:left="426" w:hanging="426"/>
        <w:jc w:val="both"/>
        <w:rPr>
          <w:rFonts w:ascii="Times New Roman" w:hAnsi="Times New Roman" w:cs="Times New Roman"/>
          <w:bCs/>
          <w:color w:val="231F20"/>
          <w:sz w:val="24"/>
          <w:szCs w:val="24"/>
          <w:lang w:val="uk-UA"/>
        </w:rPr>
      </w:pPr>
      <w:r w:rsidRPr="004B70C5">
        <w:rPr>
          <w:rFonts w:ascii="Times New Roman" w:hAnsi="Times New Roman" w:cs="Times New Roman"/>
          <w:bCs/>
          <w:color w:val="231F20"/>
          <w:sz w:val="24"/>
          <w:szCs w:val="24"/>
          <w:lang w:val="uk-UA"/>
        </w:rPr>
        <w:t>Державний стандарт початкової загальної освіти: затв. постановою Кабінету Міністрів України від 20 квітня 2011 р. № 468 // Урядовий кур’єр. – 2011. - № 33. – Ст. 1378</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color w:val="000000"/>
          <w:sz w:val="24"/>
          <w:szCs w:val="24"/>
          <w:lang w:val="uk-UA"/>
        </w:rPr>
      </w:pPr>
      <w:r w:rsidRPr="004B70C5">
        <w:rPr>
          <w:rFonts w:ascii="Times New Roman" w:hAnsi="Times New Roman" w:cs="Times New Roman"/>
          <w:color w:val="000000"/>
          <w:sz w:val="24"/>
          <w:szCs w:val="24"/>
          <w:lang w:val="uk-UA"/>
        </w:rPr>
        <w:t>Загальноєвропейські рекомендації з мовної освіти: вивчення, викладання, оцінювання.: Пер.с англ.. – К.: Вид-во Ленвит, 2003. – 273 с.</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bCs/>
          <w:color w:val="231F20"/>
          <w:sz w:val="24"/>
          <w:szCs w:val="24"/>
          <w:lang w:val="uk-UA"/>
        </w:rPr>
      </w:pPr>
      <w:r w:rsidRPr="004B70C5">
        <w:rPr>
          <w:rFonts w:ascii="Times New Roman" w:hAnsi="Times New Roman" w:cs="Times New Roman"/>
          <w:color w:val="2C2B2B"/>
          <w:sz w:val="24"/>
          <w:szCs w:val="24"/>
        </w:rPr>
        <w:t>Закон України "Про загальну середню освіту" [Електронний ресурс]. – Режим доступу:</w:t>
      </w:r>
      <w:r w:rsidR="00E232BF">
        <w:rPr>
          <w:rFonts w:ascii="Times New Roman" w:hAnsi="Times New Roman" w:cs="Times New Roman"/>
          <w:color w:val="2C2B2B"/>
          <w:sz w:val="24"/>
          <w:szCs w:val="24"/>
          <w:lang w:val="uk-UA"/>
        </w:rPr>
        <w:t xml:space="preserve"> </w:t>
      </w:r>
      <w:hyperlink r:id="rId11" w:history="1">
        <w:r w:rsidRPr="004B70C5">
          <w:rPr>
            <w:rStyle w:val="a8"/>
            <w:rFonts w:ascii="Times New Roman" w:hAnsi="Times New Roman" w:cs="Times New Roman"/>
            <w:sz w:val="24"/>
            <w:szCs w:val="24"/>
          </w:rPr>
          <w:t>http://zakon2.rada.gov.ua/laws/show/651-14</w:t>
        </w:r>
      </w:hyperlink>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color w:val="2C2B2B"/>
          <w:sz w:val="24"/>
          <w:szCs w:val="24"/>
          <w:lang w:val="uk-UA"/>
        </w:rPr>
        <w:t>Концепція Нової української школи.</w:t>
      </w:r>
      <w:r w:rsidRPr="004B70C5">
        <w:rPr>
          <w:rFonts w:ascii="Times New Roman" w:hAnsi="Times New Roman" w:cs="Times New Roman"/>
          <w:bCs/>
          <w:color w:val="231F20"/>
          <w:sz w:val="24"/>
          <w:szCs w:val="24"/>
          <w:lang w:val="uk-UA"/>
        </w:rPr>
        <w:t xml:space="preserve"> </w:t>
      </w:r>
      <w:r w:rsidRPr="004B70C5">
        <w:rPr>
          <w:rFonts w:ascii="Times New Roman" w:hAnsi="Times New Roman" w:cs="Times New Roman"/>
          <w:color w:val="2C2B2B"/>
          <w:sz w:val="24"/>
          <w:szCs w:val="24"/>
        </w:rPr>
        <w:t>[Електронний ресурс]. – Режим доступу:</w:t>
      </w:r>
      <w:r w:rsidRPr="004B70C5">
        <w:rPr>
          <w:rFonts w:ascii="Times New Roman" w:hAnsi="Times New Roman" w:cs="Times New Roman"/>
          <w:color w:val="2C2B2B"/>
          <w:sz w:val="24"/>
          <w:szCs w:val="24"/>
          <w:lang w:val="uk-UA"/>
        </w:rPr>
        <w:t xml:space="preserve"> </w:t>
      </w:r>
      <w:hyperlink r:id="rId12" w:history="1">
        <w:r w:rsidRPr="004B70C5">
          <w:rPr>
            <w:rStyle w:val="a8"/>
            <w:rFonts w:ascii="Times New Roman" w:hAnsi="Times New Roman" w:cs="Times New Roman"/>
            <w:bCs/>
            <w:sz w:val="24"/>
            <w:szCs w:val="24"/>
            <w:lang w:val="uk-UA"/>
          </w:rPr>
          <w:t>https://mon.gov.ua/storage/app/media/zagalna%20serednya/nova-ukrainska-shkola-compressed.pdf</w:t>
        </w:r>
      </w:hyperlink>
    </w:p>
    <w:p w:rsidR="00C43736" w:rsidRPr="00C43736" w:rsidRDefault="00C43736" w:rsidP="00C43736">
      <w:pPr>
        <w:numPr>
          <w:ilvl w:val="0"/>
          <w:numId w:val="13"/>
        </w:numPr>
        <w:spacing w:after="0" w:line="240" w:lineRule="auto"/>
        <w:ind w:left="426" w:hanging="426"/>
        <w:jc w:val="both"/>
        <w:rPr>
          <w:rFonts w:ascii="Times New Roman" w:hAnsi="Times New Roman" w:cs="Times New Roman"/>
          <w:sz w:val="24"/>
          <w:szCs w:val="24"/>
          <w:lang w:val="uk-UA"/>
        </w:rPr>
      </w:pPr>
      <w:r w:rsidRPr="00C43736">
        <w:rPr>
          <w:rFonts w:ascii="Times New Roman" w:hAnsi="Times New Roman" w:cs="Times New Roman"/>
          <w:color w:val="121212"/>
          <w:sz w:val="24"/>
          <w:szCs w:val="24"/>
          <w:shd w:val="clear" w:color="auto" w:fill="FFFFFF"/>
        </w:rPr>
        <w:t>Національна доктрина розвитку освіти України у XXI столітті - К: «Шкільний світ», 2001.</w:t>
      </w:r>
      <w:r w:rsidRPr="00C43736">
        <w:rPr>
          <w:rFonts w:ascii="Times New Roman" w:hAnsi="Times New Roman" w:cs="Times New Roman"/>
          <w:sz w:val="24"/>
          <w:szCs w:val="24"/>
          <w:lang w:val="uk-UA"/>
        </w:rPr>
        <w:t xml:space="preserve"> </w:t>
      </w:r>
    </w:p>
    <w:p w:rsidR="00C43736" w:rsidRPr="004B70C5" w:rsidRDefault="00C43736" w:rsidP="00C43736">
      <w:pPr>
        <w:numPr>
          <w:ilvl w:val="0"/>
          <w:numId w:val="13"/>
        </w:numPr>
        <w:shd w:val="clear" w:color="auto" w:fill="FFFFFF"/>
        <w:spacing w:after="0" w:line="240" w:lineRule="auto"/>
        <w:ind w:left="426" w:hanging="426"/>
        <w:jc w:val="both"/>
        <w:rPr>
          <w:rFonts w:ascii="Times New Roman" w:hAnsi="Times New Roman" w:cs="Times New Roman"/>
          <w:sz w:val="24"/>
          <w:szCs w:val="24"/>
        </w:rPr>
      </w:pPr>
      <w:r w:rsidRPr="004B70C5">
        <w:rPr>
          <w:rFonts w:ascii="Times New Roman" w:hAnsi="Times New Roman" w:cs="Times New Roman"/>
          <w:color w:val="231F20"/>
          <w:sz w:val="24"/>
          <w:szCs w:val="24"/>
        </w:rPr>
        <w:t>Програма для загальноосвітніх навчальних закладів (1-4 класи). Українська мова. – К. : Освіта, 2011</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lang w:val="uk-UA"/>
        </w:rPr>
        <w:t xml:space="preserve">Указ президента України Про Національну стратегію розвитку освіти в Україні на період до 2021. [Електронний ресурс]. – Режим доступу : </w:t>
      </w:r>
      <w:hyperlink r:id="rId13" w:anchor="n10" w:history="1">
        <w:r w:rsidRPr="004B70C5">
          <w:rPr>
            <w:rStyle w:val="a8"/>
            <w:rFonts w:ascii="Times New Roman" w:hAnsi="Times New Roman" w:cs="Times New Roman"/>
            <w:sz w:val="24"/>
            <w:szCs w:val="24"/>
            <w:lang w:val="uk-UA"/>
          </w:rPr>
          <w:t>http://zakon5.rada.gov.ua/laws/show/344/2013#n10</w:t>
        </w:r>
      </w:hyperlink>
    </w:p>
    <w:p w:rsidR="004E2A78" w:rsidRPr="004B70C5" w:rsidRDefault="004E2A78" w:rsidP="00C43736">
      <w:pPr>
        <w:numPr>
          <w:ilvl w:val="0"/>
          <w:numId w:val="13"/>
        </w:numPr>
        <w:spacing w:after="0" w:line="240" w:lineRule="auto"/>
        <w:ind w:left="426" w:hanging="426"/>
        <w:jc w:val="both"/>
        <w:rPr>
          <w:rFonts w:ascii="Times New Roman" w:hAnsi="Times New Roman" w:cs="Times New Roman"/>
          <w:color w:val="000000"/>
          <w:sz w:val="24"/>
          <w:szCs w:val="24"/>
          <w:lang w:val="uk-UA"/>
        </w:rPr>
      </w:pPr>
      <w:r w:rsidRPr="004B70C5">
        <w:rPr>
          <w:rFonts w:ascii="Times New Roman" w:hAnsi="Times New Roman" w:cs="Times New Roman"/>
          <w:color w:val="000000"/>
          <w:sz w:val="24"/>
          <w:szCs w:val="24"/>
        </w:rPr>
        <w:t>Алексич Т.М. Розвиток предметних компетентностей на уроці//</w:t>
      </w:r>
      <w:r w:rsidRPr="004B70C5">
        <w:rPr>
          <w:rFonts w:ascii="Times New Roman" w:hAnsi="Times New Roman" w:cs="Times New Roman"/>
          <w:color w:val="000000"/>
          <w:sz w:val="24"/>
          <w:szCs w:val="24"/>
          <w:lang w:val="uk-UA"/>
        </w:rPr>
        <w:t xml:space="preserve"> </w:t>
      </w:r>
      <w:r w:rsidRPr="004B70C5">
        <w:rPr>
          <w:rFonts w:ascii="Times New Roman" w:hAnsi="Times New Roman" w:cs="Times New Roman"/>
          <w:color w:val="000000"/>
          <w:sz w:val="24"/>
          <w:szCs w:val="24"/>
        </w:rPr>
        <w:t>Англійська мова в початковій школі. – 2009. – № 6. – С.29–31.</w:t>
      </w:r>
      <w:r w:rsidRPr="004B70C5">
        <w:rPr>
          <w:rFonts w:ascii="Times New Roman" w:hAnsi="Times New Roman" w:cs="Times New Roman"/>
          <w:color w:val="000000"/>
          <w:sz w:val="24"/>
          <w:szCs w:val="24"/>
          <w:lang w:val="uk-UA"/>
        </w:rPr>
        <w:t xml:space="preserve"> </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b/>
          <w:bCs/>
          <w:sz w:val="24"/>
          <w:szCs w:val="24"/>
          <w:lang w:val="uk-UA"/>
        </w:rPr>
      </w:pPr>
      <w:r w:rsidRPr="004B70C5">
        <w:rPr>
          <w:rFonts w:ascii="Times New Roman" w:hAnsi="Times New Roman" w:cs="Times New Roman"/>
          <w:sz w:val="24"/>
          <w:szCs w:val="24"/>
          <w:lang w:val="uk-UA"/>
        </w:rPr>
        <w:t>Алєксєєнко І. В. Реалізація краєзнавчого компоненту змісту навчання іноземної мови у старшій школі (на матеріалі елективного курсу з англійської мови) / І. В. Алєксєєнко // Науковий вісник Ужгородського національного університету : Серія «Педагогіка. Соціальна робота». – Ужгород, 2014. – Вип. 32. – С. 12–14.</w:t>
      </w:r>
    </w:p>
    <w:p w:rsidR="00657F06" w:rsidRPr="00657F06" w:rsidRDefault="00657F06" w:rsidP="00BD32F5">
      <w:pPr>
        <w:pStyle w:val="a3"/>
        <w:numPr>
          <w:ilvl w:val="0"/>
          <w:numId w:val="13"/>
        </w:numPr>
        <w:spacing w:after="0" w:line="240" w:lineRule="auto"/>
        <w:ind w:left="426" w:hanging="426"/>
        <w:jc w:val="both"/>
        <w:rPr>
          <w:sz w:val="24"/>
          <w:szCs w:val="24"/>
          <w:lang w:val="uk-UA"/>
        </w:rPr>
      </w:pPr>
      <w:r w:rsidRPr="00657F06">
        <w:rPr>
          <w:sz w:val="24"/>
          <w:szCs w:val="24"/>
        </w:rPr>
        <w:t>Бабцева Н. В. Позакласна робота як умова формування ключових компетенцій учнів / Н. В. Бабцева // Німецька мова в школі. – 2009. – № 10. – С. 13–14.</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b/>
          <w:bCs/>
          <w:i/>
          <w:iCs/>
          <w:sz w:val="24"/>
          <w:szCs w:val="24"/>
          <w:lang w:val="uk-UA"/>
        </w:rPr>
      </w:pPr>
      <w:r w:rsidRPr="004B70C5">
        <w:rPr>
          <w:rFonts w:ascii="Times New Roman" w:hAnsi="Times New Roman" w:cs="Times New Roman"/>
          <w:bCs/>
          <w:sz w:val="24"/>
          <w:szCs w:val="24"/>
          <w:lang w:val="uk-UA"/>
        </w:rPr>
        <w:t>Басай Н.П</w:t>
      </w:r>
      <w:r w:rsidRPr="004B70C5">
        <w:rPr>
          <w:rFonts w:ascii="Times New Roman" w:hAnsi="Times New Roman" w:cs="Times New Roman"/>
          <w:b/>
          <w:bCs/>
          <w:sz w:val="24"/>
          <w:szCs w:val="24"/>
          <w:lang w:val="uk-UA"/>
        </w:rPr>
        <w:t>.</w:t>
      </w:r>
      <w:r w:rsidRPr="004B70C5">
        <w:rPr>
          <w:rFonts w:ascii="Times New Roman" w:hAnsi="Times New Roman" w:cs="Times New Roman"/>
          <w:bCs/>
          <w:sz w:val="24"/>
          <w:szCs w:val="24"/>
          <w:lang w:val="uk-UA"/>
        </w:rPr>
        <w:t xml:space="preserve">Особливості формування соціокультурної компетентності учнів початкової школи у процесі навчання іноземних мов </w:t>
      </w:r>
      <w:r w:rsidRPr="004B70C5">
        <w:rPr>
          <w:rFonts w:ascii="Times New Roman" w:hAnsi="Times New Roman" w:cs="Times New Roman"/>
          <w:sz w:val="24"/>
          <w:szCs w:val="24"/>
          <w:lang w:val="uk-UA"/>
        </w:rPr>
        <w:t>/ Н.П. Басай // Науковий вісник Ужгородського національного університету : Серія «Педагогіка. Соціальна робота». – Ужгород, 2017. – Вип. 2 (41).</w:t>
      </w:r>
      <w:r w:rsidRPr="004B70C5">
        <w:rPr>
          <w:rFonts w:ascii="Times New Roman" w:hAnsi="Times New Roman" w:cs="Times New Roman"/>
          <w:b/>
          <w:bCs/>
          <w:sz w:val="24"/>
          <w:szCs w:val="24"/>
          <w:lang w:val="uk-UA"/>
        </w:rPr>
        <w:t xml:space="preserve"> </w:t>
      </w:r>
    </w:p>
    <w:p w:rsidR="004E2A78" w:rsidRPr="004B70C5" w:rsidRDefault="004E2A78" w:rsidP="00C43736">
      <w:pPr>
        <w:numPr>
          <w:ilvl w:val="0"/>
          <w:numId w:val="13"/>
        </w:numPr>
        <w:spacing w:after="0" w:line="240" w:lineRule="auto"/>
        <w:ind w:left="426" w:hanging="426"/>
        <w:rPr>
          <w:rFonts w:ascii="Times New Roman" w:hAnsi="Times New Roman" w:cs="Times New Roman"/>
          <w:b/>
          <w:bCs/>
          <w:sz w:val="24"/>
          <w:szCs w:val="24"/>
          <w:lang w:val="uk-UA"/>
        </w:rPr>
      </w:pPr>
      <w:r w:rsidRPr="004B70C5">
        <w:rPr>
          <w:rFonts w:ascii="Times New Roman" w:hAnsi="Times New Roman" w:cs="Times New Roman"/>
          <w:sz w:val="24"/>
          <w:szCs w:val="24"/>
        </w:rPr>
        <w:t>Бердичевский А.Л. Межкультурное обучение как модель современного урока иностранного языка в Европе / А.Л. Бердичевский // ИЯШ.- 2001.- №3 - С. 48-49.</w:t>
      </w:r>
    </w:p>
    <w:p w:rsidR="004E2A78" w:rsidRPr="004B70C5" w:rsidRDefault="004E2A78" w:rsidP="00C43736">
      <w:pPr>
        <w:numPr>
          <w:ilvl w:val="0"/>
          <w:numId w:val="13"/>
        </w:numPr>
        <w:shd w:val="clear" w:color="auto" w:fill="FFFFFF"/>
        <w:spacing w:after="0" w:line="240" w:lineRule="auto"/>
        <w:ind w:left="426" w:hanging="426"/>
        <w:jc w:val="both"/>
        <w:textAlignment w:val="baseline"/>
        <w:rPr>
          <w:rFonts w:ascii="Times New Roman" w:hAnsi="Times New Roman" w:cs="Times New Roman"/>
          <w:sz w:val="24"/>
          <w:szCs w:val="24"/>
          <w:lang w:val="uk-UA"/>
        </w:rPr>
      </w:pPr>
      <w:r w:rsidRPr="004B70C5">
        <w:rPr>
          <w:rFonts w:ascii="Times New Roman" w:hAnsi="Times New Roman" w:cs="Times New Roman"/>
          <w:sz w:val="24"/>
          <w:szCs w:val="24"/>
          <w:lang w:val="uk-UA"/>
        </w:rPr>
        <w:t>Березенська Л., Сіваєва Н. Як сформувати лексичну складову соціолінгвістичної компетенції: алгоритм для вчителя // Іноземні мови в навчальних закладах. – 2008. – №1. С. 118 – 120.</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lang w:val="uk-UA"/>
        </w:rPr>
        <w:t>Бронетко І.А. Формування англомовної лінгвосоціокультурної компетенції учнів загальноосвітніх шкіл / І. А. Бронетко; // Наукові записки. Серія: педагогіка. – 2015. – № 3. – С. 66 – 72.</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lang w:val="uk-UA"/>
        </w:rPr>
        <w:t xml:space="preserve">Валевська С. В. Формування соціокультурної компетентності студентів немовних спеціальностей вищих навчальних закладів у процесі вивчення англійської мови. [Електроний ресурс]. – Режим доступу: </w:t>
      </w:r>
      <w:hyperlink r:id="rId14" w:history="1">
        <w:r w:rsidRPr="004B70C5">
          <w:rPr>
            <w:rStyle w:val="a8"/>
            <w:rFonts w:ascii="Times New Roman" w:hAnsi="Times New Roman" w:cs="Times New Roman"/>
            <w:sz w:val="24"/>
            <w:szCs w:val="24"/>
            <w:lang w:val="uk-UA"/>
          </w:rPr>
          <w:t>https://naub.oa.edu.ua/2014/formuvannya-sotsiokulturnoji-kompetentnosti-studentiv-nemovnyh-spetsialnostej-vyschyh-navchalnyh-zakladiv-u-protsesi-vyvchennya-anhlijskoji-movy/</w:t>
        </w:r>
      </w:hyperlink>
    </w:p>
    <w:p w:rsidR="00657F06" w:rsidRPr="00657F06" w:rsidRDefault="00657F06" w:rsidP="00BD32F5">
      <w:pPr>
        <w:pStyle w:val="a3"/>
        <w:numPr>
          <w:ilvl w:val="0"/>
          <w:numId w:val="13"/>
        </w:numPr>
        <w:spacing w:after="0" w:line="240" w:lineRule="auto"/>
        <w:ind w:left="426" w:hanging="426"/>
        <w:jc w:val="both"/>
        <w:rPr>
          <w:sz w:val="24"/>
          <w:szCs w:val="24"/>
          <w:lang w:val="uk-UA"/>
        </w:rPr>
      </w:pPr>
      <w:r w:rsidRPr="00657F06">
        <w:rPr>
          <w:sz w:val="24"/>
          <w:szCs w:val="24"/>
        </w:rPr>
        <w:t>Ваторопина Е. В. Современные технологии в работе с одаренными детьми: возможности Интернета и Интернет-ресурсов на уроках и во внеклассной работе по английскому языку / Е. В. Ваторопина // Одарѐнный ребѐнок. – 2014. – № 1. – С. 104–111</w:t>
      </w:r>
      <w:r w:rsidRPr="00657F06">
        <w:rPr>
          <w:sz w:val="24"/>
          <w:szCs w:val="24"/>
          <w:lang w:val="uk-UA"/>
        </w:rPr>
        <w:t>.</w:t>
      </w:r>
    </w:p>
    <w:p w:rsidR="004E2A78" w:rsidRPr="004B70C5" w:rsidRDefault="004E2A78" w:rsidP="00C43736">
      <w:pPr>
        <w:numPr>
          <w:ilvl w:val="0"/>
          <w:numId w:val="13"/>
        </w:numPr>
        <w:shd w:val="clear" w:color="auto" w:fill="FFFFFF"/>
        <w:spacing w:after="0" w:line="240" w:lineRule="auto"/>
        <w:ind w:left="426" w:hanging="426"/>
        <w:jc w:val="both"/>
        <w:textAlignment w:val="baseline"/>
        <w:rPr>
          <w:rFonts w:ascii="Times New Roman" w:hAnsi="Times New Roman" w:cs="Times New Roman"/>
          <w:sz w:val="24"/>
          <w:szCs w:val="24"/>
        </w:rPr>
      </w:pPr>
      <w:r w:rsidRPr="004B70C5">
        <w:rPr>
          <w:rFonts w:ascii="Times New Roman" w:hAnsi="Times New Roman" w:cs="Times New Roman"/>
          <w:sz w:val="24"/>
          <w:szCs w:val="24"/>
          <w:lang w:val="uk-UA"/>
        </w:rPr>
        <w:t xml:space="preserve">Воробйова І. А. Лінгвокраїнознавчий і соціокультурний аспекти навчання іноземної мови. Слов’янський вісник: Збірник наукових праць. Серія «Філологічні науки» Рівненського інституту слов’янознавства Київського славістичного університету. </w:t>
      </w:r>
      <w:r w:rsidRPr="004B70C5">
        <w:rPr>
          <w:rFonts w:ascii="Times New Roman" w:hAnsi="Times New Roman" w:cs="Times New Roman"/>
          <w:sz w:val="24"/>
          <w:szCs w:val="24"/>
        </w:rPr>
        <w:t>Випуск 4. Рівне: РІСКСУ, 2003. – 267с.</w:t>
      </w:r>
    </w:p>
    <w:p w:rsidR="00C43736" w:rsidRPr="00C43736" w:rsidRDefault="00C43736" w:rsidP="00C43736">
      <w:pPr>
        <w:pStyle w:val="a3"/>
        <w:numPr>
          <w:ilvl w:val="0"/>
          <w:numId w:val="13"/>
        </w:numPr>
        <w:spacing w:after="0" w:line="240" w:lineRule="auto"/>
        <w:ind w:left="426" w:hanging="426"/>
        <w:jc w:val="both"/>
        <w:rPr>
          <w:sz w:val="24"/>
          <w:szCs w:val="24"/>
          <w:lang w:val="uk-UA"/>
        </w:rPr>
      </w:pPr>
      <w:r w:rsidRPr="00C43736">
        <w:rPr>
          <w:sz w:val="24"/>
          <w:szCs w:val="24"/>
          <w:lang w:val="uk-UA"/>
        </w:rPr>
        <w:t>Галіч А. В. Формування пізнавальної та дослідницької діяльності з англійської мови в позакласній роботі / А. В. Галіч // Англійська мова та література. – 2014. – № 2–29. – С. 2–9.</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rPr>
        <w:t>Гальскова Н.Д. Межкультурное обучение: проблема целей и содержания обучения иностранным языкам / Н.Д.Гальскова</w:t>
      </w:r>
      <w:r w:rsidRPr="004B70C5">
        <w:rPr>
          <w:rFonts w:ascii="Times New Roman" w:hAnsi="Times New Roman" w:cs="Times New Roman"/>
          <w:sz w:val="24"/>
          <w:szCs w:val="24"/>
          <w:lang w:val="uk-UA"/>
        </w:rPr>
        <w:t xml:space="preserve"> </w:t>
      </w:r>
      <w:r w:rsidRPr="004B70C5">
        <w:rPr>
          <w:rFonts w:ascii="Times New Roman" w:hAnsi="Times New Roman" w:cs="Times New Roman"/>
          <w:sz w:val="24"/>
          <w:szCs w:val="24"/>
        </w:rPr>
        <w:t>// Иностранные языки в школе. – 2004. – № 1. – C.3-8.</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lang w:val="uk-UA"/>
        </w:rPr>
        <w:t>Голованчук Л. П. Система вправ для формування в учнів 9-го класу англомовної культурно-краєзнавчої компетенції / Л. П. Голованчук // Іноземні мови. – 2006. – № 1. – С. 17–25.</w:t>
      </w:r>
    </w:p>
    <w:p w:rsidR="004E2A78" w:rsidRPr="004B70C5" w:rsidRDefault="004E2A78" w:rsidP="00C43736">
      <w:pPr>
        <w:numPr>
          <w:ilvl w:val="0"/>
          <w:numId w:val="13"/>
        </w:numPr>
        <w:shd w:val="clear" w:color="auto" w:fill="FFFFFF"/>
        <w:spacing w:after="0" w:line="240" w:lineRule="auto"/>
        <w:ind w:left="426" w:hanging="426"/>
        <w:jc w:val="both"/>
        <w:textAlignment w:val="baseline"/>
        <w:rPr>
          <w:rFonts w:ascii="Times New Roman" w:hAnsi="Times New Roman" w:cs="Times New Roman"/>
          <w:sz w:val="24"/>
          <w:szCs w:val="24"/>
        </w:rPr>
      </w:pPr>
      <w:r w:rsidRPr="004B70C5">
        <w:rPr>
          <w:rFonts w:ascii="Times New Roman" w:hAnsi="Times New Roman" w:cs="Times New Roman"/>
          <w:sz w:val="24"/>
          <w:szCs w:val="24"/>
        </w:rPr>
        <w:t>Горчакава Н. В. Изучение иностранного язика как средство приобщения к другой культуре // Англійська мова та література. – 2011. – №19. – С. 2 – 5.</w:t>
      </w:r>
    </w:p>
    <w:p w:rsidR="004E2A78" w:rsidRPr="004B70C5" w:rsidRDefault="004E2A78" w:rsidP="00C43736">
      <w:pPr>
        <w:numPr>
          <w:ilvl w:val="0"/>
          <w:numId w:val="13"/>
        </w:numPr>
        <w:shd w:val="clear" w:color="auto" w:fill="FFFFFF"/>
        <w:spacing w:after="0" w:line="240" w:lineRule="auto"/>
        <w:ind w:left="426" w:hanging="426"/>
        <w:jc w:val="both"/>
        <w:rPr>
          <w:rFonts w:ascii="Times New Roman" w:hAnsi="Times New Roman" w:cs="Times New Roman"/>
          <w:sz w:val="24"/>
          <w:szCs w:val="24"/>
        </w:rPr>
      </w:pPr>
      <w:r w:rsidRPr="004B70C5">
        <w:rPr>
          <w:rFonts w:ascii="Times New Roman" w:hAnsi="Times New Roman" w:cs="Times New Roman"/>
          <w:iCs/>
          <w:sz w:val="24"/>
          <w:szCs w:val="24"/>
        </w:rPr>
        <w:lastRenderedPageBreak/>
        <w:t>Гришкова Р.О.</w:t>
      </w:r>
      <w:r w:rsidRPr="004B70C5">
        <w:rPr>
          <w:rFonts w:ascii="Times New Roman" w:hAnsi="Times New Roman" w:cs="Times New Roman"/>
          <w:iCs/>
          <w:sz w:val="24"/>
          <w:szCs w:val="24"/>
          <w:lang w:val="uk-UA"/>
        </w:rPr>
        <w:t xml:space="preserve"> </w:t>
      </w:r>
      <w:r w:rsidRPr="004B70C5">
        <w:rPr>
          <w:rFonts w:ascii="Times New Roman" w:hAnsi="Times New Roman" w:cs="Times New Roman"/>
          <w:sz w:val="24"/>
          <w:szCs w:val="24"/>
        </w:rPr>
        <w:t xml:space="preserve">Структура та функції іншомовної соціокультурної компетенції з позиції фахової підготовки студентів: [Електронний ресурс]./ Р. О. Гришкова. – Режим доступу: </w:t>
      </w:r>
      <w:hyperlink r:id="rId15" w:history="1">
        <w:r w:rsidRPr="004B70C5">
          <w:rPr>
            <w:rStyle w:val="a8"/>
            <w:rFonts w:ascii="Times New Roman" w:hAnsi="Times New Roman" w:cs="Times New Roman"/>
            <w:sz w:val="24"/>
            <w:szCs w:val="24"/>
          </w:rPr>
          <w:t>http://www.nbuv.gov.ua/portal/</w:t>
        </w:r>
        <w:r w:rsidRPr="004B70C5">
          <w:rPr>
            <w:rStyle w:val="a8"/>
            <w:rFonts w:ascii="Times New Roman" w:hAnsi="Times New Roman" w:cs="Times New Roman"/>
            <w:sz w:val="24"/>
            <w:szCs w:val="24"/>
            <w:lang w:val="pt-BR"/>
          </w:rPr>
          <w:t>Soc</w:t>
        </w:r>
        <w:r w:rsidRPr="004B70C5">
          <w:rPr>
            <w:rStyle w:val="a8"/>
            <w:rFonts w:ascii="Times New Roman" w:hAnsi="Times New Roman" w:cs="Times New Roman"/>
            <w:sz w:val="24"/>
            <w:szCs w:val="24"/>
          </w:rPr>
          <w:t>_</w:t>
        </w:r>
        <w:r w:rsidRPr="004B70C5">
          <w:rPr>
            <w:rStyle w:val="a8"/>
            <w:rFonts w:ascii="Times New Roman" w:hAnsi="Times New Roman" w:cs="Times New Roman"/>
            <w:sz w:val="24"/>
            <w:szCs w:val="24"/>
            <w:lang w:val="pt-BR"/>
          </w:rPr>
          <w:t>Gum</w:t>
        </w:r>
        <w:r w:rsidRPr="004B70C5">
          <w:rPr>
            <w:rStyle w:val="a8"/>
            <w:rFonts w:ascii="Times New Roman" w:hAnsi="Times New Roman" w:cs="Times New Roman"/>
            <w:sz w:val="24"/>
            <w:szCs w:val="24"/>
          </w:rPr>
          <w:t>/</w:t>
        </w:r>
        <w:r w:rsidRPr="004B70C5">
          <w:rPr>
            <w:rStyle w:val="a8"/>
            <w:rFonts w:ascii="Times New Roman" w:hAnsi="Times New Roman" w:cs="Times New Roman"/>
            <w:sz w:val="24"/>
            <w:szCs w:val="24"/>
            <w:lang w:val="pt-BR"/>
          </w:rPr>
          <w:t>Npchdu</w:t>
        </w:r>
        <w:r w:rsidRPr="004B70C5">
          <w:rPr>
            <w:rStyle w:val="a8"/>
            <w:rFonts w:ascii="Times New Roman" w:hAnsi="Times New Roman" w:cs="Times New Roman"/>
            <w:sz w:val="24"/>
            <w:szCs w:val="24"/>
          </w:rPr>
          <w:t>/</w:t>
        </w:r>
        <w:r w:rsidRPr="004B70C5">
          <w:rPr>
            <w:rStyle w:val="a8"/>
            <w:rFonts w:ascii="Times New Roman" w:hAnsi="Times New Roman" w:cs="Times New Roman"/>
            <w:sz w:val="24"/>
            <w:szCs w:val="24"/>
            <w:lang w:val="pt-BR"/>
          </w:rPr>
          <w:t>Pedagogics</w:t>
        </w:r>
        <w:r w:rsidRPr="004B70C5">
          <w:rPr>
            <w:rStyle w:val="a8"/>
            <w:rFonts w:ascii="Times New Roman" w:hAnsi="Times New Roman" w:cs="Times New Roman"/>
            <w:sz w:val="24"/>
            <w:szCs w:val="24"/>
          </w:rPr>
          <w:t>/2006_37/37-</w:t>
        </w:r>
        <w:r w:rsidRPr="004B70C5">
          <w:rPr>
            <w:rStyle w:val="a8"/>
            <w:rFonts w:ascii="Times New Roman" w:hAnsi="Times New Roman" w:cs="Times New Roman"/>
            <w:sz w:val="24"/>
            <w:szCs w:val="24"/>
            <w:lang w:val="uk-UA"/>
          </w:rPr>
          <w:t>2</w:t>
        </w:r>
        <w:r w:rsidRPr="004B70C5">
          <w:rPr>
            <w:rStyle w:val="a8"/>
            <w:rFonts w:ascii="Times New Roman" w:hAnsi="Times New Roman" w:cs="Times New Roman"/>
            <w:sz w:val="24"/>
            <w:szCs w:val="24"/>
          </w:rPr>
          <w:t>2.</w:t>
        </w:r>
        <w:r w:rsidRPr="004B70C5">
          <w:rPr>
            <w:rStyle w:val="a8"/>
            <w:rFonts w:ascii="Times New Roman" w:hAnsi="Times New Roman" w:cs="Times New Roman"/>
            <w:sz w:val="24"/>
            <w:szCs w:val="24"/>
            <w:lang w:val="pt-BR"/>
          </w:rPr>
          <w:t>pdf</w:t>
        </w:r>
      </w:hyperlink>
    </w:p>
    <w:p w:rsidR="00E232BF"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bCs/>
          <w:color w:val="000000"/>
          <w:sz w:val="24"/>
          <w:szCs w:val="24"/>
        </w:rPr>
        <w:t>Жакун В.А. Тенденції оновлення змісту навчання іноземних мов у сучасній середній школі</w:t>
      </w:r>
      <w:r w:rsidRPr="004B70C5">
        <w:rPr>
          <w:rFonts w:ascii="Times New Roman" w:hAnsi="Times New Roman" w:cs="Times New Roman"/>
          <w:sz w:val="24"/>
          <w:szCs w:val="24"/>
          <w:lang w:val="uk-UA"/>
        </w:rPr>
        <w:t>. [Електроний ресурс]. – Режим доступу:</w:t>
      </w:r>
    </w:p>
    <w:p w:rsidR="004E2A78" w:rsidRPr="004B70C5" w:rsidRDefault="00F35376" w:rsidP="00C43736">
      <w:pPr>
        <w:spacing w:after="0" w:line="240" w:lineRule="auto"/>
        <w:ind w:left="426"/>
        <w:jc w:val="both"/>
        <w:rPr>
          <w:rFonts w:ascii="Times New Roman" w:hAnsi="Times New Roman" w:cs="Times New Roman"/>
          <w:sz w:val="24"/>
          <w:szCs w:val="24"/>
          <w:lang w:val="uk-UA"/>
        </w:rPr>
      </w:pPr>
      <w:hyperlink r:id="rId16" w:anchor=".D0.9F.D0.BE.D1.81.D1.82.D0.B0.D0.BD.D0.BE.D0.B2.D0.BA.D0.B0_.D0.BF.D1.80.D0.BE.D0.B1.D0.BB.D0.B5.D0.BC.D0.B8" w:history="1">
        <w:r w:rsidR="004E2A78" w:rsidRPr="004B70C5">
          <w:rPr>
            <w:rStyle w:val="a8"/>
            <w:rFonts w:ascii="Times New Roman" w:hAnsi="Times New Roman" w:cs="Times New Roman"/>
            <w:sz w:val="24"/>
            <w:szCs w:val="24"/>
            <w:lang w:val="en-US"/>
          </w:rPr>
          <w:t>www</w:t>
        </w:r>
        <w:r w:rsidR="004E2A78" w:rsidRPr="004B70C5">
          <w:rPr>
            <w:rStyle w:val="a8"/>
            <w:rFonts w:ascii="Times New Roman" w:hAnsi="Times New Roman" w:cs="Times New Roman"/>
            <w:sz w:val="24"/>
            <w:szCs w:val="24"/>
            <w:lang w:val="uk-UA"/>
          </w:rPr>
          <w:t>.psyh.kiev.ua/Жакун_В.А._Тенденції_оновлення_змісту_навчання_іноземних_мов_у_сучасній_середній_школі#.D0.9F.D0.BE.D1.81.D1.82.D0.B0.D0.BD.D0.BE.D0.B2.D0.BA.D0.B0_.D0.BF.D1.80.D0.BE.D0.B1.D0.BB.D0.B5.D0.BC.D0.B8</w:t>
        </w:r>
      </w:hyperlink>
    </w:p>
    <w:p w:rsidR="004E2A78" w:rsidRPr="004B70C5" w:rsidRDefault="004E2A78" w:rsidP="00C43736">
      <w:pPr>
        <w:numPr>
          <w:ilvl w:val="0"/>
          <w:numId w:val="13"/>
        </w:numPr>
        <w:spacing w:after="0" w:line="240" w:lineRule="auto"/>
        <w:ind w:left="426" w:hanging="426"/>
        <w:jc w:val="both"/>
        <w:rPr>
          <w:rFonts w:ascii="Times New Roman" w:hAnsi="Times New Roman" w:cs="Times New Roman"/>
          <w:color w:val="000000"/>
          <w:sz w:val="24"/>
          <w:szCs w:val="24"/>
          <w:lang w:val="uk-UA"/>
        </w:rPr>
      </w:pPr>
      <w:r w:rsidRPr="004B70C5">
        <w:rPr>
          <w:rFonts w:ascii="Times New Roman" w:hAnsi="Times New Roman" w:cs="Times New Roman"/>
          <w:sz w:val="24"/>
          <w:szCs w:val="24"/>
          <w:lang w:val="uk-UA"/>
        </w:rPr>
        <w:t>Зеленська О.П. Формування соціокультурної компетенції студентів ВНЗ засобами іноземної мови / О.П. Зеленська // Вища освіта України. – 2010. – Т. ІІІ (21). – Додаток 4. – С. 189-196.</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color w:val="000000"/>
          <w:sz w:val="24"/>
          <w:szCs w:val="24"/>
          <w:lang w:val="uk-UA"/>
        </w:rPr>
      </w:pPr>
      <w:r w:rsidRPr="004B70C5">
        <w:rPr>
          <w:rFonts w:ascii="Times New Roman" w:hAnsi="Times New Roman" w:cs="Times New Roman"/>
          <w:sz w:val="24"/>
          <w:szCs w:val="24"/>
        </w:rPr>
        <w:t>Калінін В.</w:t>
      </w:r>
      <w:r w:rsidRPr="004B70C5">
        <w:rPr>
          <w:rFonts w:ascii="Times New Roman" w:hAnsi="Times New Roman" w:cs="Times New Roman"/>
          <w:sz w:val="24"/>
          <w:szCs w:val="24"/>
          <w:lang w:val="uk-UA"/>
        </w:rPr>
        <w:t>О.</w:t>
      </w:r>
      <w:r w:rsidRPr="004B70C5">
        <w:rPr>
          <w:rFonts w:ascii="Times New Roman" w:hAnsi="Times New Roman" w:cs="Times New Roman"/>
          <w:sz w:val="24"/>
          <w:szCs w:val="24"/>
        </w:rPr>
        <w:t xml:space="preserve"> Крізь призму соціокультурного контексту. Формування соціокультурної компетенції учнів загальноосвітніх шкіл навчальних закладів // Іноземні мови в навчальних закладах. – 2004. №1. – С.130 – 133.</w:t>
      </w:r>
      <w:r w:rsidRPr="004B70C5">
        <w:rPr>
          <w:rFonts w:ascii="Times New Roman" w:hAnsi="Times New Roman" w:cs="Times New Roman"/>
          <w:color w:val="000000"/>
          <w:sz w:val="24"/>
          <w:szCs w:val="24"/>
          <w:lang w:val="uk-UA"/>
        </w:rPr>
        <w:t xml:space="preserve"> </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color w:val="000000"/>
          <w:sz w:val="24"/>
          <w:szCs w:val="24"/>
          <w:lang w:val="uk-UA"/>
        </w:rPr>
      </w:pPr>
      <w:r w:rsidRPr="004B70C5">
        <w:rPr>
          <w:rFonts w:ascii="Times New Roman" w:hAnsi="Times New Roman" w:cs="Times New Roman"/>
          <w:color w:val="000000"/>
          <w:sz w:val="24"/>
          <w:szCs w:val="24"/>
          <w:lang w:val="uk-UA"/>
        </w:rPr>
        <w:t>Калінін В.О. Формування соціокультурної компетенції учнів загальноосвітніх навчальних закладів: шляхи розв’язання проблем учителем // Іноземні мови в навчальних закладах. – 2004. – №1. – С.130–135.</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lang w:val="uk-UA"/>
        </w:rPr>
        <w:t>Калінін В.О. Формування професійної компетентності майбутнього вчителя іноземної мови засобами діалогу культур: автореф. дис.. на здобуття наук. ступеня канд. пед. наук: 13.00.04 «Теорія та методика професійної освіти» / В.О. Калінін. – Житомир, 2005. –20 с.</w:t>
      </w:r>
    </w:p>
    <w:p w:rsidR="00BE236E" w:rsidRPr="00BE236E" w:rsidRDefault="00BE236E" w:rsidP="00C43736">
      <w:pPr>
        <w:numPr>
          <w:ilvl w:val="0"/>
          <w:numId w:val="13"/>
        </w:numPr>
        <w:spacing w:after="0" w:line="240" w:lineRule="auto"/>
        <w:ind w:left="426" w:hanging="426"/>
        <w:jc w:val="both"/>
        <w:rPr>
          <w:rFonts w:ascii="Times New Roman" w:hAnsi="Times New Roman" w:cs="Times New Roman"/>
          <w:sz w:val="24"/>
          <w:szCs w:val="24"/>
          <w:lang w:val="uk-UA"/>
        </w:rPr>
      </w:pPr>
      <w:r w:rsidRPr="00BE236E">
        <w:rPr>
          <w:rFonts w:ascii="TimesNewRoman" w:hAnsi="TimesNewRoman"/>
          <w:color w:val="000000"/>
          <w:sz w:val="24"/>
          <w:szCs w:val="24"/>
        </w:rPr>
        <w:t xml:space="preserve">Ковбасенко </w:t>
      </w:r>
      <w:r w:rsidRPr="00BE236E">
        <w:rPr>
          <w:rFonts w:ascii="TimesNewRoman" w:hAnsi="TimesNewRoman"/>
          <w:color w:val="000000"/>
          <w:sz w:val="24"/>
          <w:szCs w:val="24"/>
          <w:lang w:val="uk-UA"/>
        </w:rPr>
        <w:t xml:space="preserve">Л. </w:t>
      </w:r>
      <w:r w:rsidRPr="00BE236E">
        <w:rPr>
          <w:rFonts w:ascii="TimesNewRoman" w:hAnsi="TimesNewRoman"/>
          <w:color w:val="000000"/>
          <w:sz w:val="24"/>
          <w:szCs w:val="24"/>
        </w:rPr>
        <w:t>МАН – соцiальне замовлення держави // Шк. свiт. – 2003</w:t>
      </w:r>
      <w:r w:rsidR="00064355">
        <w:rPr>
          <w:rFonts w:ascii="TimesNewRoman" w:hAnsi="TimesNewRoman"/>
          <w:color w:val="000000"/>
          <w:sz w:val="24"/>
          <w:szCs w:val="24"/>
          <w:lang w:val="uk-UA"/>
        </w:rPr>
        <w:t>,</w:t>
      </w:r>
      <w:r>
        <w:rPr>
          <w:rFonts w:ascii="TimesNewRoman" w:hAnsi="TimesNewRoman"/>
          <w:color w:val="000000"/>
          <w:sz w:val="24"/>
          <w:szCs w:val="24"/>
          <w:lang w:val="uk-UA"/>
        </w:rPr>
        <w:t xml:space="preserve"> </w:t>
      </w:r>
      <w:r w:rsidR="00064355">
        <w:rPr>
          <w:rFonts w:ascii="TimesNewRoman" w:hAnsi="TimesNewRoman"/>
          <w:color w:val="000000"/>
          <w:sz w:val="24"/>
          <w:szCs w:val="24"/>
          <w:lang w:val="uk-UA"/>
        </w:rPr>
        <w:t>№</w:t>
      </w:r>
      <w:r w:rsidRPr="00BE236E">
        <w:rPr>
          <w:rFonts w:ascii="TimesNewRoman" w:hAnsi="TimesNewRoman"/>
          <w:color w:val="000000"/>
          <w:sz w:val="24"/>
          <w:szCs w:val="24"/>
        </w:rPr>
        <w:t xml:space="preserve"> 35/36. – С. 5-7.</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lang w:val="uk-UA"/>
        </w:rPr>
        <w:t xml:space="preserve">Колодько Т. М. Педагогічні умови ефективного формування соціокультурної компетенції студентів у процесі вивчення іноземної мови // Наукові записки: Зб. наук. праць. – К.: НПУ, 2004. – Вип. 57. – С. 54 – 63. </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color w:val="000000"/>
          <w:sz w:val="24"/>
          <w:szCs w:val="24"/>
          <w:lang w:val="uk-UA"/>
        </w:rPr>
      </w:pPr>
      <w:r w:rsidRPr="004B70C5">
        <w:rPr>
          <w:rFonts w:ascii="Times New Roman" w:hAnsi="Times New Roman" w:cs="Times New Roman"/>
          <w:color w:val="000000"/>
          <w:sz w:val="24"/>
          <w:szCs w:val="24"/>
          <w:lang w:val="uk-UA"/>
        </w:rPr>
        <w:t>Коломінова О.О. Зміст соціокультурного аспекту навчання англійської мови у початковій школі / О.О. Коломінова // Іноземні мови. – 2004. – С. 50–53.</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lang w:val="uk-UA"/>
        </w:rPr>
        <w:t>Кучай О.В. Компетенція і компетентність – відображення цілісності та інтеграційної суті результату освіти / О.В. Кучай // Рідна школа. – 2009. – №11. – С. 44</w:t>
      </w:r>
      <w:r w:rsidRPr="004B70C5">
        <w:rPr>
          <w:rFonts w:ascii="Times New Roman" w:hAnsi="Times New Roman" w:cs="Times New Roman"/>
          <w:sz w:val="24"/>
          <w:szCs w:val="24"/>
          <w:lang w:val="uk-UA"/>
        </w:rPr>
        <w:noBreakHyphen/>
        <w:t>48.</w:t>
      </w:r>
    </w:p>
    <w:p w:rsidR="004E2A78" w:rsidRPr="004B70C5" w:rsidRDefault="004E2A78" w:rsidP="00C43736">
      <w:pPr>
        <w:numPr>
          <w:ilvl w:val="0"/>
          <w:numId w:val="13"/>
        </w:numPr>
        <w:shd w:val="clear" w:color="auto" w:fill="FFFFFF"/>
        <w:spacing w:after="0" w:line="240" w:lineRule="auto"/>
        <w:ind w:left="426" w:hanging="426"/>
        <w:jc w:val="both"/>
        <w:textAlignment w:val="baseline"/>
        <w:rPr>
          <w:rFonts w:ascii="Times New Roman" w:hAnsi="Times New Roman" w:cs="Times New Roman"/>
          <w:sz w:val="24"/>
          <w:szCs w:val="24"/>
          <w:lang w:val="uk-UA"/>
        </w:rPr>
      </w:pPr>
      <w:r w:rsidRPr="004B70C5">
        <w:rPr>
          <w:rFonts w:ascii="Times New Roman" w:hAnsi="Times New Roman" w:cs="Times New Roman"/>
          <w:sz w:val="24"/>
          <w:szCs w:val="24"/>
          <w:lang w:val="uk-UA"/>
        </w:rPr>
        <w:t xml:space="preserve">Лінгводидактичні засади навчання іноземної мови учнів старших класів загальноосвітніх закладів: навчально-методичний посібник / В. Г. Редько, Т. К. Полонська, Н. П. Басай [та ін.] ; за наук. ред. </w:t>
      </w:r>
      <w:r w:rsidRPr="004B70C5">
        <w:rPr>
          <w:rFonts w:ascii="Times New Roman" w:hAnsi="Times New Roman" w:cs="Times New Roman"/>
          <w:sz w:val="24"/>
          <w:szCs w:val="24"/>
        </w:rPr>
        <w:t>В. Г. Редька. – К. :</w:t>
      </w:r>
      <w:r w:rsidRPr="004B70C5">
        <w:rPr>
          <w:rFonts w:ascii="Times New Roman" w:hAnsi="Times New Roman" w:cs="Times New Roman"/>
          <w:sz w:val="24"/>
          <w:szCs w:val="24"/>
          <w:lang w:val="uk-UA"/>
        </w:rPr>
        <w:t xml:space="preserve"> </w:t>
      </w:r>
      <w:r w:rsidRPr="004B70C5">
        <w:rPr>
          <w:rFonts w:ascii="Times New Roman" w:hAnsi="Times New Roman" w:cs="Times New Roman"/>
          <w:sz w:val="24"/>
          <w:szCs w:val="24"/>
        </w:rPr>
        <w:t>Педагогічна думка, 2013. – 360 с</w:t>
      </w:r>
      <w:r w:rsidRPr="004B70C5">
        <w:rPr>
          <w:rFonts w:ascii="Times New Roman" w:hAnsi="Times New Roman" w:cs="Times New Roman"/>
          <w:sz w:val="24"/>
          <w:szCs w:val="24"/>
          <w:lang w:val="uk-UA"/>
        </w:rPr>
        <w:t>.</w:t>
      </w:r>
      <w:r w:rsidRPr="004B70C5">
        <w:rPr>
          <w:rFonts w:ascii="Times New Roman" w:hAnsi="Times New Roman" w:cs="Times New Roman"/>
          <w:sz w:val="24"/>
          <w:szCs w:val="24"/>
        </w:rPr>
        <w:t xml:space="preserve"> </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color w:val="000000"/>
          <w:sz w:val="24"/>
          <w:szCs w:val="24"/>
          <w:lang w:val="uk-UA"/>
        </w:rPr>
      </w:pPr>
      <w:r w:rsidRPr="004B70C5">
        <w:rPr>
          <w:rFonts w:ascii="Times New Roman" w:hAnsi="Times New Roman" w:cs="Times New Roman"/>
          <w:color w:val="000000"/>
          <w:sz w:val="24"/>
          <w:szCs w:val="24"/>
          <w:lang w:val="uk-UA"/>
        </w:rPr>
        <w:t>Липшиць Л.В. Формування соціокультурної компетентності майбутніх судноводіїв міжнародних рейсів у процесі вивчення англійської мови / Л.В. Липшиць // Педагогічний альманах. – 2012. – випуск 15. – С. 178 – 182.</w:t>
      </w:r>
    </w:p>
    <w:p w:rsidR="00BE236E" w:rsidRPr="00BE236E" w:rsidRDefault="00BE236E" w:rsidP="00C43736">
      <w:pPr>
        <w:numPr>
          <w:ilvl w:val="0"/>
          <w:numId w:val="13"/>
        </w:numPr>
        <w:shd w:val="clear" w:color="auto" w:fill="FFFFFF"/>
        <w:spacing w:after="0" w:line="240" w:lineRule="auto"/>
        <w:ind w:left="426" w:hanging="426"/>
        <w:jc w:val="both"/>
        <w:textAlignment w:val="baseline"/>
        <w:rPr>
          <w:rFonts w:cstheme="minorHAnsi"/>
          <w:sz w:val="24"/>
          <w:szCs w:val="24"/>
        </w:rPr>
      </w:pPr>
      <w:r w:rsidRPr="00BE236E">
        <w:rPr>
          <w:rFonts w:cstheme="minorHAnsi"/>
          <w:color w:val="000000"/>
          <w:sz w:val="24"/>
          <w:szCs w:val="24"/>
          <w:lang w:val="uk-UA"/>
        </w:rPr>
        <w:t>Макагон К.В. Діагностика готовності педагогів до пошукової</w:t>
      </w:r>
      <w:r>
        <w:rPr>
          <w:rFonts w:cstheme="minorHAnsi"/>
          <w:color w:val="000000"/>
          <w:sz w:val="24"/>
          <w:szCs w:val="24"/>
          <w:lang w:val="uk-UA"/>
        </w:rPr>
        <w:t xml:space="preserve"> </w:t>
      </w:r>
      <w:r w:rsidRPr="00BE236E">
        <w:rPr>
          <w:rFonts w:cstheme="minorHAnsi"/>
          <w:color w:val="000000"/>
          <w:sz w:val="24"/>
          <w:szCs w:val="24"/>
          <w:lang w:val="uk-UA"/>
        </w:rPr>
        <w:t>діяльності // Педагогічні інновації: ідеї, реалії, перспективи:</w:t>
      </w:r>
      <w:r>
        <w:rPr>
          <w:rFonts w:cstheme="minorHAnsi"/>
          <w:color w:val="000000"/>
          <w:sz w:val="24"/>
          <w:szCs w:val="24"/>
          <w:lang w:val="uk-UA"/>
        </w:rPr>
        <w:t xml:space="preserve"> </w:t>
      </w:r>
      <w:r w:rsidRPr="00BE236E">
        <w:rPr>
          <w:rFonts w:cstheme="minorHAnsi"/>
          <w:color w:val="000000"/>
          <w:sz w:val="24"/>
          <w:szCs w:val="24"/>
          <w:lang w:val="uk-UA"/>
        </w:rPr>
        <w:t xml:space="preserve">Збірник наукових праць. </w:t>
      </w:r>
      <w:r w:rsidRPr="00BE236E">
        <w:rPr>
          <w:rFonts w:cstheme="minorHAnsi"/>
          <w:color w:val="000000"/>
          <w:sz w:val="24"/>
          <w:szCs w:val="24"/>
        </w:rPr>
        <w:t>Випуск 5 /Ред. кол.: Л.І.Даниленко (гол.</w:t>
      </w:r>
      <w:r>
        <w:rPr>
          <w:rFonts w:cstheme="minorHAnsi"/>
          <w:color w:val="000000"/>
          <w:sz w:val="24"/>
          <w:szCs w:val="24"/>
          <w:lang w:val="uk-UA"/>
        </w:rPr>
        <w:t xml:space="preserve"> </w:t>
      </w:r>
      <w:r w:rsidRPr="00BE236E">
        <w:rPr>
          <w:rFonts w:cstheme="minorHAnsi"/>
          <w:color w:val="000000"/>
          <w:sz w:val="24"/>
          <w:szCs w:val="24"/>
        </w:rPr>
        <w:t>ред.) та ін. – К.: Логос, 2001. – С.66-74</w:t>
      </w:r>
      <w:r w:rsidRPr="00BE236E">
        <w:rPr>
          <w:rFonts w:cstheme="minorHAnsi"/>
          <w:sz w:val="24"/>
          <w:szCs w:val="24"/>
        </w:rPr>
        <w:t xml:space="preserve"> </w:t>
      </w:r>
    </w:p>
    <w:p w:rsidR="004E2A78" w:rsidRPr="004B70C5" w:rsidRDefault="004E2A78" w:rsidP="00C43736">
      <w:pPr>
        <w:numPr>
          <w:ilvl w:val="0"/>
          <w:numId w:val="13"/>
        </w:numPr>
        <w:shd w:val="clear" w:color="auto" w:fill="FFFFFF"/>
        <w:spacing w:after="0" w:line="240" w:lineRule="auto"/>
        <w:ind w:left="426" w:hanging="426"/>
        <w:jc w:val="both"/>
        <w:textAlignment w:val="baseline"/>
        <w:rPr>
          <w:rFonts w:ascii="Times New Roman" w:hAnsi="Times New Roman" w:cs="Times New Roman"/>
          <w:sz w:val="24"/>
          <w:szCs w:val="24"/>
        </w:rPr>
      </w:pPr>
      <w:r w:rsidRPr="004B70C5">
        <w:rPr>
          <w:rFonts w:ascii="Times New Roman" w:hAnsi="Times New Roman" w:cs="Times New Roman"/>
          <w:sz w:val="24"/>
          <w:szCs w:val="24"/>
        </w:rPr>
        <w:t>Мамонова І. П. Формування оціокультурних компетенцій учнів через використання автентичного матеріалу // Англійська мова та література. – 2011. – №19 – 21. – С. 9 – 10.</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rPr>
        <w:t>Ніколаєва С.Ю. Цілі навчання іноземних мов в аспекті</w:t>
      </w:r>
      <w:r w:rsidRPr="004B70C5">
        <w:rPr>
          <w:rFonts w:ascii="Times New Roman" w:hAnsi="Times New Roman" w:cs="Times New Roman"/>
          <w:sz w:val="24"/>
          <w:szCs w:val="24"/>
          <w:lang w:val="uk-UA"/>
        </w:rPr>
        <w:t xml:space="preserve"> </w:t>
      </w:r>
      <w:r w:rsidRPr="004B70C5">
        <w:rPr>
          <w:rFonts w:ascii="Times New Roman" w:hAnsi="Times New Roman" w:cs="Times New Roman"/>
          <w:sz w:val="24"/>
          <w:szCs w:val="24"/>
        </w:rPr>
        <w:t>компетентнісного підходу/ С.Ю. Ніколаєва; // Іноземні мови. – 2010.</w:t>
      </w:r>
      <w:r w:rsidRPr="004B70C5">
        <w:rPr>
          <w:rFonts w:ascii="Times New Roman" w:hAnsi="Times New Roman" w:cs="Times New Roman"/>
          <w:sz w:val="24"/>
          <w:szCs w:val="24"/>
          <w:lang w:val="uk-UA"/>
        </w:rPr>
        <w:t xml:space="preserve"> </w:t>
      </w:r>
      <w:r w:rsidRPr="004B70C5">
        <w:rPr>
          <w:rFonts w:ascii="Times New Roman" w:hAnsi="Times New Roman" w:cs="Times New Roman"/>
          <w:sz w:val="24"/>
          <w:szCs w:val="24"/>
        </w:rPr>
        <w:t>– № 2. – С. 11 – 17.</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color w:val="0033CC"/>
          <w:sz w:val="24"/>
          <w:szCs w:val="24"/>
          <w:lang w:val="uk-UA"/>
        </w:rPr>
      </w:pPr>
      <w:r w:rsidRPr="004B70C5">
        <w:rPr>
          <w:rFonts w:ascii="Times New Roman" w:hAnsi="Times New Roman" w:cs="Times New Roman"/>
          <w:sz w:val="24"/>
          <w:szCs w:val="24"/>
          <w:lang w:val="uk-UA"/>
        </w:rPr>
        <w:t>Осадча Т.Ю. Способи формування міжкультурної компетенції майбутніх менеджерів на заняттях з іноземної мови / Т.Ю. Осадча // Науковий вісник Донбасу. – 2010. – № 3 (11) [Електронний ресурс]. – Режим доступу:</w:t>
      </w:r>
      <w:r w:rsidRPr="00C43736">
        <w:rPr>
          <w:rFonts w:ascii="Times New Roman" w:hAnsi="Times New Roman" w:cs="Times New Roman"/>
          <w:color w:val="0070C0"/>
          <w:sz w:val="24"/>
          <w:szCs w:val="24"/>
          <w:lang w:val="uk-UA"/>
        </w:rPr>
        <w:t xml:space="preserve"> </w:t>
      </w:r>
      <w:hyperlink r:id="rId17" w:history="1">
        <w:r w:rsidRPr="00C43736">
          <w:rPr>
            <w:rStyle w:val="a8"/>
            <w:rFonts w:ascii="Times New Roman" w:hAnsi="Times New Roman" w:cs="Times New Roman"/>
            <w:color w:val="0070C0"/>
            <w:sz w:val="24"/>
            <w:szCs w:val="24"/>
            <w:lang w:val="uk-UA"/>
          </w:rPr>
          <w:t>http://nvd.luguniv.edu.ua/archiv/NN11/index.htm</w:t>
        </w:r>
      </w:hyperlink>
    </w:p>
    <w:p w:rsidR="00C43736" w:rsidRPr="00C43736" w:rsidRDefault="004E2A78" w:rsidP="00C43736">
      <w:pPr>
        <w:numPr>
          <w:ilvl w:val="0"/>
          <w:numId w:val="13"/>
        </w:numPr>
        <w:spacing w:after="0" w:line="240" w:lineRule="auto"/>
        <w:ind w:left="426" w:hanging="426"/>
        <w:jc w:val="both"/>
        <w:rPr>
          <w:rFonts w:ascii="Times New Roman" w:hAnsi="Times New Roman" w:cs="Times New Roman"/>
          <w:color w:val="000000"/>
          <w:sz w:val="24"/>
          <w:szCs w:val="24"/>
          <w:lang w:val="uk-UA"/>
        </w:rPr>
      </w:pPr>
      <w:r w:rsidRPr="004B70C5">
        <w:rPr>
          <w:rFonts w:ascii="Times New Roman" w:hAnsi="Times New Roman" w:cs="Times New Roman"/>
          <w:color w:val="000000"/>
          <w:sz w:val="24"/>
          <w:szCs w:val="24"/>
          <w:lang w:val="uk-UA"/>
        </w:rPr>
        <w:t xml:space="preserve">Пасічник О.С.Оновлення змісту шкільної іншомовної освіти в Україні на початку </w:t>
      </w:r>
      <w:r w:rsidRPr="004B70C5">
        <w:rPr>
          <w:rFonts w:ascii="Times New Roman" w:hAnsi="Times New Roman" w:cs="Times New Roman"/>
          <w:color w:val="000000"/>
          <w:sz w:val="24"/>
          <w:szCs w:val="24"/>
        </w:rPr>
        <w:t>XXI</w:t>
      </w:r>
      <w:r w:rsidRPr="004B70C5">
        <w:rPr>
          <w:rFonts w:ascii="Times New Roman" w:hAnsi="Times New Roman" w:cs="Times New Roman"/>
          <w:color w:val="000000"/>
          <w:sz w:val="24"/>
          <w:szCs w:val="24"/>
          <w:lang w:val="uk-UA"/>
        </w:rPr>
        <w:t xml:space="preserve"> ст. </w:t>
      </w:r>
      <w:r w:rsidRPr="004B70C5">
        <w:rPr>
          <w:rFonts w:ascii="Times New Roman" w:hAnsi="Times New Roman" w:cs="Times New Roman"/>
          <w:color w:val="000000"/>
          <w:sz w:val="24"/>
          <w:szCs w:val="24"/>
        </w:rPr>
        <w:t xml:space="preserve">[Електронний ресурс]. – Режим доступу: </w:t>
      </w:r>
      <w:hyperlink r:id="rId18" w:history="1">
        <w:r w:rsidRPr="00C43736">
          <w:rPr>
            <w:rStyle w:val="a8"/>
            <w:rFonts w:ascii="Times New Roman" w:hAnsi="Times New Roman" w:cs="Times New Roman"/>
            <w:color w:val="0066FF"/>
            <w:sz w:val="24"/>
            <w:szCs w:val="24"/>
          </w:rPr>
          <w:t>http://www.irbisnbuv.gov.ua</w:t>
        </w:r>
      </w:hyperlink>
      <w:r w:rsidRPr="004B70C5">
        <w:rPr>
          <w:rFonts w:ascii="Times New Roman" w:hAnsi="Times New Roman" w:cs="Times New Roman"/>
          <w:color w:val="000000"/>
          <w:sz w:val="24"/>
          <w:szCs w:val="24"/>
          <w:lang w:val="uk-UA"/>
        </w:rPr>
        <w:t xml:space="preserve"> </w:t>
      </w:r>
    </w:p>
    <w:p w:rsidR="00E232BF" w:rsidRDefault="004E2A78" w:rsidP="00C43736">
      <w:pPr>
        <w:numPr>
          <w:ilvl w:val="0"/>
          <w:numId w:val="13"/>
        </w:numPr>
        <w:spacing w:after="0" w:line="240" w:lineRule="auto"/>
        <w:ind w:left="426" w:hanging="426"/>
        <w:jc w:val="both"/>
        <w:rPr>
          <w:rFonts w:ascii="Times New Roman" w:hAnsi="Times New Roman" w:cs="Times New Roman"/>
          <w:color w:val="000000"/>
          <w:sz w:val="24"/>
          <w:szCs w:val="24"/>
          <w:lang w:val="uk-UA"/>
        </w:rPr>
      </w:pPr>
      <w:r w:rsidRPr="004B70C5">
        <w:rPr>
          <w:rFonts w:ascii="Times New Roman" w:hAnsi="Times New Roman" w:cs="Times New Roman"/>
          <w:color w:val="000000"/>
          <w:sz w:val="24"/>
          <w:szCs w:val="24"/>
          <w:lang w:val="uk-UA"/>
        </w:rPr>
        <w:t xml:space="preserve">Полікультурні тенденції сучасної вітчизняної іншомовної освіти. </w:t>
      </w:r>
      <w:r w:rsidRPr="00C43736">
        <w:rPr>
          <w:rFonts w:ascii="Times New Roman" w:hAnsi="Times New Roman" w:cs="Times New Roman"/>
          <w:color w:val="000000"/>
          <w:sz w:val="24"/>
          <w:szCs w:val="24"/>
          <w:lang w:val="uk-UA"/>
        </w:rPr>
        <w:t>[Електронний ресурс]. – Режим доступу:</w:t>
      </w:r>
    </w:p>
    <w:p w:rsidR="004E2A78" w:rsidRPr="00C43736" w:rsidRDefault="00F35376" w:rsidP="00C43736">
      <w:pPr>
        <w:spacing w:after="0" w:line="240" w:lineRule="auto"/>
        <w:ind w:left="426"/>
        <w:jc w:val="both"/>
        <w:rPr>
          <w:rFonts w:ascii="Times New Roman" w:hAnsi="Times New Roman" w:cs="Times New Roman"/>
          <w:color w:val="3366FF"/>
          <w:sz w:val="24"/>
          <w:szCs w:val="24"/>
          <w:lang w:val="uk-UA"/>
        </w:rPr>
      </w:pPr>
      <w:hyperlink r:id="rId19" w:history="1">
        <w:r w:rsidR="004E2A78" w:rsidRPr="00C43736">
          <w:rPr>
            <w:rStyle w:val="a8"/>
            <w:rFonts w:ascii="Times New Roman" w:hAnsi="Times New Roman" w:cs="Times New Roman"/>
            <w:color w:val="3366FF"/>
            <w:sz w:val="24"/>
            <w:szCs w:val="24"/>
            <w:lang w:val="uk-UA"/>
          </w:rPr>
          <w:t>http://dspace.udpu.org.ua:8080/jspui/bitstream/6789/2512/1/Polikulturni_tendencii_suchasnoi_vitchuznyanoi_inshomovnoi_osvitu.pdf</w:t>
        </w:r>
      </w:hyperlink>
      <w:r w:rsidR="004E2A78" w:rsidRPr="00C43736">
        <w:rPr>
          <w:rFonts w:ascii="Times New Roman" w:hAnsi="Times New Roman" w:cs="Times New Roman"/>
          <w:color w:val="3366FF"/>
          <w:sz w:val="24"/>
          <w:szCs w:val="24"/>
          <w:lang w:val="uk-UA"/>
        </w:rPr>
        <w:t xml:space="preserve"> </w:t>
      </w:r>
    </w:p>
    <w:p w:rsidR="004E2A78" w:rsidRPr="004B70C5" w:rsidRDefault="004E2A78" w:rsidP="00C43736">
      <w:pPr>
        <w:numPr>
          <w:ilvl w:val="0"/>
          <w:numId w:val="13"/>
        </w:numPr>
        <w:shd w:val="clear" w:color="auto" w:fill="FFFFFF"/>
        <w:spacing w:after="0" w:line="240" w:lineRule="auto"/>
        <w:ind w:left="426" w:hanging="426"/>
        <w:jc w:val="both"/>
        <w:rPr>
          <w:rFonts w:ascii="Times New Roman" w:hAnsi="Times New Roman" w:cs="Times New Roman"/>
          <w:sz w:val="24"/>
          <w:szCs w:val="24"/>
        </w:rPr>
      </w:pPr>
      <w:r w:rsidRPr="004B70C5">
        <w:rPr>
          <w:rFonts w:ascii="Times New Roman" w:hAnsi="Times New Roman" w:cs="Times New Roman"/>
          <w:iCs/>
          <w:sz w:val="24"/>
          <w:szCs w:val="24"/>
        </w:rPr>
        <w:t>Починок Т.В</w:t>
      </w:r>
      <w:r w:rsidRPr="004B70C5">
        <w:rPr>
          <w:rFonts w:ascii="Times New Roman" w:hAnsi="Times New Roman" w:cs="Times New Roman"/>
          <w:iCs/>
          <w:sz w:val="24"/>
          <w:szCs w:val="24"/>
          <w:lang w:val="uk-UA"/>
        </w:rPr>
        <w:t>.</w:t>
      </w:r>
      <w:r w:rsidRPr="004B70C5">
        <w:rPr>
          <w:rFonts w:ascii="Times New Roman" w:hAnsi="Times New Roman" w:cs="Times New Roman"/>
          <w:i/>
          <w:iCs/>
          <w:sz w:val="24"/>
          <w:szCs w:val="24"/>
          <w:lang w:val="uk-UA"/>
        </w:rPr>
        <w:t xml:space="preserve"> </w:t>
      </w:r>
      <w:r w:rsidRPr="004B70C5">
        <w:rPr>
          <w:rFonts w:ascii="Times New Roman" w:hAnsi="Times New Roman" w:cs="Times New Roman"/>
          <w:sz w:val="24"/>
          <w:szCs w:val="24"/>
        </w:rPr>
        <w:t>Формирование социокультурной компетенции как основы межкультурного общения /</w:t>
      </w:r>
      <w:r w:rsidRPr="004B70C5">
        <w:rPr>
          <w:rFonts w:ascii="Times New Roman" w:hAnsi="Times New Roman" w:cs="Times New Roman"/>
          <w:sz w:val="24"/>
          <w:szCs w:val="24"/>
          <w:lang w:val="uk-UA"/>
        </w:rPr>
        <w:t xml:space="preserve"> Т. В. Починок </w:t>
      </w:r>
      <w:r w:rsidRPr="004B70C5">
        <w:rPr>
          <w:rFonts w:ascii="Times New Roman" w:hAnsi="Times New Roman" w:cs="Times New Roman"/>
          <w:sz w:val="24"/>
          <w:szCs w:val="24"/>
        </w:rPr>
        <w:t>// Иностранны</w:t>
      </w:r>
      <w:r w:rsidRPr="004B70C5">
        <w:rPr>
          <w:rFonts w:ascii="Times New Roman" w:hAnsi="Times New Roman" w:cs="Times New Roman"/>
          <w:sz w:val="24"/>
          <w:szCs w:val="24"/>
          <w:lang w:val="uk-UA"/>
        </w:rPr>
        <w:t xml:space="preserve">е </w:t>
      </w:r>
      <w:r w:rsidRPr="004B70C5">
        <w:rPr>
          <w:rFonts w:ascii="Times New Roman" w:hAnsi="Times New Roman" w:cs="Times New Roman"/>
          <w:sz w:val="24"/>
          <w:szCs w:val="24"/>
        </w:rPr>
        <w:t>язики</w:t>
      </w:r>
      <w:r w:rsidRPr="004B70C5">
        <w:rPr>
          <w:rFonts w:ascii="Times New Roman" w:hAnsi="Times New Roman" w:cs="Times New Roman"/>
          <w:sz w:val="24"/>
          <w:szCs w:val="24"/>
          <w:lang w:val="uk-UA"/>
        </w:rPr>
        <w:t xml:space="preserve"> </w:t>
      </w:r>
      <w:r w:rsidRPr="004B70C5">
        <w:rPr>
          <w:rFonts w:ascii="Times New Roman" w:hAnsi="Times New Roman" w:cs="Times New Roman"/>
          <w:sz w:val="24"/>
          <w:szCs w:val="24"/>
        </w:rPr>
        <w:t>в школе. – 2007.</w:t>
      </w:r>
      <w:r w:rsidRPr="004B70C5">
        <w:rPr>
          <w:rFonts w:ascii="Times New Roman" w:hAnsi="Times New Roman" w:cs="Times New Roman"/>
          <w:sz w:val="24"/>
          <w:szCs w:val="24"/>
          <w:lang w:val="uk-UA"/>
        </w:rPr>
        <w:t xml:space="preserve"> − </w:t>
      </w:r>
      <w:r w:rsidRPr="004B70C5">
        <w:rPr>
          <w:rFonts w:ascii="Times New Roman" w:hAnsi="Times New Roman" w:cs="Times New Roman"/>
          <w:sz w:val="24"/>
          <w:szCs w:val="24"/>
        </w:rPr>
        <w:t>№7. – С.</w:t>
      </w:r>
      <w:r w:rsidRPr="004B70C5">
        <w:rPr>
          <w:rFonts w:ascii="Times New Roman" w:hAnsi="Times New Roman" w:cs="Times New Roman"/>
          <w:sz w:val="24"/>
          <w:szCs w:val="24"/>
          <w:lang w:val="uk-UA"/>
        </w:rPr>
        <w:t xml:space="preserve"> </w:t>
      </w:r>
      <w:r w:rsidRPr="004B70C5">
        <w:rPr>
          <w:rFonts w:ascii="Times New Roman" w:hAnsi="Times New Roman" w:cs="Times New Roman"/>
          <w:sz w:val="24"/>
          <w:szCs w:val="24"/>
        </w:rPr>
        <w:t>2-6</w:t>
      </w:r>
      <w:r w:rsidRPr="004B70C5">
        <w:rPr>
          <w:rFonts w:ascii="Times New Roman" w:hAnsi="Times New Roman" w:cs="Times New Roman"/>
          <w:sz w:val="24"/>
          <w:szCs w:val="24"/>
          <w:lang w:val="uk-UA"/>
        </w:rPr>
        <w:t>.</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bCs/>
          <w:sz w:val="24"/>
          <w:szCs w:val="24"/>
        </w:rPr>
        <w:t>Рахмана І.</w:t>
      </w:r>
      <w:r w:rsidRPr="004B70C5">
        <w:rPr>
          <w:rFonts w:ascii="Times New Roman" w:hAnsi="Times New Roman" w:cs="Times New Roman"/>
          <w:b/>
          <w:bCs/>
          <w:sz w:val="24"/>
          <w:szCs w:val="24"/>
          <w:lang w:val="uk-UA"/>
        </w:rPr>
        <w:t xml:space="preserve"> </w:t>
      </w:r>
      <w:r w:rsidRPr="004B70C5">
        <w:rPr>
          <w:rFonts w:ascii="Times New Roman" w:hAnsi="Times New Roman" w:cs="Times New Roman"/>
          <w:sz w:val="24"/>
          <w:szCs w:val="24"/>
        </w:rPr>
        <w:t>Формування соціокультурної компетенції / І. Рахмана // Англійська мова в початковій школі. – 2008. –</w:t>
      </w:r>
      <w:r w:rsidRPr="004B70C5">
        <w:rPr>
          <w:rFonts w:ascii="Times New Roman" w:hAnsi="Times New Roman" w:cs="Times New Roman"/>
          <w:sz w:val="24"/>
          <w:szCs w:val="24"/>
          <w:lang w:val="uk-UA"/>
        </w:rPr>
        <w:t xml:space="preserve"> </w:t>
      </w:r>
      <w:r w:rsidRPr="004B70C5">
        <w:rPr>
          <w:rFonts w:ascii="Times New Roman" w:hAnsi="Times New Roman" w:cs="Times New Roman"/>
          <w:sz w:val="24"/>
          <w:szCs w:val="24"/>
        </w:rPr>
        <w:t>№ 4. – С.28–31.</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color w:val="000000"/>
          <w:sz w:val="24"/>
          <w:szCs w:val="24"/>
          <w:lang w:val="uk-UA"/>
        </w:rPr>
      </w:pPr>
      <w:r w:rsidRPr="004B70C5">
        <w:rPr>
          <w:rFonts w:ascii="Times New Roman" w:hAnsi="Times New Roman" w:cs="Times New Roman"/>
          <w:color w:val="000000"/>
          <w:sz w:val="24"/>
          <w:szCs w:val="24"/>
          <w:lang w:val="uk-UA"/>
        </w:rPr>
        <w:t>Редько В.Г. Засоби формування комунікативної компетентності у змісті шкільних підручників з іноземних мов. Теорія і практика : монографія / Валерій Редько. – К.: Генеза, 2012. – 224 с.</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color w:val="0000FF"/>
          <w:sz w:val="24"/>
          <w:szCs w:val="24"/>
          <w:lang w:val="uk-UA"/>
        </w:rPr>
      </w:pPr>
      <w:r w:rsidRPr="004B70C5">
        <w:rPr>
          <w:rFonts w:ascii="Times New Roman" w:hAnsi="Times New Roman" w:cs="Times New Roman"/>
          <w:color w:val="000000"/>
          <w:sz w:val="24"/>
          <w:szCs w:val="24"/>
          <w:lang w:val="uk-UA"/>
        </w:rPr>
        <w:lastRenderedPageBreak/>
        <w:t xml:space="preserve">Редько В.Г. Компетентнісна парадигма побудови змісту навчання іншомовного спілкування в сучасній середній школі: лінгводидактичний аспект [Електронний ресурс]. – Режим доступу: </w:t>
      </w:r>
      <w:hyperlink r:id="rId20" w:history="1">
        <w:r w:rsidRPr="004B70C5">
          <w:rPr>
            <w:rStyle w:val="a8"/>
            <w:rFonts w:ascii="Times New Roman" w:hAnsi="Times New Roman" w:cs="Times New Roman"/>
            <w:sz w:val="24"/>
            <w:szCs w:val="24"/>
          </w:rPr>
          <w:t>http</w:t>
        </w:r>
        <w:r w:rsidRPr="004B70C5">
          <w:rPr>
            <w:rStyle w:val="a8"/>
            <w:rFonts w:ascii="Times New Roman" w:hAnsi="Times New Roman" w:cs="Times New Roman"/>
            <w:sz w:val="24"/>
            <w:szCs w:val="24"/>
            <w:lang w:val="uk-UA"/>
          </w:rPr>
          <w:t>://</w:t>
        </w:r>
        <w:r w:rsidRPr="004B70C5">
          <w:rPr>
            <w:rStyle w:val="a8"/>
            <w:rFonts w:ascii="Times New Roman" w:hAnsi="Times New Roman" w:cs="Times New Roman"/>
            <w:sz w:val="24"/>
            <w:szCs w:val="24"/>
          </w:rPr>
          <w:t>www</w:t>
        </w:r>
        <w:r w:rsidRPr="004B70C5">
          <w:rPr>
            <w:rStyle w:val="a8"/>
            <w:rFonts w:ascii="Times New Roman" w:hAnsi="Times New Roman" w:cs="Times New Roman"/>
            <w:sz w:val="24"/>
            <w:szCs w:val="24"/>
            <w:lang w:val="uk-UA"/>
          </w:rPr>
          <w:t>.</w:t>
        </w:r>
        <w:r w:rsidRPr="004B70C5">
          <w:rPr>
            <w:rStyle w:val="a8"/>
            <w:rFonts w:ascii="Times New Roman" w:hAnsi="Times New Roman" w:cs="Times New Roman"/>
            <w:sz w:val="24"/>
            <w:szCs w:val="24"/>
          </w:rPr>
          <w:t>media</w:t>
        </w:r>
        <w:r w:rsidRPr="004B70C5">
          <w:rPr>
            <w:rStyle w:val="a8"/>
            <w:rFonts w:ascii="Times New Roman" w:hAnsi="Times New Roman" w:cs="Times New Roman"/>
            <w:sz w:val="24"/>
            <w:szCs w:val="24"/>
            <w:lang w:val="uk-UA"/>
          </w:rPr>
          <w:t>.</w:t>
        </w:r>
        <w:r w:rsidRPr="004B70C5">
          <w:rPr>
            <w:rStyle w:val="a8"/>
            <w:rFonts w:ascii="Times New Roman" w:hAnsi="Times New Roman" w:cs="Times New Roman"/>
            <w:sz w:val="24"/>
            <w:szCs w:val="24"/>
          </w:rPr>
          <w:t>ippo</w:t>
        </w:r>
        <w:r w:rsidRPr="004B70C5">
          <w:rPr>
            <w:rStyle w:val="a8"/>
            <w:rFonts w:ascii="Times New Roman" w:hAnsi="Times New Roman" w:cs="Times New Roman"/>
            <w:sz w:val="24"/>
            <w:szCs w:val="24"/>
            <w:lang w:val="uk-UA"/>
          </w:rPr>
          <w:t>.</w:t>
        </w:r>
        <w:r w:rsidRPr="004B70C5">
          <w:rPr>
            <w:rStyle w:val="a8"/>
            <w:rFonts w:ascii="Times New Roman" w:hAnsi="Times New Roman" w:cs="Times New Roman"/>
            <w:sz w:val="24"/>
            <w:szCs w:val="24"/>
          </w:rPr>
          <w:t>kubg</w:t>
        </w:r>
        <w:r w:rsidRPr="004B70C5">
          <w:rPr>
            <w:rStyle w:val="a8"/>
            <w:rFonts w:ascii="Times New Roman" w:hAnsi="Times New Roman" w:cs="Times New Roman"/>
            <w:sz w:val="24"/>
            <w:szCs w:val="24"/>
            <w:lang w:val="uk-UA"/>
          </w:rPr>
          <w:t>.</w:t>
        </w:r>
        <w:r w:rsidRPr="004B70C5">
          <w:rPr>
            <w:rStyle w:val="a8"/>
            <w:rFonts w:ascii="Times New Roman" w:hAnsi="Times New Roman" w:cs="Times New Roman"/>
            <w:sz w:val="24"/>
            <w:szCs w:val="24"/>
          </w:rPr>
          <w:t>edu</w:t>
        </w:r>
        <w:r w:rsidRPr="004B70C5">
          <w:rPr>
            <w:rStyle w:val="a8"/>
            <w:rFonts w:ascii="Times New Roman" w:hAnsi="Times New Roman" w:cs="Times New Roman"/>
            <w:sz w:val="24"/>
            <w:szCs w:val="24"/>
            <w:lang w:val="uk-UA"/>
          </w:rPr>
          <w:t>.</w:t>
        </w:r>
        <w:r w:rsidRPr="004B70C5">
          <w:rPr>
            <w:rStyle w:val="a8"/>
            <w:rFonts w:ascii="Times New Roman" w:hAnsi="Times New Roman" w:cs="Times New Roman"/>
            <w:sz w:val="24"/>
            <w:szCs w:val="24"/>
          </w:rPr>
          <w:t>ua</w:t>
        </w:r>
      </w:hyperlink>
    </w:p>
    <w:p w:rsidR="004E2A78" w:rsidRPr="004B70C5" w:rsidRDefault="004E2A78" w:rsidP="00C43736">
      <w:pPr>
        <w:numPr>
          <w:ilvl w:val="0"/>
          <w:numId w:val="13"/>
        </w:numPr>
        <w:shd w:val="clear" w:color="auto" w:fill="FFFFFF"/>
        <w:spacing w:after="0" w:line="240" w:lineRule="auto"/>
        <w:ind w:left="426" w:hanging="426"/>
        <w:jc w:val="both"/>
        <w:textAlignment w:val="baseline"/>
        <w:rPr>
          <w:rFonts w:ascii="Times New Roman" w:hAnsi="Times New Roman" w:cs="Times New Roman"/>
          <w:sz w:val="24"/>
          <w:szCs w:val="24"/>
          <w:lang w:val="uk-UA"/>
        </w:rPr>
      </w:pPr>
      <w:r w:rsidRPr="004B70C5">
        <w:rPr>
          <w:rFonts w:ascii="Times New Roman" w:hAnsi="Times New Roman" w:cs="Times New Roman"/>
          <w:sz w:val="24"/>
          <w:szCs w:val="24"/>
        </w:rPr>
        <w:t xml:space="preserve">Садохин А. П. Межкультурная компетентность: понятие, структура, пути формирования / А. П. Садохин // Журнал социологии и социальной антропологии. — 2007. — №1. — С. 125–139. </w:t>
      </w:r>
    </w:p>
    <w:p w:rsidR="004E2A78" w:rsidRPr="004B70C5" w:rsidRDefault="004E2A78" w:rsidP="00C43736">
      <w:pPr>
        <w:numPr>
          <w:ilvl w:val="0"/>
          <w:numId w:val="13"/>
        </w:numPr>
        <w:shd w:val="clear" w:color="auto" w:fill="FFFFFF"/>
        <w:spacing w:after="0" w:line="240" w:lineRule="auto"/>
        <w:ind w:left="426" w:hanging="426"/>
        <w:jc w:val="both"/>
        <w:textAlignment w:val="baseline"/>
        <w:rPr>
          <w:rFonts w:ascii="Times New Roman" w:hAnsi="Times New Roman" w:cs="Times New Roman"/>
          <w:sz w:val="24"/>
          <w:szCs w:val="24"/>
        </w:rPr>
      </w:pPr>
      <w:r w:rsidRPr="004B70C5">
        <w:rPr>
          <w:rFonts w:ascii="Times New Roman" w:hAnsi="Times New Roman" w:cs="Times New Roman"/>
          <w:sz w:val="24"/>
          <w:szCs w:val="24"/>
        </w:rPr>
        <w:t>Сафонова В. В. Изучение языков международного общения в контексте диалога культур и цивилизаций. – Воронеж: Истоки, 1996. – 238 с.</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color w:val="231F20"/>
          <w:sz w:val="24"/>
          <w:szCs w:val="24"/>
          <w:lang w:val="uk-UA"/>
        </w:rPr>
      </w:pPr>
      <w:r w:rsidRPr="004B70C5">
        <w:rPr>
          <w:rFonts w:ascii="Times New Roman" w:hAnsi="Times New Roman" w:cs="Times New Roman"/>
          <w:color w:val="231F20"/>
          <w:sz w:val="24"/>
          <w:szCs w:val="24"/>
        </w:rPr>
        <w:t>Сафонова В. В. Социокультурный подход к обучению иностранному</w:t>
      </w:r>
      <w:r w:rsidRPr="004B70C5">
        <w:rPr>
          <w:rFonts w:ascii="Times New Roman" w:hAnsi="Times New Roman" w:cs="Times New Roman"/>
          <w:color w:val="231F20"/>
          <w:sz w:val="24"/>
          <w:szCs w:val="24"/>
          <w:lang w:val="uk-UA"/>
        </w:rPr>
        <w:t xml:space="preserve"> </w:t>
      </w:r>
      <w:r w:rsidRPr="004B70C5">
        <w:rPr>
          <w:rFonts w:ascii="Times New Roman" w:hAnsi="Times New Roman" w:cs="Times New Roman"/>
          <w:color w:val="231F20"/>
          <w:sz w:val="24"/>
          <w:szCs w:val="24"/>
        </w:rPr>
        <w:t>языку как специальности: Дис. … д-ра пед. наук / В. В. Сафонова. – М., 1992.</w:t>
      </w:r>
      <w:r w:rsidRPr="004B70C5">
        <w:rPr>
          <w:rFonts w:ascii="Times New Roman" w:hAnsi="Times New Roman" w:cs="Times New Roman"/>
          <w:color w:val="231F20"/>
          <w:sz w:val="24"/>
          <w:szCs w:val="24"/>
          <w:lang w:val="uk-UA"/>
        </w:rPr>
        <w:t xml:space="preserve"> </w:t>
      </w:r>
      <w:r w:rsidRPr="004B70C5">
        <w:rPr>
          <w:rFonts w:ascii="Times New Roman" w:hAnsi="Times New Roman" w:cs="Times New Roman"/>
          <w:color w:val="231F20"/>
          <w:sz w:val="24"/>
          <w:szCs w:val="24"/>
        </w:rPr>
        <w:t>– 528 с.</w:t>
      </w:r>
    </w:p>
    <w:p w:rsidR="00064355" w:rsidRPr="00064355" w:rsidRDefault="00064355" w:rsidP="00256978">
      <w:pPr>
        <w:pStyle w:val="a3"/>
        <w:numPr>
          <w:ilvl w:val="0"/>
          <w:numId w:val="13"/>
        </w:numPr>
        <w:spacing w:after="0" w:line="240" w:lineRule="auto"/>
        <w:ind w:left="426" w:hanging="426"/>
        <w:rPr>
          <w:sz w:val="24"/>
          <w:szCs w:val="24"/>
          <w:lang w:val="uk-UA"/>
        </w:rPr>
      </w:pPr>
      <w:r w:rsidRPr="00064355">
        <w:rPr>
          <w:sz w:val="24"/>
          <w:szCs w:val="24"/>
          <w:lang w:val="uk-UA"/>
        </w:rPr>
        <w:t xml:space="preserve">Снічук О. Проектна діяльність як одна із форм організації позакласної роботи з іноземної мови в школі / О. Снічук // Нова педагогічна думка. – 2011. – № 4. – С. 101–103. </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lang w:val="uk-UA"/>
        </w:rPr>
        <w:t>Тарнопольский О.Б. Методика обучения английскому языку делового общения: учеб. пособие / О.Б. Тарнопольский, С.П. Кожушко. – К.: Ленвит, 2004. – 191 с.</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rPr>
        <w:t>Фурман А.В. Теорія навчальних проблемних ситуацій: психолого-</w:t>
      </w:r>
      <w:r w:rsidRPr="004B70C5">
        <w:rPr>
          <w:rFonts w:ascii="Times New Roman" w:hAnsi="Times New Roman" w:cs="Times New Roman"/>
          <w:sz w:val="24"/>
          <w:szCs w:val="24"/>
          <w:lang w:val="uk-UA"/>
        </w:rPr>
        <w:t xml:space="preserve"> </w:t>
      </w:r>
      <w:r w:rsidRPr="004B70C5">
        <w:rPr>
          <w:rFonts w:ascii="Times New Roman" w:hAnsi="Times New Roman" w:cs="Times New Roman"/>
          <w:sz w:val="24"/>
          <w:szCs w:val="24"/>
        </w:rPr>
        <w:t>дидактичний аспект: монографія / А.В. Фурман. – Тернопіль: Астон,</w:t>
      </w:r>
      <w:r w:rsidRPr="004B70C5">
        <w:rPr>
          <w:rFonts w:ascii="Times New Roman" w:hAnsi="Times New Roman" w:cs="Times New Roman"/>
          <w:sz w:val="24"/>
          <w:szCs w:val="24"/>
          <w:lang w:val="uk-UA"/>
        </w:rPr>
        <w:t xml:space="preserve"> </w:t>
      </w:r>
      <w:r w:rsidRPr="004B70C5">
        <w:rPr>
          <w:rFonts w:ascii="Times New Roman" w:hAnsi="Times New Roman" w:cs="Times New Roman"/>
          <w:sz w:val="24"/>
          <w:szCs w:val="24"/>
        </w:rPr>
        <w:t>2007. – 164 с.</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lang w:val="uk-UA"/>
        </w:rPr>
        <w:t>Фурманова В.П. Межкультурная коммуникация и культурно-языковая прагматика в теории и практике преподавания иностранных языков: автореф. дис. на соискание учен. степени д-ра пед. наук: спец. 13.00.02 "Теория и методика обучения (по отраслям знаний)"/ В.П. Фурманова. – М., 1994. – 58 с.</w:t>
      </w:r>
    </w:p>
    <w:p w:rsidR="00E232BF" w:rsidRPr="00E232BF" w:rsidRDefault="004E2A78" w:rsidP="00C43736">
      <w:pPr>
        <w:numPr>
          <w:ilvl w:val="0"/>
          <w:numId w:val="13"/>
        </w:numPr>
        <w:spacing w:after="0" w:line="240" w:lineRule="auto"/>
        <w:ind w:left="426" w:hanging="426"/>
        <w:jc w:val="both"/>
        <w:rPr>
          <w:rFonts w:ascii="Times New Roman" w:hAnsi="Times New Roman" w:cs="Times New Roman"/>
          <w:color w:val="3C3E3E"/>
          <w:sz w:val="24"/>
          <w:szCs w:val="24"/>
          <w:lang w:val="uk-UA"/>
        </w:rPr>
      </w:pPr>
      <w:r w:rsidRPr="004B70C5">
        <w:rPr>
          <w:rFonts w:ascii="Times New Roman" w:hAnsi="Times New Roman" w:cs="Times New Roman"/>
          <w:sz w:val="24"/>
          <w:szCs w:val="24"/>
          <w:lang w:val="uk-UA"/>
        </w:rPr>
        <w:t>Фурсова А.М. Розвиток соціокультурної компетенції учнів на уроках англійської мови. Інтеграція видів діяльності</w:t>
      </w:r>
      <w:r w:rsidRPr="004B70C5">
        <w:rPr>
          <w:rFonts w:ascii="Times New Roman" w:hAnsi="Times New Roman" w:cs="Times New Roman"/>
          <w:sz w:val="24"/>
          <w:szCs w:val="24"/>
        </w:rPr>
        <w:t>.</w:t>
      </w:r>
      <w:r w:rsidRPr="004B70C5">
        <w:rPr>
          <w:rFonts w:ascii="Times New Roman" w:hAnsi="Times New Roman" w:cs="Times New Roman"/>
          <w:sz w:val="24"/>
          <w:szCs w:val="24"/>
          <w:lang w:val="uk-UA"/>
        </w:rPr>
        <w:t xml:space="preserve"> </w:t>
      </w:r>
      <w:r w:rsidRPr="004B70C5">
        <w:rPr>
          <w:rFonts w:ascii="Times New Roman" w:hAnsi="Times New Roman" w:cs="Times New Roman"/>
          <w:sz w:val="24"/>
          <w:szCs w:val="24"/>
        </w:rPr>
        <w:t>[</w:t>
      </w:r>
      <w:r w:rsidRPr="004B70C5">
        <w:rPr>
          <w:rFonts w:ascii="Times New Roman" w:hAnsi="Times New Roman" w:cs="Times New Roman"/>
          <w:color w:val="000000"/>
          <w:sz w:val="24"/>
          <w:szCs w:val="24"/>
        </w:rPr>
        <w:t>Електроний</w:t>
      </w:r>
      <w:r w:rsidRPr="004B70C5">
        <w:rPr>
          <w:rFonts w:ascii="Times New Roman" w:hAnsi="Times New Roman" w:cs="Times New Roman"/>
          <w:color w:val="000000"/>
          <w:sz w:val="24"/>
          <w:szCs w:val="24"/>
          <w:lang w:val="uk-UA"/>
        </w:rPr>
        <w:t xml:space="preserve"> </w:t>
      </w:r>
      <w:r w:rsidRPr="004B70C5">
        <w:rPr>
          <w:rFonts w:ascii="Times New Roman" w:hAnsi="Times New Roman" w:cs="Times New Roman"/>
          <w:color w:val="000000"/>
          <w:sz w:val="24"/>
          <w:szCs w:val="24"/>
        </w:rPr>
        <w:t xml:space="preserve">ресурс]. – Режим доступу: </w:t>
      </w:r>
    </w:p>
    <w:p w:rsidR="004E2A78" w:rsidRPr="004B70C5" w:rsidRDefault="00F35376" w:rsidP="00C43736">
      <w:pPr>
        <w:spacing w:after="0" w:line="240" w:lineRule="auto"/>
        <w:ind w:left="426"/>
        <w:jc w:val="both"/>
        <w:rPr>
          <w:rFonts w:ascii="Times New Roman" w:hAnsi="Times New Roman" w:cs="Times New Roman"/>
          <w:color w:val="3C3E3E"/>
          <w:sz w:val="24"/>
          <w:szCs w:val="24"/>
          <w:lang w:val="uk-UA"/>
        </w:rPr>
      </w:pPr>
      <w:hyperlink r:id="rId21" w:history="1">
        <w:r w:rsidR="004E2A78" w:rsidRPr="004B70C5">
          <w:rPr>
            <w:rStyle w:val="a8"/>
            <w:rFonts w:ascii="Times New Roman" w:hAnsi="Times New Roman" w:cs="Times New Roman"/>
            <w:sz w:val="24"/>
            <w:szCs w:val="24"/>
            <w:lang w:val="uk-UA"/>
          </w:rPr>
          <w:t>http://klasnaocinka.com.ua/uk/article/rozvitok-sotsiokulturnoyi-kompetentsiyi-uchniv-na-.html</w:t>
        </w:r>
      </w:hyperlink>
      <w:r w:rsidR="004E2A78" w:rsidRPr="004B70C5">
        <w:rPr>
          <w:rFonts w:ascii="Times New Roman" w:hAnsi="Times New Roman" w:cs="Times New Roman"/>
          <w:color w:val="3C3E3E"/>
          <w:sz w:val="24"/>
          <w:szCs w:val="24"/>
          <w:lang w:val="uk-UA"/>
        </w:rPr>
        <w:t xml:space="preserve"> </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color w:val="000000"/>
          <w:sz w:val="24"/>
          <w:szCs w:val="24"/>
          <w:lang w:val="uk-UA"/>
        </w:rPr>
      </w:pPr>
      <w:r w:rsidRPr="004B70C5">
        <w:rPr>
          <w:rFonts w:ascii="Times New Roman" w:hAnsi="Times New Roman" w:cs="Times New Roman"/>
          <w:color w:val="000000"/>
          <w:sz w:val="24"/>
          <w:szCs w:val="24"/>
        </w:rPr>
        <w:t>Харитонова, С. В. Основные структурные компоненты культурологической компетенции [Электронный</w:t>
      </w:r>
      <w:r w:rsidRPr="004B70C5">
        <w:rPr>
          <w:rFonts w:ascii="Times New Roman" w:hAnsi="Times New Roman" w:cs="Times New Roman"/>
          <w:color w:val="000000"/>
          <w:sz w:val="24"/>
          <w:szCs w:val="24"/>
          <w:lang w:val="uk-UA"/>
        </w:rPr>
        <w:t xml:space="preserve"> </w:t>
      </w:r>
      <w:r w:rsidRPr="004B70C5">
        <w:rPr>
          <w:rFonts w:ascii="Times New Roman" w:hAnsi="Times New Roman" w:cs="Times New Roman"/>
          <w:color w:val="000000"/>
          <w:sz w:val="24"/>
          <w:szCs w:val="24"/>
        </w:rPr>
        <w:t>ресурс] / С. В. Харитонова // Современные научные исследования и инновации. – 2013. – № 7. – Режим доступа:</w:t>
      </w:r>
      <w:r w:rsidRPr="004B70C5">
        <w:rPr>
          <w:rFonts w:ascii="Times New Roman" w:hAnsi="Times New Roman" w:cs="Times New Roman"/>
          <w:color w:val="000000"/>
          <w:sz w:val="24"/>
          <w:szCs w:val="24"/>
          <w:lang w:val="uk-UA"/>
        </w:rPr>
        <w:t xml:space="preserve"> </w:t>
      </w:r>
      <w:hyperlink r:id="rId22" w:history="1">
        <w:r w:rsidRPr="004B70C5">
          <w:rPr>
            <w:rStyle w:val="a8"/>
            <w:rFonts w:ascii="Times New Roman" w:hAnsi="Times New Roman" w:cs="Times New Roman"/>
            <w:sz w:val="24"/>
            <w:szCs w:val="24"/>
          </w:rPr>
          <w:t>http://web.snauka.ru/issues/2013/07/25475</w:t>
        </w:r>
      </w:hyperlink>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bCs/>
          <w:sz w:val="24"/>
          <w:szCs w:val="24"/>
        </w:rPr>
        <w:t>Хуторской А</w:t>
      </w:r>
      <w:r w:rsidRPr="004B70C5">
        <w:rPr>
          <w:rFonts w:ascii="Times New Roman" w:hAnsi="Times New Roman" w:cs="Times New Roman"/>
          <w:b/>
          <w:bCs/>
          <w:sz w:val="24"/>
          <w:szCs w:val="24"/>
        </w:rPr>
        <w:t xml:space="preserve">. </w:t>
      </w:r>
      <w:r w:rsidRPr="004B70C5">
        <w:rPr>
          <w:rFonts w:ascii="Times New Roman" w:hAnsi="Times New Roman" w:cs="Times New Roman"/>
          <w:sz w:val="24"/>
          <w:szCs w:val="24"/>
        </w:rPr>
        <w:t>Ключевые компетенции как компонент личностно ориентированной</w:t>
      </w:r>
      <w:r w:rsidRPr="004B70C5">
        <w:rPr>
          <w:rFonts w:ascii="Times New Roman" w:hAnsi="Times New Roman" w:cs="Times New Roman"/>
          <w:sz w:val="24"/>
          <w:szCs w:val="24"/>
          <w:lang w:val="uk-UA"/>
        </w:rPr>
        <w:t xml:space="preserve"> </w:t>
      </w:r>
      <w:r w:rsidRPr="004B70C5">
        <w:rPr>
          <w:rFonts w:ascii="Times New Roman" w:hAnsi="Times New Roman" w:cs="Times New Roman"/>
          <w:sz w:val="24"/>
          <w:szCs w:val="24"/>
        </w:rPr>
        <w:t>парадигмы образования / А. Хуторской // Народное образование. – 2003. – № 2. – С. 58–64.</w:t>
      </w:r>
    </w:p>
    <w:p w:rsidR="00A24435" w:rsidRPr="00A24435" w:rsidRDefault="00A24435" w:rsidP="00C43736">
      <w:pPr>
        <w:numPr>
          <w:ilvl w:val="0"/>
          <w:numId w:val="13"/>
        </w:numPr>
        <w:spacing w:after="0" w:line="240" w:lineRule="auto"/>
        <w:ind w:left="426" w:hanging="426"/>
        <w:jc w:val="both"/>
        <w:rPr>
          <w:rFonts w:cstheme="minorHAnsi"/>
          <w:sz w:val="24"/>
          <w:szCs w:val="24"/>
          <w:lang w:val="uk-UA"/>
        </w:rPr>
      </w:pPr>
      <w:r w:rsidRPr="00A24435">
        <w:rPr>
          <w:rFonts w:cstheme="minorHAnsi"/>
          <w:color w:val="000000"/>
          <w:sz w:val="24"/>
          <w:szCs w:val="24"/>
          <w:lang w:val="uk-UA"/>
        </w:rPr>
        <w:t>Шейко В.М. Організація та методика науково-дослідницької</w:t>
      </w:r>
      <w:r>
        <w:rPr>
          <w:rFonts w:cstheme="minorHAnsi"/>
          <w:color w:val="000000"/>
          <w:sz w:val="24"/>
          <w:szCs w:val="24"/>
          <w:lang w:val="uk-UA"/>
        </w:rPr>
        <w:t xml:space="preserve"> </w:t>
      </w:r>
      <w:r w:rsidRPr="00A24435">
        <w:rPr>
          <w:rFonts w:cstheme="minorHAnsi"/>
          <w:color w:val="000000"/>
          <w:sz w:val="24"/>
          <w:szCs w:val="24"/>
          <w:lang w:val="uk-UA"/>
        </w:rPr>
        <w:t>діяльності: підручник / В.М.Шейко, Н.М.Кушнаренко. – 2-ге вид.,</w:t>
      </w:r>
      <w:r>
        <w:rPr>
          <w:rFonts w:cstheme="minorHAnsi"/>
          <w:color w:val="000000"/>
          <w:sz w:val="24"/>
          <w:szCs w:val="24"/>
          <w:lang w:val="uk-UA"/>
        </w:rPr>
        <w:t xml:space="preserve"> </w:t>
      </w:r>
      <w:r w:rsidRPr="00A24435">
        <w:rPr>
          <w:rFonts w:cstheme="minorHAnsi"/>
          <w:color w:val="000000"/>
          <w:sz w:val="24"/>
          <w:szCs w:val="24"/>
          <w:lang w:val="uk-UA"/>
        </w:rPr>
        <w:t xml:space="preserve">перероб. і доп. – К.: Знання-Прес, 2002. – 295 с. </w:t>
      </w:r>
    </w:p>
    <w:p w:rsidR="008847CF" w:rsidRPr="008847CF" w:rsidRDefault="008847CF" w:rsidP="00256978">
      <w:pPr>
        <w:pStyle w:val="a3"/>
        <w:numPr>
          <w:ilvl w:val="0"/>
          <w:numId w:val="13"/>
        </w:numPr>
        <w:spacing w:after="0" w:line="240" w:lineRule="auto"/>
        <w:ind w:left="426" w:hanging="426"/>
        <w:jc w:val="both"/>
        <w:rPr>
          <w:rFonts w:ascii="Times New Roman" w:hAnsi="Times New Roman" w:cs="Times New Roman"/>
          <w:sz w:val="24"/>
          <w:szCs w:val="24"/>
          <w:lang w:val="uk-UA"/>
        </w:rPr>
      </w:pPr>
      <w:r w:rsidRPr="008847CF">
        <w:rPr>
          <w:sz w:val="24"/>
          <w:szCs w:val="24"/>
        </w:rPr>
        <w:t>Шепелева В.И. Внеурочная работа по немецкому языку. / В. И. Шепелева // Просвещение, М.: 1993. – 124 с.</w:t>
      </w:r>
    </w:p>
    <w:p w:rsidR="00A24435" w:rsidRPr="00A24435" w:rsidRDefault="00A24435" w:rsidP="00C43736">
      <w:pPr>
        <w:numPr>
          <w:ilvl w:val="0"/>
          <w:numId w:val="13"/>
        </w:numPr>
        <w:spacing w:after="0" w:line="240" w:lineRule="auto"/>
        <w:ind w:left="426" w:hanging="426"/>
        <w:jc w:val="both"/>
        <w:rPr>
          <w:rFonts w:cstheme="minorHAnsi"/>
          <w:sz w:val="24"/>
          <w:szCs w:val="24"/>
          <w:lang w:val="uk-UA"/>
        </w:rPr>
      </w:pPr>
      <w:r w:rsidRPr="00A24435">
        <w:rPr>
          <w:rFonts w:ascii="Times New Roman" w:eastAsia="Times New Roman" w:hAnsi="Times New Roman" w:cs="Times New Roman"/>
          <w:color w:val="000000"/>
          <w:sz w:val="24"/>
          <w:szCs w:val="24"/>
        </w:rPr>
        <w:t>Яновський А.О. Зміст пошуково-дослідної діяльності. Збірник наукових праць: Наукові записки. - Випуск 83. - Серія: Педагогічні науки. - Кіровоград: РВВКДПУ ім. В.Винниченка, 2009. - С. 234.</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color w:val="000000"/>
          <w:sz w:val="24"/>
          <w:szCs w:val="24"/>
          <w:lang w:val="en-US"/>
        </w:rPr>
        <w:t>Byram</w:t>
      </w:r>
      <w:r w:rsidRPr="00A24435">
        <w:rPr>
          <w:rFonts w:ascii="Times New Roman" w:hAnsi="Times New Roman" w:cs="Times New Roman"/>
          <w:color w:val="000000"/>
          <w:sz w:val="24"/>
          <w:szCs w:val="24"/>
          <w:lang w:val="uk-UA"/>
        </w:rPr>
        <w:t xml:space="preserve"> </w:t>
      </w:r>
      <w:r w:rsidRPr="004B70C5">
        <w:rPr>
          <w:rFonts w:ascii="Times New Roman" w:hAnsi="Times New Roman" w:cs="Times New Roman"/>
          <w:color w:val="000000"/>
          <w:sz w:val="24"/>
          <w:szCs w:val="24"/>
          <w:lang w:val="en-US"/>
        </w:rPr>
        <w:t>M</w:t>
      </w:r>
      <w:r w:rsidRPr="00A24435">
        <w:rPr>
          <w:rFonts w:ascii="Times New Roman" w:hAnsi="Times New Roman" w:cs="Times New Roman"/>
          <w:color w:val="000000"/>
          <w:sz w:val="24"/>
          <w:szCs w:val="24"/>
          <w:lang w:val="uk-UA"/>
        </w:rPr>
        <w:t xml:space="preserve">., </w:t>
      </w:r>
      <w:r w:rsidRPr="004B70C5">
        <w:rPr>
          <w:rFonts w:ascii="Times New Roman" w:hAnsi="Times New Roman" w:cs="Times New Roman"/>
          <w:color w:val="000000"/>
          <w:sz w:val="24"/>
          <w:szCs w:val="24"/>
          <w:lang w:val="en-US"/>
        </w:rPr>
        <w:t>Zarate</w:t>
      </w:r>
      <w:r w:rsidRPr="00A24435">
        <w:rPr>
          <w:rFonts w:ascii="Times New Roman" w:hAnsi="Times New Roman" w:cs="Times New Roman"/>
          <w:color w:val="000000"/>
          <w:sz w:val="24"/>
          <w:szCs w:val="24"/>
          <w:lang w:val="uk-UA"/>
        </w:rPr>
        <w:t xml:space="preserve"> </w:t>
      </w:r>
      <w:r w:rsidRPr="004B70C5">
        <w:rPr>
          <w:rFonts w:ascii="Times New Roman" w:hAnsi="Times New Roman" w:cs="Times New Roman"/>
          <w:color w:val="000000"/>
          <w:sz w:val="24"/>
          <w:szCs w:val="24"/>
          <w:lang w:val="en-US"/>
        </w:rPr>
        <w:t>G</w:t>
      </w:r>
      <w:r w:rsidRPr="00A24435">
        <w:rPr>
          <w:rFonts w:ascii="Times New Roman" w:hAnsi="Times New Roman" w:cs="Times New Roman"/>
          <w:color w:val="000000"/>
          <w:sz w:val="24"/>
          <w:szCs w:val="24"/>
          <w:lang w:val="uk-UA"/>
        </w:rPr>
        <w:t xml:space="preserve">., </w:t>
      </w:r>
      <w:r w:rsidRPr="004B70C5">
        <w:rPr>
          <w:rFonts w:ascii="Times New Roman" w:hAnsi="Times New Roman" w:cs="Times New Roman"/>
          <w:iCs/>
          <w:color w:val="000000"/>
          <w:sz w:val="24"/>
          <w:szCs w:val="24"/>
          <w:lang w:val="en-US"/>
        </w:rPr>
        <w:t>The</w:t>
      </w:r>
      <w:r w:rsidRPr="00A24435">
        <w:rPr>
          <w:rFonts w:ascii="Times New Roman" w:hAnsi="Times New Roman" w:cs="Times New Roman"/>
          <w:iCs/>
          <w:color w:val="000000"/>
          <w:sz w:val="24"/>
          <w:szCs w:val="24"/>
          <w:lang w:val="uk-UA"/>
        </w:rPr>
        <w:t xml:space="preserve"> </w:t>
      </w:r>
      <w:r w:rsidRPr="004B70C5">
        <w:rPr>
          <w:rFonts w:ascii="Times New Roman" w:hAnsi="Times New Roman" w:cs="Times New Roman"/>
          <w:iCs/>
          <w:color w:val="000000"/>
          <w:sz w:val="24"/>
          <w:szCs w:val="24"/>
          <w:lang w:val="en-US"/>
        </w:rPr>
        <w:t>Sociocultural</w:t>
      </w:r>
      <w:r w:rsidRPr="00A24435">
        <w:rPr>
          <w:rFonts w:ascii="Times New Roman" w:hAnsi="Times New Roman" w:cs="Times New Roman"/>
          <w:iCs/>
          <w:color w:val="000000"/>
          <w:sz w:val="24"/>
          <w:szCs w:val="24"/>
          <w:lang w:val="uk-UA"/>
        </w:rPr>
        <w:t xml:space="preserve"> </w:t>
      </w:r>
      <w:r w:rsidRPr="004B70C5">
        <w:rPr>
          <w:rFonts w:ascii="Times New Roman" w:hAnsi="Times New Roman" w:cs="Times New Roman"/>
          <w:iCs/>
          <w:color w:val="000000"/>
          <w:sz w:val="24"/>
          <w:szCs w:val="24"/>
          <w:lang w:val="en-US"/>
        </w:rPr>
        <w:t>and</w:t>
      </w:r>
      <w:r w:rsidRPr="00A24435">
        <w:rPr>
          <w:rFonts w:ascii="Times New Roman" w:hAnsi="Times New Roman" w:cs="Times New Roman"/>
          <w:iCs/>
          <w:color w:val="000000"/>
          <w:sz w:val="24"/>
          <w:szCs w:val="24"/>
          <w:lang w:val="uk-UA"/>
        </w:rPr>
        <w:t xml:space="preserve"> </w:t>
      </w:r>
      <w:r w:rsidRPr="004B70C5">
        <w:rPr>
          <w:rFonts w:ascii="Times New Roman" w:hAnsi="Times New Roman" w:cs="Times New Roman"/>
          <w:iCs/>
          <w:color w:val="000000"/>
          <w:sz w:val="24"/>
          <w:szCs w:val="24"/>
          <w:lang w:val="en-US"/>
        </w:rPr>
        <w:t>Intercultural</w:t>
      </w:r>
      <w:r w:rsidRPr="00A24435">
        <w:rPr>
          <w:rFonts w:ascii="Times New Roman" w:hAnsi="Times New Roman" w:cs="Times New Roman"/>
          <w:iCs/>
          <w:color w:val="000000"/>
          <w:sz w:val="24"/>
          <w:szCs w:val="24"/>
          <w:lang w:val="uk-UA"/>
        </w:rPr>
        <w:t xml:space="preserve"> </w:t>
      </w:r>
      <w:r w:rsidRPr="004B70C5">
        <w:rPr>
          <w:rFonts w:ascii="Times New Roman" w:hAnsi="Times New Roman" w:cs="Times New Roman"/>
          <w:iCs/>
          <w:color w:val="000000"/>
          <w:sz w:val="24"/>
          <w:szCs w:val="24"/>
          <w:lang w:val="en-US"/>
        </w:rPr>
        <w:t>Dimension</w:t>
      </w:r>
      <w:r w:rsidRPr="00A24435">
        <w:rPr>
          <w:rFonts w:ascii="Times New Roman" w:hAnsi="Times New Roman" w:cs="Times New Roman"/>
          <w:iCs/>
          <w:color w:val="000000"/>
          <w:sz w:val="24"/>
          <w:szCs w:val="24"/>
          <w:lang w:val="uk-UA"/>
        </w:rPr>
        <w:t xml:space="preserve"> </w:t>
      </w:r>
      <w:r w:rsidRPr="004B70C5">
        <w:rPr>
          <w:rFonts w:ascii="Times New Roman" w:hAnsi="Times New Roman" w:cs="Times New Roman"/>
          <w:iCs/>
          <w:color w:val="000000"/>
          <w:sz w:val="24"/>
          <w:szCs w:val="24"/>
          <w:lang w:val="en-US"/>
        </w:rPr>
        <w:t>of</w:t>
      </w:r>
      <w:r w:rsidRPr="00A24435">
        <w:rPr>
          <w:rFonts w:ascii="Times New Roman" w:hAnsi="Times New Roman" w:cs="Times New Roman"/>
          <w:iCs/>
          <w:color w:val="000000"/>
          <w:sz w:val="24"/>
          <w:szCs w:val="24"/>
          <w:lang w:val="uk-UA"/>
        </w:rPr>
        <w:t xml:space="preserve"> </w:t>
      </w:r>
      <w:r w:rsidRPr="004B70C5">
        <w:rPr>
          <w:rFonts w:ascii="Times New Roman" w:hAnsi="Times New Roman" w:cs="Times New Roman"/>
          <w:iCs/>
          <w:color w:val="000000"/>
          <w:sz w:val="24"/>
          <w:szCs w:val="24"/>
          <w:lang w:val="en-US"/>
        </w:rPr>
        <w:t>Language</w:t>
      </w:r>
      <w:r w:rsidRPr="004B70C5">
        <w:rPr>
          <w:rFonts w:ascii="Times New Roman" w:hAnsi="Times New Roman" w:cs="Times New Roman"/>
          <w:iCs/>
          <w:color w:val="000000"/>
          <w:sz w:val="24"/>
          <w:szCs w:val="24"/>
          <w:lang w:val="uk-UA"/>
        </w:rPr>
        <w:t xml:space="preserve"> </w:t>
      </w:r>
      <w:r w:rsidRPr="004B70C5">
        <w:rPr>
          <w:rFonts w:ascii="Times New Roman" w:hAnsi="Times New Roman" w:cs="Times New Roman"/>
          <w:iCs/>
          <w:color w:val="000000"/>
          <w:sz w:val="24"/>
          <w:szCs w:val="24"/>
          <w:lang w:val="en-US"/>
        </w:rPr>
        <w:t>Learning</w:t>
      </w:r>
      <w:r w:rsidRPr="00A24435">
        <w:rPr>
          <w:rFonts w:ascii="Times New Roman" w:hAnsi="Times New Roman" w:cs="Times New Roman"/>
          <w:iCs/>
          <w:color w:val="000000"/>
          <w:sz w:val="24"/>
          <w:szCs w:val="24"/>
          <w:lang w:val="uk-UA"/>
        </w:rPr>
        <w:t xml:space="preserve"> </w:t>
      </w:r>
      <w:r w:rsidRPr="004B70C5">
        <w:rPr>
          <w:rFonts w:ascii="Times New Roman" w:hAnsi="Times New Roman" w:cs="Times New Roman"/>
          <w:iCs/>
          <w:color w:val="000000"/>
          <w:sz w:val="24"/>
          <w:szCs w:val="24"/>
          <w:lang w:val="en-US"/>
        </w:rPr>
        <w:t>and</w:t>
      </w:r>
      <w:r w:rsidRPr="00A24435">
        <w:rPr>
          <w:rFonts w:ascii="Times New Roman" w:hAnsi="Times New Roman" w:cs="Times New Roman"/>
          <w:iCs/>
          <w:color w:val="000000"/>
          <w:sz w:val="24"/>
          <w:szCs w:val="24"/>
          <w:lang w:val="uk-UA"/>
        </w:rPr>
        <w:t xml:space="preserve"> </w:t>
      </w:r>
      <w:r w:rsidRPr="004B70C5">
        <w:rPr>
          <w:rFonts w:ascii="Times New Roman" w:hAnsi="Times New Roman" w:cs="Times New Roman"/>
          <w:iCs/>
          <w:color w:val="000000"/>
          <w:sz w:val="24"/>
          <w:szCs w:val="24"/>
          <w:lang w:val="en-US"/>
        </w:rPr>
        <w:t>Teaching</w:t>
      </w:r>
      <w:r w:rsidRPr="00A24435">
        <w:rPr>
          <w:rFonts w:ascii="Times New Roman" w:hAnsi="Times New Roman" w:cs="Times New Roman"/>
          <w:iCs/>
          <w:color w:val="000000"/>
          <w:sz w:val="24"/>
          <w:szCs w:val="24"/>
          <w:lang w:val="uk-UA"/>
        </w:rPr>
        <w:t xml:space="preserve"> </w:t>
      </w:r>
      <w:r w:rsidRPr="00A24435">
        <w:rPr>
          <w:rFonts w:ascii="Times New Roman" w:hAnsi="Times New Roman" w:cs="Times New Roman"/>
          <w:color w:val="000000"/>
          <w:sz w:val="24"/>
          <w:szCs w:val="24"/>
          <w:lang w:val="uk-UA"/>
        </w:rPr>
        <w:t>(</w:t>
      </w:r>
      <w:r w:rsidRPr="004B70C5">
        <w:rPr>
          <w:rFonts w:ascii="Times New Roman" w:hAnsi="Times New Roman" w:cs="Times New Roman"/>
          <w:color w:val="000000"/>
          <w:sz w:val="24"/>
          <w:szCs w:val="24"/>
          <w:lang w:val="en-US"/>
        </w:rPr>
        <w:t>Strasbourg</w:t>
      </w:r>
      <w:r w:rsidRPr="00A24435">
        <w:rPr>
          <w:rFonts w:ascii="Times New Roman" w:hAnsi="Times New Roman" w:cs="Times New Roman"/>
          <w:color w:val="000000"/>
          <w:sz w:val="24"/>
          <w:szCs w:val="24"/>
          <w:lang w:val="uk-UA"/>
        </w:rPr>
        <w:t xml:space="preserve">: </w:t>
      </w:r>
      <w:r w:rsidRPr="004B70C5">
        <w:rPr>
          <w:rFonts w:ascii="Times New Roman" w:hAnsi="Times New Roman" w:cs="Times New Roman"/>
          <w:color w:val="000000"/>
          <w:sz w:val="24"/>
          <w:szCs w:val="24"/>
          <w:lang w:val="en-US"/>
        </w:rPr>
        <w:t>Council</w:t>
      </w:r>
      <w:r w:rsidRPr="00A24435">
        <w:rPr>
          <w:rFonts w:ascii="Times New Roman" w:hAnsi="Times New Roman" w:cs="Times New Roman"/>
          <w:color w:val="000000"/>
          <w:sz w:val="24"/>
          <w:szCs w:val="24"/>
          <w:lang w:val="uk-UA"/>
        </w:rPr>
        <w:t xml:space="preserve"> </w:t>
      </w:r>
      <w:r w:rsidRPr="004B70C5">
        <w:rPr>
          <w:rFonts w:ascii="Times New Roman" w:hAnsi="Times New Roman" w:cs="Times New Roman"/>
          <w:color w:val="000000"/>
          <w:sz w:val="24"/>
          <w:szCs w:val="24"/>
          <w:lang w:val="en-US"/>
        </w:rPr>
        <w:t>of</w:t>
      </w:r>
      <w:r w:rsidRPr="00A24435">
        <w:rPr>
          <w:rFonts w:ascii="Times New Roman" w:hAnsi="Times New Roman" w:cs="Times New Roman"/>
          <w:color w:val="000000"/>
          <w:sz w:val="24"/>
          <w:szCs w:val="24"/>
          <w:lang w:val="uk-UA"/>
        </w:rPr>
        <w:t xml:space="preserve"> </w:t>
      </w:r>
      <w:r w:rsidRPr="004B70C5">
        <w:rPr>
          <w:rFonts w:ascii="Times New Roman" w:hAnsi="Times New Roman" w:cs="Times New Roman"/>
          <w:color w:val="000000"/>
          <w:sz w:val="24"/>
          <w:szCs w:val="24"/>
          <w:lang w:val="en-US"/>
        </w:rPr>
        <w:t>Europe</w:t>
      </w:r>
      <w:r w:rsidRPr="00A24435">
        <w:rPr>
          <w:rFonts w:ascii="Times New Roman" w:hAnsi="Times New Roman" w:cs="Times New Roman"/>
          <w:color w:val="000000"/>
          <w:sz w:val="24"/>
          <w:szCs w:val="24"/>
          <w:lang w:val="uk-UA"/>
        </w:rPr>
        <w:t xml:space="preserve"> </w:t>
      </w:r>
      <w:r w:rsidRPr="004B70C5">
        <w:rPr>
          <w:rFonts w:ascii="Times New Roman" w:hAnsi="Times New Roman" w:cs="Times New Roman"/>
          <w:color w:val="000000"/>
          <w:sz w:val="24"/>
          <w:szCs w:val="24"/>
          <w:lang w:val="en-US"/>
        </w:rPr>
        <w:t>Press</w:t>
      </w:r>
      <w:r w:rsidRPr="00A24435">
        <w:rPr>
          <w:rFonts w:ascii="Times New Roman" w:hAnsi="Times New Roman" w:cs="Times New Roman"/>
          <w:color w:val="000000"/>
          <w:sz w:val="24"/>
          <w:szCs w:val="24"/>
          <w:lang w:val="uk-UA"/>
        </w:rPr>
        <w:t>, 1997).</w:t>
      </w:r>
    </w:p>
    <w:p w:rsidR="00E232BF"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lang w:val="uk-UA"/>
        </w:rPr>
        <w:t xml:space="preserve">Communicative competence: A pedagogically motivated model with content specification. [Електроний ресурс]. – Режим доступу: </w:t>
      </w:r>
    </w:p>
    <w:p w:rsidR="004E2A78" w:rsidRPr="008847CF" w:rsidRDefault="00F35376" w:rsidP="00C43736">
      <w:pPr>
        <w:spacing w:after="0" w:line="240" w:lineRule="auto"/>
        <w:ind w:left="426"/>
        <w:jc w:val="both"/>
        <w:rPr>
          <w:rFonts w:ascii="Times New Roman" w:hAnsi="Times New Roman" w:cs="Times New Roman"/>
          <w:color w:val="0070C0"/>
          <w:sz w:val="24"/>
          <w:szCs w:val="24"/>
          <w:lang w:val="uk-UA"/>
        </w:rPr>
      </w:pPr>
      <w:hyperlink r:id="rId23" w:history="1">
        <w:r w:rsidR="004E2A78" w:rsidRPr="008847CF">
          <w:rPr>
            <w:rStyle w:val="a8"/>
            <w:rFonts w:ascii="Times New Roman" w:hAnsi="Times New Roman" w:cs="Times New Roman"/>
            <w:color w:val="00B0F0"/>
            <w:sz w:val="24"/>
            <w:szCs w:val="24"/>
            <w:lang w:val="uk-UA"/>
          </w:rPr>
          <w:t>http://jumarohisnanto.wordpress.com/2012/04/14/communicativecompetence-a-pedagogically-motivated-model-with-contentspecifications-assignment-3-3/</w:t>
        </w:r>
      </w:hyperlink>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lang w:val="uk-UA"/>
        </w:rPr>
        <w:t>Hall E. Understanding сultural differences / E. Hall, M. Hall. – Yarmouth: Intercultural Press Inc., 1990. – 196 p.</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color w:val="000000"/>
          <w:sz w:val="24"/>
          <w:szCs w:val="24"/>
          <w:lang w:val="uk-UA"/>
        </w:rPr>
      </w:pPr>
      <w:r w:rsidRPr="004B70C5">
        <w:rPr>
          <w:rFonts w:ascii="Times New Roman" w:hAnsi="Times New Roman" w:cs="Times New Roman"/>
          <w:color w:val="000000"/>
          <w:sz w:val="24"/>
          <w:szCs w:val="24"/>
          <w:lang w:val="en-US"/>
        </w:rPr>
        <w:t>Hutmacher Walo</w:t>
      </w:r>
      <w:r w:rsidRPr="004B70C5">
        <w:rPr>
          <w:rFonts w:ascii="Times New Roman" w:hAnsi="Times New Roman" w:cs="Times New Roman"/>
          <w:color w:val="000000"/>
          <w:sz w:val="24"/>
          <w:szCs w:val="24"/>
          <w:lang w:val="uk-UA"/>
        </w:rPr>
        <w:t>.</w:t>
      </w:r>
      <w:r w:rsidRPr="004B70C5">
        <w:rPr>
          <w:rFonts w:ascii="Times New Roman" w:hAnsi="Times New Roman" w:cs="Times New Roman"/>
          <w:color w:val="000000"/>
          <w:sz w:val="24"/>
          <w:szCs w:val="24"/>
          <w:lang w:val="en-US"/>
        </w:rPr>
        <w:t xml:space="preserve"> Key competencies for Europe // Report of the Symposium</w:t>
      </w:r>
      <w:r w:rsidRPr="004B70C5">
        <w:rPr>
          <w:rFonts w:ascii="Times New Roman" w:hAnsi="Times New Roman" w:cs="Times New Roman"/>
          <w:color w:val="000000"/>
          <w:sz w:val="24"/>
          <w:szCs w:val="24"/>
          <w:lang w:val="uk-UA"/>
        </w:rPr>
        <w:t xml:space="preserve"> </w:t>
      </w:r>
      <w:r w:rsidRPr="004B70C5">
        <w:rPr>
          <w:rFonts w:ascii="Times New Roman" w:hAnsi="Times New Roman" w:cs="Times New Roman"/>
          <w:color w:val="000000"/>
          <w:sz w:val="24"/>
          <w:szCs w:val="24"/>
          <w:lang w:val="en-US"/>
        </w:rPr>
        <w:t>Berne, Switzerland 27-30 March, 1996. Council for Cultural Co-operation (CDCC) //</w:t>
      </w:r>
      <w:r w:rsidRPr="004B70C5">
        <w:rPr>
          <w:rFonts w:ascii="Times New Roman" w:hAnsi="Times New Roman" w:cs="Times New Roman"/>
          <w:color w:val="000000"/>
          <w:sz w:val="24"/>
          <w:szCs w:val="24"/>
          <w:lang w:val="uk-UA"/>
        </w:rPr>
        <w:t xml:space="preserve"> </w:t>
      </w:r>
      <w:r w:rsidRPr="004B70C5">
        <w:rPr>
          <w:rFonts w:ascii="Times New Roman" w:hAnsi="Times New Roman" w:cs="Times New Roman"/>
          <w:color w:val="000000"/>
          <w:sz w:val="24"/>
          <w:szCs w:val="24"/>
          <w:lang w:val="en-US"/>
        </w:rPr>
        <w:t>Secondary Education for Europe Strasburg, 1997. - 34 p.</w:t>
      </w:r>
      <w:r w:rsidRPr="004B70C5">
        <w:rPr>
          <w:rFonts w:ascii="Times New Roman" w:hAnsi="Times New Roman" w:cs="Times New Roman"/>
          <w:color w:val="000000"/>
          <w:sz w:val="24"/>
          <w:szCs w:val="24"/>
          <w:lang w:val="uk-UA"/>
        </w:rPr>
        <w:t xml:space="preserve"> </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color w:val="000000"/>
          <w:sz w:val="24"/>
          <w:szCs w:val="24"/>
          <w:lang w:val="en-US"/>
        </w:rPr>
        <w:t>Miller P. Competency Based Education and Training: A World perspective /</w:t>
      </w:r>
      <w:r w:rsidRPr="004B70C5">
        <w:rPr>
          <w:rFonts w:ascii="Times New Roman" w:hAnsi="Times New Roman" w:cs="Times New Roman"/>
          <w:color w:val="000000"/>
          <w:sz w:val="24"/>
          <w:szCs w:val="24"/>
          <w:lang w:val="uk-UA"/>
        </w:rPr>
        <w:t xml:space="preserve"> </w:t>
      </w:r>
      <w:r w:rsidRPr="004B70C5">
        <w:rPr>
          <w:rFonts w:ascii="Times New Roman" w:hAnsi="Times New Roman" w:cs="Times New Roman"/>
          <w:color w:val="000000"/>
          <w:sz w:val="24"/>
          <w:szCs w:val="24"/>
          <w:lang w:val="en-US"/>
        </w:rPr>
        <w:t>P. Miller//Journal of Workplace Learning. - 2001.-Vol . - 1 3 . - Iss: 6. - P. 260-261</w:t>
      </w:r>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lang w:val="uk-UA"/>
        </w:rPr>
        <w:t xml:space="preserve">Rethinking the Role of Communicative Competence in Language Teaching. [Електроний ресурс]. – Режим доступу: </w:t>
      </w:r>
      <w:hyperlink r:id="rId24" w:history="1">
        <w:r w:rsidRPr="004B70C5">
          <w:rPr>
            <w:rStyle w:val="a8"/>
            <w:rFonts w:ascii="Times New Roman" w:hAnsi="Times New Roman" w:cs="Times New Roman"/>
            <w:sz w:val="24"/>
            <w:szCs w:val="24"/>
            <w:lang w:val="uk-UA"/>
          </w:rPr>
          <w:t>http://link.springer.com/chapter/10.1007</w:t>
        </w:r>
      </w:hyperlink>
    </w:p>
    <w:p w:rsidR="004E2A78" w:rsidRPr="004B70C5" w:rsidRDefault="004E2A78" w:rsidP="00C43736">
      <w:pPr>
        <w:numPr>
          <w:ilvl w:val="0"/>
          <w:numId w:val="13"/>
        </w:numPr>
        <w:spacing w:after="0" w:line="240" w:lineRule="auto"/>
        <w:ind w:left="426" w:hanging="426"/>
        <w:jc w:val="both"/>
        <w:rPr>
          <w:rFonts w:ascii="Times New Roman" w:hAnsi="Times New Roman" w:cs="Times New Roman"/>
          <w:sz w:val="24"/>
          <w:szCs w:val="24"/>
          <w:lang w:val="uk-UA"/>
        </w:rPr>
      </w:pPr>
      <w:r w:rsidRPr="004B70C5">
        <w:rPr>
          <w:rFonts w:ascii="Times New Roman" w:hAnsi="Times New Roman" w:cs="Times New Roman"/>
          <w:sz w:val="24"/>
          <w:szCs w:val="24"/>
          <w:lang w:val="uk-UA"/>
        </w:rPr>
        <w:t>Rogers C. Language with a purpose: using authentic materials in the foreign language classroom / C. Rogers, F. Medley // Foreign Language Annals. – 1988. – No 21. – P. 467-478.</w:t>
      </w:r>
    </w:p>
    <w:p w:rsidR="004E2A78" w:rsidRPr="00064355" w:rsidRDefault="004E2A78" w:rsidP="00C43736">
      <w:pPr>
        <w:numPr>
          <w:ilvl w:val="0"/>
          <w:numId w:val="13"/>
        </w:numPr>
        <w:spacing w:after="0" w:line="240" w:lineRule="auto"/>
        <w:ind w:left="426" w:hanging="426"/>
        <w:jc w:val="both"/>
        <w:rPr>
          <w:rFonts w:ascii="Times New Roman" w:hAnsi="Times New Roman"/>
          <w:sz w:val="26"/>
          <w:szCs w:val="28"/>
          <w:lang w:val="uk-UA"/>
        </w:rPr>
      </w:pPr>
      <w:r w:rsidRPr="00064355">
        <w:rPr>
          <w:rFonts w:ascii="Times New Roman" w:hAnsi="Times New Roman" w:cs="Times New Roman"/>
          <w:color w:val="000000"/>
          <w:sz w:val="24"/>
          <w:szCs w:val="24"/>
          <w:lang w:val="en-US"/>
        </w:rPr>
        <w:t>Thomas A. Interkulturllts Lermer im Schuleraustausch. Saarbrucken Fort Lauderdale: Verlag Breitenbach, 1988. – 189 p.</w:t>
      </w:r>
      <w:r w:rsidRPr="00064355">
        <w:rPr>
          <w:rFonts w:ascii="Times New Roman" w:hAnsi="Times New Roman"/>
          <w:sz w:val="26"/>
          <w:szCs w:val="28"/>
          <w:lang w:val="uk-UA"/>
        </w:rPr>
        <w:br w:type="page"/>
      </w:r>
    </w:p>
    <w:p w:rsidR="00C72B4C" w:rsidRPr="00E232BF" w:rsidRDefault="00C72B4C" w:rsidP="00C72B4C">
      <w:pPr>
        <w:spacing w:after="0" w:line="312" w:lineRule="auto"/>
        <w:ind w:firstLine="567"/>
        <w:jc w:val="right"/>
        <w:rPr>
          <w:rFonts w:ascii="Times New Roman" w:hAnsi="Times New Roman"/>
          <w:b/>
          <w:sz w:val="24"/>
          <w:szCs w:val="24"/>
          <w:lang w:val="uk-UA"/>
        </w:rPr>
      </w:pPr>
      <w:r w:rsidRPr="00E232BF">
        <w:rPr>
          <w:rFonts w:ascii="Times New Roman" w:hAnsi="Times New Roman"/>
          <w:b/>
          <w:sz w:val="24"/>
          <w:szCs w:val="24"/>
          <w:lang w:val="uk-UA"/>
        </w:rPr>
        <w:lastRenderedPageBreak/>
        <w:t>ДОД</w:t>
      </w:r>
      <w:r w:rsidR="000F0246">
        <w:rPr>
          <w:rFonts w:ascii="Times New Roman" w:hAnsi="Times New Roman"/>
          <w:b/>
          <w:sz w:val="24"/>
          <w:szCs w:val="24"/>
          <w:lang w:val="uk-UA"/>
        </w:rPr>
        <w:t>А</w:t>
      </w:r>
      <w:r w:rsidRPr="00E232BF">
        <w:rPr>
          <w:rFonts w:ascii="Times New Roman" w:hAnsi="Times New Roman"/>
          <w:b/>
          <w:sz w:val="24"/>
          <w:szCs w:val="24"/>
          <w:lang w:val="uk-UA"/>
        </w:rPr>
        <w:t xml:space="preserve">ТОК </w:t>
      </w:r>
      <w:r w:rsidR="00657F06">
        <w:rPr>
          <w:rFonts w:ascii="Times New Roman" w:hAnsi="Times New Roman"/>
          <w:b/>
          <w:sz w:val="24"/>
          <w:szCs w:val="24"/>
          <w:lang w:val="uk-UA"/>
        </w:rPr>
        <w:t>1</w:t>
      </w:r>
    </w:p>
    <w:p w:rsidR="00C72B4C" w:rsidRPr="00E232BF" w:rsidRDefault="00C72B4C" w:rsidP="00C72B4C">
      <w:pPr>
        <w:spacing w:after="0" w:line="312" w:lineRule="auto"/>
        <w:ind w:firstLine="567"/>
        <w:jc w:val="right"/>
        <w:rPr>
          <w:rFonts w:ascii="Times New Roman" w:hAnsi="Times New Roman"/>
          <w:b/>
          <w:sz w:val="24"/>
          <w:szCs w:val="24"/>
          <w:lang w:val="uk-UA"/>
        </w:rPr>
      </w:pPr>
    </w:p>
    <w:p w:rsidR="00FE2A43" w:rsidRPr="00E232BF" w:rsidRDefault="00C72B4C" w:rsidP="00FE2A43">
      <w:pPr>
        <w:spacing w:after="0" w:line="312" w:lineRule="auto"/>
        <w:ind w:firstLine="567"/>
        <w:jc w:val="center"/>
        <w:rPr>
          <w:rFonts w:ascii="Times New Roman" w:hAnsi="Times New Roman"/>
          <w:b/>
          <w:sz w:val="24"/>
          <w:szCs w:val="24"/>
          <w:lang w:val="uk-UA"/>
        </w:rPr>
      </w:pPr>
      <w:r w:rsidRPr="00E232BF">
        <w:rPr>
          <w:rFonts w:ascii="Times New Roman" w:hAnsi="Times New Roman"/>
          <w:b/>
          <w:sz w:val="24"/>
          <w:szCs w:val="24"/>
          <w:lang w:val="uk-UA"/>
        </w:rPr>
        <w:t xml:space="preserve">ТЕМАТИКА НАУКОВО-ДОСЛІДНИЦЬКИХ РОБІТ </w:t>
      </w:r>
    </w:p>
    <w:p w:rsidR="00FE2A43" w:rsidRPr="00E232BF" w:rsidRDefault="00C72B4C" w:rsidP="00FE2A43">
      <w:pPr>
        <w:spacing w:after="0" w:line="312" w:lineRule="auto"/>
        <w:ind w:firstLine="567"/>
        <w:jc w:val="center"/>
        <w:rPr>
          <w:rFonts w:ascii="Times New Roman" w:hAnsi="Times New Roman"/>
          <w:b/>
          <w:sz w:val="24"/>
          <w:szCs w:val="24"/>
          <w:lang w:val="uk-UA"/>
        </w:rPr>
      </w:pPr>
      <w:r w:rsidRPr="00E232BF">
        <w:rPr>
          <w:rFonts w:ascii="Times New Roman" w:hAnsi="Times New Roman"/>
          <w:b/>
          <w:sz w:val="24"/>
          <w:szCs w:val="24"/>
          <w:lang w:val="uk-UA"/>
        </w:rPr>
        <w:t>ФІЛІЇ ЖИТОМИРСЬКОГО ТЕРИТОРІАЛЬНОГО ВІДДІЛЕННЯ МАН «ІНТЕЛЕКТУАЛ» ОНЗ «БАРАНІВСЬКА ГІМНАЗІЯ»</w:t>
      </w:r>
    </w:p>
    <w:p w:rsidR="00C72B4C" w:rsidRPr="00E232BF" w:rsidRDefault="00C72B4C" w:rsidP="00FE2A43">
      <w:pPr>
        <w:spacing w:after="0" w:line="312" w:lineRule="auto"/>
        <w:ind w:firstLine="567"/>
        <w:jc w:val="center"/>
        <w:rPr>
          <w:rFonts w:ascii="Times New Roman" w:hAnsi="Times New Roman"/>
          <w:b/>
          <w:sz w:val="24"/>
          <w:szCs w:val="24"/>
          <w:lang w:val="uk-UA"/>
        </w:rPr>
      </w:pPr>
      <w:r w:rsidRPr="00E232BF">
        <w:rPr>
          <w:rFonts w:ascii="Times New Roman" w:hAnsi="Times New Roman"/>
          <w:b/>
          <w:sz w:val="24"/>
          <w:szCs w:val="24"/>
          <w:lang w:val="uk-UA"/>
        </w:rPr>
        <w:t xml:space="preserve"> У СЕКЦІЇ «АНГЛІЙСЬКА МОВА»</w:t>
      </w:r>
    </w:p>
    <w:p w:rsidR="00FE2A43" w:rsidRPr="00E232BF" w:rsidRDefault="00FE2A43" w:rsidP="00FE2A43">
      <w:pPr>
        <w:spacing w:after="0" w:line="312" w:lineRule="auto"/>
        <w:ind w:firstLine="567"/>
        <w:jc w:val="center"/>
        <w:rPr>
          <w:rFonts w:ascii="Times New Roman" w:hAnsi="Times New Roman"/>
          <w:b/>
          <w:sz w:val="24"/>
          <w:szCs w:val="24"/>
          <w:lang w:val="uk-UA"/>
        </w:rPr>
      </w:pPr>
    </w:p>
    <w:p w:rsidR="00C72B4C" w:rsidRPr="00E232BF" w:rsidRDefault="00C72B4C" w:rsidP="00063B42">
      <w:pPr>
        <w:numPr>
          <w:ilvl w:val="1"/>
          <w:numId w:val="3"/>
        </w:numPr>
        <w:spacing w:after="0" w:line="360" w:lineRule="auto"/>
        <w:ind w:left="284" w:hanging="284"/>
        <w:jc w:val="both"/>
        <w:rPr>
          <w:rFonts w:ascii="Times New Roman" w:hAnsi="Times New Roman"/>
          <w:sz w:val="24"/>
          <w:szCs w:val="24"/>
          <w:lang w:val="uk-UA"/>
        </w:rPr>
      </w:pPr>
      <w:r w:rsidRPr="00E232BF">
        <w:rPr>
          <w:rFonts w:ascii="Times New Roman" w:hAnsi="Times New Roman"/>
          <w:sz w:val="24"/>
          <w:szCs w:val="24"/>
          <w:lang w:val="uk-UA"/>
        </w:rPr>
        <w:t>«Іспанські та італійські з</w:t>
      </w:r>
      <w:r w:rsidR="00E55E5B" w:rsidRPr="00E232BF">
        <w:rPr>
          <w:rFonts w:ascii="Times New Roman" w:hAnsi="Times New Roman"/>
          <w:sz w:val="24"/>
          <w:szCs w:val="24"/>
          <w:lang w:val="uk-UA"/>
        </w:rPr>
        <w:t>апозичення в англійській мові»</w:t>
      </w:r>
    </w:p>
    <w:p w:rsidR="00C72B4C" w:rsidRPr="00E232BF" w:rsidRDefault="00C72B4C" w:rsidP="00063B42">
      <w:pPr>
        <w:numPr>
          <w:ilvl w:val="1"/>
          <w:numId w:val="3"/>
        </w:numPr>
        <w:spacing w:after="0" w:line="360" w:lineRule="auto"/>
        <w:ind w:left="284" w:hanging="284"/>
        <w:jc w:val="both"/>
        <w:rPr>
          <w:rFonts w:ascii="Times New Roman" w:hAnsi="Times New Roman"/>
          <w:sz w:val="24"/>
          <w:szCs w:val="24"/>
          <w:lang w:val="uk-UA"/>
        </w:rPr>
      </w:pPr>
      <w:r w:rsidRPr="00E232BF">
        <w:rPr>
          <w:rFonts w:ascii="Times New Roman" w:hAnsi="Times New Roman"/>
          <w:sz w:val="24"/>
          <w:szCs w:val="24"/>
          <w:lang w:val="uk-UA"/>
        </w:rPr>
        <w:t>«</w:t>
      </w:r>
      <w:r w:rsidR="004E2A78" w:rsidRPr="00E232BF">
        <w:rPr>
          <w:rFonts w:ascii="Times New Roman" w:hAnsi="Times New Roman"/>
          <w:sz w:val="24"/>
          <w:szCs w:val="24"/>
          <w:lang w:val="uk-UA"/>
        </w:rPr>
        <w:t>І</w:t>
      </w:r>
      <w:r w:rsidRPr="00E232BF">
        <w:rPr>
          <w:rFonts w:ascii="Times New Roman" w:hAnsi="Times New Roman"/>
          <w:sz w:val="24"/>
          <w:szCs w:val="24"/>
          <w:lang w:val="uk-UA"/>
        </w:rPr>
        <w:t xml:space="preserve">спанських та італійських запозичень в англійській та українській мовах», </w:t>
      </w:r>
    </w:p>
    <w:p w:rsidR="00C72B4C" w:rsidRPr="00E232BF" w:rsidRDefault="00C72B4C" w:rsidP="00063B42">
      <w:pPr>
        <w:numPr>
          <w:ilvl w:val="1"/>
          <w:numId w:val="3"/>
        </w:numPr>
        <w:tabs>
          <w:tab w:val="left" w:pos="567"/>
        </w:tabs>
        <w:spacing w:after="0" w:line="360" w:lineRule="auto"/>
        <w:ind w:left="284" w:hanging="284"/>
        <w:jc w:val="both"/>
        <w:rPr>
          <w:rFonts w:ascii="Times New Roman" w:hAnsi="Times New Roman"/>
          <w:sz w:val="24"/>
          <w:szCs w:val="24"/>
          <w:lang w:val="uk-UA"/>
        </w:rPr>
      </w:pPr>
      <w:r w:rsidRPr="00E232BF">
        <w:rPr>
          <w:rFonts w:ascii="Times New Roman" w:hAnsi="Times New Roman"/>
          <w:sz w:val="24"/>
          <w:szCs w:val="24"/>
          <w:lang w:val="uk-UA"/>
        </w:rPr>
        <w:t>«Порівняльний аналіз англійських та українських прислів’їв з анімалістичним компонентом»,</w:t>
      </w:r>
    </w:p>
    <w:p w:rsidR="00E55E5B" w:rsidRPr="00E232BF" w:rsidRDefault="00E55E5B" w:rsidP="00063B42">
      <w:pPr>
        <w:numPr>
          <w:ilvl w:val="1"/>
          <w:numId w:val="3"/>
        </w:numPr>
        <w:tabs>
          <w:tab w:val="left" w:pos="567"/>
        </w:tabs>
        <w:spacing w:after="0" w:line="360" w:lineRule="auto"/>
        <w:ind w:left="284" w:hanging="284"/>
        <w:jc w:val="both"/>
        <w:rPr>
          <w:rFonts w:ascii="Times New Roman" w:hAnsi="Times New Roman"/>
          <w:sz w:val="24"/>
          <w:szCs w:val="24"/>
          <w:lang w:val="uk-UA"/>
        </w:rPr>
      </w:pPr>
      <w:r w:rsidRPr="00E232BF">
        <w:rPr>
          <w:rFonts w:ascii="Times New Roman" w:hAnsi="Times New Roman"/>
          <w:sz w:val="24"/>
          <w:szCs w:val="24"/>
          <w:lang w:val="uk-UA"/>
        </w:rPr>
        <w:t>«Використання еліптичних та редукованих речень у мові реклами»</w:t>
      </w:r>
    </w:p>
    <w:p w:rsidR="00E55E5B" w:rsidRPr="00E232BF" w:rsidRDefault="00E55E5B" w:rsidP="00063B42">
      <w:pPr>
        <w:numPr>
          <w:ilvl w:val="1"/>
          <w:numId w:val="3"/>
        </w:numPr>
        <w:tabs>
          <w:tab w:val="left" w:pos="567"/>
        </w:tabs>
        <w:spacing w:after="0" w:line="360" w:lineRule="auto"/>
        <w:ind w:left="284" w:hanging="284"/>
        <w:jc w:val="both"/>
        <w:rPr>
          <w:rFonts w:ascii="Times New Roman" w:hAnsi="Times New Roman"/>
          <w:sz w:val="24"/>
          <w:szCs w:val="24"/>
          <w:lang w:val="uk-UA"/>
        </w:rPr>
      </w:pPr>
      <w:r w:rsidRPr="00E232BF">
        <w:rPr>
          <w:rFonts w:ascii="Times New Roman" w:hAnsi="Times New Roman"/>
          <w:sz w:val="24"/>
          <w:szCs w:val="24"/>
          <w:lang w:val="uk-UA"/>
        </w:rPr>
        <w:t>«Прагматичні ідіоми в англійській мові»</w:t>
      </w:r>
    </w:p>
    <w:p w:rsidR="00E55E5B" w:rsidRPr="00E232BF" w:rsidRDefault="00E55E5B" w:rsidP="00063B42">
      <w:pPr>
        <w:numPr>
          <w:ilvl w:val="1"/>
          <w:numId w:val="3"/>
        </w:numPr>
        <w:tabs>
          <w:tab w:val="left" w:pos="567"/>
        </w:tabs>
        <w:spacing w:after="0" w:line="360" w:lineRule="auto"/>
        <w:ind w:left="284" w:hanging="284"/>
        <w:jc w:val="both"/>
        <w:rPr>
          <w:rFonts w:ascii="Times New Roman" w:hAnsi="Times New Roman"/>
          <w:sz w:val="24"/>
          <w:szCs w:val="24"/>
          <w:lang w:val="uk-UA"/>
        </w:rPr>
      </w:pPr>
      <w:r w:rsidRPr="00E232BF">
        <w:rPr>
          <w:rFonts w:ascii="Times New Roman" w:hAnsi="Times New Roman"/>
          <w:sz w:val="24"/>
          <w:szCs w:val="24"/>
          <w:lang w:val="uk-UA"/>
        </w:rPr>
        <w:t>«Структура і семантика прийменникових словосполучень»</w:t>
      </w:r>
    </w:p>
    <w:p w:rsidR="00FE2A43" w:rsidRPr="00E232BF" w:rsidRDefault="00C72B4C" w:rsidP="00063B42">
      <w:pPr>
        <w:numPr>
          <w:ilvl w:val="1"/>
          <w:numId w:val="3"/>
        </w:numPr>
        <w:spacing w:after="0" w:line="360" w:lineRule="auto"/>
        <w:ind w:left="284" w:hanging="284"/>
        <w:jc w:val="both"/>
        <w:rPr>
          <w:rFonts w:ascii="Times New Roman" w:hAnsi="Times New Roman"/>
          <w:sz w:val="24"/>
          <w:szCs w:val="24"/>
          <w:lang w:val="uk-UA"/>
        </w:rPr>
      </w:pPr>
      <w:r w:rsidRPr="00E232BF">
        <w:rPr>
          <w:rFonts w:ascii="Times New Roman" w:hAnsi="Times New Roman"/>
          <w:sz w:val="24"/>
          <w:szCs w:val="24"/>
          <w:lang w:val="uk-UA"/>
        </w:rPr>
        <w:t xml:space="preserve">«Синонімічні відношення в системі </w:t>
      </w:r>
      <w:r w:rsidR="006E7858" w:rsidRPr="00E232BF">
        <w:rPr>
          <w:rFonts w:ascii="Times New Roman" w:hAnsi="Times New Roman"/>
          <w:sz w:val="24"/>
          <w:szCs w:val="24"/>
          <w:lang w:val="uk-UA"/>
        </w:rPr>
        <w:t xml:space="preserve">лексики </w:t>
      </w:r>
      <w:r w:rsidRPr="00E232BF">
        <w:rPr>
          <w:rFonts w:ascii="Times New Roman" w:hAnsi="Times New Roman"/>
          <w:sz w:val="24"/>
          <w:szCs w:val="24"/>
          <w:lang w:val="uk-UA"/>
        </w:rPr>
        <w:t xml:space="preserve">англійської мови» </w:t>
      </w:r>
    </w:p>
    <w:p w:rsidR="00FE2A43" w:rsidRPr="00E232BF" w:rsidRDefault="00C72B4C" w:rsidP="00063B42">
      <w:pPr>
        <w:numPr>
          <w:ilvl w:val="1"/>
          <w:numId w:val="3"/>
        </w:numPr>
        <w:spacing w:after="0" w:line="360" w:lineRule="auto"/>
        <w:ind w:left="284" w:hanging="284"/>
        <w:jc w:val="both"/>
        <w:rPr>
          <w:rFonts w:ascii="Times New Roman" w:hAnsi="Times New Roman"/>
          <w:sz w:val="24"/>
          <w:szCs w:val="24"/>
          <w:lang w:val="uk-UA"/>
        </w:rPr>
      </w:pPr>
      <w:r w:rsidRPr="00E232BF">
        <w:rPr>
          <w:rFonts w:ascii="Times New Roman" w:hAnsi="Times New Roman"/>
          <w:sz w:val="24"/>
          <w:szCs w:val="24"/>
          <w:lang w:val="uk-UA"/>
        </w:rPr>
        <w:t xml:space="preserve">«Особливості лексики австралійського варіанту </w:t>
      </w:r>
      <w:r w:rsidR="006E7858" w:rsidRPr="00E232BF">
        <w:rPr>
          <w:rFonts w:ascii="Times New Roman" w:hAnsi="Times New Roman"/>
          <w:sz w:val="24"/>
          <w:szCs w:val="24"/>
          <w:lang w:val="uk-UA"/>
        </w:rPr>
        <w:t>англ</w:t>
      </w:r>
      <w:r w:rsidRPr="00E232BF">
        <w:rPr>
          <w:rFonts w:ascii="Times New Roman" w:hAnsi="Times New Roman"/>
          <w:sz w:val="24"/>
          <w:szCs w:val="24"/>
          <w:lang w:val="uk-UA"/>
        </w:rPr>
        <w:t xml:space="preserve">ійської мови» </w:t>
      </w:r>
    </w:p>
    <w:p w:rsidR="00E55E5B" w:rsidRPr="00E232BF" w:rsidRDefault="00E55E5B" w:rsidP="00063B42">
      <w:pPr>
        <w:numPr>
          <w:ilvl w:val="1"/>
          <w:numId w:val="3"/>
        </w:numPr>
        <w:spacing w:after="0" w:line="360" w:lineRule="auto"/>
        <w:ind w:left="284" w:hanging="284"/>
        <w:jc w:val="both"/>
        <w:rPr>
          <w:rFonts w:ascii="Times New Roman" w:hAnsi="Times New Roman"/>
          <w:sz w:val="24"/>
          <w:szCs w:val="24"/>
          <w:lang w:val="uk-UA"/>
        </w:rPr>
      </w:pPr>
      <w:r w:rsidRPr="00E232BF">
        <w:rPr>
          <w:rFonts w:ascii="Times New Roman" w:hAnsi="Times New Roman"/>
          <w:sz w:val="24"/>
          <w:szCs w:val="24"/>
          <w:lang w:val="uk-UA"/>
        </w:rPr>
        <w:t>«Молодіжний сленг у творі Джерома Д. Селінджера «Над прірвою в житі»</w:t>
      </w:r>
    </w:p>
    <w:p w:rsidR="00FE2A43" w:rsidRPr="00E232BF" w:rsidRDefault="00C72B4C" w:rsidP="00063B42">
      <w:pPr>
        <w:numPr>
          <w:ilvl w:val="1"/>
          <w:numId w:val="3"/>
        </w:numPr>
        <w:spacing w:after="0" w:line="360" w:lineRule="auto"/>
        <w:ind w:left="284" w:hanging="284"/>
        <w:jc w:val="both"/>
        <w:rPr>
          <w:rFonts w:ascii="Times New Roman" w:hAnsi="Times New Roman"/>
          <w:sz w:val="24"/>
          <w:szCs w:val="24"/>
          <w:lang w:val="uk-UA"/>
        </w:rPr>
      </w:pPr>
      <w:r w:rsidRPr="00E232BF">
        <w:rPr>
          <w:rFonts w:ascii="Times New Roman" w:hAnsi="Times New Roman"/>
          <w:sz w:val="24"/>
          <w:szCs w:val="24"/>
          <w:lang w:val="uk-UA"/>
        </w:rPr>
        <w:t xml:space="preserve">«З’єднувальний елемент в англійському словоскладанні» </w:t>
      </w:r>
    </w:p>
    <w:p w:rsidR="00C72B4C" w:rsidRPr="00E232BF" w:rsidRDefault="00C72B4C" w:rsidP="00063B42">
      <w:pPr>
        <w:numPr>
          <w:ilvl w:val="1"/>
          <w:numId w:val="3"/>
        </w:numPr>
        <w:spacing w:after="0" w:line="360" w:lineRule="auto"/>
        <w:ind w:left="284" w:hanging="284"/>
        <w:jc w:val="both"/>
        <w:rPr>
          <w:rFonts w:ascii="Times New Roman" w:hAnsi="Times New Roman"/>
          <w:sz w:val="24"/>
          <w:szCs w:val="24"/>
          <w:lang w:val="uk-UA"/>
        </w:rPr>
      </w:pPr>
      <w:r w:rsidRPr="00E232BF">
        <w:rPr>
          <w:rFonts w:ascii="Times New Roman" w:hAnsi="Times New Roman"/>
          <w:sz w:val="24"/>
          <w:szCs w:val="24"/>
          <w:lang w:val="uk-UA"/>
        </w:rPr>
        <w:t>«Скорочення англійських власних імен»,</w:t>
      </w:r>
    </w:p>
    <w:p w:rsidR="00C72B4C" w:rsidRPr="00E232BF" w:rsidRDefault="00C72B4C" w:rsidP="00063B42">
      <w:pPr>
        <w:numPr>
          <w:ilvl w:val="1"/>
          <w:numId w:val="3"/>
        </w:numPr>
        <w:spacing w:after="0" w:line="360" w:lineRule="auto"/>
        <w:ind w:left="284" w:hanging="284"/>
        <w:jc w:val="both"/>
        <w:rPr>
          <w:rFonts w:ascii="Times New Roman" w:hAnsi="Times New Roman"/>
          <w:sz w:val="24"/>
          <w:szCs w:val="24"/>
          <w:lang w:val="uk-UA"/>
        </w:rPr>
      </w:pPr>
      <w:r w:rsidRPr="00E232BF">
        <w:rPr>
          <w:rFonts w:ascii="Times New Roman" w:hAnsi="Times New Roman"/>
          <w:sz w:val="24"/>
          <w:szCs w:val="24"/>
          <w:lang w:val="uk-UA"/>
        </w:rPr>
        <w:t xml:space="preserve">«Антонімічні відношення в системі </w:t>
      </w:r>
      <w:r w:rsidR="006E7858" w:rsidRPr="00E232BF">
        <w:rPr>
          <w:rFonts w:ascii="Times New Roman" w:hAnsi="Times New Roman"/>
          <w:sz w:val="24"/>
          <w:szCs w:val="24"/>
          <w:lang w:val="uk-UA"/>
        </w:rPr>
        <w:t xml:space="preserve">лексики </w:t>
      </w:r>
      <w:r w:rsidRPr="00E232BF">
        <w:rPr>
          <w:rFonts w:ascii="Times New Roman" w:hAnsi="Times New Roman"/>
          <w:sz w:val="24"/>
          <w:szCs w:val="24"/>
          <w:lang w:val="uk-UA"/>
        </w:rPr>
        <w:t>англійської мови»,</w:t>
      </w:r>
    </w:p>
    <w:p w:rsidR="00E55E5B" w:rsidRPr="00E232BF" w:rsidRDefault="00E55E5B" w:rsidP="00063B42">
      <w:pPr>
        <w:numPr>
          <w:ilvl w:val="1"/>
          <w:numId w:val="3"/>
        </w:numPr>
        <w:spacing w:after="0" w:line="360" w:lineRule="auto"/>
        <w:ind w:left="284" w:hanging="284"/>
        <w:jc w:val="both"/>
        <w:rPr>
          <w:rFonts w:ascii="Times New Roman" w:hAnsi="Times New Roman"/>
          <w:sz w:val="24"/>
          <w:szCs w:val="24"/>
          <w:lang w:val="uk-UA"/>
        </w:rPr>
      </w:pPr>
      <w:r w:rsidRPr="00E232BF">
        <w:rPr>
          <w:rFonts w:ascii="Times New Roman" w:hAnsi="Times New Roman"/>
          <w:sz w:val="24"/>
          <w:szCs w:val="24"/>
          <w:lang w:val="uk-UA"/>
        </w:rPr>
        <w:t>«</w:t>
      </w:r>
      <w:r w:rsidRPr="00E232BF">
        <w:rPr>
          <w:rFonts w:ascii="Times New Roman" w:eastAsia="Arial" w:hAnsi="Times New Roman" w:cs="Arial"/>
          <w:color w:val="000000"/>
          <w:sz w:val="24"/>
          <w:szCs w:val="24"/>
          <w:lang w:val="uk-UA"/>
        </w:rPr>
        <w:t>Фразеологізми з компонентами грошової семантики в англійській мові як антропологічна парадигма наукового знання</w:t>
      </w:r>
      <w:r w:rsidRPr="00E232BF">
        <w:rPr>
          <w:rFonts w:ascii="Times New Roman" w:hAnsi="Times New Roman"/>
          <w:sz w:val="24"/>
          <w:szCs w:val="24"/>
          <w:lang w:val="uk-UA"/>
        </w:rPr>
        <w:t>»</w:t>
      </w:r>
    </w:p>
    <w:p w:rsidR="00FE2A43" w:rsidRPr="00E232BF" w:rsidRDefault="00C72B4C" w:rsidP="00063B42">
      <w:pPr>
        <w:numPr>
          <w:ilvl w:val="1"/>
          <w:numId w:val="3"/>
        </w:numPr>
        <w:spacing w:after="0" w:line="360" w:lineRule="auto"/>
        <w:ind w:left="284" w:hanging="284"/>
        <w:jc w:val="both"/>
        <w:rPr>
          <w:rFonts w:ascii="Times New Roman" w:hAnsi="Times New Roman"/>
          <w:sz w:val="24"/>
          <w:szCs w:val="24"/>
          <w:lang w:val="uk-UA"/>
        </w:rPr>
      </w:pPr>
      <w:r w:rsidRPr="00E232BF">
        <w:rPr>
          <w:rFonts w:ascii="Times New Roman" w:hAnsi="Times New Roman"/>
          <w:sz w:val="24"/>
          <w:szCs w:val="24"/>
          <w:lang w:val="uk-UA"/>
        </w:rPr>
        <w:t xml:space="preserve">«Вторинні кольоропозначення в системі лексики англійської мови» </w:t>
      </w:r>
    </w:p>
    <w:p w:rsidR="00FE2A43" w:rsidRPr="00E232BF" w:rsidRDefault="00C72B4C" w:rsidP="00063B42">
      <w:pPr>
        <w:numPr>
          <w:ilvl w:val="1"/>
          <w:numId w:val="3"/>
        </w:numPr>
        <w:spacing w:after="0" w:line="360" w:lineRule="auto"/>
        <w:ind w:left="284" w:hanging="284"/>
        <w:jc w:val="both"/>
        <w:rPr>
          <w:sz w:val="24"/>
          <w:szCs w:val="24"/>
          <w:lang w:val="uk-UA"/>
        </w:rPr>
      </w:pPr>
      <w:r w:rsidRPr="00E232BF">
        <w:rPr>
          <w:rFonts w:ascii="Times New Roman" w:hAnsi="Times New Roman"/>
          <w:sz w:val="24"/>
          <w:szCs w:val="24"/>
          <w:lang w:val="uk-UA"/>
        </w:rPr>
        <w:t xml:space="preserve">«Мексиканський слід в американській мовній історії» </w:t>
      </w:r>
    </w:p>
    <w:p w:rsidR="00E55E5B" w:rsidRPr="00E232BF" w:rsidRDefault="004E2A78" w:rsidP="00063B42">
      <w:pPr>
        <w:numPr>
          <w:ilvl w:val="1"/>
          <w:numId w:val="3"/>
        </w:numPr>
        <w:spacing w:after="0" w:line="360" w:lineRule="auto"/>
        <w:ind w:left="284" w:hanging="284"/>
        <w:jc w:val="both"/>
        <w:rPr>
          <w:sz w:val="24"/>
          <w:szCs w:val="24"/>
          <w:lang w:val="uk-UA"/>
        </w:rPr>
      </w:pPr>
      <w:r w:rsidRPr="00E232BF">
        <w:rPr>
          <w:sz w:val="24"/>
          <w:szCs w:val="24"/>
          <w:lang w:val="uk-UA"/>
        </w:rPr>
        <w:t>«</w:t>
      </w:r>
      <w:r w:rsidRPr="00E232BF">
        <w:rPr>
          <w:rFonts w:ascii="Times New Roman" w:eastAsia="Arial" w:hAnsi="Times New Roman" w:cs="Arial"/>
          <w:color w:val="000000"/>
          <w:sz w:val="24"/>
          <w:szCs w:val="24"/>
          <w:lang w:val="uk-UA"/>
        </w:rPr>
        <w:t>Чат-абревіатури у англомовному Інтернет-дискурсі</w:t>
      </w:r>
      <w:r w:rsidRPr="00E232BF">
        <w:rPr>
          <w:sz w:val="24"/>
          <w:szCs w:val="24"/>
          <w:lang w:val="uk-UA"/>
        </w:rPr>
        <w:t>»</w:t>
      </w:r>
    </w:p>
    <w:p w:rsidR="00AD1D0B" w:rsidRDefault="004B70C5" w:rsidP="00063B42">
      <w:pPr>
        <w:numPr>
          <w:ilvl w:val="1"/>
          <w:numId w:val="3"/>
        </w:numPr>
        <w:spacing w:after="0" w:line="360" w:lineRule="auto"/>
        <w:ind w:left="284" w:hanging="284"/>
        <w:jc w:val="both"/>
        <w:rPr>
          <w:rFonts w:ascii="Times New Roman" w:hAnsi="Times New Roman" w:cs="Times New Roman"/>
          <w:sz w:val="24"/>
          <w:szCs w:val="24"/>
          <w:lang w:val="uk-UA"/>
        </w:rPr>
      </w:pPr>
      <w:r w:rsidRPr="00AD1D0B">
        <w:rPr>
          <w:rFonts w:ascii="Times New Roman" w:hAnsi="Times New Roman" w:cs="Times New Roman"/>
          <w:sz w:val="24"/>
          <w:szCs w:val="24"/>
          <w:lang w:val="uk-UA"/>
        </w:rPr>
        <w:t>«Особливості німецького молодіжного сленгу»</w:t>
      </w:r>
    </w:p>
    <w:p w:rsidR="00AD1D0B" w:rsidRDefault="00AD1D0B" w:rsidP="00063B42">
      <w:pPr>
        <w:numPr>
          <w:ilvl w:val="1"/>
          <w:numId w:val="3"/>
        </w:numPr>
        <w:spacing w:after="0" w:line="360" w:lineRule="auto"/>
        <w:ind w:left="284" w:hanging="284"/>
        <w:jc w:val="both"/>
        <w:rPr>
          <w:rFonts w:ascii="Times New Roman" w:hAnsi="Times New Roman" w:cs="Times New Roman"/>
          <w:sz w:val="24"/>
          <w:szCs w:val="24"/>
          <w:lang w:val="uk-UA"/>
        </w:rPr>
      </w:pPr>
      <w:r w:rsidRPr="00AD1D0B">
        <w:rPr>
          <w:rFonts w:ascii="Times New Roman" w:hAnsi="Times New Roman" w:cs="Times New Roman"/>
          <w:sz w:val="24"/>
          <w:szCs w:val="24"/>
          <w:lang w:val="uk-UA"/>
        </w:rPr>
        <w:t>«Продуктивність конверсії у сучасній англійській мові»</w:t>
      </w:r>
    </w:p>
    <w:p w:rsidR="0027681D" w:rsidRPr="0027681D" w:rsidRDefault="0027681D" w:rsidP="00063B42">
      <w:pPr>
        <w:numPr>
          <w:ilvl w:val="1"/>
          <w:numId w:val="3"/>
        </w:numPr>
        <w:spacing w:after="0" w:line="360" w:lineRule="auto"/>
        <w:ind w:left="284" w:hanging="284"/>
        <w:jc w:val="both"/>
        <w:rPr>
          <w:rFonts w:ascii="Times New Roman" w:hAnsi="Times New Roman" w:cs="Times New Roman"/>
          <w:sz w:val="24"/>
          <w:szCs w:val="24"/>
          <w:lang w:val="uk-UA"/>
        </w:rPr>
      </w:pPr>
      <w:r>
        <w:rPr>
          <w:sz w:val="24"/>
          <w:szCs w:val="24"/>
          <w:lang w:val="uk-UA"/>
        </w:rPr>
        <w:t>«</w:t>
      </w:r>
      <w:r w:rsidRPr="0027681D">
        <w:rPr>
          <w:sz w:val="24"/>
          <w:szCs w:val="24"/>
          <w:lang w:val="uk-UA"/>
        </w:rPr>
        <w:t xml:space="preserve"> Символізм кольору як спосіб сприйняття дійсності різних носіїв мови</w:t>
      </w:r>
      <w:r>
        <w:rPr>
          <w:sz w:val="24"/>
          <w:szCs w:val="24"/>
          <w:lang w:val="uk-UA"/>
        </w:rPr>
        <w:t>»</w:t>
      </w:r>
    </w:p>
    <w:p w:rsidR="00491B2D" w:rsidRPr="00E232BF" w:rsidRDefault="00063B42" w:rsidP="000F0246">
      <w:pPr>
        <w:spacing w:after="0" w:line="312" w:lineRule="auto"/>
        <w:jc w:val="right"/>
        <w:rPr>
          <w:rStyle w:val="Bodytext19"/>
          <w:bCs w:val="0"/>
          <w:color w:val="000000"/>
          <w:sz w:val="24"/>
          <w:szCs w:val="24"/>
          <w:lang w:val="uk-UA" w:eastAsia="uk-UA"/>
        </w:rPr>
      </w:pPr>
      <w:r w:rsidRPr="00063B42">
        <w:rPr>
          <w:rStyle w:val="Bodytext19"/>
          <w:b w:val="0"/>
          <w:bCs w:val="0"/>
          <w:noProof/>
          <w:color w:val="000000"/>
          <w:sz w:val="28"/>
          <w:szCs w:val="28"/>
        </w:rPr>
        <w:drawing>
          <wp:anchor distT="0" distB="0" distL="114300" distR="114300" simplePos="0" relativeHeight="251682816" behindDoc="0" locked="0" layoutInCell="1" allowOverlap="1">
            <wp:simplePos x="0" y="0"/>
            <wp:positionH relativeFrom="column">
              <wp:posOffset>1561465</wp:posOffset>
            </wp:positionH>
            <wp:positionV relativeFrom="paragraph">
              <wp:posOffset>408940</wp:posOffset>
            </wp:positionV>
            <wp:extent cx="3553460" cy="1903730"/>
            <wp:effectExtent l="19050" t="19050" r="27940" b="20320"/>
            <wp:wrapSquare wrapText="bothSides"/>
            <wp:docPr id="20" name="Рисунок 7" descr="Ð ÐµÐ·ÑÐ»ÑÑÐ°Ñ Ð¿Ð¾ÑÑÐºÑ Ð·Ð¾Ð±ÑÐ°Ð¶ÐµÐ½Ñ Ð·Ð° Ð·Ð°Ð¿Ð¸ÑÐ¾Ð¼ &quot;ÑÑÐº Ð°Ð½Ð³Ð»ÑÐ¹ÑÑÐºÐ¾Ñ Ð¼Ð¾Ð²Ð¸ ÐºÐ°ÑÑÐ¸Ð½Ðº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 ÐµÐ·ÑÐ»ÑÑÐ°Ñ Ð¿Ð¾ÑÑÐºÑ Ð·Ð¾Ð±ÑÐ°Ð¶ÐµÐ½Ñ Ð·Ð° Ð·Ð°Ð¿Ð¸ÑÐ¾Ð¼ &quot;ÑÑÐº Ð°Ð½Ð³Ð»ÑÐ¹ÑÑÐºÐ¾Ñ Ð¼Ð¾Ð²Ð¸ ÐºÐ°ÑÑÐ¸Ð½ÐºÐ¸&quot;"/>
                    <pic:cNvPicPr>
                      <a:picLocks noChangeAspect="1" noChangeArrowheads="1"/>
                    </pic:cNvPicPr>
                  </pic:nvPicPr>
                  <pic:blipFill>
                    <a:blip r:embed="rId25"/>
                    <a:srcRect/>
                    <a:stretch>
                      <a:fillRect/>
                    </a:stretch>
                  </pic:blipFill>
                  <pic:spPr bwMode="auto">
                    <a:xfrm>
                      <a:off x="0" y="0"/>
                      <a:ext cx="3553460" cy="1903730"/>
                    </a:xfrm>
                    <a:prstGeom prst="rect">
                      <a:avLst/>
                    </a:prstGeom>
                    <a:noFill/>
                    <a:ln w="6350">
                      <a:solidFill>
                        <a:schemeClr val="tx1"/>
                      </a:solidFill>
                      <a:miter lim="800000"/>
                      <a:headEnd/>
                      <a:tailEnd/>
                    </a:ln>
                  </pic:spPr>
                </pic:pic>
              </a:graphicData>
            </a:graphic>
          </wp:anchor>
        </w:drawing>
      </w:r>
      <w:r w:rsidR="003C4E1D" w:rsidRPr="00FE2A43">
        <w:rPr>
          <w:rStyle w:val="Bodytext19"/>
          <w:b w:val="0"/>
          <w:bCs w:val="0"/>
          <w:color w:val="000000"/>
          <w:sz w:val="28"/>
          <w:szCs w:val="28"/>
          <w:lang w:val="uk-UA" w:eastAsia="uk-UA"/>
        </w:rPr>
        <w:br w:type="page"/>
      </w:r>
      <w:r w:rsidR="0044263A" w:rsidRPr="00E232BF">
        <w:rPr>
          <w:rStyle w:val="Bodytext19"/>
          <w:bCs w:val="0"/>
          <w:color w:val="000000"/>
          <w:sz w:val="24"/>
          <w:szCs w:val="24"/>
          <w:lang w:val="uk-UA" w:eastAsia="uk-UA"/>
        </w:rPr>
        <w:lastRenderedPageBreak/>
        <w:t>ДОДАТОК 2</w:t>
      </w:r>
    </w:p>
    <w:p w:rsidR="00980B52" w:rsidRPr="00E232BF" w:rsidRDefault="00980B52" w:rsidP="0044263A">
      <w:pPr>
        <w:spacing w:after="0" w:line="312" w:lineRule="auto"/>
        <w:jc w:val="right"/>
        <w:rPr>
          <w:rStyle w:val="Bodytext19"/>
          <w:bCs w:val="0"/>
          <w:color w:val="000000"/>
          <w:sz w:val="24"/>
          <w:szCs w:val="24"/>
          <w:lang w:val="uk-UA" w:eastAsia="uk-UA"/>
        </w:rPr>
      </w:pPr>
    </w:p>
    <w:p w:rsidR="00980B52" w:rsidRPr="00E232BF" w:rsidRDefault="0044263A" w:rsidP="0044263A">
      <w:pPr>
        <w:spacing w:after="0" w:line="312" w:lineRule="auto"/>
        <w:ind w:left="851"/>
        <w:jc w:val="center"/>
        <w:rPr>
          <w:rStyle w:val="Bodytext19"/>
          <w:bCs w:val="0"/>
          <w:color w:val="000000"/>
          <w:sz w:val="24"/>
          <w:szCs w:val="24"/>
          <w:lang w:val="uk-UA" w:eastAsia="uk-UA"/>
        </w:rPr>
      </w:pPr>
      <w:r w:rsidRPr="00E232BF">
        <w:rPr>
          <w:rStyle w:val="Bodytext19"/>
          <w:bCs w:val="0"/>
          <w:color w:val="000000"/>
          <w:sz w:val="24"/>
          <w:szCs w:val="24"/>
          <w:lang w:val="uk-UA" w:eastAsia="uk-UA"/>
        </w:rPr>
        <w:t xml:space="preserve">ТЕЗИ НАУКОВО-ДОСЛІДНИЦЬКИХ РОБІТ, </w:t>
      </w:r>
    </w:p>
    <w:p w:rsidR="0044263A" w:rsidRPr="00E232BF" w:rsidRDefault="0044263A" w:rsidP="0044263A">
      <w:pPr>
        <w:spacing w:after="0" w:line="312" w:lineRule="auto"/>
        <w:ind w:left="851"/>
        <w:jc w:val="center"/>
        <w:rPr>
          <w:rStyle w:val="Bodytext19"/>
          <w:bCs w:val="0"/>
          <w:color w:val="000000"/>
          <w:sz w:val="24"/>
          <w:szCs w:val="24"/>
          <w:lang w:val="uk-UA" w:eastAsia="uk-UA"/>
        </w:rPr>
      </w:pPr>
      <w:r w:rsidRPr="00E232BF">
        <w:rPr>
          <w:rStyle w:val="Bodytext19"/>
          <w:bCs w:val="0"/>
          <w:color w:val="000000"/>
          <w:sz w:val="24"/>
          <w:szCs w:val="24"/>
          <w:lang w:val="uk-UA" w:eastAsia="uk-UA"/>
        </w:rPr>
        <w:t>ВИКОНАНИХ УЧНЯМИ ОНЗ «БАРАНІВСЬКА ГІМНАЗІЯ» - ЧЛЕНАМИ ФІЛІЇ ЖИТОМИРСЬКОГО ТЕРИТОРІАЛЬНОГО ВІДДІЛЕННЯ МАН «ІНТЕЛЕКТУАЛ»</w:t>
      </w:r>
    </w:p>
    <w:p w:rsidR="006E7DFB" w:rsidRDefault="006E7DFB" w:rsidP="0044263A">
      <w:pPr>
        <w:spacing w:after="0" w:line="312" w:lineRule="auto"/>
        <w:ind w:left="851"/>
        <w:jc w:val="center"/>
        <w:rPr>
          <w:rStyle w:val="Bodytext19"/>
          <w:bCs w:val="0"/>
          <w:color w:val="000000"/>
          <w:sz w:val="28"/>
          <w:szCs w:val="28"/>
          <w:lang w:val="uk-UA" w:eastAsia="uk-UA"/>
        </w:rPr>
      </w:pPr>
    </w:p>
    <w:p w:rsidR="00E176E9" w:rsidRPr="006E7858" w:rsidRDefault="00E176E9" w:rsidP="00E176E9">
      <w:pPr>
        <w:spacing w:line="240" w:lineRule="auto"/>
        <w:jc w:val="center"/>
        <w:rPr>
          <w:rFonts w:ascii="Times New Roman" w:hAnsi="Times New Roman" w:cs="Times New Roman"/>
          <w:b/>
          <w:sz w:val="28"/>
          <w:szCs w:val="28"/>
          <w:lang w:val="uk-UA"/>
        </w:rPr>
      </w:pPr>
      <w:r w:rsidRPr="006E7858">
        <w:rPr>
          <w:rFonts w:ascii="Times New Roman" w:hAnsi="Times New Roman" w:cs="Times New Roman"/>
          <w:b/>
          <w:sz w:val="28"/>
          <w:szCs w:val="28"/>
          <w:lang w:val="uk-UA"/>
        </w:rPr>
        <w:t xml:space="preserve">Тези науково-дослідницької роботи </w:t>
      </w:r>
    </w:p>
    <w:tbl>
      <w:tblPr>
        <w:tblW w:w="9926" w:type="dxa"/>
        <w:jc w:val="center"/>
        <w:tblInd w:w="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33"/>
        <w:gridCol w:w="2466"/>
        <w:gridCol w:w="4727"/>
      </w:tblGrid>
      <w:tr w:rsidR="00E176E9" w:rsidRPr="00D15F74" w:rsidTr="00460436">
        <w:trPr>
          <w:jc w:val="center"/>
        </w:trPr>
        <w:tc>
          <w:tcPr>
            <w:tcW w:w="9926" w:type="dxa"/>
            <w:gridSpan w:val="3"/>
          </w:tcPr>
          <w:p w:rsidR="00E176E9" w:rsidRPr="00D15F74" w:rsidRDefault="00E176E9" w:rsidP="00460436">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Відділення: </w:t>
            </w:r>
            <w:r w:rsidRPr="00D15F74">
              <w:rPr>
                <w:rFonts w:ascii="Times New Roman" w:eastAsia="Arial" w:hAnsi="Times New Roman" w:cs="Arial"/>
                <w:color w:val="000000"/>
                <w:sz w:val="26"/>
                <w:szCs w:val="28"/>
                <w:lang w:val="uk-UA"/>
              </w:rPr>
              <w:t>Мовознавства</w:t>
            </w:r>
          </w:p>
        </w:tc>
      </w:tr>
      <w:tr w:rsidR="00E176E9" w:rsidRPr="00D15F74" w:rsidTr="00460436">
        <w:trPr>
          <w:jc w:val="center"/>
        </w:trPr>
        <w:tc>
          <w:tcPr>
            <w:tcW w:w="9926" w:type="dxa"/>
            <w:gridSpan w:val="3"/>
          </w:tcPr>
          <w:p w:rsidR="00E176E9" w:rsidRPr="00D15F74" w:rsidRDefault="00E176E9" w:rsidP="00460436">
            <w:pPr>
              <w:spacing w:before="60" w:after="60" w:line="240" w:lineRule="auto"/>
              <w:jc w:val="center"/>
              <w:rPr>
                <w:rFonts w:ascii="Times New Roman" w:eastAsia="Arial" w:hAnsi="Times New Roman" w:cs="Arial"/>
                <w:color w:val="000000"/>
                <w:sz w:val="26"/>
                <w:szCs w:val="28"/>
                <w:lang w:val="uk-UA"/>
              </w:rPr>
            </w:pPr>
            <w:r w:rsidRPr="00D15F74">
              <w:rPr>
                <w:rFonts w:ascii="Times New Roman" w:eastAsia="Arial" w:hAnsi="Times New Roman" w:cs="Arial"/>
                <w:b/>
                <w:color w:val="000000"/>
                <w:sz w:val="26"/>
                <w:szCs w:val="28"/>
                <w:lang w:val="uk-UA"/>
              </w:rPr>
              <w:t xml:space="preserve">Секція: </w:t>
            </w:r>
            <w:r w:rsidRPr="00D15F74">
              <w:rPr>
                <w:rFonts w:ascii="Times New Roman" w:eastAsia="Arial" w:hAnsi="Times New Roman" w:cs="Arial"/>
                <w:color w:val="000000"/>
                <w:sz w:val="26"/>
                <w:szCs w:val="28"/>
                <w:lang w:val="uk-UA"/>
              </w:rPr>
              <w:t>Англійська мова</w:t>
            </w:r>
          </w:p>
        </w:tc>
      </w:tr>
      <w:tr w:rsidR="00E176E9" w:rsidRPr="00D15F74" w:rsidTr="00460436">
        <w:trPr>
          <w:jc w:val="center"/>
        </w:trPr>
        <w:tc>
          <w:tcPr>
            <w:tcW w:w="9926" w:type="dxa"/>
            <w:gridSpan w:val="3"/>
          </w:tcPr>
          <w:p w:rsidR="00E176E9" w:rsidRPr="00D15F74" w:rsidRDefault="00E176E9" w:rsidP="00460436">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Тема роботи: </w:t>
            </w:r>
            <w:r w:rsidRPr="00E176E9">
              <w:rPr>
                <w:rFonts w:ascii="Times New Roman" w:hAnsi="Times New Roman" w:cs="Times New Roman"/>
                <w:color w:val="000000"/>
                <w:sz w:val="26"/>
                <w:szCs w:val="24"/>
                <w:lang w:val="uk-UA" w:eastAsia="uk-UA" w:bidi="uk-UA"/>
              </w:rPr>
              <w:t>З’єднувальний елемент в англійському словоскладанні</w:t>
            </w:r>
          </w:p>
        </w:tc>
      </w:tr>
      <w:tr w:rsidR="00E176E9" w:rsidRPr="006E7DFB" w:rsidTr="00460436">
        <w:trPr>
          <w:jc w:val="center"/>
        </w:trPr>
        <w:tc>
          <w:tcPr>
            <w:tcW w:w="2733" w:type="dxa"/>
            <w:vMerge w:val="restart"/>
          </w:tcPr>
          <w:p w:rsidR="00E176E9" w:rsidRPr="00D15F74" w:rsidRDefault="00E176E9" w:rsidP="00E176E9">
            <w:pPr>
              <w:spacing w:before="60" w:after="60" w:line="240" w:lineRule="auto"/>
              <w:rPr>
                <w:rFonts w:ascii="Times New Roman" w:eastAsia="Arial" w:hAnsi="Times New Roman" w:cs="Arial"/>
                <w:b/>
                <w:color w:val="000000"/>
                <w:sz w:val="26"/>
                <w:szCs w:val="28"/>
                <w:lang w:val="uk-UA"/>
              </w:rPr>
            </w:pPr>
            <w:r w:rsidRPr="00E176E9">
              <w:rPr>
                <w:rFonts w:ascii="Times New Roman" w:eastAsia="Arial" w:hAnsi="Times New Roman" w:cs="Arial"/>
                <w:b/>
                <w:noProof/>
                <w:color w:val="000000"/>
                <w:sz w:val="26"/>
                <w:szCs w:val="28"/>
              </w:rPr>
              <w:drawing>
                <wp:anchor distT="0" distB="0" distL="63500" distR="63500" simplePos="0" relativeHeight="251666432" behindDoc="1" locked="0" layoutInCell="1" allowOverlap="1">
                  <wp:simplePos x="0" y="0"/>
                  <wp:positionH relativeFrom="page">
                    <wp:posOffset>255905</wp:posOffset>
                  </wp:positionH>
                  <wp:positionV relativeFrom="page">
                    <wp:posOffset>38100</wp:posOffset>
                  </wp:positionV>
                  <wp:extent cx="1181100" cy="1363980"/>
                  <wp:effectExtent l="19050" t="19050" r="19050" b="26670"/>
                  <wp:wrapTight wrapText="bothSides">
                    <wp:wrapPolygon edited="0">
                      <wp:start x="-348" y="-302"/>
                      <wp:lineTo x="-348" y="22022"/>
                      <wp:lineTo x="21948" y="22022"/>
                      <wp:lineTo x="21948" y="-302"/>
                      <wp:lineTo x="-348" y="-302"/>
                    </wp:wrapPolygon>
                  </wp:wrapTight>
                  <wp:docPr id="11" name="Рисунок 5" descr="C:\Users\Інна\Desktop\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Інна\Desktop\media\image1.jpeg"/>
                          <pic:cNvPicPr>
                            <a:picLocks noChangeAspect="1" noChangeArrowheads="1"/>
                          </pic:cNvPicPr>
                        </pic:nvPicPr>
                        <pic:blipFill>
                          <a:blip r:embed="rId26">
                            <a:lum contrast="10000"/>
                          </a:blip>
                          <a:srcRect l="43778" t="13274" r="44342" b="77682"/>
                          <a:stretch>
                            <a:fillRect/>
                          </a:stretch>
                        </pic:blipFill>
                        <pic:spPr bwMode="auto">
                          <a:xfrm>
                            <a:off x="0" y="0"/>
                            <a:ext cx="1181100" cy="1363980"/>
                          </a:xfrm>
                          <a:prstGeom prst="rect">
                            <a:avLst/>
                          </a:prstGeom>
                          <a:noFill/>
                          <a:ln w="9525">
                            <a:solidFill>
                              <a:schemeClr val="tx1"/>
                            </a:solidFill>
                          </a:ln>
                        </pic:spPr>
                      </pic:pic>
                    </a:graphicData>
                  </a:graphic>
                </wp:anchor>
              </w:drawing>
            </w:r>
          </w:p>
        </w:tc>
        <w:tc>
          <w:tcPr>
            <w:tcW w:w="2466" w:type="dxa"/>
          </w:tcPr>
          <w:p w:rsidR="00E176E9" w:rsidRPr="00EE4504" w:rsidRDefault="00E176E9" w:rsidP="00460436">
            <w:pPr>
              <w:spacing w:before="60" w:after="60" w:line="240" w:lineRule="auto"/>
              <w:jc w:val="center"/>
              <w:rPr>
                <w:rFonts w:ascii="Times New Roman" w:eastAsia="Arial" w:hAnsi="Times New Roman" w:cs="Arial"/>
                <w:b/>
                <w:color w:val="000000"/>
                <w:sz w:val="24"/>
                <w:szCs w:val="24"/>
                <w:lang w:val="uk-UA"/>
              </w:rPr>
            </w:pPr>
            <w:r w:rsidRPr="00EE4504">
              <w:rPr>
                <w:rFonts w:ascii="Times New Roman" w:eastAsia="Arial" w:hAnsi="Times New Roman" w:cs="Arial"/>
                <w:b/>
                <w:color w:val="000000"/>
                <w:sz w:val="24"/>
                <w:szCs w:val="24"/>
                <w:lang w:val="uk-UA"/>
              </w:rPr>
              <w:t>Автор:</w:t>
            </w:r>
          </w:p>
        </w:tc>
        <w:tc>
          <w:tcPr>
            <w:tcW w:w="4727" w:type="dxa"/>
          </w:tcPr>
          <w:p w:rsidR="00E176E9" w:rsidRPr="00EE4504" w:rsidRDefault="00E176E9" w:rsidP="00E176E9">
            <w:pPr>
              <w:spacing w:after="0" w:line="240" w:lineRule="auto"/>
              <w:rPr>
                <w:rFonts w:ascii="Times New Roman" w:eastAsia="Arial" w:hAnsi="Times New Roman" w:cs="Arial"/>
                <w:color w:val="000000"/>
                <w:sz w:val="24"/>
                <w:szCs w:val="24"/>
                <w:lang w:val="uk-UA"/>
              </w:rPr>
            </w:pPr>
            <w:r w:rsidRPr="00E176E9">
              <w:rPr>
                <w:rFonts w:ascii="Times New Roman" w:hAnsi="Times New Roman" w:cs="Times New Roman"/>
                <w:color w:val="000000"/>
                <w:sz w:val="24"/>
                <w:szCs w:val="24"/>
                <w:lang w:val="uk-UA" w:eastAsia="uk-UA" w:bidi="uk-UA"/>
              </w:rPr>
              <w:t>Войтко Юлія Олександрівна</w:t>
            </w:r>
            <w:r w:rsidRPr="00E176E9">
              <w:rPr>
                <w:rFonts w:ascii="Times New Roman" w:eastAsia="Arial" w:hAnsi="Times New Roman" w:cs="Arial"/>
                <w:color w:val="000000"/>
                <w:sz w:val="24"/>
                <w:szCs w:val="24"/>
                <w:lang w:val="uk-UA"/>
              </w:rPr>
              <w:t>, учениця 10 класу Баранівської гімназії</w:t>
            </w:r>
          </w:p>
        </w:tc>
      </w:tr>
      <w:tr w:rsidR="00E176E9" w:rsidRPr="00BC7CD2" w:rsidTr="00460436">
        <w:trPr>
          <w:jc w:val="center"/>
        </w:trPr>
        <w:tc>
          <w:tcPr>
            <w:tcW w:w="2733" w:type="dxa"/>
            <w:vMerge/>
          </w:tcPr>
          <w:p w:rsidR="00E176E9" w:rsidRPr="00D15F74" w:rsidRDefault="00E176E9" w:rsidP="00460436">
            <w:pPr>
              <w:spacing w:before="60" w:after="60" w:line="240" w:lineRule="auto"/>
              <w:jc w:val="center"/>
              <w:rPr>
                <w:rFonts w:ascii="Times New Roman" w:eastAsia="Arial" w:hAnsi="Times New Roman" w:cs="Arial"/>
                <w:b/>
                <w:color w:val="000000"/>
                <w:sz w:val="26"/>
                <w:szCs w:val="28"/>
                <w:lang w:val="uk-UA"/>
              </w:rPr>
            </w:pPr>
          </w:p>
        </w:tc>
        <w:tc>
          <w:tcPr>
            <w:tcW w:w="2466" w:type="dxa"/>
          </w:tcPr>
          <w:p w:rsidR="00E176E9" w:rsidRPr="00EE4504" w:rsidRDefault="00E176E9" w:rsidP="00460436">
            <w:pPr>
              <w:spacing w:before="60" w:after="60" w:line="240" w:lineRule="auto"/>
              <w:jc w:val="center"/>
              <w:rPr>
                <w:rFonts w:ascii="Times New Roman" w:eastAsia="Arial" w:hAnsi="Times New Roman" w:cs="Arial"/>
                <w:b/>
                <w:color w:val="000000"/>
                <w:sz w:val="24"/>
                <w:szCs w:val="24"/>
                <w:lang w:val="uk-UA"/>
              </w:rPr>
            </w:pPr>
            <w:r w:rsidRPr="00EE4504">
              <w:rPr>
                <w:rFonts w:ascii="Times New Roman" w:eastAsia="Arial" w:hAnsi="Times New Roman" w:cs="Arial"/>
                <w:b/>
                <w:color w:val="000000"/>
                <w:sz w:val="24"/>
                <w:szCs w:val="24"/>
                <w:lang w:val="uk-UA"/>
              </w:rPr>
              <w:t>Педагогічний керівник:</w:t>
            </w:r>
          </w:p>
        </w:tc>
        <w:tc>
          <w:tcPr>
            <w:tcW w:w="4727" w:type="dxa"/>
          </w:tcPr>
          <w:p w:rsidR="00E176E9" w:rsidRPr="00EE4504" w:rsidRDefault="00E176E9" w:rsidP="00460436">
            <w:pPr>
              <w:spacing w:before="40" w:after="40" w:line="240" w:lineRule="auto"/>
              <w:jc w:val="center"/>
              <w:rPr>
                <w:rFonts w:ascii="Times New Roman" w:eastAsia="Arial" w:hAnsi="Times New Roman" w:cs="Arial"/>
                <w:color w:val="000000"/>
                <w:sz w:val="24"/>
                <w:szCs w:val="24"/>
                <w:lang w:val="uk-UA"/>
              </w:rPr>
            </w:pPr>
            <w:r w:rsidRPr="00EE4504">
              <w:rPr>
                <w:rFonts w:ascii="Times New Roman" w:eastAsia="Arial" w:hAnsi="Times New Roman" w:cs="Arial"/>
                <w:color w:val="000000"/>
                <w:sz w:val="24"/>
                <w:szCs w:val="24"/>
                <w:lang w:val="uk-UA"/>
              </w:rPr>
              <w:t>Скворцова Інна Петрівна, вчитель вищої категорії, вчитель-методист, вчитель англійської мови Баранівської гімназії</w:t>
            </w:r>
          </w:p>
        </w:tc>
      </w:tr>
      <w:tr w:rsidR="00E176E9" w:rsidRPr="00BC7CD2" w:rsidTr="00E176E9">
        <w:trPr>
          <w:trHeight w:val="1022"/>
          <w:jc w:val="center"/>
        </w:trPr>
        <w:tc>
          <w:tcPr>
            <w:tcW w:w="2733" w:type="dxa"/>
            <w:vMerge/>
          </w:tcPr>
          <w:p w:rsidR="00E176E9" w:rsidRPr="00D15F74" w:rsidRDefault="00E176E9" w:rsidP="00460436">
            <w:pPr>
              <w:spacing w:before="60" w:after="60" w:line="240" w:lineRule="auto"/>
              <w:jc w:val="center"/>
              <w:rPr>
                <w:rFonts w:ascii="Times New Roman" w:eastAsia="Arial" w:hAnsi="Times New Roman" w:cs="Arial"/>
                <w:b/>
                <w:color w:val="000000"/>
                <w:sz w:val="26"/>
                <w:szCs w:val="28"/>
                <w:lang w:val="uk-UA"/>
              </w:rPr>
            </w:pPr>
          </w:p>
        </w:tc>
        <w:tc>
          <w:tcPr>
            <w:tcW w:w="2466" w:type="dxa"/>
          </w:tcPr>
          <w:p w:rsidR="00E176E9" w:rsidRPr="00EE4504" w:rsidRDefault="00E176E9" w:rsidP="00460436">
            <w:pPr>
              <w:spacing w:before="60" w:after="60" w:line="240" w:lineRule="auto"/>
              <w:jc w:val="center"/>
              <w:rPr>
                <w:rFonts w:ascii="Times New Roman" w:eastAsia="Arial" w:hAnsi="Times New Roman" w:cs="Arial"/>
                <w:b/>
                <w:color w:val="000000"/>
                <w:sz w:val="24"/>
                <w:szCs w:val="24"/>
                <w:lang w:val="uk-UA"/>
              </w:rPr>
            </w:pPr>
            <w:r w:rsidRPr="00EE4504">
              <w:rPr>
                <w:rFonts w:ascii="Times New Roman" w:eastAsia="Arial" w:hAnsi="Times New Roman" w:cs="Arial"/>
                <w:b/>
                <w:color w:val="000000"/>
                <w:sz w:val="24"/>
                <w:szCs w:val="24"/>
                <w:lang w:val="uk-UA"/>
              </w:rPr>
              <w:t>Науковий керівник:</w:t>
            </w:r>
          </w:p>
        </w:tc>
        <w:tc>
          <w:tcPr>
            <w:tcW w:w="4727" w:type="dxa"/>
          </w:tcPr>
          <w:p w:rsidR="00E176E9" w:rsidRPr="00EE4504" w:rsidRDefault="00E176E9" w:rsidP="00460436">
            <w:pPr>
              <w:spacing w:before="40" w:after="40" w:line="240" w:lineRule="auto"/>
              <w:jc w:val="center"/>
              <w:rPr>
                <w:rFonts w:ascii="Times New Roman" w:eastAsia="Arial" w:hAnsi="Times New Roman" w:cs="Arial"/>
                <w:color w:val="000000"/>
                <w:sz w:val="24"/>
                <w:szCs w:val="24"/>
                <w:lang w:val="uk-UA"/>
              </w:rPr>
            </w:pPr>
            <w:r w:rsidRPr="00EE4504">
              <w:rPr>
                <w:rFonts w:ascii="Times New Roman" w:eastAsia="Arial" w:hAnsi="Times New Roman" w:cs="Arial"/>
                <w:color w:val="000000"/>
                <w:sz w:val="24"/>
                <w:szCs w:val="24"/>
                <w:lang w:val="uk-UA"/>
              </w:rPr>
              <w:t>Скворцова Інна Петрівна, вчитель вищої категорії, вчитель-методист, вчитель англійської мови Баранівської гімназії</w:t>
            </w:r>
          </w:p>
        </w:tc>
      </w:tr>
    </w:tbl>
    <w:p w:rsidR="00EE4504" w:rsidRPr="00DA25F3" w:rsidRDefault="00EE4504" w:rsidP="00EE4504">
      <w:pPr>
        <w:spacing w:after="0" w:line="240" w:lineRule="auto"/>
        <w:jc w:val="center"/>
        <w:rPr>
          <w:rFonts w:ascii="Times New Roman" w:hAnsi="Times New Roman" w:cs="Times New Roman"/>
          <w:b/>
          <w:sz w:val="16"/>
          <w:szCs w:val="16"/>
          <w:lang w:val="uk-UA"/>
        </w:rPr>
      </w:pPr>
    </w:p>
    <w:p w:rsidR="006E7DFB" w:rsidRPr="00076278" w:rsidRDefault="006E7DFB" w:rsidP="005F3DAB">
      <w:pPr>
        <w:pStyle w:val="Bodytext50"/>
        <w:shd w:val="clear" w:color="auto" w:fill="auto"/>
        <w:tabs>
          <w:tab w:val="left" w:pos="2410"/>
          <w:tab w:val="left" w:pos="2694"/>
        </w:tabs>
        <w:spacing w:before="0" w:after="120" w:line="240" w:lineRule="auto"/>
        <w:ind w:firstLine="567"/>
        <w:rPr>
          <w:rFonts w:ascii="Times New Roman" w:hAnsi="Times New Roman" w:cs="Times New Roman"/>
          <w:sz w:val="26"/>
          <w:szCs w:val="24"/>
        </w:rPr>
      </w:pPr>
      <w:r w:rsidRPr="00076278">
        <w:rPr>
          <w:rFonts w:ascii="Times New Roman" w:hAnsi="Times New Roman" w:cs="Times New Roman"/>
          <w:color w:val="000000"/>
          <w:sz w:val="26"/>
          <w:szCs w:val="24"/>
          <w:lang w:val="uk-UA" w:eastAsia="uk-UA" w:bidi="uk-UA"/>
        </w:rPr>
        <w:t>Дана робота присвячена аналізу особливостей утворення англійських складних слів, які мають у своєму складі з’єднувальний елемент. Дослідження проводилися на матеріалі сучасних словників.</w:t>
      </w:r>
    </w:p>
    <w:p w:rsidR="006E7DFB" w:rsidRPr="00076278" w:rsidRDefault="006E7DFB" w:rsidP="005F3DAB">
      <w:pPr>
        <w:pStyle w:val="Bodytext50"/>
        <w:shd w:val="clear" w:color="auto" w:fill="auto"/>
        <w:tabs>
          <w:tab w:val="left" w:pos="2410"/>
          <w:tab w:val="left" w:pos="2694"/>
        </w:tabs>
        <w:spacing w:before="0" w:after="120" w:line="240" w:lineRule="auto"/>
        <w:ind w:firstLine="567"/>
        <w:rPr>
          <w:rFonts w:ascii="Times New Roman" w:hAnsi="Times New Roman" w:cs="Times New Roman"/>
          <w:sz w:val="26"/>
          <w:szCs w:val="24"/>
        </w:rPr>
      </w:pPr>
      <w:r w:rsidRPr="00076278">
        <w:rPr>
          <w:rFonts w:ascii="Times New Roman" w:hAnsi="Times New Roman" w:cs="Times New Roman"/>
          <w:color w:val="000000"/>
          <w:sz w:val="26"/>
          <w:szCs w:val="24"/>
          <w:lang w:val="uk-UA" w:eastAsia="uk-UA" w:bidi="uk-UA"/>
        </w:rPr>
        <w:t>Робота складається зі вступу, 2-х розділів, висновків, бібліографії і додатків.</w:t>
      </w:r>
    </w:p>
    <w:p w:rsidR="006E7DFB" w:rsidRPr="00076278" w:rsidRDefault="006E7DFB" w:rsidP="005F3DAB">
      <w:pPr>
        <w:pStyle w:val="Bodytext50"/>
        <w:shd w:val="clear" w:color="auto" w:fill="auto"/>
        <w:tabs>
          <w:tab w:val="left" w:pos="2410"/>
          <w:tab w:val="left" w:pos="2694"/>
        </w:tabs>
        <w:spacing w:before="0" w:after="120" w:line="240" w:lineRule="auto"/>
        <w:ind w:firstLine="567"/>
        <w:rPr>
          <w:rFonts w:ascii="Times New Roman" w:hAnsi="Times New Roman" w:cs="Times New Roman"/>
          <w:sz w:val="26"/>
          <w:szCs w:val="24"/>
          <w:lang w:val="uk-UA"/>
        </w:rPr>
      </w:pPr>
      <w:r w:rsidRPr="00076278">
        <w:rPr>
          <w:rStyle w:val="Bodytext5Bold"/>
          <w:rFonts w:eastAsia="MS Reference Sans Serif"/>
          <w:sz w:val="26"/>
          <w:szCs w:val="24"/>
        </w:rPr>
        <w:t xml:space="preserve">Розділ І </w:t>
      </w:r>
      <w:r w:rsidRPr="00076278">
        <w:rPr>
          <w:rFonts w:ascii="Times New Roman" w:hAnsi="Times New Roman" w:cs="Times New Roman"/>
          <w:color w:val="000000"/>
          <w:sz w:val="26"/>
          <w:szCs w:val="24"/>
          <w:lang w:val="uk-UA" w:eastAsia="uk-UA" w:bidi="uk-UA"/>
        </w:rPr>
        <w:t xml:space="preserve">характеризує англійське словоскладання у різні періоди розвитку мови. Слід зазначити, що складні слова утворювалися спонтанно відповідно до активних у певний період моделей. Це були частіше всього іменники і прикметники, рідше - дієслова. З’єднувальний елемент з’явився у </w:t>
      </w:r>
      <w:r w:rsidRPr="00076278">
        <w:rPr>
          <w:rFonts w:ascii="Times New Roman" w:hAnsi="Times New Roman" w:cs="Times New Roman"/>
          <w:color w:val="000000"/>
          <w:sz w:val="26"/>
          <w:szCs w:val="24"/>
          <w:lang w:val="en-US" w:eastAsia="en-US" w:bidi="en-US"/>
        </w:rPr>
        <w:t>V</w:t>
      </w:r>
      <w:r w:rsidRPr="00076278">
        <w:rPr>
          <w:rFonts w:ascii="Times New Roman" w:hAnsi="Times New Roman" w:cs="Times New Roman"/>
          <w:color w:val="000000"/>
          <w:sz w:val="26"/>
          <w:szCs w:val="24"/>
          <w:lang w:val="uk-UA" w:eastAsia="en-US" w:bidi="en-US"/>
        </w:rPr>
        <w:t>-</w:t>
      </w:r>
      <w:r w:rsidRPr="00076278">
        <w:rPr>
          <w:rFonts w:ascii="Times New Roman" w:hAnsi="Times New Roman" w:cs="Times New Roman"/>
          <w:color w:val="000000"/>
          <w:sz w:val="26"/>
          <w:szCs w:val="24"/>
          <w:lang w:val="en-US" w:eastAsia="en-US" w:bidi="en-US"/>
        </w:rPr>
        <w:t>XI</w:t>
      </w:r>
      <w:r w:rsidRPr="00076278">
        <w:rPr>
          <w:rFonts w:ascii="Times New Roman" w:hAnsi="Times New Roman" w:cs="Times New Roman"/>
          <w:color w:val="000000"/>
          <w:sz w:val="26"/>
          <w:szCs w:val="24"/>
          <w:lang w:val="uk-UA" w:eastAsia="en-US" w:bidi="en-US"/>
        </w:rPr>
        <w:t xml:space="preserve"> </w:t>
      </w:r>
      <w:r w:rsidRPr="00076278">
        <w:rPr>
          <w:rFonts w:ascii="Times New Roman" w:hAnsi="Times New Roman" w:cs="Times New Roman"/>
          <w:color w:val="000000"/>
          <w:sz w:val="26"/>
          <w:szCs w:val="24"/>
          <w:lang w:val="uk-UA" w:eastAsia="uk-UA" w:bidi="uk-UA"/>
        </w:rPr>
        <w:t xml:space="preserve">ст. у процесі творення морфологічних складних слів, а у </w:t>
      </w:r>
      <w:r w:rsidRPr="00076278">
        <w:rPr>
          <w:rFonts w:ascii="Times New Roman" w:hAnsi="Times New Roman" w:cs="Times New Roman"/>
          <w:color w:val="000000"/>
          <w:sz w:val="26"/>
          <w:szCs w:val="24"/>
          <w:lang w:val="en-US" w:eastAsia="en-US" w:bidi="en-US"/>
        </w:rPr>
        <w:t>XVIII</w:t>
      </w:r>
      <w:r w:rsidRPr="00076278">
        <w:rPr>
          <w:rFonts w:ascii="Times New Roman" w:hAnsi="Times New Roman" w:cs="Times New Roman"/>
          <w:color w:val="000000"/>
          <w:sz w:val="26"/>
          <w:szCs w:val="24"/>
          <w:lang w:val="uk-UA" w:eastAsia="en-US" w:bidi="en-US"/>
        </w:rPr>
        <w:t>-</w:t>
      </w:r>
      <w:r w:rsidRPr="00076278">
        <w:rPr>
          <w:rFonts w:ascii="Times New Roman" w:hAnsi="Times New Roman" w:cs="Times New Roman"/>
          <w:color w:val="000000"/>
          <w:sz w:val="26"/>
          <w:szCs w:val="24"/>
          <w:lang w:val="en-US" w:eastAsia="en-US" w:bidi="en-US"/>
        </w:rPr>
        <w:t>XIX</w:t>
      </w:r>
      <w:r w:rsidRPr="00076278">
        <w:rPr>
          <w:rFonts w:ascii="Times New Roman" w:hAnsi="Times New Roman" w:cs="Times New Roman"/>
          <w:color w:val="000000"/>
          <w:sz w:val="26"/>
          <w:szCs w:val="24"/>
          <w:lang w:val="uk-UA" w:eastAsia="en-US" w:bidi="en-US"/>
        </w:rPr>
        <w:t xml:space="preserve"> </w:t>
      </w:r>
      <w:r w:rsidRPr="00076278">
        <w:rPr>
          <w:rFonts w:ascii="Times New Roman" w:hAnsi="Times New Roman" w:cs="Times New Roman"/>
          <w:color w:val="000000"/>
          <w:sz w:val="26"/>
          <w:szCs w:val="24"/>
          <w:lang w:val="uk-UA" w:eastAsia="uk-UA" w:bidi="uk-UA"/>
        </w:rPr>
        <w:t>ст. набуває активності процес лексикалізації синтаксичних груп.</w:t>
      </w:r>
    </w:p>
    <w:p w:rsidR="006E7DFB" w:rsidRPr="00076278" w:rsidRDefault="006E7DFB" w:rsidP="005F3DAB">
      <w:pPr>
        <w:pStyle w:val="Bodytext50"/>
        <w:shd w:val="clear" w:color="auto" w:fill="auto"/>
        <w:spacing w:before="0" w:after="120" w:line="240" w:lineRule="auto"/>
        <w:rPr>
          <w:rFonts w:ascii="Times New Roman" w:hAnsi="Times New Roman" w:cs="Times New Roman"/>
          <w:sz w:val="26"/>
          <w:szCs w:val="24"/>
          <w:lang w:val="uk-UA"/>
        </w:rPr>
      </w:pPr>
      <w:r w:rsidRPr="00076278">
        <w:rPr>
          <w:rStyle w:val="Bodytext5Bold"/>
          <w:rFonts w:eastAsia="MS Reference Sans Serif"/>
          <w:sz w:val="26"/>
          <w:szCs w:val="24"/>
        </w:rPr>
        <w:t xml:space="preserve">Розділ II </w:t>
      </w:r>
      <w:r w:rsidRPr="00076278">
        <w:rPr>
          <w:rFonts w:ascii="Times New Roman" w:hAnsi="Times New Roman" w:cs="Times New Roman"/>
          <w:color w:val="000000"/>
          <w:sz w:val="26"/>
          <w:szCs w:val="24"/>
          <w:lang w:val="uk-UA" w:eastAsia="uk-UA" w:bidi="uk-UA"/>
        </w:rPr>
        <w:t xml:space="preserve">є систематизацією результатів дослідження. Всі вибрані складні слова класифікуються як морфологічні (утворені шляхом приєднання двох основ за допомогою голосних </w:t>
      </w:r>
      <w:r w:rsidRPr="00076278">
        <w:rPr>
          <w:rStyle w:val="Bodytext5Bold"/>
          <w:rFonts w:eastAsia="MS Reference Sans Serif"/>
          <w:sz w:val="26"/>
          <w:szCs w:val="24"/>
        </w:rPr>
        <w:t xml:space="preserve">-о-, -і-, </w:t>
      </w:r>
      <w:r w:rsidRPr="00076278">
        <w:rPr>
          <w:rFonts w:ascii="Times New Roman" w:hAnsi="Times New Roman" w:cs="Times New Roman"/>
          <w:color w:val="000000"/>
          <w:sz w:val="26"/>
          <w:szCs w:val="24"/>
          <w:lang w:val="uk-UA" w:eastAsia="uk-UA" w:bidi="uk-UA"/>
        </w:rPr>
        <w:t xml:space="preserve">та приголосного </w:t>
      </w:r>
      <w:r w:rsidRPr="00076278">
        <w:rPr>
          <w:rFonts w:ascii="Times New Roman" w:hAnsi="Times New Roman" w:cs="Times New Roman"/>
          <w:color w:val="000000"/>
          <w:sz w:val="26"/>
          <w:szCs w:val="24"/>
          <w:lang w:val="uk-UA" w:eastAsia="en-US" w:bidi="en-US"/>
        </w:rPr>
        <w:t>-</w:t>
      </w:r>
      <w:r w:rsidRPr="00076278">
        <w:rPr>
          <w:rFonts w:ascii="Times New Roman" w:hAnsi="Times New Roman" w:cs="Times New Roman"/>
          <w:color w:val="000000"/>
          <w:sz w:val="26"/>
          <w:szCs w:val="24"/>
          <w:lang w:val="en-US" w:eastAsia="en-US" w:bidi="en-US"/>
        </w:rPr>
        <w:t>s</w:t>
      </w:r>
      <w:r w:rsidRPr="00076278">
        <w:rPr>
          <w:rFonts w:ascii="Times New Roman" w:hAnsi="Times New Roman" w:cs="Times New Roman"/>
          <w:color w:val="000000"/>
          <w:sz w:val="26"/>
          <w:szCs w:val="24"/>
          <w:lang w:val="uk-UA" w:eastAsia="en-US" w:bidi="en-US"/>
        </w:rPr>
        <w:t xml:space="preserve">-.) </w:t>
      </w:r>
      <w:r w:rsidRPr="00076278">
        <w:rPr>
          <w:rFonts w:ascii="Times New Roman" w:hAnsi="Times New Roman" w:cs="Times New Roman"/>
          <w:color w:val="000000"/>
          <w:sz w:val="26"/>
          <w:szCs w:val="24"/>
          <w:lang w:val="uk-UA" w:eastAsia="uk-UA" w:bidi="uk-UA"/>
        </w:rPr>
        <w:t>і синтаксичні (утворені шляхом мовної ізоляції та лексикалізації окремої фрази зі збереженням наявних у ній словоформ та порядку слів).</w:t>
      </w:r>
    </w:p>
    <w:p w:rsidR="00103629" w:rsidRDefault="006E7DFB" w:rsidP="00103629">
      <w:pPr>
        <w:pStyle w:val="Bodytext50"/>
        <w:shd w:val="clear" w:color="auto" w:fill="auto"/>
        <w:spacing w:before="0" w:after="0" w:line="240" w:lineRule="auto"/>
        <w:rPr>
          <w:rFonts w:ascii="Times New Roman" w:hAnsi="Times New Roman" w:cs="Times New Roman"/>
          <w:color w:val="000000"/>
          <w:sz w:val="26"/>
          <w:szCs w:val="24"/>
          <w:lang w:val="uk-UA" w:eastAsia="en-US" w:bidi="en-US"/>
        </w:rPr>
      </w:pPr>
      <w:r w:rsidRPr="00076278">
        <w:rPr>
          <w:rFonts w:ascii="Times New Roman" w:hAnsi="Times New Roman" w:cs="Times New Roman"/>
          <w:color w:val="000000"/>
          <w:sz w:val="26"/>
          <w:szCs w:val="24"/>
          <w:lang w:val="uk-UA" w:eastAsia="uk-UA" w:bidi="uk-UA"/>
        </w:rPr>
        <w:t xml:space="preserve">Зв’язка </w:t>
      </w:r>
      <w:r w:rsidRPr="00076278">
        <w:rPr>
          <w:rStyle w:val="Bodytext5Bold"/>
          <w:rFonts w:eastAsia="MS Reference Sans Serif"/>
          <w:sz w:val="26"/>
          <w:szCs w:val="24"/>
        </w:rPr>
        <w:t xml:space="preserve">-о- </w:t>
      </w:r>
      <w:r w:rsidRPr="00076278">
        <w:rPr>
          <w:rFonts w:ascii="Times New Roman" w:hAnsi="Times New Roman" w:cs="Times New Roman"/>
          <w:color w:val="000000"/>
          <w:sz w:val="26"/>
          <w:szCs w:val="24"/>
          <w:lang w:val="uk-UA" w:eastAsia="uk-UA" w:bidi="uk-UA"/>
        </w:rPr>
        <w:t xml:space="preserve">є дуже продуктивною у галузі термінології. Зв’язки </w:t>
      </w:r>
      <w:r w:rsidRPr="00076278">
        <w:rPr>
          <w:rStyle w:val="Bodytext5Bold"/>
          <w:rFonts w:eastAsia="MS Reference Sans Serif"/>
          <w:sz w:val="26"/>
          <w:szCs w:val="24"/>
        </w:rPr>
        <w:t xml:space="preserve">-і- </w:t>
      </w:r>
      <w:r w:rsidRPr="00076278">
        <w:rPr>
          <w:rFonts w:ascii="Times New Roman" w:hAnsi="Times New Roman" w:cs="Times New Roman"/>
          <w:color w:val="000000"/>
          <w:sz w:val="26"/>
          <w:szCs w:val="24"/>
          <w:lang w:val="uk-UA" w:eastAsia="uk-UA" w:bidi="uk-UA"/>
        </w:rPr>
        <w:t xml:space="preserve">та </w:t>
      </w:r>
      <w:r w:rsidRPr="00076278">
        <w:rPr>
          <w:rFonts w:ascii="Times New Roman" w:hAnsi="Times New Roman" w:cs="Times New Roman"/>
          <w:color w:val="000000"/>
          <w:sz w:val="26"/>
          <w:szCs w:val="24"/>
          <w:lang w:val="uk-UA" w:eastAsia="en-US" w:bidi="en-US"/>
        </w:rPr>
        <w:t>-</w:t>
      </w:r>
      <w:r w:rsidRPr="00103629">
        <w:rPr>
          <w:rFonts w:ascii="Times New Roman" w:hAnsi="Times New Roman" w:cs="Times New Roman"/>
          <w:b/>
          <w:color w:val="000000"/>
          <w:sz w:val="26"/>
          <w:szCs w:val="24"/>
          <w:lang w:val="en-US" w:eastAsia="en-US" w:bidi="en-US"/>
        </w:rPr>
        <w:t>s</w:t>
      </w:r>
      <w:r w:rsidRPr="00076278">
        <w:rPr>
          <w:rFonts w:ascii="Times New Roman" w:hAnsi="Times New Roman" w:cs="Times New Roman"/>
          <w:color w:val="000000"/>
          <w:sz w:val="26"/>
          <w:szCs w:val="24"/>
          <w:lang w:val="uk-UA" w:eastAsia="en-US" w:bidi="en-US"/>
        </w:rPr>
        <w:t xml:space="preserve">- </w:t>
      </w:r>
      <w:r w:rsidRPr="00076278">
        <w:rPr>
          <w:rFonts w:ascii="Times New Roman" w:hAnsi="Times New Roman" w:cs="Times New Roman"/>
          <w:color w:val="000000"/>
          <w:sz w:val="26"/>
          <w:szCs w:val="24"/>
          <w:lang w:val="uk-UA" w:eastAsia="uk-UA" w:bidi="uk-UA"/>
        </w:rPr>
        <w:t xml:space="preserve">втратили свою продуктивність і зустрічаються в обмеженій кількості слів. Вони є залишками давньоанглійської форми множини або родового відмінка. Значна частина складних слів зі з’єднувальним </w:t>
      </w:r>
      <w:r w:rsidRPr="00076278">
        <w:rPr>
          <w:rFonts w:ascii="Times New Roman" w:hAnsi="Times New Roman" w:cs="Times New Roman"/>
          <w:color w:val="000000"/>
          <w:sz w:val="26"/>
          <w:szCs w:val="24"/>
          <w:lang w:val="uk-UA" w:eastAsia="en-US" w:bidi="en-US"/>
        </w:rPr>
        <w:t>-</w:t>
      </w:r>
      <w:r w:rsidRPr="00103629">
        <w:rPr>
          <w:rFonts w:ascii="Times New Roman" w:hAnsi="Times New Roman" w:cs="Times New Roman"/>
          <w:b/>
          <w:color w:val="000000"/>
          <w:sz w:val="26"/>
          <w:szCs w:val="24"/>
          <w:lang w:val="en-US" w:eastAsia="en-US" w:bidi="en-US"/>
        </w:rPr>
        <w:t>s</w:t>
      </w:r>
      <w:r w:rsidRPr="00076278">
        <w:rPr>
          <w:rFonts w:ascii="Times New Roman" w:hAnsi="Times New Roman" w:cs="Times New Roman"/>
          <w:color w:val="000000"/>
          <w:sz w:val="26"/>
          <w:szCs w:val="24"/>
          <w:lang w:val="uk-UA" w:eastAsia="en-US" w:bidi="en-US"/>
        </w:rPr>
        <w:t xml:space="preserve">- </w:t>
      </w:r>
      <w:r w:rsidRPr="00076278">
        <w:rPr>
          <w:rFonts w:ascii="Times New Roman" w:hAnsi="Times New Roman" w:cs="Times New Roman"/>
          <w:color w:val="000000"/>
          <w:sz w:val="26"/>
          <w:szCs w:val="24"/>
          <w:lang w:val="uk-UA" w:eastAsia="uk-UA" w:bidi="uk-UA"/>
        </w:rPr>
        <w:t xml:space="preserve">обмежена використанням другого компонента, яким є слова </w:t>
      </w:r>
      <w:r w:rsidRPr="00076278">
        <w:rPr>
          <w:rFonts w:ascii="Times New Roman" w:hAnsi="Times New Roman" w:cs="Times New Roman"/>
          <w:color w:val="000000"/>
          <w:sz w:val="26"/>
          <w:szCs w:val="24"/>
          <w:lang w:val="uk-UA" w:eastAsia="en-US" w:bidi="en-US"/>
        </w:rPr>
        <w:t>-</w:t>
      </w:r>
      <w:r w:rsidRPr="00076278">
        <w:rPr>
          <w:rFonts w:ascii="Times New Roman" w:hAnsi="Times New Roman" w:cs="Times New Roman"/>
          <w:color w:val="000000"/>
          <w:sz w:val="26"/>
          <w:szCs w:val="24"/>
          <w:lang w:val="en-US" w:eastAsia="en-US" w:bidi="en-US"/>
        </w:rPr>
        <w:t>man</w:t>
      </w:r>
      <w:r w:rsidRPr="00076278">
        <w:rPr>
          <w:rFonts w:ascii="Times New Roman" w:hAnsi="Times New Roman" w:cs="Times New Roman"/>
          <w:color w:val="000000"/>
          <w:sz w:val="26"/>
          <w:szCs w:val="24"/>
          <w:lang w:val="uk-UA" w:eastAsia="en-US" w:bidi="en-US"/>
        </w:rPr>
        <w:t xml:space="preserve">, </w:t>
      </w:r>
    </w:p>
    <w:p w:rsidR="006E7DFB" w:rsidRPr="00076278" w:rsidRDefault="006E7DFB" w:rsidP="00103629">
      <w:pPr>
        <w:pStyle w:val="Bodytext50"/>
        <w:shd w:val="clear" w:color="auto" w:fill="auto"/>
        <w:spacing w:before="0" w:after="120" w:line="240" w:lineRule="auto"/>
        <w:rPr>
          <w:rFonts w:ascii="Times New Roman" w:hAnsi="Times New Roman" w:cs="Times New Roman"/>
          <w:sz w:val="26"/>
          <w:szCs w:val="24"/>
          <w:lang w:val="uk-UA"/>
        </w:rPr>
      </w:pPr>
      <w:r w:rsidRPr="00076278">
        <w:rPr>
          <w:rFonts w:ascii="Times New Roman" w:hAnsi="Times New Roman" w:cs="Times New Roman"/>
          <w:color w:val="000000"/>
          <w:sz w:val="26"/>
          <w:szCs w:val="24"/>
          <w:lang w:val="uk-UA" w:eastAsia="en-US" w:bidi="en-US"/>
        </w:rPr>
        <w:t>-</w:t>
      </w:r>
      <w:r w:rsidRPr="00076278">
        <w:rPr>
          <w:rFonts w:ascii="Times New Roman" w:hAnsi="Times New Roman" w:cs="Times New Roman"/>
          <w:color w:val="000000"/>
          <w:sz w:val="26"/>
          <w:szCs w:val="24"/>
          <w:lang w:val="en-US" w:eastAsia="en-US" w:bidi="en-US"/>
        </w:rPr>
        <w:t>woman</w:t>
      </w:r>
      <w:r w:rsidRPr="00076278">
        <w:rPr>
          <w:rFonts w:ascii="Times New Roman" w:hAnsi="Times New Roman" w:cs="Times New Roman"/>
          <w:color w:val="000000"/>
          <w:sz w:val="26"/>
          <w:szCs w:val="24"/>
          <w:lang w:val="uk-UA" w:eastAsia="en-US" w:bidi="en-US"/>
        </w:rPr>
        <w:t>, -</w:t>
      </w:r>
      <w:r w:rsidRPr="00076278">
        <w:rPr>
          <w:rFonts w:ascii="Times New Roman" w:hAnsi="Times New Roman" w:cs="Times New Roman"/>
          <w:color w:val="000000"/>
          <w:sz w:val="26"/>
          <w:szCs w:val="24"/>
          <w:lang w:val="en-US" w:eastAsia="en-US" w:bidi="en-US"/>
        </w:rPr>
        <w:t>people</w:t>
      </w:r>
      <w:r w:rsidRPr="00076278">
        <w:rPr>
          <w:rFonts w:ascii="Times New Roman" w:hAnsi="Times New Roman" w:cs="Times New Roman"/>
          <w:color w:val="000000"/>
          <w:sz w:val="26"/>
          <w:szCs w:val="24"/>
          <w:lang w:val="uk-UA" w:eastAsia="en-US" w:bidi="en-US"/>
        </w:rPr>
        <w:t>, -</w:t>
      </w:r>
      <w:r w:rsidRPr="00076278">
        <w:rPr>
          <w:rFonts w:ascii="Times New Roman" w:hAnsi="Times New Roman" w:cs="Times New Roman"/>
          <w:color w:val="000000"/>
          <w:sz w:val="26"/>
          <w:szCs w:val="24"/>
          <w:lang w:val="en-US" w:eastAsia="en-US" w:bidi="en-US"/>
        </w:rPr>
        <w:t>person</w:t>
      </w:r>
      <w:r w:rsidRPr="00076278">
        <w:rPr>
          <w:rFonts w:ascii="Times New Roman" w:hAnsi="Times New Roman" w:cs="Times New Roman"/>
          <w:color w:val="000000"/>
          <w:sz w:val="26"/>
          <w:szCs w:val="24"/>
          <w:lang w:val="uk-UA" w:eastAsia="en-US" w:bidi="en-US"/>
        </w:rPr>
        <w:t>.</w:t>
      </w:r>
    </w:p>
    <w:p w:rsidR="006E7DFB" w:rsidRPr="00076278" w:rsidRDefault="006E7DFB" w:rsidP="005F3DAB">
      <w:pPr>
        <w:pStyle w:val="Bodytext50"/>
        <w:shd w:val="clear" w:color="auto" w:fill="auto"/>
        <w:spacing w:before="0" w:after="120" w:line="240" w:lineRule="auto"/>
        <w:rPr>
          <w:rFonts w:ascii="Times New Roman" w:hAnsi="Times New Roman" w:cs="Times New Roman"/>
          <w:sz w:val="26"/>
          <w:szCs w:val="24"/>
          <w:lang w:val="uk-UA"/>
        </w:rPr>
      </w:pPr>
      <w:r w:rsidRPr="00076278">
        <w:rPr>
          <w:rFonts w:ascii="Times New Roman" w:hAnsi="Times New Roman" w:cs="Times New Roman"/>
          <w:color w:val="000000"/>
          <w:sz w:val="26"/>
          <w:szCs w:val="24"/>
          <w:lang w:val="uk-UA" w:eastAsia="uk-UA" w:bidi="uk-UA"/>
        </w:rPr>
        <w:t xml:space="preserve">У ролі зв’язки у синтаксичних складних словах найчастіше виступають сполучники </w:t>
      </w:r>
      <w:r w:rsidRPr="00076278">
        <w:rPr>
          <w:rStyle w:val="Bodytext5Bold"/>
          <w:rFonts w:eastAsia="MS Reference Sans Serif"/>
          <w:sz w:val="26"/>
          <w:szCs w:val="24"/>
          <w:lang w:val="en-US" w:eastAsia="en-US" w:bidi="en-US"/>
        </w:rPr>
        <w:t>and</w:t>
      </w:r>
      <w:r w:rsidRPr="00076278">
        <w:rPr>
          <w:rStyle w:val="Bodytext5Bold"/>
          <w:rFonts w:eastAsia="MS Reference Sans Serif"/>
          <w:sz w:val="26"/>
          <w:szCs w:val="24"/>
          <w:lang w:eastAsia="en-US" w:bidi="en-US"/>
        </w:rPr>
        <w:t xml:space="preserve"> </w:t>
      </w:r>
      <w:r w:rsidRPr="00076278">
        <w:rPr>
          <w:rFonts w:ascii="Times New Roman" w:hAnsi="Times New Roman" w:cs="Times New Roman"/>
          <w:color w:val="000000"/>
          <w:sz w:val="26"/>
          <w:szCs w:val="24"/>
          <w:lang w:val="uk-UA" w:eastAsia="uk-UA" w:bidi="uk-UA"/>
        </w:rPr>
        <w:t xml:space="preserve">та </w:t>
      </w:r>
      <w:r w:rsidRPr="00076278">
        <w:rPr>
          <w:rStyle w:val="Bodytext5Bold"/>
          <w:rFonts w:eastAsia="MS Reference Sans Serif"/>
          <w:sz w:val="26"/>
          <w:szCs w:val="24"/>
          <w:lang w:val="en-US" w:eastAsia="en-US" w:bidi="en-US"/>
        </w:rPr>
        <w:t>or</w:t>
      </w:r>
      <w:r w:rsidRPr="00076278">
        <w:rPr>
          <w:rStyle w:val="Bodytext5Bold"/>
          <w:rFonts w:eastAsia="MS Reference Sans Serif"/>
          <w:sz w:val="26"/>
          <w:szCs w:val="24"/>
          <w:lang w:eastAsia="en-US" w:bidi="en-US"/>
        </w:rPr>
        <w:t xml:space="preserve"> </w:t>
      </w:r>
      <w:r w:rsidRPr="00076278">
        <w:rPr>
          <w:rFonts w:ascii="Times New Roman" w:hAnsi="Times New Roman" w:cs="Times New Roman"/>
          <w:color w:val="000000"/>
          <w:sz w:val="26"/>
          <w:szCs w:val="24"/>
          <w:lang w:val="uk-UA" w:eastAsia="uk-UA" w:bidi="uk-UA"/>
        </w:rPr>
        <w:t xml:space="preserve">і прийменники </w:t>
      </w:r>
      <w:r w:rsidRPr="00076278">
        <w:rPr>
          <w:rStyle w:val="Bodytext5Bold"/>
          <w:rFonts w:eastAsia="MS Reference Sans Serif"/>
          <w:sz w:val="26"/>
          <w:szCs w:val="24"/>
          <w:lang w:val="en-US" w:eastAsia="en-US" w:bidi="en-US"/>
        </w:rPr>
        <w:t>of</w:t>
      </w:r>
      <w:r w:rsidRPr="00076278">
        <w:rPr>
          <w:rStyle w:val="Bodytext5Bold"/>
          <w:rFonts w:eastAsia="MS Reference Sans Serif"/>
          <w:sz w:val="26"/>
          <w:szCs w:val="24"/>
          <w:lang w:eastAsia="en-US" w:bidi="en-US"/>
        </w:rPr>
        <w:t xml:space="preserve">, </w:t>
      </w:r>
      <w:r w:rsidRPr="00076278">
        <w:rPr>
          <w:rStyle w:val="Bodytext5Bold"/>
          <w:rFonts w:eastAsia="MS Reference Sans Serif"/>
          <w:sz w:val="26"/>
          <w:szCs w:val="24"/>
          <w:lang w:val="en-US" w:eastAsia="en-US" w:bidi="en-US"/>
        </w:rPr>
        <w:t>in</w:t>
      </w:r>
      <w:r w:rsidRPr="00076278">
        <w:rPr>
          <w:rStyle w:val="Bodytext5Bold"/>
          <w:rFonts w:eastAsia="MS Reference Sans Serif"/>
          <w:sz w:val="26"/>
          <w:szCs w:val="24"/>
          <w:lang w:eastAsia="en-US" w:bidi="en-US"/>
        </w:rPr>
        <w:t xml:space="preserve">, </w:t>
      </w:r>
      <w:r w:rsidRPr="00076278">
        <w:rPr>
          <w:rStyle w:val="Bodytext5Bold"/>
          <w:rFonts w:eastAsia="MS Reference Sans Serif"/>
          <w:sz w:val="26"/>
          <w:szCs w:val="24"/>
          <w:lang w:val="en-US" w:eastAsia="en-US" w:bidi="en-US"/>
        </w:rPr>
        <w:t>to</w:t>
      </w:r>
      <w:r w:rsidRPr="00076278">
        <w:rPr>
          <w:rStyle w:val="Bodytext5Bold"/>
          <w:rFonts w:eastAsia="MS Reference Sans Serif"/>
          <w:sz w:val="26"/>
          <w:szCs w:val="24"/>
          <w:lang w:eastAsia="en-US" w:bidi="en-US"/>
        </w:rPr>
        <w:t xml:space="preserve">, </w:t>
      </w:r>
      <w:r w:rsidRPr="00076278">
        <w:rPr>
          <w:rStyle w:val="Bodytext5Bold"/>
          <w:rFonts w:eastAsia="MS Reference Sans Serif"/>
          <w:sz w:val="26"/>
          <w:szCs w:val="24"/>
          <w:lang w:val="en-US" w:eastAsia="en-US" w:bidi="en-US"/>
        </w:rPr>
        <w:t>by</w:t>
      </w:r>
      <w:r w:rsidRPr="00076278">
        <w:rPr>
          <w:rStyle w:val="Bodytext5Bold"/>
          <w:rFonts w:eastAsia="MS Reference Sans Serif"/>
          <w:sz w:val="26"/>
          <w:szCs w:val="24"/>
          <w:lang w:eastAsia="en-US" w:bidi="en-US"/>
        </w:rPr>
        <w:t xml:space="preserve">, </w:t>
      </w:r>
      <w:r w:rsidRPr="00076278">
        <w:rPr>
          <w:rStyle w:val="Bodytext5Bold"/>
          <w:rFonts w:eastAsia="MS Reference Sans Serif"/>
          <w:sz w:val="26"/>
          <w:szCs w:val="24"/>
          <w:lang w:val="en-US" w:eastAsia="en-US" w:bidi="en-US"/>
        </w:rPr>
        <w:t>at</w:t>
      </w:r>
      <w:r w:rsidRPr="00076278">
        <w:rPr>
          <w:rStyle w:val="Bodytext5Bold"/>
          <w:rFonts w:eastAsia="MS Reference Sans Serif"/>
          <w:sz w:val="26"/>
          <w:szCs w:val="24"/>
          <w:lang w:eastAsia="en-US" w:bidi="en-US"/>
        </w:rPr>
        <w:t xml:space="preserve">, </w:t>
      </w:r>
      <w:r w:rsidRPr="00076278">
        <w:rPr>
          <w:rStyle w:val="Bodytext5Bold"/>
          <w:rFonts w:eastAsia="MS Reference Sans Serif"/>
          <w:sz w:val="26"/>
          <w:szCs w:val="24"/>
          <w:lang w:val="en-US" w:eastAsia="en-US" w:bidi="en-US"/>
        </w:rPr>
        <w:t>for</w:t>
      </w:r>
      <w:r w:rsidRPr="00076278">
        <w:rPr>
          <w:rStyle w:val="Bodytext5Bold"/>
          <w:rFonts w:eastAsia="MS Reference Sans Serif"/>
          <w:sz w:val="26"/>
          <w:szCs w:val="24"/>
          <w:lang w:eastAsia="en-US" w:bidi="en-US"/>
        </w:rPr>
        <w:t xml:space="preserve"> </w:t>
      </w:r>
      <w:r w:rsidRPr="00076278">
        <w:rPr>
          <w:rFonts w:ascii="Times New Roman" w:hAnsi="Times New Roman" w:cs="Times New Roman"/>
          <w:color w:val="000000"/>
          <w:sz w:val="26"/>
          <w:szCs w:val="24"/>
          <w:lang w:val="uk-UA" w:eastAsia="uk-UA" w:bidi="uk-UA"/>
        </w:rPr>
        <w:t xml:space="preserve">і </w:t>
      </w:r>
      <w:r w:rsidRPr="00076278">
        <w:rPr>
          <w:rStyle w:val="Bodytext5Bold"/>
          <w:rFonts w:eastAsia="MS Reference Sans Serif"/>
          <w:sz w:val="26"/>
          <w:szCs w:val="24"/>
          <w:lang w:val="en-US" w:eastAsia="en-US" w:bidi="en-US"/>
        </w:rPr>
        <w:t>on</w:t>
      </w:r>
      <w:r w:rsidRPr="00076278">
        <w:rPr>
          <w:rStyle w:val="Bodytext5Bold"/>
          <w:rFonts w:eastAsia="MS Reference Sans Serif"/>
          <w:sz w:val="26"/>
          <w:szCs w:val="24"/>
          <w:lang w:eastAsia="en-US" w:bidi="en-US"/>
        </w:rPr>
        <w:t>.</w:t>
      </w:r>
    </w:p>
    <w:p w:rsidR="006E7DFB" w:rsidRPr="00076278" w:rsidRDefault="006E7DFB" w:rsidP="005F3DAB">
      <w:pPr>
        <w:pStyle w:val="Bodytext50"/>
        <w:shd w:val="clear" w:color="auto" w:fill="auto"/>
        <w:spacing w:before="0" w:after="120" w:line="240" w:lineRule="auto"/>
        <w:rPr>
          <w:rFonts w:ascii="Times New Roman" w:hAnsi="Times New Roman" w:cs="Times New Roman"/>
          <w:sz w:val="26"/>
          <w:szCs w:val="24"/>
        </w:rPr>
      </w:pPr>
      <w:r w:rsidRPr="00076278">
        <w:rPr>
          <w:rFonts w:ascii="Times New Roman" w:hAnsi="Times New Roman" w:cs="Times New Roman"/>
          <w:color w:val="000000"/>
          <w:sz w:val="26"/>
          <w:szCs w:val="24"/>
          <w:lang w:val="uk-UA" w:eastAsia="uk-UA" w:bidi="uk-UA"/>
        </w:rPr>
        <w:t>Складні слова з першим компонентом — словотворчою основою мають у своєму складі морфему -</w:t>
      </w:r>
      <w:r w:rsidRPr="00103629">
        <w:rPr>
          <w:rFonts w:ascii="Times New Roman" w:hAnsi="Times New Roman" w:cs="Times New Roman"/>
          <w:b/>
          <w:color w:val="000000"/>
          <w:sz w:val="26"/>
          <w:szCs w:val="24"/>
          <w:lang w:val="uk-UA" w:eastAsia="uk-UA" w:bidi="uk-UA"/>
        </w:rPr>
        <w:t>о</w:t>
      </w:r>
      <w:r w:rsidRPr="00076278">
        <w:rPr>
          <w:rFonts w:ascii="Times New Roman" w:hAnsi="Times New Roman" w:cs="Times New Roman"/>
          <w:color w:val="000000"/>
          <w:sz w:val="26"/>
          <w:szCs w:val="24"/>
          <w:lang w:val="uk-UA" w:eastAsia="uk-UA" w:bidi="uk-UA"/>
        </w:rPr>
        <w:t>- як зв’язку. А деякі запозичені основи при словотворенні вимагають першого компонента з основотворчою морфемою -</w:t>
      </w:r>
      <w:r w:rsidRPr="00103629">
        <w:rPr>
          <w:rFonts w:ascii="Times New Roman" w:hAnsi="Times New Roman" w:cs="Times New Roman"/>
          <w:b/>
          <w:color w:val="000000"/>
          <w:sz w:val="26"/>
          <w:szCs w:val="24"/>
          <w:lang w:val="uk-UA" w:eastAsia="uk-UA" w:bidi="uk-UA"/>
        </w:rPr>
        <w:t>о</w:t>
      </w:r>
      <w:r w:rsidRPr="00076278">
        <w:rPr>
          <w:rFonts w:ascii="Times New Roman" w:hAnsi="Times New Roman" w:cs="Times New Roman"/>
          <w:color w:val="000000"/>
          <w:sz w:val="26"/>
          <w:szCs w:val="24"/>
          <w:lang w:val="uk-UA" w:eastAsia="uk-UA" w:bidi="uk-UA"/>
        </w:rPr>
        <w:t>-.</w:t>
      </w:r>
    </w:p>
    <w:p w:rsidR="006E7DFB" w:rsidRPr="00076278" w:rsidRDefault="006E7DFB" w:rsidP="005F3DAB">
      <w:pPr>
        <w:pStyle w:val="Bodytext50"/>
        <w:shd w:val="clear" w:color="auto" w:fill="auto"/>
        <w:spacing w:before="0" w:after="120" w:line="240" w:lineRule="auto"/>
        <w:rPr>
          <w:rFonts w:ascii="Times New Roman" w:hAnsi="Times New Roman" w:cs="Times New Roman"/>
          <w:sz w:val="26"/>
          <w:szCs w:val="24"/>
        </w:rPr>
      </w:pPr>
      <w:r w:rsidRPr="00076278">
        <w:rPr>
          <w:rFonts w:ascii="Times New Roman" w:hAnsi="Times New Roman" w:cs="Times New Roman"/>
          <w:color w:val="000000"/>
          <w:sz w:val="26"/>
          <w:szCs w:val="24"/>
          <w:lang w:val="uk-UA" w:eastAsia="uk-UA" w:bidi="uk-UA"/>
        </w:rPr>
        <w:t>З використанням з’єднувального елемента утворюються складні іменники та прикметники, рідше – прислівники.</w:t>
      </w:r>
    </w:p>
    <w:p w:rsidR="006E7DFB" w:rsidRDefault="006E7DFB" w:rsidP="006E7DFB">
      <w:pPr>
        <w:rPr>
          <w:sz w:val="2"/>
          <w:szCs w:val="2"/>
        </w:rPr>
        <w:sectPr w:rsidR="006E7DFB" w:rsidSect="00175E95">
          <w:footerReference w:type="even" r:id="rId27"/>
          <w:footerReference w:type="default" r:id="rId28"/>
          <w:footerReference w:type="first" r:id="rId29"/>
          <w:pgSz w:w="11907" w:h="16839" w:code="9"/>
          <w:pgMar w:top="567" w:right="567" w:bottom="567" w:left="1134" w:header="0" w:footer="6" w:gutter="0"/>
          <w:cols w:space="720"/>
          <w:noEndnote/>
          <w:titlePg/>
          <w:docGrid w:linePitch="360"/>
        </w:sectPr>
      </w:pPr>
    </w:p>
    <w:p w:rsidR="00560728" w:rsidRPr="006E7858" w:rsidRDefault="00560728" w:rsidP="00560728">
      <w:pPr>
        <w:spacing w:line="240" w:lineRule="auto"/>
        <w:jc w:val="center"/>
        <w:rPr>
          <w:rFonts w:ascii="Times New Roman" w:hAnsi="Times New Roman" w:cs="Times New Roman"/>
          <w:b/>
          <w:sz w:val="28"/>
          <w:szCs w:val="28"/>
          <w:lang w:val="uk-UA"/>
        </w:rPr>
      </w:pPr>
      <w:r w:rsidRPr="006E7858">
        <w:rPr>
          <w:rFonts w:ascii="Times New Roman" w:hAnsi="Times New Roman" w:cs="Times New Roman"/>
          <w:b/>
          <w:sz w:val="28"/>
          <w:szCs w:val="28"/>
          <w:lang w:val="uk-UA"/>
        </w:rPr>
        <w:lastRenderedPageBreak/>
        <w:t xml:space="preserve">Тези науково-дослідницької роботи </w:t>
      </w:r>
    </w:p>
    <w:tbl>
      <w:tblPr>
        <w:tblW w:w="9926" w:type="dxa"/>
        <w:jc w:val="center"/>
        <w:tblInd w:w="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33"/>
        <w:gridCol w:w="2090"/>
        <w:gridCol w:w="5103"/>
      </w:tblGrid>
      <w:tr w:rsidR="00560728" w:rsidRPr="00D15F74" w:rsidTr="00560728">
        <w:trPr>
          <w:jc w:val="center"/>
        </w:trPr>
        <w:tc>
          <w:tcPr>
            <w:tcW w:w="9926" w:type="dxa"/>
            <w:gridSpan w:val="3"/>
          </w:tcPr>
          <w:p w:rsidR="00560728" w:rsidRPr="00D15F74" w:rsidRDefault="00560728" w:rsidP="00560728">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Відділення: </w:t>
            </w:r>
            <w:r w:rsidRPr="00D15F74">
              <w:rPr>
                <w:rFonts w:ascii="Times New Roman" w:eastAsia="Arial" w:hAnsi="Times New Roman" w:cs="Arial"/>
                <w:color w:val="000000"/>
                <w:sz w:val="26"/>
                <w:szCs w:val="28"/>
                <w:lang w:val="uk-UA"/>
              </w:rPr>
              <w:t>Мовознавства</w:t>
            </w:r>
          </w:p>
        </w:tc>
      </w:tr>
      <w:tr w:rsidR="00560728" w:rsidRPr="00D15F74" w:rsidTr="00560728">
        <w:trPr>
          <w:jc w:val="center"/>
        </w:trPr>
        <w:tc>
          <w:tcPr>
            <w:tcW w:w="9926" w:type="dxa"/>
            <w:gridSpan w:val="3"/>
          </w:tcPr>
          <w:p w:rsidR="00560728" w:rsidRPr="00D15F74" w:rsidRDefault="00560728" w:rsidP="00560728">
            <w:pPr>
              <w:spacing w:before="60" w:after="60" w:line="240" w:lineRule="auto"/>
              <w:jc w:val="center"/>
              <w:rPr>
                <w:rFonts w:ascii="Times New Roman" w:eastAsia="Arial" w:hAnsi="Times New Roman" w:cs="Arial"/>
                <w:color w:val="000000"/>
                <w:sz w:val="26"/>
                <w:szCs w:val="28"/>
                <w:lang w:val="uk-UA"/>
              </w:rPr>
            </w:pPr>
            <w:r w:rsidRPr="00D15F74">
              <w:rPr>
                <w:rFonts w:ascii="Times New Roman" w:eastAsia="Arial" w:hAnsi="Times New Roman" w:cs="Arial"/>
                <w:b/>
                <w:color w:val="000000"/>
                <w:sz w:val="26"/>
                <w:szCs w:val="28"/>
                <w:lang w:val="uk-UA"/>
              </w:rPr>
              <w:t xml:space="preserve">Секція: </w:t>
            </w:r>
            <w:r w:rsidRPr="00D15F74">
              <w:rPr>
                <w:rFonts w:ascii="Times New Roman" w:eastAsia="Arial" w:hAnsi="Times New Roman" w:cs="Arial"/>
                <w:color w:val="000000"/>
                <w:sz w:val="26"/>
                <w:szCs w:val="28"/>
                <w:lang w:val="uk-UA"/>
              </w:rPr>
              <w:t>Англійська мова</w:t>
            </w:r>
          </w:p>
        </w:tc>
      </w:tr>
      <w:tr w:rsidR="00560728" w:rsidRPr="00D15F74" w:rsidTr="00560728">
        <w:trPr>
          <w:jc w:val="center"/>
        </w:trPr>
        <w:tc>
          <w:tcPr>
            <w:tcW w:w="9926" w:type="dxa"/>
            <w:gridSpan w:val="3"/>
          </w:tcPr>
          <w:p w:rsidR="00560728" w:rsidRPr="00560728" w:rsidRDefault="00560728" w:rsidP="0038029E">
            <w:pPr>
              <w:spacing w:after="0" w:line="240" w:lineRule="auto"/>
              <w:ind w:left="2019" w:hanging="1984"/>
              <w:jc w:val="center"/>
              <w:rPr>
                <w:rFonts w:ascii="Times New Roman" w:eastAsia="Arial" w:hAnsi="Times New Roman" w:cs="Arial"/>
                <w:b/>
                <w:color w:val="000000"/>
                <w:sz w:val="26"/>
                <w:szCs w:val="24"/>
                <w:lang w:val="uk-UA"/>
              </w:rPr>
            </w:pPr>
            <w:r w:rsidRPr="0038029E">
              <w:rPr>
                <w:rFonts w:ascii="Times New Roman" w:eastAsia="Arial" w:hAnsi="Times New Roman" w:cs="Arial"/>
                <w:b/>
                <w:color w:val="000000"/>
                <w:sz w:val="24"/>
                <w:szCs w:val="24"/>
                <w:lang w:val="uk-UA"/>
              </w:rPr>
              <w:t xml:space="preserve">Тема роботи: </w:t>
            </w:r>
            <w:r w:rsidRPr="0038029E">
              <w:rPr>
                <w:rFonts w:ascii="Times New Roman" w:hAnsi="Times New Roman"/>
                <w:sz w:val="24"/>
                <w:szCs w:val="24"/>
                <w:lang w:val="uk-UA"/>
              </w:rPr>
              <w:t>Молодіжний сленг у творі Джерома Д. Селінджера«Над прірвою в житі»</w:t>
            </w:r>
          </w:p>
        </w:tc>
      </w:tr>
      <w:tr w:rsidR="00560728" w:rsidRPr="006E7DFB" w:rsidTr="00103629">
        <w:trPr>
          <w:jc w:val="center"/>
        </w:trPr>
        <w:tc>
          <w:tcPr>
            <w:tcW w:w="2733" w:type="dxa"/>
            <w:vMerge w:val="restart"/>
          </w:tcPr>
          <w:p w:rsidR="00560728" w:rsidRPr="00D15F74" w:rsidRDefault="00EB0A44" w:rsidP="00560728">
            <w:pPr>
              <w:spacing w:before="60" w:after="60" w:line="240" w:lineRule="auto"/>
              <w:jc w:val="center"/>
              <w:rPr>
                <w:rFonts w:ascii="Times New Roman" w:eastAsia="Arial" w:hAnsi="Times New Roman" w:cs="Arial"/>
                <w:b/>
                <w:color w:val="000000"/>
                <w:sz w:val="26"/>
                <w:szCs w:val="28"/>
                <w:lang w:val="uk-UA"/>
              </w:rPr>
            </w:pPr>
            <w:r w:rsidRPr="00EB0A44">
              <w:rPr>
                <w:rFonts w:ascii="Times New Roman" w:eastAsia="Arial" w:hAnsi="Times New Roman" w:cs="Arial"/>
                <w:b/>
                <w:noProof/>
                <w:color w:val="000000"/>
                <w:sz w:val="26"/>
                <w:szCs w:val="28"/>
              </w:rPr>
              <w:drawing>
                <wp:inline distT="0" distB="0" distL="0" distR="0">
                  <wp:extent cx="1080239" cy="1458058"/>
                  <wp:effectExtent l="38100" t="19050" r="24661" b="27842"/>
                  <wp:docPr id="19" name="Рисунок 7" descr="C:\Users\Інна\Desktop\viber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Інна\Desktop\viber image.jpg"/>
                          <pic:cNvPicPr>
                            <a:picLocks noChangeAspect="1" noChangeArrowheads="1"/>
                          </pic:cNvPicPr>
                        </pic:nvPicPr>
                        <pic:blipFill>
                          <a:blip r:embed="rId30">
                            <a:lum contrast="20000"/>
                          </a:blip>
                          <a:srcRect l="47145" t="29079" r="40962" b="42260"/>
                          <a:stretch>
                            <a:fillRect/>
                          </a:stretch>
                        </pic:blipFill>
                        <pic:spPr bwMode="auto">
                          <a:xfrm>
                            <a:off x="0" y="0"/>
                            <a:ext cx="1078966" cy="1456340"/>
                          </a:xfrm>
                          <a:prstGeom prst="rect">
                            <a:avLst/>
                          </a:prstGeom>
                          <a:noFill/>
                          <a:ln w="6350">
                            <a:solidFill>
                              <a:schemeClr val="tx1"/>
                            </a:solidFill>
                            <a:miter lim="800000"/>
                            <a:headEnd/>
                            <a:tailEnd/>
                          </a:ln>
                        </pic:spPr>
                      </pic:pic>
                    </a:graphicData>
                  </a:graphic>
                </wp:inline>
              </w:drawing>
            </w:r>
          </w:p>
        </w:tc>
        <w:tc>
          <w:tcPr>
            <w:tcW w:w="2090" w:type="dxa"/>
          </w:tcPr>
          <w:p w:rsidR="00560728" w:rsidRPr="00EE4504" w:rsidRDefault="00560728" w:rsidP="00560728">
            <w:pPr>
              <w:spacing w:before="60" w:after="60" w:line="240" w:lineRule="auto"/>
              <w:jc w:val="center"/>
              <w:rPr>
                <w:rFonts w:ascii="Times New Roman" w:eastAsia="Arial" w:hAnsi="Times New Roman" w:cs="Arial"/>
                <w:b/>
                <w:color w:val="000000"/>
                <w:sz w:val="24"/>
                <w:szCs w:val="24"/>
                <w:lang w:val="uk-UA"/>
              </w:rPr>
            </w:pPr>
            <w:r w:rsidRPr="00EE4504">
              <w:rPr>
                <w:rFonts w:ascii="Times New Roman" w:eastAsia="Arial" w:hAnsi="Times New Roman" w:cs="Arial"/>
                <w:b/>
                <w:color w:val="000000"/>
                <w:sz w:val="24"/>
                <w:szCs w:val="24"/>
                <w:lang w:val="uk-UA"/>
              </w:rPr>
              <w:t>Автор:</w:t>
            </w:r>
          </w:p>
        </w:tc>
        <w:tc>
          <w:tcPr>
            <w:tcW w:w="5103" w:type="dxa"/>
          </w:tcPr>
          <w:p w:rsidR="00560728" w:rsidRPr="00EE4504" w:rsidRDefault="00560728" w:rsidP="00560728">
            <w:pPr>
              <w:spacing w:before="60" w:after="60" w:line="240" w:lineRule="auto"/>
              <w:jc w:val="center"/>
              <w:rPr>
                <w:rFonts w:ascii="Times New Roman" w:eastAsia="Arial" w:hAnsi="Times New Roman" w:cs="Arial"/>
                <w:color w:val="000000"/>
                <w:sz w:val="24"/>
                <w:szCs w:val="24"/>
                <w:lang w:val="uk-UA"/>
              </w:rPr>
            </w:pPr>
            <w:r w:rsidRPr="00560728">
              <w:rPr>
                <w:rStyle w:val="Bodytext20"/>
                <w:sz w:val="24"/>
                <w:szCs w:val="24"/>
                <w:u w:val="none"/>
              </w:rPr>
              <w:t>Волянська Христина Миколаївна</w:t>
            </w:r>
            <w:r w:rsidRPr="00EE4504">
              <w:rPr>
                <w:rFonts w:ascii="Times New Roman" w:eastAsia="Arial" w:hAnsi="Times New Roman" w:cs="Arial"/>
                <w:color w:val="000000"/>
                <w:sz w:val="24"/>
                <w:szCs w:val="24"/>
                <w:lang w:val="uk-UA"/>
              </w:rPr>
              <w:t xml:space="preserve">, </w:t>
            </w:r>
            <w:r>
              <w:rPr>
                <w:rFonts w:ascii="Times New Roman" w:eastAsia="Arial" w:hAnsi="Times New Roman" w:cs="Arial"/>
                <w:color w:val="000000"/>
                <w:sz w:val="24"/>
                <w:szCs w:val="24"/>
                <w:lang w:val="uk-UA"/>
              </w:rPr>
              <w:t>учениця 11</w:t>
            </w:r>
            <w:r w:rsidRPr="00EE4504">
              <w:rPr>
                <w:rFonts w:ascii="Times New Roman" w:eastAsia="Arial" w:hAnsi="Times New Roman" w:cs="Arial"/>
                <w:color w:val="000000"/>
                <w:sz w:val="24"/>
                <w:szCs w:val="24"/>
                <w:lang w:val="uk-UA"/>
              </w:rPr>
              <w:t xml:space="preserve"> класу Баранівської гімназії</w:t>
            </w:r>
          </w:p>
        </w:tc>
      </w:tr>
      <w:tr w:rsidR="00560728" w:rsidRPr="00BC7CD2" w:rsidTr="00103629">
        <w:trPr>
          <w:jc w:val="center"/>
        </w:trPr>
        <w:tc>
          <w:tcPr>
            <w:tcW w:w="2733" w:type="dxa"/>
            <w:vMerge/>
          </w:tcPr>
          <w:p w:rsidR="00560728" w:rsidRPr="00D15F74" w:rsidRDefault="00560728" w:rsidP="00560728">
            <w:pPr>
              <w:spacing w:before="60" w:after="60" w:line="240" w:lineRule="auto"/>
              <w:jc w:val="center"/>
              <w:rPr>
                <w:rFonts w:ascii="Times New Roman" w:eastAsia="Arial" w:hAnsi="Times New Roman" w:cs="Arial"/>
                <w:b/>
                <w:color w:val="000000"/>
                <w:sz w:val="26"/>
                <w:szCs w:val="28"/>
                <w:lang w:val="uk-UA"/>
              </w:rPr>
            </w:pPr>
          </w:p>
        </w:tc>
        <w:tc>
          <w:tcPr>
            <w:tcW w:w="2090" w:type="dxa"/>
          </w:tcPr>
          <w:p w:rsidR="00560728" w:rsidRPr="00EE4504" w:rsidRDefault="00560728" w:rsidP="00560728">
            <w:pPr>
              <w:spacing w:before="60" w:after="60" w:line="240" w:lineRule="auto"/>
              <w:jc w:val="center"/>
              <w:rPr>
                <w:rFonts w:ascii="Times New Roman" w:eastAsia="Arial" w:hAnsi="Times New Roman" w:cs="Arial"/>
                <w:b/>
                <w:color w:val="000000"/>
                <w:sz w:val="24"/>
                <w:szCs w:val="24"/>
                <w:lang w:val="uk-UA"/>
              </w:rPr>
            </w:pPr>
            <w:r w:rsidRPr="00EE4504">
              <w:rPr>
                <w:rFonts w:ascii="Times New Roman" w:eastAsia="Arial" w:hAnsi="Times New Roman" w:cs="Arial"/>
                <w:b/>
                <w:color w:val="000000"/>
                <w:sz w:val="24"/>
                <w:szCs w:val="24"/>
                <w:lang w:val="uk-UA"/>
              </w:rPr>
              <w:t>Педагогічний керівник:</w:t>
            </w:r>
          </w:p>
        </w:tc>
        <w:tc>
          <w:tcPr>
            <w:tcW w:w="5103" w:type="dxa"/>
          </w:tcPr>
          <w:p w:rsidR="00560728" w:rsidRPr="00560728" w:rsidRDefault="00560728" w:rsidP="00560728">
            <w:pPr>
              <w:spacing w:before="40" w:after="40" w:line="240" w:lineRule="auto"/>
              <w:jc w:val="center"/>
              <w:rPr>
                <w:rFonts w:ascii="Times New Roman" w:eastAsia="Arial" w:hAnsi="Times New Roman" w:cs="Arial"/>
                <w:color w:val="000000"/>
                <w:sz w:val="24"/>
                <w:szCs w:val="24"/>
                <w:lang w:val="uk-UA"/>
              </w:rPr>
            </w:pPr>
            <w:r w:rsidRPr="00103629">
              <w:rPr>
                <w:rStyle w:val="Bodytext20"/>
                <w:sz w:val="24"/>
                <w:szCs w:val="24"/>
                <w:u w:val="none"/>
                <w:lang w:val="uk-UA"/>
              </w:rPr>
              <w:t>Присяжнюк Натал</w:t>
            </w:r>
            <w:r>
              <w:rPr>
                <w:rStyle w:val="Bodytext20"/>
                <w:sz w:val="24"/>
                <w:szCs w:val="24"/>
                <w:u w:val="none"/>
                <w:lang w:val="uk-UA"/>
              </w:rPr>
              <w:t>і</w:t>
            </w:r>
            <w:r w:rsidRPr="00103629">
              <w:rPr>
                <w:rStyle w:val="Bodytext20"/>
                <w:sz w:val="24"/>
                <w:szCs w:val="24"/>
                <w:u w:val="none"/>
                <w:lang w:val="uk-UA"/>
              </w:rPr>
              <w:t xml:space="preserve">я Володимирівна, </w:t>
            </w:r>
            <w:r w:rsidR="00103629">
              <w:rPr>
                <w:rStyle w:val="Bodytext20"/>
                <w:sz w:val="24"/>
                <w:szCs w:val="24"/>
                <w:u w:val="none"/>
                <w:lang w:val="uk-UA"/>
              </w:rPr>
              <w:t>вчитель англійської мови Баранівської гімназії,</w:t>
            </w:r>
            <w:r w:rsidRPr="00103629">
              <w:rPr>
                <w:rStyle w:val="Bodytext20"/>
                <w:sz w:val="24"/>
                <w:szCs w:val="24"/>
                <w:u w:val="none"/>
                <w:lang w:val="uk-UA"/>
              </w:rPr>
              <w:t>“Спеціаліст вищої категорії</w:t>
            </w:r>
            <w:r w:rsidRPr="00103629">
              <w:rPr>
                <w:rStyle w:val="Bodytext20"/>
                <w:sz w:val="24"/>
                <w:szCs w:val="24"/>
                <w:u w:val="none"/>
                <w:vertAlign w:val="superscript"/>
                <w:lang w:val="uk-UA"/>
              </w:rPr>
              <w:t>-</w:t>
            </w:r>
            <w:r w:rsidRPr="00103629">
              <w:rPr>
                <w:rStyle w:val="Bodytext20"/>
                <w:sz w:val="24"/>
                <w:szCs w:val="24"/>
                <w:u w:val="none"/>
                <w:lang w:val="uk-UA"/>
              </w:rPr>
              <w:t>”</w:t>
            </w:r>
          </w:p>
        </w:tc>
      </w:tr>
      <w:tr w:rsidR="00103629" w:rsidRPr="00BC7CD2" w:rsidTr="00103629">
        <w:trPr>
          <w:trHeight w:val="699"/>
          <w:jc w:val="center"/>
        </w:trPr>
        <w:tc>
          <w:tcPr>
            <w:tcW w:w="2733" w:type="dxa"/>
            <w:vMerge/>
          </w:tcPr>
          <w:p w:rsidR="00103629" w:rsidRPr="00D15F74" w:rsidRDefault="00103629" w:rsidP="00560728">
            <w:pPr>
              <w:spacing w:before="60" w:after="60" w:line="240" w:lineRule="auto"/>
              <w:jc w:val="center"/>
              <w:rPr>
                <w:rFonts w:ascii="Times New Roman" w:eastAsia="Arial" w:hAnsi="Times New Roman" w:cs="Arial"/>
                <w:b/>
                <w:color w:val="000000"/>
                <w:sz w:val="26"/>
                <w:szCs w:val="28"/>
                <w:lang w:val="uk-UA"/>
              </w:rPr>
            </w:pPr>
          </w:p>
        </w:tc>
        <w:tc>
          <w:tcPr>
            <w:tcW w:w="2090" w:type="dxa"/>
          </w:tcPr>
          <w:p w:rsidR="00103629" w:rsidRPr="00EE4504" w:rsidRDefault="00103629" w:rsidP="00560728">
            <w:pPr>
              <w:spacing w:before="60" w:after="60" w:line="240" w:lineRule="auto"/>
              <w:jc w:val="center"/>
              <w:rPr>
                <w:rFonts w:ascii="Times New Roman" w:eastAsia="Arial" w:hAnsi="Times New Roman" w:cs="Arial"/>
                <w:b/>
                <w:color w:val="000000"/>
                <w:sz w:val="24"/>
                <w:szCs w:val="24"/>
                <w:lang w:val="uk-UA"/>
              </w:rPr>
            </w:pPr>
            <w:r w:rsidRPr="00EE4504">
              <w:rPr>
                <w:rFonts w:ascii="Times New Roman" w:eastAsia="Arial" w:hAnsi="Times New Roman" w:cs="Arial"/>
                <w:b/>
                <w:color w:val="000000"/>
                <w:sz w:val="24"/>
                <w:szCs w:val="24"/>
                <w:lang w:val="uk-UA"/>
              </w:rPr>
              <w:t>Науковий керівник:</w:t>
            </w:r>
          </w:p>
        </w:tc>
        <w:tc>
          <w:tcPr>
            <w:tcW w:w="5103" w:type="dxa"/>
          </w:tcPr>
          <w:p w:rsidR="00103629" w:rsidRPr="00560728" w:rsidRDefault="00103629" w:rsidP="00103629">
            <w:pPr>
              <w:spacing w:before="40" w:after="40" w:line="240" w:lineRule="auto"/>
              <w:jc w:val="center"/>
              <w:rPr>
                <w:rFonts w:ascii="Times New Roman" w:eastAsia="Arial" w:hAnsi="Times New Roman" w:cs="Arial"/>
                <w:color w:val="000000"/>
                <w:sz w:val="24"/>
                <w:szCs w:val="24"/>
                <w:lang w:val="uk-UA"/>
              </w:rPr>
            </w:pPr>
            <w:r w:rsidRPr="00103629">
              <w:rPr>
                <w:rStyle w:val="Bodytext20"/>
                <w:sz w:val="24"/>
                <w:szCs w:val="24"/>
                <w:u w:val="none"/>
                <w:lang w:val="uk-UA"/>
              </w:rPr>
              <w:t>Присяжнюк Натал</w:t>
            </w:r>
            <w:r>
              <w:rPr>
                <w:rStyle w:val="Bodytext20"/>
                <w:sz w:val="24"/>
                <w:szCs w:val="24"/>
                <w:u w:val="none"/>
                <w:lang w:val="uk-UA"/>
              </w:rPr>
              <w:t>і</w:t>
            </w:r>
            <w:r w:rsidRPr="00103629">
              <w:rPr>
                <w:rStyle w:val="Bodytext20"/>
                <w:sz w:val="24"/>
                <w:szCs w:val="24"/>
                <w:u w:val="none"/>
                <w:lang w:val="uk-UA"/>
              </w:rPr>
              <w:t xml:space="preserve">я Володимирівна, </w:t>
            </w:r>
            <w:r>
              <w:rPr>
                <w:rStyle w:val="Bodytext20"/>
                <w:sz w:val="24"/>
                <w:szCs w:val="24"/>
                <w:u w:val="none"/>
                <w:lang w:val="uk-UA"/>
              </w:rPr>
              <w:t>вчитель англійської мови Баранівської гімназії,</w:t>
            </w:r>
            <w:r w:rsidRPr="00103629">
              <w:rPr>
                <w:rStyle w:val="Bodytext20"/>
                <w:sz w:val="24"/>
                <w:szCs w:val="24"/>
                <w:u w:val="none"/>
                <w:lang w:val="uk-UA"/>
              </w:rPr>
              <w:t>“Спеціаліст вищої категорії</w:t>
            </w:r>
            <w:r w:rsidRPr="00103629">
              <w:rPr>
                <w:rStyle w:val="Bodytext20"/>
                <w:sz w:val="24"/>
                <w:szCs w:val="24"/>
                <w:u w:val="none"/>
                <w:vertAlign w:val="superscript"/>
                <w:lang w:val="uk-UA"/>
              </w:rPr>
              <w:t>-</w:t>
            </w:r>
            <w:r w:rsidRPr="00103629">
              <w:rPr>
                <w:rStyle w:val="Bodytext20"/>
                <w:sz w:val="24"/>
                <w:szCs w:val="24"/>
                <w:u w:val="none"/>
                <w:lang w:val="uk-UA"/>
              </w:rPr>
              <w:t>”</w:t>
            </w:r>
          </w:p>
        </w:tc>
      </w:tr>
    </w:tbl>
    <w:p w:rsidR="00DA25F3" w:rsidRPr="00657F06" w:rsidRDefault="00DA25F3" w:rsidP="00D06083">
      <w:pPr>
        <w:spacing w:before="120" w:after="0" w:line="240" w:lineRule="auto"/>
        <w:ind w:firstLine="760"/>
        <w:jc w:val="both"/>
        <w:rPr>
          <w:sz w:val="24"/>
          <w:szCs w:val="24"/>
        </w:rPr>
      </w:pPr>
      <w:r w:rsidRPr="00657F06">
        <w:rPr>
          <w:rStyle w:val="Bodytext2Bold"/>
          <w:rFonts w:eastAsiaTheme="minorEastAsia"/>
        </w:rPr>
        <w:t xml:space="preserve">Актуальність теми </w:t>
      </w:r>
      <w:r w:rsidRPr="00657F06">
        <w:rPr>
          <w:rStyle w:val="Bodytext2"/>
          <w:color w:val="000000"/>
          <w:sz w:val="24"/>
          <w:szCs w:val="24"/>
          <w:lang w:eastAsia="uk-UA"/>
        </w:rPr>
        <w:t>полягає в тому, що англомовна масова комунікація на сучасному етапі характеризується загальним зниженням офіційного мовлення, популяризацією субстандарта і його активним проникненням у масову культуру, зокрема у художню літературу. Тому сленг як мікросистема мови є досить цікавим для дослідження.</w:t>
      </w:r>
    </w:p>
    <w:p w:rsidR="00DA25F3" w:rsidRPr="00657F06" w:rsidRDefault="00DA25F3" w:rsidP="00DA25F3">
      <w:pPr>
        <w:spacing w:after="0" w:line="240" w:lineRule="auto"/>
        <w:ind w:firstLine="760"/>
        <w:jc w:val="both"/>
        <w:rPr>
          <w:sz w:val="24"/>
          <w:szCs w:val="24"/>
        </w:rPr>
      </w:pPr>
      <w:r w:rsidRPr="00657F06">
        <w:rPr>
          <w:rStyle w:val="Bodytext2Bold"/>
          <w:rFonts w:eastAsiaTheme="minorEastAsia"/>
        </w:rPr>
        <w:t xml:space="preserve">Мета роботи </w:t>
      </w:r>
      <w:r w:rsidRPr="00657F06">
        <w:rPr>
          <w:rStyle w:val="Bodytext2"/>
          <w:color w:val="000000"/>
          <w:sz w:val="24"/>
          <w:szCs w:val="24"/>
          <w:lang w:eastAsia="uk-UA"/>
        </w:rPr>
        <w:t xml:space="preserve">- дослідити молодіжний сленг на прикладі мови головного героя твору </w:t>
      </w:r>
      <w:r w:rsidRPr="00657F06">
        <w:rPr>
          <w:rStyle w:val="Bodytext2"/>
          <w:color w:val="000000"/>
          <w:sz w:val="24"/>
          <w:szCs w:val="24"/>
        </w:rPr>
        <w:t xml:space="preserve">Джерома </w:t>
      </w:r>
      <w:r w:rsidRPr="00657F06">
        <w:rPr>
          <w:rStyle w:val="Bodytext2"/>
          <w:color w:val="000000"/>
          <w:sz w:val="24"/>
          <w:szCs w:val="24"/>
          <w:lang w:eastAsia="uk-UA"/>
        </w:rPr>
        <w:t>Д. Селінджера "Над прірвою в житі", з'ясувати лексико-семантичні поля використання сленгу, визначити його функції та проаналізувати словотворчі особливості.</w:t>
      </w:r>
    </w:p>
    <w:p w:rsidR="00560728" w:rsidRPr="00657F06" w:rsidRDefault="00560728" w:rsidP="00DA25F3">
      <w:pPr>
        <w:spacing w:after="0" w:line="240" w:lineRule="auto"/>
        <w:ind w:firstLine="567"/>
        <w:jc w:val="both"/>
        <w:rPr>
          <w:rFonts w:ascii="Times New Roman" w:hAnsi="Times New Roman" w:cs="Times New Roman"/>
          <w:sz w:val="24"/>
          <w:szCs w:val="24"/>
        </w:rPr>
      </w:pPr>
      <w:r w:rsidRPr="00657F06">
        <w:rPr>
          <w:rStyle w:val="Bodytext2Bold"/>
          <w:rFonts w:eastAsiaTheme="minorEastAsia"/>
        </w:rPr>
        <w:t xml:space="preserve">Об'єкт дослідження: </w:t>
      </w:r>
      <w:r w:rsidRPr="00657F06">
        <w:rPr>
          <w:rFonts w:ascii="Times New Roman" w:hAnsi="Times New Roman" w:cs="Times New Roman"/>
          <w:color w:val="000000"/>
          <w:sz w:val="24"/>
          <w:szCs w:val="24"/>
          <w:lang w:val="uk-UA" w:eastAsia="uk-UA" w:bidi="uk-UA"/>
        </w:rPr>
        <w:t>сленгова лексика з повісті «Над прірвою в житі»</w:t>
      </w:r>
      <w:r w:rsidR="00DA7FD4" w:rsidRPr="00657F06">
        <w:rPr>
          <w:rFonts w:ascii="Times New Roman" w:hAnsi="Times New Roman" w:cs="Times New Roman"/>
          <w:color w:val="000000"/>
          <w:sz w:val="24"/>
          <w:szCs w:val="24"/>
          <w:lang w:val="uk-UA" w:eastAsia="uk-UA" w:bidi="uk-UA"/>
        </w:rPr>
        <w:t>.</w:t>
      </w:r>
      <w:r w:rsidRPr="00657F06">
        <w:rPr>
          <w:rFonts w:ascii="Times New Roman" w:hAnsi="Times New Roman" w:cs="Times New Roman"/>
          <w:color w:val="000000"/>
          <w:sz w:val="24"/>
          <w:szCs w:val="24"/>
          <w:lang w:val="uk-UA" w:eastAsia="uk-UA" w:bidi="uk-UA"/>
        </w:rPr>
        <w:t xml:space="preserve"> </w:t>
      </w:r>
    </w:p>
    <w:p w:rsidR="00560728" w:rsidRPr="00657F06" w:rsidRDefault="00560728" w:rsidP="00DA25F3">
      <w:pPr>
        <w:pStyle w:val="Bodytext30"/>
        <w:shd w:val="clear" w:color="auto" w:fill="auto"/>
        <w:spacing w:line="240" w:lineRule="auto"/>
        <w:ind w:firstLine="567"/>
        <w:rPr>
          <w:sz w:val="24"/>
          <w:szCs w:val="24"/>
        </w:rPr>
      </w:pPr>
      <w:r w:rsidRPr="00657F06">
        <w:rPr>
          <w:color w:val="000000"/>
          <w:sz w:val="24"/>
          <w:szCs w:val="24"/>
          <w:lang w:val="uk-UA" w:eastAsia="uk-UA" w:bidi="uk-UA"/>
        </w:rPr>
        <w:t>Методи дослідження:</w:t>
      </w:r>
      <w:r w:rsidR="00DA7FD4" w:rsidRPr="00657F06">
        <w:rPr>
          <w:color w:val="000000"/>
          <w:sz w:val="24"/>
          <w:szCs w:val="24"/>
          <w:lang w:val="uk-UA" w:eastAsia="uk-UA" w:bidi="uk-UA"/>
        </w:rPr>
        <w:t xml:space="preserve"> </w:t>
      </w:r>
      <w:r w:rsidRPr="00657F06">
        <w:rPr>
          <w:b w:val="0"/>
          <w:color w:val="000000"/>
          <w:sz w:val="24"/>
          <w:szCs w:val="24"/>
          <w:lang w:val="uk-UA" w:eastAsia="uk-UA" w:bidi="uk-UA"/>
        </w:rPr>
        <w:t>теоретичний аналіз проблеми на основі вивчення мовознавчої літератури;</w:t>
      </w:r>
      <w:r w:rsidR="00DA7FD4" w:rsidRPr="00657F06">
        <w:rPr>
          <w:b w:val="0"/>
          <w:color w:val="000000"/>
          <w:sz w:val="24"/>
          <w:szCs w:val="24"/>
          <w:lang w:val="uk-UA" w:eastAsia="uk-UA" w:bidi="uk-UA"/>
        </w:rPr>
        <w:t xml:space="preserve"> </w:t>
      </w:r>
      <w:r w:rsidRPr="00657F06">
        <w:rPr>
          <w:b w:val="0"/>
          <w:color w:val="000000"/>
          <w:sz w:val="24"/>
          <w:szCs w:val="24"/>
          <w:lang w:val="uk-UA" w:eastAsia="uk-UA" w:bidi="uk-UA"/>
        </w:rPr>
        <w:t>описовий та контен-аналіз;</w:t>
      </w:r>
      <w:r w:rsidR="00DA7FD4" w:rsidRPr="00657F06">
        <w:rPr>
          <w:b w:val="0"/>
          <w:color w:val="000000"/>
          <w:sz w:val="24"/>
          <w:szCs w:val="24"/>
          <w:lang w:val="uk-UA" w:eastAsia="uk-UA" w:bidi="uk-UA"/>
        </w:rPr>
        <w:t xml:space="preserve"> </w:t>
      </w:r>
      <w:r w:rsidRPr="00657F06">
        <w:rPr>
          <w:b w:val="0"/>
          <w:color w:val="000000"/>
          <w:sz w:val="24"/>
          <w:szCs w:val="24"/>
          <w:lang w:val="uk-UA" w:eastAsia="uk-UA" w:bidi="uk-UA"/>
        </w:rPr>
        <w:t>метод суцільної вибірки;</w:t>
      </w:r>
      <w:r w:rsidR="00DA7FD4" w:rsidRPr="00657F06">
        <w:rPr>
          <w:b w:val="0"/>
          <w:color w:val="000000"/>
          <w:sz w:val="24"/>
          <w:szCs w:val="24"/>
          <w:lang w:val="uk-UA" w:eastAsia="uk-UA" w:bidi="uk-UA"/>
        </w:rPr>
        <w:t xml:space="preserve"> </w:t>
      </w:r>
      <w:r w:rsidRPr="00657F06">
        <w:rPr>
          <w:b w:val="0"/>
          <w:color w:val="000000"/>
          <w:sz w:val="24"/>
          <w:szCs w:val="24"/>
          <w:lang w:val="uk-UA" w:eastAsia="uk-UA" w:bidi="uk-UA"/>
        </w:rPr>
        <w:t>словотвірний аналіз;</w:t>
      </w:r>
      <w:r w:rsidR="00DA7FD4" w:rsidRPr="00657F06">
        <w:rPr>
          <w:b w:val="0"/>
          <w:color w:val="000000"/>
          <w:sz w:val="24"/>
          <w:szCs w:val="24"/>
          <w:lang w:val="uk-UA" w:eastAsia="uk-UA" w:bidi="uk-UA"/>
        </w:rPr>
        <w:t xml:space="preserve"> </w:t>
      </w:r>
      <w:r w:rsidRPr="00657F06">
        <w:rPr>
          <w:b w:val="0"/>
          <w:color w:val="000000"/>
          <w:sz w:val="24"/>
          <w:szCs w:val="24"/>
          <w:lang w:val="uk-UA" w:eastAsia="uk-UA" w:bidi="uk-UA"/>
        </w:rPr>
        <w:t>метод класифікації та систематизації.</w:t>
      </w:r>
    </w:p>
    <w:p w:rsidR="00560728" w:rsidRPr="00657F06" w:rsidRDefault="00560728" w:rsidP="00DA25F3">
      <w:pPr>
        <w:spacing w:after="0" w:line="240" w:lineRule="auto"/>
        <w:ind w:firstLine="567"/>
        <w:jc w:val="both"/>
        <w:rPr>
          <w:rFonts w:ascii="Times New Roman" w:hAnsi="Times New Roman" w:cs="Times New Roman"/>
          <w:sz w:val="24"/>
          <w:szCs w:val="24"/>
        </w:rPr>
      </w:pPr>
      <w:r w:rsidRPr="00657F06">
        <w:rPr>
          <w:rFonts w:ascii="Times New Roman" w:hAnsi="Times New Roman" w:cs="Times New Roman"/>
          <w:color w:val="000000"/>
          <w:sz w:val="24"/>
          <w:szCs w:val="24"/>
          <w:lang w:val="uk-UA" w:eastAsia="uk-UA" w:bidi="uk-UA"/>
        </w:rPr>
        <w:t xml:space="preserve">Дана робота присвячена вивченню сленгу мови головного героя художнього твору </w:t>
      </w:r>
      <w:r w:rsidRPr="00657F06">
        <w:rPr>
          <w:rFonts w:ascii="Times New Roman" w:hAnsi="Times New Roman" w:cs="Times New Roman"/>
          <w:color w:val="000000"/>
          <w:sz w:val="24"/>
          <w:szCs w:val="24"/>
          <w:lang w:bidi="ru-RU"/>
        </w:rPr>
        <w:t xml:space="preserve">Джерома </w:t>
      </w:r>
      <w:r w:rsidRPr="00657F06">
        <w:rPr>
          <w:rFonts w:ascii="Times New Roman" w:hAnsi="Times New Roman" w:cs="Times New Roman"/>
          <w:color w:val="000000"/>
          <w:sz w:val="24"/>
          <w:szCs w:val="24"/>
          <w:lang w:val="uk-UA" w:eastAsia="uk-UA" w:bidi="uk-UA"/>
        </w:rPr>
        <w:t xml:space="preserve">Д. Селінджера </w:t>
      </w:r>
      <w:r w:rsidRPr="00657F06">
        <w:rPr>
          <w:rFonts w:ascii="Times New Roman" w:hAnsi="Times New Roman" w:cs="Times New Roman"/>
          <w:color w:val="000000"/>
          <w:sz w:val="24"/>
          <w:szCs w:val="24"/>
          <w:lang w:eastAsia="en-US" w:bidi="en-US"/>
        </w:rPr>
        <w:t>“</w:t>
      </w:r>
      <w:r w:rsidRPr="00657F06">
        <w:rPr>
          <w:rFonts w:ascii="Times New Roman" w:hAnsi="Times New Roman" w:cs="Times New Roman"/>
          <w:color w:val="000000"/>
          <w:sz w:val="24"/>
          <w:szCs w:val="24"/>
          <w:lang w:val="en-US" w:eastAsia="en-US" w:bidi="en-US"/>
        </w:rPr>
        <w:t>The</w:t>
      </w:r>
      <w:r w:rsidRPr="00657F06">
        <w:rPr>
          <w:rFonts w:ascii="Times New Roman" w:hAnsi="Times New Roman" w:cs="Times New Roman"/>
          <w:color w:val="000000"/>
          <w:sz w:val="24"/>
          <w:szCs w:val="24"/>
          <w:lang w:eastAsia="en-US" w:bidi="en-US"/>
        </w:rPr>
        <w:t xml:space="preserve"> </w:t>
      </w:r>
      <w:r w:rsidRPr="00657F06">
        <w:rPr>
          <w:rFonts w:ascii="Times New Roman" w:hAnsi="Times New Roman" w:cs="Times New Roman"/>
          <w:color w:val="000000"/>
          <w:sz w:val="24"/>
          <w:szCs w:val="24"/>
          <w:lang w:val="en-US" w:eastAsia="en-US" w:bidi="en-US"/>
        </w:rPr>
        <w:t>Catcher</w:t>
      </w:r>
      <w:r w:rsidRPr="00657F06">
        <w:rPr>
          <w:rFonts w:ascii="Times New Roman" w:hAnsi="Times New Roman" w:cs="Times New Roman"/>
          <w:color w:val="000000"/>
          <w:sz w:val="24"/>
          <w:szCs w:val="24"/>
          <w:lang w:eastAsia="en-US" w:bidi="en-US"/>
        </w:rPr>
        <w:t xml:space="preserve"> </w:t>
      </w:r>
      <w:r w:rsidRPr="00657F06">
        <w:rPr>
          <w:rFonts w:ascii="Times New Roman" w:hAnsi="Times New Roman" w:cs="Times New Roman"/>
          <w:color w:val="000000"/>
          <w:sz w:val="24"/>
          <w:szCs w:val="24"/>
          <w:lang w:val="en-US" w:eastAsia="en-US" w:bidi="en-US"/>
        </w:rPr>
        <w:t>in</w:t>
      </w:r>
      <w:r w:rsidRPr="00657F06">
        <w:rPr>
          <w:rFonts w:ascii="Times New Roman" w:hAnsi="Times New Roman" w:cs="Times New Roman"/>
          <w:color w:val="000000"/>
          <w:sz w:val="24"/>
          <w:szCs w:val="24"/>
          <w:lang w:eastAsia="en-US" w:bidi="en-US"/>
        </w:rPr>
        <w:t xml:space="preserve"> </w:t>
      </w:r>
      <w:r w:rsidRPr="00657F06">
        <w:rPr>
          <w:rFonts w:ascii="Times New Roman" w:hAnsi="Times New Roman" w:cs="Times New Roman"/>
          <w:color w:val="000000"/>
          <w:sz w:val="24"/>
          <w:szCs w:val="24"/>
          <w:lang w:val="en-US" w:eastAsia="en-US" w:bidi="en-US"/>
        </w:rPr>
        <w:t>the</w:t>
      </w:r>
      <w:r w:rsidRPr="00657F06">
        <w:rPr>
          <w:rFonts w:ascii="Times New Roman" w:hAnsi="Times New Roman" w:cs="Times New Roman"/>
          <w:color w:val="000000"/>
          <w:sz w:val="24"/>
          <w:szCs w:val="24"/>
          <w:lang w:eastAsia="en-US" w:bidi="en-US"/>
        </w:rPr>
        <w:t xml:space="preserve"> </w:t>
      </w:r>
      <w:r w:rsidRPr="00657F06">
        <w:rPr>
          <w:rFonts w:ascii="Times New Roman" w:hAnsi="Times New Roman" w:cs="Times New Roman"/>
          <w:color w:val="000000"/>
          <w:sz w:val="24"/>
          <w:szCs w:val="24"/>
          <w:lang w:val="en-US" w:eastAsia="en-US" w:bidi="en-US"/>
        </w:rPr>
        <w:t>Rye</w:t>
      </w:r>
      <w:r w:rsidR="00103629">
        <w:rPr>
          <w:rFonts w:ascii="Times New Roman" w:hAnsi="Times New Roman" w:cs="Times New Roman"/>
          <w:color w:val="000000"/>
          <w:sz w:val="24"/>
          <w:szCs w:val="24"/>
          <w:lang w:eastAsia="en-US" w:bidi="en-US"/>
        </w:rPr>
        <w:t>”</w:t>
      </w:r>
      <w:r w:rsidRPr="00657F06">
        <w:rPr>
          <w:rFonts w:ascii="Times New Roman" w:hAnsi="Times New Roman" w:cs="Times New Roman"/>
          <w:color w:val="000000"/>
          <w:sz w:val="24"/>
          <w:szCs w:val="24"/>
          <w:lang w:eastAsia="en-US" w:bidi="en-US"/>
        </w:rPr>
        <w:t>.</w:t>
      </w:r>
      <w:r w:rsidR="00103629">
        <w:rPr>
          <w:rFonts w:ascii="Times New Roman" w:hAnsi="Times New Roman" w:cs="Times New Roman"/>
          <w:color w:val="000000"/>
          <w:sz w:val="24"/>
          <w:szCs w:val="24"/>
          <w:lang w:val="uk-UA" w:eastAsia="en-US" w:bidi="en-US"/>
        </w:rPr>
        <w:t xml:space="preserve"> </w:t>
      </w:r>
      <w:r w:rsidRPr="00657F06">
        <w:rPr>
          <w:rFonts w:ascii="Times New Roman" w:hAnsi="Times New Roman" w:cs="Times New Roman"/>
          <w:color w:val="000000"/>
          <w:sz w:val="24"/>
          <w:szCs w:val="24"/>
          <w:lang w:val="uk-UA" w:eastAsia="uk-UA" w:bidi="uk-UA"/>
        </w:rPr>
        <w:t>Дослідження проводилося на основі вибірки сленгових лексем з твору. Робота складається зі вступу, 2-х розділів, висновків, бібліографії та додатків.</w:t>
      </w:r>
    </w:p>
    <w:p w:rsidR="00560728" w:rsidRPr="00657F06" w:rsidRDefault="00560728" w:rsidP="00DA25F3">
      <w:pPr>
        <w:spacing w:after="0" w:line="240" w:lineRule="auto"/>
        <w:ind w:firstLine="760"/>
        <w:jc w:val="both"/>
        <w:rPr>
          <w:rFonts w:ascii="Times New Roman" w:hAnsi="Times New Roman" w:cs="Times New Roman"/>
          <w:sz w:val="24"/>
          <w:szCs w:val="24"/>
        </w:rPr>
      </w:pPr>
      <w:r w:rsidRPr="00657F06">
        <w:rPr>
          <w:rStyle w:val="Bodytext2Bold"/>
          <w:rFonts w:eastAsiaTheme="minorEastAsia"/>
        </w:rPr>
        <w:t xml:space="preserve">Розділ І </w:t>
      </w:r>
      <w:r w:rsidR="00DA25F3" w:rsidRPr="00657F06">
        <w:rPr>
          <w:rStyle w:val="Bodytext2"/>
          <w:color w:val="000000"/>
          <w:sz w:val="24"/>
          <w:szCs w:val="24"/>
          <w:lang w:eastAsia="uk-UA"/>
        </w:rPr>
        <w:t>є теоретичною базою роботи, подає глибокий і різносторонній аналіз основних джерел, які визначають ключові проблеми вивчення сленгу у лінгвістиці.</w:t>
      </w:r>
      <w:r w:rsidR="00DA25F3" w:rsidRPr="00657F06">
        <w:rPr>
          <w:rStyle w:val="Bodytext2"/>
          <w:color w:val="000000"/>
          <w:sz w:val="24"/>
          <w:szCs w:val="24"/>
          <w:lang w:val="uk-UA" w:eastAsia="uk-UA"/>
        </w:rPr>
        <w:t xml:space="preserve"> У ньому автор </w:t>
      </w:r>
      <w:r w:rsidRPr="00657F06">
        <w:rPr>
          <w:rFonts w:ascii="Times New Roman" w:hAnsi="Times New Roman" w:cs="Times New Roman"/>
          <w:color w:val="000000"/>
          <w:sz w:val="24"/>
          <w:szCs w:val="24"/>
          <w:lang w:val="uk-UA" w:eastAsia="uk-UA" w:bidi="uk-UA"/>
        </w:rPr>
        <w:t>визначає головні поняття сленгу, розкриває його особливості, класифікацію та роль у молодіжній мові. Сленг є активною складовою живої розмовної мови та представляє значну частину її словника. Межа між розмовною мовою та сленгом є дуже рухливою, перехідною, тому єдиного визначення сленгу немає і дотепер.</w:t>
      </w:r>
    </w:p>
    <w:p w:rsidR="00DA25F3" w:rsidRPr="00BC76EE" w:rsidRDefault="00560728" w:rsidP="00BC76EE">
      <w:pPr>
        <w:spacing w:after="0" w:line="240" w:lineRule="auto"/>
        <w:ind w:firstLine="567"/>
        <w:jc w:val="both"/>
        <w:rPr>
          <w:sz w:val="24"/>
          <w:szCs w:val="24"/>
          <w:lang w:val="uk-UA"/>
        </w:rPr>
      </w:pPr>
      <w:r w:rsidRPr="00657F06">
        <w:rPr>
          <w:rFonts w:ascii="Times New Roman" w:hAnsi="Times New Roman" w:cs="Times New Roman"/>
          <w:color w:val="000000"/>
          <w:sz w:val="24"/>
          <w:szCs w:val="24"/>
          <w:lang w:val="uk-UA" w:eastAsia="uk-UA" w:bidi="uk-UA"/>
        </w:rPr>
        <w:t>Молодіжний сленг відноситься до спеціального сленгу. Значну частину його лексичного складу становлять корпоративні та професійні жаргонізми, які піддаються впливу кенту. Молодіжний сленг являє собою цікавий лінгвістичний феномен, побутування якого обмежено не лише певними віковими рамками, але і соціальними, часовими і просторовими межами.</w:t>
      </w:r>
      <w:r w:rsidR="00BC76EE">
        <w:rPr>
          <w:rFonts w:ascii="Times New Roman" w:hAnsi="Times New Roman" w:cs="Times New Roman"/>
          <w:color w:val="000000"/>
          <w:sz w:val="24"/>
          <w:szCs w:val="24"/>
          <w:lang w:val="uk-UA" w:eastAsia="uk-UA" w:bidi="uk-UA"/>
        </w:rPr>
        <w:t xml:space="preserve"> </w:t>
      </w:r>
      <w:r w:rsidRPr="00657F06">
        <w:rPr>
          <w:rFonts w:ascii="Times New Roman" w:hAnsi="Times New Roman" w:cs="Times New Roman"/>
          <w:color w:val="000000"/>
          <w:sz w:val="24"/>
          <w:szCs w:val="24"/>
          <w:lang w:val="uk-UA" w:eastAsia="uk-UA" w:bidi="uk-UA"/>
        </w:rPr>
        <w:t>Характерним для молодіжного сленгу є залежність деяких мовних явищ від життя суспільства, його історії і конкретних політичних, економічних, соціально-культурних та інших позамовних чинників.</w:t>
      </w:r>
      <w:r w:rsidR="00DA25F3" w:rsidRPr="00BC76EE">
        <w:rPr>
          <w:rStyle w:val="Bodytext2Italic"/>
          <w:color w:val="000000"/>
          <w:sz w:val="24"/>
          <w:szCs w:val="24"/>
          <w:lang w:val="uk-UA" w:eastAsia="uk-UA"/>
        </w:rPr>
        <w:t xml:space="preserve"> </w:t>
      </w:r>
    </w:p>
    <w:p w:rsidR="00DA25F3" w:rsidRPr="00657F06" w:rsidRDefault="00DA25F3" w:rsidP="00DA25F3">
      <w:pPr>
        <w:spacing w:after="0" w:line="240" w:lineRule="auto"/>
        <w:ind w:firstLine="760"/>
        <w:jc w:val="both"/>
        <w:rPr>
          <w:sz w:val="24"/>
          <w:szCs w:val="24"/>
        </w:rPr>
      </w:pPr>
      <w:r w:rsidRPr="00657F06">
        <w:rPr>
          <w:rStyle w:val="Bodytext2Bold"/>
          <w:rFonts w:eastAsiaTheme="minorEastAsia"/>
        </w:rPr>
        <w:t xml:space="preserve">Розділ ІІ </w:t>
      </w:r>
      <w:r w:rsidRPr="00657F06">
        <w:rPr>
          <w:rStyle w:val="Bodytext2"/>
          <w:color w:val="000000"/>
          <w:sz w:val="24"/>
          <w:szCs w:val="24"/>
          <w:lang w:eastAsia="uk-UA"/>
        </w:rPr>
        <w:t xml:space="preserve">є систематизацією результатів дослідження. Аналіз сленгових одиниць, проведений у повноті їх контекстуальних зв’язків та відношень, показує, що найбільш поширеними сферами спілкування, притаманними сленгу у творі є професійна, соціально- побутова, видовищно-масова та сімейна сфери, це дозволяє стверджувати, що більшість лексики молодіжного сленгу обертається саме навколо зазначених чотирьох сфер. Мові героя твору характерне вживання сленгізмів із негативною </w:t>
      </w:r>
      <w:r w:rsidRPr="00657F06">
        <w:rPr>
          <w:rStyle w:val="Bodytext2"/>
          <w:color w:val="000000"/>
          <w:sz w:val="24"/>
          <w:szCs w:val="24"/>
        </w:rPr>
        <w:t xml:space="preserve">семою, </w:t>
      </w:r>
      <w:r w:rsidRPr="00657F06">
        <w:rPr>
          <w:rStyle w:val="Bodytext2"/>
          <w:color w:val="000000"/>
          <w:sz w:val="24"/>
          <w:szCs w:val="24"/>
          <w:lang w:eastAsia="uk-UA"/>
        </w:rPr>
        <w:t>притаманна потенційна можливість зміни знака емотивної оцінки. Серед широкого спектру функцій, які виконують сленгові одиниці твору, провідною є експресивна.</w:t>
      </w:r>
    </w:p>
    <w:p w:rsidR="00560728" w:rsidRDefault="00DA25F3" w:rsidP="00657F06">
      <w:pPr>
        <w:spacing w:after="0" w:line="240" w:lineRule="auto"/>
        <w:ind w:firstLine="760"/>
        <w:jc w:val="both"/>
        <w:rPr>
          <w:rFonts w:ascii="Times New Roman" w:hAnsi="Times New Roman" w:cs="Times New Roman"/>
          <w:color w:val="000000"/>
          <w:sz w:val="24"/>
          <w:szCs w:val="24"/>
          <w:lang w:val="uk-UA" w:eastAsia="uk-UA" w:bidi="uk-UA"/>
        </w:rPr>
      </w:pPr>
      <w:r w:rsidRPr="00657F06">
        <w:rPr>
          <w:rStyle w:val="Bodytext2"/>
          <w:color w:val="000000"/>
          <w:sz w:val="24"/>
          <w:szCs w:val="24"/>
          <w:lang w:eastAsia="uk-UA"/>
        </w:rPr>
        <w:t>Питома вага окремих моделей словотворення в молодіжному мовленні значно перерозподілена. Це пояснюється високою роллю неологізації сленгу, тенденцією до збереження експресивного потенціалу. Лексико-семантичний словотвір є одним з найпродуктивніших способів поповнення сленгової лексики, в результаті якого відбувається розширення смислового об’єму слова за рахунок появи в ньому експресивних лексико-семантичних варіантів.</w:t>
      </w:r>
      <w:r w:rsidR="00560728">
        <w:rPr>
          <w:rFonts w:ascii="Times New Roman" w:hAnsi="Times New Roman" w:cs="Times New Roman"/>
          <w:color w:val="000000"/>
          <w:sz w:val="24"/>
          <w:szCs w:val="24"/>
          <w:lang w:val="uk-UA" w:eastAsia="uk-UA" w:bidi="uk-UA"/>
        </w:rPr>
        <w:br w:type="page"/>
      </w:r>
    </w:p>
    <w:p w:rsidR="006E7858" w:rsidRPr="006E7858" w:rsidRDefault="006E7DFB" w:rsidP="006E7858">
      <w:pPr>
        <w:spacing w:line="240" w:lineRule="auto"/>
        <w:jc w:val="center"/>
        <w:rPr>
          <w:rFonts w:ascii="Times New Roman" w:hAnsi="Times New Roman" w:cs="Times New Roman"/>
          <w:b/>
          <w:sz w:val="28"/>
          <w:szCs w:val="28"/>
          <w:lang w:val="uk-UA"/>
        </w:rPr>
      </w:pPr>
      <w:r w:rsidRPr="006E7858">
        <w:rPr>
          <w:rFonts w:ascii="Times New Roman" w:hAnsi="Times New Roman" w:cs="Times New Roman"/>
          <w:b/>
          <w:sz w:val="28"/>
          <w:szCs w:val="28"/>
          <w:lang w:val="uk-UA"/>
        </w:rPr>
        <w:lastRenderedPageBreak/>
        <w:t>Т</w:t>
      </w:r>
      <w:r w:rsidR="006E7858" w:rsidRPr="006E7858">
        <w:rPr>
          <w:rFonts w:ascii="Times New Roman" w:hAnsi="Times New Roman" w:cs="Times New Roman"/>
          <w:b/>
          <w:sz w:val="28"/>
          <w:szCs w:val="28"/>
          <w:lang w:val="uk-UA"/>
        </w:rPr>
        <w:t xml:space="preserve">ези </w:t>
      </w:r>
      <w:r w:rsidRPr="006E7858">
        <w:rPr>
          <w:rFonts w:ascii="Times New Roman" w:hAnsi="Times New Roman" w:cs="Times New Roman"/>
          <w:b/>
          <w:sz w:val="28"/>
          <w:szCs w:val="28"/>
          <w:lang w:val="uk-UA"/>
        </w:rPr>
        <w:t xml:space="preserve">науково-дослідницької роботи </w:t>
      </w:r>
    </w:p>
    <w:tbl>
      <w:tblPr>
        <w:tblW w:w="9926" w:type="dxa"/>
        <w:jc w:val="center"/>
        <w:tblInd w:w="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33"/>
        <w:gridCol w:w="2466"/>
        <w:gridCol w:w="4727"/>
      </w:tblGrid>
      <w:tr w:rsidR="006E7858" w:rsidRPr="00D15F74" w:rsidTr="00560728">
        <w:trPr>
          <w:jc w:val="center"/>
        </w:trPr>
        <w:tc>
          <w:tcPr>
            <w:tcW w:w="9926" w:type="dxa"/>
            <w:gridSpan w:val="3"/>
          </w:tcPr>
          <w:p w:rsidR="006E7858" w:rsidRPr="00D15F74" w:rsidRDefault="006E7858" w:rsidP="00560728">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Відділення: </w:t>
            </w:r>
            <w:r w:rsidRPr="00D15F74">
              <w:rPr>
                <w:rFonts w:ascii="Times New Roman" w:eastAsia="Arial" w:hAnsi="Times New Roman" w:cs="Arial"/>
                <w:color w:val="000000"/>
                <w:sz w:val="26"/>
                <w:szCs w:val="28"/>
                <w:lang w:val="uk-UA"/>
              </w:rPr>
              <w:t>Мовознавства</w:t>
            </w:r>
          </w:p>
        </w:tc>
      </w:tr>
      <w:tr w:rsidR="006E7858" w:rsidRPr="00D15F74" w:rsidTr="00560728">
        <w:trPr>
          <w:jc w:val="center"/>
        </w:trPr>
        <w:tc>
          <w:tcPr>
            <w:tcW w:w="9926" w:type="dxa"/>
            <w:gridSpan w:val="3"/>
          </w:tcPr>
          <w:p w:rsidR="006E7858" w:rsidRPr="00D15F74" w:rsidRDefault="006E7858" w:rsidP="00560728">
            <w:pPr>
              <w:spacing w:before="60" w:after="60" w:line="240" w:lineRule="auto"/>
              <w:jc w:val="center"/>
              <w:rPr>
                <w:rFonts w:ascii="Times New Roman" w:eastAsia="Arial" w:hAnsi="Times New Roman" w:cs="Arial"/>
                <w:color w:val="000000"/>
                <w:sz w:val="26"/>
                <w:szCs w:val="28"/>
                <w:lang w:val="uk-UA"/>
              </w:rPr>
            </w:pPr>
            <w:r w:rsidRPr="00D15F74">
              <w:rPr>
                <w:rFonts w:ascii="Times New Roman" w:eastAsia="Arial" w:hAnsi="Times New Roman" w:cs="Arial"/>
                <w:b/>
                <w:color w:val="000000"/>
                <w:sz w:val="26"/>
                <w:szCs w:val="28"/>
                <w:lang w:val="uk-UA"/>
              </w:rPr>
              <w:t xml:space="preserve">Секція: </w:t>
            </w:r>
            <w:r w:rsidRPr="00D15F74">
              <w:rPr>
                <w:rFonts w:ascii="Times New Roman" w:eastAsia="Arial" w:hAnsi="Times New Roman" w:cs="Arial"/>
                <w:color w:val="000000"/>
                <w:sz w:val="26"/>
                <w:szCs w:val="28"/>
                <w:lang w:val="uk-UA"/>
              </w:rPr>
              <w:t>Англійська мова</w:t>
            </w:r>
          </w:p>
        </w:tc>
      </w:tr>
      <w:tr w:rsidR="006E7858" w:rsidRPr="00D15F74" w:rsidTr="00560728">
        <w:trPr>
          <w:jc w:val="center"/>
        </w:trPr>
        <w:tc>
          <w:tcPr>
            <w:tcW w:w="9926" w:type="dxa"/>
            <w:gridSpan w:val="3"/>
          </w:tcPr>
          <w:p w:rsidR="006E7858" w:rsidRPr="00D15F74" w:rsidRDefault="006E7858" w:rsidP="006E7858">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Тема роботи: </w:t>
            </w:r>
            <w:r>
              <w:rPr>
                <w:rFonts w:ascii="Times New Roman" w:eastAsia="Arial" w:hAnsi="Times New Roman" w:cs="Arial"/>
                <w:color w:val="000000"/>
                <w:sz w:val="26"/>
                <w:szCs w:val="28"/>
                <w:lang w:val="uk-UA"/>
              </w:rPr>
              <w:t>Скорочення власних імен в англійській мові</w:t>
            </w:r>
          </w:p>
        </w:tc>
      </w:tr>
      <w:tr w:rsidR="006E7858" w:rsidRPr="006E7DFB" w:rsidTr="00560728">
        <w:trPr>
          <w:jc w:val="center"/>
        </w:trPr>
        <w:tc>
          <w:tcPr>
            <w:tcW w:w="2733" w:type="dxa"/>
            <w:vMerge w:val="restart"/>
          </w:tcPr>
          <w:p w:rsidR="006E7858" w:rsidRPr="00D15F74" w:rsidRDefault="004D39BF" w:rsidP="00560728">
            <w:pPr>
              <w:spacing w:before="60" w:after="60" w:line="240" w:lineRule="auto"/>
              <w:jc w:val="center"/>
              <w:rPr>
                <w:rFonts w:ascii="Times New Roman" w:eastAsia="Arial" w:hAnsi="Times New Roman" w:cs="Arial"/>
                <w:b/>
                <w:color w:val="000000"/>
                <w:sz w:val="26"/>
                <w:szCs w:val="28"/>
                <w:lang w:val="uk-UA"/>
              </w:rPr>
            </w:pPr>
            <w:r>
              <w:rPr>
                <w:rFonts w:ascii="Times New Roman" w:eastAsia="Arial" w:hAnsi="Times New Roman" w:cs="Arial"/>
                <w:b/>
                <w:noProof/>
                <w:color w:val="000000"/>
                <w:sz w:val="26"/>
                <w:szCs w:val="28"/>
              </w:rPr>
              <w:drawing>
                <wp:anchor distT="0" distB="0" distL="63500" distR="63500" simplePos="0" relativeHeight="251664384" behindDoc="1" locked="0" layoutInCell="1" allowOverlap="1">
                  <wp:simplePos x="0" y="0"/>
                  <wp:positionH relativeFrom="page">
                    <wp:posOffset>262890</wp:posOffset>
                  </wp:positionH>
                  <wp:positionV relativeFrom="page">
                    <wp:posOffset>85090</wp:posOffset>
                  </wp:positionV>
                  <wp:extent cx="1192530" cy="1386840"/>
                  <wp:effectExtent l="38100" t="19050" r="26670" b="22860"/>
                  <wp:wrapTight wrapText="bothSides">
                    <wp:wrapPolygon edited="0">
                      <wp:start x="-690" y="-297"/>
                      <wp:lineTo x="-690" y="21956"/>
                      <wp:lineTo x="22083" y="21956"/>
                      <wp:lineTo x="22083" y="-297"/>
                      <wp:lineTo x="-690" y="-297"/>
                    </wp:wrapPolygon>
                  </wp:wrapTight>
                  <wp:docPr id="8" name="Рисунок 7"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1"/>
                          <pic:cNvPicPr>
                            <a:picLocks noChangeAspect="1" noChangeArrowheads="1"/>
                          </pic:cNvPicPr>
                        </pic:nvPicPr>
                        <pic:blipFill>
                          <a:blip r:embed="rId26"/>
                          <a:srcRect l="38225" t="75244" r="43253" b="9422"/>
                          <a:stretch>
                            <a:fillRect/>
                          </a:stretch>
                        </pic:blipFill>
                        <pic:spPr bwMode="auto">
                          <a:xfrm>
                            <a:off x="0" y="0"/>
                            <a:ext cx="1192530" cy="1386840"/>
                          </a:xfrm>
                          <a:prstGeom prst="rect">
                            <a:avLst/>
                          </a:prstGeom>
                          <a:noFill/>
                          <a:ln w="6350">
                            <a:solidFill>
                              <a:schemeClr val="tx1"/>
                            </a:solidFill>
                          </a:ln>
                        </pic:spPr>
                      </pic:pic>
                    </a:graphicData>
                  </a:graphic>
                </wp:anchor>
              </w:drawing>
            </w:r>
          </w:p>
        </w:tc>
        <w:tc>
          <w:tcPr>
            <w:tcW w:w="2466" w:type="dxa"/>
          </w:tcPr>
          <w:p w:rsidR="006E7858" w:rsidRPr="00EE4504" w:rsidRDefault="006E7858" w:rsidP="00560728">
            <w:pPr>
              <w:spacing w:before="60" w:after="60" w:line="240" w:lineRule="auto"/>
              <w:jc w:val="center"/>
              <w:rPr>
                <w:rFonts w:ascii="Times New Roman" w:eastAsia="Arial" w:hAnsi="Times New Roman" w:cs="Arial"/>
                <w:b/>
                <w:color w:val="000000"/>
                <w:sz w:val="24"/>
                <w:szCs w:val="24"/>
                <w:lang w:val="uk-UA"/>
              </w:rPr>
            </w:pPr>
            <w:r w:rsidRPr="00EE4504">
              <w:rPr>
                <w:rFonts w:ascii="Times New Roman" w:eastAsia="Arial" w:hAnsi="Times New Roman" w:cs="Arial"/>
                <w:b/>
                <w:color w:val="000000"/>
                <w:sz w:val="24"/>
                <w:szCs w:val="24"/>
                <w:lang w:val="uk-UA"/>
              </w:rPr>
              <w:t>Автор:</w:t>
            </w:r>
          </w:p>
        </w:tc>
        <w:tc>
          <w:tcPr>
            <w:tcW w:w="4727" w:type="dxa"/>
          </w:tcPr>
          <w:p w:rsidR="006E7858" w:rsidRPr="00EE4504" w:rsidRDefault="006E7858" w:rsidP="006E7858">
            <w:pPr>
              <w:spacing w:before="60" w:after="60" w:line="240" w:lineRule="auto"/>
              <w:jc w:val="center"/>
              <w:rPr>
                <w:rFonts w:ascii="Times New Roman" w:eastAsia="Arial" w:hAnsi="Times New Roman" w:cs="Arial"/>
                <w:color w:val="000000"/>
                <w:sz w:val="24"/>
                <w:szCs w:val="24"/>
                <w:lang w:val="uk-UA"/>
              </w:rPr>
            </w:pPr>
            <w:r>
              <w:rPr>
                <w:rFonts w:ascii="Times New Roman" w:eastAsia="Arial" w:hAnsi="Times New Roman" w:cs="Arial"/>
                <w:color w:val="000000"/>
                <w:sz w:val="24"/>
                <w:szCs w:val="24"/>
                <w:lang w:val="uk-UA"/>
              </w:rPr>
              <w:t>Сус Михайло Сергійович</w:t>
            </w:r>
            <w:r w:rsidRPr="00EE4504">
              <w:rPr>
                <w:rFonts w:ascii="Times New Roman" w:eastAsia="Arial" w:hAnsi="Times New Roman" w:cs="Arial"/>
                <w:color w:val="000000"/>
                <w:sz w:val="24"/>
                <w:szCs w:val="24"/>
                <w:lang w:val="uk-UA"/>
              </w:rPr>
              <w:t>, учен</w:t>
            </w:r>
            <w:r>
              <w:rPr>
                <w:rFonts w:ascii="Times New Roman" w:eastAsia="Arial" w:hAnsi="Times New Roman" w:cs="Arial"/>
                <w:color w:val="000000"/>
                <w:sz w:val="24"/>
                <w:szCs w:val="24"/>
                <w:lang w:val="uk-UA"/>
              </w:rPr>
              <w:t>ь</w:t>
            </w:r>
            <w:r w:rsidRPr="00EE4504">
              <w:rPr>
                <w:rFonts w:ascii="Times New Roman" w:eastAsia="Arial" w:hAnsi="Times New Roman" w:cs="Arial"/>
                <w:color w:val="000000"/>
                <w:sz w:val="24"/>
                <w:szCs w:val="24"/>
                <w:lang w:val="uk-UA"/>
              </w:rPr>
              <w:t xml:space="preserve"> </w:t>
            </w:r>
            <w:r>
              <w:rPr>
                <w:rFonts w:ascii="Times New Roman" w:eastAsia="Arial" w:hAnsi="Times New Roman" w:cs="Arial"/>
                <w:color w:val="000000"/>
                <w:sz w:val="24"/>
                <w:szCs w:val="24"/>
                <w:lang w:val="uk-UA"/>
              </w:rPr>
              <w:t>9</w:t>
            </w:r>
            <w:r w:rsidRPr="00EE4504">
              <w:rPr>
                <w:rFonts w:ascii="Times New Roman" w:eastAsia="Arial" w:hAnsi="Times New Roman" w:cs="Arial"/>
                <w:color w:val="000000"/>
                <w:sz w:val="24"/>
                <w:szCs w:val="24"/>
                <w:lang w:val="uk-UA"/>
              </w:rPr>
              <w:t xml:space="preserve"> класу Баранівської гімназії</w:t>
            </w:r>
          </w:p>
        </w:tc>
      </w:tr>
      <w:tr w:rsidR="006E7858" w:rsidRPr="00BC7CD2" w:rsidTr="00560728">
        <w:trPr>
          <w:jc w:val="center"/>
        </w:trPr>
        <w:tc>
          <w:tcPr>
            <w:tcW w:w="2733" w:type="dxa"/>
            <w:vMerge/>
          </w:tcPr>
          <w:p w:rsidR="006E7858" w:rsidRPr="00D15F74" w:rsidRDefault="006E7858" w:rsidP="00560728">
            <w:pPr>
              <w:spacing w:before="60" w:after="60" w:line="240" w:lineRule="auto"/>
              <w:jc w:val="center"/>
              <w:rPr>
                <w:rFonts w:ascii="Times New Roman" w:eastAsia="Arial" w:hAnsi="Times New Roman" w:cs="Arial"/>
                <w:b/>
                <w:color w:val="000000"/>
                <w:sz w:val="26"/>
                <w:szCs w:val="28"/>
                <w:lang w:val="uk-UA"/>
              </w:rPr>
            </w:pPr>
          </w:p>
        </w:tc>
        <w:tc>
          <w:tcPr>
            <w:tcW w:w="2466" w:type="dxa"/>
          </w:tcPr>
          <w:p w:rsidR="006E7858" w:rsidRPr="00EE4504" w:rsidRDefault="006E7858" w:rsidP="00560728">
            <w:pPr>
              <w:spacing w:before="60" w:after="60" w:line="240" w:lineRule="auto"/>
              <w:jc w:val="center"/>
              <w:rPr>
                <w:rFonts w:ascii="Times New Roman" w:eastAsia="Arial" w:hAnsi="Times New Roman" w:cs="Arial"/>
                <w:b/>
                <w:color w:val="000000"/>
                <w:sz w:val="24"/>
                <w:szCs w:val="24"/>
                <w:lang w:val="uk-UA"/>
              </w:rPr>
            </w:pPr>
            <w:r w:rsidRPr="00EE4504">
              <w:rPr>
                <w:rFonts w:ascii="Times New Roman" w:eastAsia="Arial" w:hAnsi="Times New Roman" w:cs="Arial"/>
                <w:b/>
                <w:color w:val="000000"/>
                <w:sz w:val="24"/>
                <w:szCs w:val="24"/>
                <w:lang w:val="uk-UA"/>
              </w:rPr>
              <w:t>Педагогічний керівник:</w:t>
            </w:r>
          </w:p>
        </w:tc>
        <w:tc>
          <w:tcPr>
            <w:tcW w:w="4727" w:type="dxa"/>
          </w:tcPr>
          <w:p w:rsidR="006E7858" w:rsidRPr="00EE4504" w:rsidRDefault="006E7858" w:rsidP="00560728">
            <w:pPr>
              <w:spacing w:before="40" w:after="40" w:line="240" w:lineRule="auto"/>
              <w:jc w:val="center"/>
              <w:rPr>
                <w:rFonts w:ascii="Times New Roman" w:eastAsia="Arial" w:hAnsi="Times New Roman" w:cs="Arial"/>
                <w:color w:val="000000"/>
                <w:sz w:val="24"/>
                <w:szCs w:val="24"/>
                <w:lang w:val="uk-UA"/>
              </w:rPr>
            </w:pPr>
            <w:r w:rsidRPr="00EE4504">
              <w:rPr>
                <w:rFonts w:ascii="Times New Roman" w:eastAsia="Arial" w:hAnsi="Times New Roman" w:cs="Arial"/>
                <w:color w:val="000000"/>
                <w:sz w:val="24"/>
                <w:szCs w:val="24"/>
                <w:lang w:val="uk-UA"/>
              </w:rPr>
              <w:t>Скворцова Інна Петрівна, вчитель вищої категорії, вчитель-методист, вчитель англійської мови Баранівської гімназії</w:t>
            </w:r>
          </w:p>
        </w:tc>
      </w:tr>
      <w:tr w:rsidR="006E7858" w:rsidRPr="00BC7CD2" w:rsidTr="00560728">
        <w:trPr>
          <w:trHeight w:val="955"/>
          <w:jc w:val="center"/>
        </w:trPr>
        <w:tc>
          <w:tcPr>
            <w:tcW w:w="2733" w:type="dxa"/>
            <w:vMerge/>
          </w:tcPr>
          <w:p w:rsidR="006E7858" w:rsidRPr="00D15F74" w:rsidRDefault="006E7858" w:rsidP="00560728">
            <w:pPr>
              <w:spacing w:before="60" w:after="60" w:line="240" w:lineRule="auto"/>
              <w:jc w:val="center"/>
              <w:rPr>
                <w:rFonts w:ascii="Times New Roman" w:eastAsia="Arial" w:hAnsi="Times New Roman" w:cs="Arial"/>
                <w:b/>
                <w:color w:val="000000"/>
                <w:sz w:val="26"/>
                <w:szCs w:val="28"/>
                <w:lang w:val="uk-UA"/>
              </w:rPr>
            </w:pPr>
          </w:p>
        </w:tc>
        <w:tc>
          <w:tcPr>
            <w:tcW w:w="2466" w:type="dxa"/>
          </w:tcPr>
          <w:p w:rsidR="006E7858" w:rsidRPr="00EE4504" w:rsidRDefault="006E7858" w:rsidP="00560728">
            <w:pPr>
              <w:spacing w:before="60" w:after="60" w:line="240" w:lineRule="auto"/>
              <w:jc w:val="center"/>
              <w:rPr>
                <w:rFonts w:ascii="Times New Roman" w:eastAsia="Arial" w:hAnsi="Times New Roman" w:cs="Arial"/>
                <w:b/>
                <w:color w:val="000000"/>
                <w:sz w:val="24"/>
                <w:szCs w:val="24"/>
                <w:lang w:val="uk-UA"/>
              </w:rPr>
            </w:pPr>
            <w:r w:rsidRPr="00EE4504">
              <w:rPr>
                <w:rFonts w:ascii="Times New Roman" w:eastAsia="Arial" w:hAnsi="Times New Roman" w:cs="Arial"/>
                <w:b/>
                <w:color w:val="000000"/>
                <w:sz w:val="24"/>
                <w:szCs w:val="24"/>
                <w:lang w:val="uk-UA"/>
              </w:rPr>
              <w:t>Науковий керівник:</w:t>
            </w:r>
          </w:p>
        </w:tc>
        <w:tc>
          <w:tcPr>
            <w:tcW w:w="4727" w:type="dxa"/>
          </w:tcPr>
          <w:p w:rsidR="006E7858" w:rsidRPr="00EE4504" w:rsidRDefault="006E7858" w:rsidP="00560728">
            <w:pPr>
              <w:spacing w:before="40" w:after="40" w:line="240" w:lineRule="auto"/>
              <w:jc w:val="center"/>
              <w:rPr>
                <w:rFonts w:ascii="Times New Roman" w:eastAsia="Arial" w:hAnsi="Times New Roman" w:cs="Arial"/>
                <w:color w:val="000000"/>
                <w:sz w:val="24"/>
                <w:szCs w:val="24"/>
                <w:lang w:val="uk-UA"/>
              </w:rPr>
            </w:pPr>
            <w:r w:rsidRPr="00EE4504">
              <w:rPr>
                <w:rFonts w:ascii="Times New Roman" w:eastAsia="Arial" w:hAnsi="Times New Roman" w:cs="Arial"/>
                <w:color w:val="000000"/>
                <w:sz w:val="24"/>
                <w:szCs w:val="24"/>
                <w:lang w:val="uk-UA"/>
              </w:rPr>
              <w:t>Скворцова Інна Петрівна, вчитель вищої категорії, вчитель-методист, вчитель англійської мови Баранівської гімназії</w:t>
            </w:r>
          </w:p>
        </w:tc>
      </w:tr>
    </w:tbl>
    <w:p w:rsidR="006E7DFB" w:rsidRDefault="006E7DFB" w:rsidP="006E7DFB">
      <w:pPr>
        <w:spacing w:line="360" w:lineRule="auto"/>
        <w:jc w:val="center"/>
        <w:rPr>
          <w:b/>
          <w:sz w:val="28"/>
          <w:szCs w:val="28"/>
          <w:lang w:val="uk-UA"/>
        </w:rPr>
      </w:pPr>
    </w:p>
    <w:p w:rsidR="00D06083" w:rsidRPr="00D06083" w:rsidRDefault="00D06083" w:rsidP="00657F06">
      <w:pPr>
        <w:spacing w:line="240" w:lineRule="auto"/>
        <w:ind w:firstLine="720"/>
        <w:jc w:val="both"/>
        <w:rPr>
          <w:sz w:val="24"/>
          <w:szCs w:val="24"/>
          <w:lang w:val="uk-UA"/>
        </w:rPr>
      </w:pPr>
      <w:r w:rsidRPr="00D06083">
        <w:rPr>
          <w:rFonts w:ascii="Times New Roman" w:eastAsia="Times New Roman" w:hAnsi="Times New Roman" w:cs="Times New Roman"/>
          <w:sz w:val="24"/>
          <w:szCs w:val="24"/>
        </w:rPr>
        <w:t xml:space="preserve">Тема дослідження представляється актуальною з огляду на роль скорочення як основи подальшої деривації власних імен. </w:t>
      </w:r>
    </w:p>
    <w:p w:rsidR="0038029E" w:rsidRDefault="0038029E" w:rsidP="00657F06">
      <w:pPr>
        <w:spacing w:line="240" w:lineRule="auto"/>
        <w:ind w:firstLine="720"/>
        <w:jc w:val="both"/>
        <w:rPr>
          <w:rFonts w:ascii="Times New Roman" w:hAnsi="Times New Roman" w:cs="Times New Roman"/>
          <w:sz w:val="24"/>
          <w:szCs w:val="24"/>
          <w:lang w:val="uk-UA"/>
        </w:rPr>
      </w:pPr>
      <w:r w:rsidRPr="0038029E">
        <w:rPr>
          <w:rFonts w:ascii="Times New Roman" w:hAnsi="Times New Roman" w:cs="Times New Roman"/>
          <w:b/>
          <w:sz w:val="24"/>
          <w:szCs w:val="24"/>
          <w:lang w:val="uk-UA"/>
        </w:rPr>
        <w:t>Мета</w:t>
      </w:r>
      <w:r>
        <w:rPr>
          <w:rFonts w:ascii="Times New Roman" w:hAnsi="Times New Roman" w:cs="Times New Roman"/>
          <w:sz w:val="24"/>
          <w:szCs w:val="24"/>
          <w:lang w:val="uk-UA"/>
        </w:rPr>
        <w:t xml:space="preserve"> </w:t>
      </w:r>
      <w:r w:rsidRPr="00D06083">
        <w:rPr>
          <w:rFonts w:ascii="Times New Roman" w:hAnsi="Times New Roman" w:cs="Times New Roman"/>
          <w:b/>
          <w:sz w:val="24"/>
          <w:szCs w:val="24"/>
          <w:lang w:val="uk-UA"/>
        </w:rPr>
        <w:t>роботи</w:t>
      </w:r>
      <w:r>
        <w:rPr>
          <w:rFonts w:ascii="Times New Roman" w:hAnsi="Times New Roman" w:cs="Times New Roman"/>
          <w:sz w:val="24"/>
          <w:szCs w:val="24"/>
          <w:lang w:val="uk-UA"/>
        </w:rPr>
        <w:t>:</w:t>
      </w:r>
      <w:r w:rsidR="006E7DFB" w:rsidRPr="006E7858">
        <w:rPr>
          <w:rFonts w:ascii="Times New Roman" w:hAnsi="Times New Roman" w:cs="Times New Roman"/>
          <w:sz w:val="24"/>
          <w:szCs w:val="24"/>
          <w:lang w:val="uk-UA"/>
        </w:rPr>
        <w:t xml:space="preserve"> ономасіологічн</w:t>
      </w:r>
      <w:r>
        <w:rPr>
          <w:rFonts w:ascii="Times New Roman" w:hAnsi="Times New Roman" w:cs="Times New Roman"/>
          <w:sz w:val="24"/>
          <w:szCs w:val="24"/>
          <w:lang w:val="uk-UA"/>
        </w:rPr>
        <w:t>ий</w:t>
      </w:r>
      <w:r w:rsidR="006E7DFB" w:rsidRPr="006E7858">
        <w:rPr>
          <w:rFonts w:ascii="Times New Roman" w:hAnsi="Times New Roman" w:cs="Times New Roman"/>
          <w:sz w:val="24"/>
          <w:szCs w:val="24"/>
          <w:lang w:val="uk-UA"/>
        </w:rPr>
        <w:t xml:space="preserve"> та структурн</w:t>
      </w:r>
      <w:r>
        <w:rPr>
          <w:rFonts w:ascii="Times New Roman" w:hAnsi="Times New Roman" w:cs="Times New Roman"/>
          <w:sz w:val="24"/>
          <w:szCs w:val="24"/>
          <w:lang w:val="uk-UA"/>
        </w:rPr>
        <w:t>ий аналіз</w:t>
      </w:r>
      <w:r w:rsidR="006E7DFB" w:rsidRPr="006E7858">
        <w:rPr>
          <w:rFonts w:ascii="Times New Roman" w:hAnsi="Times New Roman" w:cs="Times New Roman"/>
          <w:sz w:val="24"/>
          <w:szCs w:val="24"/>
          <w:lang w:val="uk-UA"/>
        </w:rPr>
        <w:t xml:space="preserve"> скорочень англійських антропонімів та ос</w:t>
      </w:r>
      <w:r>
        <w:rPr>
          <w:rFonts w:ascii="Times New Roman" w:hAnsi="Times New Roman" w:cs="Times New Roman"/>
          <w:sz w:val="24"/>
          <w:szCs w:val="24"/>
          <w:lang w:val="uk-UA"/>
        </w:rPr>
        <w:t>обливостей</w:t>
      </w:r>
      <w:r w:rsidR="006E7DFB" w:rsidRPr="006E7858">
        <w:rPr>
          <w:rFonts w:ascii="Times New Roman" w:hAnsi="Times New Roman" w:cs="Times New Roman"/>
          <w:sz w:val="24"/>
          <w:szCs w:val="24"/>
          <w:lang w:val="uk-UA"/>
        </w:rPr>
        <w:t xml:space="preserve"> їх функціонування у мові. </w:t>
      </w:r>
    </w:p>
    <w:p w:rsidR="0038029E" w:rsidRPr="00D06083" w:rsidRDefault="0038029E" w:rsidP="00D06083">
      <w:pPr>
        <w:spacing w:after="0" w:line="348" w:lineRule="auto"/>
        <w:ind w:firstLine="567"/>
        <w:jc w:val="both"/>
        <w:rPr>
          <w:rFonts w:ascii="Times New Roman" w:eastAsia="Times New Roman" w:hAnsi="Times New Roman" w:cs="Times New Roman"/>
          <w:sz w:val="24"/>
          <w:szCs w:val="24"/>
          <w:lang w:val="uk-UA"/>
        </w:rPr>
      </w:pPr>
      <w:r w:rsidRPr="00D06083">
        <w:rPr>
          <w:rFonts w:ascii="Times New Roman" w:eastAsia="Times New Roman" w:hAnsi="Times New Roman" w:cs="Times New Roman"/>
          <w:b/>
          <w:sz w:val="24"/>
          <w:szCs w:val="24"/>
          <w:lang w:val="uk-UA"/>
        </w:rPr>
        <w:t>Об’єктом</w:t>
      </w:r>
      <w:r w:rsidRPr="00D06083">
        <w:rPr>
          <w:rFonts w:ascii="Times New Roman" w:eastAsia="Times New Roman" w:hAnsi="Times New Roman" w:cs="Times New Roman"/>
          <w:sz w:val="24"/>
          <w:szCs w:val="24"/>
          <w:lang w:val="uk-UA"/>
        </w:rPr>
        <w:t xml:space="preserve"> дослідження є процес скорочення англійських антропонімів.</w:t>
      </w:r>
    </w:p>
    <w:p w:rsidR="006E7DFB" w:rsidRPr="006E7858" w:rsidRDefault="006E7DFB" w:rsidP="00657F06">
      <w:pPr>
        <w:spacing w:line="240" w:lineRule="auto"/>
        <w:ind w:firstLine="720"/>
        <w:jc w:val="both"/>
        <w:rPr>
          <w:rFonts w:ascii="Times New Roman" w:hAnsi="Times New Roman" w:cs="Times New Roman"/>
          <w:sz w:val="24"/>
          <w:szCs w:val="24"/>
          <w:lang w:val="uk-UA"/>
        </w:rPr>
      </w:pPr>
      <w:r w:rsidRPr="006E7858">
        <w:rPr>
          <w:rFonts w:ascii="Times New Roman" w:hAnsi="Times New Roman" w:cs="Times New Roman"/>
          <w:sz w:val="24"/>
          <w:szCs w:val="24"/>
          <w:lang w:val="uk-UA"/>
        </w:rPr>
        <w:t>Дослідження проводилося на матеріалі сучасних словників. Робота складається зі вступу, 2 розділів, висновків, бібліографії та додатків.</w:t>
      </w:r>
    </w:p>
    <w:p w:rsidR="006E7DFB" w:rsidRPr="006E7858" w:rsidRDefault="006E7DFB" w:rsidP="00D06083">
      <w:pPr>
        <w:spacing w:line="240" w:lineRule="auto"/>
        <w:ind w:firstLine="720"/>
        <w:jc w:val="both"/>
        <w:rPr>
          <w:rFonts w:ascii="Times New Roman" w:hAnsi="Times New Roman" w:cs="Times New Roman"/>
          <w:sz w:val="24"/>
          <w:szCs w:val="24"/>
          <w:lang w:val="uk-UA"/>
        </w:rPr>
      </w:pPr>
      <w:r w:rsidRPr="006E7858">
        <w:rPr>
          <w:rFonts w:ascii="Times New Roman" w:hAnsi="Times New Roman" w:cs="Times New Roman"/>
          <w:b/>
          <w:sz w:val="24"/>
          <w:szCs w:val="24"/>
          <w:lang w:val="uk-UA"/>
        </w:rPr>
        <w:t>Розділ 1</w:t>
      </w:r>
      <w:r w:rsidRPr="006E7858">
        <w:rPr>
          <w:rFonts w:ascii="Times New Roman" w:hAnsi="Times New Roman" w:cs="Times New Roman"/>
          <w:sz w:val="24"/>
          <w:szCs w:val="24"/>
          <w:lang w:val="uk-UA"/>
        </w:rPr>
        <w:t xml:space="preserve"> характеризує скорочення як словотворчий процес в англійській мові. Перші його приклади з’явилися ще у давніх алфавітах, процес активізувався з розвитком друку і набув особливої популярності у ХХ столітті. Скороченню підлягають окремі слова, композити, фрази, ідіоми, словосполучення та групи слів. Усна і письмова форми англійської мови мають свої власні моделі скорочень.</w:t>
      </w:r>
    </w:p>
    <w:p w:rsidR="006E7DFB" w:rsidRPr="006E7858" w:rsidRDefault="006E7DFB" w:rsidP="00657F06">
      <w:pPr>
        <w:spacing w:line="240" w:lineRule="auto"/>
        <w:ind w:firstLine="720"/>
        <w:jc w:val="both"/>
        <w:rPr>
          <w:rFonts w:ascii="Times New Roman" w:hAnsi="Times New Roman" w:cs="Times New Roman"/>
          <w:sz w:val="24"/>
          <w:szCs w:val="24"/>
          <w:lang w:val="uk-UA"/>
        </w:rPr>
      </w:pPr>
      <w:r w:rsidRPr="006E7858">
        <w:rPr>
          <w:rFonts w:ascii="Times New Roman" w:hAnsi="Times New Roman" w:cs="Times New Roman"/>
          <w:b/>
          <w:sz w:val="24"/>
          <w:szCs w:val="24"/>
          <w:lang w:val="uk-UA"/>
        </w:rPr>
        <w:t>Розділ 2</w:t>
      </w:r>
      <w:r w:rsidRPr="006E7858">
        <w:rPr>
          <w:rFonts w:ascii="Times New Roman" w:hAnsi="Times New Roman" w:cs="Times New Roman"/>
          <w:sz w:val="24"/>
          <w:szCs w:val="24"/>
          <w:lang w:val="uk-UA"/>
        </w:rPr>
        <w:t xml:space="preserve"> є систематизацією результатів дослідження. Скорочення як вид словотвору відіграє значну роль при утворенні антропонімів. Скорочені імена зустрічалися у англосаксів ще у </w:t>
      </w:r>
      <w:r w:rsidRPr="006E7858">
        <w:rPr>
          <w:rFonts w:ascii="Times New Roman" w:hAnsi="Times New Roman" w:cs="Times New Roman"/>
          <w:sz w:val="24"/>
          <w:szCs w:val="24"/>
          <w:lang w:val="en-US"/>
        </w:rPr>
        <w:t>VIII</w:t>
      </w:r>
      <w:r w:rsidRPr="006E7858">
        <w:rPr>
          <w:rFonts w:ascii="Times New Roman" w:hAnsi="Times New Roman" w:cs="Times New Roman"/>
          <w:sz w:val="24"/>
          <w:szCs w:val="24"/>
          <w:lang w:val="uk-UA"/>
        </w:rPr>
        <w:t xml:space="preserve"> ст. Всі вибрані антропоніми класифікуються за типом скорочення. Домінуючими способами є усічення та алфавітна абревіація. При скороченні часто використовується буквозаміна, додавання нових букв та подвоєння. Кількість скорочень антропоніма залежить від його довжини і частотності вживання.</w:t>
      </w:r>
    </w:p>
    <w:p w:rsidR="006E7DFB" w:rsidRPr="006E7858" w:rsidRDefault="006E7DFB" w:rsidP="00657F06">
      <w:pPr>
        <w:spacing w:line="240" w:lineRule="auto"/>
        <w:ind w:firstLine="720"/>
        <w:jc w:val="both"/>
        <w:rPr>
          <w:rFonts w:ascii="Times New Roman" w:hAnsi="Times New Roman" w:cs="Times New Roman"/>
          <w:sz w:val="24"/>
          <w:szCs w:val="24"/>
          <w:lang w:val="uk-UA"/>
        </w:rPr>
      </w:pPr>
      <w:r w:rsidRPr="006E7858">
        <w:rPr>
          <w:rFonts w:ascii="Times New Roman" w:hAnsi="Times New Roman" w:cs="Times New Roman"/>
          <w:sz w:val="24"/>
          <w:szCs w:val="24"/>
          <w:lang w:val="uk-UA"/>
        </w:rPr>
        <w:t>Скорочені антропоніми можуть набувати закінчення присвійного відмінка, вживатися у множині та служити основою подальшого словотвору.</w:t>
      </w:r>
    </w:p>
    <w:p w:rsidR="006E7DFB" w:rsidRPr="006E7858" w:rsidRDefault="006E7DFB" w:rsidP="00657F06">
      <w:pPr>
        <w:spacing w:line="240" w:lineRule="auto"/>
        <w:ind w:firstLine="720"/>
        <w:jc w:val="both"/>
        <w:rPr>
          <w:rFonts w:ascii="Times New Roman" w:hAnsi="Times New Roman" w:cs="Times New Roman"/>
          <w:sz w:val="24"/>
          <w:szCs w:val="24"/>
          <w:lang w:val="uk-UA"/>
        </w:rPr>
      </w:pPr>
      <w:r w:rsidRPr="006E7858">
        <w:rPr>
          <w:rFonts w:ascii="Times New Roman" w:hAnsi="Times New Roman" w:cs="Times New Roman"/>
          <w:sz w:val="24"/>
          <w:szCs w:val="24"/>
          <w:lang w:val="uk-UA"/>
        </w:rPr>
        <w:t>У процесі творення гіпокористичних імен афіксація є вторинною деривацією по відношенню до скорочення і без нього не вживається, а суфікси –іе та –у є найпродуктивнішими.</w:t>
      </w:r>
    </w:p>
    <w:p w:rsidR="006E7DFB" w:rsidRPr="006E7858" w:rsidRDefault="006E7DFB" w:rsidP="00657F06">
      <w:pPr>
        <w:spacing w:line="240" w:lineRule="auto"/>
        <w:ind w:firstLine="720"/>
        <w:jc w:val="both"/>
        <w:rPr>
          <w:rFonts w:ascii="Times New Roman" w:hAnsi="Times New Roman" w:cs="Times New Roman"/>
          <w:sz w:val="24"/>
          <w:szCs w:val="24"/>
          <w:lang w:val="uk-UA"/>
        </w:rPr>
      </w:pPr>
      <w:r w:rsidRPr="006E7858">
        <w:rPr>
          <w:rFonts w:ascii="Times New Roman" w:hAnsi="Times New Roman" w:cs="Times New Roman"/>
          <w:sz w:val="24"/>
          <w:szCs w:val="24"/>
          <w:lang w:val="uk-UA"/>
        </w:rPr>
        <w:t>Скорочені антропоніми та гіпокористичні імена мають яскраве стилістичне забарвлення і належать до розмовного стилю мовлення. Скорочення антропонімів часто призводить до виникнення омонімії в мові.</w:t>
      </w:r>
    </w:p>
    <w:p w:rsidR="00EE4504" w:rsidRPr="006E7858" w:rsidRDefault="006E7DFB" w:rsidP="00657F06">
      <w:pPr>
        <w:spacing w:line="240" w:lineRule="auto"/>
        <w:ind w:firstLine="720"/>
        <w:jc w:val="both"/>
        <w:rPr>
          <w:rFonts w:ascii="Times New Roman" w:hAnsi="Times New Roman" w:cs="Times New Roman"/>
          <w:sz w:val="24"/>
          <w:szCs w:val="24"/>
          <w:lang w:val="uk-UA"/>
        </w:rPr>
      </w:pPr>
      <w:r w:rsidRPr="006E7858">
        <w:rPr>
          <w:rFonts w:ascii="Times New Roman" w:hAnsi="Times New Roman" w:cs="Times New Roman"/>
          <w:sz w:val="24"/>
          <w:szCs w:val="24"/>
          <w:lang w:val="uk-UA"/>
        </w:rPr>
        <w:t>Номенклатура англійських власних імен постійно поповнюється.</w:t>
      </w:r>
    </w:p>
    <w:p w:rsidR="006E7858" w:rsidRPr="006E7858" w:rsidRDefault="00EE4504" w:rsidP="006E7858">
      <w:pPr>
        <w:spacing w:line="240" w:lineRule="auto"/>
        <w:jc w:val="center"/>
        <w:rPr>
          <w:rFonts w:ascii="Times New Roman" w:hAnsi="Times New Roman" w:cs="Times New Roman"/>
          <w:b/>
          <w:sz w:val="28"/>
          <w:szCs w:val="28"/>
          <w:lang w:val="uk-UA"/>
        </w:rPr>
      </w:pPr>
      <w:r>
        <w:rPr>
          <w:sz w:val="28"/>
          <w:szCs w:val="28"/>
          <w:lang w:val="uk-UA"/>
        </w:rPr>
        <w:br w:type="page"/>
      </w:r>
      <w:r w:rsidR="006E7858" w:rsidRPr="006E7858">
        <w:rPr>
          <w:rFonts w:ascii="Times New Roman" w:hAnsi="Times New Roman" w:cs="Times New Roman"/>
          <w:b/>
          <w:sz w:val="28"/>
          <w:szCs w:val="28"/>
          <w:lang w:val="uk-UA"/>
        </w:rPr>
        <w:lastRenderedPageBreak/>
        <w:t xml:space="preserve">Тези науково-дослідницької роботи </w:t>
      </w:r>
    </w:p>
    <w:tbl>
      <w:tblPr>
        <w:tblW w:w="9926" w:type="dxa"/>
        <w:jc w:val="center"/>
        <w:tblInd w:w="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33"/>
        <w:gridCol w:w="2466"/>
        <w:gridCol w:w="4727"/>
      </w:tblGrid>
      <w:tr w:rsidR="006E7858" w:rsidRPr="00D15F74" w:rsidTr="00560728">
        <w:trPr>
          <w:jc w:val="center"/>
        </w:trPr>
        <w:tc>
          <w:tcPr>
            <w:tcW w:w="9926" w:type="dxa"/>
            <w:gridSpan w:val="3"/>
          </w:tcPr>
          <w:p w:rsidR="006E7858" w:rsidRPr="00D15F74" w:rsidRDefault="006E7858" w:rsidP="00560728">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Відділення: </w:t>
            </w:r>
            <w:r w:rsidRPr="00D15F74">
              <w:rPr>
                <w:rFonts w:ascii="Times New Roman" w:eastAsia="Arial" w:hAnsi="Times New Roman" w:cs="Arial"/>
                <w:color w:val="000000"/>
                <w:sz w:val="26"/>
                <w:szCs w:val="28"/>
                <w:lang w:val="uk-UA"/>
              </w:rPr>
              <w:t>Мовознавства</w:t>
            </w:r>
          </w:p>
        </w:tc>
      </w:tr>
      <w:tr w:rsidR="006E7858" w:rsidRPr="00D15F74" w:rsidTr="00560728">
        <w:trPr>
          <w:jc w:val="center"/>
        </w:trPr>
        <w:tc>
          <w:tcPr>
            <w:tcW w:w="9926" w:type="dxa"/>
            <w:gridSpan w:val="3"/>
          </w:tcPr>
          <w:p w:rsidR="006E7858" w:rsidRPr="00D15F74" w:rsidRDefault="006E7858" w:rsidP="00560728">
            <w:pPr>
              <w:spacing w:before="60" w:after="60" w:line="240" w:lineRule="auto"/>
              <w:jc w:val="center"/>
              <w:rPr>
                <w:rFonts w:ascii="Times New Roman" w:eastAsia="Arial" w:hAnsi="Times New Roman" w:cs="Arial"/>
                <w:color w:val="000000"/>
                <w:sz w:val="26"/>
                <w:szCs w:val="28"/>
                <w:lang w:val="uk-UA"/>
              </w:rPr>
            </w:pPr>
            <w:r w:rsidRPr="00D15F74">
              <w:rPr>
                <w:rFonts w:ascii="Times New Roman" w:eastAsia="Arial" w:hAnsi="Times New Roman" w:cs="Arial"/>
                <w:b/>
                <w:color w:val="000000"/>
                <w:sz w:val="26"/>
                <w:szCs w:val="28"/>
                <w:lang w:val="uk-UA"/>
              </w:rPr>
              <w:t xml:space="preserve">Секція: </w:t>
            </w:r>
            <w:r w:rsidRPr="00D15F74">
              <w:rPr>
                <w:rFonts w:ascii="Times New Roman" w:eastAsia="Arial" w:hAnsi="Times New Roman" w:cs="Arial"/>
                <w:color w:val="000000"/>
                <w:sz w:val="26"/>
                <w:szCs w:val="28"/>
                <w:lang w:val="uk-UA"/>
              </w:rPr>
              <w:t>Англійська мова</w:t>
            </w:r>
          </w:p>
        </w:tc>
      </w:tr>
      <w:tr w:rsidR="006E7858" w:rsidRPr="00D15F74" w:rsidTr="00560728">
        <w:trPr>
          <w:jc w:val="center"/>
        </w:trPr>
        <w:tc>
          <w:tcPr>
            <w:tcW w:w="9926" w:type="dxa"/>
            <w:gridSpan w:val="3"/>
          </w:tcPr>
          <w:p w:rsidR="006E7858" w:rsidRPr="00D15F74" w:rsidRDefault="006E7858" w:rsidP="00560728">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Тема роботи: </w:t>
            </w:r>
            <w:r w:rsidR="009E2A84" w:rsidRPr="00FE2A43">
              <w:rPr>
                <w:rFonts w:ascii="Times New Roman" w:hAnsi="Times New Roman"/>
                <w:sz w:val="26"/>
                <w:szCs w:val="28"/>
                <w:lang w:val="uk-UA"/>
              </w:rPr>
              <w:t xml:space="preserve">Синонімічні відношення в системі </w:t>
            </w:r>
            <w:r w:rsidR="009E2A84">
              <w:rPr>
                <w:rFonts w:ascii="Times New Roman" w:hAnsi="Times New Roman"/>
                <w:sz w:val="26"/>
                <w:szCs w:val="28"/>
                <w:lang w:val="uk-UA"/>
              </w:rPr>
              <w:t xml:space="preserve">лексики </w:t>
            </w:r>
            <w:r w:rsidR="009E2A84" w:rsidRPr="00FE2A43">
              <w:rPr>
                <w:rFonts w:ascii="Times New Roman" w:hAnsi="Times New Roman"/>
                <w:sz w:val="26"/>
                <w:szCs w:val="28"/>
                <w:lang w:val="uk-UA"/>
              </w:rPr>
              <w:t>англійської мови</w:t>
            </w:r>
          </w:p>
        </w:tc>
      </w:tr>
      <w:tr w:rsidR="006E7858" w:rsidRPr="006E7DFB" w:rsidTr="00560728">
        <w:trPr>
          <w:jc w:val="center"/>
        </w:trPr>
        <w:tc>
          <w:tcPr>
            <w:tcW w:w="2733" w:type="dxa"/>
            <w:vMerge w:val="restart"/>
          </w:tcPr>
          <w:p w:rsidR="006E7858" w:rsidRPr="00D15F74" w:rsidRDefault="004D39BF" w:rsidP="00560728">
            <w:pPr>
              <w:spacing w:before="60" w:after="60" w:line="240" w:lineRule="auto"/>
              <w:jc w:val="center"/>
              <w:rPr>
                <w:rFonts w:ascii="Times New Roman" w:eastAsia="Arial" w:hAnsi="Times New Roman" w:cs="Arial"/>
                <w:b/>
                <w:color w:val="000000"/>
                <w:sz w:val="26"/>
                <w:szCs w:val="28"/>
                <w:lang w:val="uk-UA"/>
              </w:rPr>
            </w:pPr>
            <w:r>
              <w:rPr>
                <w:rFonts w:ascii="Times New Roman" w:eastAsia="Arial" w:hAnsi="Times New Roman" w:cs="Arial"/>
                <w:b/>
                <w:noProof/>
                <w:color w:val="000000"/>
                <w:sz w:val="26"/>
                <w:szCs w:val="28"/>
              </w:rPr>
              <w:drawing>
                <wp:anchor distT="0" distB="0" distL="63500" distR="63500" simplePos="0" relativeHeight="251663360" behindDoc="1" locked="0" layoutInCell="1" allowOverlap="1">
                  <wp:simplePos x="0" y="0"/>
                  <wp:positionH relativeFrom="page">
                    <wp:posOffset>219075</wp:posOffset>
                  </wp:positionH>
                  <wp:positionV relativeFrom="page">
                    <wp:posOffset>92710</wp:posOffset>
                  </wp:positionV>
                  <wp:extent cx="1223010" cy="1394460"/>
                  <wp:effectExtent l="19050" t="19050" r="15240" b="15240"/>
                  <wp:wrapTight wrapText="bothSides">
                    <wp:wrapPolygon edited="0">
                      <wp:start x="-336" y="-295"/>
                      <wp:lineTo x="-336" y="21836"/>
                      <wp:lineTo x="21869" y="21836"/>
                      <wp:lineTo x="21869" y="-295"/>
                      <wp:lineTo x="-336" y="-295"/>
                    </wp:wrapPolygon>
                  </wp:wrapTight>
                  <wp:docPr id="7" name="Рисунок 6" descr="C:\Users\Інна\Desktop\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Інна\Desktop\media\image1.jpeg"/>
                          <pic:cNvPicPr>
                            <a:picLocks noChangeAspect="1" noChangeArrowheads="1"/>
                          </pic:cNvPicPr>
                        </pic:nvPicPr>
                        <pic:blipFill>
                          <a:blip r:embed="rId26"/>
                          <a:srcRect l="30896" t="37511" r="50482" b="47298"/>
                          <a:stretch>
                            <a:fillRect/>
                          </a:stretch>
                        </pic:blipFill>
                        <pic:spPr bwMode="auto">
                          <a:xfrm>
                            <a:off x="0" y="0"/>
                            <a:ext cx="1223010" cy="1394460"/>
                          </a:xfrm>
                          <a:prstGeom prst="rect">
                            <a:avLst/>
                          </a:prstGeom>
                          <a:noFill/>
                          <a:ln w="6350">
                            <a:solidFill>
                              <a:schemeClr val="tx1"/>
                            </a:solidFill>
                          </a:ln>
                        </pic:spPr>
                      </pic:pic>
                    </a:graphicData>
                  </a:graphic>
                </wp:anchor>
              </w:drawing>
            </w:r>
          </w:p>
        </w:tc>
        <w:tc>
          <w:tcPr>
            <w:tcW w:w="2466" w:type="dxa"/>
          </w:tcPr>
          <w:p w:rsidR="006E7858" w:rsidRPr="00EE4504" w:rsidRDefault="006E7858" w:rsidP="00560728">
            <w:pPr>
              <w:spacing w:before="60" w:after="60" w:line="240" w:lineRule="auto"/>
              <w:jc w:val="center"/>
              <w:rPr>
                <w:rFonts w:ascii="Times New Roman" w:eastAsia="Arial" w:hAnsi="Times New Roman" w:cs="Arial"/>
                <w:b/>
                <w:color w:val="000000"/>
                <w:sz w:val="24"/>
                <w:szCs w:val="24"/>
                <w:lang w:val="uk-UA"/>
              </w:rPr>
            </w:pPr>
            <w:r w:rsidRPr="00EE4504">
              <w:rPr>
                <w:rFonts w:ascii="Times New Roman" w:eastAsia="Arial" w:hAnsi="Times New Roman" w:cs="Arial"/>
                <w:b/>
                <w:color w:val="000000"/>
                <w:sz w:val="24"/>
                <w:szCs w:val="24"/>
                <w:lang w:val="uk-UA"/>
              </w:rPr>
              <w:t>Автор:</w:t>
            </w:r>
          </w:p>
        </w:tc>
        <w:tc>
          <w:tcPr>
            <w:tcW w:w="4727" w:type="dxa"/>
          </w:tcPr>
          <w:p w:rsidR="006E7858" w:rsidRPr="00EE4504" w:rsidRDefault="006E7858" w:rsidP="006E7858">
            <w:pPr>
              <w:spacing w:before="60" w:after="60" w:line="240" w:lineRule="auto"/>
              <w:jc w:val="center"/>
              <w:rPr>
                <w:rFonts w:ascii="Times New Roman" w:eastAsia="Arial" w:hAnsi="Times New Roman" w:cs="Arial"/>
                <w:color w:val="000000"/>
                <w:sz w:val="24"/>
                <w:szCs w:val="24"/>
                <w:lang w:val="uk-UA"/>
              </w:rPr>
            </w:pPr>
            <w:r>
              <w:rPr>
                <w:rFonts w:ascii="Times New Roman" w:eastAsia="Arial" w:hAnsi="Times New Roman" w:cs="Arial"/>
                <w:color w:val="000000"/>
                <w:sz w:val="24"/>
                <w:szCs w:val="24"/>
                <w:lang w:val="uk-UA"/>
              </w:rPr>
              <w:t>Воробей Катерина Олегівна</w:t>
            </w:r>
            <w:r w:rsidRPr="00EE4504">
              <w:rPr>
                <w:rFonts w:ascii="Times New Roman" w:eastAsia="Arial" w:hAnsi="Times New Roman" w:cs="Arial"/>
                <w:color w:val="000000"/>
                <w:sz w:val="24"/>
                <w:szCs w:val="24"/>
                <w:lang w:val="uk-UA"/>
              </w:rPr>
              <w:t>, учен</w:t>
            </w:r>
            <w:r>
              <w:rPr>
                <w:rFonts w:ascii="Times New Roman" w:eastAsia="Arial" w:hAnsi="Times New Roman" w:cs="Arial"/>
                <w:color w:val="000000"/>
                <w:sz w:val="24"/>
                <w:szCs w:val="24"/>
                <w:lang w:val="uk-UA"/>
              </w:rPr>
              <w:t>иця</w:t>
            </w:r>
            <w:r w:rsidRPr="00EE4504">
              <w:rPr>
                <w:rFonts w:ascii="Times New Roman" w:eastAsia="Arial" w:hAnsi="Times New Roman" w:cs="Arial"/>
                <w:color w:val="000000"/>
                <w:sz w:val="24"/>
                <w:szCs w:val="24"/>
                <w:lang w:val="uk-UA"/>
              </w:rPr>
              <w:t xml:space="preserve"> </w:t>
            </w:r>
            <w:r>
              <w:rPr>
                <w:rFonts w:ascii="Times New Roman" w:eastAsia="Arial" w:hAnsi="Times New Roman" w:cs="Arial"/>
                <w:color w:val="000000"/>
                <w:sz w:val="24"/>
                <w:szCs w:val="24"/>
                <w:lang w:val="uk-UA"/>
              </w:rPr>
              <w:t>11</w:t>
            </w:r>
            <w:r w:rsidRPr="00EE4504">
              <w:rPr>
                <w:rFonts w:ascii="Times New Roman" w:eastAsia="Arial" w:hAnsi="Times New Roman" w:cs="Arial"/>
                <w:color w:val="000000"/>
                <w:sz w:val="24"/>
                <w:szCs w:val="24"/>
                <w:lang w:val="uk-UA"/>
              </w:rPr>
              <w:t xml:space="preserve"> класу Баранівської гімназії</w:t>
            </w:r>
          </w:p>
        </w:tc>
      </w:tr>
      <w:tr w:rsidR="006E7858" w:rsidRPr="00BC7CD2" w:rsidTr="00560728">
        <w:trPr>
          <w:jc w:val="center"/>
        </w:trPr>
        <w:tc>
          <w:tcPr>
            <w:tcW w:w="2733" w:type="dxa"/>
            <w:vMerge/>
          </w:tcPr>
          <w:p w:rsidR="006E7858" w:rsidRPr="00D15F74" w:rsidRDefault="006E7858" w:rsidP="00560728">
            <w:pPr>
              <w:spacing w:before="60" w:after="60" w:line="240" w:lineRule="auto"/>
              <w:jc w:val="center"/>
              <w:rPr>
                <w:rFonts w:ascii="Times New Roman" w:eastAsia="Arial" w:hAnsi="Times New Roman" w:cs="Arial"/>
                <w:b/>
                <w:color w:val="000000"/>
                <w:sz w:val="26"/>
                <w:szCs w:val="28"/>
                <w:lang w:val="uk-UA"/>
              </w:rPr>
            </w:pPr>
          </w:p>
        </w:tc>
        <w:tc>
          <w:tcPr>
            <w:tcW w:w="2466" w:type="dxa"/>
          </w:tcPr>
          <w:p w:rsidR="006E7858" w:rsidRPr="00EE4504" w:rsidRDefault="006E7858" w:rsidP="00560728">
            <w:pPr>
              <w:spacing w:before="60" w:after="60" w:line="240" w:lineRule="auto"/>
              <w:jc w:val="center"/>
              <w:rPr>
                <w:rFonts w:ascii="Times New Roman" w:eastAsia="Arial" w:hAnsi="Times New Roman" w:cs="Arial"/>
                <w:b/>
                <w:color w:val="000000"/>
                <w:sz w:val="24"/>
                <w:szCs w:val="24"/>
                <w:lang w:val="uk-UA"/>
              </w:rPr>
            </w:pPr>
            <w:r w:rsidRPr="00EE4504">
              <w:rPr>
                <w:rFonts w:ascii="Times New Roman" w:eastAsia="Arial" w:hAnsi="Times New Roman" w:cs="Arial"/>
                <w:b/>
                <w:color w:val="000000"/>
                <w:sz w:val="24"/>
                <w:szCs w:val="24"/>
                <w:lang w:val="uk-UA"/>
              </w:rPr>
              <w:t>Педагогічний керівник:</w:t>
            </w:r>
          </w:p>
        </w:tc>
        <w:tc>
          <w:tcPr>
            <w:tcW w:w="4727" w:type="dxa"/>
          </w:tcPr>
          <w:p w:rsidR="006E7858" w:rsidRPr="00EE4504" w:rsidRDefault="006E7858" w:rsidP="00560728">
            <w:pPr>
              <w:spacing w:before="40" w:after="40" w:line="240" w:lineRule="auto"/>
              <w:jc w:val="center"/>
              <w:rPr>
                <w:rFonts w:ascii="Times New Roman" w:eastAsia="Arial" w:hAnsi="Times New Roman" w:cs="Arial"/>
                <w:color w:val="000000"/>
                <w:sz w:val="24"/>
                <w:szCs w:val="24"/>
                <w:lang w:val="uk-UA"/>
              </w:rPr>
            </w:pPr>
            <w:r w:rsidRPr="00EE4504">
              <w:rPr>
                <w:rFonts w:ascii="Times New Roman" w:eastAsia="Arial" w:hAnsi="Times New Roman" w:cs="Arial"/>
                <w:color w:val="000000"/>
                <w:sz w:val="24"/>
                <w:szCs w:val="24"/>
                <w:lang w:val="uk-UA"/>
              </w:rPr>
              <w:t>Скворцова Інна Петрівна, вчитель вищої категорії, вчитель-методист, вчитель англійської мови Баранівської гімназії</w:t>
            </w:r>
          </w:p>
        </w:tc>
      </w:tr>
      <w:tr w:rsidR="006E7858" w:rsidRPr="00BC7CD2" w:rsidTr="00560728">
        <w:trPr>
          <w:trHeight w:val="955"/>
          <w:jc w:val="center"/>
        </w:trPr>
        <w:tc>
          <w:tcPr>
            <w:tcW w:w="2733" w:type="dxa"/>
            <w:vMerge/>
          </w:tcPr>
          <w:p w:rsidR="006E7858" w:rsidRPr="00D15F74" w:rsidRDefault="006E7858" w:rsidP="00560728">
            <w:pPr>
              <w:spacing w:before="60" w:after="60" w:line="240" w:lineRule="auto"/>
              <w:jc w:val="center"/>
              <w:rPr>
                <w:rFonts w:ascii="Times New Roman" w:eastAsia="Arial" w:hAnsi="Times New Roman" w:cs="Arial"/>
                <w:b/>
                <w:color w:val="000000"/>
                <w:sz w:val="26"/>
                <w:szCs w:val="28"/>
                <w:lang w:val="uk-UA"/>
              </w:rPr>
            </w:pPr>
          </w:p>
        </w:tc>
        <w:tc>
          <w:tcPr>
            <w:tcW w:w="2466" w:type="dxa"/>
          </w:tcPr>
          <w:p w:rsidR="006E7858" w:rsidRPr="00EE4504" w:rsidRDefault="006E7858" w:rsidP="00560728">
            <w:pPr>
              <w:spacing w:before="60" w:after="60" w:line="240" w:lineRule="auto"/>
              <w:jc w:val="center"/>
              <w:rPr>
                <w:rFonts w:ascii="Times New Roman" w:eastAsia="Arial" w:hAnsi="Times New Roman" w:cs="Arial"/>
                <w:b/>
                <w:color w:val="000000"/>
                <w:sz w:val="24"/>
                <w:szCs w:val="24"/>
                <w:lang w:val="uk-UA"/>
              </w:rPr>
            </w:pPr>
            <w:r w:rsidRPr="00EE4504">
              <w:rPr>
                <w:rFonts w:ascii="Times New Roman" w:eastAsia="Arial" w:hAnsi="Times New Roman" w:cs="Arial"/>
                <w:b/>
                <w:color w:val="000000"/>
                <w:sz w:val="24"/>
                <w:szCs w:val="24"/>
                <w:lang w:val="uk-UA"/>
              </w:rPr>
              <w:t>Науковий керівник:</w:t>
            </w:r>
          </w:p>
        </w:tc>
        <w:tc>
          <w:tcPr>
            <w:tcW w:w="4727" w:type="dxa"/>
          </w:tcPr>
          <w:p w:rsidR="006E7858" w:rsidRPr="00EE4504" w:rsidRDefault="006E7858" w:rsidP="00560728">
            <w:pPr>
              <w:spacing w:before="40" w:after="40" w:line="240" w:lineRule="auto"/>
              <w:jc w:val="center"/>
              <w:rPr>
                <w:rFonts w:ascii="Times New Roman" w:eastAsia="Arial" w:hAnsi="Times New Roman" w:cs="Arial"/>
                <w:color w:val="000000"/>
                <w:sz w:val="24"/>
                <w:szCs w:val="24"/>
                <w:lang w:val="uk-UA"/>
              </w:rPr>
            </w:pPr>
            <w:r w:rsidRPr="00EE4504">
              <w:rPr>
                <w:rFonts w:ascii="Times New Roman" w:eastAsia="Arial" w:hAnsi="Times New Roman" w:cs="Arial"/>
                <w:color w:val="000000"/>
                <w:sz w:val="24"/>
                <w:szCs w:val="24"/>
                <w:lang w:val="uk-UA"/>
              </w:rPr>
              <w:t>Скворцова Інна Петрівна, вчитель вищої категорії, вчитель-методист, вчитель англійської мови Баранівської гімназії</w:t>
            </w:r>
          </w:p>
        </w:tc>
      </w:tr>
    </w:tbl>
    <w:p w:rsidR="00980B52" w:rsidRDefault="00980B52" w:rsidP="006E7858">
      <w:pPr>
        <w:spacing w:after="0" w:line="240" w:lineRule="auto"/>
        <w:ind w:left="851"/>
        <w:jc w:val="center"/>
        <w:rPr>
          <w:rStyle w:val="Bodytext19"/>
          <w:bCs w:val="0"/>
          <w:color w:val="000000"/>
          <w:sz w:val="28"/>
          <w:szCs w:val="28"/>
          <w:lang w:val="uk-UA" w:eastAsia="uk-UA"/>
        </w:rPr>
      </w:pPr>
    </w:p>
    <w:p w:rsidR="00702814" w:rsidRPr="00702814" w:rsidRDefault="00702814" w:rsidP="00702814">
      <w:pPr>
        <w:spacing w:after="0" w:line="240" w:lineRule="auto"/>
        <w:ind w:firstLine="540"/>
        <w:jc w:val="both"/>
        <w:rPr>
          <w:b/>
          <w:sz w:val="24"/>
          <w:szCs w:val="24"/>
          <w:lang w:val="uk-UA"/>
        </w:rPr>
      </w:pPr>
      <w:r w:rsidRPr="00702814">
        <w:rPr>
          <w:b/>
          <w:sz w:val="24"/>
          <w:szCs w:val="24"/>
          <w:lang w:val="uk-UA"/>
        </w:rPr>
        <w:t xml:space="preserve">Актуальність: </w:t>
      </w:r>
      <w:r w:rsidRPr="00702814">
        <w:rPr>
          <w:rFonts w:ascii="Times New Roman" w:eastAsia="Times New Roman" w:hAnsi="Times New Roman" w:cs="Times New Roman"/>
          <w:sz w:val="24"/>
          <w:szCs w:val="24"/>
          <w:lang w:val="uk-UA"/>
        </w:rPr>
        <w:t>Лексична синоніміка сучасної літературної мови є вагомим складником її стилістичних засобів</w:t>
      </w:r>
      <w:r w:rsidRPr="00702814">
        <w:rPr>
          <w:sz w:val="24"/>
          <w:szCs w:val="24"/>
          <w:lang w:val="uk-UA"/>
        </w:rPr>
        <w:t xml:space="preserve">, </w:t>
      </w:r>
      <w:r w:rsidRPr="00702814">
        <w:rPr>
          <w:rFonts w:ascii="Times New Roman" w:eastAsia="Times New Roman" w:hAnsi="Times New Roman" w:cs="Times New Roman"/>
          <w:sz w:val="24"/>
          <w:szCs w:val="24"/>
          <w:lang w:val="uk-UA"/>
        </w:rPr>
        <w:t>принципи і критерії синонімічності ще не вироблені, існуючі класифікації цих слів досить умовні, а саме поняття „синонім” надто розпливчасте, і практично синонімічні відношення між словами встановлюються інтуїтивно, без врахування чітко вироблених наукових положень.</w:t>
      </w:r>
      <w:r w:rsidRPr="00702814">
        <w:rPr>
          <w:b/>
          <w:sz w:val="24"/>
          <w:szCs w:val="24"/>
          <w:lang w:val="uk-UA"/>
        </w:rPr>
        <w:t xml:space="preserve"> </w:t>
      </w:r>
    </w:p>
    <w:p w:rsidR="00702814" w:rsidRPr="00702814" w:rsidRDefault="00702814" w:rsidP="00702814">
      <w:pPr>
        <w:spacing w:after="0" w:line="240" w:lineRule="auto"/>
        <w:ind w:firstLine="540"/>
        <w:jc w:val="both"/>
        <w:rPr>
          <w:rFonts w:ascii="Times New Roman" w:eastAsia="Times New Roman" w:hAnsi="Times New Roman" w:cs="Times New Roman"/>
          <w:sz w:val="24"/>
          <w:szCs w:val="24"/>
          <w:lang w:val="uk-UA"/>
        </w:rPr>
      </w:pPr>
      <w:r w:rsidRPr="00702814">
        <w:rPr>
          <w:rFonts w:ascii="Times New Roman" w:eastAsia="Times New Roman" w:hAnsi="Times New Roman" w:cs="Times New Roman"/>
          <w:b/>
          <w:sz w:val="24"/>
          <w:szCs w:val="24"/>
          <w:lang w:val="uk-UA"/>
        </w:rPr>
        <w:t>Мета роботи</w:t>
      </w:r>
      <w:r w:rsidRPr="00702814">
        <w:rPr>
          <w:rFonts w:ascii="Times New Roman" w:eastAsia="Times New Roman" w:hAnsi="Times New Roman" w:cs="Times New Roman"/>
          <w:sz w:val="24"/>
          <w:szCs w:val="24"/>
          <w:lang w:val="uk-UA"/>
        </w:rPr>
        <w:t xml:space="preserve"> – семантичний та морфологічний аналіз синонімічного складу лексики англійської мови на основі словника </w:t>
      </w:r>
      <w:r w:rsidRPr="00702814">
        <w:rPr>
          <w:rFonts w:ascii="Times New Roman" w:eastAsia="Times New Roman" w:hAnsi="Times New Roman" w:cs="Times New Roman"/>
          <w:i/>
          <w:sz w:val="24"/>
          <w:szCs w:val="24"/>
          <w:lang w:val="en-US"/>
        </w:rPr>
        <w:t>Merriam</w:t>
      </w:r>
      <w:r w:rsidRPr="00702814">
        <w:rPr>
          <w:rFonts w:ascii="Times New Roman" w:eastAsia="Times New Roman" w:hAnsi="Times New Roman" w:cs="Times New Roman"/>
          <w:i/>
          <w:sz w:val="24"/>
          <w:szCs w:val="24"/>
          <w:lang w:val="uk-UA"/>
        </w:rPr>
        <w:t>-</w:t>
      </w:r>
      <w:r w:rsidRPr="00702814">
        <w:rPr>
          <w:rFonts w:ascii="Times New Roman" w:eastAsia="Times New Roman" w:hAnsi="Times New Roman" w:cs="Times New Roman"/>
          <w:i/>
          <w:sz w:val="24"/>
          <w:szCs w:val="24"/>
          <w:lang w:val="en-US"/>
        </w:rPr>
        <w:t>Webster</w:t>
      </w:r>
      <w:r w:rsidRPr="00702814">
        <w:rPr>
          <w:rFonts w:ascii="Times New Roman" w:eastAsia="Times New Roman" w:hAnsi="Times New Roman" w:cs="Times New Roman"/>
          <w:i/>
          <w:sz w:val="24"/>
          <w:szCs w:val="24"/>
          <w:lang w:val="uk-UA"/>
        </w:rPr>
        <w:t>’</w:t>
      </w:r>
      <w:r w:rsidRPr="00702814">
        <w:rPr>
          <w:rFonts w:ascii="Times New Roman" w:eastAsia="Times New Roman" w:hAnsi="Times New Roman" w:cs="Times New Roman"/>
          <w:i/>
          <w:sz w:val="24"/>
          <w:szCs w:val="24"/>
          <w:lang w:val="en-US"/>
        </w:rPr>
        <w:t>s</w:t>
      </w:r>
      <w:r w:rsidRPr="00702814">
        <w:rPr>
          <w:rFonts w:ascii="Times New Roman" w:eastAsia="Times New Roman" w:hAnsi="Times New Roman" w:cs="Times New Roman"/>
          <w:i/>
          <w:sz w:val="24"/>
          <w:szCs w:val="24"/>
          <w:lang w:val="uk-UA"/>
        </w:rPr>
        <w:t xml:space="preserve"> </w:t>
      </w:r>
      <w:r w:rsidRPr="00702814">
        <w:rPr>
          <w:rFonts w:ascii="Times New Roman" w:eastAsia="Times New Roman" w:hAnsi="Times New Roman" w:cs="Times New Roman"/>
          <w:i/>
          <w:sz w:val="24"/>
          <w:szCs w:val="24"/>
          <w:lang w:val="en-US"/>
        </w:rPr>
        <w:t>Collegiate</w:t>
      </w:r>
      <w:r w:rsidRPr="00702814">
        <w:rPr>
          <w:rFonts w:ascii="Times New Roman" w:eastAsia="Times New Roman" w:hAnsi="Times New Roman" w:cs="Times New Roman"/>
          <w:i/>
          <w:sz w:val="24"/>
          <w:szCs w:val="24"/>
          <w:lang w:val="uk-UA"/>
        </w:rPr>
        <w:t xml:space="preserve"> </w:t>
      </w:r>
      <w:r w:rsidRPr="00702814">
        <w:rPr>
          <w:rFonts w:ascii="Times New Roman" w:eastAsia="Times New Roman" w:hAnsi="Times New Roman" w:cs="Times New Roman"/>
          <w:i/>
          <w:sz w:val="24"/>
          <w:szCs w:val="24"/>
          <w:lang w:val="en-US"/>
        </w:rPr>
        <w:t>Thesaurus</w:t>
      </w:r>
      <w:r w:rsidRPr="00702814">
        <w:rPr>
          <w:rFonts w:ascii="Times New Roman" w:eastAsia="Times New Roman" w:hAnsi="Times New Roman" w:cs="Times New Roman"/>
          <w:sz w:val="24"/>
          <w:szCs w:val="24"/>
          <w:lang w:val="uk-UA"/>
        </w:rPr>
        <w:t>.</w:t>
      </w:r>
    </w:p>
    <w:p w:rsidR="00702814" w:rsidRPr="00702814" w:rsidRDefault="00702814" w:rsidP="00702814">
      <w:pPr>
        <w:spacing w:after="0" w:line="240" w:lineRule="auto"/>
        <w:ind w:firstLine="540"/>
        <w:jc w:val="both"/>
        <w:rPr>
          <w:rFonts w:ascii="Times New Roman" w:eastAsia="Times New Roman" w:hAnsi="Times New Roman" w:cs="Times New Roman"/>
          <w:sz w:val="24"/>
          <w:szCs w:val="24"/>
          <w:lang w:val="uk-UA"/>
        </w:rPr>
      </w:pPr>
      <w:r w:rsidRPr="00702814">
        <w:rPr>
          <w:rFonts w:ascii="Times New Roman" w:eastAsia="Times New Roman" w:hAnsi="Times New Roman" w:cs="Times New Roman"/>
          <w:b/>
          <w:sz w:val="24"/>
          <w:szCs w:val="24"/>
          <w:lang w:val="uk-UA"/>
        </w:rPr>
        <w:t>Об’єктом</w:t>
      </w:r>
      <w:r w:rsidRPr="00702814">
        <w:rPr>
          <w:rFonts w:ascii="Times New Roman" w:eastAsia="Times New Roman" w:hAnsi="Times New Roman" w:cs="Times New Roman"/>
          <w:sz w:val="24"/>
          <w:szCs w:val="24"/>
          <w:lang w:val="uk-UA"/>
        </w:rPr>
        <w:t xml:space="preserve"> дослідження є синонімічні відносини в англійській мові.</w:t>
      </w:r>
    </w:p>
    <w:p w:rsidR="006E7DFB" w:rsidRPr="00702814" w:rsidRDefault="00702814" w:rsidP="00CC4DEF">
      <w:pPr>
        <w:spacing w:after="0" w:line="240" w:lineRule="auto"/>
        <w:ind w:firstLine="567"/>
        <w:jc w:val="both"/>
        <w:rPr>
          <w:rFonts w:ascii="Times New Roman" w:eastAsia="Times New Roman" w:hAnsi="Times New Roman" w:cs="Times New Roman"/>
          <w:sz w:val="24"/>
          <w:szCs w:val="24"/>
        </w:rPr>
      </w:pPr>
      <w:r w:rsidRPr="00EE4504">
        <w:rPr>
          <w:rFonts w:ascii="Times New Roman" w:hAnsi="Times New Roman"/>
          <w:b/>
          <w:sz w:val="24"/>
          <w:szCs w:val="24"/>
          <w:lang w:val="uk-UA"/>
        </w:rPr>
        <w:t>Висновки:</w:t>
      </w:r>
      <w:r>
        <w:rPr>
          <w:rFonts w:ascii="Times New Roman" w:hAnsi="Times New Roman"/>
          <w:b/>
          <w:sz w:val="24"/>
          <w:szCs w:val="24"/>
          <w:lang w:val="uk-UA"/>
        </w:rPr>
        <w:t xml:space="preserve"> </w:t>
      </w:r>
      <w:r w:rsidR="006E7DFB" w:rsidRPr="00702814">
        <w:rPr>
          <w:rFonts w:ascii="Times New Roman" w:eastAsia="Times New Roman" w:hAnsi="Times New Roman" w:cs="Times New Roman"/>
          <w:sz w:val="24"/>
          <w:szCs w:val="24"/>
        </w:rPr>
        <w:t>Синоніми – це слова, близькі або тотожні за значенням, що по-різному називають те саме поняття і відрізняються відтінками або емоційно-експресивним забарвленням.</w:t>
      </w:r>
      <w:r>
        <w:rPr>
          <w:rFonts w:ascii="Times New Roman" w:eastAsia="Times New Roman" w:hAnsi="Times New Roman" w:cs="Times New Roman"/>
          <w:sz w:val="24"/>
          <w:szCs w:val="24"/>
          <w:lang w:val="uk-UA"/>
        </w:rPr>
        <w:t xml:space="preserve"> </w:t>
      </w:r>
      <w:r w:rsidR="006E7DFB" w:rsidRPr="00702814">
        <w:rPr>
          <w:rFonts w:ascii="Times New Roman" w:eastAsia="Times New Roman" w:hAnsi="Times New Roman" w:cs="Times New Roman"/>
          <w:sz w:val="24"/>
          <w:szCs w:val="24"/>
        </w:rPr>
        <w:t xml:space="preserve"> Лексична синоніміка – результат історичного розвитку мови, безперервного збагачення її словникового складу.</w:t>
      </w:r>
    </w:p>
    <w:p w:rsidR="006E7DFB" w:rsidRPr="00702814" w:rsidRDefault="006E7DFB" w:rsidP="00CC4DEF">
      <w:pPr>
        <w:spacing w:after="0" w:line="240" w:lineRule="auto"/>
        <w:ind w:firstLine="567"/>
        <w:jc w:val="both"/>
        <w:rPr>
          <w:rFonts w:ascii="Times New Roman" w:eastAsia="Times New Roman" w:hAnsi="Times New Roman" w:cs="Times New Roman"/>
          <w:sz w:val="24"/>
          <w:szCs w:val="24"/>
        </w:rPr>
      </w:pPr>
      <w:r w:rsidRPr="00702814">
        <w:rPr>
          <w:rFonts w:ascii="Times New Roman" w:eastAsia="Times New Roman" w:hAnsi="Times New Roman" w:cs="Times New Roman"/>
          <w:sz w:val="24"/>
          <w:szCs w:val="24"/>
        </w:rPr>
        <w:t>Синоніми у мові виконують ряд функцій:</w:t>
      </w:r>
      <w:r w:rsidR="00CC4DEF">
        <w:rPr>
          <w:rFonts w:ascii="Times New Roman" w:eastAsia="Times New Roman" w:hAnsi="Times New Roman" w:cs="Times New Roman"/>
          <w:sz w:val="24"/>
          <w:szCs w:val="24"/>
          <w:lang w:val="uk-UA"/>
        </w:rPr>
        <w:t xml:space="preserve"> </w:t>
      </w:r>
      <w:r w:rsidRPr="00702814">
        <w:rPr>
          <w:rFonts w:ascii="Times New Roman" w:eastAsia="Times New Roman" w:hAnsi="Times New Roman" w:cs="Times New Roman"/>
          <w:sz w:val="24"/>
          <w:szCs w:val="24"/>
        </w:rPr>
        <w:t>1) функція семантичного добору;</w:t>
      </w:r>
      <w:r w:rsidR="00CC4DEF">
        <w:rPr>
          <w:rFonts w:ascii="Times New Roman" w:eastAsia="Times New Roman" w:hAnsi="Times New Roman" w:cs="Times New Roman"/>
          <w:sz w:val="24"/>
          <w:szCs w:val="24"/>
          <w:lang w:val="uk-UA"/>
        </w:rPr>
        <w:t xml:space="preserve"> </w:t>
      </w:r>
      <w:r w:rsidRPr="00702814">
        <w:rPr>
          <w:rFonts w:ascii="Times New Roman" w:eastAsia="Times New Roman" w:hAnsi="Times New Roman" w:cs="Times New Roman"/>
          <w:sz w:val="24"/>
          <w:szCs w:val="24"/>
        </w:rPr>
        <w:t>2) функція стилістичного добору;</w:t>
      </w:r>
      <w:r w:rsidR="00CC4DEF">
        <w:rPr>
          <w:rFonts w:ascii="Times New Roman" w:eastAsia="Times New Roman" w:hAnsi="Times New Roman" w:cs="Times New Roman"/>
          <w:sz w:val="24"/>
          <w:szCs w:val="24"/>
          <w:lang w:val="uk-UA"/>
        </w:rPr>
        <w:t xml:space="preserve"> </w:t>
      </w:r>
      <w:r w:rsidRPr="00702814">
        <w:rPr>
          <w:rFonts w:ascii="Times New Roman" w:eastAsia="Times New Roman" w:hAnsi="Times New Roman" w:cs="Times New Roman"/>
          <w:sz w:val="24"/>
          <w:szCs w:val="24"/>
        </w:rPr>
        <w:t>3) функція підсилення характеристики;</w:t>
      </w:r>
      <w:r w:rsidR="00CC4DEF">
        <w:rPr>
          <w:rFonts w:ascii="Times New Roman" w:eastAsia="Times New Roman" w:hAnsi="Times New Roman" w:cs="Times New Roman"/>
          <w:sz w:val="24"/>
          <w:szCs w:val="24"/>
          <w:lang w:val="uk-UA"/>
        </w:rPr>
        <w:t xml:space="preserve"> </w:t>
      </w:r>
      <w:r w:rsidRPr="00702814">
        <w:rPr>
          <w:rFonts w:ascii="Times New Roman" w:eastAsia="Times New Roman" w:hAnsi="Times New Roman" w:cs="Times New Roman"/>
          <w:sz w:val="24"/>
          <w:szCs w:val="24"/>
        </w:rPr>
        <w:t>4) функція заміщення.</w:t>
      </w:r>
    </w:p>
    <w:p w:rsidR="006E7DFB" w:rsidRPr="00702814" w:rsidRDefault="006E7DFB" w:rsidP="00CC4DEF">
      <w:pPr>
        <w:spacing w:after="0" w:line="240" w:lineRule="auto"/>
        <w:ind w:firstLine="567"/>
        <w:jc w:val="both"/>
        <w:rPr>
          <w:rFonts w:ascii="Times New Roman" w:eastAsia="Times New Roman" w:hAnsi="Times New Roman" w:cs="Times New Roman"/>
          <w:sz w:val="24"/>
          <w:szCs w:val="24"/>
        </w:rPr>
      </w:pPr>
      <w:r w:rsidRPr="00702814">
        <w:rPr>
          <w:rFonts w:ascii="Times New Roman" w:eastAsia="Times New Roman" w:hAnsi="Times New Roman" w:cs="Times New Roman"/>
          <w:sz w:val="24"/>
          <w:szCs w:val="24"/>
        </w:rPr>
        <w:t xml:space="preserve">Синоніми поділяються на три основних групи, або класи: ідеографічні, стилістичні та абсолютні. Їх поділ на групи є до деякої міри умовним, він застосовується переважно з практичною метою для аналізу відмінностей. Про відносну природу цього прийому свідчить наявність у мові проміжних </w:t>
      </w:r>
      <w:r w:rsidR="00CC4DEF">
        <w:rPr>
          <w:rFonts w:ascii="Times New Roman" w:eastAsia="Times New Roman" w:hAnsi="Times New Roman" w:cs="Times New Roman"/>
          <w:sz w:val="24"/>
          <w:szCs w:val="24"/>
        </w:rPr>
        <w:t>груп</w:t>
      </w:r>
      <w:r w:rsidR="00CC4DEF">
        <w:rPr>
          <w:rFonts w:ascii="Times New Roman" w:eastAsia="Times New Roman" w:hAnsi="Times New Roman" w:cs="Times New Roman"/>
          <w:sz w:val="24"/>
          <w:szCs w:val="24"/>
          <w:lang w:val="uk-UA"/>
        </w:rPr>
        <w:t xml:space="preserve"> </w:t>
      </w:r>
      <w:r w:rsidRPr="00702814">
        <w:rPr>
          <w:rFonts w:ascii="Times New Roman" w:eastAsia="Times New Roman" w:hAnsi="Times New Roman" w:cs="Times New Roman"/>
          <w:sz w:val="24"/>
          <w:szCs w:val="24"/>
        </w:rPr>
        <w:t>(понятійно-стилістичні синоніми), постійний процес диференціації значень і вживання абсолютних синонімів.</w:t>
      </w:r>
    </w:p>
    <w:p w:rsidR="006E7DFB" w:rsidRPr="00702814" w:rsidRDefault="006E7DFB" w:rsidP="00CC4DEF">
      <w:pPr>
        <w:spacing w:after="0" w:line="240" w:lineRule="auto"/>
        <w:ind w:firstLine="567"/>
        <w:jc w:val="both"/>
        <w:rPr>
          <w:rFonts w:ascii="Times New Roman" w:eastAsia="Times New Roman" w:hAnsi="Times New Roman" w:cs="Times New Roman"/>
          <w:sz w:val="24"/>
          <w:szCs w:val="24"/>
        </w:rPr>
      </w:pPr>
      <w:r w:rsidRPr="00702814">
        <w:rPr>
          <w:rFonts w:ascii="Times New Roman" w:eastAsia="Times New Roman" w:hAnsi="Times New Roman" w:cs="Times New Roman"/>
          <w:sz w:val="24"/>
          <w:szCs w:val="24"/>
        </w:rPr>
        <w:t>Контекстуальні синоніми посідають значне місце в мові, бо в реальному контексті синонімами можуть бути слова, далекі за своїм лексичним значенням. Вони використовуються для уточнення, деталізації, передачі індивідуальної авторської манери і є важливим засобом стилістики.</w:t>
      </w:r>
    </w:p>
    <w:p w:rsidR="006E7DFB" w:rsidRPr="00702814" w:rsidRDefault="006E7DFB" w:rsidP="00CC4DEF">
      <w:pPr>
        <w:spacing w:after="0" w:line="240" w:lineRule="auto"/>
        <w:ind w:firstLine="567"/>
        <w:jc w:val="both"/>
        <w:rPr>
          <w:rFonts w:ascii="Times New Roman" w:eastAsia="Times New Roman" w:hAnsi="Times New Roman" w:cs="Times New Roman"/>
          <w:sz w:val="24"/>
          <w:szCs w:val="24"/>
        </w:rPr>
      </w:pPr>
      <w:r w:rsidRPr="00702814">
        <w:rPr>
          <w:rFonts w:ascii="Times New Roman" w:eastAsia="Times New Roman" w:hAnsi="Times New Roman" w:cs="Times New Roman"/>
          <w:sz w:val="24"/>
          <w:szCs w:val="24"/>
        </w:rPr>
        <w:t xml:space="preserve">Процес формування синоніміки мови відбувається </w:t>
      </w:r>
      <w:r w:rsidR="00702814">
        <w:rPr>
          <w:rFonts w:ascii="Times New Roman" w:eastAsia="Times New Roman" w:hAnsi="Times New Roman" w:cs="Times New Roman"/>
          <w:sz w:val="24"/>
          <w:szCs w:val="24"/>
          <w:lang w:val="uk-UA"/>
        </w:rPr>
        <w:t>через</w:t>
      </w:r>
      <w:r w:rsidRPr="00702814">
        <w:rPr>
          <w:rFonts w:ascii="Times New Roman" w:eastAsia="Times New Roman" w:hAnsi="Times New Roman" w:cs="Times New Roman"/>
          <w:sz w:val="24"/>
          <w:szCs w:val="24"/>
        </w:rPr>
        <w:t>:</w:t>
      </w:r>
      <w:r w:rsidR="00702814">
        <w:rPr>
          <w:rFonts w:ascii="Times New Roman" w:eastAsia="Times New Roman" w:hAnsi="Times New Roman" w:cs="Times New Roman"/>
          <w:sz w:val="24"/>
          <w:szCs w:val="24"/>
          <w:lang w:val="uk-UA"/>
        </w:rPr>
        <w:t xml:space="preserve"> </w:t>
      </w:r>
      <w:r w:rsidRPr="00702814">
        <w:rPr>
          <w:rFonts w:ascii="Times New Roman" w:eastAsia="Times New Roman" w:hAnsi="Times New Roman" w:cs="Times New Roman"/>
          <w:sz w:val="24"/>
          <w:szCs w:val="24"/>
        </w:rPr>
        <w:t>словотворчі процеси;</w:t>
      </w:r>
      <w:r w:rsidR="00702814">
        <w:rPr>
          <w:rFonts w:ascii="Times New Roman" w:eastAsia="Times New Roman" w:hAnsi="Times New Roman" w:cs="Times New Roman"/>
          <w:sz w:val="24"/>
          <w:szCs w:val="24"/>
          <w:lang w:val="uk-UA"/>
        </w:rPr>
        <w:t xml:space="preserve"> </w:t>
      </w:r>
      <w:r w:rsidRPr="00702814">
        <w:rPr>
          <w:rFonts w:ascii="Times New Roman" w:eastAsia="Times New Roman" w:hAnsi="Times New Roman" w:cs="Times New Roman"/>
          <w:sz w:val="24"/>
          <w:szCs w:val="24"/>
        </w:rPr>
        <w:t>семантичн</w:t>
      </w:r>
      <w:r w:rsidR="00702814">
        <w:rPr>
          <w:rFonts w:ascii="Times New Roman" w:eastAsia="Times New Roman" w:hAnsi="Times New Roman" w:cs="Times New Roman"/>
          <w:sz w:val="24"/>
          <w:szCs w:val="24"/>
          <w:lang w:val="uk-UA"/>
        </w:rPr>
        <w:t>у</w:t>
      </w:r>
      <w:r w:rsidRPr="00702814">
        <w:rPr>
          <w:rFonts w:ascii="Times New Roman" w:eastAsia="Times New Roman" w:hAnsi="Times New Roman" w:cs="Times New Roman"/>
          <w:sz w:val="24"/>
          <w:szCs w:val="24"/>
        </w:rPr>
        <w:t xml:space="preserve"> аналогі</w:t>
      </w:r>
      <w:r w:rsidR="00702814">
        <w:rPr>
          <w:rFonts w:ascii="Times New Roman" w:eastAsia="Times New Roman" w:hAnsi="Times New Roman" w:cs="Times New Roman"/>
          <w:sz w:val="24"/>
          <w:szCs w:val="24"/>
          <w:lang w:val="uk-UA"/>
        </w:rPr>
        <w:t>ю</w:t>
      </w:r>
      <w:r w:rsidRPr="00702814">
        <w:rPr>
          <w:rFonts w:ascii="Times New Roman" w:eastAsia="Times New Roman" w:hAnsi="Times New Roman" w:cs="Times New Roman"/>
          <w:sz w:val="24"/>
          <w:szCs w:val="24"/>
        </w:rPr>
        <w:t>;</w:t>
      </w:r>
      <w:r w:rsidR="00702814">
        <w:rPr>
          <w:rFonts w:ascii="Times New Roman" w:eastAsia="Times New Roman" w:hAnsi="Times New Roman" w:cs="Times New Roman"/>
          <w:sz w:val="24"/>
          <w:szCs w:val="24"/>
          <w:lang w:val="uk-UA"/>
        </w:rPr>
        <w:t xml:space="preserve"> </w:t>
      </w:r>
      <w:r w:rsidRPr="00702814">
        <w:rPr>
          <w:rFonts w:ascii="Times New Roman" w:eastAsia="Times New Roman" w:hAnsi="Times New Roman" w:cs="Times New Roman"/>
          <w:sz w:val="24"/>
          <w:szCs w:val="24"/>
        </w:rPr>
        <w:t>перенесення значень;</w:t>
      </w:r>
      <w:r w:rsidR="00702814">
        <w:rPr>
          <w:rFonts w:ascii="Times New Roman" w:eastAsia="Times New Roman" w:hAnsi="Times New Roman" w:cs="Times New Roman"/>
          <w:sz w:val="24"/>
          <w:szCs w:val="24"/>
          <w:lang w:val="uk-UA"/>
        </w:rPr>
        <w:t xml:space="preserve"> </w:t>
      </w:r>
      <w:r w:rsidRPr="00702814">
        <w:rPr>
          <w:rFonts w:ascii="Times New Roman" w:eastAsia="Times New Roman" w:hAnsi="Times New Roman" w:cs="Times New Roman"/>
          <w:sz w:val="24"/>
          <w:szCs w:val="24"/>
        </w:rPr>
        <w:t>запозичення;</w:t>
      </w:r>
      <w:r w:rsidR="00702814">
        <w:rPr>
          <w:rFonts w:ascii="Times New Roman" w:eastAsia="Times New Roman" w:hAnsi="Times New Roman" w:cs="Times New Roman"/>
          <w:sz w:val="24"/>
          <w:szCs w:val="24"/>
          <w:lang w:val="uk-UA"/>
        </w:rPr>
        <w:t xml:space="preserve"> </w:t>
      </w:r>
      <w:r w:rsidRPr="00702814">
        <w:rPr>
          <w:rFonts w:ascii="Times New Roman" w:eastAsia="Times New Roman" w:hAnsi="Times New Roman" w:cs="Times New Roman"/>
          <w:sz w:val="24"/>
          <w:szCs w:val="24"/>
        </w:rPr>
        <w:t xml:space="preserve"> скорочення.</w:t>
      </w:r>
    </w:p>
    <w:p w:rsidR="006E7DFB" w:rsidRPr="00CC4DEF" w:rsidRDefault="006E7DFB" w:rsidP="00CC4DEF">
      <w:pPr>
        <w:spacing w:after="0" w:line="240" w:lineRule="auto"/>
        <w:ind w:firstLine="567"/>
        <w:jc w:val="both"/>
        <w:rPr>
          <w:rFonts w:ascii="Times New Roman" w:eastAsia="Times New Roman" w:hAnsi="Times New Roman" w:cs="Times New Roman"/>
          <w:sz w:val="24"/>
          <w:szCs w:val="24"/>
          <w:lang w:val="uk-UA"/>
        </w:rPr>
      </w:pPr>
      <w:r w:rsidRPr="00702814">
        <w:rPr>
          <w:rFonts w:ascii="Times New Roman" w:eastAsia="Times New Roman" w:hAnsi="Times New Roman" w:cs="Times New Roman"/>
          <w:sz w:val="24"/>
          <w:szCs w:val="24"/>
        </w:rPr>
        <w:t>Група слів, зв’язана синонімічними відношеннями, називається синонімічним рядом. Загалом він утворює систему відтінків одного значення.</w:t>
      </w:r>
      <w:r w:rsidR="00CC4DEF">
        <w:rPr>
          <w:rFonts w:ascii="Times New Roman" w:eastAsia="Times New Roman" w:hAnsi="Times New Roman" w:cs="Times New Roman"/>
          <w:sz w:val="24"/>
          <w:szCs w:val="24"/>
          <w:lang w:val="uk-UA"/>
        </w:rPr>
        <w:t xml:space="preserve"> </w:t>
      </w:r>
      <w:r w:rsidRPr="00CC4DEF">
        <w:rPr>
          <w:rFonts w:ascii="Times New Roman" w:eastAsia="Times New Roman" w:hAnsi="Times New Roman" w:cs="Times New Roman"/>
          <w:sz w:val="24"/>
          <w:szCs w:val="24"/>
          <w:lang w:val="uk-UA"/>
        </w:rPr>
        <w:t>Синонімічний ряд включає в себе:</w:t>
      </w:r>
      <w:r w:rsidR="00CC4DEF">
        <w:rPr>
          <w:rFonts w:ascii="Times New Roman" w:eastAsia="Times New Roman" w:hAnsi="Times New Roman" w:cs="Times New Roman"/>
          <w:sz w:val="24"/>
          <w:szCs w:val="24"/>
          <w:lang w:val="uk-UA"/>
        </w:rPr>
        <w:t xml:space="preserve"> </w:t>
      </w:r>
      <w:r w:rsidRPr="00CC4DEF">
        <w:rPr>
          <w:rFonts w:ascii="Times New Roman" w:eastAsia="Times New Roman" w:hAnsi="Times New Roman" w:cs="Times New Roman"/>
          <w:sz w:val="24"/>
          <w:szCs w:val="24"/>
          <w:lang w:val="uk-UA"/>
        </w:rPr>
        <w:t>слова з ширшим і вужчим обсягом понять;</w:t>
      </w:r>
      <w:r w:rsidR="00CC4DEF">
        <w:rPr>
          <w:rFonts w:ascii="Times New Roman" w:eastAsia="Times New Roman" w:hAnsi="Times New Roman" w:cs="Times New Roman"/>
          <w:sz w:val="24"/>
          <w:szCs w:val="24"/>
          <w:lang w:val="uk-UA"/>
        </w:rPr>
        <w:t xml:space="preserve"> </w:t>
      </w:r>
      <w:r w:rsidRPr="00CC4DEF">
        <w:rPr>
          <w:rFonts w:ascii="Times New Roman" w:eastAsia="Times New Roman" w:hAnsi="Times New Roman" w:cs="Times New Roman"/>
          <w:sz w:val="24"/>
          <w:szCs w:val="24"/>
          <w:lang w:val="uk-UA"/>
        </w:rPr>
        <w:t>питомі слова і слова іншомовного походження;</w:t>
      </w:r>
      <w:r w:rsidR="00CC4DEF">
        <w:rPr>
          <w:rFonts w:ascii="Times New Roman" w:eastAsia="Times New Roman" w:hAnsi="Times New Roman" w:cs="Times New Roman"/>
          <w:sz w:val="24"/>
          <w:szCs w:val="24"/>
          <w:lang w:val="uk-UA"/>
        </w:rPr>
        <w:t xml:space="preserve"> </w:t>
      </w:r>
      <w:r w:rsidRPr="00CC4DEF">
        <w:rPr>
          <w:rFonts w:ascii="Times New Roman" w:eastAsia="Times New Roman" w:hAnsi="Times New Roman" w:cs="Times New Roman"/>
          <w:sz w:val="24"/>
          <w:szCs w:val="24"/>
          <w:lang w:val="uk-UA"/>
        </w:rPr>
        <w:t>слова різних історичних епох;</w:t>
      </w:r>
      <w:r w:rsidR="00CC4DEF">
        <w:rPr>
          <w:rFonts w:ascii="Times New Roman" w:eastAsia="Times New Roman" w:hAnsi="Times New Roman" w:cs="Times New Roman"/>
          <w:sz w:val="24"/>
          <w:szCs w:val="24"/>
          <w:lang w:val="uk-UA"/>
        </w:rPr>
        <w:t xml:space="preserve"> </w:t>
      </w:r>
      <w:r w:rsidRPr="00CC4DEF">
        <w:rPr>
          <w:rFonts w:ascii="Times New Roman" w:eastAsia="Times New Roman" w:hAnsi="Times New Roman" w:cs="Times New Roman"/>
          <w:sz w:val="24"/>
          <w:szCs w:val="24"/>
          <w:lang w:val="uk-UA"/>
        </w:rPr>
        <w:t>літературні слова і діалектизми;</w:t>
      </w:r>
      <w:r w:rsidR="00CC4DEF">
        <w:rPr>
          <w:rFonts w:ascii="Times New Roman" w:eastAsia="Times New Roman" w:hAnsi="Times New Roman" w:cs="Times New Roman"/>
          <w:sz w:val="24"/>
          <w:szCs w:val="24"/>
          <w:lang w:val="uk-UA"/>
        </w:rPr>
        <w:t xml:space="preserve"> </w:t>
      </w:r>
      <w:r w:rsidRPr="00CC4DEF">
        <w:rPr>
          <w:rFonts w:ascii="Times New Roman" w:eastAsia="Times New Roman" w:hAnsi="Times New Roman" w:cs="Times New Roman"/>
          <w:sz w:val="24"/>
          <w:szCs w:val="24"/>
          <w:lang w:val="uk-UA"/>
        </w:rPr>
        <w:t>стилістично нейтральні і стилістично марковані слова;</w:t>
      </w:r>
      <w:r w:rsidR="00CC4DEF">
        <w:rPr>
          <w:rFonts w:ascii="Times New Roman" w:eastAsia="Times New Roman" w:hAnsi="Times New Roman" w:cs="Times New Roman"/>
          <w:sz w:val="24"/>
          <w:szCs w:val="24"/>
          <w:lang w:val="uk-UA"/>
        </w:rPr>
        <w:t xml:space="preserve"> </w:t>
      </w:r>
      <w:r w:rsidRPr="00CC4DEF">
        <w:rPr>
          <w:rFonts w:ascii="Times New Roman" w:eastAsia="Times New Roman" w:hAnsi="Times New Roman" w:cs="Times New Roman"/>
          <w:sz w:val="24"/>
          <w:szCs w:val="24"/>
          <w:lang w:val="uk-UA"/>
        </w:rPr>
        <w:t>фразеологічні одиниці, які функціонально дорівнюють слову і виражають те саме поняття.</w:t>
      </w:r>
    </w:p>
    <w:p w:rsidR="006E7DFB" w:rsidRPr="00702814" w:rsidRDefault="006E7DFB" w:rsidP="00CC4DEF">
      <w:pPr>
        <w:spacing w:after="0" w:line="240" w:lineRule="auto"/>
        <w:ind w:firstLine="567"/>
        <w:jc w:val="both"/>
        <w:rPr>
          <w:rFonts w:ascii="Times New Roman" w:eastAsia="Times New Roman" w:hAnsi="Times New Roman" w:cs="Times New Roman"/>
          <w:sz w:val="24"/>
          <w:szCs w:val="24"/>
        </w:rPr>
      </w:pPr>
      <w:r w:rsidRPr="00702814">
        <w:rPr>
          <w:rFonts w:ascii="Times New Roman" w:eastAsia="Times New Roman" w:hAnsi="Times New Roman" w:cs="Times New Roman"/>
          <w:sz w:val="24"/>
          <w:szCs w:val="24"/>
        </w:rPr>
        <w:t>Однозначні слова синонімізуються у повному обсязі, багатозначні вступають у синонімічні зв’язки в одному, в кількох, але не в усіх значеннях. Багатозначне слово може перебувати у складі кількох синонімічних рядів.</w:t>
      </w:r>
    </w:p>
    <w:p w:rsidR="00980B52" w:rsidRPr="00702814" w:rsidRDefault="006E7DFB" w:rsidP="00CC4DEF">
      <w:pPr>
        <w:spacing w:after="0" w:line="240" w:lineRule="auto"/>
        <w:ind w:firstLine="567"/>
        <w:jc w:val="both"/>
        <w:rPr>
          <w:rStyle w:val="Bodytext19"/>
          <w:bCs w:val="0"/>
          <w:color w:val="000000"/>
          <w:sz w:val="24"/>
          <w:szCs w:val="24"/>
          <w:lang w:val="uk-UA" w:eastAsia="uk-UA"/>
        </w:rPr>
      </w:pPr>
      <w:r w:rsidRPr="00702814">
        <w:rPr>
          <w:rFonts w:ascii="Times New Roman" w:eastAsia="Times New Roman" w:hAnsi="Times New Roman" w:cs="Times New Roman"/>
          <w:sz w:val="24"/>
          <w:szCs w:val="24"/>
        </w:rPr>
        <w:t>Аналіз синонімічних зв’язків у англійській мові показує, що їх широта і обсяг значною мірою зумовлені тим, до якої частини мови належить слово, його семантичними та стилістичними особливостями.</w:t>
      </w:r>
      <w:r w:rsidR="00CC4DEF">
        <w:rPr>
          <w:rFonts w:ascii="Times New Roman" w:eastAsia="Times New Roman" w:hAnsi="Times New Roman" w:cs="Times New Roman"/>
          <w:sz w:val="24"/>
          <w:szCs w:val="24"/>
          <w:lang w:val="uk-UA"/>
        </w:rPr>
        <w:t xml:space="preserve"> </w:t>
      </w:r>
      <w:r w:rsidRPr="00D54121">
        <w:rPr>
          <w:rFonts w:ascii="Times New Roman" w:eastAsia="Times New Roman" w:hAnsi="Times New Roman" w:cs="Times New Roman"/>
          <w:sz w:val="24"/>
          <w:szCs w:val="24"/>
          <w:lang w:val="uk-UA"/>
        </w:rPr>
        <w:t>Найбільша кількість синонімічних рядів зареєстрована серед іменників.</w:t>
      </w:r>
      <w:r w:rsidR="00CC4DEF">
        <w:rPr>
          <w:rFonts w:ascii="Times New Roman" w:eastAsia="Times New Roman" w:hAnsi="Times New Roman" w:cs="Times New Roman"/>
          <w:sz w:val="24"/>
          <w:szCs w:val="24"/>
          <w:lang w:val="uk-UA"/>
        </w:rPr>
        <w:t xml:space="preserve"> </w:t>
      </w:r>
      <w:r w:rsidRPr="00D54121">
        <w:rPr>
          <w:rFonts w:ascii="Times New Roman" w:eastAsia="Times New Roman" w:hAnsi="Times New Roman" w:cs="Times New Roman"/>
          <w:sz w:val="24"/>
          <w:szCs w:val="24"/>
          <w:lang w:val="uk-UA"/>
        </w:rPr>
        <w:t>З морфологічної точки зору найбільший синонімічний потенціал мають дієслова та прийменники.</w:t>
      </w:r>
    </w:p>
    <w:p w:rsidR="00EE4504" w:rsidRDefault="00EE4504">
      <w:pPr>
        <w:rPr>
          <w:rFonts w:ascii="Times New Roman" w:hAnsi="Times New Roman"/>
          <w:b/>
          <w:sz w:val="28"/>
          <w:szCs w:val="28"/>
          <w:lang w:val="uk-UA"/>
        </w:rPr>
      </w:pPr>
      <w:r>
        <w:rPr>
          <w:rFonts w:ascii="Times New Roman" w:hAnsi="Times New Roman"/>
          <w:b/>
          <w:sz w:val="28"/>
          <w:szCs w:val="28"/>
          <w:lang w:val="uk-UA"/>
        </w:rPr>
        <w:br w:type="page"/>
      </w:r>
    </w:p>
    <w:p w:rsidR="006E7DFB" w:rsidRDefault="006E7DFB" w:rsidP="006E7DFB">
      <w:pPr>
        <w:spacing w:before="60" w:after="60" w:line="240" w:lineRule="auto"/>
        <w:jc w:val="center"/>
        <w:rPr>
          <w:rFonts w:ascii="Times New Roman" w:hAnsi="Times New Roman"/>
          <w:b/>
          <w:sz w:val="28"/>
          <w:szCs w:val="28"/>
          <w:lang w:val="uk-UA"/>
        </w:rPr>
      </w:pPr>
      <w:r w:rsidRPr="00BC3CBA">
        <w:rPr>
          <w:rFonts w:ascii="Times New Roman" w:hAnsi="Times New Roman"/>
          <w:b/>
          <w:sz w:val="28"/>
          <w:szCs w:val="28"/>
          <w:lang w:val="uk-UA"/>
        </w:rPr>
        <w:lastRenderedPageBreak/>
        <w:t>Тези науково-дослідницької роботи</w:t>
      </w:r>
    </w:p>
    <w:tbl>
      <w:tblPr>
        <w:tblW w:w="9926" w:type="dxa"/>
        <w:jc w:val="center"/>
        <w:tblInd w:w="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33"/>
        <w:gridCol w:w="2466"/>
        <w:gridCol w:w="4727"/>
      </w:tblGrid>
      <w:tr w:rsidR="006E7DFB" w:rsidRPr="00D15F74" w:rsidTr="00EE4504">
        <w:trPr>
          <w:jc w:val="center"/>
        </w:trPr>
        <w:tc>
          <w:tcPr>
            <w:tcW w:w="9926" w:type="dxa"/>
            <w:gridSpan w:val="3"/>
          </w:tcPr>
          <w:p w:rsidR="006E7DFB" w:rsidRPr="00D15F74" w:rsidRDefault="006E7DFB" w:rsidP="00560728">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Відділення: </w:t>
            </w:r>
            <w:r w:rsidRPr="00D15F74">
              <w:rPr>
                <w:rFonts w:ascii="Times New Roman" w:eastAsia="Arial" w:hAnsi="Times New Roman" w:cs="Arial"/>
                <w:color w:val="000000"/>
                <w:sz w:val="26"/>
                <w:szCs w:val="28"/>
                <w:lang w:val="uk-UA"/>
              </w:rPr>
              <w:t>Мовознавства</w:t>
            </w:r>
          </w:p>
        </w:tc>
      </w:tr>
      <w:tr w:rsidR="006E7DFB" w:rsidRPr="00D15F74" w:rsidTr="00EE4504">
        <w:trPr>
          <w:jc w:val="center"/>
        </w:trPr>
        <w:tc>
          <w:tcPr>
            <w:tcW w:w="9926" w:type="dxa"/>
            <w:gridSpan w:val="3"/>
          </w:tcPr>
          <w:p w:rsidR="006E7DFB" w:rsidRPr="00D15F74" w:rsidRDefault="006E7DFB" w:rsidP="00560728">
            <w:pPr>
              <w:spacing w:before="60" w:after="60" w:line="240" w:lineRule="auto"/>
              <w:jc w:val="center"/>
              <w:rPr>
                <w:rFonts w:ascii="Times New Roman" w:eastAsia="Arial" w:hAnsi="Times New Roman" w:cs="Arial"/>
                <w:color w:val="000000"/>
                <w:sz w:val="26"/>
                <w:szCs w:val="28"/>
                <w:lang w:val="uk-UA"/>
              </w:rPr>
            </w:pPr>
            <w:r w:rsidRPr="00D15F74">
              <w:rPr>
                <w:rFonts w:ascii="Times New Roman" w:eastAsia="Arial" w:hAnsi="Times New Roman" w:cs="Arial"/>
                <w:b/>
                <w:color w:val="000000"/>
                <w:sz w:val="26"/>
                <w:szCs w:val="28"/>
                <w:lang w:val="uk-UA"/>
              </w:rPr>
              <w:t xml:space="preserve">Секція: </w:t>
            </w:r>
            <w:r w:rsidRPr="00D15F74">
              <w:rPr>
                <w:rFonts w:ascii="Times New Roman" w:eastAsia="Arial" w:hAnsi="Times New Roman" w:cs="Arial"/>
                <w:color w:val="000000"/>
                <w:sz w:val="26"/>
                <w:szCs w:val="28"/>
                <w:lang w:val="uk-UA"/>
              </w:rPr>
              <w:t>Англійська мова</w:t>
            </w:r>
          </w:p>
        </w:tc>
      </w:tr>
      <w:tr w:rsidR="006E7DFB" w:rsidRPr="00D15F74" w:rsidTr="00EE4504">
        <w:trPr>
          <w:jc w:val="center"/>
        </w:trPr>
        <w:tc>
          <w:tcPr>
            <w:tcW w:w="9926" w:type="dxa"/>
            <w:gridSpan w:val="3"/>
          </w:tcPr>
          <w:p w:rsidR="006E7DFB" w:rsidRPr="00D15F74" w:rsidRDefault="006E7DFB" w:rsidP="00560728">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Тема роботи: </w:t>
            </w:r>
            <w:r w:rsidRPr="00D15F74">
              <w:rPr>
                <w:rFonts w:ascii="Times New Roman" w:eastAsia="Arial" w:hAnsi="Times New Roman" w:cs="Arial"/>
                <w:color w:val="000000"/>
                <w:sz w:val="26"/>
                <w:szCs w:val="28"/>
                <w:lang w:val="uk-UA"/>
              </w:rPr>
              <w:t>Фразеологізми з компонентами грошової семантики в англійській мові як антропологічна парадигма наукового знання</w:t>
            </w:r>
          </w:p>
        </w:tc>
      </w:tr>
      <w:tr w:rsidR="006E7DFB" w:rsidRPr="00BC7CD2" w:rsidTr="00EE4504">
        <w:trPr>
          <w:jc w:val="center"/>
        </w:trPr>
        <w:tc>
          <w:tcPr>
            <w:tcW w:w="2733" w:type="dxa"/>
            <w:vMerge w:val="restart"/>
          </w:tcPr>
          <w:p w:rsidR="006E7DFB" w:rsidRPr="00D15F74" w:rsidRDefault="006E7DFB" w:rsidP="00560728">
            <w:pPr>
              <w:spacing w:before="60" w:after="60" w:line="240" w:lineRule="auto"/>
              <w:jc w:val="center"/>
              <w:rPr>
                <w:rFonts w:ascii="Times New Roman" w:eastAsia="Arial" w:hAnsi="Times New Roman" w:cs="Arial"/>
                <w:b/>
                <w:color w:val="000000"/>
                <w:sz w:val="26"/>
                <w:szCs w:val="28"/>
                <w:lang w:val="uk-UA"/>
              </w:rPr>
            </w:pPr>
            <w:r>
              <w:rPr>
                <w:rFonts w:ascii="Times New Roman" w:eastAsia="Arial" w:hAnsi="Times New Roman" w:cs="Arial"/>
                <w:b/>
                <w:noProof/>
                <w:color w:val="000000"/>
                <w:sz w:val="26"/>
                <w:szCs w:val="28"/>
              </w:rPr>
              <w:drawing>
                <wp:inline distT="0" distB="0" distL="0" distR="0">
                  <wp:extent cx="1100579" cy="1503845"/>
                  <wp:effectExtent l="38100" t="19050" r="23371" b="20155"/>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lum contrast="20000"/>
                          </a:blip>
                          <a:srcRect/>
                          <a:stretch>
                            <a:fillRect/>
                          </a:stretch>
                        </pic:blipFill>
                        <pic:spPr bwMode="auto">
                          <a:xfrm>
                            <a:off x="0" y="0"/>
                            <a:ext cx="1099351" cy="1502167"/>
                          </a:xfrm>
                          <a:prstGeom prst="rect">
                            <a:avLst/>
                          </a:prstGeom>
                          <a:noFill/>
                          <a:ln w="6350">
                            <a:solidFill>
                              <a:schemeClr val="tx1"/>
                            </a:solidFill>
                            <a:miter lim="800000"/>
                            <a:headEnd/>
                            <a:tailEnd/>
                          </a:ln>
                        </pic:spPr>
                      </pic:pic>
                    </a:graphicData>
                  </a:graphic>
                </wp:inline>
              </w:drawing>
            </w:r>
          </w:p>
        </w:tc>
        <w:tc>
          <w:tcPr>
            <w:tcW w:w="2466" w:type="dxa"/>
          </w:tcPr>
          <w:p w:rsidR="006E7DFB" w:rsidRPr="00EE4504" w:rsidRDefault="006E7DFB" w:rsidP="00560728">
            <w:pPr>
              <w:spacing w:before="60" w:after="60" w:line="240" w:lineRule="auto"/>
              <w:jc w:val="center"/>
              <w:rPr>
                <w:rFonts w:ascii="Times New Roman" w:eastAsia="Arial" w:hAnsi="Times New Roman" w:cs="Arial"/>
                <w:b/>
                <w:color w:val="000000"/>
                <w:sz w:val="24"/>
                <w:szCs w:val="24"/>
                <w:lang w:val="uk-UA"/>
              </w:rPr>
            </w:pPr>
            <w:r w:rsidRPr="00EE4504">
              <w:rPr>
                <w:rFonts w:ascii="Times New Roman" w:eastAsia="Arial" w:hAnsi="Times New Roman" w:cs="Arial"/>
                <w:b/>
                <w:color w:val="000000"/>
                <w:sz w:val="24"/>
                <w:szCs w:val="24"/>
                <w:lang w:val="uk-UA"/>
              </w:rPr>
              <w:t>Автор:</w:t>
            </w:r>
          </w:p>
        </w:tc>
        <w:tc>
          <w:tcPr>
            <w:tcW w:w="4727" w:type="dxa"/>
          </w:tcPr>
          <w:p w:rsidR="006E7DFB" w:rsidRPr="00EE4504" w:rsidRDefault="006E7DFB" w:rsidP="00560728">
            <w:pPr>
              <w:spacing w:before="60" w:after="60" w:line="240" w:lineRule="auto"/>
              <w:jc w:val="center"/>
              <w:rPr>
                <w:rFonts w:ascii="Times New Roman" w:eastAsia="Arial" w:hAnsi="Times New Roman" w:cs="Arial"/>
                <w:color w:val="000000"/>
                <w:sz w:val="24"/>
                <w:szCs w:val="24"/>
                <w:lang w:val="uk-UA"/>
              </w:rPr>
            </w:pPr>
            <w:r w:rsidRPr="00EE4504">
              <w:rPr>
                <w:rFonts w:ascii="Times New Roman" w:eastAsia="Arial" w:hAnsi="Times New Roman" w:cs="Arial"/>
                <w:color w:val="000000"/>
                <w:sz w:val="24"/>
                <w:szCs w:val="24"/>
                <w:lang w:val="uk-UA"/>
              </w:rPr>
              <w:t>Шевчук Світлана Леонідівна, учениця 10 класу Баранівської гімназії</w:t>
            </w:r>
          </w:p>
        </w:tc>
      </w:tr>
      <w:tr w:rsidR="006E7DFB" w:rsidRPr="00BC7CD2" w:rsidTr="00EE4504">
        <w:trPr>
          <w:jc w:val="center"/>
        </w:trPr>
        <w:tc>
          <w:tcPr>
            <w:tcW w:w="2733" w:type="dxa"/>
            <w:vMerge/>
          </w:tcPr>
          <w:p w:rsidR="006E7DFB" w:rsidRPr="00D15F74" w:rsidRDefault="006E7DFB" w:rsidP="00560728">
            <w:pPr>
              <w:spacing w:before="60" w:after="60" w:line="240" w:lineRule="auto"/>
              <w:jc w:val="center"/>
              <w:rPr>
                <w:rFonts w:ascii="Times New Roman" w:eastAsia="Arial" w:hAnsi="Times New Roman" w:cs="Arial"/>
                <w:b/>
                <w:color w:val="000000"/>
                <w:sz w:val="26"/>
                <w:szCs w:val="28"/>
                <w:lang w:val="uk-UA"/>
              </w:rPr>
            </w:pPr>
          </w:p>
        </w:tc>
        <w:tc>
          <w:tcPr>
            <w:tcW w:w="2466" w:type="dxa"/>
          </w:tcPr>
          <w:p w:rsidR="006E7DFB" w:rsidRPr="00EE4504" w:rsidRDefault="006E7DFB" w:rsidP="00560728">
            <w:pPr>
              <w:spacing w:before="60" w:after="60" w:line="240" w:lineRule="auto"/>
              <w:jc w:val="center"/>
              <w:rPr>
                <w:rFonts w:ascii="Times New Roman" w:eastAsia="Arial" w:hAnsi="Times New Roman" w:cs="Arial"/>
                <w:b/>
                <w:color w:val="000000"/>
                <w:sz w:val="24"/>
                <w:szCs w:val="24"/>
                <w:lang w:val="uk-UA"/>
              </w:rPr>
            </w:pPr>
            <w:r w:rsidRPr="00EE4504">
              <w:rPr>
                <w:rFonts w:ascii="Times New Roman" w:eastAsia="Arial" w:hAnsi="Times New Roman" w:cs="Arial"/>
                <w:b/>
                <w:color w:val="000000"/>
                <w:sz w:val="24"/>
                <w:szCs w:val="24"/>
                <w:lang w:val="uk-UA"/>
              </w:rPr>
              <w:t>Педагогічний керівник:</w:t>
            </w:r>
          </w:p>
        </w:tc>
        <w:tc>
          <w:tcPr>
            <w:tcW w:w="4727" w:type="dxa"/>
          </w:tcPr>
          <w:p w:rsidR="006E7DFB" w:rsidRPr="00EE4504" w:rsidRDefault="006E7DFB" w:rsidP="00560728">
            <w:pPr>
              <w:spacing w:before="40" w:after="40" w:line="240" w:lineRule="auto"/>
              <w:jc w:val="center"/>
              <w:rPr>
                <w:rFonts w:ascii="Times New Roman" w:eastAsia="Arial" w:hAnsi="Times New Roman" w:cs="Arial"/>
                <w:color w:val="000000"/>
                <w:sz w:val="24"/>
                <w:szCs w:val="24"/>
                <w:lang w:val="uk-UA"/>
              </w:rPr>
            </w:pPr>
            <w:r w:rsidRPr="00EE4504">
              <w:rPr>
                <w:rFonts w:ascii="Times New Roman" w:eastAsia="Arial" w:hAnsi="Times New Roman" w:cs="Arial"/>
                <w:color w:val="000000"/>
                <w:sz w:val="24"/>
                <w:szCs w:val="24"/>
                <w:lang w:val="uk-UA"/>
              </w:rPr>
              <w:t>Скворцова Інна Петрівна, вчитель вищої категорії, вчитель-методист, вчитель англійської мови Баранівської гімназії</w:t>
            </w:r>
          </w:p>
        </w:tc>
      </w:tr>
      <w:tr w:rsidR="006E7DFB" w:rsidRPr="00BC7CD2" w:rsidTr="00EE4504">
        <w:trPr>
          <w:trHeight w:val="955"/>
          <w:jc w:val="center"/>
        </w:trPr>
        <w:tc>
          <w:tcPr>
            <w:tcW w:w="2733" w:type="dxa"/>
            <w:vMerge/>
          </w:tcPr>
          <w:p w:rsidR="006E7DFB" w:rsidRPr="00D15F74" w:rsidRDefault="006E7DFB" w:rsidP="00560728">
            <w:pPr>
              <w:spacing w:before="60" w:after="60" w:line="240" w:lineRule="auto"/>
              <w:jc w:val="center"/>
              <w:rPr>
                <w:rFonts w:ascii="Times New Roman" w:eastAsia="Arial" w:hAnsi="Times New Roman" w:cs="Arial"/>
                <w:b/>
                <w:color w:val="000000"/>
                <w:sz w:val="26"/>
                <w:szCs w:val="28"/>
                <w:lang w:val="uk-UA"/>
              </w:rPr>
            </w:pPr>
          </w:p>
        </w:tc>
        <w:tc>
          <w:tcPr>
            <w:tcW w:w="2466" w:type="dxa"/>
          </w:tcPr>
          <w:p w:rsidR="006E7DFB" w:rsidRPr="00EE4504" w:rsidRDefault="006E7DFB" w:rsidP="00560728">
            <w:pPr>
              <w:spacing w:before="60" w:after="60" w:line="240" w:lineRule="auto"/>
              <w:jc w:val="center"/>
              <w:rPr>
                <w:rFonts w:ascii="Times New Roman" w:eastAsia="Arial" w:hAnsi="Times New Roman" w:cs="Arial"/>
                <w:b/>
                <w:color w:val="000000"/>
                <w:sz w:val="24"/>
                <w:szCs w:val="24"/>
                <w:lang w:val="uk-UA"/>
              </w:rPr>
            </w:pPr>
            <w:r w:rsidRPr="00EE4504">
              <w:rPr>
                <w:rFonts w:ascii="Times New Roman" w:eastAsia="Arial" w:hAnsi="Times New Roman" w:cs="Arial"/>
                <w:b/>
                <w:color w:val="000000"/>
                <w:sz w:val="24"/>
                <w:szCs w:val="24"/>
                <w:lang w:val="uk-UA"/>
              </w:rPr>
              <w:t>Науковий керівник:</w:t>
            </w:r>
          </w:p>
        </w:tc>
        <w:tc>
          <w:tcPr>
            <w:tcW w:w="4727" w:type="dxa"/>
          </w:tcPr>
          <w:p w:rsidR="006E7DFB" w:rsidRPr="00EE4504" w:rsidRDefault="006E7DFB" w:rsidP="00560728">
            <w:pPr>
              <w:spacing w:before="40" w:after="40" w:line="240" w:lineRule="auto"/>
              <w:jc w:val="center"/>
              <w:rPr>
                <w:rFonts w:ascii="Times New Roman" w:eastAsia="Arial" w:hAnsi="Times New Roman" w:cs="Arial"/>
                <w:color w:val="000000"/>
                <w:sz w:val="24"/>
                <w:szCs w:val="24"/>
                <w:lang w:val="uk-UA"/>
              </w:rPr>
            </w:pPr>
            <w:r w:rsidRPr="00EE4504">
              <w:rPr>
                <w:rFonts w:ascii="Times New Roman" w:eastAsia="Arial" w:hAnsi="Times New Roman" w:cs="Arial"/>
                <w:color w:val="000000"/>
                <w:sz w:val="24"/>
                <w:szCs w:val="24"/>
                <w:lang w:val="uk-UA"/>
              </w:rPr>
              <w:t>Скворцова Інна Петрівна, вчитель вищої категорії, вчитель-методист, вчитель англійської мови Баранівської гімназії</w:t>
            </w:r>
          </w:p>
        </w:tc>
      </w:tr>
    </w:tbl>
    <w:p w:rsidR="004B70C5" w:rsidRDefault="004B70C5" w:rsidP="00EE4504">
      <w:pPr>
        <w:pStyle w:val="normal"/>
        <w:spacing w:line="240" w:lineRule="auto"/>
        <w:ind w:left="284" w:firstLine="283"/>
        <w:jc w:val="both"/>
        <w:rPr>
          <w:rFonts w:ascii="Times New Roman" w:hAnsi="Times New Roman"/>
          <w:b/>
          <w:sz w:val="24"/>
          <w:szCs w:val="24"/>
          <w:lang w:val="uk-UA"/>
        </w:rPr>
      </w:pPr>
    </w:p>
    <w:p w:rsidR="006E7DFB" w:rsidRPr="00EE4504" w:rsidRDefault="006E7DFB" w:rsidP="00EE4504">
      <w:pPr>
        <w:pStyle w:val="normal"/>
        <w:spacing w:line="240" w:lineRule="auto"/>
        <w:ind w:left="284" w:firstLine="283"/>
        <w:jc w:val="both"/>
        <w:rPr>
          <w:rFonts w:ascii="Times New Roman" w:hAnsi="Times New Roman" w:cs="Times New Roman"/>
          <w:sz w:val="24"/>
          <w:szCs w:val="24"/>
          <w:lang w:val="uk-UA"/>
        </w:rPr>
      </w:pPr>
      <w:r w:rsidRPr="00EE4504">
        <w:rPr>
          <w:rFonts w:ascii="Times New Roman" w:hAnsi="Times New Roman"/>
          <w:b/>
          <w:sz w:val="24"/>
          <w:szCs w:val="24"/>
          <w:lang w:val="uk-UA"/>
        </w:rPr>
        <w:t>Мета роботи:</w:t>
      </w:r>
      <w:r w:rsidRPr="00EE4504">
        <w:rPr>
          <w:rFonts w:ascii="Times New Roman" w:hAnsi="Times New Roman" w:cs="Times New Roman"/>
          <w:sz w:val="24"/>
          <w:szCs w:val="24"/>
          <w:lang w:val="uk-UA"/>
        </w:rPr>
        <w:t xml:space="preserve"> антропологічний та етнологічний аналіз англійських фразеологізмів з назвами грошових компонентів шляхом комплексного вивчення їхньої структурної та семантичної специфіки.</w:t>
      </w:r>
    </w:p>
    <w:p w:rsidR="006E7DFB" w:rsidRPr="00EE4504" w:rsidRDefault="006E7DFB" w:rsidP="00EE4504">
      <w:pPr>
        <w:spacing w:after="0" w:line="240" w:lineRule="auto"/>
        <w:ind w:left="284" w:firstLine="283"/>
        <w:rPr>
          <w:rFonts w:ascii="Times New Roman" w:hAnsi="Times New Roman"/>
          <w:b/>
          <w:sz w:val="24"/>
          <w:szCs w:val="24"/>
          <w:lang w:val="uk-UA"/>
        </w:rPr>
      </w:pPr>
      <w:r w:rsidRPr="00EE4504">
        <w:rPr>
          <w:rFonts w:ascii="Times New Roman" w:hAnsi="Times New Roman"/>
          <w:b/>
          <w:sz w:val="24"/>
          <w:szCs w:val="24"/>
          <w:lang w:val="uk-UA"/>
        </w:rPr>
        <w:t>Об’єкт дослідження:</w:t>
      </w:r>
      <w:r w:rsidRPr="00EE4504">
        <w:rPr>
          <w:rFonts w:ascii="Times New Roman" w:hAnsi="Times New Roman"/>
          <w:sz w:val="24"/>
          <w:szCs w:val="24"/>
          <w:lang w:val="uk-UA"/>
        </w:rPr>
        <w:t xml:space="preserve"> фразеологічний фонд англійської мови.</w:t>
      </w:r>
    </w:p>
    <w:p w:rsidR="006E7DFB" w:rsidRPr="00EE4504" w:rsidRDefault="006E7DFB" w:rsidP="00EE4504">
      <w:pPr>
        <w:pStyle w:val="normal"/>
        <w:spacing w:line="240" w:lineRule="auto"/>
        <w:ind w:left="284" w:firstLine="283"/>
        <w:contextualSpacing/>
        <w:jc w:val="both"/>
        <w:rPr>
          <w:rFonts w:ascii="Times New Roman" w:hAnsi="Times New Roman" w:cs="Times New Roman"/>
          <w:sz w:val="24"/>
          <w:szCs w:val="24"/>
          <w:lang w:val="uk-UA"/>
        </w:rPr>
      </w:pPr>
      <w:r w:rsidRPr="00EE4504">
        <w:rPr>
          <w:rFonts w:ascii="Times New Roman" w:hAnsi="Times New Roman"/>
          <w:b/>
          <w:sz w:val="24"/>
          <w:szCs w:val="24"/>
          <w:lang w:val="uk-UA"/>
        </w:rPr>
        <w:t>Методи дослідження:</w:t>
      </w:r>
      <w:r w:rsidRPr="00EE4504">
        <w:rPr>
          <w:rFonts w:ascii="Times New Roman" w:hAnsi="Times New Roman" w:cs="Times New Roman"/>
          <w:sz w:val="24"/>
          <w:szCs w:val="24"/>
          <w:lang w:val="uk-UA"/>
        </w:rPr>
        <w:t xml:space="preserve"> прийоми теоретичного, компонентного, дистрибутивного і порівняльного аналізу, метод суцільної вибірки, описовий метод, польовий метод, статистичний метод обробки даних.</w:t>
      </w:r>
    </w:p>
    <w:p w:rsidR="006E7DFB" w:rsidRPr="00EE4504" w:rsidRDefault="006E7DFB" w:rsidP="00EE4504">
      <w:pPr>
        <w:pStyle w:val="normal"/>
        <w:spacing w:line="240" w:lineRule="auto"/>
        <w:ind w:left="284" w:firstLine="283"/>
        <w:jc w:val="both"/>
        <w:rPr>
          <w:rFonts w:ascii="Times New Roman" w:hAnsi="Times New Roman" w:cs="Times New Roman"/>
          <w:sz w:val="24"/>
          <w:szCs w:val="24"/>
          <w:lang w:val="uk-UA"/>
        </w:rPr>
      </w:pPr>
      <w:r w:rsidRPr="00EE4504">
        <w:rPr>
          <w:rFonts w:ascii="Times New Roman" w:hAnsi="Times New Roman"/>
          <w:b/>
          <w:sz w:val="24"/>
          <w:szCs w:val="24"/>
          <w:lang w:val="uk-UA"/>
        </w:rPr>
        <w:t>Висновки:</w:t>
      </w:r>
      <w:r w:rsidRPr="00EE4504">
        <w:rPr>
          <w:rFonts w:ascii="Times New Roman" w:hAnsi="Times New Roman" w:cs="Times New Roman"/>
          <w:sz w:val="24"/>
          <w:szCs w:val="24"/>
          <w:lang w:val="uk-UA"/>
        </w:rPr>
        <w:t xml:space="preserve"> Фразеологічні одиниці з компонентами грошової семантики складають значний пласт в ідіоматичному багатстві англійської мови та характеризуються виразною національно-культурною семантикою. В англомовній картині світу гроші розглядаються як реалія, що виступає у функції еталона культури, й значить, фразеологізмам з компонентами грошової семантики властиве культурно значиме маркування.</w:t>
      </w:r>
    </w:p>
    <w:p w:rsidR="006E7DFB" w:rsidRPr="00EE4504" w:rsidRDefault="006E7DFB" w:rsidP="00EE4504">
      <w:pPr>
        <w:pStyle w:val="normal"/>
        <w:spacing w:line="240" w:lineRule="auto"/>
        <w:ind w:left="284" w:firstLine="283"/>
        <w:jc w:val="both"/>
        <w:rPr>
          <w:rFonts w:ascii="Times New Roman" w:hAnsi="Times New Roman" w:cs="Times New Roman"/>
          <w:sz w:val="24"/>
          <w:szCs w:val="24"/>
          <w:lang w:val="uk-UA"/>
        </w:rPr>
      </w:pPr>
      <w:r w:rsidRPr="00EE4504">
        <w:rPr>
          <w:rFonts w:ascii="Times New Roman" w:hAnsi="Times New Roman"/>
          <w:sz w:val="24"/>
          <w:szCs w:val="24"/>
          <w:lang w:val="uk-UA"/>
        </w:rPr>
        <w:t xml:space="preserve">Як результат морально-ціннісної концептуалізації дійсності мовою, фразеологізми, що належать до </w:t>
      </w:r>
      <w:r w:rsidR="00774042">
        <w:rPr>
          <w:rFonts w:ascii="Times New Roman" w:hAnsi="Times New Roman"/>
          <w:sz w:val="24"/>
          <w:szCs w:val="24"/>
          <w:lang w:val="uk-UA"/>
        </w:rPr>
        <w:t>фразео-семантичного поля</w:t>
      </w:r>
      <w:r w:rsidRPr="00EE4504">
        <w:rPr>
          <w:rFonts w:ascii="Times New Roman" w:hAnsi="Times New Roman"/>
          <w:sz w:val="24"/>
          <w:szCs w:val="24"/>
          <w:lang w:val="uk-UA"/>
        </w:rPr>
        <w:t xml:space="preserve"> «Гроші», є національно маркованими оцінними судженнями, що відображають особливості етнічного світосприйняття. На основі лінгвістичного аналізу системи ціннісних орієнтацій, яка в них відображена, можна об’єктивно встановити ціннісні пріоритети англомовної культури:</w:t>
      </w:r>
      <w:r w:rsidRPr="00EE4504">
        <w:rPr>
          <w:rFonts w:ascii="Times New Roman" w:hAnsi="Times New Roman" w:cs="Times New Roman"/>
          <w:sz w:val="24"/>
          <w:szCs w:val="24"/>
          <w:lang w:val="uk-UA"/>
        </w:rPr>
        <w:t xml:space="preserve"> процвітання – головна життєва мета, кожна людини сама відповідає за свою долю, багатство здобувається власним розумом і важкою працею і тому до грошей слід ставитися бережливо.</w:t>
      </w:r>
    </w:p>
    <w:p w:rsidR="006E7DFB" w:rsidRPr="00EE4504" w:rsidRDefault="006E7DFB" w:rsidP="00EE4504">
      <w:pPr>
        <w:spacing w:after="0" w:line="240" w:lineRule="auto"/>
        <w:ind w:left="284" w:firstLine="283"/>
        <w:jc w:val="both"/>
        <w:rPr>
          <w:rFonts w:ascii="Times New Roman" w:hAnsi="Times New Roman"/>
          <w:sz w:val="24"/>
          <w:szCs w:val="24"/>
          <w:lang w:val="uk-UA"/>
        </w:rPr>
      </w:pPr>
      <w:r w:rsidRPr="00EE4504">
        <w:rPr>
          <w:rFonts w:ascii="Times New Roman" w:hAnsi="Times New Roman"/>
          <w:sz w:val="24"/>
          <w:szCs w:val="24"/>
          <w:lang w:val="uk-UA"/>
        </w:rPr>
        <w:t xml:space="preserve">У більшості </w:t>
      </w:r>
      <w:r w:rsidR="00774042">
        <w:rPr>
          <w:rFonts w:ascii="Times New Roman" w:hAnsi="Times New Roman"/>
          <w:sz w:val="24"/>
          <w:szCs w:val="24"/>
          <w:lang w:val="uk-UA"/>
        </w:rPr>
        <w:t>фразеологічних одиниць</w:t>
      </w:r>
      <w:r w:rsidRPr="00EE4504">
        <w:rPr>
          <w:rFonts w:ascii="Times New Roman" w:hAnsi="Times New Roman"/>
          <w:sz w:val="24"/>
          <w:szCs w:val="24"/>
          <w:lang w:val="uk-UA"/>
        </w:rPr>
        <w:t xml:space="preserve"> експресивно-емоційне забарвлення є стабільним. Воно є соціально визначене і закріплене за ним як за певною лінгвістичною одиницею. У сприйнятті та осмисленні грошей представниками британської культури спостерігається багато протиріч. Однак, ставлення британського суспільства до даного фрагменту дійсності є загалом цілком позитивним. Широке використання метафоричного переносу в англійських фразеологізмах з компонентом грошової семантики свідчить про велику значимість досліджуваного поля для представників даної лінгвокультури.</w:t>
      </w:r>
    </w:p>
    <w:p w:rsidR="006E7DFB" w:rsidRPr="00EE4504" w:rsidRDefault="006E7DFB" w:rsidP="00EE4504">
      <w:pPr>
        <w:pStyle w:val="a3"/>
        <w:spacing w:after="0" w:line="240" w:lineRule="auto"/>
        <w:ind w:left="284" w:firstLine="283"/>
        <w:jc w:val="both"/>
        <w:rPr>
          <w:rFonts w:ascii="Times New Roman" w:hAnsi="Times New Roman" w:cs="Times New Roman"/>
          <w:sz w:val="24"/>
          <w:szCs w:val="24"/>
          <w:lang w:val="uk-UA"/>
        </w:rPr>
      </w:pPr>
      <w:r w:rsidRPr="00EE4504">
        <w:rPr>
          <w:rFonts w:ascii="Times New Roman" w:hAnsi="Times New Roman" w:cs="Times New Roman"/>
          <w:sz w:val="24"/>
          <w:szCs w:val="24"/>
          <w:lang w:val="uk-UA"/>
        </w:rPr>
        <w:t>Фразео-семантичне поле «Гроші» в англійській мові є цілісним комплексом, в якому можна вичленити ядро, ближню та дальню периферію. В рамках фразео-семантичного поля «Гроші» наявні 10 фразео-тематичних груп: характеристика людини та особливостей її характеру, оцінка значущості людини чи речі, фінансовий та соціально-економічний стан людини, господарська діяльність та товарно-грошові відносини, значення грошей у житті людини, способи заробляння грошей, вираження почуттів та емоцій, знання, власні погляди та інтелектуальні процеси, морально-етичні цінності, різне. Фразеологізми з компонентами грошової семантики спрямовані на характеристику людини та її діяльності, тобто мають антропоморфний характер.</w:t>
      </w:r>
    </w:p>
    <w:p w:rsidR="00EE4504" w:rsidRDefault="006E7DFB" w:rsidP="00EE4504">
      <w:pPr>
        <w:pStyle w:val="a3"/>
        <w:spacing w:after="0" w:line="240" w:lineRule="auto"/>
        <w:ind w:left="284" w:firstLine="283"/>
        <w:jc w:val="both"/>
        <w:rPr>
          <w:rFonts w:ascii="Times New Roman" w:hAnsi="Times New Roman" w:cs="Times New Roman"/>
          <w:sz w:val="24"/>
          <w:szCs w:val="24"/>
          <w:lang w:val="uk-UA"/>
        </w:rPr>
      </w:pPr>
      <w:r w:rsidRPr="00EE4504">
        <w:rPr>
          <w:rFonts w:ascii="Times New Roman" w:hAnsi="Times New Roman" w:cs="Times New Roman"/>
          <w:sz w:val="24"/>
          <w:szCs w:val="24"/>
          <w:lang w:val="uk-UA"/>
        </w:rPr>
        <w:t>На основі морфологічних характеристик домінуючих компонентів фразеологізми, які за структурою відповідні словосполученням, можна поділити на 4 основні групи: дієслівні, номінативні, адвербіальні та ад’єктивні. Дієслівні фразеологізми є найпродуктивнішим типом і становлять 50% від загальної кількості.</w:t>
      </w:r>
    </w:p>
    <w:p w:rsidR="00EE4504" w:rsidRDefault="00EE4504">
      <w:pPr>
        <w:rPr>
          <w:rFonts w:ascii="Times New Roman" w:hAnsi="Times New Roman" w:cs="Times New Roman"/>
          <w:sz w:val="24"/>
          <w:szCs w:val="24"/>
          <w:lang w:val="uk-UA"/>
        </w:rPr>
      </w:pPr>
      <w:r>
        <w:rPr>
          <w:rFonts w:ascii="Times New Roman" w:hAnsi="Times New Roman" w:cs="Times New Roman"/>
          <w:sz w:val="24"/>
          <w:szCs w:val="24"/>
          <w:lang w:val="uk-UA"/>
        </w:rPr>
        <w:br w:type="page"/>
      </w:r>
    </w:p>
    <w:p w:rsidR="00E55E5B" w:rsidRDefault="00E55E5B" w:rsidP="009E2A84">
      <w:pPr>
        <w:spacing w:before="60" w:after="60" w:line="240" w:lineRule="auto"/>
        <w:jc w:val="center"/>
        <w:rPr>
          <w:rFonts w:ascii="Times New Roman" w:hAnsi="Times New Roman"/>
          <w:b/>
          <w:sz w:val="28"/>
          <w:szCs w:val="28"/>
          <w:lang w:val="uk-UA"/>
        </w:rPr>
      </w:pPr>
      <w:r w:rsidRPr="00BC3CBA">
        <w:rPr>
          <w:rFonts w:ascii="Times New Roman" w:hAnsi="Times New Roman"/>
          <w:b/>
          <w:sz w:val="28"/>
          <w:szCs w:val="28"/>
          <w:lang w:val="uk-UA"/>
        </w:rPr>
        <w:lastRenderedPageBreak/>
        <w:t>Тези науково-дослідницької роботи</w:t>
      </w:r>
    </w:p>
    <w:p w:rsidR="009E2A84" w:rsidRDefault="009E2A84" w:rsidP="009E2A84">
      <w:pPr>
        <w:spacing w:before="60" w:after="60" w:line="240" w:lineRule="auto"/>
        <w:jc w:val="center"/>
        <w:rPr>
          <w:rFonts w:ascii="Times New Roman" w:hAnsi="Times New Roman"/>
          <w:b/>
          <w:sz w:val="28"/>
          <w:szCs w:val="28"/>
          <w:lang w:val="uk-UA"/>
        </w:rPr>
      </w:pPr>
    </w:p>
    <w:tbl>
      <w:tblPr>
        <w:tblW w:w="0" w:type="auto"/>
        <w:jc w:val="center"/>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70"/>
        <w:gridCol w:w="2126"/>
        <w:gridCol w:w="5378"/>
      </w:tblGrid>
      <w:tr w:rsidR="00E55E5B" w:rsidRPr="003F23F9" w:rsidTr="00560728">
        <w:trPr>
          <w:jc w:val="center"/>
        </w:trPr>
        <w:tc>
          <w:tcPr>
            <w:tcW w:w="10474" w:type="dxa"/>
            <w:gridSpan w:val="3"/>
          </w:tcPr>
          <w:p w:rsidR="00E55E5B" w:rsidRPr="00D15F74" w:rsidRDefault="00E55E5B" w:rsidP="00560728">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Відділення: </w:t>
            </w:r>
            <w:r w:rsidRPr="00D15F74">
              <w:rPr>
                <w:rFonts w:ascii="Times New Roman" w:eastAsia="Arial" w:hAnsi="Times New Roman" w:cs="Arial"/>
                <w:color w:val="000000"/>
                <w:sz w:val="26"/>
                <w:szCs w:val="28"/>
                <w:lang w:val="uk-UA"/>
              </w:rPr>
              <w:t>Мовознавства</w:t>
            </w:r>
          </w:p>
        </w:tc>
      </w:tr>
      <w:tr w:rsidR="00E55E5B" w:rsidRPr="003F23F9" w:rsidTr="00560728">
        <w:trPr>
          <w:jc w:val="center"/>
        </w:trPr>
        <w:tc>
          <w:tcPr>
            <w:tcW w:w="10474" w:type="dxa"/>
            <w:gridSpan w:val="3"/>
          </w:tcPr>
          <w:p w:rsidR="00E55E5B" w:rsidRPr="00D15F74" w:rsidRDefault="00E55E5B" w:rsidP="00560728">
            <w:pPr>
              <w:spacing w:before="60" w:after="60" w:line="240" w:lineRule="auto"/>
              <w:jc w:val="center"/>
              <w:rPr>
                <w:rFonts w:ascii="Times New Roman" w:eastAsia="Arial" w:hAnsi="Times New Roman" w:cs="Arial"/>
                <w:color w:val="000000"/>
                <w:sz w:val="26"/>
                <w:szCs w:val="28"/>
                <w:lang w:val="uk-UA"/>
              </w:rPr>
            </w:pPr>
            <w:r w:rsidRPr="00D15F74">
              <w:rPr>
                <w:rFonts w:ascii="Times New Roman" w:eastAsia="Arial" w:hAnsi="Times New Roman" w:cs="Arial"/>
                <w:b/>
                <w:color w:val="000000"/>
                <w:sz w:val="26"/>
                <w:szCs w:val="28"/>
                <w:lang w:val="uk-UA"/>
              </w:rPr>
              <w:t xml:space="preserve">Секція: </w:t>
            </w:r>
            <w:r w:rsidRPr="00D15F74">
              <w:rPr>
                <w:rFonts w:ascii="Times New Roman" w:eastAsia="Arial" w:hAnsi="Times New Roman" w:cs="Arial"/>
                <w:color w:val="000000"/>
                <w:sz w:val="26"/>
                <w:szCs w:val="28"/>
                <w:lang w:val="uk-UA"/>
              </w:rPr>
              <w:t>Англійська мова</w:t>
            </w:r>
          </w:p>
        </w:tc>
      </w:tr>
      <w:tr w:rsidR="00E55E5B" w:rsidRPr="003F23F9" w:rsidTr="00560728">
        <w:trPr>
          <w:jc w:val="center"/>
        </w:trPr>
        <w:tc>
          <w:tcPr>
            <w:tcW w:w="10474" w:type="dxa"/>
            <w:gridSpan w:val="3"/>
          </w:tcPr>
          <w:p w:rsidR="00E55E5B" w:rsidRPr="00D15F74" w:rsidRDefault="00E55E5B" w:rsidP="00560728">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Тема роботи: </w:t>
            </w:r>
            <w:r w:rsidRPr="003F23F9">
              <w:rPr>
                <w:rFonts w:ascii="Times New Roman" w:eastAsia="Arial" w:hAnsi="Times New Roman" w:cs="Arial"/>
                <w:color w:val="000000"/>
                <w:sz w:val="26"/>
                <w:szCs w:val="28"/>
                <w:lang w:val="uk-UA"/>
              </w:rPr>
              <w:t>Чат-абревіатури у англ</w:t>
            </w:r>
            <w:r>
              <w:rPr>
                <w:rFonts w:ascii="Times New Roman" w:eastAsia="Arial" w:hAnsi="Times New Roman" w:cs="Arial"/>
                <w:color w:val="000000"/>
                <w:sz w:val="26"/>
                <w:szCs w:val="28"/>
                <w:lang w:val="uk-UA"/>
              </w:rPr>
              <w:t>омовно</w:t>
            </w:r>
            <w:r w:rsidRPr="003F23F9">
              <w:rPr>
                <w:rFonts w:ascii="Times New Roman" w:eastAsia="Arial" w:hAnsi="Times New Roman" w:cs="Arial"/>
                <w:color w:val="000000"/>
                <w:sz w:val="26"/>
                <w:szCs w:val="28"/>
                <w:lang w:val="uk-UA"/>
              </w:rPr>
              <w:t>му Інтернет-дискурсі</w:t>
            </w:r>
          </w:p>
        </w:tc>
      </w:tr>
      <w:tr w:rsidR="00E55E5B" w:rsidRPr="003F23F9" w:rsidTr="00560728">
        <w:trPr>
          <w:jc w:val="center"/>
        </w:trPr>
        <w:tc>
          <w:tcPr>
            <w:tcW w:w="2970" w:type="dxa"/>
            <w:vMerge w:val="restart"/>
          </w:tcPr>
          <w:p w:rsidR="00E55E5B" w:rsidRPr="00D15F74" w:rsidRDefault="00F35376" w:rsidP="00560728">
            <w:pPr>
              <w:spacing w:before="60" w:after="60" w:line="240" w:lineRule="auto"/>
              <w:jc w:val="center"/>
              <w:rPr>
                <w:rFonts w:ascii="Times New Roman" w:eastAsia="Arial" w:hAnsi="Times New Roman" w:cs="Arial"/>
                <w:b/>
                <w:color w:val="000000"/>
                <w:sz w:val="26"/>
                <w:szCs w:val="28"/>
                <w:lang w:val="uk-UA"/>
              </w:rPr>
            </w:pPr>
            <w:r>
              <w:rPr>
                <w:rFonts w:ascii="Times New Roman" w:eastAsia="Arial" w:hAnsi="Times New Roman" w:cs="Arial"/>
                <w:b/>
                <w:noProof/>
                <w:color w:val="000000"/>
                <w:sz w:val="26"/>
                <w:szCs w:val="28"/>
              </w:rPr>
              <w:pict>
                <v:shapetype id="_x0000_t202" coordsize="21600,21600" o:spt="202" path="m,l,21600r21600,l21600,xe">
                  <v:stroke joinstyle="miter"/>
                  <v:path gradientshapeok="t" o:connecttype="rect"/>
                </v:shapetype>
                <v:shape id="_x0000_s1027" type="#_x0000_t202" style="position:absolute;left:0;text-align:left;margin-left:8.9pt;margin-top:.7pt;width:114.1pt;height:131.2pt;z-index:251660288;mso-position-horizontal-relative:text;mso-position-vertical-relative:text" stroked="f">
                  <v:textbox style="mso-next-textbox:#_x0000_s1027">
                    <w:txbxContent>
                      <w:p w:rsidR="00B21B91" w:rsidRDefault="00B21B91" w:rsidP="00E55E5B">
                        <w:pPr>
                          <w:rPr>
                            <w:sz w:val="2"/>
                            <w:szCs w:val="2"/>
                          </w:rPr>
                        </w:pPr>
                        <w:r>
                          <w:rPr>
                            <w:noProof/>
                          </w:rPr>
                          <w:drawing>
                            <wp:inline distT="0" distB="0" distL="0" distR="0">
                              <wp:extent cx="1154430" cy="1469926"/>
                              <wp:effectExtent l="38100" t="19050" r="26670" b="15974"/>
                              <wp:docPr id="3" name="Рисунок 1"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1"/>
                                      <pic:cNvPicPr>
                                        <a:picLocks noChangeAspect="1" noChangeArrowheads="1"/>
                                      </pic:cNvPicPr>
                                    </pic:nvPicPr>
                                    <pic:blipFill>
                                      <a:blip r:embed="rId32"/>
                                      <a:srcRect/>
                                      <a:stretch>
                                        <a:fillRect/>
                                      </a:stretch>
                                    </pic:blipFill>
                                    <pic:spPr bwMode="auto">
                                      <a:xfrm>
                                        <a:off x="0" y="0"/>
                                        <a:ext cx="1154430" cy="1469926"/>
                                      </a:xfrm>
                                      <a:prstGeom prst="rect">
                                        <a:avLst/>
                                      </a:prstGeom>
                                      <a:noFill/>
                                      <a:ln w="6350" cmpd="sng">
                                        <a:solidFill>
                                          <a:srgbClr val="000000"/>
                                        </a:solidFill>
                                        <a:miter lim="800000"/>
                                        <a:headEnd/>
                                        <a:tailEnd/>
                                      </a:ln>
                                      <a:effectLst/>
                                    </pic:spPr>
                                  </pic:pic>
                                </a:graphicData>
                              </a:graphic>
                            </wp:inline>
                          </w:drawing>
                        </w:r>
                      </w:p>
                      <w:p w:rsidR="00B21B91" w:rsidRDefault="00B21B91" w:rsidP="00E55E5B"/>
                    </w:txbxContent>
                  </v:textbox>
                </v:shape>
              </w:pict>
            </w:r>
          </w:p>
        </w:tc>
        <w:tc>
          <w:tcPr>
            <w:tcW w:w="2126" w:type="dxa"/>
          </w:tcPr>
          <w:p w:rsidR="00E55E5B" w:rsidRPr="00D15F74" w:rsidRDefault="00E55E5B" w:rsidP="00560728">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Автор:</w:t>
            </w:r>
          </w:p>
        </w:tc>
        <w:tc>
          <w:tcPr>
            <w:tcW w:w="5378" w:type="dxa"/>
          </w:tcPr>
          <w:p w:rsidR="00E55E5B" w:rsidRPr="00D15F74" w:rsidRDefault="00E55E5B" w:rsidP="00560728">
            <w:pPr>
              <w:spacing w:before="60" w:after="60" w:line="240" w:lineRule="auto"/>
              <w:jc w:val="center"/>
              <w:rPr>
                <w:rFonts w:ascii="Times New Roman" w:eastAsia="Arial" w:hAnsi="Times New Roman" w:cs="Arial"/>
                <w:color w:val="000000"/>
                <w:sz w:val="26"/>
                <w:szCs w:val="28"/>
                <w:lang w:val="uk-UA"/>
              </w:rPr>
            </w:pPr>
            <w:r>
              <w:rPr>
                <w:rFonts w:ascii="Times New Roman" w:eastAsia="Arial" w:hAnsi="Times New Roman" w:cs="Arial"/>
                <w:color w:val="000000"/>
                <w:sz w:val="26"/>
                <w:szCs w:val="28"/>
                <w:lang w:val="uk-UA"/>
              </w:rPr>
              <w:t>Нікітчин Назарій Михайлович, учень 9 класу ОНЗ «Баранівська</w:t>
            </w:r>
            <w:r w:rsidRPr="00D15F74">
              <w:rPr>
                <w:rFonts w:ascii="Times New Roman" w:eastAsia="Arial" w:hAnsi="Times New Roman" w:cs="Arial"/>
                <w:color w:val="000000"/>
                <w:sz w:val="26"/>
                <w:szCs w:val="28"/>
                <w:lang w:val="uk-UA"/>
              </w:rPr>
              <w:t xml:space="preserve"> гімназі</w:t>
            </w:r>
            <w:r>
              <w:rPr>
                <w:rFonts w:ascii="Times New Roman" w:eastAsia="Arial" w:hAnsi="Times New Roman" w:cs="Arial"/>
                <w:color w:val="000000"/>
                <w:sz w:val="26"/>
                <w:szCs w:val="28"/>
                <w:lang w:val="uk-UA"/>
              </w:rPr>
              <w:t>я»</w:t>
            </w:r>
          </w:p>
        </w:tc>
      </w:tr>
      <w:tr w:rsidR="00E55E5B" w:rsidRPr="00BC7CD2" w:rsidTr="00560728">
        <w:trPr>
          <w:jc w:val="center"/>
        </w:trPr>
        <w:tc>
          <w:tcPr>
            <w:tcW w:w="2970" w:type="dxa"/>
            <w:vMerge/>
          </w:tcPr>
          <w:p w:rsidR="00E55E5B" w:rsidRPr="00D15F74" w:rsidRDefault="00E55E5B" w:rsidP="00560728">
            <w:pPr>
              <w:spacing w:before="60" w:after="60" w:line="240" w:lineRule="auto"/>
              <w:jc w:val="center"/>
              <w:rPr>
                <w:rFonts w:ascii="Times New Roman" w:eastAsia="Arial" w:hAnsi="Times New Roman" w:cs="Arial"/>
                <w:b/>
                <w:color w:val="000000"/>
                <w:sz w:val="26"/>
                <w:szCs w:val="28"/>
                <w:lang w:val="uk-UA"/>
              </w:rPr>
            </w:pPr>
          </w:p>
        </w:tc>
        <w:tc>
          <w:tcPr>
            <w:tcW w:w="2126" w:type="dxa"/>
          </w:tcPr>
          <w:p w:rsidR="00E55E5B" w:rsidRPr="00D15F74" w:rsidRDefault="00E55E5B" w:rsidP="00560728">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Педагогічний керівник:</w:t>
            </w:r>
          </w:p>
        </w:tc>
        <w:tc>
          <w:tcPr>
            <w:tcW w:w="5378" w:type="dxa"/>
          </w:tcPr>
          <w:p w:rsidR="00E55E5B" w:rsidRPr="00D15F74" w:rsidRDefault="00E55E5B" w:rsidP="00560728">
            <w:pPr>
              <w:spacing w:before="40" w:after="40" w:line="240" w:lineRule="auto"/>
              <w:jc w:val="center"/>
              <w:rPr>
                <w:rFonts w:ascii="Times New Roman" w:eastAsia="Arial" w:hAnsi="Times New Roman" w:cs="Arial"/>
                <w:color w:val="000000"/>
                <w:sz w:val="26"/>
                <w:szCs w:val="28"/>
                <w:lang w:val="uk-UA"/>
              </w:rPr>
            </w:pPr>
            <w:r w:rsidRPr="00D15F74">
              <w:rPr>
                <w:rFonts w:ascii="Times New Roman" w:eastAsia="Arial" w:hAnsi="Times New Roman" w:cs="Arial"/>
                <w:color w:val="000000"/>
                <w:sz w:val="26"/>
                <w:szCs w:val="28"/>
                <w:lang w:val="uk-UA"/>
              </w:rPr>
              <w:t xml:space="preserve">Скворцова Інна Петрівна, вчитель вищої категорії, вчитель-методист, вчитель англійської мови </w:t>
            </w:r>
            <w:r>
              <w:rPr>
                <w:rFonts w:ascii="Times New Roman" w:eastAsia="Arial" w:hAnsi="Times New Roman" w:cs="Arial"/>
                <w:color w:val="000000"/>
                <w:sz w:val="26"/>
                <w:szCs w:val="28"/>
                <w:lang w:val="uk-UA"/>
              </w:rPr>
              <w:t>ОНЗ «Баранівська</w:t>
            </w:r>
            <w:r w:rsidRPr="00D15F74">
              <w:rPr>
                <w:rFonts w:ascii="Times New Roman" w:eastAsia="Arial" w:hAnsi="Times New Roman" w:cs="Arial"/>
                <w:color w:val="000000"/>
                <w:sz w:val="26"/>
                <w:szCs w:val="28"/>
                <w:lang w:val="uk-UA"/>
              </w:rPr>
              <w:t xml:space="preserve"> гімназі</w:t>
            </w:r>
            <w:r>
              <w:rPr>
                <w:rFonts w:ascii="Times New Roman" w:eastAsia="Arial" w:hAnsi="Times New Roman" w:cs="Arial"/>
                <w:color w:val="000000"/>
                <w:sz w:val="26"/>
                <w:szCs w:val="28"/>
                <w:lang w:val="uk-UA"/>
              </w:rPr>
              <w:t>я»</w:t>
            </w:r>
          </w:p>
        </w:tc>
      </w:tr>
      <w:tr w:rsidR="00E55E5B" w:rsidRPr="00BC7CD2" w:rsidTr="00560728">
        <w:trPr>
          <w:jc w:val="center"/>
        </w:trPr>
        <w:tc>
          <w:tcPr>
            <w:tcW w:w="2970" w:type="dxa"/>
            <w:vMerge/>
          </w:tcPr>
          <w:p w:rsidR="00E55E5B" w:rsidRPr="00D15F74" w:rsidRDefault="00E55E5B" w:rsidP="00560728">
            <w:pPr>
              <w:spacing w:before="60" w:after="60" w:line="240" w:lineRule="auto"/>
              <w:jc w:val="center"/>
              <w:rPr>
                <w:rFonts w:ascii="Times New Roman" w:eastAsia="Arial" w:hAnsi="Times New Roman" w:cs="Arial"/>
                <w:b/>
                <w:color w:val="000000"/>
                <w:sz w:val="26"/>
                <w:szCs w:val="28"/>
                <w:lang w:val="uk-UA"/>
              </w:rPr>
            </w:pPr>
          </w:p>
        </w:tc>
        <w:tc>
          <w:tcPr>
            <w:tcW w:w="2126" w:type="dxa"/>
          </w:tcPr>
          <w:p w:rsidR="00E55E5B" w:rsidRPr="00D15F74" w:rsidRDefault="00E55E5B" w:rsidP="00560728">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Науковий керівник:</w:t>
            </w:r>
          </w:p>
        </w:tc>
        <w:tc>
          <w:tcPr>
            <w:tcW w:w="5378" w:type="dxa"/>
          </w:tcPr>
          <w:p w:rsidR="00E55E5B" w:rsidRPr="00D15F74" w:rsidRDefault="00E55E5B" w:rsidP="00560728">
            <w:pPr>
              <w:spacing w:before="40" w:after="40" w:line="240" w:lineRule="auto"/>
              <w:jc w:val="center"/>
              <w:rPr>
                <w:rFonts w:ascii="Times New Roman" w:eastAsia="Arial" w:hAnsi="Times New Roman" w:cs="Arial"/>
                <w:color w:val="000000"/>
                <w:sz w:val="26"/>
                <w:szCs w:val="28"/>
                <w:lang w:val="uk-UA"/>
              </w:rPr>
            </w:pPr>
            <w:r w:rsidRPr="00D15F74">
              <w:rPr>
                <w:rFonts w:ascii="Times New Roman" w:eastAsia="Arial" w:hAnsi="Times New Roman" w:cs="Arial"/>
                <w:color w:val="000000"/>
                <w:sz w:val="26"/>
                <w:szCs w:val="28"/>
                <w:lang w:val="uk-UA"/>
              </w:rPr>
              <w:t xml:space="preserve">Скворцова Інна Петрівна, вчитель вищої категорії, вчитель-методист, вчитель англійської мови </w:t>
            </w:r>
            <w:r>
              <w:rPr>
                <w:rFonts w:ascii="Times New Roman" w:eastAsia="Arial" w:hAnsi="Times New Roman" w:cs="Arial"/>
                <w:color w:val="000000"/>
                <w:sz w:val="26"/>
                <w:szCs w:val="28"/>
                <w:lang w:val="uk-UA"/>
              </w:rPr>
              <w:t>ОНЗ «Баранівська</w:t>
            </w:r>
            <w:r w:rsidRPr="00D15F74">
              <w:rPr>
                <w:rFonts w:ascii="Times New Roman" w:eastAsia="Arial" w:hAnsi="Times New Roman" w:cs="Arial"/>
                <w:color w:val="000000"/>
                <w:sz w:val="26"/>
                <w:szCs w:val="28"/>
                <w:lang w:val="uk-UA"/>
              </w:rPr>
              <w:t xml:space="preserve"> гімназі</w:t>
            </w:r>
            <w:r>
              <w:rPr>
                <w:rFonts w:ascii="Times New Roman" w:eastAsia="Arial" w:hAnsi="Times New Roman" w:cs="Arial"/>
                <w:color w:val="000000"/>
                <w:sz w:val="26"/>
                <w:szCs w:val="28"/>
                <w:lang w:val="uk-UA"/>
              </w:rPr>
              <w:t>я»</w:t>
            </w:r>
          </w:p>
        </w:tc>
      </w:tr>
    </w:tbl>
    <w:p w:rsidR="00EE4504" w:rsidRDefault="00EE4504" w:rsidP="00E55E5B">
      <w:pPr>
        <w:pStyle w:val="Bodytext80"/>
        <w:shd w:val="clear" w:color="auto" w:fill="auto"/>
        <w:tabs>
          <w:tab w:val="left" w:pos="5170"/>
        </w:tabs>
        <w:spacing w:line="240" w:lineRule="auto"/>
        <w:ind w:firstLine="426"/>
        <w:rPr>
          <w:color w:val="000000"/>
          <w:sz w:val="24"/>
          <w:szCs w:val="24"/>
          <w:lang w:val="uk-UA" w:eastAsia="uk-UA" w:bidi="uk-UA"/>
        </w:rPr>
      </w:pPr>
    </w:p>
    <w:p w:rsidR="00E55E5B" w:rsidRPr="00EE4504" w:rsidRDefault="00E55E5B" w:rsidP="00E55E5B">
      <w:pPr>
        <w:pStyle w:val="Bodytext80"/>
        <w:shd w:val="clear" w:color="auto" w:fill="auto"/>
        <w:tabs>
          <w:tab w:val="left" w:pos="5170"/>
        </w:tabs>
        <w:spacing w:line="240" w:lineRule="auto"/>
        <w:ind w:firstLine="426"/>
        <w:rPr>
          <w:b w:val="0"/>
          <w:color w:val="000000"/>
          <w:sz w:val="24"/>
          <w:szCs w:val="24"/>
          <w:lang w:val="uk-UA" w:eastAsia="uk-UA" w:bidi="uk-UA"/>
        </w:rPr>
      </w:pPr>
      <w:r w:rsidRPr="00EE4504">
        <w:rPr>
          <w:color w:val="000000"/>
          <w:sz w:val="24"/>
          <w:szCs w:val="24"/>
          <w:lang w:val="uk-UA" w:eastAsia="uk-UA" w:bidi="uk-UA"/>
        </w:rPr>
        <w:t>Актуальність:</w:t>
      </w:r>
      <w:r w:rsidRPr="00EE4504">
        <w:rPr>
          <w:b w:val="0"/>
          <w:color w:val="000000"/>
          <w:sz w:val="24"/>
          <w:szCs w:val="24"/>
          <w:lang w:val="uk-UA" w:eastAsia="uk-UA" w:bidi="uk-UA"/>
        </w:rPr>
        <w:t>зростання інтересу до проблеми абревіацій в</w:t>
      </w:r>
      <w:r w:rsidRPr="00EE4504">
        <w:rPr>
          <w:rStyle w:val="Bodytext8Arial85ptSmallCaps"/>
          <w:b/>
          <w:bCs/>
          <w:sz w:val="24"/>
          <w:szCs w:val="24"/>
        </w:rPr>
        <w:t xml:space="preserve"> </w:t>
      </w:r>
      <w:r w:rsidRPr="00EE4504">
        <w:rPr>
          <w:b w:val="0"/>
          <w:color w:val="000000"/>
          <w:sz w:val="24"/>
          <w:szCs w:val="24"/>
          <w:lang w:val="uk-UA" w:eastAsia="uk-UA" w:bidi="uk-UA"/>
        </w:rPr>
        <w:t xml:space="preserve">електронних листах, відсутність її ґрунтовного опису, необхідність комплексного аналізу англійських електронних акронімів. </w:t>
      </w:r>
    </w:p>
    <w:p w:rsidR="00E55E5B" w:rsidRPr="00EE4504" w:rsidRDefault="00E55E5B" w:rsidP="00E55E5B">
      <w:pPr>
        <w:pStyle w:val="normal"/>
        <w:spacing w:line="240" w:lineRule="auto"/>
        <w:ind w:right="281" w:firstLine="426"/>
        <w:jc w:val="both"/>
        <w:rPr>
          <w:rFonts w:ascii="Times New Roman" w:hAnsi="Times New Roman" w:cs="Times New Roman"/>
          <w:sz w:val="24"/>
          <w:szCs w:val="24"/>
          <w:lang w:val="uk-UA"/>
        </w:rPr>
      </w:pPr>
      <w:r w:rsidRPr="00EE4504">
        <w:rPr>
          <w:rFonts w:ascii="Times New Roman" w:hAnsi="Times New Roman"/>
          <w:b/>
          <w:sz w:val="24"/>
          <w:szCs w:val="24"/>
          <w:lang w:val="uk-UA"/>
        </w:rPr>
        <w:t>Мета:</w:t>
      </w:r>
      <w:r w:rsidRPr="00EE4504">
        <w:rPr>
          <w:rFonts w:ascii="Times New Roman" w:hAnsi="Times New Roman" w:cs="Times New Roman"/>
          <w:sz w:val="24"/>
          <w:szCs w:val="24"/>
          <w:lang w:val="uk-UA"/>
        </w:rPr>
        <w:t xml:space="preserve"> </w:t>
      </w:r>
      <w:r w:rsidRPr="00EE4504">
        <w:rPr>
          <w:rFonts w:ascii="Times New Roman" w:hAnsi="Times New Roman" w:cs="Times New Roman"/>
          <w:sz w:val="24"/>
          <w:szCs w:val="24"/>
          <w:lang w:val="uk-UA" w:eastAsia="uk-UA" w:bidi="uk-UA"/>
        </w:rPr>
        <w:t>виявити лінгвістичні, комунікативні та структурно-семантичні особливості англомовних чат-абревіатур у віртуальному просторі.</w:t>
      </w:r>
    </w:p>
    <w:p w:rsidR="00E55E5B" w:rsidRPr="00EE4504" w:rsidRDefault="00E55E5B" w:rsidP="00E55E5B">
      <w:pPr>
        <w:pStyle w:val="Bodytext80"/>
        <w:shd w:val="clear" w:color="auto" w:fill="auto"/>
        <w:tabs>
          <w:tab w:val="left" w:pos="851"/>
        </w:tabs>
        <w:spacing w:line="240" w:lineRule="auto"/>
        <w:ind w:firstLine="426"/>
        <w:rPr>
          <w:b w:val="0"/>
          <w:sz w:val="24"/>
          <w:szCs w:val="24"/>
          <w:lang w:val="uk-UA"/>
        </w:rPr>
      </w:pPr>
      <w:r w:rsidRPr="00EE4504">
        <w:rPr>
          <w:sz w:val="24"/>
          <w:szCs w:val="24"/>
          <w:lang w:val="uk-UA"/>
        </w:rPr>
        <w:t xml:space="preserve">Об’єкт дослідження: </w:t>
      </w:r>
      <w:r w:rsidRPr="00EE4504">
        <w:rPr>
          <w:b w:val="0"/>
          <w:sz w:val="24"/>
          <w:szCs w:val="24"/>
          <w:lang w:val="uk-UA"/>
        </w:rPr>
        <w:t>лексичні та графічні неологізми-скорочення в англійській мові.</w:t>
      </w:r>
    </w:p>
    <w:p w:rsidR="00E55E5B" w:rsidRPr="00EE4504" w:rsidRDefault="00E55E5B" w:rsidP="00E55E5B">
      <w:pPr>
        <w:pStyle w:val="normal"/>
        <w:spacing w:line="240" w:lineRule="auto"/>
        <w:ind w:right="-2" w:firstLine="426"/>
        <w:contextualSpacing/>
        <w:jc w:val="both"/>
        <w:rPr>
          <w:rFonts w:ascii="Times New Roman" w:hAnsi="Times New Roman" w:cs="Times New Roman"/>
          <w:sz w:val="24"/>
          <w:szCs w:val="24"/>
          <w:lang w:val="uk-UA"/>
        </w:rPr>
      </w:pPr>
      <w:r w:rsidRPr="00EE4504">
        <w:rPr>
          <w:rFonts w:ascii="Times New Roman" w:hAnsi="Times New Roman"/>
          <w:b/>
          <w:sz w:val="24"/>
          <w:szCs w:val="24"/>
          <w:lang w:val="uk-UA"/>
        </w:rPr>
        <w:t>Методи дослідження:</w:t>
      </w:r>
      <w:r w:rsidRPr="00EE4504">
        <w:rPr>
          <w:rFonts w:ascii="Times New Roman" w:hAnsi="Times New Roman" w:cs="Times New Roman"/>
          <w:sz w:val="24"/>
          <w:szCs w:val="24"/>
          <w:lang w:val="uk-UA"/>
        </w:rPr>
        <w:t xml:space="preserve"> прийоми теоретичного, компонентного, дистрибутивного і порівняльного аналізу, метод суцільної вибірки, описовий метод, статистичний метод обробки даних.</w:t>
      </w:r>
    </w:p>
    <w:p w:rsidR="00E55E5B" w:rsidRPr="00EE4504" w:rsidRDefault="00E55E5B" w:rsidP="00E55E5B">
      <w:pPr>
        <w:spacing w:after="0" w:line="240" w:lineRule="auto"/>
        <w:ind w:firstLine="426"/>
        <w:jc w:val="both"/>
        <w:rPr>
          <w:sz w:val="24"/>
          <w:szCs w:val="24"/>
          <w:lang w:val="uk-UA"/>
        </w:rPr>
      </w:pPr>
      <w:r w:rsidRPr="00EE4504">
        <w:rPr>
          <w:rFonts w:ascii="Times New Roman" w:hAnsi="Times New Roman"/>
          <w:b/>
          <w:sz w:val="24"/>
          <w:szCs w:val="24"/>
          <w:lang w:val="uk-UA"/>
        </w:rPr>
        <w:t>Висновки:</w:t>
      </w:r>
      <w:r w:rsidRPr="00EE4504">
        <w:rPr>
          <w:rFonts w:ascii="Times New Roman" w:hAnsi="Times New Roman"/>
          <w:sz w:val="24"/>
          <w:szCs w:val="24"/>
          <w:lang w:val="uk-UA"/>
        </w:rPr>
        <w:t xml:space="preserve"> </w:t>
      </w:r>
      <w:r w:rsidRPr="00EE4504">
        <w:rPr>
          <w:rFonts w:ascii="Times New Roman" w:hAnsi="Times New Roman"/>
          <w:sz w:val="24"/>
          <w:szCs w:val="24"/>
        </w:rPr>
        <w:t xml:space="preserve">Інтернет-комунікація – це різновид комунікації за допомогою новітніх технічних засобів та технологій. </w:t>
      </w:r>
      <w:r w:rsidRPr="00EE4504">
        <w:rPr>
          <w:rFonts w:ascii="Times New Roman" w:hAnsi="Times New Roman"/>
          <w:sz w:val="24"/>
          <w:szCs w:val="24"/>
          <w:lang w:val="uk-UA"/>
        </w:rPr>
        <w:t>Електронні соціальні мережі є ефективним середовищем для здійснення успішного міжособового спілкування. Інтернет-мова – це знакова система, яка є основним засобом комунікації в мережі Інтернет, що об’єднує писемну і усну її форми.</w:t>
      </w:r>
      <w:r w:rsidRPr="00EE4504">
        <w:rPr>
          <w:rFonts w:ascii="Times New Roman" w:hAnsi="Times New Roman"/>
          <w:b/>
          <w:sz w:val="24"/>
          <w:szCs w:val="24"/>
          <w:lang w:val="uk-UA"/>
        </w:rPr>
        <w:t xml:space="preserve"> </w:t>
      </w:r>
      <w:r w:rsidRPr="00EE4504">
        <w:rPr>
          <w:rFonts w:ascii="Times New Roman" w:hAnsi="Times New Roman"/>
          <w:sz w:val="24"/>
          <w:szCs w:val="24"/>
          <w:lang w:val="uk-UA"/>
        </w:rPr>
        <w:t>Їй характерне широке використання абревіатур, усікань і скорочень, тенденція до домінування фонетичного принципу письма, відмова від великих літер, розділових знаків, використання великої кількості дотепних скорочень, широке використання розмовної повсякденної лексики. Кількісне зростання словникового складу зумовлює раціоналізацію мови, економію номінативних та словотвірних зусиль. Поява та розповсюдження он-лайн скорочень та абревіатур є природною реакцією на збільшення кількості багатокомпонентних словосполучень, використання яких викликає ускладнення процесу спілкування.</w:t>
      </w:r>
    </w:p>
    <w:p w:rsidR="00E55E5B" w:rsidRPr="00EE4504" w:rsidRDefault="00E55E5B" w:rsidP="00EE4504">
      <w:pPr>
        <w:spacing w:after="0" w:line="240" w:lineRule="auto"/>
        <w:ind w:firstLine="567"/>
        <w:jc w:val="both"/>
        <w:rPr>
          <w:rFonts w:ascii="Times New Roman" w:hAnsi="Times New Roman" w:cs="Times New Roman"/>
          <w:sz w:val="24"/>
          <w:szCs w:val="24"/>
          <w:lang w:val="uk-UA"/>
        </w:rPr>
      </w:pPr>
      <w:r w:rsidRPr="00EE4504">
        <w:rPr>
          <w:rFonts w:ascii="Times New Roman" w:hAnsi="Times New Roman" w:cs="Times New Roman"/>
          <w:sz w:val="24"/>
          <w:szCs w:val="24"/>
          <w:lang w:val="uk-UA"/>
        </w:rPr>
        <w:t>За різними класифікаціями скорочень в Інтернет-дискурсі абревіатури поділяються на графічні та лексичні. Типологію абревіацій складають ініціальні одиниці, цифрові лексичні одиниці та комбіновані акроніми. Чат-абревіатури – це скорочення, які функціонують переважно у цифрових та мобільних засобах зв’язку та у мережі Інтернет.</w:t>
      </w:r>
    </w:p>
    <w:p w:rsidR="00E55E5B" w:rsidRPr="00EE4504" w:rsidRDefault="00E55E5B" w:rsidP="00EE4504">
      <w:pPr>
        <w:spacing w:after="0" w:line="240" w:lineRule="auto"/>
        <w:ind w:firstLine="567"/>
        <w:jc w:val="both"/>
        <w:rPr>
          <w:rFonts w:ascii="Times New Roman" w:hAnsi="Times New Roman" w:cs="Times New Roman"/>
          <w:sz w:val="24"/>
          <w:szCs w:val="24"/>
          <w:lang w:val="uk-UA"/>
        </w:rPr>
      </w:pPr>
      <w:r w:rsidRPr="00EE4504">
        <w:rPr>
          <w:rFonts w:ascii="Times New Roman" w:hAnsi="Times New Roman" w:cs="Times New Roman"/>
          <w:sz w:val="24"/>
          <w:szCs w:val="24"/>
          <w:lang w:val="uk-UA"/>
        </w:rPr>
        <w:t xml:space="preserve">За типом творення чат-абревіатури представляють ініціалізми, акроніми та усікання і складаються з одного, двох, трьох, чотирьох і більше слів. За комунікативною функцією, вони поділяються на окреме слово, словосполучення і речення; за способом скорочення – на буквені, звукові, цифрові, буквено-цифрові, фонетичні, контрактури та буквено-знакові. В мережевих текстах використовується також заміна слова або його частини омонімічним за звучанням найменуванням літери або цифри. </w:t>
      </w:r>
    </w:p>
    <w:p w:rsidR="00E55E5B" w:rsidRPr="00EE4504" w:rsidRDefault="00E55E5B" w:rsidP="00EE4504">
      <w:pPr>
        <w:spacing w:after="0" w:line="240" w:lineRule="auto"/>
        <w:ind w:firstLine="567"/>
        <w:jc w:val="both"/>
        <w:rPr>
          <w:rFonts w:ascii="Times New Roman" w:hAnsi="Times New Roman" w:cs="Times New Roman"/>
          <w:sz w:val="24"/>
          <w:szCs w:val="24"/>
          <w:lang w:val="uk-UA"/>
        </w:rPr>
      </w:pPr>
      <w:r w:rsidRPr="00EE4504">
        <w:rPr>
          <w:rFonts w:ascii="Times New Roman" w:hAnsi="Times New Roman" w:cs="Times New Roman"/>
          <w:sz w:val="24"/>
          <w:szCs w:val="24"/>
          <w:lang w:val="uk-UA"/>
        </w:rPr>
        <w:t>Семантично чат-абревіатури поділяються на: абревіатури для позначення початку, розгортання та закінчення розмови; для відображення порядку думок та їх зв’язку; ставлення мовця до предмета висловлювання; коментарі стану учасника чату; для позначення способу виконання дії; поради, інструкції та спонукання до дій; побажання та схвалення; вираження причинно-наслідкових зв’язків; стійкі словосполучення і вирази; абревіатури для вираження почуттів. Отже, чат-абревіатури створюються з метою оформлення процесу он-лайн спілкування, оптимізації акту комунікації та економії мовних і фізичних зусиль.</w:t>
      </w:r>
    </w:p>
    <w:p w:rsidR="00980B52" w:rsidRDefault="00980B52">
      <w:pPr>
        <w:rPr>
          <w:rStyle w:val="Bodytext19"/>
          <w:bCs w:val="0"/>
          <w:color w:val="000000"/>
          <w:sz w:val="28"/>
          <w:szCs w:val="28"/>
          <w:lang w:val="uk-UA" w:eastAsia="uk-UA"/>
        </w:rPr>
      </w:pPr>
      <w:r>
        <w:rPr>
          <w:rStyle w:val="Bodytext19"/>
          <w:bCs w:val="0"/>
          <w:color w:val="000000"/>
          <w:sz w:val="28"/>
          <w:szCs w:val="28"/>
          <w:lang w:val="uk-UA" w:eastAsia="uk-UA"/>
        </w:rPr>
        <w:br w:type="page"/>
      </w:r>
    </w:p>
    <w:p w:rsidR="00DA7FD4" w:rsidRPr="00EE4504" w:rsidRDefault="00DA7FD4" w:rsidP="00DA7FD4">
      <w:pPr>
        <w:spacing w:after="0" w:line="240" w:lineRule="auto"/>
        <w:jc w:val="center"/>
        <w:rPr>
          <w:rFonts w:ascii="Times New Roman" w:hAnsi="Times New Roman" w:cs="Times New Roman"/>
          <w:b/>
          <w:sz w:val="26"/>
          <w:szCs w:val="24"/>
        </w:rPr>
      </w:pPr>
      <w:r w:rsidRPr="00EE4504">
        <w:rPr>
          <w:rFonts w:ascii="Times New Roman" w:hAnsi="Times New Roman" w:cs="Times New Roman"/>
          <w:b/>
          <w:color w:val="000000"/>
          <w:sz w:val="26"/>
          <w:szCs w:val="24"/>
          <w:lang w:val="uk-UA" w:eastAsia="uk-UA" w:bidi="uk-UA"/>
        </w:rPr>
        <w:lastRenderedPageBreak/>
        <w:t>Тези</w:t>
      </w:r>
    </w:p>
    <w:p w:rsidR="00DA7FD4" w:rsidRDefault="00DA7FD4" w:rsidP="00DA7FD4">
      <w:pPr>
        <w:spacing w:after="0" w:line="240" w:lineRule="auto"/>
        <w:ind w:firstLine="240"/>
        <w:jc w:val="center"/>
        <w:rPr>
          <w:rFonts w:ascii="Times New Roman" w:hAnsi="Times New Roman" w:cs="Times New Roman"/>
          <w:b/>
          <w:color w:val="000000"/>
          <w:sz w:val="26"/>
          <w:szCs w:val="24"/>
          <w:lang w:val="uk-UA" w:eastAsia="uk-UA" w:bidi="uk-UA"/>
        </w:rPr>
      </w:pPr>
      <w:r w:rsidRPr="00EE4504">
        <w:rPr>
          <w:rFonts w:ascii="Times New Roman" w:hAnsi="Times New Roman" w:cs="Times New Roman"/>
          <w:b/>
          <w:color w:val="000000"/>
          <w:sz w:val="26"/>
          <w:szCs w:val="24"/>
          <w:lang w:val="uk-UA" w:eastAsia="uk-UA" w:bidi="uk-UA"/>
        </w:rPr>
        <w:t>науково-дослідницької роботи</w:t>
      </w:r>
    </w:p>
    <w:p w:rsidR="00DA7FD4" w:rsidRDefault="00DA7FD4" w:rsidP="00DA7FD4">
      <w:pPr>
        <w:spacing w:after="0" w:line="240" w:lineRule="auto"/>
        <w:ind w:firstLine="240"/>
        <w:jc w:val="center"/>
        <w:rPr>
          <w:rFonts w:ascii="Times New Roman" w:hAnsi="Times New Roman" w:cs="Times New Roman"/>
          <w:b/>
          <w:color w:val="000000"/>
          <w:sz w:val="26"/>
          <w:szCs w:val="24"/>
          <w:lang w:val="uk-UA" w:eastAsia="uk-UA" w:bidi="uk-UA"/>
        </w:rPr>
      </w:pPr>
      <w:r>
        <w:rPr>
          <w:rFonts w:ascii="Times New Roman" w:hAnsi="Times New Roman" w:cs="Times New Roman"/>
          <w:b/>
          <w:color w:val="000000"/>
          <w:sz w:val="26"/>
          <w:szCs w:val="24"/>
          <w:lang w:val="uk-UA" w:eastAsia="uk-UA" w:bidi="uk-UA"/>
        </w:rPr>
        <w:t>«Структура і семантика прийменникових словосполучень»</w:t>
      </w:r>
      <w:r w:rsidRPr="00EE4504">
        <w:rPr>
          <w:rFonts w:ascii="Times New Roman" w:hAnsi="Times New Roman" w:cs="Times New Roman"/>
          <w:b/>
          <w:color w:val="000000"/>
          <w:sz w:val="26"/>
          <w:szCs w:val="24"/>
          <w:lang w:val="uk-UA" w:eastAsia="uk-UA" w:bidi="uk-UA"/>
        </w:rPr>
        <w:t>,</w:t>
      </w:r>
    </w:p>
    <w:p w:rsidR="00DA7FD4" w:rsidRPr="00DA7FD4" w:rsidRDefault="00DA7FD4" w:rsidP="00DA7FD4">
      <w:pPr>
        <w:spacing w:after="0" w:line="240" w:lineRule="auto"/>
        <w:ind w:firstLine="240"/>
        <w:jc w:val="center"/>
        <w:rPr>
          <w:rFonts w:ascii="Times New Roman" w:hAnsi="Times New Roman" w:cs="Times New Roman"/>
          <w:b/>
          <w:sz w:val="26"/>
          <w:szCs w:val="24"/>
          <w:lang w:val="uk-UA"/>
        </w:rPr>
      </w:pPr>
      <w:r>
        <w:rPr>
          <w:rFonts w:ascii="Times New Roman" w:hAnsi="Times New Roman" w:cs="Times New Roman"/>
          <w:b/>
          <w:color w:val="000000"/>
          <w:sz w:val="26"/>
          <w:szCs w:val="24"/>
          <w:lang w:val="uk-UA" w:eastAsia="uk-UA" w:bidi="uk-UA"/>
        </w:rPr>
        <w:t>виконаної</w:t>
      </w:r>
      <w:r w:rsidRPr="00EE4504">
        <w:rPr>
          <w:rFonts w:ascii="Times New Roman" w:hAnsi="Times New Roman" w:cs="Times New Roman"/>
          <w:b/>
          <w:color w:val="000000"/>
          <w:sz w:val="26"/>
          <w:szCs w:val="24"/>
          <w:lang w:val="uk-UA" w:eastAsia="uk-UA" w:bidi="uk-UA"/>
        </w:rPr>
        <w:t xml:space="preserve"> ученицею 10 класу Баранівської гімназії</w:t>
      </w:r>
    </w:p>
    <w:p w:rsidR="00DA7FD4" w:rsidRDefault="00DA7FD4" w:rsidP="00DA7FD4">
      <w:pPr>
        <w:spacing w:after="0" w:line="240" w:lineRule="auto"/>
        <w:jc w:val="center"/>
        <w:rPr>
          <w:rFonts w:ascii="Times New Roman" w:hAnsi="Times New Roman" w:cs="Times New Roman"/>
          <w:b/>
          <w:color w:val="000000"/>
          <w:sz w:val="26"/>
          <w:szCs w:val="24"/>
          <w:lang w:val="uk-UA" w:eastAsia="uk-UA" w:bidi="uk-UA"/>
        </w:rPr>
      </w:pPr>
      <w:r>
        <w:rPr>
          <w:rFonts w:ascii="Times New Roman" w:hAnsi="Times New Roman" w:cs="Times New Roman"/>
          <w:b/>
          <w:color w:val="000000"/>
          <w:sz w:val="26"/>
          <w:szCs w:val="24"/>
          <w:lang w:val="uk-UA" w:eastAsia="uk-UA" w:bidi="uk-UA"/>
        </w:rPr>
        <w:t>Бортник Тетяною Миколаївною</w:t>
      </w:r>
    </w:p>
    <w:p w:rsidR="00DA7FD4" w:rsidRDefault="00DA7FD4" w:rsidP="00DA7FD4">
      <w:pPr>
        <w:pStyle w:val="Bodytext50"/>
        <w:shd w:val="clear" w:color="auto" w:fill="auto"/>
        <w:spacing w:line="322" w:lineRule="exact"/>
        <w:ind w:firstLine="660"/>
        <w:jc w:val="left"/>
        <w:rPr>
          <w:color w:val="000000"/>
          <w:lang w:val="uk-UA" w:eastAsia="uk-UA" w:bidi="uk-UA"/>
        </w:rPr>
      </w:pPr>
    </w:p>
    <w:p w:rsidR="00DA7FD4" w:rsidRPr="00DA7FD4" w:rsidRDefault="00DA7FD4" w:rsidP="003425EA">
      <w:pPr>
        <w:pStyle w:val="Bodytext50"/>
        <w:shd w:val="clear" w:color="auto" w:fill="auto"/>
        <w:spacing w:before="0" w:after="0" w:line="312" w:lineRule="auto"/>
        <w:ind w:firstLine="660"/>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Виникнення і вживання прийменників в англійській мові нерозривно зв’язане з історією розвитку самої мови. Витіснивши складну відмінкову сис</w:t>
      </w:r>
      <w:r w:rsidRPr="00DA7FD4">
        <w:rPr>
          <w:rFonts w:ascii="Times New Roman" w:hAnsi="Times New Roman" w:cs="Times New Roman"/>
          <w:color w:val="000000"/>
          <w:sz w:val="24"/>
          <w:szCs w:val="24"/>
          <w:lang w:val="uk-UA" w:eastAsia="uk-UA" w:bidi="uk-UA"/>
        </w:rPr>
        <w:softHyphen/>
        <w:t>тему, прийменники служать тепер найважливішим засобом зв’язку між слова</w:t>
      </w:r>
      <w:r w:rsidRPr="00DA7FD4">
        <w:rPr>
          <w:rFonts w:ascii="Times New Roman" w:hAnsi="Times New Roman" w:cs="Times New Roman"/>
          <w:color w:val="000000"/>
          <w:sz w:val="24"/>
          <w:szCs w:val="24"/>
          <w:lang w:val="uk-UA" w:eastAsia="uk-UA" w:bidi="uk-UA"/>
        </w:rPr>
        <w:softHyphen/>
        <w:t>ми.</w:t>
      </w:r>
    </w:p>
    <w:p w:rsidR="00DA7FD4" w:rsidRPr="00DA7FD4" w:rsidRDefault="00DA7FD4" w:rsidP="003425EA">
      <w:pPr>
        <w:pStyle w:val="Bodytext50"/>
        <w:shd w:val="clear" w:color="auto" w:fill="auto"/>
        <w:spacing w:before="0" w:after="0" w:line="312" w:lineRule="auto"/>
        <w:ind w:firstLine="660"/>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Прийменник як службове слово ставиться зазвичай, перед іменником, звід</w:t>
      </w:r>
      <w:r w:rsidRPr="00DA7FD4">
        <w:rPr>
          <w:rFonts w:ascii="Times New Roman" w:hAnsi="Times New Roman" w:cs="Times New Roman"/>
          <w:color w:val="000000"/>
          <w:sz w:val="24"/>
          <w:szCs w:val="24"/>
          <w:lang w:val="uk-UA" w:eastAsia="uk-UA" w:bidi="uk-UA"/>
        </w:rPr>
        <w:softHyphen/>
        <w:t>ки і походить його назва. Сьогодні прийменники вживаються також і з дієсло</w:t>
      </w:r>
      <w:r w:rsidRPr="00DA7FD4">
        <w:rPr>
          <w:rFonts w:ascii="Times New Roman" w:hAnsi="Times New Roman" w:cs="Times New Roman"/>
          <w:color w:val="000000"/>
          <w:sz w:val="24"/>
          <w:szCs w:val="24"/>
          <w:lang w:val="uk-UA" w:eastAsia="uk-UA" w:bidi="uk-UA"/>
        </w:rPr>
        <w:softHyphen/>
        <w:t>вами, прикметниками, дієприкметниками і прислівниками.</w:t>
      </w:r>
    </w:p>
    <w:p w:rsidR="00DA7FD4" w:rsidRPr="00DA7FD4" w:rsidRDefault="00DA7FD4" w:rsidP="003425EA">
      <w:pPr>
        <w:pStyle w:val="Bodytext50"/>
        <w:shd w:val="clear" w:color="auto" w:fill="auto"/>
        <w:spacing w:before="0" w:after="0" w:line="312" w:lineRule="auto"/>
        <w:ind w:firstLine="660"/>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За допомогою прийменників твориться смислова багатогранність англійсь</w:t>
      </w:r>
      <w:r w:rsidRPr="00DA7FD4">
        <w:rPr>
          <w:rFonts w:ascii="Times New Roman" w:hAnsi="Times New Roman" w:cs="Times New Roman"/>
          <w:color w:val="000000"/>
          <w:sz w:val="24"/>
          <w:szCs w:val="24"/>
          <w:lang w:val="uk-UA" w:eastAsia="uk-UA" w:bidi="uk-UA"/>
        </w:rPr>
        <w:softHyphen/>
        <w:t>кої мови і передається вся гама відтінків та ознак.</w:t>
      </w:r>
    </w:p>
    <w:p w:rsidR="00DA7FD4" w:rsidRPr="00DA7FD4" w:rsidRDefault="00DA7FD4" w:rsidP="003425EA">
      <w:pPr>
        <w:pStyle w:val="Bodytext50"/>
        <w:shd w:val="clear" w:color="auto" w:fill="auto"/>
        <w:spacing w:before="0" w:after="0" w:line="312" w:lineRule="auto"/>
        <w:ind w:firstLine="660"/>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У сучасній англійській мові провідне місце займають найстаріші прості прийменники, які передають майже всі колишні відмінкові відношення між словами.</w:t>
      </w:r>
    </w:p>
    <w:p w:rsidR="00DA7FD4" w:rsidRPr="00DA7FD4" w:rsidRDefault="00DA7FD4" w:rsidP="003425EA">
      <w:pPr>
        <w:pStyle w:val="Bodytext50"/>
        <w:shd w:val="clear" w:color="auto" w:fill="auto"/>
        <w:spacing w:before="0" w:after="0" w:line="312" w:lineRule="auto"/>
        <w:ind w:firstLine="660"/>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Прийменники класифікуються за своєю морфологічною структурою та відповідно до значень .</w:t>
      </w:r>
    </w:p>
    <w:p w:rsidR="00DA7FD4" w:rsidRPr="00DA7FD4" w:rsidRDefault="00DA7FD4" w:rsidP="003425EA">
      <w:pPr>
        <w:pStyle w:val="Bodytext50"/>
        <w:shd w:val="clear" w:color="auto" w:fill="auto"/>
        <w:spacing w:before="0" w:after="0" w:line="312" w:lineRule="auto"/>
        <w:ind w:firstLine="660"/>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Структурно семантичне поєднання двох або більше повнозначних слів за допомогою прийменника утворює прийменникове словосполучення.</w:t>
      </w:r>
    </w:p>
    <w:p w:rsidR="00DA7FD4" w:rsidRPr="00DA7FD4" w:rsidRDefault="00DA7FD4" w:rsidP="003425EA">
      <w:pPr>
        <w:pStyle w:val="Bodytext50"/>
        <w:shd w:val="clear" w:color="auto" w:fill="auto"/>
        <w:spacing w:before="0" w:after="0" w:line="312" w:lineRule="auto"/>
        <w:ind w:right="160" w:firstLine="660"/>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Прийменник виступає в службовій функції засобу синтаксичного зв’язку і разом з тим як окреме слово з певним лексичним значенням, яке реалізується в результаті взаємодії з лексичними значеннями повнозначних слів.</w:t>
      </w:r>
    </w:p>
    <w:p w:rsidR="00DA7FD4" w:rsidRPr="00DA7FD4" w:rsidRDefault="00DA7FD4" w:rsidP="003425EA">
      <w:pPr>
        <w:pStyle w:val="Bodytext50"/>
        <w:shd w:val="clear" w:color="auto" w:fill="auto"/>
        <w:spacing w:before="0" w:after="0" w:line="312" w:lineRule="auto"/>
        <w:ind w:firstLine="660"/>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Структура і семантика прийменникового словосполучення тісно взаємо</w:t>
      </w:r>
      <w:r w:rsidRPr="00DA7FD4">
        <w:rPr>
          <w:rFonts w:ascii="Times New Roman" w:hAnsi="Times New Roman" w:cs="Times New Roman"/>
          <w:color w:val="000000"/>
          <w:sz w:val="24"/>
          <w:szCs w:val="24"/>
          <w:lang w:val="uk-UA" w:eastAsia="uk-UA" w:bidi="uk-UA"/>
        </w:rPr>
        <w:softHyphen/>
        <w:t>пов’язані.</w:t>
      </w:r>
    </w:p>
    <w:p w:rsidR="00DA7FD4" w:rsidRPr="00DA7FD4" w:rsidRDefault="00DA7FD4" w:rsidP="003425EA">
      <w:pPr>
        <w:pStyle w:val="Bodytext50"/>
        <w:shd w:val="clear" w:color="auto" w:fill="auto"/>
        <w:spacing w:before="0" w:after="0" w:line="312" w:lineRule="auto"/>
        <w:ind w:firstLine="660"/>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За структурою прийменникові словосполучення можна розділити на</w:t>
      </w:r>
    </w:p>
    <w:p w:rsidR="00DA7FD4" w:rsidRPr="00DA7FD4" w:rsidRDefault="00DA7FD4" w:rsidP="003425EA">
      <w:pPr>
        <w:pStyle w:val="Bodytext50"/>
        <w:numPr>
          <w:ilvl w:val="0"/>
          <w:numId w:val="11"/>
        </w:numPr>
        <w:shd w:val="clear" w:color="auto" w:fill="auto"/>
        <w:tabs>
          <w:tab w:val="left" w:pos="987"/>
        </w:tabs>
        <w:spacing w:before="0" w:after="0" w:line="312" w:lineRule="auto"/>
        <w:ind w:firstLine="660"/>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дієслівні;</w:t>
      </w:r>
    </w:p>
    <w:p w:rsidR="00DA7FD4" w:rsidRPr="00DA7FD4" w:rsidRDefault="00DA7FD4" w:rsidP="003425EA">
      <w:pPr>
        <w:pStyle w:val="Bodytext50"/>
        <w:numPr>
          <w:ilvl w:val="0"/>
          <w:numId w:val="11"/>
        </w:numPr>
        <w:shd w:val="clear" w:color="auto" w:fill="auto"/>
        <w:tabs>
          <w:tab w:val="left" w:pos="987"/>
        </w:tabs>
        <w:spacing w:before="0" w:after="0" w:line="312" w:lineRule="auto"/>
        <w:ind w:firstLine="660"/>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іменникові;</w:t>
      </w:r>
    </w:p>
    <w:p w:rsidR="00DA7FD4" w:rsidRPr="00DA7FD4" w:rsidRDefault="00DA7FD4" w:rsidP="003425EA">
      <w:pPr>
        <w:pStyle w:val="Bodytext50"/>
        <w:numPr>
          <w:ilvl w:val="0"/>
          <w:numId w:val="11"/>
        </w:numPr>
        <w:shd w:val="clear" w:color="auto" w:fill="auto"/>
        <w:tabs>
          <w:tab w:val="left" w:pos="987"/>
        </w:tabs>
        <w:spacing w:before="0" w:after="0" w:line="312" w:lineRule="auto"/>
        <w:ind w:firstLine="660"/>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прикметникові;</w:t>
      </w:r>
    </w:p>
    <w:p w:rsidR="00DA7FD4" w:rsidRPr="00DA7FD4" w:rsidRDefault="00DA7FD4" w:rsidP="003425EA">
      <w:pPr>
        <w:pStyle w:val="Bodytext50"/>
        <w:numPr>
          <w:ilvl w:val="0"/>
          <w:numId w:val="11"/>
        </w:numPr>
        <w:shd w:val="clear" w:color="auto" w:fill="auto"/>
        <w:tabs>
          <w:tab w:val="left" w:pos="987"/>
        </w:tabs>
        <w:spacing w:before="0" w:after="0" w:line="312" w:lineRule="auto"/>
        <w:ind w:firstLine="660"/>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займенникові;</w:t>
      </w:r>
    </w:p>
    <w:p w:rsidR="00DA7FD4" w:rsidRPr="00DA7FD4" w:rsidRDefault="00DA7FD4" w:rsidP="003425EA">
      <w:pPr>
        <w:pStyle w:val="Bodytext50"/>
        <w:numPr>
          <w:ilvl w:val="0"/>
          <w:numId w:val="11"/>
        </w:numPr>
        <w:shd w:val="clear" w:color="auto" w:fill="auto"/>
        <w:tabs>
          <w:tab w:val="left" w:pos="987"/>
        </w:tabs>
        <w:spacing w:before="0" w:after="0" w:line="312" w:lineRule="auto"/>
        <w:ind w:firstLine="660"/>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числівникові;</w:t>
      </w:r>
    </w:p>
    <w:p w:rsidR="00DA7FD4" w:rsidRPr="00DA7FD4" w:rsidRDefault="00DA7FD4" w:rsidP="003425EA">
      <w:pPr>
        <w:pStyle w:val="Bodytext50"/>
        <w:numPr>
          <w:ilvl w:val="0"/>
          <w:numId w:val="11"/>
        </w:numPr>
        <w:shd w:val="clear" w:color="auto" w:fill="auto"/>
        <w:tabs>
          <w:tab w:val="left" w:pos="987"/>
        </w:tabs>
        <w:spacing w:before="0" w:after="0" w:line="312" w:lineRule="auto"/>
        <w:ind w:firstLine="660"/>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прислівникові.</w:t>
      </w:r>
    </w:p>
    <w:p w:rsidR="00DA7FD4" w:rsidRPr="00DA7FD4" w:rsidRDefault="00DA7FD4" w:rsidP="003425EA">
      <w:pPr>
        <w:pStyle w:val="Bodytext50"/>
        <w:shd w:val="clear" w:color="auto" w:fill="auto"/>
        <w:spacing w:before="0" w:after="0" w:line="312" w:lineRule="auto"/>
        <w:rPr>
          <w:rFonts w:ascii="Times New Roman" w:hAnsi="Times New Roman" w:cs="Times New Roman"/>
          <w:sz w:val="24"/>
          <w:szCs w:val="24"/>
          <w:lang w:val="uk-UA"/>
        </w:rPr>
      </w:pPr>
      <w:r w:rsidRPr="00DA7FD4">
        <w:rPr>
          <w:rFonts w:ascii="Times New Roman" w:hAnsi="Times New Roman" w:cs="Times New Roman"/>
          <w:color w:val="000000"/>
          <w:sz w:val="24"/>
          <w:szCs w:val="24"/>
          <w:lang w:val="uk-UA" w:eastAsia="uk-UA" w:bidi="uk-UA"/>
        </w:rPr>
        <w:t>У межах прийменникового словосполучення виділимі прийменникові групи: препозитивна, постпозитивна. Зміцнення зв’язку між прийменником і залежним елементом за певних обставин призводить до виникнення стійких утворень, зо</w:t>
      </w:r>
      <w:r w:rsidRPr="00DA7FD4">
        <w:rPr>
          <w:rFonts w:ascii="Times New Roman" w:hAnsi="Times New Roman" w:cs="Times New Roman"/>
          <w:color w:val="000000"/>
          <w:sz w:val="24"/>
          <w:szCs w:val="24"/>
          <w:lang w:val="uk-UA" w:eastAsia="uk-UA" w:bidi="uk-UA"/>
        </w:rPr>
        <w:softHyphen/>
        <w:t>крема адвербіалізованих зворотів, складених дієслів. Вищезгадані тенденції свідчать, що в сучасній англійській мові, переважно аналітичній, синтетизм яв</w:t>
      </w:r>
      <w:r w:rsidRPr="00DA7FD4">
        <w:rPr>
          <w:rFonts w:ascii="Times New Roman" w:hAnsi="Times New Roman" w:cs="Times New Roman"/>
          <w:color w:val="000000"/>
          <w:sz w:val="24"/>
          <w:szCs w:val="24"/>
          <w:lang w:val="uk-UA" w:eastAsia="uk-UA" w:bidi="uk-UA"/>
        </w:rPr>
        <w:softHyphen/>
        <w:t>ляє собою певну закономірність.</w:t>
      </w:r>
    </w:p>
    <w:p w:rsidR="00DA7FD4" w:rsidRPr="00DA7FD4" w:rsidRDefault="00DA7FD4" w:rsidP="003425EA">
      <w:pPr>
        <w:pStyle w:val="Bodytext50"/>
        <w:shd w:val="clear" w:color="auto" w:fill="auto"/>
        <w:spacing w:before="0" w:after="0" w:line="312" w:lineRule="auto"/>
        <w:rPr>
          <w:rFonts w:ascii="Times New Roman" w:hAnsi="Times New Roman" w:cs="Times New Roman"/>
          <w:sz w:val="24"/>
          <w:szCs w:val="24"/>
        </w:rPr>
      </w:pPr>
      <w:r w:rsidRPr="00DA7FD4">
        <w:rPr>
          <w:rFonts w:ascii="Times New Roman" w:hAnsi="Times New Roman" w:cs="Times New Roman"/>
          <w:color w:val="000000"/>
          <w:sz w:val="24"/>
          <w:szCs w:val="24"/>
          <w:lang w:val="uk-UA" w:eastAsia="uk-UA" w:bidi="uk-UA"/>
        </w:rPr>
        <w:t>Прийменник є самостійною лексичною одиницею і належить до напівсамостій- них частин мови. Доказом наявності лексичного значення є здатність приймен</w:t>
      </w:r>
      <w:r w:rsidRPr="00DA7FD4">
        <w:rPr>
          <w:rFonts w:ascii="Times New Roman" w:hAnsi="Times New Roman" w:cs="Times New Roman"/>
          <w:color w:val="000000"/>
          <w:sz w:val="24"/>
          <w:szCs w:val="24"/>
          <w:lang w:val="uk-UA" w:eastAsia="uk-UA" w:bidi="uk-UA"/>
        </w:rPr>
        <w:softHyphen/>
        <w:t>никових груп або словосполучень співвідноситись у плані синонімічності, ан- тонімічності та вживатися з підсилювальними словами.</w:t>
      </w:r>
    </w:p>
    <w:p w:rsidR="00DA7FD4" w:rsidRPr="00294A32" w:rsidRDefault="00DA7FD4">
      <w:pPr>
        <w:rPr>
          <w:rStyle w:val="Bodytext19"/>
          <w:bCs w:val="0"/>
          <w:color w:val="000000"/>
          <w:sz w:val="28"/>
          <w:szCs w:val="28"/>
          <w:lang w:eastAsia="uk-UA"/>
        </w:rPr>
      </w:pPr>
      <w:r>
        <w:rPr>
          <w:rStyle w:val="Bodytext19"/>
          <w:bCs w:val="0"/>
          <w:color w:val="000000"/>
          <w:sz w:val="28"/>
          <w:szCs w:val="28"/>
          <w:lang w:eastAsia="uk-UA"/>
        </w:rPr>
        <w:br w:type="page"/>
      </w:r>
    </w:p>
    <w:p w:rsidR="00903A6A" w:rsidRDefault="00903A6A" w:rsidP="00903A6A">
      <w:pPr>
        <w:spacing w:before="60" w:after="60" w:line="240" w:lineRule="auto"/>
        <w:jc w:val="center"/>
        <w:rPr>
          <w:rFonts w:ascii="Times New Roman" w:hAnsi="Times New Roman"/>
          <w:b/>
          <w:sz w:val="28"/>
          <w:szCs w:val="28"/>
          <w:lang w:val="uk-UA"/>
        </w:rPr>
      </w:pPr>
      <w:r w:rsidRPr="00BC3CBA">
        <w:rPr>
          <w:rFonts w:ascii="Times New Roman" w:hAnsi="Times New Roman"/>
          <w:b/>
          <w:sz w:val="28"/>
          <w:szCs w:val="28"/>
          <w:lang w:val="uk-UA"/>
        </w:rPr>
        <w:lastRenderedPageBreak/>
        <w:t>Тези науково-дослідницької роботи</w:t>
      </w:r>
    </w:p>
    <w:p w:rsidR="00903A6A" w:rsidRDefault="00903A6A" w:rsidP="00903A6A">
      <w:pPr>
        <w:spacing w:before="60" w:after="60" w:line="240" w:lineRule="auto"/>
        <w:jc w:val="center"/>
        <w:rPr>
          <w:rFonts w:ascii="Times New Roman" w:hAnsi="Times New Roman"/>
          <w:b/>
          <w:sz w:val="28"/>
          <w:szCs w:val="28"/>
          <w:lang w:val="uk-UA"/>
        </w:rPr>
      </w:pPr>
    </w:p>
    <w:tbl>
      <w:tblPr>
        <w:tblW w:w="0" w:type="auto"/>
        <w:jc w:val="center"/>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70"/>
        <w:gridCol w:w="2126"/>
        <w:gridCol w:w="5378"/>
      </w:tblGrid>
      <w:tr w:rsidR="00903A6A" w:rsidRPr="003F23F9" w:rsidTr="001C4B8C">
        <w:trPr>
          <w:jc w:val="center"/>
        </w:trPr>
        <w:tc>
          <w:tcPr>
            <w:tcW w:w="10474" w:type="dxa"/>
            <w:gridSpan w:val="3"/>
          </w:tcPr>
          <w:p w:rsidR="00903A6A" w:rsidRPr="00D15F74" w:rsidRDefault="00903A6A" w:rsidP="001C4B8C">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Відділення: </w:t>
            </w:r>
            <w:r w:rsidRPr="00D15F74">
              <w:rPr>
                <w:rFonts w:ascii="Times New Roman" w:eastAsia="Arial" w:hAnsi="Times New Roman" w:cs="Arial"/>
                <w:color w:val="000000"/>
                <w:sz w:val="26"/>
                <w:szCs w:val="28"/>
                <w:lang w:val="uk-UA"/>
              </w:rPr>
              <w:t>Мовознавства</w:t>
            </w:r>
          </w:p>
        </w:tc>
      </w:tr>
      <w:tr w:rsidR="00903A6A" w:rsidRPr="003F23F9" w:rsidTr="001C4B8C">
        <w:trPr>
          <w:jc w:val="center"/>
        </w:trPr>
        <w:tc>
          <w:tcPr>
            <w:tcW w:w="10474" w:type="dxa"/>
            <w:gridSpan w:val="3"/>
          </w:tcPr>
          <w:p w:rsidR="00903A6A" w:rsidRPr="00D15F74" w:rsidRDefault="00903A6A" w:rsidP="001C4B8C">
            <w:pPr>
              <w:spacing w:before="60" w:after="60" w:line="240" w:lineRule="auto"/>
              <w:jc w:val="center"/>
              <w:rPr>
                <w:rFonts w:ascii="Times New Roman" w:eastAsia="Arial" w:hAnsi="Times New Roman" w:cs="Arial"/>
                <w:color w:val="000000"/>
                <w:sz w:val="26"/>
                <w:szCs w:val="28"/>
                <w:lang w:val="uk-UA"/>
              </w:rPr>
            </w:pPr>
            <w:r w:rsidRPr="00D15F74">
              <w:rPr>
                <w:rFonts w:ascii="Times New Roman" w:eastAsia="Arial" w:hAnsi="Times New Roman" w:cs="Arial"/>
                <w:b/>
                <w:color w:val="000000"/>
                <w:sz w:val="26"/>
                <w:szCs w:val="28"/>
                <w:lang w:val="uk-UA"/>
              </w:rPr>
              <w:t xml:space="preserve">Секція: </w:t>
            </w:r>
            <w:r w:rsidRPr="00D15F74">
              <w:rPr>
                <w:rFonts w:ascii="Times New Roman" w:eastAsia="Arial" w:hAnsi="Times New Roman" w:cs="Arial"/>
                <w:color w:val="000000"/>
                <w:sz w:val="26"/>
                <w:szCs w:val="28"/>
                <w:lang w:val="uk-UA"/>
              </w:rPr>
              <w:t>Англійська мова</w:t>
            </w:r>
          </w:p>
        </w:tc>
      </w:tr>
      <w:tr w:rsidR="00903A6A" w:rsidRPr="003F23F9" w:rsidTr="001C4B8C">
        <w:trPr>
          <w:jc w:val="center"/>
        </w:trPr>
        <w:tc>
          <w:tcPr>
            <w:tcW w:w="10474" w:type="dxa"/>
            <w:gridSpan w:val="3"/>
          </w:tcPr>
          <w:p w:rsidR="00903A6A" w:rsidRPr="00D15F74" w:rsidRDefault="00903A6A" w:rsidP="00903A6A">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Тема роботи: </w:t>
            </w:r>
            <w:r>
              <w:rPr>
                <w:rFonts w:ascii="Times New Roman" w:hAnsi="Times New Roman" w:cs="Times New Roman"/>
                <w:sz w:val="26"/>
                <w:szCs w:val="28"/>
                <w:lang w:val="uk-UA"/>
              </w:rPr>
              <w:t>Вторинні кольоропозначення в системі лексики англійської мови</w:t>
            </w:r>
          </w:p>
        </w:tc>
      </w:tr>
      <w:tr w:rsidR="00903A6A" w:rsidRPr="00BC7CD2" w:rsidTr="001C4B8C">
        <w:trPr>
          <w:jc w:val="center"/>
        </w:trPr>
        <w:tc>
          <w:tcPr>
            <w:tcW w:w="2970" w:type="dxa"/>
            <w:vMerge w:val="restart"/>
          </w:tcPr>
          <w:p w:rsidR="00903A6A" w:rsidRPr="00D15F74" w:rsidRDefault="00903A6A" w:rsidP="001C4B8C">
            <w:pPr>
              <w:spacing w:before="60" w:after="60" w:line="240" w:lineRule="auto"/>
              <w:jc w:val="center"/>
              <w:rPr>
                <w:rFonts w:ascii="Times New Roman" w:eastAsia="Arial" w:hAnsi="Times New Roman" w:cs="Arial"/>
                <w:b/>
                <w:color w:val="000000"/>
                <w:sz w:val="26"/>
                <w:szCs w:val="28"/>
                <w:lang w:val="uk-UA"/>
              </w:rPr>
            </w:pPr>
            <w:r w:rsidRPr="00C00DA7">
              <w:rPr>
                <w:rFonts w:ascii="Times New Roman" w:eastAsia="Arial" w:hAnsi="Times New Roman" w:cs="Arial"/>
                <w:b/>
                <w:noProof/>
                <w:color w:val="000000"/>
                <w:sz w:val="26"/>
                <w:szCs w:val="28"/>
              </w:rPr>
              <w:drawing>
                <wp:inline distT="0" distB="0" distL="0" distR="0">
                  <wp:extent cx="1120140" cy="1490232"/>
                  <wp:effectExtent l="38100" t="19050" r="22860" b="14718"/>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srcRect/>
                          <a:stretch>
                            <a:fillRect/>
                          </a:stretch>
                        </pic:blipFill>
                        <pic:spPr bwMode="auto">
                          <a:xfrm>
                            <a:off x="0" y="0"/>
                            <a:ext cx="1119788" cy="1489764"/>
                          </a:xfrm>
                          <a:prstGeom prst="rect">
                            <a:avLst/>
                          </a:prstGeom>
                          <a:noFill/>
                          <a:ln w="6350">
                            <a:solidFill>
                              <a:schemeClr val="tx1"/>
                            </a:solidFill>
                            <a:miter lim="800000"/>
                            <a:headEnd/>
                            <a:tailEnd/>
                          </a:ln>
                        </pic:spPr>
                      </pic:pic>
                    </a:graphicData>
                  </a:graphic>
                </wp:inline>
              </w:drawing>
            </w:r>
          </w:p>
        </w:tc>
        <w:tc>
          <w:tcPr>
            <w:tcW w:w="2126" w:type="dxa"/>
          </w:tcPr>
          <w:p w:rsidR="00903A6A" w:rsidRPr="00C00DA7" w:rsidRDefault="00903A6A" w:rsidP="001C4B8C">
            <w:pPr>
              <w:spacing w:before="60" w:after="60" w:line="240" w:lineRule="auto"/>
              <w:jc w:val="center"/>
              <w:rPr>
                <w:rFonts w:ascii="Times New Roman" w:eastAsia="Arial" w:hAnsi="Times New Roman" w:cs="Arial"/>
                <w:b/>
                <w:color w:val="000000"/>
                <w:sz w:val="24"/>
                <w:szCs w:val="24"/>
                <w:lang w:val="uk-UA"/>
              </w:rPr>
            </w:pPr>
            <w:r w:rsidRPr="00C00DA7">
              <w:rPr>
                <w:rFonts w:ascii="Times New Roman" w:eastAsia="Arial" w:hAnsi="Times New Roman" w:cs="Arial"/>
                <w:b/>
                <w:color w:val="000000"/>
                <w:sz w:val="24"/>
                <w:szCs w:val="24"/>
                <w:lang w:val="uk-UA"/>
              </w:rPr>
              <w:t>Автор:</w:t>
            </w:r>
          </w:p>
        </w:tc>
        <w:tc>
          <w:tcPr>
            <w:tcW w:w="5378" w:type="dxa"/>
          </w:tcPr>
          <w:p w:rsidR="00903A6A" w:rsidRPr="00C00DA7" w:rsidRDefault="00903A6A" w:rsidP="00903A6A">
            <w:pPr>
              <w:spacing w:before="60" w:after="60" w:line="240" w:lineRule="auto"/>
              <w:jc w:val="center"/>
              <w:rPr>
                <w:rFonts w:ascii="Times New Roman" w:eastAsia="Arial" w:hAnsi="Times New Roman" w:cs="Arial"/>
                <w:color w:val="000000"/>
                <w:sz w:val="24"/>
                <w:szCs w:val="24"/>
                <w:lang w:val="uk-UA"/>
              </w:rPr>
            </w:pPr>
            <w:r w:rsidRPr="00C00DA7">
              <w:rPr>
                <w:rFonts w:ascii="Times New Roman" w:hAnsi="Times New Roman" w:cs="Times New Roman"/>
                <w:sz w:val="24"/>
                <w:szCs w:val="24"/>
                <w:lang w:val="uk-UA"/>
              </w:rPr>
              <w:t>Гончарук Вікторія Валеріївна</w:t>
            </w:r>
            <w:r w:rsidRPr="00C00DA7">
              <w:rPr>
                <w:rFonts w:ascii="Times New Roman" w:eastAsia="Arial" w:hAnsi="Times New Roman" w:cs="Arial"/>
                <w:color w:val="000000"/>
                <w:sz w:val="24"/>
                <w:szCs w:val="24"/>
                <w:lang w:val="uk-UA"/>
              </w:rPr>
              <w:t xml:space="preserve">, учениця </w:t>
            </w:r>
            <w:r>
              <w:rPr>
                <w:rFonts w:ascii="Times New Roman" w:eastAsia="Arial" w:hAnsi="Times New Roman" w:cs="Arial"/>
                <w:color w:val="000000"/>
                <w:sz w:val="24"/>
                <w:szCs w:val="24"/>
                <w:lang w:val="uk-UA"/>
              </w:rPr>
              <w:t>9</w:t>
            </w:r>
            <w:r w:rsidRPr="00C00DA7">
              <w:rPr>
                <w:rFonts w:ascii="Times New Roman" w:eastAsia="Arial" w:hAnsi="Times New Roman" w:cs="Arial"/>
                <w:color w:val="000000"/>
                <w:sz w:val="24"/>
                <w:szCs w:val="24"/>
                <w:lang w:val="uk-UA"/>
              </w:rPr>
              <w:t xml:space="preserve"> класу ОНЗ «Баранівська гімназія»</w:t>
            </w:r>
          </w:p>
        </w:tc>
      </w:tr>
      <w:tr w:rsidR="00903A6A" w:rsidRPr="00BC7CD2" w:rsidTr="001C4B8C">
        <w:trPr>
          <w:jc w:val="center"/>
        </w:trPr>
        <w:tc>
          <w:tcPr>
            <w:tcW w:w="2970" w:type="dxa"/>
            <w:vMerge/>
          </w:tcPr>
          <w:p w:rsidR="00903A6A" w:rsidRPr="00D15F74" w:rsidRDefault="00903A6A" w:rsidP="001C4B8C">
            <w:pPr>
              <w:spacing w:before="60" w:after="60" w:line="240" w:lineRule="auto"/>
              <w:jc w:val="center"/>
              <w:rPr>
                <w:rFonts w:ascii="Times New Roman" w:eastAsia="Arial" w:hAnsi="Times New Roman" w:cs="Arial"/>
                <w:b/>
                <w:color w:val="000000"/>
                <w:sz w:val="26"/>
                <w:szCs w:val="28"/>
                <w:lang w:val="uk-UA"/>
              </w:rPr>
            </w:pPr>
          </w:p>
        </w:tc>
        <w:tc>
          <w:tcPr>
            <w:tcW w:w="2126" w:type="dxa"/>
          </w:tcPr>
          <w:p w:rsidR="00903A6A" w:rsidRPr="00C00DA7" w:rsidRDefault="00903A6A" w:rsidP="001C4B8C">
            <w:pPr>
              <w:spacing w:before="60" w:after="60" w:line="240" w:lineRule="auto"/>
              <w:jc w:val="center"/>
              <w:rPr>
                <w:rFonts w:ascii="Times New Roman" w:eastAsia="Arial" w:hAnsi="Times New Roman" w:cs="Arial"/>
                <w:b/>
                <w:color w:val="000000"/>
                <w:sz w:val="24"/>
                <w:szCs w:val="24"/>
                <w:lang w:val="uk-UA"/>
              </w:rPr>
            </w:pPr>
            <w:r w:rsidRPr="00C00DA7">
              <w:rPr>
                <w:rFonts w:ascii="Times New Roman" w:eastAsia="Arial" w:hAnsi="Times New Roman" w:cs="Arial"/>
                <w:b/>
                <w:color w:val="000000"/>
                <w:sz w:val="24"/>
                <w:szCs w:val="24"/>
                <w:lang w:val="uk-UA"/>
              </w:rPr>
              <w:t>Педагогічний керівник:</w:t>
            </w:r>
          </w:p>
        </w:tc>
        <w:tc>
          <w:tcPr>
            <w:tcW w:w="5378" w:type="dxa"/>
          </w:tcPr>
          <w:p w:rsidR="00903A6A" w:rsidRPr="00C00DA7" w:rsidRDefault="00903A6A" w:rsidP="001C4B8C">
            <w:pPr>
              <w:spacing w:before="40" w:after="40" w:line="240" w:lineRule="auto"/>
              <w:jc w:val="center"/>
              <w:rPr>
                <w:rFonts w:ascii="Times New Roman" w:eastAsia="Arial" w:hAnsi="Times New Roman" w:cs="Arial"/>
                <w:color w:val="000000"/>
                <w:sz w:val="24"/>
                <w:szCs w:val="24"/>
                <w:lang w:val="uk-UA"/>
              </w:rPr>
            </w:pPr>
            <w:r w:rsidRPr="00C00DA7">
              <w:rPr>
                <w:rFonts w:ascii="Times New Roman" w:eastAsia="Arial" w:hAnsi="Times New Roman" w:cs="Arial"/>
                <w:color w:val="000000"/>
                <w:sz w:val="24"/>
                <w:szCs w:val="24"/>
                <w:lang w:val="uk-UA"/>
              </w:rPr>
              <w:t>Скворцова Інна Петрівна, вчитель вищої категорії, вчитель-методист, вчитель англійської мови ОНЗ «Баранівська гімназія»</w:t>
            </w:r>
          </w:p>
        </w:tc>
      </w:tr>
      <w:tr w:rsidR="00903A6A" w:rsidRPr="00BC7CD2" w:rsidTr="001C4B8C">
        <w:trPr>
          <w:jc w:val="center"/>
        </w:trPr>
        <w:tc>
          <w:tcPr>
            <w:tcW w:w="2970" w:type="dxa"/>
            <w:vMerge/>
          </w:tcPr>
          <w:p w:rsidR="00903A6A" w:rsidRPr="00D15F74" w:rsidRDefault="00903A6A" w:rsidP="001C4B8C">
            <w:pPr>
              <w:spacing w:before="60" w:after="60" w:line="240" w:lineRule="auto"/>
              <w:jc w:val="center"/>
              <w:rPr>
                <w:rFonts w:ascii="Times New Roman" w:eastAsia="Arial" w:hAnsi="Times New Roman" w:cs="Arial"/>
                <w:b/>
                <w:color w:val="000000"/>
                <w:sz w:val="26"/>
                <w:szCs w:val="28"/>
                <w:lang w:val="uk-UA"/>
              </w:rPr>
            </w:pPr>
          </w:p>
        </w:tc>
        <w:tc>
          <w:tcPr>
            <w:tcW w:w="2126" w:type="dxa"/>
          </w:tcPr>
          <w:p w:rsidR="00903A6A" w:rsidRPr="00C00DA7" w:rsidRDefault="00903A6A" w:rsidP="001C4B8C">
            <w:pPr>
              <w:spacing w:before="60" w:after="60" w:line="240" w:lineRule="auto"/>
              <w:jc w:val="center"/>
              <w:rPr>
                <w:rFonts w:ascii="Times New Roman" w:eastAsia="Arial" w:hAnsi="Times New Roman" w:cs="Arial"/>
                <w:b/>
                <w:color w:val="000000"/>
                <w:sz w:val="24"/>
                <w:szCs w:val="24"/>
                <w:lang w:val="uk-UA"/>
              </w:rPr>
            </w:pPr>
            <w:r w:rsidRPr="00C00DA7">
              <w:rPr>
                <w:rFonts w:ascii="Times New Roman" w:eastAsia="Arial" w:hAnsi="Times New Roman" w:cs="Arial"/>
                <w:b/>
                <w:color w:val="000000"/>
                <w:sz w:val="24"/>
                <w:szCs w:val="24"/>
                <w:lang w:val="uk-UA"/>
              </w:rPr>
              <w:t>Науковий керівник:</w:t>
            </w:r>
          </w:p>
        </w:tc>
        <w:tc>
          <w:tcPr>
            <w:tcW w:w="5378" w:type="dxa"/>
          </w:tcPr>
          <w:p w:rsidR="00903A6A" w:rsidRPr="00C00DA7" w:rsidRDefault="00903A6A" w:rsidP="001C4B8C">
            <w:pPr>
              <w:spacing w:before="40" w:after="40" w:line="240" w:lineRule="auto"/>
              <w:jc w:val="center"/>
              <w:rPr>
                <w:rFonts w:ascii="Times New Roman" w:eastAsia="Arial" w:hAnsi="Times New Roman" w:cs="Arial"/>
                <w:color w:val="000000"/>
                <w:sz w:val="24"/>
                <w:szCs w:val="24"/>
                <w:lang w:val="uk-UA"/>
              </w:rPr>
            </w:pPr>
            <w:r w:rsidRPr="00C00DA7">
              <w:rPr>
                <w:rFonts w:ascii="Times New Roman" w:eastAsia="Arial" w:hAnsi="Times New Roman" w:cs="Arial"/>
                <w:color w:val="000000"/>
                <w:sz w:val="24"/>
                <w:szCs w:val="24"/>
                <w:lang w:val="uk-UA"/>
              </w:rPr>
              <w:t>Скворцова Інна Петрівна, вчитель вищої категорії, вчитель-методист, вчитель англійської мови ОНЗ «Баранівська гімназія»</w:t>
            </w:r>
          </w:p>
        </w:tc>
      </w:tr>
    </w:tbl>
    <w:p w:rsidR="00C2143E" w:rsidRPr="00C2143E" w:rsidRDefault="00C2143E" w:rsidP="00C2143E">
      <w:pPr>
        <w:spacing w:before="60" w:after="0" w:line="240" w:lineRule="auto"/>
        <w:ind w:firstLine="618"/>
        <w:jc w:val="both"/>
        <w:rPr>
          <w:rFonts w:ascii="Times New Roman" w:hAnsi="Times New Roman" w:cs="Times New Roman"/>
          <w:sz w:val="24"/>
          <w:szCs w:val="24"/>
          <w:lang w:val="uk-UA"/>
        </w:rPr>
      </w:pPr>
      <w:r w:rsidRPr="00C2143E">
        <w:rPr>
          <w:rStyle w:val="Bodytext4"/>
          <w:rFonts w:ascii="Times New Roman" w:hAnsi="Times New Roman" w:cs="Times New Roman"/>
          <w:b/>
          <w:sz w:val="24"/>
          <w:szCs w:val="24"/>
        </w:rPr>
        <w:t>Актуальність</w:t>
      </w:r>
      <w:r w:rsidRPr="00C2143E">
        <w:rPr>
          <w:rStyle w:val="Bodytext4"/>
          <w:rFonts w:ascii="Times New Roman" w:hAnsi="Times New Roman" w:cs="Times New Roman"/>
          <w:sz w:val="24"/>
          <w:szCs w:val="24"/>
        </w:rPr>
        <w:t xml:space="preserve"> </w:t>
      </w:r>
      <w:r w:rsidRPr="00C2143E">
        <w:rPr>
          <w:rFonts w:ascii="Times New Roman" w:hAnsi="Times New Roman" w:cs="Times New Roman"/>
          <w:sz w:val="24"/>
          <w:szCs w:val="24"/>
          <w:lang w:val="uk-UA"/>
        </w:rPr>
        <w:t>даного дослідження визначається загальною тенденцією сучасної лінгвістики до типологічного вивчення одиниць мови, відсутністю ґрунтовного аналізу вторинних англійських кольоропозначень та необхідністю більш комплексного аналізу проблеми колірної номінації.</w:t>
      </w:r>
    </w:p>
    <w:p w:rsidR="00C2143E" w:rsidRPr="00C2143E" w:rsidRDefault="00C2143E" w:rsidP="00C2143E">
      <w:pPr>
        <w:spacing w:after="0" w:line="240" w:lineRule="auto"/>
        <w:ind w:firstLine="620"/>
        <w:jc w:val="both"/>
        <w:rPr>
          <w:rFonts w:ascii="Times New Roman" w:hAnsi="Times New Roman" w:cs="Times New Roman"/>
          <w:sz w:val="24"/>
          <w:szCs w:val="24"/>
          <w:lang w:val="uk-UA"/>
        </w:rPr>
      </w:pPr>
      <w:r w:rsidRPr="00C2143E">
        <w:rPr>
          <w:rStyle w:val="Bodytext4"/>
          <w:rFonts w:ascii="Times New Roman" w:hAnsi="Times New Roman" w:cs="Times New Roman"/>
          <w:b/>
          <w:sz w:val="24"/>
          <w:szCs w:val="24"/>
        </w:rPr>
        <w:t>Метою</w:t>
      </w:r>
      <w:r w:rsidRPr="00C2143E">
        <w:rPr>
          <w:rStyle w:val="Bodytext4"/>
          <w:rFonts w:ascii="Times New Roman" w:hAnsi="Times New Roman" w:cs="Times New Roman"/>
          <w:sz w:val="24"/>
          <w:szCs w:val="24"/>
        </w:rPr>
        <w:t xml:space="preserve"> </w:t>
      </w:r>
      <w:r w:rsidRPr="00C2143E">
        <w:rPr>
          <w:rFonts w:ascii="Times New Roman" w:hAnsi="Times New Roman" w:cs="Times New Roman"/>
          <w:sz w:val="24"/>
          <w:szCs w:val="24"/>
          <w:lang w:val="uk-UA"/>
        </w:rPr>
        <w:t>роботи є аналіз особливостей одиниць вторинної номінації з компонентом "кольороназва" у сучасній англійській мові шляхом комплексного вивчення їхньої структурної та семантичної специфіки.</w:t>
      </w:r>
    </w:p>
    <w:p w:rsidR="00C2143E" w:rsidRPr="00C2143E" w:rsidRDefault="00C2143E" w:rsidP="00C2143E">
      <w:pPr>
        <w:spacing w:after="0" w:line="240" w:lineRule="auto"/>
        <w:ind w:firstLine="567"/>
        <w:jc w:val="both"/>
        <w:rPr>
          <w:rFonts w:ascii="Times New Roman" w:hAnsi="Times New Roman" w:cs="Times New Roman"/>
          <w:sz w:val="24"/>
          <w:szCs w:val="24"/>
        </w:rPr>
      </w:pPr>
      <w:r w:rsidRPr="00C2143E">
        <w:rPr>
          <w:rStyle w:val="Bodytext4"/>
          <w:rFonts w:ascii="Times New Roman" w:hAnsi="Times New Roman" w:cs="Times New Roman"/>
          <w:b/>
          <w:sz w:val="24"/>
          <w:szCs w:val="24"/>
        </w:rPr>
        <w:t xml:space="preserve">Об’єктом </w:t>
      </w:r>
      <w:r w:rsidRPr="00C2143E">
        <w:rPr>
          <w:rFonts w:ascii="Times New Roman" w:hAnsi="Times New Roman" w:cs="Times New Roman"/>
          <w:sz w:val="24"/>
          <w:szCs w:val="24"/>
        </w:rPr>
        <w:t>дослідження є лексико-семантичне поле кольору в англійській мові.</w:t>
      </w:r>
    </w:p>
    <w:p w:rsidR="00C2143E" w:rsidRPr="00C2143E" w:rsidRDefault="00C2143E" w:rsidP="00C2143E">
      <w:pPr>
        <w:spacing w:after="0" w:line="240" w:lineRule="auto"/>
        <w:ind w:firstLine="567"/>
        <w:jc w:val="both"/>
        <w:rPr>
          <w:rFonts w:ascii="Times New Roman" w:hAnsi="Times New Roman" w:cs="Times New Roman"/>
          <w:sz w:val="24"/>
          <w:szCs w:val="24"/>
        </w:rPr>
      </w:pPr>
      <w:r w:rsidRPr="00C2143E">
        <w:rPr>
          <w:rStyle w:val="Bodytext4"/>
          <w:rFonts w:ascii="Times New Roman" w:hAnsi="Times New Roman" w:cs="Times New Roman"/>
          <w:b/>
          <w:sz w:val="24"/>
          <w:szCs w:val="24"/>
        </w:rPr>
        <w:t>Предметом</w:t>
      </w:r>
      <w:r w:rsidRPr="00C2143E">
        <w:rPr>
          <w:rStyle w:val="Bodytext4"/>
          <w:rFonts w:ascii="Times New Roman" w:hAnsi="Times New Roman" w:cs="Times New Roman"/>
          <w:sz w:val="24"/>
          <w:szCs w:val="24"/>
        </w:rPr>
        <w:t xml:space="preserve"> </w:t>
      </w:r>
      <w:r w:rsidRPr="00C2143E">
        <w:rPr>
          <w:rFonts w:ascii="Times New Roman" w:hAnsi="Times New Roman" w:cs="Times New Roman"/>
          <w:sz w:val="24"/>
          <w:szCs w:val="24"/>
        </w:rPr>
        <w:t>дослідження є одиниці вторинної номінації з компонентом «кольороназва», їх структурні і семантичні особливості.</w:t>
      </w:r>
    </w:p>
    <w:p w:rsidR="00903A6A" w:rsidRPr="00C2143E" w:rsidRDefault="00C2143E" w:rsidP="00C2143E">
      <w:pPr>
        <w:spacing w:after="0" w:line="240" w:lineRule="auto"/>
        <w:ind w:firstLine="567"/>
        <w:jc w:val="both"/>
        <w:rPr>
          <w:rFonts w:ascii="Times New Roman" w:hAnsi="Times New Roman" w:cs="Times New Roman"/>
          <w:sz w:val="24"/>
          <w:szCs w:val="24"/>
          <w:lang w:val="uk-UA"/>
        </w:rPr>
      </w:pPr>
      <w:r w:rsidRPr="00C00DA7">
        <w:rPr>
          <w:b/>
          <w:sz w:val="24"/>
          <w:szCs w:val="24"/>
          <w:lang w:val="uk-UA"/>
        </w:rPr>
        <w:t>Висновки й отримані результати проведеної роботи.</w:t>
      </w:r>
      <w:r>
        <w:rPr>
          <w:b/>
          <w:sz w:val="24"/>
          <w:szCs w:val="24"/>
          <w:lang w:val="uk-UA"/>
        </w:rPr>
        <w:t xml:space="preserve"> </w:t>
      </w:r>
      <w:r w:rsidRPr="00C2143E">
        <w:rPr>
          <w:rFonts w:ascii="Times New Roman" w:hAnsi="Times New Roman" w:cs="Times New Roman"/>
          <w:sz w:val="24"/>
          <w:szCs w:val="24"/>
        </w:rPr>
        <w:t>Кольори, що існують у природі, становлять систему. Ця система є тримірною, тобто кожен колір може змінюватися у трьох напрямках, які характеризують колірний тон, насиченість і світлість. Ця система є безперервною і замкненою: всі кольори пов’язані один з одним плавними переходами</w:t>
      </w:r>
      <w:r w:rsidRPr="00C2143E">
        <w:rPr>
          <w:rFonts w:ascii="Times New Roman" w:hAnsi="Times New Roman" w:cs="Times New Roman"/>
          <w:sz w:val="24"/>
          <w:szCs w:val="24"/>
          <w:lang w:val="uk-UA"/>
        </w:rPr>
        <w:t>.</w:t>
      </w:r>
    </w:p>
    <w:p w:rsidR="00C2143E" w:rsidRPr="00C2143E" w:rsidRDefault="00C2143E" w:rsidP="00C2143E">
      <w:pPr>
        <w:spacing w:after="0" w:line="240" w:lineRule="auto"/>
        <w:ind w:firstLine="620"/>
        <w:jc w:val="both"/>
        <w:rPr>
          <w:rFonts w:ascii="Times New Roman" w:hAnsi="Times New Roman" w:cs="Times New Roman"/>
          <w:sz w:val="24"/>
          <w:szCs w:val="24"/>
        </w:rPr>
      </w:pPr>
      <w:r w:rsidRPr="00C2143E">
        <w:rPr>
          <w:rFonts w:ascii="Times New Roman" w:hAnsi="Times New Roman" w:cs="Times New Roman"/>
          <w:sz w:val="24"/>
          <w:szCs w:val="24"/>
          <w:lang w:val="uk-UA"/>
        </w:rPr>
        <w:t xml:space="preserve">Лексико-семантичне поле кольору в англійській мові складається з 11 лексико- семантичних груп із домінантами </w:t>
      </w:r>
      <w:r w:rsidRPr="00C2143E">
        <w:rPr>
          <w:rFonts w:ascii="Times New Roman" w:hAnsi="Times New Roman" w:cs="Times New Roman"/>
          <w:sz w:val="24"/>
          <w:szCs w:val="24"/>
          <w:lang w:val="en-US" w:eastAsia="en-US" w:bidi="en-US"/>
        </w:rPr>
        <w:t>white</w:t>
      </w:r>
      <w:r w:rsidRPr="00C2143E">
        <w:rPr>
          <w:rFonts w:ascii="Times New Roman" w:hAnsi="Times New Roman" w:cs="Times New Roman"/>
          <w:sz w:val="24"/>
          <w:szCs w:val="24"/>
          <w:lang w:val="uk-UA" w:eastAsia="en-US" w:bidi="en-US"/>
        </w:rPr>
        <w:t xml:space="preserve">, </w:t>
      </w:r>
      <w:r w:rsidRPr="00C2143E">
        <w:rPr>
          <w:rFonts w:ascii="Times New Roman" w:hAnsi="Times New Roman" w:cs="Times New Roman"/>
          <w:sz w:val="24"/>
          <w:szCs w:val="24"/>
          <w:lang w:val="en-US" w:eastAsia="en-US" w:bidi="en-US"/>
        </w:rPr>
        <w:t>black</w:t>
      </w:r>
      <w:r w:rsidRPr="00C2143E">
        <w:rPr>
          <w:rFonts w:ascii="Times New Roman" w:hAnsi="Times New Roman" w:cs="Times New Roman"/>
          <w:sz w:val="24"/>
          <w:szCs w:val="24"/>
          <w:lang w:val="uk-UA" w:eastAsia="en-US" w:bidi="en-US"/>
        </w:rPr>
        <w:t xml:space="preserve">, </w:t>
      </w:r>
      <w:r w:rsidRPr="00C2143E">
        <w:rPr>
          <w:rFonts w:ascii="Times New Roman" w:hAnsi="Times New Roman" w:cs="Times New Roman"/>
          <w:sz w:val="24"/>
          <w:szCs w:val="24"/>
          <w:lang w:val="en-US" w:eastAsia="en-US" w:bidi="en-US"/>
        </w:rPr>
        <w:t>red</w:t>
      </w:r>
      <w:r w:rsidRPr="00C2143E">
        <w:rPr>
          <w:rFonts w:ascii="Times New Roman" w:hAnsi="Times New Roman" w:cs="Times New Roman"/>
          <w:sz w:val="24"/>
          <w:szCs w:val="24"/>
          <w:lang w:val="uk-UA" w:eastAsia="en-US" w:bidi="en-US"/>
        </w:rPr>
        <w:t xml:space="preserve">, </w:t>
      </w:r>
      <w:r w:rsidRPr="00C2143E">
        <w:rPr>
          <w:rFonts w:ascii="Times New Roman" w:hAnsi="Times New Roman" w:cs="Times New Roman"/>
          <w:sz w:val="24"/>
          <w:szCs w:val="24"/>
          <w:lang w:val="en-US" w:eastAsia="en-US" w:bidi="en-US"/>
        </w:rPr>
        <w:t>green</w:t>
      </w:r>
      <w:r w:rsidRPr="00C2143E">
        <w:rPr>
          <w:rFonts w:ascii="Times New Roman" w:hAnsi="Times New Roman" w:cs="Times New Roman"/>
          <w:sz w:val="24"/>
          <w:szCs w:val="24"/>
          <w:lang w:val="uk-UA" w:eastAsia="en-US" w:bidi="en-US"/>
        </w:rPr>
        <w:t xml:space="preserve">, </w:t>
      </w:r>
      <w:r w:rsidRPr="00C2143E">
        <w:rPr>
          <w:rFonts w:ascii="Times New Roman" w:hAnsi="Times New Roman" w:cs="Times New Roman"/>
          <w:sz w:val="24"/>
          <w:szCs w:val="24"/>
          <w:lang w:val="en-US" w:eastAsia="en-US" w:bidi="en-US"/>
        </w:rPr>
        <w:t>yellow</w:t>
      </w:r>
      <w:r w:rsidRPr="00C2143E">
        <w:rPr>
          <w:rFonts w:ascii="Times New Roman" w:hAnsi="Times New Roman" w:cs="Times New Roman"/>
          <w:sz w:val="24"/>
          <w:szCs w:val="24"/>
          <w:lang w:val="uk-UA" w:eastAsia="en-US" w:bidi="en-US"/>
        </w:rPr>
        <w:t xml:space="preserve">, </w:t>
      </w:r>
      <w:r w:rsidRPr="00C2143E">
        <w:rPr>
          <w:rFonts w:ascii="Times New Roman" w:hAnsi="Times New Roman" w:cs="Times New Roman"/>
          <w:sz w:val="24"/>
          <w:szCs w:val="24"/>
          <w:lang w:val="en-US" w:eastAsia="en-US" w:bidi="en-US"/>
        </w:rPr>
        <w:t>blue</w:t>
      </w:r>
      <w:r w:rsidRPr="00C2143E">
        <w:rPr>
          <w:rFonts w:ascii="Times New Roman" w:hAnsi="Times New Roman" w:cs="Times New Roman"/>
          <w:sz w:val="24"/>
          <w:szCs w:val="24"/>
          <w:lang w:val="uk-UA" w:eastAsia="en-US" w:bidi="en-US"/>
        </w:rPr>
        <w:t xml:space="preserve">, </w:t>
      </w:r>
      <w:r w:rsidRPr="00C2143E">
        <w:rPr>
          <w:rFonts w:ascii="Times New Roman" w:hAnsi="Times New Roman" w:cs="Times New Roman"/>
          <w:sz w:val="24"/>
          <w:szCs w:val="24"/>
          <w:lang w:val="en-US" w:eastAsia="en-US" w:bidi="en-US"/>
        </w:rPr>
        <w:t>orange</w:t>
      </w:r>
      <w:r w:rsidRPr="00C2143E">
        <w:rPr>
          <w:rFonts w:ascii="Times New Roman" w:hAnsi="Times New Roman" w:cs="Times New Roman"/>
          <w:sz w:val="24"/>
          <w:szCs w:val="24"/>
          <w:lang w:val="uk-UA" w:eastAsia="en-US" w:bidi="en-US"/>
        </w:rPr>
        <w:t xml:space="preserve">, </w:t>
      </w:r>
      <w:r w:rsidRPr="00C2143E">
        <w:rPr>
          <w:rFonts w:ascii="Times New Roman" w:hAnsi="Times New Roman" w:cs="Times New Roman"/>
          <w:sz w:val="24"/>
          <w:szCs w:val="24"/>
          <w:lang w:val="en-US" w:eastAsia="en-US" w:bidi="en-US"/>
        </w:rPr>
        <w:t>purple</w:t>
      </w:r>
      <w:r w:rsidRPr="00C2143E">
        <w:rPr>
          <w:rFonts w:ascii="Times New Roman" w:hAnsi="Times New Roman" w:cs="Times New Roman"/>
          <w:sz w:val="24"/>
          <w:szCs w:val="24"/>
          <w:lang w:val="uk-UA" w:eastAsia="en-US" w:bidi="en-US"/>
        </w:rPr>
        <w:t xml:space="preserve">, </w:t>
      </w:r>
      <w:r w:rsidRPr="00C2143E">
        <w:rPr>
          <w:rFonts w:ascii="Times New Roman" w:hAnsi="Times New Roman" w:cs="Times New Roman"/>
          <w:sz w:val="24"/>
          <w:szCs w:val="24"/>
          <w:lang w:val="en-US" w:eastAsia="en-US" w:bidi="en-US"/>
        </w:rPr>
        <w:t>brown</w:t>
      </w:r>
      <w:r w:rsidRPr="00C2143E">
        <w:rPr>
          <w:rFonts w:ascii="Times New Roman" w:hAnsi="Times New Roman" w:cs="Times New Roman"/>
          <w:sz w:val="24"/>
          <w:szCs w:val="24"/>
          <w:lang w:val="uk-UA" w:eastAsia="en-US" w:bidi="en-US"/>
        </w:rPr>
        <w:t xml:space="preserve">, </w:t>
      </w:r>
      <w:r w:rsidRPr="00C2143E">
        <w:rPr>
          <w:rFonts w:ascii="Times New Roman" w:hAnsi="Times New Roman" w:cs="Times New Roman"/>
          <w:sz w:val="24"/>
          <w:szCs w:val="24"/>
          <w:lang w:val="en-US" w:eastAsia="en-US" w:bidi="en-US"/>
        </w:rPr>
        <w:t>grey</w:t>
      </w:r>
      <w:r w:rsidRPr="00C2143E">
        <w:rPr>
          <w:rFonts w:ascii="Times New Roman" w:hAnsi="Times New Roman" w:cs="Times New Roman"/>
          <w:sz w:val="24"/>
          <w:szCs w:val="24"/>
          <w:lang w:val="uk-UA" w:eastAsia="en-US" w:bidi="en-US"/>
        </w:rPr>
        <w:t xml:space="preserve">, </w:t>
      </w:r>
      <w:r w:rsidRPr="00C2143E">
        <w:rPr>
          <w:rFonts w:ascii="Times New Roman" w:hAnsi="Times New Roman" w:cs="Times New Roman"/>
          <w:sz w:val="24"/>
          <w:szCs w:val="24"/>
          <w:lang w:val="en-US" w:eastAsia="en-US" w:bidi="en-US"/>
        </w:rPr>
        <w:t>pink</w:t>
      </w:r>
      <w:r w:rsidRPr="00C2143E">
        <w:rPr>
          <w:rFonts w:ascii="Times New Roman" w:hAnsi="Times New Roman" w:cs="Times New Roman"/>
          <w:sz w:val="24"/>
          <w:szCs w:val="24"/>
          <w:lang w:val="uk-UA" w:eastAsia="en-US" w:bidi="en-US"/>
        </w:rPr>
        <w:t xml:space="preserve">. </w:t>
      </w:r>
      <w:r w:rsidRPr="00C2143E">
        <w:rPr>
          <w:rFonts w:ascii="Times New Roman" w:hAnsi="Times New Roman" w:cs="Times New Roman"/>
          <w:sz w:val="24"/>
          <w:szCs w:val="24"/>
        </w:rPr>
        <w:t>Ці групи є неоднорідними за кількісним та якісним складом і частотністю вживання елементів.</w:t>
      </w:r>
    </w:p>
    <w:p w:rsidR="00C2143E" w:rsidRPr="00C2143E" w:rsidRDefault="00C2143E" w:rsidP="00C2143E">
      <w:pPr>
        <w:spacing w:after="0" w:line="240" w:lineRule="auto"/>
        <w:ind w:firstLine="620"/>
        <w:jc w:val="both"/>
        <w:rPr>
          <w:rFonts w:ascii="Times New Roman" w:hAnsi="Times New Roman" w:cs="Times New Roman"/>
          <w:sz w:val="24"/>
          <w:szCs w:val="24"/>
        </w:rPr>
      </w:pPr>
      <w:r w:rsidRPr="00C2143E">
        <w:rPr>
          <w:rFonts w:ascii="Times New Roman" w:hAnsi="Times New Roman" w:cs="Times New Roman"/>
          <w:sz w:val="24"/>
          <w:szCs w:val="24"/>
        </w:rPr>
        <w:t>Колоративи, які позначають хроматичні кольори, характеризуються наявністю значно ширшого переліку відтінкових прикметників кольору, ніж ахроматичні.</w:t>
      </w:r>
    </w:p>
    <w:p w:rsidR="00C2143E" w:rsidRPr="00C2143E" w:rsidRDefault="00C2143E" w:rsidP="00C2143E">
      <w:pPr>
        <w:spacing w:after="0" w:line="240" w:lineRule="auto"/>
        <w:ind w:firstLine="620"/>
        <w:jc w:val="both"/>
        <w:rPr>
          <w:rFonts w:ascii="Times New Roman" w:hAnsi="Times New Roman" w:cs="Times New Roman"/>
          <w:sz w:val="24"/>
          <w:szCs w:val="24"/>
          <w:lang w:val="uk-UA"/>
        </w:rPr>
      </w:pPr>
      <w:r w:rsidRPr="00C2143E">
        <w:rPr>
          <w:rFonts w:ascii="Times New Roman" w:hAnsi="Times New Roman" w:cs="Times New Roman"/>
          <w:sz w:val="24"/>
          <w:szCs w:val="24"/>
        </w:rPr>
        <w:t>Колоративи зі вторинним колірним значенням - це утворені від іменників лексичні одиниці (зазвичай прикметники), які отримали вторинну колірну семантику в якості похідних від основного значення ад’єктива. Такі кольороназви з погляду носіїв мови є вмотивованими.</w:t>
      </w:r>
    </w:p>
    <w:p w:rsidR="00C2143E" w:rsidRPr="00C2143E" w:rsidRDefault="00C2143E" w:rsidP="00C2143E">
      <w:pPr>
        <w:spacing w:after="0" w:line="240" w:lineRule="auto"/>
        <w:ind w:firstLine="640"/>
        <w:jc w:val="both"/>
        <w:rPr>
          <w:rFonts w:ascii="Times New Roman" w:hAnsi="Times New Roman" w:cs="Times New Roman"/>
          <w:sz w:val="24"/>
          <w:szCs w:val="24"/>
        </w:rPr>
      </w:pPr>
      <w:r w:rsidRPr="00C2143E">
        <w:rPr>
          <w:rFonts w:ascii="Times New Roman" w:hAnsi="Times New Roman" w:cs="Times New Roman"/>
          <w:sz w:val="24"/>
          <w:szCs w:val="24"/>
        </w:rPr>
        <w:t>На основі об’єктів, що стали еталоном для вторинної колірної номінації, прості вторинні кольоропозначення, представлені у словнику, можна об’єднати у 6 семантичних груп:</w:t>
      </w:r>
    </w:p>
    <w:p w:rsidR="00C2143E" w:rsidRPr="00C2143E" w:rsidRDefault="00C2143E" w:rsidP="00C2143E">
      <w:pPr>
        <w:spacing w:after="0" w:line="240" w:lineRule="auto"/>
        <w:ind w:left="1480"/>
        <w:jc w:val="both"/>
        <w:rPr>
          <w:rFonts w:ascii="Times New Roman" w:hAnsi="Times New Roman" w:cs="Times New Roman"/>
          <w:sz w:val="24"/>
          <w:szCs w:val="24"/>
        </w:rPr>
      </w:pPr>
      <w:r w:rsidRPr="00C2143E">
        <w:rPr>
          <w:rFonts w:ascii="Times New Roman" w:hAnsi="Times New Roman" w:cs="Times New Roman"/>
          <w:sz w:val="24"/>
          <w:szCs w:val="24"/>
        </w:rPr>
        <w:t>назви рослин;</w:t>
      </w:r>
    </w:p>
    <w:p w:rsidR="00C2143E" w:rsidRPr="00C2143E" w:rsidRDefault="00C2143E" w:rsidP="00C2143E">
      <w:pPr>
        <w:spacing w:after="0" w:line="240" w:lineRule="auto"/>
        <w:ind w:left="1480" w:right="5560"/>
        <w:jc w:val="both"/>
        <w:rPr>
          <w:rFonts w:ascii="Times New Roman" w:hAnsi="Times New Roman" w:cs="Times New Roman"/>
          <w:sz w:val="24"/>
          <w:szCs w:val="24"/>
        </w:rPr>
      </w:pPr>
      <w:r w:rsidRPr="00C2143E">
        <w:rPr>
          <w:rFonts w:ascii="Times New Roman" w:hAnsi="Times New Roman" w:cs="Times New Roman"/>
          <w:sz w:val="24"/>
          <w:szCs w:val="24"/>
        </w:rPr>
        <w:t>назви представників фауни; назви речовин; назви тканин;</w:t>
      </w:r>
    </w:p>
    <w:p w:rsidR="00DA463F" w:rsidRDefault="00C2143E" w:rsidP="00C2143E">
      <w:pPr>
        <w:spacing w:after="0" w:line="240" w:lineRule="auto"/>
        <w:ind w:left="1480" w:right="4300"/>
        <w:jc w:val="both"/>
        <w:rPr>
          <w:rFonts w:ascii="Times New Roman" w:hAnsi="Times New Roman" w:cs="Times New Roman"/>
          <w:sz w:val="24"/>
          <w:szCs w:val="24"/>
          <w:lang w:val="uk-UA"/>
        </w:rPr>
      </w:pPr>
      <w:r w:rsidRPr="00C2143E">
        <w:rPr>
          <w:rFonts w:ascii="Times New Roman" w:hAnsi="Times New Roman" w:cs="Times New Roman"/>
          <w:sz w:val="24"/>
          <w:szCs w:val="24"/>
        </w:rPr>
        <w:t xml:space="preserve">назви продуктів харчування; </w:t>
      </w:r>
    </w:p>
    <w:p w:rsidR="00C2143E" w:rsidRPr="00C2143E" w:rsidRDefault="00C2143E" w:rsidP="00C2143E">
      <w:pPr>
        <w:spacing w:after="0" w:line="240" w:lineRule="auto"/>
        <w:ind w:left="1480" w:right="4300"/>
        <w:jc w:val="both"/>
        <w:rPr>
          <w:rFonts w:ascii="Times New Roman" w:hAnsi="Times New Roman" w:cs="Times New Roman"/>
          <w:sz w:val="24"/>
          <w:szCs w:val="24"/>
        </w:rPr>
      </w:pPr>
      <w:r w:rsidRPr="00C2143E">
        <w:rPr>
          <w:rFonts w:ascii="Times New Roman" w:hAnsi="Times New Roman" w:cs="Times New Roman"/>
          <w:sz w:val="24"/>
          <w:szCs w:val="24"/>
        </w:rPr>
        <w:t>назви макрооб’єктів та явищ природи.</w:t>
      </w:r>
    </w:p>
    <w:p w:rsidR="00C2143E" w:rsidRPr="00C2143E" w:rsidRDefault="00C2143E" w:rsidP="00C2143E">
      <w:pPr>
        <w:spacing w:after="0" w:line="240" w:lineRule="auto"/>
        <w:ind w:firstLine="640"/>
        <w:jc w:val="both"/>
        <w:rPr>
          <w:rFonts w:ascii="Times New Roman" w:hAnsi="Times New Roman" w:cs="Times New Roman"/>
          <w:sz w:val="24"/>
          <w:szCs w:val="24"/>
        </w:rPr>
      </w:pPr>
      <w:r w:rsidRPr="00C2143E">
        <w:rPr>
          <w:rFonts w:ascii="Times New Roman" w:hAnsi="Times New Roman" w:cs="Times New Roman"/>
          <w:sz w:val="24"/>
          <w:szCs w:val="24"/>
        </w:rPr>
        <w:t xml:space="preserve">До вторинних кольоропозначень належать двоосновні, які мають у своїй структурі основу з вторинним колірним значенням, тобто базуються на одноосновних </w:t>
      </w:r>
      <w:r>
        <w:rPr>
          <w:rFonts w:ascii="Times New Roman" w:hAnsi="Times New Roman" w:cs="Times New Roman"/>
          <w:sz w:val="24"/>
          <w:szCs w:val="24"/>
          <w:lang w:val="uk-UA"/>
        </w:rPr>
        <w:t>кольоропозначеннях</w:t>
      </w:r>
      <w:r w:rsidRPr="00C2143E">
        <w:rPr>
          <w:rFonts w:ascii="Times New Roman" w:hAnsi="Times New Roman" w:cs="Times New Roman"/>
          <w:sz w:val="24"/>
          <w:szCs w:val="24"/>
        </w:rPr>
        <w:t>, а також ті, які містять у своїй структурі епонімічні та топонімічні компоненти, та назви артефактів, на основі схожості колірних ознак з якими утворюється вторинна номінація.</w:t>
      </w:r>
    </w:p>
    <w:p w:rsidR="00C2143E" w:rsidRPr="00C2143E" w:rsidRDefault="00C2143E" w:rsidP="00C2143E">
      <w:pPr>
        <w:spacing w:after="0" w:line="240" w:lineRule="auto"/>
        <w:ind w:firstLine="640"/>
        <w:jc w:val="both"/>
        <w:rPr>
          <w:rFonts w:ascii="Times New Roman" w:hAnsi="Times New Roman" w:cs="Times New Roman"/>
          <w:sz w:val="24"/>
          <w:szCs w:val="24"/>
        </w:rPr>
      </w:pPr>
      <w:r w:rsidRPr="00C2143E">
        <w:rPr>
          <w:rFonts w:ascii="Times New Roman" w:hAnsi="Times New Roman" w:cs="Times New Roman"/>
          <w:sz w:val="24"/>
          <w:szCs w:val="24"/>
        </w:rPr>
        <w:t xml:space="preserve">Семантично прості та компоненти двоосновних </w:t>
      </w:r>
      <w:r>
        <w:rPr>
          <w:rFonts w:ascii="Times New Roman" w:hAnsi="Times New Roman" w:cs="Times New Roman"/>
          <w:sz w:val="24"/>
          <w:szCs w:val="24"/>
          <w:lang w:val="uk-UA"/>
        </w:rPr>
        <w:t>вторинних кольоропозначень</w:t>
      </w:r>
      <w:r w:rsidRPr="00C2143E">
        <w:rPr>
          <w:rFonts w:ascii="Times New Roman" w:hAnsi="Times New Roman" w:cs="Times New Roman"/>
          <w:sz w:val="24"/>
          <w:szCs w:val="24"/>
        </w:rPr>
        <w:t xml:space="preserve"> характеризують різні аспекти людського існування (побут різних верств населення, декор та оздоблення будівель і житлових приміщень, одяг і моду, харчову промисловість і сільське господарство, текстильну промисловість, гірничо - добувну та ювелірну промисловість, подорожування), тобто лежать в діапазоні предметно-побутової сфери життєдіяльності людини.</w:t>
      </w:r>
    </w:p>
    <w:p w:rsidR="00C2143E" w:rsidRPr="00C2143E" w:rsidRDefault="00C2143E" w:rsidP="00C2143E">
      <w:pPr>
        <w:spacing w:after="0" w:line="240" w:lineRule="auto"/>
        <w:ind w:firstLine="640"/>
        <w:jc w:val="both"/>
        <w:rPr>
          <w:rFonts w:ascii="Times New Roman" w:hAnsi="Times New Roman" w:cs="Times New Roman"/>
          <w:sz w:val="24"/>
          <w:szCs w:val="24"/>
        </w:rPr>
      </w:pPr>
      <w:r w:rsidRPr="00C2143E">
        <w:rPr>
          <w:rFonts w:ascii="Times New Roman" w:hAnsi="Times New Roman" w:cs="Times New Roman"/>
          <w:sz w:val="24"/>
          <w:szCs w:val="24"/>
        </w:rPr>
        <w:t>Вторинні кольоропозначення творяться способом конверсії, суфіксації, метафоричним перенесенням значення та злиттям двох основ.</w:t>
      </w:r>
    </w:p>
    <w:p w:rsidR="00C00DA7" w:rsidRDefault="00C00DA7" w:rsidP="00C00DA7">
      <w:pPr>
        <w:spacing w:before="60" w:after="60" w:line="240" w:lineRule="auto"/>
        <w:jc w:val="center"/>
        <w:rPr>
          <w:rFonts w:ascii="Times New Roman" w:hAnsi="Times New Roman"/>
          <w:b/>
          <w:sz w:val="28"/>
          <w:szCs w:val="28"/>
          <w:lang w:val="uk-UA"/>
        </w:rPr>
      </w:pPr>
      <w:r w:rsidRPr="00BC3CBA">
        <w:rPr>
          <w:rFonts w:ascii="Times New Roman" w:hAnsi="Times New Roman"/>
          <w:b/>
          <w:sz w:val="28"/>
          <w:szCs w:val="28"/>
          <w:lang w:val="uk-UA"/>
        </w:rPr>
        <w:lastRenderedPageBreak/>
        <w:t>Тези науково-дослідницької роботи</w:t>
      </w:r>
    </w:p>
    <w:p w:rsidR="00C00DA7" w:rsidRDefault="00C00DA7" w:rsidP="00C00DA7">
      <w:pPr>
        <w:spacing w:before="60" w:after="60" w:line="240" w:lineRule="auto"/>
        <w:jc w:val="center"/>
        <w:rPr>
          <w:rFonts w:ascii="Times New Roman" w:hAnsi="Times New Roman"/>
          <w:b/>
          <w:sz w:val="28"/>
          <w:szCs w:val="28"/>
          <w:lang w:val="uk-UA"/>
        </w:rPr>
      </w:pPr>
    </w:p>
    <w:tbl>
      <w:tblPr>
        <w:tblW w:w="0" w:type="auto"/>
        <w:jc w:val="center"/>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70"/>
        <w:gridCol w:w="2126"/>
        <w:gridCol w:w="5378"/>
      </w:tblGrid>
      <w:tr w:rsidR="00C00DA7" w:rsidRPr="003F23F9" w:rsidTr="00460436">
        <w:trPr>
          <w:jc w:val="center"/>
        </w:trPr>
        <w:tc>
          <w:tcPr>
            <w:tcW w:w="10474" w:type="dxa"/>
            <w:gridSpan w:val="3"/>
          </w:tcPr>
          <w:p w:rsidR="00C00DA7" w:rsidRPr="00D15F74" w:rsidRDefault="00C00DA7" w:rsidP="00460436">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Відділення: </w:t>
            </w:r>
            <w:r w:rsidRPr="00D15F74">
              <w:rPr>
                <w:rFonts w:ascii="Times New Roman" w:eastAsia="Arial" w:hAnsi="Times New Roman" w:cs="Arial"/>
                <w:color w:val="000000"/>
                <w:sz w:val="26"/>
                <w:szCs w:val="28"/>
                <w:lang w:val="uk-UA"/>
              </w:rPr>
              <w:t>Мовознавства</w:t>
            </w:r>
          </w:p>
        </w:tc>
      </w:tr>
      <w:tr w:rsidR="00C00DA7" w:rsidRPr="003F23F9" w:rsidTr="00460436">
        <w:trPr>
          <w:jc w:val="center"/>
        </w:trPr>
        <w:tc>
          <w:tcPr>
            <w:tcW w:w="10474" w:type="dxa"/>
            <w:gridSpan w:val="3"/>
          </w:tcPr>
          <w:p w:rsidR="00C00DA7" w:rsidRPr="00D15F74" w:rsidRDefault="00C00DA7" w:rsidP="00460436">
            <w:pPr>
              <w:spacing w:before="60" w:after="60" w:line="240" w:lineRule="auto"/>
              <w:jc w:val="center"/>
              <w:rPr>
                <w:rFonts w:ascii="Times New Roman" w:eastAsia="Arial" w:hAnsi="Times New Roman" w:cs="Arial"/>
                <w:color w:val="000000"/>
                <w:sz w:val="26"/>
                <w:szCs w:val="28"/>
                <w:lang w:val="uk-UA"/>
              </w:rPr>
            </w:pPr>
            <w:r w:rsidRPr="00D15F74">
              <w:rPr>
                <w:rFonts w:ascii="Times New Roman" w:eastAsia="Arial" w:hAnsi="Times New Roman" w:cs="Arial"/>
                <w:b/>
                <w:color w:val="000000"/>
                <w:sz w:val="26"/>
                <w:szCs w:val="28"/>
                <w:lang w:val="uk-UA"/>
              </w:rPr>
              <w:t xml:space="preserve">Секція: </w:t>
            </w:r>
            <w:r w:rsidRPr="00D15F74">
              <w:rPr>
                <w:rFonts w:ascii="Times New Roman" w:eastAsia="Arial" w:hAnsi="Times New Roman" w:cs="Arial"/>
                <w:color w:val="000000"/>
                <w:sz w:val="26"/>
                <w:szCs w:val="28"/>
                <w:lang w:val="uk-UA"/>
              </w:rPr>
              <w:t>Англійська мова</w:t>
            </w:r>
          </w:p>
        </w:tc>
      </w:tr>
      <w:tr w:rsidR="00C00DA7" w:rsidRPr="003F23F9" w:rsidTr="00460436">
        <w:trPr>
          <w:jc w:val="center"/>
        </w:trPr>
        <w:tc>
          <w:tcPr>
            <w:tcW w:w="10474" w:type="dxa"/>
            <w:gridSpan w:val="3"/>
          </w:tcPr>
          <w:p w:rsidR="00C00DA7" w:rsidRPr="00D15F74" w:rsidRDefault="00C00DA7" w:rsidP="00460436">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Тема роботи: </w:t>
            </w:r>
            <w:r w:rsidRPr="00C00DA7">
              <w:rPr>
                <w:rFonts w:ascii="Times New Roman" w:hAnsi="Times New Roman" w:cs="Times New Roman"/>
                <w:sz w:val="26"/>
                <w:szCs w:val="28"/>
                <w:lang w:val="uk-UA"/>
              </w:rPr>
              <w:t>Мексиканський слід в американській мовній історії</w:t>
            </w:r>
          </w:p>
        </w:tc>
      </w:tr>
      <w:tr w:rsidR="00C00DA7" w:rsidRPr="00BC7CD2" w:rsidTr="00460436">
        <w:trPr>
          <w:jc w:val="center"/>
        </w:trPr>
        <w:tc>
          <w:tcPr>
            <w:tcW w:w="2970" w:type="dxa"/>
            <w:vMerge w:val="restart"/>
          </w:tcPr>
          <w:p w:rsidR="00C00DA7" w:rsidRPr="00D15F74" w:rsidRDefault="00C00DA7" w:rsidP="00460436">
            <w:pPr>
              <w:spacing w:before="60" w:after="60" w:line="240" w:lineRule="auto"/>
              <w:jc w:val="center"/>
              <w:rPr>
                <w:rFonts w:ascii="Times New Roman" w:eastAsia="Arial" w:hAnsi="Times New Roman" w:cs="Arial"/>
                <w:b/>
                <w:color w:val="000000"/>
                <w:sz w:val="26"/>
                <w:szCs w:val="28"/>
                <w:lang w:val="uk-UA"/>
              </w:rPr>
            </w:pPr>
            <w:r w:rsidRPr="00C00DA7">
              <w:rPr>
                <w:rFonts w:ascii="Times New Roman" w:eastAsia="Arial" w:hAnsi="Times New Roman" w:cs="Arial"/>
                <w:b/>
                <w:noProof/>
                <w:color w:val="000000"/>
                <w:sz w:val="26"/>
                <w:szCs w:val="28"/>
              </w:rPr>
              <w:drawing>
                <wp:inline distT="0" distB="0" distL="0" distR="0">
                  <wp:extent cx="1120140" cy="1490232"/>
                  <wp:effectExtent l="38100" t="19050" r="22860" b="14718"/>
                  <wp:docPr id="1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srcRect/>
                          <a:stretch>
                            <a:fillRect/>
                          </a:stretch>
                        </pic:blipFill>
                        <pic:spPr bwMode="auto">
                          <a:xfrm>
                            <a:off x="0" y="0"/>
                            <a:ext cx="1119788" cy="1489764"/>
                          </a:xfrm>
                          <a:prstGeom prst="rect">
                            <a:avLst/>
                          </a:prstGeom>
                          <a:noFill/>
                          <a:ln w="6350">
                            <a:solidFill>
                              <a:schemeClr val="tx1"/>
                            </a:solidFill>
                            <a:miter lim="800000"/>
                            <a:headEnd/>
                            <a:tailEnd/>
                          </a:ln>
                        </pic:spPr>
                      </pic:pic>
                    </a:graphicData>
                  </a:graphic>
                </wp:inline>
              </w:drawing>
            </w:r>
          </w:p>
        </w:tc>
        <w:tc>
          <w:tcPr>
            <w:tcW w:w="2126" w:type="dxa"/>
          </w:tcPr>
          <w:p w:rsidR="00C00DA7" w:rsidRPr="00C00DA7" w:rsidRDefault="00C00DA7" w:rsidP="00460436">
            <w:pPr>
              <w:spacing w:before="60" w:after="60" w:line="240" w:lineRule="auto"/>
              <w:jc w:val="center"/>
              <w:rPr>
                <w:rFonts w:ascii="Times New Roman" w:eastAsia="Arial" w:hAnsi="Times New Roman" w:cs="Arial"/>
                <w:b/>
                <w:color w:val="000000"/>
                <w:sz w:val="24"/>
                <w:szCs w:val="24"/>
                <w:lang w:val="uk-UA"/>
              </w:rPr>
            </w:pPr>
            <w:r w:rsidRPr="00C00DA7">
              <w:rPr>
                <w:rFonts w:ascii="Times New Roman" w:eastAsia="Arial" w:hAnsi="Times New Roman" w:cs="Arial"/>
                <w:b/>
                <w:color w:val="000000"/>
                <w:sz w:val="24"/>
                <w:szCs w:val="24"/>
                <w:lang w:val="uk-UA"/>
              </w:rPr>
              <w:t>Автор:</w:t>
            </w:r>
          </w:p>
        </w:tc>
        <w:tc>
          <w:tcPr>
            <w:tcW w:w="5378" w:type="dxa"/>
          </w:tcPr>
          <w:p w:rsidR="00C00DA7" w:rsidRPr="00C00DA7" w:rsidRDefault="00C00DA7" w:rsidP="00C00DA7">
            <w:pPr>
              <w:spacing w:before="60" w:after="60" w:line="240" w:lineRule="auto"/>
              <w:jc w:val="center"/>
              <w:rPr>
                <w:rFonts w:ascii="Times New Roman" w:eastAsia="Arial" w:hAnsi="Times New Roman" w:cs="Arial"/>
                <w:color w:val="000000"/>
                <w:sz w:val="24"/>
                <w:szCs w:val="24"/>
                <w:lang w:val="uk-UA"/>
              </w:rPr>
            </w:pPr>
            <w:r w:rsidRPr="00C00DA7">
              <w:rPr>
                <w:rFonts w:ascii="Times New Roman" w:hAnsi="Times New Roman" w:cs="Times New Roman"/>
                <w:sz w:val="24"/>
                <w:szCs w:val="24"/>
                <w:lang w:val="uk-UA"/>
              </w:rPr>
              <w:t>Гончарук Вікторія Валеріївна</w:t>
            </w:r>
            <w:r w:rsidRPr="00C00DA7">
              <w:rPr>
                <w:rFonts w:ascii="Times New Roman" w:eastAsia="Arial" w:hAnsi="Times New Roman" w:cs="Arial"/>
                <w:color w:val="000000"/>
                <w:sz w:val="24"/>
                <w:szCs w:val="24"/>
                <w:lang w:val="uk-UA"/>
              </w:rPr>
              <w:t>, учениця 11 класу ОНЗ «Баранівська гімназія»</w:t>
            </w:r>
          </w:p>
        </w:tc>
      </w:tr>
      <w:tr w:rsidR="00C00DA7" w:rsidRPr="00BC7CD2" w:rsidTr="00460436">
        <w:trPr>
          <w:jc w:val="center"/>
        </w:trPr>
        <w:tc>
          <w:tcPr>
            <w:tcW w:w="2970" w:type="dxa"/>
            <w:vMerge/>
          </w:tcPr>
          <w:p w:rsidR="00C00DA7" w:rsidRPr="00D15F74" w:rsidRDefault="00C00DA7" w:rsidP="00460436">
            <w:pPr>
              <w:spacing w:before="60" w:after="60" w:line="240" w:lineRule="auto"/>
              <w:jc w:val="center"/>
              <w:rPr>
                <w:rFonts w:ascii="Times New Roman" w:eastAsia="Arial" w:hAnsi="Times New Roman" w:cs="Arial"/>
                <w:b/>
                <w:color w:val="000000"/>
                <w:sz w:val="26"/>
                <w:szCs w:val="28"/>
                <w:lang w:val="uk-UA"/>
              </w:rPr>
            </w:pPr>
          </w:p>
        </w:tc>
        <w:tc>
          <w:tcPr>
            <w:tcW w:w="2126" w:type="dxa"/>
          </w:tcPr>
          <w:p w:rsidR="00C00DA7" w:rsidRPr="00C00DA7" w:rsidRDefault="00C00DA7" w:rsidP="00460436">
            <w:pPr>
              <w:spacing w:before="60" w:after="60" w:line="240" w:lineRule="auto"/>
              <w:jc w:val="center"/>
              <w:rPr>
                <w:rFonts w:ascii="Times New Roman" w:eastAsia="Arial" w:hAnsi="Times New Roman" w:cs="Arial"/>
                <w:b/>
                <w:color w:val="000000"/>
                <w:sz w:val="24"/>
                <w:szCs w:val="24"/>
                <w:lang w:val="uk-UA"/>
              </w:rPr>
            </w:pPr>
            <w:r w:rsidRPr="00C00DA7">
              <w:rPr>
                <w:rFonts w:ascii="Times New Roman" w:eastAsia="Arial" w:hAnsi="Times New Roman" w:cs="Arial"/>
                <w:b/>
                <w:color w:val="000000"/>
                <w:sz w:val="24"/>
                <w:szCs w:val="24"/>
                <w:lang w:val="uk-UA"/>
              </w:rPr>
              <w:t>Педагогічний керівник:</w:t>
            </w:r>
          </w:p>
        </w:tc>
        <w:tc>
          <w:tcPr>
            <w:tcW w:w="5378" w:type="dxa"/>
          </w:tcPr>
          <w:p w:rsidR="00C00DA7" w:rsidRPr="00C00DA7" w:rsidRDefault="00C00DA7" w:rsidP="00460436">
            <w:pPr>
              <w:spacing w:before="40" w:after="40" w:line="240" w:lineRule="auto"/>
              <w:jc w:val="center"/>
              <w:rPr>
                <w:rFonts w:ascii="Times New Roman" w:eastAsia="Arial" w:hAnsi="Times New Roman" w:cs="Arial"/>
                <w:color w:val="000000"/>
                <w:sz w:val="24"/>
                <w:szCs w:val="24"/>
                <w:lang w:val="uk-UA"/>
              </w:rPr>
            </w:pPr>
            <w:r w:rsidRPr="00C00DA7">
              <w:rPr>
                <w:rFonts w:ascii="Times New Roman" w:eastAsia="Arial" w:hAnsi="Times New Roman" w:cs="Arial"/>
                <w:color w:val="000000"/>
                <w:sz w:val="24"/>
                <w:szCs w:val="24"/>
                <w:lang w:val="uk-UA"/>
              </w:rPr>
              <w:t>Скворцова Інна Петрівна, вчитель вищої категорії, вчитель-методист, вчитель англійської мови ОНЗ «Баранівська гімназія»</w:t>
            </w:r>
          </w:p>
        </w:tc>
      </w:tr>
      <w:tr w:rsidR="00C00DA7" w:rsidRPr="00BC7CD2" w:rsidTr="00460436">
        <w:trPr>
          <w:jc w:val="center"/>
        </w:trPr>
        <w:tc>
          <w:tcPr>
            <w:tcW w:w="2970" w:type="dxa"/>
            <w:vMerge/>
          </w:tcPr>
          <w:p w:rsidR="00C00DA7" w:rsidRPr="00D15F74" w:rsidRDefault="00C00DA7" w:rsidP="00460436">
            <w:pPr>
              <w:spacing w:before="60" w:after="60" w:line="240" w:lineRule="auto"/>
              <w:jc w:val="center"/>
              <w:rPr>
                <w:rFonts w:ascii="Times New Roman" w:eastAsia="Arial" w:hAnsi="Times New Roman" w:cs="Arial"/>
                <w:b/>
                <w:color w:val="000000"/>
                <w:sz w:val="26"/>
                <w:szCs w:val="28"/>
                <w:lang w:val="uk-UA"/>
              </w:rPr>
            </w:pPr>
          </w:p>
        </w:tc>
        <w:tc>
          <w:tcPr>
            <w:tcW w:w="2126" w:type="dxa"/>
          </w:tcPr>
          <w:p w:rsidR="00C00DA7" w:rsidRPr="00C00DA7" w:rsidRDefault="00C00DA7" w:rsidP="00460436">
            <w:pPr>
              <w:spacing w:before="60" w:after="60" w:line="240" w:lineRule="auto"/>
              <w:jc w:val="center"/>
              <w:rPr>
                <w:rFonts w:ascii="Times New Roman" w:eastAsia="Arial" w:hAnsi="Times New Roman" w:cs="Arial"/>
                <w:b/>
                <w:color w:val="000000"/>
                <w:sz w:val="24"/>
                <w:szCs w:val="24"/>
                <w:lang w:val="uk-UA"/>
              </w:rPr>
            </w:pPr>
            <w:r w:rsidRPr="00C00DA7">
              <w:rPr>
                <w:rFonts w:ascii="Times New Roman" w:eastAsia="Arial" w:hAnsi="Times New Roman" w:cs="Arial"/>
                <w:b/>
                <w:color w:val="000000"/>
                <w:sz w:val="24"/>
                <w:szCs w:val="24"/>
                <w:lang w:val="uk-UA"/>
              </w:rPr>
              <w:t>Науковий керівник:</w:t>
            </w:r>
          </w:p>
        </w:tc>
        <w:tc>
          <w:tcPr>
            <w:tcW w:w="5378" w:type="dxa"/>
          </w:tcPr>
          <w:p w:rsidR="00C00DA7" w:rsidRPr="00C00DA7" w:rsidRDefault="00C00DA7" w:rsidP="00460436">
            <w:pPr>
              <w:spacing w:before="40" w:after="40" w:line="240" w:lineRule="auto"/>
              <w:jc w:val="center"/>
              <w:rPr>
                <w:rFonts w:ascii="Times New Roman" w:eastAsia="Arial" w:hAnsi="Times New Roman" w:cs="Arial"/>
                <w:color w:val="000000"/>
                <w:sz w:val="24"/>
                <w:szCs w:val="24"/>
                <w:lang w:val="uk-UA"/>
              </w:rPr>
            </w:pPr>
            <w:r w:rsidRPr="00C00DA7">
              <w:rPr>
                <w:rFonts w:ascii="Times New Roman" w:eastAsia="Arial" w:hAnsi="Times New Roman" w:cs="Arial"/>
                <w:color w:val="000000"/>
                <w:sz w:val="24"/>
                <w:szCs w:val="24"/>
                <w:lang w:val="uk-UA"/>
              </w:rPr>
              <w:t>Скворцова Інна Петрівна, вчитель вищої категорії, вчитель-методист, вчитель англійської мови ОНЗ «Баранівська гімназія»</w:t>
            </w:r>
          </w:p>
        </w:tc>
      </w:tr>
    </w:tbl>
    <w:p w:rsidR="00C00DA7" w:rsidRDefault="00C00DA7" w:rsidP="00C00DA7">
      <w:pPr>
        <w:pStyle w:val="normal"/>
        <w:spacing w:line="240" w:lineRule="auto"/>
        <w:ind w:firstLine="567"/>
        <w:jc w:val="both"/>
        <w:rPr>
          <w:rFonts w:ascii="Times New Roman" w:hAnsi="Times New Roman" w:cs="Times New Roman"/>
          <w:b/>
          <w:sz w:val="24"/>
          <w:szCs w:val="24"/>
          <w:lang w:val="uk-UA"/>
        </w:rPr>
      </w:pPr>
    </w:p>
    <w:p w:rsidR="00C00DA7" w:rsidRPr="00C00DA7" w:rsidRDefault="00C00DA7" w:rsidP="00C00DA7">
      <w:pPr>
        <w:pStyle w:val="normal"/>
        <w:spacing w:line="240" w:lineRule="auto"/>
        <w:ind w:firstLine="567"/>
        <w:jc w:val="both"/>
        <w:rPr>
          <w:rFonts w:ascii="Times New Roman" w:hAnsi="Times New Roman" w:cs="Times New Roman"/>
          <w:sz w:val="24"/>
          <w:szCs w:val="24"/>
          <w:lang w:val="uk-UA"/>
        </w:rPr>
      </w:pPr>
      <w:r w:rsidRPr="00C00DA7">
        <w:rPr>
          <w:rFonts w:ascii="Times New Roman" w:hAnsi="Times New Roman" w:cs="Times New Roman"/>
          <w:b/>
          <w:sz w:val="24"/>
          <w:szCs w:val="24"/>
          <w:lang w:val="uk-UA"/>
        </w:rPr>
        <w:t xml:space="preserve">Актуальність дослідження </w:t>
      </w:r>
      <w:r w:rsidRPr="00C00DA7">
        <w:rPr>
          <w:rFonts w:ascii="Times New Roman" w:hAnsi="Times New Roman" w:cs="Times New Roman"/>
          <w:color w:val="222222"/>
          <w:sz w:val="24"/>
          <w:szCs w:val="24"/>
          <w:highlight w:val="white"/>
          <w:lang w:val="uk-UA"/>
        </w:rPr>
        <w:t xml:space="preserve">зумовлюється вагомим впливом латиноамериканської культури на американське суспільство та англійську мову США і необхідністю вивчення особливостей вербалізації міжетнічних уявлень в англійській мові США. </w:t>
      </w:r>
    </w:p>
    <w:p w:rsidR="00C00DA7" w:rsidRPr="00C00DA7" w:rsidRDefault="00C00DA7" w:rsidP="00C00DA7">
      <w:pPr>
        <w:spacing w:after="0" w:line="240" w:lineRule="auto"/>
        <w:ind w:firstLine="567"/>
        <w:jc w:val="both"/>
        <w:rPr>
          <w:rFonts w:ascii="Times New Roman" w:eastAsia="Times New Roman" w:hAnsi="Times New Roman" w:cs="Times New Roman"/>
          <w:sz w:val="24"/>
          <w:szCs w:val="24"/>
          <w:lang w:val="uk-UA"/>
        </w:rPr>
      </w:pPr>
      <w:r w:rsidRPr="00C00DA7">
        <w:rPr>
          <w:rFonts w:ascii="Times New Roman" w:eastAsia="Times New Roman" w:hAnsi="Times New Roman" w:cs="Times New Roman"/>
          <w:b/>
          <w:sz w:val="24"/>
          <w:szCs w:val="24"/>
          <w:lang w:val="uk-UA"/>
        </w:rPr>
        <w:t xml:space="preserve">Предмет дослідження – </w:t>
      </w:r>
      <w:r w:rsidRPr="00C00DA7">
        <w:rPr>
          <w:rFonts w:ascii="Times New Roman" w:hAnsi="Times New Roman" w:cs="Times New Roman"/>
          <w:sz w:val="24"/>
          <w:szCs w:val="24"/>
          <w:lang w:val="uk-UA"/>
        </w:rPr>
        <w:t>форми співіснування англійської та іспанської мов на фоні американського варіанту англійської мови.</w:t>
      </w:r>
    </w:p>
    <w:p w:rsidR="00C00DA7" w:rsidRPr="00C00DA7" w:rsidRDefault="00C00DA7" w:rsidP="00C00DA7">
      <w:pPr>
        <w:pStyle w:val="normal"/>
        <w:spacing w:line="240" w:lineRule="auto"/>
        <w:ind w:firstLine="567"/>
        <w:jc w:val="both"/>
        <w:rPr>
          <w:rFonts w:ascii="Times New Roman" w:hAnsi="Times New Roman" w:cs="Times New Roman"/>
          <w:sz w:val="24"/>
          <w:szCs w:val="24"/>
          <w:lang w:val="uk-UA"/>
        </w:rPr>
      </w:pPr>
      <w:r w:rsidRPr="00C00DA7">
        <w:rPr>
          <w:rFonts w:ascii="Times New Roman" w:hAnsi="Times New Roman" w:cs="Times New Roman"/>
          <w:b/>
          <w:sz w:val="24"/>
          <w:szCs w:val="24"/>
          <w:lang w:val="uk-UA"/>
        </w:rPr>
        <w:t xml:space="preserve">Об’єкт дослідження – </w:t>
      </w:r>
      <w:r w:rsidRPr="00C00DA7">
        <w:rPr>
          <w:rFonts w:ascii="Times New Roman" w:hAnsi="Times New Roman" w:cs="Times New Roman"/>
          <w:sz w:val="24"/>
          <w:szCs w:val="24"/>
          <w:lang w:val="uk-UA"/>
        </w:rPr>
        <w:t>мовна ситуація у США.</w:t>
      </w:r>
    </w:p>
    <w:p w:rsidR="00C00DA7" w:rsidRPr="00C00DA7" w:rsidRDefault="00C00DA7" w:rsidP="00C00DA7">
      <w:pPr>
        <w:spacing w:after="0" w:line="240" w:lineRule="auto"/>
        <w:ind w:firstLine="567"/>
        <w:jc w:val="both"/>
        <w:rPr>
          <w:rFonts w:ascii="Times New Roman" w:eastAsia="Times New Roman" w:hAnsi="Times New Roman" w:cs="Times New Roman"/>
          <w:sz w:val="24"/>
          <w:szCs w:val="24"/>
          <w:lang w:val="uk-UA"/>
        </w:rPr>
      </w:pPr>
      <w:r w:rsidRPr="00C00DA7">
        <w:rPr>
          <w:rFonts w:ascii="Times New Roman" w:eastAsia="Times New Roman" w:hAnsi="Times New Roman" w:cs="Times New Roman"/>
          <w:b/>
          <w:sz w:val="24"/>
          <w:szCs w:val="24"/>
          <w:lang w:val="uk-UA"/>
        </w:rPr>
        <w:t xml:space="preserve">Мета дослідження – </w:t>
      </w:r>
      <w:r w:rsidRPr="00C00DA7">
        <w:rPr>
          <w:rFonts w:ascii="Times New Roman" w:hAnsi="Times New Roman" w:cs="Times New Roman"/>
          <w:sz w:val="24"/>
          <w:szCs w:val="24"/>
          <w:lang w:val="uk-UA"/>
        </w:rPr>
        <w:t>в</w:t>
      </w:r>
      <w:r w:rsidRPr="00C00DA7">
        <w:rPr>
          <w:rFonts w:ascii="Times New Roman" w:hAnsi="Times New Roman" w:cs="Times New Roman"/>
          <w:color w:val="222222"/>
          <w:sz w:val="24"/>
          <w:szCs w:val="24"/>
          <w:highlight w:val="white"/>
          <w:lang w:val="uk-UA"/>
        </w:rPr>
        <w:t>становлення мовних наслідків явища етнокультурних контактів жителів Мексики та Сполучених Штатів Америки, зокрема, визначення ступеня лінгвістичної асиміляції мексиканців в американському суспільстві.</w:t>
      </w:r>
    </w:p>
    <w:p w:rsidR="00C00DA7" w:rsidRPr="00C00DA7" w:rsidRDefault="00C00DA7" w:rsidP="00C00DA7">
      <w:pPr>
        <w:pStyle w:val="normal"/>
        <w:spacing w:line="240" w:lineRule="auto"/>
        <w:ind w:firstLine="567"/>
        <w:contextualSpacing/>
        <w:jc w:val="both"/>
        <w:rPr>
          <w:rFonts w:ascii="Times New Roman" w:eastAsia="Times New Roman" w:hAnsi="Times New Roman" w:cs="Times New Roman"/>
          <w:sz w:val="24"/>
          <w:szCs w:val="24"/>
          <w:lang w:val="uk-UA"/>
        </w:rPr>
      </w:pPr>
      <w:r w:rsidRPr="00C00DA7">
        <w:rPr>
          <w:rFonts w:ascii="Times New Roman" w:eastAsia="Times New Roman" w:hAnsi="Times New Roman" w:cs="Times New Roman"/>
          <w:sz w:val="24"/>
          <w:szCs w:val="24"/>
          <w:lang w:val="uk-UA"/>
        </w:rPr>
        <w:t xml:space="preserve">У роботі вирішили </w:t>
      </w:r>
      <w:r w:rsidRPr="00C00DA7">
        <w:rPr>
          <w:rFonts w:ascii="Times New Roman" w:eastAsia="Times New Roman" w:hAnsi="Times New Roman" w:cs="Times New Roman"/>
          <w:b/>
          <w:sz w:val="24"/>
          <w:szCs w:val="24"/>
          <w:lang w:val="uk-UA"/>
        </w:rPr>
        <w:t>поставлені завдання</w:t>
      </w:r>
      <w:r w:rsidRPr="00C00DA7">
        <w:rPr>
          <w:rFonts w:ascii="Times New Roman" w:eastAsia="Times New Roman" w:hAnsi="Times New Roman" w:cs="Times New Roman"/>
          <w:sz w:val="24"/>
          <w:szCs w:val="24"/>
          <w:lang w:val="uk-UA"/>
        </w:rPr>
        <w:t>, а саме:</w:t>
      </w:r>
      <w:r w:rsidRPr="00C00DA7">
        <w:rPr>
          <w:rFonts w:ascii="Times New Roman" w:hAnsi="Times New Roman" w:cs="Times New Roman"/>
          <w:color w:val="222222"/>
          <w:sz w:val="24"/>
          <w:szCs w:val="24"/>
          <w:highlight w:val="white"/>
          <w:lang w:val="uk-UA"/>
        </w:rPr>
        <w:t xml:space="preserve"> розглянути основні причини, наслідки та особливості білінгвізму; проаналізувати історію мовних контактів Мексики та США; встановити форми прояву англійсько-іспанського білінгвізму та їх специфіку; розкрити етнокультурний аспект іспанських запозичень та виявити форми та способи вербалізації культурної ідентичності мексиканців в американському варіанті англійської мови</w:t>
      </w:r>
      <w:r w:rsidRPr="00C00DA7">
        <w:rPr>
          <w:rFonts w:ascii="Times New Roman" w:hAnsi="Times New Roman" w:cs="Times New Roman"/>
          <w:color w:val="222222"/>
          <w:sz w:val="24"/>
          <w:szCs w:val="24"/>
          <w:lang w:val="uk-UA"/>
        </w:rPr>
        <w:t>.</w:t>
      </w:r>
    </w:p>
    <w:p w:rsidR="00C00DA7" w:rsidRPr="00C00DA7" w:rsidRDefault="00C00DA7" w:rsidP="00C00DA7">
      <w:pPr>
        <w:pStyle w:val="81"/>
        <w:shd w:val="clear" w:color="auto" w:fill="auto"/>
        <w:tabs>
          <w:tab w:val="left" w:pos="567"/>
          <w:tab w:val="left" w:pos="5304"/>
          <w:tab w:val="left" w:pos="8146"/>
          <w:tab w:val="left" w:pos="9682"/>
        </w:tabs>
        <w:spacing w:after="0" w:line="240" w:lineRule="auto"/>
        <w:ind w:left="0" w:firstLine="567"/>
        <w:jc w:val="both"/>
        <w:rPr>
          <w:rStyle w:val="2TimesNewRoman9pt"/>
          <w:rFonts w:eastAsia="Georgia"/>
          <w:sz w:val="24"/>
          <w:szCs w:val="24"/>
        </w:rPr>
      </w:pPr>
      <w:r w:rsidRPr="00C00DA7">
        <w:rPr>
          <w:b/>
          <w:sz w:val="24"/>
          <w:szCs w:val="24"/>
          <w:lang w:val="uk-UA"/>
        </w:rPr>
        <w:t>Висновки й отримані результати проведеної роботи.</w:t>
      </w:r>
      <w:r w:rsidRPr="00C00DA7">
        <w:rPr>
          <w:sz w:val="24"/>
          <w:szCs w:val="24"/>
          <w:lang w:val="uk-UA"/>
        </w:rPr>
        <w:t xml:space="preserve"> Історія мексикано-американських відносин охоплює понад 400 років. Концентрація вихідців з Мексики на південному сході США визначає економічне, політичне, соціальне і культурне життя цієї частини країни. Спілкування мексиканців іспанською мовою на території англомовної країни ставить їх в умови активного білінгвізму, що відображає незбалансований характер мовної ситуації у країні. Англійська та іспанська мови є найпоширенішими компонентами двомовності у США. Англо-іспанський білінгвізм можна класифікувати як мішаний регіональний. Він розглядається як соціальне явище, основними причинами якого є постійна міграція, культурні контакти носіїв даних мов та історичне захоплення територій. </w:t>
      </w:r>
      <w:r w:rsidRPr="00C00DA7">
        <w:rPr>
          <w:rStyle w:val="2TimesNewRoman9pt"/>
          <w:rFonts w:eastAsia="Georgia"/>
          <w:sz w:val="24"/>
          <w:szCs w:val="24"/>
        </w:rPr>
        <w:t>Англо-іспанський білінгвізм у США побутує у вигляді гібридної мови спангліш та діалекту Чікано і проявляється великою кількістю іспанських запозичень в англійській мові.</w:t>
      </w:r>
    </w:p>
    <w:p w:rsidR="00C00DA7" w:rsidRPr="00C00DA7" w:rsidRDefault="00C00DA7" w:rsidP="00C00DA7">
      <w:pPr>
        <w:pStyle w:val="22"/>
        <w:shd w:val="clear" w:color="auto" w:fill="auto"/>
        <w:spacing w:after="0" w:line="240" w:lineRule="auto"/>
        <w:ind w:left="0" w:firstLine="567"/>
        <w:rPr>
          <w:b w:val="0"/>
          <w:sz w:val="24"/>
          <w:szCs w:val="24"/>
          <w:lang w:val="uk-UA"/>
        </w:rPr>
      </w:pPr>
      <w:r w:rsidRPr="00C2143E">
        <w:rPr>
          <w:rStyle w:val="2TimesNewRoman9pt"/>
          <w:rFonts w:eastAsia="Georgia"/>
          <w:b w:val="0"/>
          <w:i/>
          <w:sz w:val="24"/>
          <w:szCs w:val="24"/>
        </w:rPr>
        <w:t>Спангліш</w:t>
      </w:r>
      <w:r w:rsidRPr="00C00DA7">
        <w:rPr>
          <w:rStyle w:val="2TimesNewRoman9pt"/>
          <w:rFonts w:eastAsia="Georgia"/>
          <w:b w:val="0"/>
          <w:sz w:val="24"/>
          <w:szCs w:val="24"/>
        </w:rPr>
        <w:t xml:space="preserve"> – це</w:t>
      </w:r>
      <w:r w:rsidRPr="00C00DA7">
        <w:rPr>
          <w:rStyle w:val="2TimesNewRoman9pt"/>
          <w:rFonts w:eastAsia="Georgia"/>
          <w:sz w:val="24"/>
          <w:szCs w:val="24"/>
        </w:rPr>
        <w:t xml:space="preserve"> </w:t>
      </w:r>
      <w:r w:rsidRPr="00C00DA7">
        <w:rPr>
          <w:b w:val="0"/>
          <w:sz w:val="24"/>
          <w:szCs w:val="24"/>
          <w:lang w:val="uk-UA"/>
        </w:rPr>
        <w:t xml:space="preserve">збірна назва для цілої групи змішаних мов і діалектів мексикано-американського прикордоння, які об’єднують у собі риси англійської та іспанської мов в найрізноманітніших комбінаціях залежно від близькості до кордону, індивідуальних особливостей мовця тощо. Вона характеризується абсолютною відсутністю загальних правил утворення мовних форм і єдино правильного варіанту. </w:t>
      </w:r>
      <w:r w:rsidRPr="00C2143E">
        <w:rPr>
          <w:b w:val="0"/>
          <w:i/>
          <w:sz w:val="24"/>
          <w:szCs w:val="24"/>
          <w:lang w:val="uk-UA"/>
        </w:rPr>
        <w:t>Чікано</w:t>
      </w:r>
      <w:r w:rsidRPr="00C00DA7">
        <w:rPr>
          <w:b w:val="0"/>
          <w:sz w:val="24"/>
          <w:szCs w:val="24"/>
          <w:lang w:val="uk-UA"/>
        </w:rPr>
        <w:t xml:space="preserve"> є діалектом англійської мови, який виник внаслідок взаємодії мексикано-іспанської та англійської мов. Чікано має характерні фонологічні та морфологічні особливості. Лексичні запозичення з іспанської мови є вагомою частиною словникового складу американського варіанта англійської мови. Основна їх кількість надійшла з мексиканського варіанту іспанської мови. Переважна більшість із них має етнокультурне забарвлення.</w:t>
      </w:r>
    </w:p>
    <w:p w:rsidR="00C00DA7" w:rsidRPr="00C00DA7" w:rsidRDefault="00C00DA7" w:rsidP="00C00DA7">
      <w:pPr>
        <w:spacing w:after="0"/>
        <w:ind w:firstLine="567"/>
        <w:jc w:val="both"/>
        <w:rPr>
          <w:sz w:val="24"/>
          <w:szCs w:val="24"/>
          <w:lang w:val="uk-UA"/>
        </w:rPr>
      </w:pPr>
      <w:r w:rsidRPr="00C00DA7">
        <w:rPr>
          <w:rFonts w:ascii="Times New Roman" w:hAnsi="Times New Roman" w:cs="Times New Roman"/>
          <w:sz w:val="24"/>
          <w:szCs w:val="24"/>
          <w:lang w:val="uk-UA"/>
        </w:rPr>
        <w:t>Вербалізація стереотипів іспаномовної культури виявляється у специфічних результатах мовних контактів: зневажливих іспанізмах та «псевдоіспанізмах»</w:t>
      </w:r>
      <w:r w:rsidR="00C2143E">
        <w:rPr>
          <w:rFonts w:ascii="Times New Roman" w:hAnsi="Times New Roman" w:cs="Times New Roman"/>
          <w:sz w:val="24"/>
          <w:szCs w:val="24"/>
          <w:lang w:val="uk-UA"/>
        </w:rPr>
        <w:t>.</w:t>
      </w:r>
    </w:p>
    <w:p w:rsidR="00C00DA7" w:rsidRDefault="00C00DA7">
      <w:pPr>
        <w:rPr>
          <w:rStyle w:val="Bodytext19"/>
          <w:bCs w:val="0"/>
          <w:color w:val="000000"/>
          <w:sz w:val="28"/>
          <w:szCs w:val="28"/>
          <w:lang w:val="uk-UA" w:eastAsia="uk-UA"/>
        </w:rPr>
      </w:pPr>
      <w:r>
        <w:rPr>
          <w:rStyle w:val="Bodytext19"/>
          <w:bCs w:val="0"/>
          <w:color w:val="000000"/>
          <w:sz w:val="28"/>
          <w:szCs w:val="28"/>
          <w:lang w:val="uk-UA" w:eastAsia="uk-UA"/>
        </w:rPr>
        <w:br w:type="page"/>
      </w:r>
    </w:p>
    <w:p w:rsidR="00EC730F" w:rsidRDefault="00EC730F" w:rsidP="00EC730F">
      <w:pPr>
        <w:spacing w:before="60" w:after="60" w:line="240" w:lineRule="auto"/>
        <w:jc w:val="center"/>
        <w:rPr>
          <w:rFonts w:ascii="Times New Roman" w:hAnsi="Times New Roman"/>
          <w:b/>
          <w:sz w:val="28"/>
          <w:szCs w:val="28"/>
          <w:lang w:val="uk-UA"/>
        </w:rPr>
      </w:pPr>
      <w:r w:rsidRPr="00BC3CBA">
        <w:rPr>
          <w:rFonts w:ascii="Times New Roman" w:hAnsi="Times New Roman"/>
          <w:b/>
          <w:sz w:val="28"/>
          <w:szCs w:val="28"/>
          <w:lang w:val="uk-UA"/>
        </w:rPr>
        <w:lastRenderedPageBreak/>
        <w:t>Тези науково-дослідницької роботи</w:t>
      </w:r>
    </w:p>
    <w:p w:rsidR="00EC730F" w:rsidRDefault="00EC730F" w:rsidP="00EC730F">
      <w:pPr>
        <w:spacing w:before="60" w:after="60" w:line="240" w:lineRule="auto"/>
        <w:jc w:val="center"/>
        <w:rPr>
          <w:rFonts w:ascii="Times New Roman" w:hAnsi="Times New Roman"/>
          <w:b/>
          <w:sz w:val="28"/>
          <w:szCs w:val="28"/>
          <w:lang w:val="uk-UA"/>
        </w:rPr>
      </w:pPr>
    </w:p>
    <w:tbl>
      <w:tblPr>
        <w:tblW w:w="0" w:type="auto"/>
        <w:jc w:val="center"/>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70"/>
        <w:gridCol w:w="2126"/>
        <w:gridCol w:w="5378"/>
      </w:tblGrid>
      <w:tr w:rsidR="00EC730F" w:rsidRPr="00D15F74" w:rsidTr="00294A32">
        <w:trPr>
          <w:jc w:val="center"/>
        </w:trPr>
        <w:tc>
          <w:tcPr>
            <w:tcW w:w="10474" w:type="dxa"/>
            <w:gridSpan w:val="3"/>
          </w:tcPr>
          <w:p w:rsidR="00EC730F" w:rsidRPr="00D15F74" w:rsidRDefault="00EC730F" w:rsidP="00294A32">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Відділення: </w:t>
            </w:r>
            <w:r w:rsidRPr="00D15F74">
              <w:rPr>
                <w:rFonts w:ascii="Times New Roman" w:eastAsia="Arial" w:hAnsi="Times New Roman" w:cs="Arial"/>
                <w:color w:val="000000"/>
                <w:sz w:val="26"/>
                <w:szCs w:val="28"/>
                <w:lang w:val="uk-UA"/>
              </w:rPr>
              <w:t>Мовознавства</w:t>
            </w:r>
          </w:p>
        </w:tc>
      </w:tr>
      <w:tr w:rsidR="00EC730F" w:rsidRPr="00D15F74" w:rsidTr="00294A32">
        <w:trPr>
          <w:jc w:val="center"/>
        </w:trPr>
        <w:tc>
          <w:tcPr>
            <w:tcW w:w="10474" w:type="dxa"/>
            <w:gridSpan w:val="3"/>
          </w:tcPr>
          <w:p w:rsidR="00EC730F" w:rsidRPr="00D15F74" w:rsidRDefault="00EC730F" w:rsidP="00294A32">
            <w:pPr>
              <w:spacing w:before="60" w:after="60" w:line="240" w:lineRule="auto"/>
              <w:jc w:val="center"/>
              <w:rPr>
                <w:rFonts w:ascii="Times New Roman" w:eastAsia="Arial" w:hAnsi="Times New Roman" w:cs="Arial"/>
                <w:color w:val="000000"/>
                <w:sz w:val="26"/>
                <w:szCs w:val="28"/>
                <w:lang w:val="uk-UA"/>
              </w:rPr>
            </w:pPr>
            <w:r w:rsidRPr="00D15F74">
              <w:rPr>
                <w:rFonts w:ascii="Times New Roman" w:eastAsia="Arial" w:hAnsi="Times New Roman" w:cs="Arial"/>
                <w:b/>
                <w:color w:val="000000"/>
                <w:sz w:val="26"/>
                <w:szCs w:val="28"/>
                <w:lang w:val="uk-UA"/>
              </w:rPr>
              <w:t xml:space="preserve">Секція: </w:t>
            </w:r>
            <w:r w:rsidRPr="00D15F74">
              <w:rPr>
                <w:rFonts w:ascii="Times New Roman" w:eastAsia="Arial" w:hAnsi="Times New Roman" w:cs="Arial"/>
                <w:color w:val="000000"/>
                <w:sz w:val="26"/>
                <w:szCs w:val="28"/>
                <w:lang w:val="uk-UA"/>
              </w:rPr>
              <w:t>Англійська мова</w:t>
            </w:r>
          </w:p>
        </w:tc>
      </w:tr>
      <w:tr w:rsidR="00EC730F" w:rsidRPr="00D15F74" w:rsidTr="00294A32">
        <w:trPr>
          <w:jc w:val="center"/>
        </w:trPr>
        <w:tc>
          <w:tcPr>
            <w:tcW w:w="10474" w:type="dxa"/>
            <w:gridSpan w:val="3"/>
          </w:tcPr>
          <w:p w:rsidR="00EC730F" w:rsidRPr="00EC730F" w:rsidRDefault="00EC730F" w:rsidP="00294A32">
            <w:pPr>
              <w:spacing w:before="60" w:after="60" w:line="240" w:lineRule="auto"/>
              <w:jc w:val="center"/>
              <w:rPr>
                <w:rFonts w:ascii="Times New Roman" w:eastAsia="Arial" w:hAnsi="Times New Roman" w:cs="Arial"/>
                <w:b/>
                <w:color w:val="000000"/>
                <w:sz w:val="26"/>
                <w:szCs w:val="28"/>
                <w:lang w:val="uk-UA"/>
              </w:rPr>
            </w:pPr>
            <w:r w:rsidRPr="00D15F74">
              <w:rPr>
                <w:rFonts w:ascii="Times New Roman" w:eastAsia="Arial" w:hAnsi="Times New Roman" w:cs="Arial"/>
                <w:b/>
                <w:color w:val="000000"/>
                <w:sz w:val="26"/>
                <w:szCs w:val="28"/>
                <w:lang w:val="uk-UA"/>
              </w:rPr>
              <w:t xml:space="preserve">Тема роботи: </w:t>
            </w:r>
            <w:r w:rsidRPr="00EC730F">
              <w:rPr>
                <w:sz w:val="26"/>
                <w:szCs w:val="28"/>
                <w:lang w:val="uk-UA"/>
              </w:rPr>
              <w:t>Символізм кольору як спосіб сприйняття дійсності різних носіїв мови</w:t>
            </w:r>
          </w:p>
        </w:tc>
      </w:tr>
      <w:tr w:rsidR="00EC730F" w:rsidRPr="00C00DA7" w:rsidTr="00294A32">
        <w:trPr>
          <w:jc w:val="center"/>
        </w:trPr>
        <w:tc>
          <w:tcPr>
            <w:tcW w:w="2970" w:type="dxa"/>
            <w:vMerge w:val="restart"/>
          </w:tcPr>
          <w:p w:rsidR="00EC730F" w:rsidRPr="00D15F74" w:rsidRDefault="00EC730F" w:rsidP="00294A32">
            <w:pPr>
              <w:spacing w:before="60" w:after="60" w:line="240" w:lineRule="auto"/>
              <w:jc w:val="center"/>
              <w:rPr>
                <w:rFonts w:ascii="Times New Roman" w:eastAsia="Arial" w:hAnsi="Times New Roman" w:cs="Arial"/>
                <w:b/>
                <w:color w:val="000000"/>
                <w:sz w:val="26"/>
                <w:szCs w:val="28"/>
                <w:lang w:val="uk-UA"/>
              </w:rPr>
            </w:pPr>
            <w:r>
              <w:rPr>
                <w:rFonts w:ascii="Times New Roman" w:eastAsia="Arial" w:hAnsi="Times New Roman" w:cs="Arial"/>
                <w:b/>
                <w:noProof/>
                <w:color w:val="000000"/>
                <w:sz w:val="26"/>
                <w:szCs w:val="28"/>
              </w:rPr>
              <w:drawing>
                <wp:anchor distT="0" distB="0" distL="114300" distR="114300" simplePos="0" relativeHeight="251691008" behindDoc="0" locked="0" layoutInCell="1" allowOverlap="1">
                  <wp:simplePos x="0" y="0"/>
                  <wp:positionH relativeFrom="column">
                    <wp:posOffset>321945</wp:posOffset>
                  </wp:positionH>
                  <wp:positionV relativeFrom="paragraph">
                    <wp:posOffset>137160</wp:posOffset>
                  </wp:positionV>
                  <wp:extent cx="1032510" cy="1264920"/>
                  <wp:effectExtent l="19050" t="0" r="0" b="0"/>
                  <wp:wrapNone/>
                  <wp:docPr id="10" name="Рисунок 1"/>
                  <wp:cNvGraphicFramePr/>
                  <a:graphic xmlns:a="http://schemas.openxmlformats.org/drawingml/2006/main">
                    <a:graphicData uri="http://schemas.openxmlformats.org/drawingml/2006/picture">
                      <pic:pic xmlns:pic="http://schemas.openxmlformats.org/drawingml/2006/picture">
                        <pic:nvPicPr>
                          <pic:cNvPr id="56" name="Shape 56"/>
                          <pic:cNvPicPr preferRelativeResize="0"/>
                        </pic:nvPicPr>
                        <pic:blipFill>
                          <a:blip r:embed="rId35" cstate="print">
                            <a:alphaModFix/>
                          </a:blip>
                          <a:srcRect l="22449" r="22194" b="48948"/>
                          <a:stretch>
                            <a:fillRect/>
                          </a:stretch>
                        </pic:blipFill>
                        <pic:spPr>
                          <a:xfrm>
                            <a:off x="0" y="0"/>
                            <a:ext cx="1032510" cy="1264920"/>
                          </a:xfrm>
                          <a:prstGeom prst="rect">
                            <a:avLst/>
                          </a:prstGeom>
                          <a:noFill/>
                          <a:ln>
                            <a:noFill/>
                          </a:ln>
                        </pic:spPr>
                      </pic:pic>
                    </a:graphicData>
                  </a:graphic>
                </wp:anchor>
              </w:drawing>
            </w:r>
          </w:p>
        </w:tc>
        <w:tc>
          <w:tcPr>
            <w:tcW w:w="2126" w:type="dxa"/>
          </w:tcPr>
          <w:p w:rsidR="00EC730F" w:rsidRPr="00C00DA7" w:rsidRDefault="00EC730F" w:rsidP="00294A32">
            <w:pPr>
              <w:spacing w:before="60" w:after="60" w:line="240" w:lineRule="auto"/>
              <w:jc w:val="center"/>
              <w:rPr>
                <w:rFonts w:ascii="Times New Roman" w:eastAsia="Arial" w:hAnsi="Times New Roman" w:cs="Arial"/>
                <w:b/>
                <w:color w:val="000000"/>
                <w:sz w:val="24"/>
                <w:szCs w:val="24"/>
                <w:lang w:val="uk-UA"/>
              </w:rPr>
            </w:pPr>
            <w:r w:rsidRPr="00C00DA7">
              <w:rPr>
                <w:rFonts w:ascii="Times New Roman" w:eastAsia="Arial" w:hAnsi="Times New Roman" w:cs="Arial"/>
                <w:b/>
                <w:color w:val="000000"/>
                <w:sz w:val="24"/>
                <w:szCs w:val="24"/>
                <w:lang w:val="uk-UA"/>
              </w:rPr>
              <w:t>Автор:</w:t>
            </w:r>
          </w:p>
        </w:tc>
        <w:tc>
          <w:tcPr>
            <w:tcW w:w="5378" w:type="dxa"/>
          </w:tcPr>
          <w:p w:rsidR="00EC730F" w:rsidRPr="00C00DA7" w:rsidRDefault="00EC730F" w:rsidP="00294A32">
            <w:pPr>
              <w:pStyle w:val="25"/>
              <w:shd w:val="clear" w:color="auto" w:fill="auto"/>
              <w:rPr>
                <w:rFonts w:eastAsia="Arial" w:cs="Arial"/>
                <w:color w:val="000000"/>
                <w:sz w:val="24"/>
                <w:szCs w:val="24"/>
                <w:lang w:val="uk-UA"/>
              </w:rPr>
            </w:pPr>
            <w:r w:rsidRPr="00EC730F">
              <w:rPr>
                <w:rStyle w:val="aff1"/>
                <w:b w:val="0"/>
                <w:sz w:val="24"/>
                <w:szCs w:val="24"/>
              </w:rPr>
              <w:t>Гриценюк Анн</w:t>
            </w:r>
            <w:r>
              <w:rPr>
                <w:rStyle w:val="aff1"/>
                <w:b w:val="0"/>
                <w:sz w:val="24"/>
                <w:szCs w:val="24"/>
              </w:rPr>
              <w:t>а</w:t>
            </w:r>
            <w:r w:rsidRPr="00EC730F">
              <w:rPr>
                <w:rStyle w:val="aff1"/>
                <w:b w:val="0"/>
                <w:sz w:val="24"/>
                <w:szCs w:val="24"/>
              </w:rPr>
              <w:t xml:space="preserve"> Валентинівн</w:t>
            </w:r>
            <w:r>
              <w:rPr>
                <w:rStyle w:val="aff1"/>
                <w:b w:val="0"/>
                <w:sz w:val="24"/>
                <w:szCs w:val="24"/>
              </w:rPr>
              <w:t>а</w:t>
            </w:r>
            <w:r w:rsidRPr="00C00DA7">
              <w:rPr>
                <w:rFonts w:eastAsia="Arial" w:cs="Arial"/>
                <w:color w:val="000000"/>
                <w:sz w:val="24"/>
                <w:szCs w:val="24"/>
                <w:lang w:val="uk-UA"/>
              </w:rPr>
              <w:t>, учениця 11 класу ОНЗ «Баранівська гімназія»</w:t>
            </w:r>
          </w:p>
        </w:tc>
      </w:tr>
      <w:tr w:rsidR="00EC730F" w:rsidRPr="00BC7CD2" w:rsidTr="00294A32">
        <w:trPr>
          <w:jc w:val="center"/>
        </w:trPr>
        <w:tc>
          <w:tcPr>
            <w:tcW w:w="2970" w:type="dxa"/>
            <w:vMerge/>
          </w:tcPr>
          <w:p w:rsidR="00EC730F" w:rsidRPr="00D15F74" w:rsidRDefault="00EC730F" w:rsidP="00294A32">
            <w:pPr>
              <w:spacing w:before="60" w:after="60" w:line="240" w:lineRule="auto"/>
              <w:jc w:val="center"/>
              <w:rPr>
                <w:rFonts w:ascii="Times New Roman" w:eastAsia="Arial" w:hAnsi="Times New Roman" w:cs="Arial"/>
                <w:b/>
                <w:color w:val="000000"/>
                <w:sz w:val="26"/>
                <w:szCs w:val="28"/>
                <w:lang w:val="uk-UA"/>
              </w:rPr>
            </w:pPr>
          </w:p>
        </w:tc>
        <w:tc>
          <w:tcPr>
            <w:tcW w:w="2126" w:type="dxa"/>
          </w:tcPr>
          <w:p w:rsidR="00EC730F" w:rsidRPr="00C00DA7" w:rsidRDefault="00EC730F" w:rsidP="00294A32">
            <w:pPr>
              <w:spacing w:before="60" w:after="60" w:line="240" w:lineRule="auto"/>
              <w:jc w:val="center"/>
              <w:rPr>
                <w:rFonts w:ascii="Times New Roman" w:eastAsia="Arial" w:hAnsi="Times New Roman" w:cs="Arial"/>
                <w:b/>
                <w:color w:val="000000"/>
                <w:sz w:val="24"/>
                <w:szCs w:val="24"/>
                <w:lang w:val="uk-UA"/>
              </w:rPr>
            </w:pPr>
            <w:r w:rsidRPr="00C00DA7">
              <w:rPr>
                <w:rFonts w:ascii="Times New Roman" w:eastAsia="Arial" w:hAnsi="Times New Roman" w:cs="Arial"/>
                <w:b/>
                <w:color w:val="000000"/>
                <w:sz w:val="24"/>
                <w:szCs w:val="24"/>
                <w:lang w:val="uk-UA"/>
              </w:rPr>
              <w:t>Педагогічний керівник:</w:t>
            </w:r>
          </w:p>
        </w:tc>
        <w:tc>
          <w:tcPr>
            <w:tcW w:w="5378" w:type="dxa"/>
          </w:tcPr>
          <w:p w:rsidR="00EC730F" w:rsidRPr="00C00DA7" w:rsidRDefault="00EC730F" w:rsidP="00294A32">
            <w:pPr>
              <w:spacing w:before="40" w:after="40" w:line="240" w:lineRule="auto"/>
              <w:jc w:val="center"/>
              <w:rPr>
                <w:rFonts w:ascii="Times New Roman" w:eastAsia="Arial" w:hAnsi="Times New Roman" w:cs="Arial"/>
                <w:color w:val="000000"/>
                <w:sz w:val="24"/>
                <w:szCs w:val="24"/>
                <w:lang w:val="uk-UA"/>
              </w:rPr>
            </w:pPr>
            <w:r>
              <w:rPr>
                <w:rFonts w:ascii="Times New Roman" w:eastAsia="Arial" w:hAnsi="Times New Roman" w:cs="Arial"/>
                <w:color w:val="000000"/>
                <w:sz w:val="24"/>
                <w:szCs w:val="24"/>
                <w:lang w:val="uk-UA"/>
              </w:rPr>
              <w:t>Николишин Ірина Олексіївна</w:t>
            </w:r>
            <w:r w:rsidRPr="00C00DA7">
              <w:rPr>
                <w:rFonts w:ascii="Times New Roman" w:eastAsia="Arial" w:hAnsi="Times New Roman" w:cs="Arial"/>
                <w:color w:val="000000"/>
                <w:sz w:val="24"/>
                <w:szCs w:val="24"/>
                <w:lang w:val="uk-UA"/>
              </w:rPr>
              <w:t xml:space="preserve">, вчитель вищої категорії, </w:t>
            </w:r>
            <w:r>
              <w:rPr>
                <w:rFonts w:ascii="Times New Roman" w:eastAsia="Arial" w:hAnsi="Times New Roman" w:cs="Arial"/>
                <w:color w:val="000000"/>
                <w:sz w:val="24"/>
                <w:szCs w:val="24"/>
                <w:lang w:val="uk-UA"/>
              </w:rPr>
              <w:t xml:space="preserve">старший </w:t>
            </w:r>
            <w:r w:rsidRPr="00C00DA7">
              <w:rPr>
                <w:rFonts w:ascii="Times New Roman" w:eastAsia="Arial" w:hAnsi="Times New Roman" w:cs="Arial"/>
                <w:color w:val="000000"/>
                <w:sz w:val="24"/>
                <w:szCs w:val="24"/>
                <w:lang w:val="uk-UA"/>
              </w:rPr>
              <w:t>вчитель, вчитель англійської мови ОНЗ «Баранівська гімназія»</w:t>
            </w:r>
          </w:p>
        </w:tc>
      </w:tr>
      <w:tr w:rsidR="00EC730F" w:rsidRPr="00BC7CD2" w:rsidTr="00294A32">
        <w:trPr>
          <w:jc w:val="center"/>
        </w:trPr>
        <w:tc>
          <w:tcPr>
            <w:tcW w:w="2970" w:type="dxa"/>
            <w:vMerge/>
          </w:tcPr>
          <w:p w:rsidR="00EC730F" w:rsidRPr="00D15F74" w:rsidRDefault="00EC730F" w:rsidP="00294A32">
            <w:pPr>
              <w:spacing w:before="60" w:after="60" w:line="240" w:lineRule="auto"/>
              <w:jc w:val="center"/>
              <w:rPr>
                <w:rFonts w:ascii="Times New Roman" w:eastAsia="Arial" w:hAnsi="Times New Roman" w:cs="Arial"/>
                <w:b/>
                <w:color w:val="000000"/>
                <w:sz w:val="26"/>
                <w:szCs w:val="28"/>
                <w:lang w:val="uk-UA"/>
              </w:rPr>
            </w:pPr>
          </w:p>
        </w:tc>
        <w:tc>
          <w:tcPr>
            <w:tcW w:w="2126" w:type="dxa"/>
          </w:tcPr>
          <w:p w:rsidR="00EC730F" w:rsidRPr="00C00DA7" w:rsidRDefault="00EC730F" w:rsidP="00294A32">
            <w:pPr>
              <w:spacing w:before="60" w:after="60" w:line="240" w:lineRule="auto"/>
              <w:jc w:val="center"/>
              <w:rPr>
                <w:rFonts w:ascii="Times New Roman" w:eastAsia="Arial" w:hAnsi="Times New Roman" w:cs="Arial"/>
                <w:b/>
                <w:color w:val="000000"/>
                <w:sz w:val="24"/>
                <w:szCs w:val="24"/>
                <w:lang w:val="uk-UA"/>
              </w:rPr>
            </w:pPr>
            <w:r w:rsidRPr="00C00DA7">
              <w:rPr>
                <w:rFonts w:ascii="Times New Roman" w:eastAsia="Arial" w:hAnsi="Times New Roman" w:cs="Arial"/>
                <w:b/>
                <w:color w:val="000000"/>
                <w:sz w:val="24"/>
                <w:szCs w:val="24"/>
                <w:lang w:val="uk-UA"/>
              </w:rPr>
              <w:t>Науковий керівник:</w:t>
            </w:r>
          </w:p>
        </w:tc>
        <w:tc>
          <w:tcPr>
            <w:tcW w:w="5378" w:type="dxa"/>
          </w:tcPr>
          <w:p w:rsidR="00EC730F" w:rsidRPr="00C00DA7" w:rsidRDefault="00EC730F" w:rsidP="00294A32">
            <w:pPr>
              <w:spacing w:before="40" w:after="40" w:line="240" w:lineRule="auto"/>
              <w:jc w:val="center"/>
              <w:rPr>
                <w:rFonts w:ascii="Times New Roman" w:eastAsia="Arial" w:hAnsi="Times New Roman" w:cs="Arial"/>
                <w:color w:val="000000"/>
                <w:sz w:val="24"/>
                <w:szCs w:val="24"/>
                <w:lang w:val="uk-UA"/>
              </w:rPr>
            </w:pPr>
            <w:r>
              <w:rPr>
                <w:rFonts w:ascii="Times New Roman" w:eastAsia="Arial" w:hAnsi="Times New Roman" w:cs="Arial"/>
                <w:color w:val="000000"/>
                <w:sz w:val="24"/>
                <w:szCs w:val="24"/>
                <w:lang w:val="uk-UA"/>
              </w:rPr>
              <w:t>Николишин Ірина Олексіївна</w:t>
            </w:r>
            <w:r w:rsidRPr="00C00DA7">
              <w:rPr>
                <w:rFonts w:ascii="Times New Roman" w:eastAsia="Arial" w:hAnsi="Times New Roman" w:cs="Arial"/>
                <w:color w:val="000000"/>
                <w:sz w:val="24"/>
                <w:szCs w:val="24"/>
                <w:lang w:val="uk-UA"/>
              </w:rPr>
              <w:t xml:space="preserve">, вчитель вищої категорії, </w:t>
            </w:r>
            <w:r>
              <w:rPr>
                <w:rFonts w:ascii="Times New Roman" w:eastAsia="Arial" w:hAnsi="Times New Roman" w:cs="Arial"/>
                <w:color w:val="000000"/>
                <w:sz w:val="24"/>
                <w:szCs w:val="24"/>
                <w:lang w:val="uk-UA"/>
              </w:rPr>
              <w:t xml:space="preserve">старший </w:t>
            </w:r>
            <w:r w:rsidRPr="00C00DA7">
              <w:rPr>
                <w:rFonts w:ascii="Times New Roman" w:eastAsia="Arial" w:hAnsi="Times New Roman" w:cs="Arial"/>
                <w:color w:val="000000"/>
                <w:sz w:val="24"/>
                <w:szCs w:val="24"/>
                <w:lang w:val="uk-UA"/>
              </w:rPr>
              <w:t>вчитель, вчитель англійської мови ОНЗ «Баранівська гімназія»</w:t>
            </w:r>
          </w:p>
        </w:tc>
      </w:tr>
    </w:tbl>
    <w:p w:rsidR="00EC730F" w:rsidRDefault="00EC730F" w:rsidP="00EC730F">
      <w:pPr>
        <w:pStyle w:val="normal"/>
        <w:spacing w:line="240" w:lineRule="auto"/>
        <w:ind w:right="-40" w:firstLine="284"/>
        <w:jc w:val="both"/>
        <w:rPr>
          <w:rFonts w:ascii="Times New Roman" w:hAnsi="Times New Roman" w:cs="Times New Roman"/>
          <w:b/>
          <w:sz w:val="24"/>
          <w:szCs w:val="24"/>
          <w:lang w:val="uk-UA"/>
        </w:rPr>
      </w:pPr>
    </w:p>
    <w:p w:rsidR="00EC730F" w:rsidRPr="00EC730F" w:rsidRDefault="00EC730F" w:rsidP="008202E9">
      <w:pPr>
        <w:pStyle w:val="normal"/>
        <w:spacing w:after="120" w:line="312" w:lineRule="auto"/>
        <w:ind w:right="-40" w:firstLine="426"/>
        <w:jc w:val="both"/>
        <w:rPr>
          <w:rFonts w:asciiTheme="minorHAnsi" w:hAnsiTheme="minorHAnsi" w:cstheme="minorHAnsi"/>
          <w:b/>
          <w:sz w:val="24"/>
          <w:szCs w:val="24"/>
          <w:lang w:val="uk-UA"/>
        </w:rPr>
      </w:pPr>
      <w:r w:rsidRPr="00EC730F">
        <w:rPr>
          <w:rFonts w:asciiTheme="minorHAnsi" w:hAnsiTheme="minorHAnsi" w:cstheme="minorHAnsi"/>
          <w:b/>
          <w:sz w:val="24"/>
          <w:szCs w:val="24"/>
          <w:lang w:val="uk-UA"/>
        </w:rPr>
        <w:t>А</w:t>
      </w:r>
      <w:r w:rsidRPr="00EC730F">
        <w:rPr>
          <w:rFonts w:asciiTheme="minorHAnsi" w:hAnsiTheme="minorHAnsi" w:cstheme="minorHAnsi"/>
          <w:b/>
          <w:sz w:val="24"/>
          <w:szCs w:val="24"/>
        </w:rPr>
        <w:t>ктуальн</w:t>
      </w:r>
      <w:r w:rsidRPr="00EC730F">
        <w:rPr>
          <w:rFonts w:asciiTheme="minorHAnsi" w:hAnsiTheme="minorHAnsi" w:cstheme="minorHAnsi"/>
          <w:b/>
          <w:sz w:val="24"/>
          <w:szCs w:val="24"/>
          <w:lang w:val="uk-UA"/>
        </w:rPr>
        <w:t xml:space="preserve">ість </w:t>
      </w:r>
      <w:r w:rsidRPr="00EC730F">
        <w:rPr>
          <w:rFonts w:asciiTheme="minorHAnsi" w:hAnsiTheme="minorHAnsi" w:cstheme="minorHAnsi"/>
          <w:sz w:val="24"/>
          <w:szCs w:val="24"/>
          <w:lang w:val="uk-UA"/>
        </w:rPr>
        <w:t xml:space="preserve">роботи визначається </w:t>
      </w:r>
      <w:r w:rsidRPr="00EC730F">
        <w:rPr>
          <w:rFonts w:asciiTheme="minorHAnsi" w:hAnsiTheme="minorHAnsi" w:cstheme="minorHAnsi"/>
          <w:sz w:val="24"/>
          <w:szCs w:val="24"/>
        </w:rPr>
        <w:t>важливіст</w:t>
      </w:r>
      <w:r w:rsidRPr="00EC730F">
        <w:rPr>
          <w:rFonts w:asciiTheme="minorHAnsi" w:hAnsiTheme="minorHAnsi" w:cstheme="minorHAnsi"/>
          <w:sz w:val="24"/>
          <w:szCs w:val="24"/>
          <w:lang w:val="uk-UA"/>
        </w:rPr>
        <w:t>ю</w:t>
      </w:r>
      <w:r w:rsidRPr="00EC730F">
        <w:rPr>
          <w:rFonts w:asciiTheme="minorHAnsi" w:hAnsiTheme="minorHAnsi" w:cstheme="minorHAnsi"/>
          <w:sz w:val="24"/>
          <w:szCs w:val="24"/>
        </w:rPr>
        <w:t xml:space="preserve"> використання кольороназв для збагачення мови і колоритності та експресивності мовлення, а також у вивченні проблеми ставлення до символіки кольорів у різних мовах.</w:t>
      </w:r>
    </w:p>
    <w:p w:rsidR="00EC730F" w:rsidRPr="00EC730F" w:rsidRDefault="00EC730F" w:rsidP="008202E9">
      <w:pPr>
        <w:pStyle w:val="normal"/>
        <w:spacing w:after="120" w:line="312" w:lineRule="auto"/>
        <w:ind w:right="-40" w:firstLine="426"/>
        <w:jc w:val="both"/>
        <w:rPr>
          <w:sz w:val="24"/>
          <w:szCs w:val="24"/>
          <w:lang w:val="uk-UA"/>
        </w:rPr>
      </w:pPr>
      <w:r w:rsidRPr="00EC730F">
        <w:rPr>
          <w:rFonts w:ascii="Times New Roman" w:hAnsi="Times New Roman" w:cs="Times New Roman"/>
          <w:b/>
          <w:sz w:val="24"/>
          <w:szCs w:val="24"/>
          <w:lang w:val="uk-UA"/>
        </w:rPr>
        <w:t>Мета роботи:</w:t>
      </w:r>
      <w:r w:rsidRPr="00EC730F">
        <w:rPr>
          <w:rFonts w:ascii="Times New Roman" w:hAnsi="Times New Roman" w:cs="Times New Roman"/>
          <w:sz w:val="24"/>
          <w:szCs w:val="24"/>
          <w:lang w:val="uk-UA"/>
        </w:rPr>
        <w:t xml:space="preserve"> дослідити різні аспекти кольорів, проблему позначень кольору у галузі порівняльного мовознавства та ефективність використання кольорів, як</w:t>
      </w:r>
      <w:r w:rsidR="008202E9">
        <w:rPr>
          <w:rFonts w:ascii="Times New Roman" w:hAnsi="Times New Roman" w:cs="Times New Roman"/>
          <w:sz w:val="24"/>
          <w:szCs w:val="24"/>
          <w:lang w:val="uk-UA"/>
        </w:rPr>
        <w:t>а</w:t>
      </w:r>
      <w:r w:rsidRPr="00EC730F">
        <w:rPr>
          <w:rFonts w:ascii="Times New Roman" w:hAnsi="Times New Roman" w:cs="Times New Roman"/>
          <w:sz w:val="24"/>
          <w:szCs w:val="24"/>
          <w:lang w:val="uk-UA"/>
        </w:rPr>
        <w:t xml:space="preserve"> впливає на формування сприйняття дійсності різних мов. </w:t>
      </w:r>
    </w:p>
    <w:p w:rsidR="00EC730F" w:rsidRDefault="00EC730F" w:rsidP="008202E9">
      <w:pPr>
        <w:spacing w:after="120" w:line="312" w:lineRule="auto"/>
        <w:ind w:firstLine="426"/>
        <w:rPr>
          <w:sz w:val="24"/>
          <w:szCs w:val="24"/>
          <w:lang w:val="uk-UA"/>
        </w:rPr>
      </w:pPr>
      <w:r>
        <w:rPr>
          <w:rStyle w:val="Bodytext19"/>
          <w:bCs w:val="0"/>
          <w:color w:val="000000"/>
          <w:sz w:val="24"/>
          <w:szCs w:val="24"/>
          <w:lang w:val="uk-UA" w:eastAsia="uk-UA"/>
        </w:rPr>
        <w:t xml:space="preserve">Об’єкт дослідження: </w:t>
      </w:r>
      <w:r w:rsidRPr="00EC730F">
        <w:rPr>
          <w:sz w:val="24"/>
          <w:szCs w:val="24"/>
        </w:rPr>
        <w:t>лексичн</w:t>
      </w:r>
      <w:r>
        <w:rPr>
          <w:sz w:val="24"/>
          <w:szCs w:val="24"/>
          <w:lang w:val="uk-UA"/>
        </w:rPr>
        <w:t>і</w:t>
      </w:r>
      <w:r w:rsidRPr="00EC730F">
        <w:rPr>
          <w:sz w:val="24"/>
          <w:szCs w:val="24"/>
        </w:rPr>
        <w:t xml:space="preserve"> одиниц</w:t>
      </w:r>
      <w:r w:rsidR="001808FE">
        <w:rPr>
          <w:sz w:val="24"/>
          <w:szCs w:val="24"/>
          <w:lang w:val="uk-UA"/>
        </w:rPr>
        <w:t>і</w:t>
      </w:r>
      <w:r w:rsidRPr="00EC730F">
        <w:rPr>
          <w:sz w:val="24"/>
          <w:szCs w:val="24"/>
        </w:rPr>
        <w:t xml:space="preserve"> з компонентами кольоропозначень</w:t>
      </w:r>
      <w:r w:rsidR="001808FE">
        <w:rPr>
          <w:sz w:val="24"/>
          <w:szCs w:val="24"/>
          <w:lang w:val="uk-UA"/>
        </w:rPr>
        <w:t xml:space="preserve"> в англійській мові.</w:t>
      </w:r>
    </w:p>
    <w:p w:rsidR="008202E9" w:rsidRPr="008202E9" w:rsidRDefault="008202E9" w:rsidP="008202E9">
      <w:pPr>
        <w:pStyle w:val="25"/>
        <w:shd w:val="clear" w:color="auto" w:fill="auto"/>
        <w:spacing w:after="120" w:line="312" w:lineRule="auto"/>
        <w:ind w:left="20" w:right="20" w:firstLine="720"/>
        <w:jc w:val="both"/>
        <w:rPr>
          <w:sz w:val="24"/>
          <w:szCs w:val="24"/>
        </w:rPr>
      </w:pPr>
      <w:r w:rsidRPr="008202E9">
        <w:rPr>
          <w:sz w:val="24"/>
          <w:szCs w:val="24"/>
        </w:rPr>
        <w:t xml:space="preserve">Поставлені у роботі завдання реалізуються шляхом як опрацювання широкого кола літератури з питань англійського словотвору, так і аналізу зібраного автором </w:t>
      </w:r>
      <w:r w:rsidRPr="008202E9">
        <w:rPr>
          <w:b/>
          <w:sz w:val="24"/>
          <w:szCs w:val="24"/>
        </w:rPr>
        <w:t>матеріалу</w:t>
      </w:r>
      <w:r w:rsidRPr="008202E9">
        <w:rPr>
          <w:sz w:val="24"/>
          <w:szCs w:val="24"/>
        </w:rPr>
        <w:t>, а саме 300 лексичних одиниць з компонентами кольоропозначень, що є активним складником сучасного англійського словникового фонду.</w:t>
      </w:r>
    </w:p>
    <w:p w:rsidR="001808FE" w:rsidRPr="001808FE" w:rsidRDefault="001808FE" w:rsidP="008202E9">
      <w:pPr>
        <w:pStyle w:val="25"/>
        <w:shd w:val="clear" w:color="auto" w:fill="auto"/>
        <w:spacing w:after="120" w:line="312" w:lineRule="auto"/>
        <w:ind w:left="20" w:right="20" w:firstLine="720"/>
        <w:jc w:val="both"/>
        <w:rPr>
          <w:sz w:val="24"/>
          <w:szCs w:val="24"/>
        </w:rPr>
      </w:pPr>
      <w:r w:rsidRPr="001808FE">
        <w:rPr>
          <w:sz w:val="24"/>
          <w:szCs w:val="24"/>
        </w:rPr>
        <w:t>Робота складається зі вступу, 3 розділів і списку використаної літератури (24 теоретичних джерел і 2 словників).</w:t>
      </w:r>
    </w:p>
    <w:p w:rsidR="001808FE" w:rsidRPr="001808FE" w:rsidRDefault="001808FE" w:rsidP="008202E9">
      <w:pPr>
        <w:spacing w:after="120" w:line="312" w:lineRule="auto"/>
        <w:ind w:left="40" w:right="40" w:firstLine="560"/>
        <w:jc w:val="both"/>
        <w:rPr>
          <w:rFonts w:ascii="Times New Roman" w:hAnsi="Times New Roman" w:cs="Times New Roman"/>
          <w:sz w:val="24"/>
          <w:szCs w:val="24"/>
        </w:rPr>
      </w:pPr>
      <w:r w:rsidRPr="001808FE">
        <w:rPr>
          <w:rStyle w:val="Bodytext19"/>
          <w:bCs w:val="0"/>
          <w:color w:val="000000"/>
          <w:sz w:val="24"/>
          <w:szCs w:val="24"/>
          <w:lang w:val="uk-UA" w:eastAsia="uk-UA"/>
        </w:rPr>
        <w:t xml:space="preserve">Розділ 1 </w:t>
      </w:r>
      <w:r w:rsidRPr="001808FE">
        <w:rPr>
          <w:rFonts w:ascii="Times New Roman" w:hAnsi="Times New Roman" w:cs="Times New Roman"/>
          <w:sz w:val="24"/>
          <w:szCs w:val="24"/>
          <w:lang w:val="uk-UA"/>
        </w:rPr>
        <w:t xml:space="preserve">розглядає феномен кольору як об’єкт лінгвістичного дослідження та встановлює зв’язки даного дослідження з іншими науками. </w:t>
      </w:r>
      <w:r w:rsidRPr="001808FE">
        <w:rPr>
          <w:rFonts w:ascii="Times New Roman" w:hAnsi="Times New Roman" w:cs="Times New Roman"/>
          <w:sz w:val="24"/>
          <w:szCs w:val="24"/>
        </w:rPr>
        <w:t>Відмічається, що у мовознавців особлива увага приділяється основним властивостям, характеристикам кольору, як фізичного явища та розглядаються різні підходи до принципів їх класифікації.</w:t>
      </w:r>
    </w:p>
    <w:p w:rsidR="001808FE" w:rsidRPr="001808FE" w:rsidRDefault="001808FE" w:rsidP="008202E9">
      <w:pPr>
        <w:spacing w:after="120" w:line="312" w:lineRule="auto"/>
        <w:ind w:left="40" w:right="40" w:firstLine="560"/>
        <w:jc w:val="both"/>
        <w:rPr>
          <w:rFonts w:ascii="Times New Roman" w:hAnsi="Times New Roman" w:cs="Times New Roman"/>
          <w:sz w:val="24"/>
          <w:szCs w:val="24"/>
        </w:rPr>
      </w:pPr>
      <w:r w:rsidRPr="001808FE">
        <w:rPr>
          <w:rFonts w:ascii="Times New Roman" w:hAnsi="Times New Roman" w:cs="Times New Roman"/>
          <w:b/>
          <w:sz w:val="24"/>
          <w:szCs w:val="24"/>
          <w:lang w:val="uk-UA"/>
        </w:rPr>
        <w:t>Розділ 2</w:t>
      </w:r>
      <w:r w:rsidRPr="001808FE">
        <w:rPr>
          <w:rFonts w:ascii="Times New Roman" w:hAnsi="Times New Roman" w:cs="Times New Roman"/>
          <w:sz w:val="24"/>
          <w:szCs w:val="24"/>
          <w:lang w:val="uk-UA"/>
        </w:rPr>
        <w:t xml:space="preserve"> присвячений</w:t>
      </w:r>
      <w:r w:rsidRPr="001808FE">
        <w:rPr>
          <w:rFonts w:ascii="Times New Roman" w:hAnsi="Times New Roman" w:cs="Times New Roman"/>
          <w:sz w:val="24"/>
          <w:szCs w:val="24"/>
        </w:rPr>
        <w:t xml:space="preserve"> дослідженн</w:t>
      </w:r>
      <w:r w:rsidRPr="001808FE">
        <w:rPr>
          <w:rFonts w:ascii="Times New Roman" w:hAnsi="Times New Roman" w:cs="Times New Roman"/>
          <w:sz w:val="24"/>
          <w:szCs w:val="24"/>
          <w:lang w:val="uk-UA"/>
        </w:rPr>
        <w:t>ю</w:t>
      </w:r>
      <w:r w:rsidRPr="001808FE">
        <w:rPr>
          <w:rFonts w:ascii="Times New Roman" w:hAnsi="Times New Roman" w:cs="Times New Roman"/>
          <w:sz w:val="24"/>
          <w:szCs w:val="24"/>
        </w:rPr>
        <w:t xml:space="preserve"> семантики, структури та стилістичн</w:t>
      </w:r>
      <w:r w:rsidRPr="001808FE">
        <w:rPr>
          <w:rFonts w:ascii="Times New Roman" w:hAnsi="Times New Roman" w:cs="Times New Roman"/>
          <w:sz w:val="24"/>
          <w:szCs w:val="24"/>
          <w:lang w:val="uk-UA"/>
        </w:rPr>
        <w:t>их</w:t>
      </w:r>
      <w:r w:rsidRPr="001808FE">
        <w:rPr>
          <w:rFonts w:ascii="Times New Roman" w:hAnsi="Times New Roman" w:cs="Times New Roman"/>
          <w:sz w:val="24"/>
          <w:szCs w:val="24"/>
        </w:rPr>
        <w:t xml:space="preserve"> функції назв кольорів. </w:t>
      </w:r>
    </w:p>
    <w:p w:rsidR="008202E9" w:rsidRDefault="001808FE" w:rsidP="008202E9">
      <w:pPr>
        <w:spacing w:after="120" w:line="312" w:lineRule="auto"/>
        <w:ind w:firstLine="426"/>
        <w:jc w:val="both"/>
        <w:rPr>
          <w:rFonts w:ascii="Times New Roman" w:hAnsi="Times New Roman" w:cs="Times New Roman"/>
          <w:color w:val="000000" w:themeColor="text1"/>
          <w:sz w:val="24"/>
          <w:szCs w:val="24"/>
          <w:shd w:val="clear" w:color="auto" w:fill="FFFFFF"/>
        </w:rPr>
      </w:pPr>
      <w:r w:rsidRPr="001808FE">
        <w:rPr>
          <w:rFonts w:ascii="Times New Roman" w:hAnsi="Times New Roman" w:cs="Times New Roman"/>
          <w:b/>
          <w:sz w:val="24"/>
          <w:szCs w:val="24"/>
          <w:lang w:val="uk-UA"/>
        </w:rPr>
        <w:t>Розділ 3</w:t>
      </w:r>
      <w:r w:rsidRPr="001808FE">
        <w:rPr>
          <w:rFonts w:ascii="Times New Roman" w:hAnsi="Times New Roman" w:cs="Times New Roman"/>
          <w:sz w:val="24"/>
          <w:szCs w:val="24"/>
        </w:rPr>
        <w:t xml:space="preserve"> </w:t>
      </w:r>
      <w:r w:rsidRPr="001808FE">
        <w:rPr>
          <w:rFonts w:ascii="Times New Roman" w:hAnsi="Times New Roman" w:cs="Times New Roman"/>
          <w:sz w:val="24"/>
          <w:szCs w:val="24"/>
          <w:lang w:val="uk-UA"/>
        </w:rPr>
        <w:t xml:space="preserve">детально аналізує </w:t>
      </w:r>
      <w:r w:rsidRPr="001808FE">
        <w:rPr>
          <w:rFonts w:ascii="Times New Roman" w:hAnsi="Times New Roman" w:cs="Times New Roman"/>
          <w:sz w:val="24"/>
          <w:szCs w:val="24"/>
        </w:rPr>
        <w:t xml:space="preserve">символізм кольорів та їх сприйняття різними носіями мови. Авторка робить спробу відтворити мовну картину світу англомовного етносу на основі аналізу ставлення людей до кольороназв, яке виражене у </w:t>
      </w:r>
      <w:r w:rsidRPr="001808FE">
        <w:rPr>
          <w:rFonts w:ascii="Times New Roman" w:hAnsi="Times New Roman" w:cs="Times New Roman"/>
          <w:sz w:val="24"/>
          <w:szCs w:val="24"/>
          <w:lang w:val="uk-UA"/>
        </w:rPr>
        <w:t>лексичних одиницях</w:t>
      </w:r>
      <w:r w:rsidRPr="001808FE">
        <w:rPr>
          <w:rFonts w:ascii="Times New Roman" w:hAnsi="Times New Roman" w:cs="Times New Roman"/>
          <w:sz w:val="24"/>
          <w:szCs w:val="24"/>
        </w:rPr>
        <w:t xml:space="preserve">. </w:t>
      </w:r>
      <w:r w:rsidRPr="001808FE">
        <w:rPr>
          <w:rFonts w:ascii="Times New Roman" w:hAnsi="Times New Roman" w:cs="Times New Roman"/>
          <w:sz w:val="24"/>
          <w:szCs w:val="24"/>
          <w:lang w:val="uk-UA"/>
        </w:rPr>
        <w:t>Д</w:t>
      </w:r>
      <w:r w:rsidRPr="001808FE">
        <w:rPr>
          <w:rFonts w:ascii="Times New Roman" w:hAnsi="Times New Roman" w:cs="Times New Roman"/>
          <w:sz w:val="24"/>
          <w:szCs w:val="24"/>
        </w:rPr>
        <w:t>осліджувана категорія слів відіграє неабияку роль у створенні мовної картини світу, адже с</w:t>
      </w:r>
      <w:r w:rsidRPr="001808FE">
        <w:rPr>
          <w:rFonts w:ascii="Times New Roman" w:hAnsi="Times New Roman" w:cs="Times New Roman"/>
          <w:color w:val="000000" w:themeColor="text1"/>
          <w:sz w:val="24"/>
          <w:szCs w:val="24"/>
          <w:shd w:val="clear" w:color="auto" w:fill="FFFFFF"/>
        </w:rPr>
        <w:t xml:space="preserve">имволічне значення кольору безпосередньо впливає на розуміння та кінцевий переклад </w:t>
      </w:r>
      <w:r w:rsidRPr="001808FE">
        <w:rPr>
          <w:rFonts w:ascii="Times New Roman" w:hAnsi="Times New Roman" w:cs="Times New Roman"/>
          <w:sz w:val="24"/>
          <w:szCs w:val="24"/>
          <w:lang w:val="uk-UA"/>
        </w:rPr>
        <w:t>лексичних одиниць</w:t>
      </w:r>
      <w:r w:rsidRPr="001808FE">
        <w:rPr>
          <w:rFonts w:ascii="Times New Roman" w:hAnsi="Times New Roman" w:cs="Times New Roman"/>
          <w:color w:val="000000" w:themeColor="text1"/>
          <w:sz w:val="24"/>
          <w:szCs w:val="24"/>
          <w:shd w:val="clear" w:color="auto" w:fill="FFFFFF"/>
        </w:rPr>
        <w:t>, які є одним з головних інструментів при створенні художнього твору.</w:t>
      </w:r>
    </w:p>
    <w:p w:rsidR="008202E9" w:rsidRDefault="008202E9">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br w:type="page"/>
      </w:r>
    </w:p>
    <w:p w:rsidR="00980B52" w:rsidRDefault="00980B52" w:rsidP="00980B52">
      <w:pPr>
        <w:spacing w:after="0" w:line="312" w:lineRule="auto"/>
        <w:ind w:left="851"/>
        <w:jc w:val="right"/>
        <w:rPr>
          <w:rFonts w:ascii="Times New Roman" w:hAnsi="Times New Roman" w:cs="Times New Roman"/>
          <w:b/>
          <w:sz w:val="24"/>
          <w:szCs w:val="24"/>
          <w:lang w:val="uk-UA"/>
        </w:rPr>
      </w:pPr>
      <w:r w:rsidRPr="00980B52">
        <w:rPr>
          <w:rFonts w:ascii="Times New Roman" w:hAnsi="Times New Roman" w:cs="Times New Roman"/>
          <w:b/>
          <w:sz w:val="24"/>
          <w:szCs w:val="24"/>
          <w:lang w:val="uk-UA"/>
        </w:rPr>
        <w:lastRenderedPageBreak/>
        <w:t>ДОДАТОК 3</w:t>
      </w:r>
    </w:p>
    <w:p w:rsidR="00980B52" w:rsidRDefault="00980B52" w:rsidP="00980B52">
      <w:pPr>
        <w:spacing w:after="0" w:line="312" w:lineRule="auto"/>
        <w:ind w:left="851"/>
        <w:jc w:val="right"/>
        <w:rPr>
          <w:rFonts w:ascii="Times New Roman" w:hAnsi="Times New Roman" w:cs="Times New Roman"/>
          <w:b/>
          <w:sz w:val="24"/>
          <w:szCs w:val="24"/>
          <w:lang w:val="uk-UA"/>
        </w:rPr>
      </w:pPr>
    </w:p>
    <w:p w:rsidR="00980B52" w:rsidRDefault="00980B52" w:rsidP="00980B52">
      <w:pPr>
        <w:spacing w:after="0" w:line="312"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ПРИКЛАДИ ОФОРМЛЕННЯ ПРОЕКТНИХ РОБІТ </w:t>
      </w:r>
    </w:p>
    <w:p w:rsidR="00980B52" w:rsidRDefault="00980B52" w:rsidP="00980B52">
      <w:pPr>
        <w:spacing w:after="0" w:line="312"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УЧНЯМИ ОНЗ «БАРАНІВСЬКА ГІМНАЗІЯ»</w:t>
      </w:r>
    </w:p>
    <w:p w:rsidR="00980B52" w:rsidRDefault="008202E9" w:rsidP="008202E9">
      <w:pPr>
        <w:spacing w:after="0" w:line="312" w:lineRule="auto"/>
        <w:jc w:val="center"/>
        <w:rPr>
          <w:rFonts w:ascii="Times New Roman" w:hAnsi="Times New Roman" w:cs="Times New Roman"/>
          <w:b/>
          <w:sz w:val="24"/>
          <w:szCs w:val="24"/>
          <w:lang w:val="uk-UA"/>
        </w:rPr>
      </w:pPr>
      <w:r>
        <w:rPr>
          <w:rFonts w:ascii="Times New Roman" w:hAnsi="Times New Roman" w:cs="Times New Roman"/>
          <w:b/>
          <w:noProof/>
          <w:sz w:val="24"/>
          <w:szCs w:val="24"/>
        </w:rPr>
        <w:drawing>
          <wp:anchor distT="0" distB="0" distL="63500" distR="63500" simplePos="0" relativeHeight="251671552" behindDoc="1" locked="0" layoutInCell="1" allowOverlap="1">
            <wp:simplePos x="0" y="0"/>
            <wp:positionH relativeFrom="page">
              <wp:posOffset>3563620</wp:posOffset>
            </wp:positionH>
            <wp:positionV relativeFrom="page">
              <wp:posOffset>1371600</wp:posOffset>
            </wp:positionV>
            <wp:extent cx="3151505" cy="4489450"/>
            <wp:effectExtent l="19050" t="0" r="0" b="0"/>
            <wp:wrapTight wrapText="bothSides">
              <wp:wrapPolygon edited="0">
                <wp:start x="-131" y="0"/>
                <wp:lineTo x="-131" y="21539"/>
                <wp:lineTo x="21543" y="21539"/>
                <wp:lineTo x="21543" y="0"/>
                <wp:lineTo x="-131"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lum bright="-10000" contrast="20000"/>
                    </a:blip>
                    <a:srcRect b="2776"/>
                    <a:stretch>
                      <a:fillRect/>
                    </a:stretch>
                  </pic:blipFill>
                  <pic:spPr bwMode="auto">
                    <a:xfrm>
                      <a:off x="0" y="0"/>
                      <a:ext cx="3151505" cy="4489450"/>
                    </a:xfrm>
                    <a:prstGeom prst="rect">
                      <a:avLst/>
                    </a:prstGeom>
                    <a:noFill/>
                  </pic:spPr>
                </pic:pic>
              </a:graphicData>
            </a:graphic>
          </wp:anchor>
        </w:drawing>
      </w:r>
      <w:r>
        <w:rPr>
          <w:rFonts w:ascii="Times New Roman" w:hAnsi="Times New Roman" w:cs="Times New Roman"/>
          <w:b/>
          <w:noProof/>
          <w:sz w:val="24"/>
          <w:szCs w:val="24"/>
        </w:rPr>
        <w:drawing>
          <wp:anchor distT="0" distB="0" distL="0" distR="0" simplePos="0" relativeHeight="251670528" behindDoc="1" locked="0" layoutInCell="0" allowOverlap="1">
            <wp:simplePos x="0" y="0"/>
            <wp:positionH relativeFrom="page">
              <wp:posOffset>344170</wp:posOffset>
            </wp:positionH>
            <wp:positionV relativeFrom="page">
              <wp:posOffset>1371600</wp:posOffset>
            </wp:positionV>
            <wp:extent cx="3151505" cy="4518660"/>
            <wp:effectExtent l="19050" t="0" r="0" b="0"/>
            <wp:wrapTight wrapText="bothSides">
              <wp:wrapPolygon edited="0">
                <wp:start x="-131" y="0"/>
                <wp:lineTo x="-131" y="21491"/>
                <wp:lineTo x="21543" y="21491"/>
                <wp:lineTo x="21543" y="0"/>
                <wp:lineTo x="-131" y="0"/>
              </wp:wrapPolygon>
            </wp:wrapTight>
            <wp:docPr id="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lum bright="-10000" contrast="20000"/>
                    </a:blip>
                    <a:srcRect/>
                    <a:stretch>
                      <a:fillRect/>
                    </a:stretch>
                  </pic:blipFill>
                  <pic:spPr bwMode="auto">
                    <a:xfrm>
                      <a:off x="0" y="0"/>
                      <a:ext cx="3151505" cy="4518660"/>
                    </a:xfrm>
                    <a:prstGeom prst="rect">
                      <a:avLst/>
                    </a:prstGeom>
                    <a:noFill/>
                    <a:ln w="9525">
                      <a:noFill/>
                      <a:miter lim="800000"/>
                      <a:headEnd/>
                      <a:tailEnd/>
                    </a:ln>
                  </pic:spPr>
                </pic:pic>
              </a:graphicData>
            </a:graphic>
          </wp:anchor>
        </w:drawing>
      </w:r>
      <w:r w:rsidR="00F35376">
        <w:rPr>
          <w:rFonts w:ascii="Times New Roman" w:hAnsi="Times New Roman" w:cs="Times New Roman"/>
          <w:b/>
          <w:noProof/>
          <w:sz w:val="24"/>
          <w:szCs w:val="24"/>
        </w:rPr>
        <w:pict>
          <v:shape id="_x0000_s1031" type="#_x0000_t202" style="position:absolute;left:0;text-align:left;margin-left:214.5pt;margin-top:2.55pt;width:285pt;height:151.8pt;z-index:251684864;mso-position-horizontal-relative:text;mso-position-vertical-relative:text" stroked="f">
            <v:textbox style="mso-next-textbox:#_x0000_s1031">
              <w:txbxContent>
                <w:p w:rsidR="00B21B91" w:rsidRDefault="00B21B91">
                  <w:r w:rsidRPr="00311417">
                    <w:rPr>
                      <w:noProof/>
                    </w:rPr>
                    <w:drawing>
                      <wp:inline distT="0" distB="0" distL="0" distR="0">
                        <wp:extent cx="3427095" cy="1846495"/>
                        <wp:effectExtent l="19050" t="19050" r="20955" b="2040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Інна\Documents\ViberDownloads\0-02-07-63ae9575a17b68b92a34aa8b780a0609aaaca2fa6a9f556c3d15c6c30c2110da_89ec9b59.jpg"/>
                                <pic:cNvPicPr>
                                  <a:picLocks noChangeAspect="1" noChangeArrowheads="1"/>
                                </pic:cNvPicPr>
                              </pic:nvPicPr>
                              <pic:blipFill>
                                <a:blip r:embed="rId38">
                                  <a:lum bright="16000" contrast="40000"/>
                                </a:blip>
                                <a:srcRect l="2341" t="5788" b="13826"/>
                                <a:stretch>
                                  <a:fillRect/>
                                </a:stretch>
                              </pic:blipFill>
                              <pic:spPr bwMode="auto">
                                <a:xfrm>
                                  <a:off x="0" y="0"/>
                                  <a:ext cx="3427095" cy="1846495"/>
                                </a:xfrm>
                                <a:prstGeom prst="rect">
                                  <a:avLst/>
                                </a:prstGeom>
                                <a:noFill/>
                                <a:ln w="6350">
                                  <a:solidFill>
                                    <a:srgbClr val="C00000"/>
                                  </a:solidFill>
                                  <a:miter lim="800000"/>
                                  <a:headEnd/>
                                  <a:tailEnd/>
                                </a:ln>
                              </pic:spPr>
                            </pic:pic>
                          </a:graphicData>
                        </a:graphic>
                      </wp:inline>
                    </w:drawing>
                  </w:r>
                </w:p>
              </w:txbxContent>
            </v:textbox>
          </v:shape>
        </w:pict>
      </w:r>
      <w:r w:rsidR="00F35376">
        <w:rPr>
          <w:rFonts w:ascii="Times New Roman" w:hAnsi="Times New Roman" w:cs="Times New Roman"/>
          <w:b/>
          <w:noProof/>
          <w:sz w:val="24"/>
          <w:szCs w:val="24"/>
        </w:rPr>
        <w:pict>
          <v:shape id="_x0000_s1030" type="#_x0000_t202" style="position:absolute;left:0;text-align:left;margin-left:4.5pt;margin-top:2.55pt;width:212.4pt;height:298.2pt;z-index:251683840;mso-position-horizontal-relative:text;mso-position-vertical-relative:text" stroked="f">
            <v:textbox>
              <w:txbxContent>
                <w:p w:rsidR="00B21B91" w:rsidRDefault="00B21B91">
                  <w:r w:rsidRPr="00311417">
                    <w:rPr>
                      <w:noProof/>
                    </w:rPr>
                    <w:drawing>
                      <wp:inline distT="0" distB="0" distL="0" distR="0">
                        <wp:extent cx="2543956" cy="3630930"/>
                        <wp:effectExtent l="38100" t="19050" r="27794" b="2667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Інна\Desktop\media\image2.jpeg"/>
                                <pic:cNvPicPr>
                                  <a:picLocks noChangeAspect="1" noChangeArrowheads="1"/>
                                </pic:cNvPicPr>
                              </pic:nvPicPr>
                              <pic:blipFill>
                                <a:blip r:embed="rId39"/>
                                <a:srcRect l="35300" t="4497" r="21782" b="48895"/>
                                <a:stretch>
                                  <a:fillRect/>
                                </a:stretch>
                              </pic:blipFill>
                              <pic:spPr bwMode="auto">
                                <a:xfrm>
                                  <a:off x="0" y="0"/>
                                  <a:ext cx="2543779" cy="3630677"/>
                                </a:xfrm>
                                <a:prstGeom prst="rect">
                                  <a:avLst/>
                                </a:prstGeom>
                                <a:noFill/>
                                <a:ln w="6350">
                                  <a:solidFill>
                                    <a:srgbClr val="C00000"/>
                                  </a:solidFill>
                                  <a:miter lim="800000"/>
                                  <a:headEnd/>
                                  <a:tailEnd/>
                                </a:ln>
                              </pic:spPr>
                            </pic:pic>
                          </a:graphicData>
                        </a:graphic>
                      </wp:inline>
                    </w:drawing>
                  </w:r>
                </w:p>
              </w:txbxContent>
            </v:textbox>
          </v:shape>
        </w:pict>
      </w:r>
    </w:p>
    <w:p w:rsidR="005F694F" w:rsidRDefault="005F694F" w:rsidP="00311417">
      <w:pPr>
        <w:framePr w:wrap="none" w:vAnchor="page" w:hAnchor="page" w:x="357" w:y="1949"/>
        <w:rPr>
          <w:sz w:val="2"/>
          <w:szCs w:val="2"/>
        </w:rPr>
      </w:pPr>
    </w:p>
    <w:p w:rsidR="00903A6A" w:rsidRDefault="00903A6A" w:rsidP="00311417">
      <w:pPr>
        <w:spacing w:after="0" w:line="312" w:lineRule="auto"/>
        <w:rPr>
          <w:rFonts w:ascii="Times New Roman" w:hAnsi="Times New Roman" w:cs="Times New Roman"/>
          <w:b/>
          <w:sz w:val="24"/>
          <w:szCs w:val="24"/>
          <w:lang w:val="uk-UA"/>
        </w:rPr>
      </w:pPr>
    </w:p>
    <w:p w:rsidR="000E6465" w:rsidRDefault="000E6465" w:rsidP="00311417">
      <w:pPr>
        <w:spacing w:after="0" w:line="312" w:lineRule="auto"/>
        <w:rPr>
          <w:rFonts w:ascii="Times New Roman" w:hAnsi="Times New Roman" w:cs="Times New Roman"/>
          <w:b/>
          <w:sz w:val="24"/>
          <w:szCs w:val="24"/>
          <w:lang w:val="uk-UA"/>
        </w:rPr>
      </w:pPr>
    </w:p>
    <w:p w:rsidR="000E6465" w:rsidRDefault="000E6465" w:rsidP="00311417">
      <w:pPr>
        <w:spacing w:after="0" w:line="312" w:lineRule="auto"/>
        <w:rPr>
          <w:rFonts w:ascii="Times New Roman" w:hAnsi="Times New Roman" w:cs="Times New Roman"/>
          <w:b/>
          <w:sz w:val="24"/>
          <w:szCs w:val="24"/>
          <w:lang w:val="uk-UA"/>
        </w:rPr>
      </w:pPr>
    </w:p>
    <w:p w:rsidR="000E6465" w:rsidRDefault="000E6465" w:rsidP="00311417">
      <w:pPr>
        <w:spacing w:after="0" w:line="312" w:lineRule="auto"/>
        <w:rPr>
          <w:rFonts w:ascii="Times New Roman" w:hAnsi="Times New Roman" w:cs="Times New Roman"/>
          <w:b/>
          <w:sz w:val="24"/>
          <w:szCs w:val="24"/>
          <w:lang w:val="uk-UA"/>
        </w:rPr>
      </w:pPr>
    </w:p>
    <w:p w:rsidR="00903A6A" w:rsidRDefault="00903A6A" w:rsidP="00311417">
      <w:pPr>
        <w:spacing w:after="0" w:line="312" w:lineRule="auto"/>
        <w:rPr>
          <w:rFonts w:ascii="Times New Roman" w:hAnsi="Times New Roman" w:cs="Times New Roman"/>
          <w:b/>
          <w:sz w:val="24"/>
          <w:szCs w:val="24"/>
          <w:lang w:val="uk-UA"/>
        </w:rPr>
      </w:pPr>
    </w:p>
    <w:p w:rsidR="00903A6A" w:rsidRDefault="00903A6A" w:rsidP="00311417">
      <w:pPr>
        <w:spacing w:after="0" w:line="312" w:lineRule="auto"/>
        <w:rPr>
          <w:rFonts w:ascii="Times New Roman" w:hAnsi="Times New Roman" w:cs="Times New Roman"/>
          <w:b/>
          <w:sz w:val="24"/>
          <w:szCs w:val="24"/>
          <w:lang w:val="uk-UA"/>
        </w:rPr>
      </w:pPr>
    </w:p>
    <w:p w:rsidR="00980B52" w:rsidRDefault="00F35376" w:rsidP="00E47E7C">
      <w:pPr>
        <w:rPr>
          <w:rFonts w:ascii="Times New Roman" w:hAnsi="Times New Roman" w:cs="Times New Roman"/>
          <w:b/>
          <w:sz w:val="24"/>
          <w:szCs w:val="24"/>
          <w:lang w:val="uk-UA"/>
        </w:rPr>
      </w:pPr>
      <w:r>
        <w:rPr>
          <w:rFonts w:ascii="Times New Roman" w:hAnsi="Times New Roman" w:cs="Times New Roman"/>
          <w:b/>
          <w:noProof/>
          <w:sz w:val="24"/>
          <w:szCs w:val="24"/>
        </w:rPr>
        <w:pict>
          <v:shape id="_x0000_s1032" type="#_x0000_t202" style="position:absolute;margin-left:214.5pt;margin-top:23.6pt;width:279pt;height:167.4pt;z-index:251685888" stroked="f">
            <v:textbox style="mso-next-textbox:#_x0000_s1032">
              <w:txbxContent>
                <w:p w:rsidR="00B21B91" w:rsidRDefault="00B21B91">
                  <w:r w:rsidRPr="00C03ED3">
                    <w:rPr>
                      <w:noProof/>
                    </w:rPr>
                    <w:drawing>
                      <wp:inline distT="0" distB="0" distL="0" distR="0">
                        <wp:extent cx="3326130" cy="1921529"/>
                        <wp:effectExtent l="19050" t="19050" r="26670" b="21571"/>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Інна\Documents\ViberDownloads\0-02-07-f8515f99b43ef8d6d91c8adf099a51c75cee4f6901b532c90c183de448fd3633_3e80523a.jpg"/>
                                <pic:cNvPicPr>
                                  <a:picLocks noChangeAspect="1" noChangeArrowheads="1"/>
                                </pic:cNvPicPr>
                              </pic:nvPicPr>
                              <pic:blipFill>
                                <a:blip r:embed="rId40">
                                  <a:lum bright="-10000" contrast="10000"/>
                                </a:blip>
                                <a:srcRect/>
                                <a:stretch>
                                  <a:fillRect/>
                                </a:stretch>
                              </pic:blipFill>
                              <pic:spPr bwMode="auto">
                                <a:xfrm>
                                  <a:off x="0" y="0"/>
                                  <a:ext cx="3326130" cy="1921529"/>
                                </a:xfrm>
                                <a:prstGeom prst="rect">
                                  <a:avLst/>
                                </a:prstGeom>
                                <a:noFill/>
                                <a:ln w="6350">
                                  <a:solidFill>
                                    <a:schemeClr val="tx1"/>
                                  </a:solidFill>
                                  <a:miter lim="800000"/>
                                  <a:headEnd/>
                                  <a:tailEnd/>
                                </a:ln>
                              </pic:spPr>
                            </pic:pic>
                          </a:graphicData>
                        </a:graphic>
                      </wp:inline>
                    </w:drawing>
                  </w:r>
                </w:p>
              </w:txbxContent>
            </v:textbox>
          </v:shape>
        </w:pict>
      </w:r>
    </w:p>
    <w:p w:rsidR="005E2493" w:rsidRDefault="005E2493" w:rsidP="00E47E7C">
      <w:pPr>
        <w:rPr>
          <w:rFonts w:ascii="Times New Roman" w:hAnsi="Times New Roman" w:cs="Times New Roman"/>
          <w:b/>
          <w:sz w:val="24"/>
          <w:szCs w:val="24"/>
          <w:lang w:val="uk-UA"/>
        </w:rPr>
      </w:pPr>
    </w:p>
    <w:p w:rsidR="005E2493" w:rsidRDefault="005E2493" w:rsidP="00E47E7C">
      <w:pPr>
        <w:rPr>
          <w:rFonts w:ascii="Times New Roman" w:hAnsi="Times New Roman" w:cs="Times New Roman"/>
          <w:b/>
          <w:sz w:val="24"/>
          <w:szCs w:val="24"/>
          <w:lang w:val="uk-UA"/>
        </w:rPr>
      </w:pPr>
    </w:p>
    <w:p w:rsidR="005E2493" w:rsidRDefault="005E2493" w:rsidP="00E47E7C">
      <w:pPr>
        <w:rPr>
          <w:rFonts w:ascii="Times New Roman" w:hAnsi="Times New Roman" w:cs="Times New Roman"/>
          <w:b/>
          <w:sz w:val="24"/>
          <w:szCs w:val="24"/>
          <w:lang w:val="uk-UA"/>
        </w:rPr>
      </w:pPr>
    </w:p>
    <w:p w:rsidR="005E2493" w:rsidRDefault="005E2493" w:rsidP="00E47E7C">
      <w:pPr>
        <w:rPr>
          <w:rFonts w:ascii="Times New Roman" w:hAnsi="Times New Roman" w:cs="Times New Roman"/>
          <w:b/>
          <w:sz w:val="24"/>
          <w:szCs w:val="24"/>
          <w:lang w:val="uk-UA"/>
        </w:rPr>
      </w:pPr>
    </w:p>
    <w:p w:rsidR="005E2493" w:rsidRDefault="005E2493" w:rsidP="00E47E7C">
      <w:pPr>
        <w:rPr>
          <w:rFonts w:ascii="Times New Roman" w:hAnsi="Times New Roman" w:cs="Times New Roman"/>
          <w:b/>
          <w:sz w:val="24"/>
          <w:szCs w:val="24"/>
          <w:lang w:val="uk-UA"/>
        </w:rPr>
      </w:pPr>
    </w:p>
    <w:p w:rsidR="00311417" w:rsidRDefault="00311417">
      <w:pPr>
        <w:rPr>
          <w:rFonts w:ascii="Times New Roman" w:hAnsi="Times New Roman" w:cs="Times New Roman"/>
          <w:b/>
          <w:sz w:val="24"/>
          <w:szCs w:val="24"/>
          <w:lang w:val="uk-UA"/>
        </w:rPr>
      </w:pPr>
      <w:r>
        <w:rPr>
          <w:rFonts w:ascii="Times New Roman" w:hAnsi="Times New Roman" w:cs="Times New Roman"/>
          <w:b/>
          <w:sz w:val="24"/>
          <w:szCs w:val="24"/>
          <w:lang w:val="uk-UA"/>
        </w:rPr>
        <w:br w:type="page"/>
      </w:r>
    </w:p>
    <w:p w:rsidR="00311417" w:rsidRDefault="00F35376">
      <w:pPr>
        <w:rPr>
          <w:rFonts w:ascii="Times New Roman" w:hAnsi="Times New Roman" w:cs="Times New Roman"/>
          <w:b/>
          <w:sz w:val="24"/>
          <w:szCs w:val="24"/>
          <w:lang w:val="uk-UA"/>
        </w:rPr>
      </w:pPr>
      <w:r>
        <w:rPr>
          <w:rFonts w:ascii="Times New Roman" w:hAnsi="Times New Roman" w:cs="Times New Roman"/>
          <w:b/>
          <w:noProof/>
          <w:sz w:val="24"/>
          <w:szCs w:val="24"/>
        </w:rPr>
        <w:lastRenderedPageBreak/>
        <w:pict>
          <v:shape id="_x0000_s1033" type="#_x0000_t202" style="position:absolute;margin-left:27.2pt;margin-top:-4.7pt;width:445.35pt;height:258.2pt;z-index:251686912" stroked="f">
            <v:textbox>
              <w:txbxContent>
                <w:p w:rsidR="00B21B91" w:rsidRDefault="00B21B91" w:rsidP="00076278">
                  <w:pPr>
                    <w:jc w:val="center"/>
                  </w:pPr>
                  <w:r w:rsidRPr="00C03ED3">
                    <w:rPr>
                      <w:noProof/>
                    </w:rPr>
                    <w:drawing>
                      <wp:inline distT="0" distB="0" distL="0" distR="0">
                        <wp:extent cx="5419683" cy="3116127"/>
                        <wp:effectExtent l="19050" t="19050" r="9567" b="27123"/>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Інна\Documents\ViberDownloads\0-02-07-f74693d72994672b52105017612b77e6510953951585aa1eb3a404c681e44355_73253dca.jpg"/>
                                <pic:cNvPicPr>
                                  <a:picLocks noChangeAspect="1" noChangeArrowheads="1"/>
                                </pic:cNvPicPr>
                              </pic:nvPicPr>
                              <pic:blipFill>
                                <a:blip r:embed="rId41"/>
                                <a:srcRect/>
                                <a:stretch>
                                  <a:fillRect/>
                                </a:stretch>
                              </pic:blipFill>
                              <pic:spPr bwMode="auto">
                                <a:xfrm>
                                  <a:off x="0" y="0"/>
                                  <a:ext cx="5445385" cy="3130905"/>
                                </a:xfrm>
                                <a:prstGeom prst="rect">
                                  <a:avLst/>
                                </a:prstGeom>
                                <a:noFill/>
                                <a:ln w="6350">
                                  <a:solidFill>
                                    <a:srgbClr val="C00000"/>
                                  </a:solidFill>
                                  <a:miter lim="800000"/>
                                  <a:headEnd/>
                                  <a:tailEnd/>
                                </a:ln>
                              </pic:spPr>
                            </pic:pic>
                          </a:graphicData>
                        </a:graphic>
                      </wp:inline>
                    </w:drawing>
                  </w:r>
                </w:p>
              </w:txbxContent>
            </v:textbox>
          </v:shape>
        </w:pict>
      </w:r>
    </w:p>
    <w:p w:rsidR="00311417" w:rsidRDefault="00311417">
      <w:pPr>
        <w:rPr>
          <w:rFonts w:ascii="Times New Roman" w:hAnsi="Times New Roman" w:cs="Times New Roman"/>
          <w:b/>
          <w:sz w:val="24"/>
          <w:szCs w:val="24"/>
          <w:lang w:val="uk-UA"/>
        </w:rPr>
      </w:pPr>
    </w:p>
    <w:p w:rsidR="00311417" w:rsidRDefault="00311417">
      <w:pPr>
        <w:rPr>
          <w:rFonts w:ascii="Times New Roman" w:hAnsi="Times New Roman" w:cs="Times New Roman"/>
          <w:b/>
          <w:sz w:val="24"/>
          <w:szCs w:val="24"/>
          <w:lang w:val="uk-UA"/>
        </w:rPr>
      </w:pPr>
    </w:p>
    <w:p w:rsidR="00311417" w:rsidRDefault="00311417">
      <w:pPr>
        <w:rPr>
          <w:rFonts w:ascii="Times New Roman" w:hAnsi="Times New Roman" w:cs="Times New Roman"/>
          <w:b/>
          <w:sz w:val="24"/>
          <w:szCs w:val="24"/>
          <w:lang w:val="uk-UA"/>
        </w:rPr>
      </w:pPr>
    </w:p>
    <w:p w:rsidR="00311417" w:rsidRDefault="00311417">
      <w:pPr>
        <w:rPr>
          <w:rFonts w:ascii="Times New Roman" w:hAnsi="Times New Roman" w:cs="Times New Roman"/>
          <w:b/>
          <w:sz w:val="24"/>
          <w:szCs w:val="24"/>
          <w:lang w:val="uk-UA"/>
        </w:rPr>
      </w:pPr>
    </w:p>
    <w:p w:rsidR="00311417" w:rsidRDefault="00311417">
      <w:pPr>
        <w:rPr>
          <w:rFonts w:ascii="Times New Roman" w:hAnsi="Times New Roman" w:cs="Times New Roman"/>
          <w:b/>
          <w:sz w:val="24"/>
          <w:szCs w:val="24"/>
          <w:lang w:val="uk-UA"/>
        </w:rPr>
      </w:pPr>
    </w:p>
    <w:p w:rsidR="00CC4DEF" w:rsidRDefault="00CC4DEF">
      <w:pPr>
        <w:rPr>
          <w:rFonts w:ascii="Times New Roman" w:hAnsi="Times New Roman" w:cs="Times New Roman"/>
          <w:b/>
          <w:sz w:val="24"/>
          <w:szCs w:val="24"/>
          <w:lang w:val="uk-UA"/>
        </w:rPr>
      </w:pPr>
    </w:p>
    <w:p w:rsidR="00CC4DEF" w:rsidRDefault="00CC4DEF">
      <w:pPr>
        <w:rPr>
          <w:rFonts w:ascii="Times New Roman" w:hAnsi="Times New Roman" w:cs="Times New Roman"/>
          <w:b/>
          <w:sz w:val="24"/>
          <w:szCs w:val="24"/>
          <w:lang w:val="uk-UA"/>
        </w:rPr>
      </w:pPr>
    </w:p>
    <w:p w:rsidR="00CC4DEF" w:rsidRDefault="00CC4DEF">
      <w:pPr>
        <w:rPr>
          <w:rFonts w:ascii="Times New Roman" w:hAnsi="Times New Roman" w:cs="Times New Roman"/>
          <w:b/>
          <w:sz w:val="24"/>
          <w:szCs w:val="24"/>
          <w:lang w:val="uk-UA"/>
        </w:rPr>
      </w:pPr>
    </w:p>
    <w:p w:rsidR="00CC4DEF" w:rsidRDefault="00CC4DEF">
      <w:pPr>
        <w:rPr>
          <w:rFonts w:ascii="Times New Roman" w:hAnsi="Times New Roman" w:cs="Times New Roman"/>
          <w:b/>
          <w:sz w:val="24"/>
          <w:szCs w:val="24"/>
          <w:lang w:val="uk-UA"/>
        </w:rPr>
      </w:pPr>
    </w:p>
    <w:p w:rsidR="00CC4DEF" w:rsidRDefault="00F35376">
      <w:pPr>
        <w:rPr>
          <w:rFonts w:ascii="Times New Roman" w:hAnsi="Times New Roman" w:cs="Times New Roman"/>
          <w:b/>
          <w:sz w:val="24"/>
          <w:szCs w:val="24"/>
          <w:lang w:val="uk-UA"/>
        </w:rPr>
      </w:pPr>
      <w:r>
        <w:rPr>
          <w:rFonts w:ascii="Times New Roman" w:hAnsi="Times New Roman" w:cs="Times New Roman"/>
          <w:b/>
          <w:noProof/>
          <w:sz w:val="24"/>
          <w:szCs w:val="24"/>
        </w:rPr>
        <w:pict>
          <v:shape id="_x0000_s1034" type="#_x0000_t202" style="position:absolute;margin-left:27.2pt;margin-top:4.05pt;width:445.35pt;height:247.85pt;z-index:251687936" stroked="f">
            <v:textbox>
              <w:txbxContent>
                <w:p w:rsidR="00B21B91" w:rsidRDefault="00B21B91" w:rsidP="00C03ED3">
                  <w:pPr>
                    <w:jc w:val="center"/>
                  </w:pPr>
                  <w:r w:rsidRPr="00C03ED3">
                    <w:rPr>
                      <w:noProof/>
                    </w:rPr>
                    <w:drawing>
                      <wp:inline distT="0" distB="0" distL="0" distR="0">
                        <wp:extent cx="5371192" cy="3038656"/>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Інна\Documents\ViberDownloads\0-02-07-1ba8a03b684e5f7d1bca887bc79e14411238f2a471e4de30feabb02fa81e0e2e_3fc8c5bb.jpg"/>
                                <pic:cNvPicPr>
                                  <a:picLocks noChangeAspect="1" noChangeArrowheads="1"/>
                                </pic:cNvPicPr>
                              </pic:nvPicPr>
                              <pic:blipFill>
                                <a:blip r:embed="rId42"/>
                                <a:srcRect/>
                                <a:stretch>
                                  <a:fillRect/>
                                </a:stretch>
                              </pic:blipFill>
                              <pic:spPr bwMode="auto">
                                <a:xfrm>
                                  <a:off x="0" y="0"/>
                                  <a:ext cx="5373370" cy="3035935"/>
                                </a:xfrm>
                                <a:prstGeom prst="rect">
                                  <a:avLst/>
                                </a:prstGeom>
                                <a:noFill/>
                                <a:ln w="6350">
                                  <a:solidFill>
                                    <a:srgbClr val="C00000"/>
                                  </a:solidFill>
                                  <a:miter lim="800000"/>
                                  <a:headEnd/>
                                  <a:tailEnd/>
                                </a:ln>
                              </pic:spPr>
                            </pic:pic>
                          </a:graphicData>
                        </a:graphic>
                      </wp:inline>
                    </w:drawing>
                  </w:r>
                </w:p>
              </w:txbxContent>
            </v:textbox>
          </v:shape>
        </w:pict>
      </w:r>
    </w:p>
    <w:p w:rsidR="00CC4DEF" w:rsidRDefault="00CC4DEF">
      <w:pPr>
        <w:rPr>
          <w:rFonts w:ascii="Times New Roman" w:hAnsi="Times New Roman" w:cs="Times New Roman"/>
          <w:b/>
          <w:sz w:val="24"/>
          <w:szCs w:val="24"/>
          <w:lang w:val="uk-UA"/>
        </w:rPr>
      </w:pPr>
    </w:p>
    <w:p w:rsidR="00CC4DEF" w:rsidRDefault="00CC4DEF">
      <w:pPr>
        <w:rPr>
          <w:rFonts w:ascii="Times New Roman" w:hAnsi="Times New Roman" w:cs="Times New Roman"/>
          <w:b/>
          <w:sz w:val="24"/>
          <w:szCs w:val="24"/>
          <w:lang w:val="uk-UA"/>
        </w:rPr>
      </w:pPr>
    </w:p>
    <w:p w:rsidR="00CC4DEF" w:rsidRDefault="00CC4DEF">
      <w:pPr>
        <w:rPr>
          <w:rFonts w:ascii="Times New Roman" w:hAnsi="Times New Roman" w:cs="Times New Roman"/>
          <w:b/>
          <w:sz w:val="24"/>
          <w:szCs w:val="24"/>
          <w:lang w:val="uk-UA"/>
        </w:rPr>
      </w:pPr>
    </w:p>
    <w:p w:rsidR="00CC4DEF" w:rsidRDefault="00CC4DEF">
      <w:pPr>
        <w:rPr>
          <w:rFonts w:ascii="Times New Roman" w:hAnsi="Times New Roman" w:cs="Times New Roman"/>
          <w:b/>
          <w:sz w:val="24"/>
          <w:szCs w:val="24"/>
          <w:lang w:val="uk-UA"/>
        </w:rPr>
      </w:pPr>
    </w:p>
    <w:p w:rsidR="00076278" w:rsidRDefault="00076278">
      <w:pPr>
        <w:rPr>
          <w:rFonts w:ascii="Times New Roman" w:hAnsi="Times New Roman" w:cs="Times New Roman"/>
          <w:b/>
          <w:sz w:val="24"/>
          <w:szCs w:val="24"/>
          <w:lang w:val="uk-UA"/>
        </w:rPr>
      </w:pPr>
    </w:p>
    <w:p w:rsidR="00076278" w:rsidRDefault="00076278">
      <w:pPr>
        <w:rPr>
          <w:rFonts w:ascii="Times New Roman" w:hAnsi="Times New Roman" w:cs="Times New Roman"/>
          <w:b/>
          <w:sz w:val="24"/>
          <w:szCs w:val="24"/>
          <w:lang w:val="uk-UA"/>
        </w:rPr>
      </w:pPr>
    </w:p>
    <w:p w:rsidR="00076278" w:rsidRDefault="00076278">
      <w:pPr>
        <w:rPr>
          <w:rFonts w:ascii="Times New Roman" w:hAnsi="Times New Roman" w:cs="Times New Roman"/>
          <w:b/>
          <w:sz w:val="24"/>
          <w:szCs w:val="24"/>
          <w:lang w:val="uk-UA"/>
        </w:rPr>
      </w:pPr>
    </w:p>
    <w:p w:rsidR="00076278" w:rsidRDefault="00076278">
      <w:pPr>
        <w:rPr>
          <w:rFonts w:ascii="Times New Roman" w:hAnsi="Times New Roman" w:cs="Times New Roman"/>
          <w:b/>
          <w:sz w:val="24"/>
          <w:szCs w:val="24"/>
          <w:lang w:val="uk-UA"/>
        </w:rPr>
      </w:pPr>
    </w:p>
    <w:p w:rsidR="00076278" w:rsidRDefault="00076278">
      <w:pPr>
        <w:rPr>
          <w:rFonts w:ascii="Times New Roman" w:hAnsi="Times New Roman" w:cs="Times New Roman"/>
          <w:b/>
          <w:sz w:val="24"/>
          <w:szCs w:val="24"/>
          <w:lang w:val="uk-UA"/>
        </w:rPr>
      </w:pPr>
    </w:p>
    <w:p w:rsidR="00076278" w:rsidRDefault="00F35376">
      <w:pPr>
        <w:rPr>
          <w:rFonts w:ascii="Times New Roman" w:hAnsi="Times New Roman" w:cs="Times New Roman"/>
          <w:b/>
          <w:sz w:val="24"/>
          <w:szCs w:val="24"/>
          <w:lang w:val="uk-UA"/>
        </w:rPr>
      </w:pPr>
      <w:r>
        <w:rPr>
          <w:rFonts w:ascii="Times New Roman" w:hAnsi="Times New Roman" w:cs="Times New Roman"/>
          <w:b/>
          <w:noProof/>
          <w:sz w:val="24"/>
          <w:szCs w:val="24"/>
        </w:rPr>
        <w:pict>
          <v:shape id="_x0000_s1035" type="#_x0000_t202" style="position:absolute;margin-left:27.2pt;margin-top:12.8pt;width:445.35pt;height:244.8pt;z-index:251688960" stroked="f">
            <v:textbox>
              <w:txbxContent>
                <w:p w:rsidR="00B21B91" w:rsidRDefault="00B21B91">
                  <w:r w:rsidRPr="00076278">
                    <w:rPr>
                      <w:noProof/>
                    </w:rPr>
                    <w:drawing>
                      <wp:inline distT="0" distB="0" distL="0" distR="0">
                        <wp:extent cx="5443492" cy="2945311"/>
                        <wp:effectExtent l="0" t="0" r="0" b="0"/>
                        <wp:docPr id="28"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Інна\Desktop\media\image1.jpeg"/>
                                <pic:cNvPicPr>
                                  <a:picLocks noChangeAspect="1" noChangeArrowheads="1"/>
                                </pic:cNvPicPr>
                              </pic:nvPicPr>
                              <pic:blipFill>
                                <a:blip r:embed="rId26">
                                  <a:lum bright="-10000" contrast="10000"/>
                                </a:blip>
                                <a:srcRect l="17029" t="12001" r="26306" b="66235"/>
                                <a:stretch>
                                  <a:fillRect/>
                                </a:stretch>
                              </pic:blipFill>
                              <pic:spPr bwMode="auto">
                                <a:xfrm>
                                  <a:off x="0" y="0"/>
                                  <a:ext cx="5437505" cy="2938780"/>
                                </a:xfrm>
                                <a:prstGeom prst="rect">
                                  <a:avLst/>
                                </a:prstGeom>
                                <a:noFill/>
                                <a:ln w="6350">
                                  <a:solidFill>
                                    <a:srgbClr val="C00000"/>
                                  </a:solidFill>
                                </a:ln>
                              </pic:spPr>
                            </pic:pic>
                          </a:graphicData>
                        </a:graphic>
                      </wp:inline>
                    </w:drawing>
                  </w:r>
                </w:p>
              </w:txbxContent>
            </v:textbox>
          </v:shape>
        </w:pict>
      </w:r>
    </w:p>
    <w:p w:rsidR="00076278" w:rsidRDefault="00076278">
      <w:pPr>
        <w:rPr>
          <w:rFonts w:ascii="Times New Roman" w:hAnsi="Times New Roman" w:cs="Times New Roman"/>
          <w:b/>
          <w:sz w:val="24"/>
          <w:szCs w:val="24"/>
          <w:lang w:val="uk-UA"/>
        </w:rPr>
      </w:pPr>
    </w:p>
    <w:p w:rsidR="00076278" w:rsidRDefault="00076278">
      <w:pPr>
        <w:rPr>
          <w:rFonts w:ascii="Times New Roman" w:hAnsi="Times New Roman" w:cs="Times New Roman"/>
          <w:b/>
          <w:sz w:val="24"/>
          <w:szCs w:val="24"/>
          <w:lang w:val="uk-UA"/>
        </w:rPr>
      </w:pPr>
    </w:p>
    <w:p w:rsidR="00076278" w:rsidRDefault="00076278">
      <w:pPr>
        <w:rPr>
          <w:rFonts w:ascii="Times New Roman" w:hAnsi="Times New Roman" w:cs="Times New Roman"/>
          <w:b/>
          <w:sz w:val="24"/>
          <w:szCs w:val="24"/>
          <w:lang w:val="uk-UA"/>
        </w:rPr>
      </w:pPr>
    </w:p>
    <w:p w:rsidR="00076278" w:rsidRDefault="00076278">
      <w:pPr>
        <w:rPr>
          <w:rFonts w:ascii="Times New Roman" w:hAnsi="Times New Roman" w:cs="Times New Roman"/>
          <w:b/>
          <w:sz w:val="24"/>
          <w:szCs w:val="24"/>
          <w:lang w:val="uk-UA"/>
        </w:rPr>
      </w:pPr>
    </w:p>
    <w:p w:rsidR="00076278" w:rsidRDefault="00076278">
      <w:pPr>
        <w:rPr>
          <w:rFonts w:ascii="Times New Roman" w:hAnsi="Times New Roman" w:cs="Times New Roman"/>
          <w:b/>
          <w:sz w:val="24"/>
          <w:szCs w:val="24"/>
          <w:lang w:val="uk-UA"/>
        </w:rPr>
      </w:pPr>
    </w:p>
    <w:p w:rsidR="00076278" w:rsidRDefault="00076278">
      <w:pPr>
        <w:rPr>
          <w:rFonts w:ascii="Times New Roman" w:hAnsi="Times New Roman" w:cs="Times New Roman"/>
          <w:b/>
          <w:sz w:val="24"/>
          <w:szCs w:val="24"/>
          <w:lang w:val="uk-UA"/>
        </w:rPr>
      </w:pPr>
    </w:p>
    <w:p w:rsidR="00076278" w:rsidRDefault="00076278">
      <w:pPr>
        <w:rPr>
          <w:rFonts w:ascii="Times New Roman" w:hAnsi="Times New Roman" w:cs="Times New Roman"/>
          <w:b/>
          <w:sz w:val="24"/>
          <w:szCs w:val="24"/>
          <w:lang w:val="uk-UA"/>
        </w:rPr>
      </w:pPr>
    </w:p>
    <w:p w:rsidR="00076278" w:rsidRDefault="00076278">
      <w:pPr>
        <w:rPr>
          <w:rFonts w:ascii="Times New Roman" w:hAnsi="Times New Roman" w:cs="Times New Roman"/>
          <w:b/>
          <w:sz w:val="24"/>
          <w:szCs w:val="24"/>
          <w:lang w:val="uk-UA"/>
        </w:rPr>
      </w:pPr>
    </w:p>
    <w:p w:rsidR="00CC4DEF" w:rsidRDefault="00CC4DEF">
      <w:pPr>
        <w:rPr>
          <w:rFonts w:ascii="Times New Roman" w:hAnsi="Times New Roman" w:cs="Times New Roman"/>
          <w:b/>
          <w:sz w:val="24"/>
          <w:szCs w:val="24"/>
          <w:lang w:val="uk-UA"/>
        </w:rPr>
      </w:pPr>
      <w:r>
        <w:rPr>
          <w:rFonts w:ascii="Times New Roman" w:hAnsi="Times New Roman" w:cs="Times New Roman"/>
          <w:b/>
          <w:sz w:val="24"/>
          <w:szCs w:val="24"/>
          <w:lang w:val="uk-UA"/>
        </w:rPr>
        <w:br w:type="page"/>
      </w:r>
    </w:p>
    <w:p w:rsidR="00950D34" w:rsidRPr="009E336C" w:rsidRDefault="00950D34" w:rsidP="00950D34">
      <w:pPr>
        <w:spacing w:after="120"/>
        <w:jc w:val="right"/>
        <w:rPr>
          <w:rFonts w:ascii="Times New Roman" w:hAnsi="Times New Roman" w:cs="Times New Roman"/>
          <w:b/>
          <w:sz w:val="24"/>
          <w:szCs w:val="24"/>
          <w:lang w:val="uk-UA"/>
        </w:rPr>
      </w:pPr>
      <w:r w:rsidRPr="009E336C">
        <w:rPr>
          <w:rFonts w:ascii="Times New Roman" w:hAnsi="Times New Roman" w:cs="Times New Roman"/>
          <w:b/>
          <w:sz w:val="24"/>
          <w:szCs w:val="24"/>
          <w:lang w:val="uk-UA"/>
        </w:rPr>
        <w:lastRenderedPageBreak/>
        <w:t>ДОДАТОК 4</w:t>
      </w:r>
    </w:p>
    <w:p w:rsidR="00950D34" w:rsidRDefault="00950D34" w:rsidP="00063B42">
      <w:pPr>
        <w:spacing w:after="120" w:line="240" w:lineRule="auto"/>
        <w:jc w:val="center"/>
        <w:rPr>
          <w:b/>
          <w:caps/>
          <w:lang w:val="uk-UA"/>
        </w:rPr>
      </w:pPr>
      <w:r w:rsidRPr="009E336C">
        <w:rPr>
          <w:rFonts w:ascii="Times New Roman" w:hAnsi="Times New Roman" w:cs="Times New Roman"/>
          <w:b/>
          <w:caps/>
          <w:sz w:val="24"/>
          <w:szCs w:val="24"/>
          <w:lang w:val="uk-UA"/>
        </w:rPr>
        <w:t xml:space="preserve">Зразки пошукових завдань для розвитку творчих здібностей </w:t>
      </w:r>
    </w:p>
    <w:p w:rsidR="00950D34" w:rsidRPr="009E336C" w:rsidRDefault="00950D34" w:rsidP="00063B42">
      <w:pPr>
        <w:spacing w:after="120" w:line="240" w:lineRule="auto"/>
        <w:jc w:val="center"/>
        <w:rPr>
          <w:rFonts w:ascii="Times New Roman" w:hAnsi="Times New Roman" w:cs="Times New Roman"/>
          <w:b/>
          <w:caps/>
          <w:sz w:val="24"/>
          <w:szCs w:val="24"/>
          <w:lang w:val="uk-UA"/>
        </w:rPr>
      </w:pPr>
      <w:r>
        <w:rPr>
          <w:b/>
          <w:caps/>
          <w:lang w:val="uk-UA"/>
        </w:rPr>
        <w:t xml:space="preserve">учнів </w:t>
      </w:r>
      <w:r w:rsidRPr="009E336C">
        <w:rPr>
          <w:rFonts w:ascii="Times New Roman" w:hAnsi="Times New Roman" w:cs="Times New Roman"/>
          <w:b/>
          <w:caps/>
          <w:sz w:val="24"/>
          <w:szCs w:val="24"/>
          <w:lang w:val="uk-UA"/>
        </w:rPr>
        <w:t>на уроках англійської мови</w:t>
      </w:r>
    </w:p>
    <w:tbl>
      <w:tblPr>
        <w:tblStyle w:val="aff"/>
        <w:tblW w:w="0" w:type="auto"/>
        <w:tblLook w:val="01E0"/>
      </w:tblPr>
      <w:tblGrid>
        <w:gridCol w:w="2673"/>
        <w:gridCol w:w="7641"/>
      </w:tblGrid>
      <w:tr w:rsidR="00950D34" w:rsidRPr="009E336C" w:rsidTr="00D54121">
        <w:tc>
          <w:tcPr>
            <w:tcW w:w="2673" w:type="dxa"/>
          </w:tcPr>
          <w:p w:rsidR="00950D34" w:rsidRPr="00950D34" w:rsidRDefault="00950D34" w:rsidP="00D54121">
            <w:pPr>
              <w:spacing w:before="60" w:after="60"/>
              <w:jc w:val="center"/>
              <w:rPr>
                <w:rFonts w:asciiTheme="minorHAnsi" w:hAnsiTheme="minorHAnsi" w:cstheme="minorHAnsi"/>
                <w:b/>
                <w:sz w:val="28"/>
                <w:szCs w:val="28"/>
                <w:lang w:val="uk-UA"/>
              </w:rPr>
            </w:pPr>
            <w:r w:rsidRPr="00950D34">
              <w:rPr>
                <w:rFonts w:asciiTheme="minorHAnsi" w:hAnsiTheme="minorHAnsi" w:cstheme="minorHAnsi"/>
                <w:b/>
                <w:sz w:val="28"/>
                <w:szCs w:val="28"/>
                <w:lang w:val="uk-UA"/>
              </w:rPr>
              <w:t>Тема</w:t>
            </w:r>
          </w:p>
        </w:tc>
        <w:tc>
          <w:tcPr>
            <w:tcW w:w="7641" w:type="dxa"/>
          </w:tcPr>
          <w:p w:rsidR="00950D34" w:rsidRPr="00950D34" w:rsidRDefault="00950D34" w:rsidP="00D54121">
            <w:pPr>
              <w:spacing w:before="60" w:after="60"/>
              <w:jc w:val="center"/>
              <w:rPr>
                <w:rFonts w:asciiTheme="minorHAnsi" w:hAnsiTheme="minorHAnsi" w:cstheme="minorHAnsi"/>
                <w:b/>
                <w:sz w:val="28"/>
                <w:szCs w:val="28"/>
                <w:lang w:val="uk-UA"/>
              </w:rPr>
            </w:pPr>
            <w:r w:rsidRPr="00950D34">
              <w:rPr>
                <w:rFonts w:asciiTheme="minorHAnsi" w:hAnsiTheme="minorHAnsi" w:cstheme="minorHAnsi"/>
                <w:b/>
                <w:sz w:val="28"/>
                <w:szCs w:val="28"/>
                <w:lang w:val="uk-UA"/>
              </w:rPr>
              <w:t>Приклади вправ</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Мистецтво</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Намалювати натюрморт і придумати історію його появи (як і чому)</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Без фарб, паперу і олівців створити картину</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Школа</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Скласти короткий вірш про школу, використовуючи слова однієї частини мови</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Створити модель школи майбутнього</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Зовнішність</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Намалювати інопланетянина і описати його</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Скласти фоторобот злочинця</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Людина і світ</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Придумати текст послання майбутнім поколінням, описавши нашу цивілізацію</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Порівняти основні соціальні виклики у суспільстві України і Британії</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Винаходи і винахідники</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Отримавши назви предметів, вирішіть з товаришем, чий винахід більш важливий для суспільства (наприклад, ножиці чи стілець)</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Придумати гаджет для учнів школи і пояснити його застосування</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Характеристика людини</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Прослухавши музичний уривок, скажіть, яку людину він уособлює (наприклад, класична музика, рок, джаз)</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Підібрати набір рис характеру, необхідних людям різних професій</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Історія Великої Британії</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Дискусія „Жінка і чоловік в історії: чий вклад вагоміший ”</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Вибрати історичний період, в якому хотів би побувати, і чому</w:t>
            </w:r>
          </w:p>
        </w:tc>
      </w:tr>
      <w:tr w:rsidR="00950D34" w:rsidRPr="00BC7CD2" w:rsidTr="00D54121">
        <w:tc>
          <w:tcPr>
            <w:tcW w:w="2673"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Домашнє читання</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Складання оповідань за ілюстраціями.</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Складання та драматизація відсутніх діалогів.</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Граматика</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Скласти казку-граматичне правило</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Скласти розповідь, використовуючи слова однієї частини мови</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Вільний час</w:t>
            </w:r>
          </w:p>
        </w:tc>
        <w:tc>
          <w:tcPr>
            <w:tcW w:w="7641" w:type="dxa"/>
          </w:tcPr>
          <w:p w:rsidR="00950D34" w:rsidRPr="00950D34" w:rsidRDefault="00950D34" w:rsidP="00950D34">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 xml:space="preserve">Скласти програму роботи табору відпочинку </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Мій дім</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Порівняти переваги і недоліки проживання у різних типах будинків</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Порівняти особливості ведення домашнього господарства в Україні, Великій Британії та США</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Проаналізувати гендерні особливості розподілу домашніх обовязків</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Видатні люди</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Скласти по зростанню десятку найвидатніших людей в історії України, аргументувати свій вибір</w:t>
            </w:r>
          </w:p>
        </w:tc>
      </w:tr>
      <w:tr w:rsidR="00950D34" w:rsidRPr="00BC7CD2" w:rsidTr="00D54121">
        <w:tc>
          <w:tcPr>
            <w:tcW w:w="2673" w:type="dxa"/>
          </w:tcPr>
          <w:p w:rsidR="00950D34" w:rsidRPr="00950D34" w:rsidRDefault="00950D34" w:rsidP="00D54121">
            <w:pPr>
              <w:jc w:val="center"/>
              <w:rPr>
                <w:rFonts w:asciiTheme="minorHAnsi" w:hAnsiTheme="minorHAnsi" w:cstheme="minorHAnsi"/>
                <w:sz w:val="24"/>
                <w:szCs w:val="24"/>
                <w:lang w:val="uk-UA"/>
              </w:rPr>
            </w:pP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Подорожі</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Придумати найшвидший спосіб об’їхати навколо світу, використавши всі види транспорту і відвідавши якнайбільше країн.</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Свята</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Скласти список новорічних обіцянок (з 1 січня я буду регулярно виконувати всі домашні завдання)</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Вибір професії</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В ролі циганки-гадалки передбачити кожному його професію, аргументувавши свій вибір</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Екологія</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Написати звернення до мера з проханням усунути проблему, що погіршує екологію рідного міста.</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Створити карту зон екологічної небезпеки в Україні і світі</w:t>
            </w:r>
          </w:p>
        </w:tc>
      </w:tr>
      <w:tr w:rsidR="00950D34" w:rsidRPr="00BC7CD2" w:rsidTr="00D54121">
        <w:tc>
          <w:tcPr>
            <w:tcW w:w="2673" w:type="dxa"/>
          </w:tcPr>
          <w:p w:rsidR="00950D34" w:rsidRPr="00950D34" w:rsidRDefault="00950D34" w:rsidP="00D54121">
            <w:pPr>
              <w:jc w:val="center"/>
              <w:rPr>
                <w:rFonts w:asciiTheme="minorHAnsi" w:hAnsiTheme="minorHAnsi" w:cstheme="minorHAnsi"/>
                <w:sz w:val="24"/>
                <w:szCs w:val="24"/>
                <w:lang w:val="uk-UA"/>
              </w:rPr>
            </w:pP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Моє місто</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У групах аргументувати необхідність та доцільність побудови у місті одного з об’єктів і висунути контраргументи до побудови інших (наприклад, хімічний завод, кінотеатр і парк атракціонів)</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 xml:space="preserve">Україна </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Порівняти тенденції розвитку суспільства в Україні і Великій Британії за останні 20 років</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ЗМІ</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Прорекламувати певний продукт</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Випустити інформаційний буклет на певну тему</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Взяти інтерв’ю у видатної людини твого міста</w:t>
            </w:r>
          </w:p>
        </w:tc>
      </w:tr>
      <w:tr w:rsidR="00950D34" w:rsidRPr="009E336C" w:rsidTr="00D54121">
        <w:tc>
          <w:tcPr>
            <w:tcW w:w="2673" w:type="dxa"/>
          </w:tcPr>
          <w:p w:rsidR="00950D34" w:rsidRPr="00950D34" w:rsidRDefault="00950D34" w:rsidP="00D54121">
            <w:pPr>
              <w:jc w:val="center"/>
              <w:rPr>
                <w:rFonts w:asciiTheme="minorHAnsi" w:hAnsiTheme="minorHAnsi" w:cstheme="minorHAnsi"/>
                <w:sz w:val="24"/>
                <w:szCs w:val="24"/>
                <w:lang w:val="uk-UA"/>
              </w:rPr>
            </w:pP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Природа і погода</w:t>
            </w:r>
          </w:p>
        </w:tc>
        <w:tc>
          <w:tcPr>
            <w:tcW w:w="7641" w:type="dxa"/>
          </w:tcPr>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Передбачити можливі наслідки стихійного лиха у різних регіонах</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Скласти піктограму для характеристики пори року</w:t>
            </w:r>
          </w:p>
          <w:p w:rsidR="00950D34" w:rsidRPr="00950D34" w:rsidRDefault="00950D34" w:rsidP="00D54121">
            <w:pPr>
              <w:jc w:val="center"/>
              <w:rPr>
                <w:rFonts w:asciiTheme="minorHAnsi" w:hAnsiTheme="minorHAnsi" w:cstheme="minorHAnsi"/>
                <w:sz w:val="24"/>
                <w:szCs w:val="24"/>
                <w:lang w:val="uk-UA"/>
              </w:rPr>
            </w:pPr>
            <w:r w:rsidRPr="00950D34">
              <w:rPr>
                <w:rFonts w:asciiTheme="minorHAnsi" w:hAnsiTheme="minorHAnsi" w:cstheme="minorHAnsi"/>
                <w:sz w:val="24"/>
                <w:szCs w:val="24"/>
                <w:lang w:val="uk-UA"/>
              </w:rPr>
              <w:t>Зробити огляд кліматичних змін у світі і пояснити причини</w:t>
            </w:r>
          </w:p>
        </w:tc>
      </w:tr>
    </w:tbl>
    <w:p w:rsidR="005E2493" w:rsidRPr="00980B52" w:rsidRDefault="005E2493" w:rsidP="00950D34">
      <w:pPr>
        <w:rPr>
          <w:rFonts w:ascii="Times New Roman" w:hAnsi="Times New Roman" w:cs="Times New Roman"/>
          <w:b/>
          <w:sz w:val="24"/>
          <w:szCs w:val="24"/>
          <w:lang w:val="uk-UA"/>
        </w:rPr>
      </w:pPr>
    </w:p>
    <w:sectPr w:rsidR="005E2493" w:rsidRPr="00980B52" w:rsidSect="001808FE">
      <w:pgSz w:w="11906" w:h="16838"/>
      <w:pgMar w:top="567" w:right="567" w:bottom="567" w:left="1134" w:header="709" w:footer="5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5C93" w:rsidRDefault="00A85C93" w:rsidP="001C4B8C">
      <w:pPr>
        <w:spacing w:after="0" w:line="240" w:lineRule="auto"/>
      </w:pPr>
      <w:r>
        <w:separator/>
      </w:r>
    </w:p>
  </w:endnote>
  <w:endnote w:type="continuationSeparator" w:id="1">
    <w:p w:rsidR="00A85C93" w:rsidRDefault="00A85C93" w:rsidP="001C4B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771882"/>
    </w:sdtPr>
    <w:sdtContent>
      <w:p w:rsidR="00B21B91" w:rsidRDefault="00F35376">
        <w:pPr>
          <w:pStyle w:val="afd"/>
        </w:pPr>
        <w:fldSimple w:instr=" PAGE   \* MERGEFORMAT ">
          <w:r w:rsidR="00BC7CD2">
            <w:rPr>
              <w:noProof/>
            </w:rPr>
            <w:t>2</w:t>
          </w:r>
        </w:fldSimple>
      </w:p>
    </w:sdtContent>
  </w:sdt>
  <w:p w:rsidR="00B21B91" w:rsidRDefault="00B21B91">
    <w:pPr>
      <w:pStyle w:val="af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771881"/>
    </w:sdtPr>
    <w:sdtContent>
      <w:p w:rsidR="00B21B91" w:rsidRDefault="00F35376">
        <w:pPr>
          <w:pStyle w:val="afd"/>
          <w:jc w:val="right"/>
        </w:pPr>
        <w:fldSimple w:instr=" PAGE   \* MERGEFORMAT ">
          <w:r w:rsidR="00BC7CD2">
            <w:rPr>
              <w:noProof/>
            </w:rPr>
            <w:t>3</w:t>
          </w:r>
        </w:fldSimple>
      </w:p>
    </w:sdtContent>
  </w:sdt>
  <w:p w:rsidR="00B21B91" w:rsidRDefault="00B21B91">
    <w:pPr>
      <w:pStyle w:val="af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1258235"/>
    </w:sdtPr>
    <w:sdtContent>
      <w:p w:rsidR="00B21B91" w:rsidRDefault="00F35376">
        <w:pPr>
          <w:pStyle w:val="afd"/>
          <w:jc w:val="right"/>
        </w:pPr>
        <w:fldSimple w:instr=" PAGE   \* MERGEFORMAT ">
          <w:r w:rsidR="00BC7CD2">
            <w:rPr>
              <w:noProof/>
            </w:rPr>
            <w:t>36</w:t>
          </w:r>
        </w:fldSimple>
      </w:p>
    </w:sdtContent>
  </w:sdt>
  <w:p w:rsidR="00B21B91" w:rsidRDefault="00B21B91">
    <w:pPr>
      <w:pStyle w:val="af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5C93" w:rsidRDefault="00A85C93" w:rsidP="001C4B8C">
      <w:pPr>
        <w:spacing w:after="0" w:line="240" w:lineRule="auto"/>
      </w:pPr>
      <w:r>
        <w:separator/>
      </w:r>
    </w:p>
  </w:footnote>
  <w:footnote w:type="continuationSeparator" w:id="1">
    <w:p w:rsidR="00A85C93" w:rsidRDefault="00A85C93" w:rsidP="001C4B8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7A86F7D"/>
    <w:multiLevelType w:val="multilevel"/>
    <w:tmpl w:val="D48EE23E"/>
    <w:lvl w:ilvl="0">
      <w:start w:val="1"/>
      <w:numFmt w:val="bullet"/>
      <w:lvlText w:val=""/>
      <w:lvlJc w:val="left"/>
      <w:rPr>
        <w:rFonts w:ascii="Symbol" w:hAnsi="Symbol" w:hint="default"/>
        <w:b w:val="0"/>
        <w:bCs w:val="0"/>
        <w:i w:val="0"/>
        <w:iCs w:val="0"/>
        <w:smallCaps w:val="0"/>
        <w:strike w:val="0"/>
        <w:color w:val="000000"/>
        <w:spacing w:val="0"/>
        <w:w w:val="100"/>
        <w:position w:val="0"/>
        <w:sz w:val="24"/>
        <w:szCs w:val="24"/>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BB41B8D"/>
    <w:multiLevelType w:val="multilevel"/>
    <w:tmpl w:val="41828FEC"/>
    <w:lvl w:ilvl="0">
      <w:start w:val="1"/>
      <w:numFmt w:val="bullet"/>
      <w:lvlText w:val=""/>
      <w:lvlJc w:val="left"/>
      <w:rPr>
        <w:rFonts w:ascii="Symbol" w:hAnsi="Symbol" w:hint="default"/>
        <w:b w:val="0"/>
        <w:bCs w:val="0"/>
        <w:i w:val="0"/>
        <w:iCs w:val="0"/>
        <w:smallCaps w:val="0"/>
        <w:strike w:val="0"/>
        <w:color w:val="000000"/>
        <w:spacing w:val="0"/>
        <w:w w:val="100"/>
        <w:position w:val="0"/>
        <w:sz w:val="24"/>
        <w:szCs w:val="24"/>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E05759D"/>
    <w:multiLevelType w:val="hybridMultilevel"/>
    <w:tmpl w:val="D7324A76"/>
    <w:lvl w:ilvl="0" w:tplc="F6BEA0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E980940"/>
    <w:multiLevelType w:val="multilevel"/>
    <w:tmpl w:val="0AFCAAD0"/>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3792CD7"/>
    <w:multiLevelType w:val="hybridMultilevel"/>
    <w:tmpl w:val="C1544ED6"/>
    <w:lvl w:ilvl="0" w:tplc="D7C4F860">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9824633"/>
    <w:multiLevelType w:val="multilevel"/>
    <w:tmpl w:val="917A58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EFC4FA2"/>
    <w:multiLevelType w:val="hybridMultilevel"/>
    <w:tmpl w:val="19F08B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08F0E95"/>
    <w:multiLevelType w:val="hybridMultilevel"/>
    <w:tmpl w:val="19F08B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4E48A6"/>
    <w:multiLevelType w:val="hybridMultilevel"/>
    <w:tmpl w:val="A3F0B022"/>
    <w:lvl w:ilvl="0" w:tplc="04190011">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0">
    <w:nsid w:val="52DD2E4F"/>
    <w:multiLevelType w:val="hybridMultilevel"/>
    <w:tmpl w:val="820ED7E8"/>
    <w:lvl w:ilvl="0" w:tplc="D52C80F2">
      <w:start w:val="1"/>
      <w:numFmt w:val="bullet"/>
      <w:lvlText w:val=""/>
      <w:lvlJc w:val="left"/>
      <w:pPr>
        <w:ind w:left="720" w:hanging="360"/>
      </w:pPr>
      <w:rPr>
        <w:rFonts w:ascii="Symbol" w:hAnsi="Symbol" w:hint="default"/>
      </w:rPr>
    </w:lvl>
    <w:lvl w:ilvl="1" w:tplc="9B2A1B20">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6367523"/>
    <w:multiLevelType w:val="hybridMultilevel"/>
    <w:tmpl w:val="3B9C580A"/>
    <w:lvl w:ilvl="0" w:tplc="D52C80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84F5F85"/>
    <w:multiLevelType w:val="hybridMultilevel"/>
    <w:tmpl w:val="8C66BA10"/>
    <w:lvl w:ilvl="0" w:tplc="D52C80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86A7876"/>
    <w:multiLevelType w:val="multilevel"/>
    <w:tmpl w:val="24181D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D1C0D5E"/>
    <w:multiLevelType w:val="hybridMultilevel"/>
    <w:tmpl w:val="848C8358"/>
    <w:lvl w:ilvl="0" w:tplc="32042D22">
      <w:start w:val="1"/>
      <w:numFmt w:val="decimal"/>
      <w:lvlText w:val="%1."/>
      <w:lvlJc w:val="left"/>
      <w:pPr>
        <w:tabs>
          <w:tab w:val="num" w:pos="1515"/>
        </w:tabs>
        <w:ind w:left="1515" w:hanging="915"/>
      </w:pPr>
      <w:rPr>
        <w:rFonts w:hint="default"/>
        <w:b/>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5">
    <w:nsid w:val="712F5D81"/>
    <w:multiLevelType w:val="multilevel"/>
    <w:tmpl w:val="B67C22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9284D76"/>
    <w:multiLevelType w:val="hybridMultilevel"/>
    <w:tmpl w:val="9D94DAA4"/>
    <w:lvl w:ilvl="0" w:tplc="7644AFD2">
      <w:start w:val="1"/>
      <w:numFmt w:val="decimal"/>
      <w:lvlText w:val="%1."/>
      <w:lvlJc w:val="left"/>
      <w:pPr>
        <w:ind w:left="360" w:hanging="360"/>
      </w:pPr>
      <w:rPr>
        <w:rFonts w:hint="default"/>
        <w:b w:val="0"/>
        <w:i w:val="0"/>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92F491C"/>
    <w:multiLevelType w:val="multilevel"/>
    <w:tmpl w:val="F7DEC1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0"/>
  </w:num>
  <w:num w:numId="4">
    <w:abstractNumId w:val="12"/>
  </w:num>
  <w:num w:numId="5">
    <w:abstractNumId w:val="11"/>
  </w:num>
  <w:num w:numId="6">
    <w:abstractNumId w:val="1"/>
  </w:num>
  <w:num w:numId="7">
    <w:abstractNumId w:val="4"/>
  </w:num>
  <w:num w:numId="8">
    <w:abstractNumId w:val="14"/>
  </w:num>
  <w:num w:numId="9">
    <w:abstractNumId w:val="3"/>
  </w:num>
  <w:num w:numId="10">
    <w:abstractNumId w:val="13"/>
  </w:num>
  <w:num w:numId="11">
    <w:abstractNumId w:val="17"/>
  </w:num>
  <w:num w:numId="12">
    <w:abstractNumId w:val="5"/>
  </w:num>
  <w:num w:numId="13">
    <w:abstractNumId w:val="16"/>
  </w:num>
  <w:num w:numId="14">
    <w:abstractNumId w:val="6"/>
  </w:num>
  <w:num w:numId="15">
    <w:abstractNumId w:val="9"/>
  </w:num>
  <w:num w:numId="16">
    <w:abstractNumId w:val="15"/>
  </w:num>
  <w:num w:numId="17">
    <w:abstractNumId w:val="7"/>
  </w:num>
  <w:num w:numId="1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SpellingErrors/>
  <w:defaultTabStop w:val="709"/>
  <w:evenAndOddHeaders/>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C4E1D"/>
    <w:rsid w:val="0001473C"/>
    <w:rsid w:val="00015D8A"/>
    <w:rsid w:val="00034621"/>
    <w:rsid w:val="00037E48"/>
    <w:rsid w:val="00040A91"/>
    <w:rsid w:val="00063B42"/>
    <w:rsid w:val="00064355"/>
    <w:rsid w:val="00076278"/>
    <w:rsid w:val="00076DC5"/>
    <w:rsid w:val="0007788E"/>
    <w:rsid w:val="00080D15"/>
    <w:rsid w:val="00096509"/>
    <w:rsid w:val="000C0A2E"/>
    <w:rsid w:val="000C4C40"/>
    <w:rsid w:val="000E6465"/>
    <w:rsid w:val="000F0246"/>
    <w:rsid w:val="00103629"/>
    <w:rsid w:val="001347C5"/>
    <w:rsid w:val="0017416B"/>
    <w:rsid w:val="00175E95"/>
    <w:rsid w:val="001808FE"/>
    <w:rsid w:val="001A38A4"/>
    <w:rsid w:val="001C2491"/>
    <w:rsid w:val="001C4B8C"/>
    <w:rsid w:val="001C5F34"/>
    <w:rsid w:val="001D1D97"/>
    <w:rsid w:val="001E3273"/>
    <w:rsid w:val="002228C8"/>
    <w:rsid w:val="00254975"/>
    <w:rsid w:val="00255E9B"/>
    <w:rsid w:val="00256978"/>
    <w:rsid w:val="002578A9"/>
    <w:rsid w:val="002633EE"/>
    <w:rsid w:val="0027681D"/>
    <w:rsid w:val="00294A32"/>
    <w:rsid w:val="002D031E"/>
    <w:rsid w:val="002D1274"/>
    <w:rsid w:val="0030215B"/>
    <w:rsid w:val="00311417"/>
    <w:rsid w:val="00336489"/>
    <w:rsid w:val="003425EA"/>
    <w:rsid w:val="00345180"/>
    <w:rsid w:val="003617E0"/>
    <w:rsid w:val="003710E3"/>
    <w:rsid w:val="00376F9B"/>
    <w:rsid w:val="0038029E"/>
    <w:rsid w:val="003844BF"/>
    <w:rsid w:val="003A2CF7"/>
    <w:rsid w:val="003B47C4"/>
    <w:rsid w:val="003C4E1D"/>
    <w:rsid w:val="00411660"/>
    <w:rsid w:val="004234FB"/>
    <w:rsid w:val="0044263A"/>
    <w:rsid w:val="00460436"/>
    <w:rsid w:val="004640DB"/>
    <w:rsid w:val="0047283F"/>
    <w:rsid w:val="0047783D"/>
    <w:rsid w:val="00491B2D"/>
    <w:rsid w:val="00495F1D"/>
    <w:rsid w:val="004B3748"/>
    <w:rsid w:val="004B4558"/>
    <w:rsid w:val="004B69BA"/>
    <w:rsid w:val="004B70C5"/>
    <w:rsid w:val="004C31CB"/>
    <w:rsid w:val="004D39BF"/>
    <w:rsid w:val="004E2A78"/>
    <w:rsid w:val="00514966"/>
    <w:rsid w:val="00560728"/>
    <w:rsid w:val="0057420F"/>
    <w:rsid w:val="005B2151"/>
    <w:rsid w:val="005D5695"/>
    <w:rsid w:val="005E0BF9"/>
    <w:rsid w:val="005E2493"/>
    <w:rsid w:val="005F3DAB"/>
    <w:rsid w:val="005F694F"/>
    <w:rsid w:val="006025D2"/>
    <w:rsid w:val="00610050"/>
    <w:rsid w:val="00623E00"/>
    <w:rsid w:val="00647738"/>
    <w:rsid w:val="0065274B"/>
    <w:rsid w:val="00657F06"/>
    <w:rsid w:val="00664471"/>
    <w:rsid w:val="006706D5"/>
    <w:rsid w:val="00676C53"/>
    <w:rsid w:val="00683CF6"/>
    <w:rsid w:val="006A6D0C"/>
    <w:rsid w:val="006B1F6D"/>
    <w:rsid w:val="006C02DB"/>
    <w:rsid w:val="006C754F"/>
    <w:rsid w:val="006E3CCA"/>
    <w:rsid w:val="006E7858"/>
    <w:rsid w:val="006E7DFB"/>
    <w:rsid w:val="00702814"/>
    <w:rsid w:val="007317B4"/>
    <w:rsid w:val="00735E20"/>
    <w:rsid w:val="00741409"/>
    <w:rsid w:val="00741B0B"/>
    <w:rsid w:val="00750470"/>
    <w:rsid w:val="00764AF3"/>
    <w:rsid w:val="00774042"/>
    <w:rsid w:val="00780A6E"/>
    <w:rsid w:val="00783319"/>
    <w:rsid w:val="007A574A"/>
    <w:rsid w:val="007C1A35"/>
    <w:rsid w:val="007C353C"/>
    <w:rsid w:val="007F29F1"/>
    <w:rsid w:val="008037F9"/>
    <w:rsid w:val="00807253"/>
    <w:rsid w:val="008126B8"/>
    <w:rsid w:val="008202E9"/>
    <w:rsid w:val="008222D5"/>
    <w:rsid w:val="0082703F"/>
    <w:rsid w:val="008270C5"/>
    <w:rsid w:val="00841160"/>
    <w:rsid w:val="00850FA7"/>
    <w:rsid w:val="00866C84"/>
    <w:rsid w:val="008703DB"/>
    <w:rsid w:val="00877B32"/>
    <w:rsid w:val="00883408"/>
    <w:rsid w:val="008847CF"/>
    <w:rsid w:val="00885A8C"/>
    <w:rsid w:val="00893AA4"/>
    <w:rsid w:val="008E6401"/>
    <w:rsid w:val="00903A6A"/>
    <w:rsid w:val="00905C45"/>
    <w:rsid w:val="009111A6"/>
    <w:rsid w:val="00917843"/>
    <w:rsid w:val="009219F6"/>
    <w:rsid w:val="0093729C"/>
    <w:rsid w:val="00940DFD"/>
    <w:rsid w:val="00950D34"/>
    <w:rsid w:val="00980B52"/>
    <w:rsid w:val="00984FC7"/>
    <w:rsid w:val="00990800"/>
    <w:rsid w:val="00993FCD"/>
    <w:rsid w:val="009B64EE"/>
    <w:rsid w:val="009B67C1"/>
    <w:rsid w:val="009C7E0D"/>
    <w:rsid w:val="009D1D9E"/>
    <w:rsid w:val="009D2373"/>
    <w:rsid w:val="009D7514"/>
    <w:rsid w:val="009E2A84"/>
    <w:rsid w:val="009E58CF"/>
    <w:rsid w:val="00A02EFE"/>
    <w:rsid w:val="00A14DA4"/>
    <w:rsid w:val="00A16091"/>
    <w:rsid w:val="00A24435"/>
    <w:rsid w:val="00A467B8"/>
    <w:rsid w:val="00A630B6"/>
    <w:rsid w:val="00A67A5D"/>
    <w:rsid w:val="00A702DF"/>
    <w:rsid w:val="00A85C93"/>
    <w:rsid w:val="00AB1AB7"/>
    <w:rsid w:val="00AB3D3A"/>
    <w:rsid w:val="00AB3D5E"/>
    <w:rsid w:val="00AD1D0B"/>
    <w:rsid w:val="00B21B91"/>
    <w:rsid w:val="00B2263A"/>
    <w:rsid w:val="00B32719"/>
    <w:rsid w:val="00B90400"/>
    <w:rsid w:val="00B92C9C"/>
    <w:rsid w:val="00B93C98"/>
    <w:rsid w:val="00BB4CE3"/>
    <w:rsid w:val="00BC670C"/>
    <w:rsid w:val="00BC76EE"/>
    <w:rsid w:val="00BC7CD2"/>
    <w:rsid w:val="00BD32F5"/>
    <w:rsid w:val="00BE236E"/>
    <w:rsid w:val="00BE3B80"/>
    <w:rsid w:val="00C00DA7"/>
    <w:rsid w:val="00C01E69"/>
    <w:rsid w:val="00C03ED3"/>
    <w:rsid w:val="00C2143E"/>
    <w:rsid w:val="00C40DAE"/>
    <w:rsid w:val="00C43736"/>
    <w:rsid w:val="00C5408F"/>
    <w:rsid w:val="00C57E03"/>
    <w:rsid w:val="00C66AFB"/>
    <w:rsid w:val="00C72B4C"/>
    <w:rsid w:val="00C86BB3"/>
    <w:rsid w:val="00C92BB4"/>
    <w:rsid w:val="00C96D87"/>
    <w:rsid w:val="00CA2C13"/>
    <w:rsid w:val="00CB0BD5"/>
    <w:rsid w:val="00CC4DEF"/>
    <w:rsid w:val="00CF55E3"/>
    <w:rsid w:val="00D0499C"/>
    <w:rsid w:val="00D06083"/>
    <w:rsid w:val="00D36D90"/>
    <w:rsid w:val="00D40A88"/>
    <w:rsid w:val="00D54121"/>
    <w:rsid w:val="00D65F78"/>
    <w:rsid w:val="00D756B7"/>
    <w:rsid w:val="00D75A4C"/>
    <w:rsid w:val="00D9611C"/>
    <w:rsid w:val="00DA25F3"/>
    <w:rsid w:val="00DA463F"/>
    <w:rsid w:val="00DA7FD4"/>
    <w:rsid w:val="00DB7513"/>
    <w:rsid w:val="00DD69B7"/>
    <w:rsid w:val="00DF28CD"/>
    <w:rsid w:val="00E002A5"/>
    <w:rsid w:val="00E07420"/>
    <w:rsid w:val="00E15771"/>
    <w:rsid w:val="00E176E9"/>
    <w:rsid w:val="00E232BF"/>
    <w:rsid w:val="00E352B4"/>
    <w:rsid w:val="00E47E7C"/>
    <w:rsid w:val="00E503AB"/>
    <w:rsid w:val="00E55E5B"/>
    <w:rsid w:val="00E56305"/>
    <w:rsid w:val="00E74836"/>
    <w:rsid w:val="00E80CDA"/>
    <w:rsid w:val="00EB0A44"/>
    <w:rsid w:val="00EB2DB8"/>
    <w:rsid w:val="00EB6A94"/>
    <w:rsid w:val="00EC6022"/>
    <w:rsid w:val="00EC730F"/>
    <w:rsid w:val="00EE4504"/>
    <w:rsid w:val="00EE7EB6"/>
    <w:rsid w:val="00EF23C1"/>
    <w:rsid w:val="00F034BD"/>
    <w:rsid w:val="00F35376"/>
    <w:rsid w:val="00F64FA3"/>
    <w:rsid w:val="00F73611"/>
    <w:rsid w:val="00FD3614"/>
    <w:rsid w:val="00FD3A47"/>
    <w:rsid w:val="00FE2A43"/>
    <w:rsid w:val="00FE42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colormenu v:ext="edit" strokecolor="none"/>
    </o:shapedefaults>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263A"/>
  </w:style>
  <w:style w:type="paragraph" w:styleId="1">
    <w:name w:val="heading 1"/>
    <w:basedOn w:val="a"/>
    <w:next w:val="a"/>
    <w:link w:val="10"/>
    <w:uiPriority w:val="9"/>
    <w:qFormat/>
    <w:rsid w:val="00B226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226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2263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B2263A"/>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B2263A"/>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B2263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B2263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B2263A"/>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B2263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2">
    <w:name w:val="Body text (2)_"/>
    <w:basedOn w:val="a0"/>
    <w:link w:val="Bodytext21"/>
    <w:uiPriority w:val="99"/>
    <w:rsid w:val="003C4E1D"/>
    <w:rPr>
      <w:rFonts w:ascii="Times New Roman" w:hAnsi="Times New Roman" w:cs="Times New Roman"/>
      <w:shd w:val="clear" w:color="auto" w:fill="FFFFFF"/>
    </w:rPr>
  </w:style>
  <w:style w:type="character" w:customStyle="1" w:styleId="Bodytext20">
    <w:name w:val="Body text (2)"/>
    <w:basedOn w:val="Bodytext2"/>
    <w:rsid w:val="003C4E1D"/>
    <w:rPr>
      <w:u w:val="single"/>
    </w:rPr>
  </w:style>
  <w:style w:type="paragraph" w:customStyle="1" w:styleId="Bodytext21">
    <w:name w:val="Body text (2)1"/>
    <w:basedOn w:val="a"/>
    <w:link w:val="Bodytext2"/>
    <w:rsid w:val="003C4E1D"/>
    <w:pPr>
      <w:widowControl w:val="0"/>
      <w:shd w:val="clear" w:color="auto" w:fill="FFFFFF"/>
      <w:spacing w:after="120" w:line="240" w:lineRule="atLeast"/>
      <w:jc w:val="both"/>
    </w:pPr>
    <w:rPr>
      <w:rFonts w:ascii="Times New Roman" w:hAnsi="Times New Roman" w:cs="Times New Roman"/>
    </w:rPr>
  </w:style>
  <w:style w:type="character" w:customStyle="1" w:styleId="Bodytext2Italic">
    <w:name w:val="Body text (2) + Italic"/>
    <w:basedOn w:val="Bodytext2"/>
    <w:uiPriority w:val="99"/>
    <w:rsid w:val="003C4E1D"/>
    <w:rPr>
      <w:i/>
      <w:iCs/>
      <w:u w:val="none"/>
    </w:rPr>
  </w:style>
  <w:style w:type="character" w:customStyle="1" w:styleId="Bodytext13">
    <w:name w:val="Body text (13)_"/>
    <w:basedOn w:val="a0"/>
    <w:link w:val="Bodytext130"/>
    <w:uiPriority w:val="99"/>
    <w:rsid w:val="003C4E1D"/>
    <w:rPr>
      <w:rFonts w:ascii="Times New Roman" w:hAnsi="Times New Roman" w:cs="Times New Roman"/>
      <w:b/>
      <w:bCs/>
      <w:shd w:val="clear" w:color="auto" w:fill="FFFFFF"/>
    </w:rPr>
  </w:style>
  <w:style w:type="paragraph" w:customStyle="1" w:styleId="Bodytext130">
    <w:name w:val="Body text (13)"/>
    <w:basedOn w:val="a"/>
    <w:link w:val="Bodytext13"/>
    <w:uiPriority w:val="99"/>
    <w:rsid w:val="003C4E1D"/>
    <w:pPr>
      <w:widowControl w:val="0"/>
      <w:shd w:val="clear" w:color="auto" w:fill="FFFFFF"/>
      <w:spacing w:after="0" w:line="466" w:lineRule="exact"/>
      <w:jc w:val="both"/>
    </w:pPr>
    <w:rPr>
      <w:rFonts w:ascii="Times New Roman" w:hAnsi="Times New Roman" w:cs="Times New Roman"/>
      <w:b/>
      <w:bCs/>
    </w:rPr>
  </w:style>
  <w:style w:type="character" w:customStyle="1" w:styleId="Picturecaption">
    <w:name w:val="Picture caption_"/>
    <w:basedOn w:val="a0"/>
    <w:link w:val="Picturecaption0"/>
    <w:uiPriority w:val="99"/>
    <w:rsid w:val="003C4E1D"/>
    <w:rPr>
      <w:rFonts w:ascii="Times New Roman" w:hAnsi="Times New Roman" w:cs="Times New Roman"/>
      <w:shd w:val="clear" w:color="auto" w:fill="FFFFFF"/>
    </w:rPr>
  </w:style>
  <w:style w:type="paragraph" w:customStyle="1" w:styleId="Picturecaption0">
    <w:name w:val="Picture caption"/>
    <w:basedOn w:val="a"/>
    <w:link w:val="Picturecaption"/>
    <w:uiPriority w:val="99"/>
    <w:rsid w:val="003C4E1D"/>
    <w:pPr>
      <w:widowControl w:val="0"/>
      <w:shd w:val="clear" w:color="auto" w:fill="FFFFFF"/>
      <w:spacing w:after="0" w:line="240" w:lineRule="atLeast"/>
    </w:pPr>
    <w:rPr>
      <w:rFonts w:ascii="Times New Roman" w:hAnsi="Times New Roman" w:cs="Times New Roman"/>
    </w:rPr>
  </w:style>
  <w:style w:type="character" w:customStyle="1" w:styleId="Bodytext28pt1">
    <w:name w:val="Body text (2) + 8 pt1"/>
    <w:aliases w:val="Bold4,Spacing 0 pt6"/>
    <w:basedOn w:val="Bodytext2"/>
    <w:uiPriority w:val="99"/>
    <w:rsid w:val="003C4E1D"/>
    <w:rPr>
      <w:b/>
      <w:bCs/>
      <w:spacing w:val="10"/>
      <w:sz w:val="16"/>
      <w:szCs w:val="16"/>
      <w:u w:val="none"/>
    </w:rPr>
  </w:style>
  <w:style w:type="character" w:customStyle="1" w:styleId="Bodytext19">
    <w:name w:val="Body text (19)_"/>
    <w:basedOn w:val="a0"/>
    <w:link w:val="Bodytext191"/>
    <w:uiPriority w:val="99"/>
    <w:rsid w:val="003C4E1D"/>
    <w:rPr>
      <w:rFonts w:ascii="Times New Roman" w:hAnsi="Times New Roman" w:cs="Times New Roman"/>
      <w:b/>
      <w:bCs/>
      <w:sz w:val="17"/>
      <w:szCs w:val="17"/>
      <w:shd w:val="clear" w:color="auto" w:fill="FFFFFF"/>
    </w:rPr>
  </w:style>
  <w:style w:type="paragraph" w:customStyle="1" w:styleId="Bodytext191">
    <w:name w:val="Body text (19)1"/>
    <w:basedOn w:val="a"/>
    <w:link w:val="Bodytext19"/>
    <w:uiPriority w:val="99"/>
    <w:rsid w:val="003C4E1D"/>
    <w:pPr>
      <w:widowControl w:val="0"/>
      <w:shd w:val="clear" w:color="auto" w:fill="FFFFFF"/>
      <w:spacing w:after="0" w:line="216" w:lineRule="exact"/>
      <w:jc w:val="both"/>
    </w:pPr>
    <w:rPr>
      <w:rFonts w:ascii="Times New Roman" w:hAnsi="Times New Roman" w:cs="Times New Roman"/>
      <w:b/>
      <w:bCs/>
      <w:sz w:val="17"/>
      <w:szCs w:val="17"/>
    </w:rPr>
  </w:style>
  <w:style w:type="character" w:customStyle="1" w:styleId="Bodytext190">
    <w:name w:val="Body text (19)"/>
    <w:basedOn w:val="Bodytext19"/>
    <w:uiPriority w:val="99"/>
    <w:rsid w:val="003C4E1D"/>
    <w:rPr>
      <w:b/>
      <w:bCs/>
      <w:strike/>
      <w:u w:val="none"/>
    </w:rPr>
  </w:style>
  <w:style w:type="paragraph" w:styleId="a3">
    <w:name w:val="List Paragraph"/>
    <w:basedOn w:val="a"/>
    <w:uiPriority w:val="34"/>
    <w:qFormat/>
    <w:rsid w:val="00B2263A"/>
    <w:pPr>
      <w:ind w:left="720"/>
      <w:contextualSpacing/>
    </w:pPr>
  </w:style>
  <w:style w:type="character" w:customStyle="1" w:styleId="Bodytext2105ptBold">
    <w:name w:val="Body text (2) + 10;5 pt;Bold"/>
    <w:basedOn w:val="Bodytext2"/>
    <w:rsid w:val="009B67C1"/>
    <w:rPr>
      <w:rFonts w:eastAsia="Times New Roman"/>
      <w:b/>
      <w:bCs/>
      <w:i w:val="0"/>
      <w:iCs w:val="0"/>
      <w:smallCaps w:val="0"/>
      <w:strike w:val="0"/>
      <w:color w:val="000000"/>
      <w:spacing w:val="0"/>
      <w:w w:val="100"/>
      <w:position w:val="0"/>
      <w:sz w:val="21"/>
      <w:szCs w:val="21"/>
      <w:u w:val="none"/>
      <w:shd w:val="clear" w:color="auto" w:fill="FFFFFF"/>
      <w:lang w:val="uk-UA" w:eastAsia="uk-UA" w:bidi="uk-UA"/>
    </w:rPr>
  </w:style>
  <w:style w:type="character" w:customStyle="1" w:styleId="Bodytext2105ptBoldSmallCaps">
    <w:name w:val="Body text (2) + 10;5 pt;Bold;Small Caps"/>
    <w:basedOn w:val="Bodytext2"/>
    <w:rsid w:val="009B67C1"/>
    <w:rPr>
      <w:rFonts w:eastAsia="Times New Roman"/>
      <w:b/>
      <w:bCs/>
      <w:i w:val="0"/>
      <w:iCs w:val="0"/>
      <w:smallCaps/>
      <w:strike w:val="0"/>
      <w:color w:val="000000"/>
      <w:spacing w:val="0"/>
      <w:w w:val="100"/>
      <w:position w:val="0"/>
      <w:sz w:val="21"/>
      <w:szCs w:val="21"/>
      <w:u w:val="none"/>
      <w:shd w:val="clear" w:color="auto" w:fill="FFFFFF"/>
      <w:lang w:val="uk-UA" w:eastAsia="uk-UA" w:bidi="uk-UA"/>
    </w:rPr>
  </w:style>
  <w:style w:type="character" w:customStyle="1" w:styleId="Bodytext4">
    <w:name w:val="Body text (4)"/>
    <w:basedOn w:val="a0"/>
    <w:rsid w:val="001C2491"/>
    <w:rPr>
      <w:rFonts w:ascii="MS Reference Sans Serif" w:eastAsia="MS Reference Sans Serif" w:hAnsi="MS Reference Sans Serif" w:cs="MS Reference Sans Serif"/>
      <w:b w:val="0"/>
      <w:bCs w:val="0"/>
      <w:i w:val="0"/>
      <w:iCs w:val="0"/>
      <w:smallCaps w:val="0"/>
      <w:strike w:val="0"/>
      <w:color w:val="000000"/>
      <w:spacing w:val="-10"/>
      <w:w w:val="100"/>
      <w:position w:val="0"/>
      <w:sz w:val="16"/>
      <w:szCs w:val="16"/>
      <w:u w:val="none"/>
      <w:lang w:val="uk-UA" w:eastAsia="uk-UA" w:bidi="uk-UA"/>
    </w:rPr>
  </w:style>
  <w:style w:type="character" w:customStyle="1" w:styleId="Bodytext5">
    <w:name w:val="Body text (5)_"/>
    <w:basedOn w:val="a0"/>
    <w:link w:val="Bodytext50"/>
    <w:rsid w:val="00FD3614"/>
    <w:rPr>
      <w:rFonts w:ascii="MS Reference Sans Serif" w:eastAsia="MS Reference Sans Serif" w:hAnsi="MS Reference Sans Serif" w:cs="MS Reference Sans Serif"/>
      <w:shd w:val="clear" w:color="auto" w:fill="FFFFFF"/>
    </w:rPr>
  </w:style>
  <w:style w:type="character" w:customStyle="1" w:styleId="Bodytext5Spacing-1pt">
    <w:name w:val="Body text (5) + Spacing -1 pt"/>
    <w:basedOn w:val="Bodytext5"/>
    <w:rsid w:val="00FD3614"/>
    <w:rPr>
      <w:color w:val="000000"/>
      <w:spacing w:val="-30"/>
      <w:w w:val="100"/>
      <w:position w:val="0"/>
      <w:sz w:val="24"/>
      <w:szCs w:val="24"/>
      <w:lang w:val="uk-UA" w:eastAsia="uk-UA" w:bidi="uk-UA"/>
    </w:rPr>
  </w:style>
  <w:style w:type="paragraph" w:customStyle="1" w:styleId="Bodytext50">
    <w:name w:val="Body text (5)"/>
    <w:basedOn w:val="a"/>
    <w:link w:val="Bodytext5"/>
    <w:rsid w:val="00FD3614"/>
    <w:pPr>
      <w:widowControl w:val="0"/>
      <w:shd w:val="clear" w:color="auto" w:fill="FFFFFF"/>
      <w:spacing w:before="60" w:after="60" w:line="269" w:lineRule="exact"/>
      <w:jc w:val="both"/>
    </w:pPr>
    <w:rPr>
      <w:rFonts w:ascii="MS Reference Sans Serif" w:eastAsia="MS Reference Sans Serif" w:hAnsi="MS Reference Sans Serif" w:cs="MS Reference Sans Serif"/>
    </w:rPr>
  </w:style>
  <w:style w:type="paragraph" w:styleId="a4">
    <w:name w:val="Balloon Text"/>
    <w:basedOn w:val="a"/>
    <w:link w:val="a5"/>
    <w:uiPriority w:val="99"/>
    <w:semiHidden/>
    <w:unhideWhenUsed/>
    <w:rsid w:val="00866C8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66C84"/>
    <w:rPr>
      <w:rFonts w:ascii="Tahoma" w:hAnsi="Tahoma" w:cs="Tahoma"/>
      <w:sz w:val="16"/>
      <w:szCs w:val="16"/>
    </w:rPr>
  </w:style>
  <w:style w:type="paragraph" w:styleId="a6">
    <w:name w:val="Body Text Indent"/>
    <w:basedOn w:val="a"/>
    <w:link w:val="a7"/>
    <w:semiHidden/>
    <w:rsid w:val="00C40DAE"/>
    <w:pPr>
      <w:spacing w:after="0" w:line="240" w:lineRule="auto"/>
      <w:ind w:left="-540" w:firstLine="540"/>
    </w:pPr>
    <w:rPr>
      <w:rFonts w:ascii="Times New Roman" w:eastAsia="Times New Roman" w:hAnsi="Times New Roman" w:cs="Times New Roman"/>
      <w:sz w:val="24"/>
      <w:szCs w:val="24"/>
      <w:lang w:val="uk-UA"/>
    </w:rPr>
  </w:style>
  <w:style w:type="character" w:customStyle="1" w:styleId="a7">
    <w:name w:val="Основной текст с отступом Знак"/>
    <w:basedOn w:val="a0"/>
    <w:link w:val="a6"/>
    <w:semiHidden/>
    <w:rsid w:val="00C40DAE"/>
    <w:rPr>
      <w:rFonts w:ascii="Times New Roman" w:eastAsia="Times New Roman" w:hAnsi="Times New Roman" w:cs="Times New Roman"/>
      <w:sz w:val="24"/>
      <w:szCs w:val="24"/>
      <w:lang w:val="uk-UA"/>
    </w:rPr>
  </w:style>
  <w:style w:type="paragraph" w:customStyle="1" w:styleId="normal">
    <w:name w:val="normal"/>
    <w:rsid w:val="006E7DFB"/>
    <w:pPr>
      <w:spacing w:after="0"/>
    </w:pPr>
    <w:rPr>
      <w:rFonts w:ascii="Arial" w:eastAsia="Arial" w:hAnsi="Arial" w:cs="Arial"/>
      <w:color w:val="000000"/>
    </w:rPr>
  </w:style>
  <w:style w:type="character" w:customStyle="1" w:styleId="Bodytext40">
    <w:name w:val="Body text (4)_"/>
    <w:basedOn w:val="a0"/>
    <w:rsid w:val="006E7DFB"/>
    <w:rPr>
      <w:rFonts w:ascii="Times New Roman" w:eastAsia="Times New Roman" w:hAnsi="Times New Roman" w:cs="Times New Roman"/>
      <w:b/>
      <w:bCs/>
      <w:i w:val="0"/>
      <w:iCs w:val="0"/>
      <w:smallCaps w:val="0"/>
      <w:strike w:val="0"/>
      <w:sz w:val="28"/>
      <w:szCs w:val="28"/>
      <w:u w:val="none"/>
    </w:rPr>
  </w:style>
  <w:style w:type="character" w:customStyle="1" w:styleId="Bodytext5Bold">
    <w:name w:val="Body text (5) + Bold"/>
    <w:basedOn w:val="Bodytext5"/>
    <w:rsid w:val="006E7DFB"/>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Bodytext8">
    <w:name w:val="Body text (8)_"/>
    <w:basedOn w:val="a0"/>
    <w:link w:val="Bodytext80"/>
    <w:rsid w:val="00E55E5B"/>
    <w:rPr>
      <w:rFonts w:ascii="Times New Roman" w:hAnsi="Times New Roman"/>
      <w:b/>
      <w:bCs/>
      <w:shd w:val="clear" w:color="auto" w:fill="FFFFFF"/>
    </w:rPr>
  </w:style>
  <w:style w:type="paragraph" w:customStyle="1" w:styleId="Bodytext80">
    <w:name w:val="Body text (8)"/>
    <w:basedOn w:val="a"/>
    <w:link w:val="Bodytext8"/>
    <w:rsid w:val="00E55E5B"/>
    <w:pPr>
      <w:widowControl w:val="0"/>
      <w:shd w:val="clear" w:color="auto" w:fill="FFFFFF"/>
      <w:spacing w:after="0" w:line="307" w:lineRule="exact"/>
      <w:jc w:val="both"/>
    </w:pPr>
    <w:rPr>
      <w:rFonts w:ascii="Times New Roman" w:hAnsi="Times New Roman"/>
      <w:b/>
      <w:bCs/>
    </w:rPr>
  </w:style>
  <w:style w:type="character" w:customStyle="1" w:styleId="Bodytext8Arial85ptSmallCaps">
    <w:name w:val="Body text (8) + Arial;8;5 pt;Small Caps"/>
    <w:basedOn w:val="Bodytext8"/>
    <w:rsid w:val="00E55E5B"/>
    <w:rPr>
      <w:rFonts w:ascii="Arial" w:eastAsia="Arial" w:hAnsi="Arial" w:cs="Arial"/>
      <w:b/>
      <w:bCs/>
      <w:i w:val="0"/>
      <w:iCs w:val="0"/>
      <w:smallCaps/>
      <w:strike w:val="0"/>
      <w:color w:val="000000"/>
      <w:spacing w:val="0"/>
      <w:w w:val="100"/>
      <w:position w:val="0"/>
      <w:sz w:val="17"/>
      <w:szCs w:val="17"/>
      <w:u w:val="none"/>
      <w:lang w:val="uk-UA" w:eastAsia="uk-UA" w:bidi="uk-UA"/>
    </w:rPr>
  </w:style>
  <w:style w:type="character" w:customStyle="1" w:styleId="Bodytext2Bold">
    <w:name w:val="Body text (2) + Bold"/>
    <w:basedOn w:val="Bodytext2"/>
    <w:uiPriority w:val="99"/>
    <w:rsid w:val="00560728"/>
    <w:rPr>
      <w:rFonts w:eastAsia="Times New Roman"/>
      <w:b/>
      <w:bCs/>
      <w:i w:val="0"/>
      <w:iCs w:val="0"/>
      <w:smallCaps w:val="0"/>
      <w:strike w:val="0"/>
      <w:color w:val="000000"/>
      <w:spacing w:val="0"/>
      <w:w w:val="100"/>
      <w:position w:val="0"/>
      <w:sz w:val="24"/>
      <w:szCs w:val="24"/>
      <w:u w:val="none"/>
      <w:lang w:val="uk-UA" w:eastAsia="uk-UA" w:bidi="uk-UA"/>
    </w:rPr>
  </w:style>
  <w:style w:type="character" w:customStyle="1" w:styleId="Bodytext3">
    <w:name w:val="Body text (3)_"/>
    <w:basedOn w:val="a0"/>
    <w:link w:val="Bodytext30"/>
    <w:rsid w:val="00560728"/>
    <w:rPr>
      <w:rFonts w:ascii="Times New Roman" w:eastAsia="Times New Roman" w:hAnsi="Times New Roman" w:cs="Times New Roman"/>
      <w:b/>
      <w:bCs/>
      <w:shd w:val="clear" w:color="auto" w:fill="FFFFFF"/>
    </w:rPr>
  </w:style>
  <w:style w:type="paragraph" w:customStyle="1" w:styleId="Bodytext30">
    <w:name w:val="Body text (3)"/>
    <w:basedOn w:val="a"/>
    <w:link w:val="Bodytext3"/>
    <w:rsid w:val="00560728"/>
    <w:pPr>
      <w:widowControl w:val="0"/>
      <w:shd w:val="clear" w:color="auto" w:fill="FFFFFF"/>
      <w:spacing w:after="0" w:line="274" w:lineRule="exact"/>
      <w:jc w:val="both"/>
    </w:pPr>
    <w:rPr>
      <w:rFonts w:ascii="Times New Roman" w:eastAsia="Times New Roman" w:hAnsi="Times New Roman" w:cs="Times New Roman"/>
      <w:b/>
      <w:bCs/>
    </w:rPr>
  </w:style>
  <w:style w:type="paragraph" w:customStyle="1" w:styleId="81">
    <w:name w:val="Основной текст8"/>
    <w:basedOn w:val="a"/>
    <w:rsid w:val="00C00DA7"/>
    <w:pPr>
      <w:widowControl w:val="0"/>
      <w:shd w:val="clear" w:color="auto" w:fill="FFFFFF"/>
      <w:spacing w:after="120" w:line="293" w:lineRule="exact"/>
      <w:ind w:left="2552" w:hanging="2552"/>
      <w:jc w:val="right"/>
    </w:pPr>
    <w:rPr>
      <w:rFonts w:ascii="Times New Roman" w:eastAsia="Times New Roman" w:hAnsi="Times New Roman" w:cs="Times New Roman"/>
      <w:sz w:val="19"/>
      <w:szCs w:val="19"/>
    </w:rPr>
  </w:style>
  <w:style w:type="character" w:customStyle="1" w:styleId="21">
    <w:name w:val="Основной текст (2)_"/>
    <w:basedOn w:val="a0"/>
    <w:link w:val="22"/>
    <w:rsid w:val="00C00DA7"/>
    <w:rPr>
      <w:rFonts w:ascii="Times New Roman" w:eastAsia="Times New Roman" w:hAnsi="Times New Roman" w:cs="Times New Roman"/>
      <w:b/>
      <w:bCs/>
      <w:sz w:val="19"/>
      <w:szCs w:val="19"/>
      <w:shd w:val="clear" w:color="auto" w:fill="FFFFFF"/>
    </w:rPr>
  </w:style>
  <w:style w:type="paragraph" w:customStyle="1" w:styleId="22">
    <w:name w:val="Основной текст (2)"/>
    <w:basedOn w:val="a"/>
    <w:link w:val="21"/>
    <w:rsid w:val="00C00DA7"/>
    <w:pPr>
      <w:widowControl w:val="0"/>
      <w:shd w:val="clear" w:color="auto" w:fill="FFFFFF"/>
      <w:spacing w:after="120" w:line="0" w:lineRule="atLeast"/>
      <w:ind w:left="2552" w:hanging="2552"/>
      <w:jc w:val="both"/>
    </w:pPr>
    <w:rPr>
      <w:rFonts w:ascii="Times New Roman" w:eastAsia="Times New Roman" w:hAnsi="Times New Roman" w:cs="Times New Roman"/>
      <w:b/>
      <w:bCs/>
      <w:sz w:val="19"/>
      <w:szCs w:val="19"/>
    </w:rPr>
  </w:style>
  <w:style w:type="character" w:customStyle="1" w:styleId="2TimesNewRoman9pt">
    <w:name w:val="Основной текст (2) + Times New Roman;9 pt"/>
    <w:basedOn w:val="21"/>
    <w:rsid w:val="00C00DA7"/>
    <w:rPr>
      <w:b w:val="0"/>
      <w:bCs w:val="0"/>
      <w:i w:val="0"/>
      <w:iCs w:val="0"/>
      <w:smallCaps w:val="0"/>
      <w:strike w:val="0"/>
      <w:color w:val="000000"/>
      <w:spacing w:val="0"/>
      <w:w w:val="100"/>
      <w:position w:val="0"/>
      <w:sz w:val="18"/>
      <w:szCs w:val="18"/>
      <w:u w:val="none"/>
      <w:lang w:val="uk-UA"/>
    </w:rPr>
  </w:style>
  <w:style w:type="character" w:customStyle="1" w:styleId="Bodytext28pt">
    <w:name w:val="Body text (2) + 8 pt"/>
    <w:aliases w:val="Bold"/>
    <w:basedOn w:val="Bodytext2"/>
    <w:uiPriority w:val="99"/>
    <w:rsid w:val="006025D2"/>
    <w:rPr>
      <w:b/>
      <w:bCs/>
      <w:sz w:val="16"/>
      <w:szCs w:val="16"/>
      <w:u w:val="none"/>
      <w:shd w:val="clear" w:color="auto" w:fill="FFFFFF"/>
    </w:rPr>
  </w:style>
  <w:style w:type="character" w:customStyle="1" w:styleId="Heading1">
    <w:name w:val="Heading #1_"/>
    <w:basedOn w:val="a0"/>
    <w:link w:val="Heading10"/>
    <w:uiPriority w:val="99"/>
    <w:rsid w:val="006025D2"/>
    <w:rPr>
      <w:rFonts w:ascii="Times New Roman" w:hAnsi="Times New Roman" w:cs="Times New Roman"/>
      <w:sz w:val="30"/>
      <w:szCs w:val="30"/>
      <w:shd w:val="clear" w:color="auto" w:fill="FFFFFF"/>
    </w:rPr>
  </w:style>
  <w:style w:type="paragraph" w:customStyle="1" w:styleId="Heading10">
    <w:name w:val="Heading #1"/>
    <w:basedOn w:val="a"/>
    <w:link w:val="Heading1"/>
    <w:uiPriority w:val="99"/>
    <w:rsid w:val="006025D2"/>
    <w:pPr>
      <w:widowControl w:val="0"/>
      <w:shd w:val="clear" w:color="auto" w:fill="FFFFFF"/>
      <w:spacing w:after="240" w:line="360" w:lineRule="exact"/>
      <w:ind w:firstLine="540"/>
      <w:jc w:val="both"/>
      <w:outlineLvl w:val="0"/>
    </w:pPr>
    <w:rPr>
      <w:rFonts w:ascii="Times New Roman" w:hAnsi="Times New Roman" w:cs="Times New Roman"/>
      <w:sz w:val="30"/>
      <w:szCs w:val="30"/>
    </w:rPr>
  </w:style>
  <w:style w:type="character" w:customStyle="1" w:styleId="Bodytext211pt">
    <w:name w:val="Body text (2) + 11 pt"/>
    <w:aliases w:val="Bold7"/>
    <w:basedOn w:val="Bodytext2"/>
    <w:uiPriority w:val="99"/>
    <w:rsid w:val="006025D2"/>
    <w:rPr>
      <w:b/>
      <w:bCs/>
      <w:sz w:val="22"/>
      <w:szCs w:val="22"/>
      <w:u w:val="single"/>
      <w:shd w:val="clear" w:color="auto" w:fill="FFFFFF"/>
    </w:rPr>
  </w:style>
  <w:style w:type="character" w:customStyle="1" w:styleId="Bodytext211pt1">
    <w:name w:val="Body text (2) + 11 pt1"/>
    <w:aliases w:val="Bold6"/>
    <w:basedOn w:val="Bodytext2"/>
    <w:uiPriority w:val="99"/>
    <w:rsid w:val="006025D2"/>
    <w:rPr>
      <w:b/>
      <w:bCs/>
      <w:sz w:val="22"/>
      <w:szCs w:val="22"/>
      <w:u w:val="none"/>
      <w:shd w:val="clear" w:color="auto" w:fill="FFFFFF"/>
    </w:rPr>
  </w:style>
  <w:style w:type="character" w:customStyle="1" w:styleId="Bodytext6">
    <w:name w:val="Body text (6)_"/>
    <w:basedOn w:val="a0"/>
    <w:link w:val="Bodytext60"/>
    <w:rsid w:val="006025D2"/>
    <w:rPr>
      <w:rFonts w:ascii="Impact" w:hAnsi="Impact" w:cs="Impact"/>
      <w:sz w:val="18"/>
      <w:szCs w:val="18"/>
      <w:shd w:val="clear" w:color="auto" w:fill="FFFFFF"/>
    </w:rPr>
  </w:style>
  <w:style w:type="paragraph" w:customStyle="1" w:styleId="Bodytext60">
    <w:name w:val="Body text (6)"/>
    <w:basedOn w:val="a"/>
    <w:link w:val="Bodytext6"/>
    <w:rsid w:val="006025D2"/>
    <w:pPr>
      <w:widowControl w:val="0"/>
      <w:shd w:val="clear" w:color="auto" w:fill="FFFFFF"/>
      <w:spacing w:after="0" w:line="240" w:lineRule="atLeast"/>
    </w:pPr>
    <w:rPr>
      <w:rFonts w:ascii="Impact" w:hAnsi="Impact" w:cs="Impact"/>
      <w:sz w:val="18"/>
      <w:szCs w:val="18"/>
    </w:rPr>
  </w:style>
  <w:style w:type="character" w:customStyle="1" w:styleId="Bodytext6Bold">
    <w:name w:val="Body text (6) + Bold"/>
    <w:basedOn w:val="Bodytext6"/>
    <w:rsid w:val="006025D2"/>
    <w:rPr>
      <w:rFonts w:ascii="Tahoma" w:eastAsia="Tahoma" w:hAnsi="Tahoma" w:cs="Tahoma"/>
      <w:b/>
      <w:bCs/>
      <w:i w:val="0"/>
      <w:iCs w:val="0"/>
      <w:smallCaps w:val="0"/>
      <w:strike w:val="0"/>
      <w:color w:val="000000"/>
      <w:spacing w:val="0"/>
      <w:w w:val="100"/>
      <w:position w:val="0"/>
      <w:sz w:val="19"/>
      <w:szCs w:val="19"/>
      <w:u w:val="none"/>
      <w:lang w:val="uk-UA" w:eastAsia="uk-UA" w:bidi="uk-UA"/>
    </w:rPr>
  </w:style>
  <w:style w:type="character" w:customStyle="1" w:styleId="Bodytext6Italic">
    <w:name w:val="Body text (6) + Italic"/>
    <w:basedOn w:val="Bodytext6"/>
    <w:rsid w:val="006025D2"/>
    <w:rPr>
      <w:rFonts w:ascii="Tahoma" w:eastAsia="Tahoma" w:hAnsi="Tahoma" w:cs="Tahoma"/>
      <w:b w:val="0"/>
      <w:bCs w:val="0"/>
      <w:i/>
      <w:iCs/>
      <w:smallCaps w:val="0"/>
      <w:strike w:val="0"/>
      <w:color w:val="000000"/>
      <w:spacing w:val="0"/>
      <w:w w:val="100"/>
      <w:position w:val="0"/>
      <w:sz w:val="19"/>
      <w:szCs w:val="19"/>
      <w:u w:val="none"/>
      <w:lang w:val="uk-UA" w:eastAsia="uk-UA" w:bidi="uk-UA"/>
    </w:rPr>
  </w:style>
  <w:style w:type="character" w:styleId="a8">
    <w:name w:val="Hyperlink"/>
    <w:basedOn w:val="a0"/>
    <w:uiPriority w:val="99"/>
    <w:rsid w:val="004E2A78"/>
    <w:rPr>
      <w:color w:val="0066CC"/>
      <w:u w:val="single"/>
    </w:rPr>
  </w:style>
  <w:style w:type="character" w:customStyle="1" w:styleId="10">
    <w:name w:val="Заголовок 1 Знак"/>
    <w:basedOn w:val="a0"/>
    <w:link w:val="1"/>
    <w:uiPriority w:val="9"/>
    <w:rsid w:val="00B2263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B2263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B2263A"/>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B2263A"/>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B2263A"/>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B2263A"/>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B2263A"/>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B2263A"/>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B2263A"/>
    <w:rPr>
      <w:rFonts w:asciiTheme="majorHAnsi" w:eastAsiaTheme="majorEastAsia" w:hAnsiTheme="majorHAnsi" w:cstheme="majorBidi"/>
      <w:i/>
      <w:iCs/>
      <w:color w:val="404040" w:themeColor="text1" w:themeTint="BF"/>
      <w:sz w:val="20"/>
      <w:szCs w:val="20"/>
    </w:rPr>
  </w:style>
  <w:style w:type="paragraph" w:styleId="a9">
    <w:name w:val="caption"/>
    <w:basedOn w:val="a"/>
    <w:next w:val="a"/>
    <w:uiPriority w:val="35"/>
    <w:semiHidden/>
    <w:unhideWhenUsed/>
    <w:qFormat/>
    <w:rsid w:val="00B2263A"/>
    <w:pPr>
      <w:spacing w:line="240" w:lineRule="auto"/>
    </w:pPr>
    <w:rPr>
      <w:b/>
      <w:bCs/>
      <w:color w:val="4F81BD" w:themeColor="accent1"/>
      <w:sz w:val="18"/>
      <w:szCs w:val="18"/>
    </w:rPr>
  </w:style>
  <w:style w:type="paragraph" w:styleId="aa">
    <w:name w:val="Title"/>
    <w:basedOn w:val="a"/>
    <w:next w:val="a"/>
    <w:link w:val="ab"/>
    <w:uiPriority w:val="10"/>
    <w:qFormat/>
    <w:rsid w:val="00B2263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0"/>
    <w:link w:val="aa"/>
    <w:uiPriority w:val="10"/>
    <w:rsid w:val="00B2263A"/>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
    <w:next w:val="a"/>
    <w:link w:val="ad"/>
    <w:uiPriority w:val="11"/>
    <w:qFormat/>
    <w:rsid w:val="00B2263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0"/>
    <w:link w:val="ac"/>
    <w:uiPriority w:val="11"/>
    <w:rsid w:val="00B2263A"/>
    <w:rPr>
      <w:rFonts w:asciiTheme="majorHAnsi" w:eastAsiaTheme="majorEastAsia" w:hAnsiTheme="majorHAnsi" w:cstheme="majorBidi"/>
      <w:i/>
      <w:iCs/>
      <w:color w:val="4F81BD" w:themeColor="accent1"/>
      <w:spacing w:val="15"/>
      <w:sz w:val="24"/>
      <w:szCs w:val="24"/>
    </w:rPr>
  </w:style>
  <w:style w:type="character" w:styleId="ae">
    <w:name w:val="Strong"/>
    <w:uiPriority w:val="22"/>
    <w:qFormat/>
    <w:rsid w:val="00B2263A"/>
    <w:rPr>
      <w:b/>
      <w:bCs/>
    </w:rPr>
  </w:style>
  <w:style w:type="character" w:styleId="af">
    <w:name w:val="Emphasis"/>
    <w:uiPriority w:val="20"/>
    <w:qFormat/>
    <w:rsid w:val="00B2263A"/>
    <w:rPr>
      <w:i/>
      <w:iCs/>
    </w:rPr>
  </w:style>
  <w:style w:type="paragraph" w:styleId="af0">
    <w:name w:val="No Spacing"/>
    <w:basedOn w:val="a"/>
    <w:link w:val="af1"/>
    <w:uiPriority w:val="1"/>
    <w:qFormat/>
    <w:rsid w:val="00B2263A"/>
    <w:pPr>
      <w:spacing w:after="0" w:line="240" w:lineRule="auto"/>
    </w:pPr>
  </w:style>
  <w:style w:type="character" w:customStyle="1" w:styleId="af1">
    <w:name w:val="Без интервала Знак"/>
    <w:basedOn w:val="a0"/>
    <w:link w:val="af0"/>
    <w:uiPriority w:val="1"/>
    <w:rsid w:val="00B2263A"/>
  </w:style>
  <w:style w:type="paragraph" w:styleId="23">
    <w:name w:val="Quote"/>
    <w:basedOn w:val="a"/>
    <w:next w:val="a"/>
    <w:link w:val="24"/>
    <w:uiPriority w:val="29"/>
    <w:qFormat/>
    <w:rsid w:val="00B2263A"/>
    <w:rPr>
      <w:i/>
      <w:iCs/>
      <w:color w:val="000000" w:themeColor="text1"/>
    </w:rPr>
  </w:style>
  <w:style w:type="character" w:customStyle="1" w:styleId="24">
    <w:name w:val="Цитата 2 Знак"/>
    <w:basedOn w:val="a0"/>
    <w:link w:val="23"/>
    <w:uiPriority w:val="29"/>
    <w:rsid w:val="00B2263A"/>
    <w:rPr>
      <w:i/>
      <w:iCs/>
      <w:color w:val="000000" w:themeColor="text1"/>
    </w:rPr>
  </w:style>
  <w:style w:type="paragraph" w:styleId="af2">
    <w:name w:val="Intense Quote"/>
    <w:basedOn w:val="a"/>
    <w:next w:val="a"/>
    <w:link w:val="af3"/>
    <w:uiPriority w:val="30"/>
    <w:qFormat/>
    <w:rsid w:val="00B2263A"/>
    <w:pPr>
      <w:pBdr>
        <w:bottom w:val="single" w:sz="4" w:space="4" w:color="4F81BD" w:themeColor="accent1"/>
      </w:pBdr>
      <w:spacing w:before="200" w:after="280"/>
      <w:ind w:left="936" w:right="936"/>
    </w:pPr>
    <w:rPr>
      <w:b/>
      <w:bCs/>
      <w:i/>
      <w:iCs/>
      <w:color w:val="4F81BD" w:themeColor="accent1"/>
    </w:rPr>
  </w:style>
  <w:style w:type="character" w:customStyle="1" w:styleId="af3">
    <w:name w:val="Выделенная цитата Знак"/>
    <w:basedOn w:val="a0"/>
    <w:link w:val="af2"/>
    <w:uiPriority w:val="30"/>
    <w:rsid w:val="00B2263A"/>
    <w:rPr>
      <w:b/>
      <w:bCs/>
      <w:i/>
      <w:iCs/>
      <w:color w:val="4F81BD" w:themeColor="accent1"/>
    </w:rPr>
  </w:style>
  <w:style w:type="character" w:styleId="af4">
    <w:name w:val="Subtle Emphasis"/>
    <w:uiPriority w:val="19"/>
    <w:qFormat/>
    <w:rsid w:val="00B2263A"/>
    <w:rPr>
      <w:i/>
      <w:iCs/>
      <w:color w:val="808080" w:themeColor="text1" w:themeTint="7F"/>
    </w:rPr>
  </w:style>
  <w:style w:type="character" w:styleId="af5">
    <w:name w:val="Intense Emphasis"/>
    <w:uiPriority w:val="21"/>
    <w:qFormat/>
    <w:rsid w:val="00B2263A"/>
    <w:rPr>
      <w:b/>
      <w:bCs/>
      <w:i/>
      <w:iCs/>
      <w:color w:val="4F81BD" w:themeColor="accent1"/>
    </w:rPr>
  </w:style>
  <w:style w:type="character" w:styleId="af6">
    <w:name w:val="Subtle Reference"/>
    <w:basedOn w:val="a0"/>
    <w:uiPriority w:val="31"/>
    <w:qFormat/>
    <w:rsid w:val="00B2263A"/>
    <w:rPr>
      <w:smallCaps/>
      <w:color w:val="C0504D" w:themeColor="accent2"/>
      <w:u w:val="single"/>
    </w:rPr>
  </w:style>
  <w:style w:type="character" w:styleId="af7">
    <w:name w:val="Intense Reference"/>
    <w:uiPriority w:val="32"/>
    <w:qFormat/>
    <w:rsid w:val="00B2263A"/>
    <w:rPr>
      <w:b/>
      <w:bCs/>
      <w:smallCaps/>
      <w:color w:val="C0504D" w:themeColor="accent2"/>
      <w:spacing w:val="5"/>
      <w:u w:val="single"/>
    </w:rPr>
  </w:style>
  <w:style w:type="character" w:styleId="af8">
    <w:name w:val="Book Title"/>
    <w:uiPriority w:val="33"/>
    <w:qFormat/>
    <w:rsid w:val="00B2263A"/>
    <w:rPr>
      <w:b/>
      <w:bCs/>
      <w:smallCaps/>
      <w:spacing w:val="5"/>
    </w:rPr>
  </w:style>
  <w:style w:type="paragraph" w:styleId="af9">
    <w:name w:val="TOC Heading"/>
    <w:basedOn w:val="1"/>
    <w:next w:val="a"/>
    <w:uiPriority w:val="39"/>
    <w:semiHidden/>
    <w:unhideWhenUsed/>
    <w:qFormat/>
    <w:rsid w:val="00B2263A"/>
    <w:pPr>
      <w:outlineLvl w:val="9"/>
    </w:pPr>
  </w:style>
  <w:style w:type="character" w:styleId="afa">
    <w:name w:val="FollowedHyperlink"/>
    <w:basedOn w:val="a0"/>
    <w:uiPriority w:val="99"/>
    <w:semiHidden/>
    <w:unhideWhenUsed/>
    <w:rsid w:val="00E232BF"/>
    <w:rPr>
      <w:color w:val="800080" w:themeColor="followedHyperlink"/>
      <w:u w:val="single"/>
    </w:rPr>
  </w:style>
  <w:style w:type="paragraph" w:styleId="afb">
    <w:name w:val="header"/>
    <w:basedOn w:val="a"/>
    <w:link w:val="afc"/>
    <w:uiPriority w:val="99"/>
    <w:semiHidden/>
    <w:unhideWhenUsed/>
    <w:rsid w:val="001C4B8C"/>
    <w:pPr>
      <w:tabs>
        <w:tab w:val="center" w:pos="4677"/>
        <w:tab w:val="right" w:pos="9355"/>
      </w:tabs>
      <w:spacing w:after="0" w:line="240" w:lineRule="auto"/>
    </w:pPr>
  </w:style>
  <w:style w:type="character" w:customStyle="1" w:styleId="afc">
    <w:name w:val="Верхний колонтитул Знак"/>
    <w:basedOn w:val="a0"/>
    <w:link w:val="afb"/>
    <w:uiPriority w:val="99"/>
    <w:semiHidden/>
    <w:rsid w:val="001C4B8C"/>
  </w:style>
  <w:style w:type="paragraph" w:styleId="afd">
    <w:name w:val="footer"/>
    <w:basedOn w:val="a"/>
    <w:link w:val="afe"/>
    <w:uiPriority w:val="99"/>
    <w:unhideWhenUsed/>
    <w:rsid w:val="001C4B8C"/>
    <w:pPr>
      <w:tabs>
        <w:tab w:val="center" w:pos="4677"/>
        <w:tab w:val="right" w:pos="9355"/>
      </w:tabs>
      <w:spacing w:after="0" w:line="240" w:lineRule="auto"/>
    </w:pPr>
  </w:style>
  <w:style w:type="character" w:customStyle="1" w:styleId="afe">
    <w:name w:val="Нижний колонтитул Знак"/>
    <w:basedOn w:val="a0"/>
    <w:link w:val="afd"/>
    <w:uiPriority w:val="99"/>
    <w:rsid w:val="001C4B8C"/>
  </w:style>
  <w:style w:type="table" w:styleId="aff">
    <w:name w:val="Table Grid"/>
    <w:basedOn w:val="a1"/>
    <w:rsid w:val="00950D3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Основной текст_"/>
    <w:basedOn w:val="a0"/>
    <w:link w:val="25"/>
    <w:rsid w:val="00EC730F"/>
    <w:rPr>
      <w:rFonts w:ascii="Times New Roman" w:eastAsia="Times New Roman" w:hAnsi="Times New Roman" w:cs="Times New Roman"/>
      <w:shd w:val="clear" w:color="auto" w:fill="FFFFFF"/>
    </w:rPr>
  </w:style>
  <w:style w:type="character" w:customStyle="1" w:styleId="aff1">
    <w:name w:val="Основной текст + Полужирный"/>
    <w:basedOn w:val="aff0"/>
    <w:rsid w:val="00EC730F"/>
    <w:rPr>
      <w:b/>
      <w:bCs/>
      <w:color w:val="000000"/>
      <w:spacing w:val="0"/>
      <w:w w:val="100"/>
      <w:position w:val="0"/>
      <w:lang w:val="uk-UA"/>
    </w:rPr>
  </w:style>
  <w:style w:type="paragraph" w:customStyle="1" w:styleId="25">
    <w:name w:val="Основной текст2"/>
    <w:basedOn w:val="a"/>
    <w:link w:val="aff0"/>
    <w:rsid w:val="00EC730F"/>
    <w:pPr>
      <w:widowControl w:val="0"/>
      <w:shd w:val="clear" w:color="auto" w:fill="FFFFFF"/>
      <w:spacing w:after="0" w:line="278" w:lineRule="exact"/>
      <w:jc w:val="center"/>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zakon5.rada.gov.ua/laws/show/344/2013" TargetMode="External"/><Relationship Id="rId18" Type="http://schemas.openxmlformats.org/officeDocument/2006/relationships/hyperlink" Target="http://www.irbisnbuv.gov.ua" TargetMode="External"/><Relationship Id="rId26" Type="http://schemas.openxmlformats.org/officeDocument/2006/relationships/image" Target="media/image4.jpeg"/><Relationship Id="rId39"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hyperlink" Target="http://klasnaocinka.com.ua/uk/article/rozvitok-sotsiokulturnoyi-kompetentsiyi-uchniv-na-.html" TargetMode="External"/><Relationship Id="rId34" Type="http://schemas.openxmlformats.org/officeDocument/2006/relationships/image" Target="media/image9.jpeg"/><Relationship Id="rId42" Type="http://schemas.openxmlformats.org/officeDocument/2006/relationships/image" Target="media/image17.jpeg"/><Relationship Id="rId7" Type="http://schemas.openxmlformats.org/officeDocument/2006/relationships/endnotes" Target="endnotes.xml"/><Relationship Id="rId12" Type="http://schemas.openxmlformats.org/officeDocument/2006/relationships/hyperlink" Target="https://mon.gov.ua/storage/app/media/zagalna%20serednya/nova-ukrainska-shkola-compressed.pdf" TargetMode="External"/><Relationship Id="rId17" Type="http://schemas.openxmlformats.org/officeDocument/2006/relationships/hyperlink" Target="http://nvd.luguniv.edu.ua/archiv/NN11/index.htm" TargetMode="External"/><Relationship Id="rId25" Type="http://schemas.openxmlformats.org/officeDocument/2006/relationships/image" Target="media/image3.jpeg"/><Relationship Id="rId33" Type="http://schemas.openxmlformats.org/officeDocument/2006/relationships/image" Target="media/image8.jpeg"/><Relationship Id="rId38"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hyperlink" Target="http://www.psyh.kiev.ua/&#1046;&#1072;&#1082;&#1091;&#1085;_&#1042;.&#1040;._&#1058;&#1077;&#1085;&#1076;&#1077;&#1085;&#1094;&#1110;&#1111;_&#1086;&#1085;&#1086;&#1074;&#1083;&#1077;&#1085;&#1085;&#1103;_&#1079;&#1084;&#1110;&#1089;&#1090;&#1091;_&#1085;&#1072;&#1074;&#1095;&#1072;&#1085;&#1085;&#1103;_&#1110;&#1085;&#1086;&#1079;&#1077;&#1084;&#1085;&#1080;&#1093;_&#1084;&#1086;&#1074;_&#1091;_&#1089;&#1091;&#1095;&#1072;&#1089;&#1085;&#1110;&#1081;_&#1089;&#1077;&#1088;&#1077;&#1076;&#1085;&#1110;&#1081;_&#1096;&#1082;&#1086;&#1083;&#1110;" TargetMode="External"/><Relationship Id="rId20" Type="http://schemas.openxmlformats.org/officeDocument/2006/relationships/hyperlink" Target="http://www.media.ippo.kubg.edu.ua" TargetMode="External"/><Relationship Id="rId29" Type="http://schemas.openxmlformats.org/officeDocument/2006/relationships/footer" Target="footer3.xml"/><Relationship Id="rId41"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2.rada.gov.ua/laws/show/651-14" TargetMode="External"/><Relationship Id="rId24" Type="http://schemas.openxmlformats.org/officeDocument/2006/relationships/hyperlink" Target="http://link.springer.com/chapter/10.1007" TargetMode="External"/><Relationship Id="rId32" Type="http://schemas.openxmlformats.org/officeDocument/2006/relationships/image" Target="media/image7.jpeg"/><Relationship Id="rId37" Type="http://schemas.openxmlformats.org/officeDocument/2006/relationships/image" Target="media/image12.jpeg"/><Relationship Id="rId40"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hyperlink" Target="http://www.nbuv.gov.ua/portal/Soc_Gum/Npchdu/Pedagogics/2006_37/37-22.pdf" TargetMode="External"/><Relationship Id="rId23" Type="http://schemas.openxmlformats.org/officeDocument/2006/relationships/hyperlink" Target="http://jumarohisnanto.wordpress.com/2012/04/14/communicativecompetence-a-pedagogically-motivated-model-with-contentspecifications-assignment-3-3/" TargetMode="External"/><Relationship Id="rId28" Type="http://schemas.openxmlformats.org/officeDocument/2006/relationships/footer" Target="footer2.xml"/><Relationship Id="rId36" Type="http://schemas.openxmlformats.org/officeDocument/2006/relationships/image" Target="media/image11.jpeg"/><Relationship Id="rId10" Type="http://schemas.openxmlformats.org/officeDocument/2006/relationships/hyperlink" Target="http://school44.edukit.mk.ua/aktualjno/10_klyuchovih_kompetentnostej_novoi_ukrainsjkoi_shkoli/" TargetMode="External"/><Relationship Id="rId19" Type="http://schemas.openxmlformats.org/officeDocument/2006/relationships/hyperlink" Target="http://dspace.udpu.org.ua:8080/jspui/bitstream/6789/2512/1/Polikulturni_tendencii_suchasnoi_vitchuznyanoi_inshomovnoi_osvitu.pdf" TargetMode="External"/><Relationship Id="rId31" Type="http://schemas.openxmlformats.org/officeDocument/2006/relationships/image" Target="media/image6.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aub.oa.edu.ua/2014/formuvannya-sotsiokulturnoji-kompetentnosti-studentiv-nemovnyh-spetsialnostej-vyschyh-navchalnyh-zakladiv-u-protsesi-vyvchennya-anhlijskoji-movy/" TargetMode="External"/><Relationship Id="rId22" Type="http://schemas.openxmlformats.org/officeDocument/2006/relationships/hyperlink" Target="http://web.snauka.ru/issues/2013/07/25475" TargetMode="External"/><Relationship Id="rId27" Type="http://schemas.openxmlformats.org/officeDocument/2006/relationships/footer" Target="footer1.xml"/><Relationship Id="rId30" Type="http://schemas.openxmlformats.org/officeDocument/2006/relationships/image" Target="media/image5.jpeg"/><Relationship Id="rId35" Type="http://schemas.openxmlformats.org/officeDocument/2006/relationships/image" Target="media/image10.jpe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398F6-65F1-432B-BEF7-71FC1C2BB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2127</TotalTime>
  <Pages>47</Pages>
  <Words>23513</Words>
  <Characters>134029</Characters>
  <Application>Microsoft Office Word</Application>
  <DocSecurity>0</DocSecurity>
  <Lines>1116</Lines>
  <Paragraphs>314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87</cp:revision>
  <cp:lastPrinted>2019-01-14T20:10:00Z</cp:lastPrinted>
  <dcterms:created xsi:type="dcterms:W3CDTF">2019-01-05T07:23:00Z</dcterms:created>
  <dcterms:modified xsi:type="dcterms:W3CDTF">2019-01-28T02:13:00Z</dcterms:modified>
</cp:coreProperties>
</file>