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A75" w:rsidRPr="006E4B88" w:rsidRDefault="00425A75" w:rsidP="00425A75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6E4B8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Мантуленко Ольга Вікторівна,</w:t>
      </w:r>
    </w:p>
    <w:p w:rsidR="00425A75" w:rsidRPr="006E4B88" w:rsidRDefault="00425A75" w:rsidP="00425A75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</w:t>
      </w:r>
      <w:r w:rsidR="006E4B88" w:rsidRPr="006E4B8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Вихователь </w:t>
      </w:r>
      <w:r w:rsidRPr="006E4B8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ДНЗ № 80 «Сніжок»</w:t>
      </w:r>
    </w:p>
    <w:p w:rsidR="00425A75" w:rsidRPr="00183260" w:rsidRDefault="00425A75" w:rsidP="00425A75">
      <w:pPr>
        <w:spacing w:after="0" w:line="240" w:lineRule="auto"/>
        <w:jc w:val="right"/>
        <w:rPr>
          <w:rFonts w:ascii="Tahoma" w:eastAsia="Times New Roman" w:hAnsi="Tahoma" w:cs="Tahoma"/>
          <w:lang w:val="uk-UA" w:eastAsia="ru-RU"/>
        </w:rPr>
      </w:pPr>
      <w:r w:rsidRPr="006E4B8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м. Краматорська</w:t>
      </w:r>
      <w:r w:rsidRPr="00183260">
        <w:rPr>
          <w:rFonts w:ascii="Tahoma" w:eastAsia="Times New Roman" w:hAnsi="Tahoma" w:cs="Tahoma"/>
          <w:b/>
          <w:bCs/>
          <w:lang w:val="uk-UA" w:eastAsia="ru-RU"/>
        </w:rPr>
        <w:t xml:space="preserve">  </w:t>
      </w:r>
    </w:p>
    <w:p w:rsidR="006E4B88" w:rsidRPr="006E4B88" w:rsidRDefault="006E4B88" w:rsidP="006E4B8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FF0000"/>
          <w:sz w:val="36"/>
          <w:szCs w:val="36"/>
          <w:lang w:val="uk-UA"/>
        </w:rPr>
      </w:pPr>
      <w:r w:rsidRPr="006E4B88">
        <w:rPr>
          <w:rFonts w:ascii="Times New Roman" w:hAnsi="Times New Roman" w:cs="Times New Roman"/>
          <w:b/>
          <w:color w:val="FF0000"/>
          <w:sz w:val="36"/>
          <w:szCs w:val="36"/>
          <w:lang w:val="uk-UA"/>
        </w:rPr>
        <w:t xml:space="preserve">«Підвищення  рівня мовленнєвої  компетентності дітей з ЗНМ, засобами </w:t>
      </w:r>
      <w:proofErr w:type="spellStart"/>
      <w:r w:rsidRPr="006E4B88">
        <w:rPr>
          <w:rFonts w:ascii="Times New Roman" w:hAnsi="Times New Roman" w:cs="Times New Roman"/>
          <w:b/>
          <w:color w:val="FF0000"/>
          <w:sz w:val="36"/>
          <w:szCs w:val="36"/>
          <w:lang w:val="uk-UA"/>
        </w:rPr>
        <w:t>логоритміки</w:t>
      </w:r>
      <w:proofErr w:type="spellEnd"/>
      <w:r w:rsidRPr="006E4B88">
        <w:rPr>
          <w:rFonts w:ascii="Times New Roman" w:hAnsi="Times New Roman" w:cs="Times New Roman"/>
          <w:b/>
          <w:color w:val="FF0000"/>
          <w:sz w:val="36"/>
          <w:szCs w:val="36"/>
          <w:lang w:val="uk-UA"/>
        </w:rPr>
        <w:t>»</w:t>
      </w:r>
    </w:p>
    <w:p w:rsidR="00DF5E2D" w:rsidRPr="006E4B88" w:rsidRDefault="00DF5E2D" w:rsidP="00EA53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E4B88">
        <w:rPr>
          <w:rFonts w:ascii="Times New Roman" w:hAnsi="Times New Roman" w:cs="Times New Roman"/>
          <w:sz w:val="28"/>
          <w:szCs w:val="28"/>
          <w:lang w:val="uk-UA"/>
        </w:rPr>
        <w:t xml:space="preserve">В статті розглядається проблема підвищення рівня мовленнєвої  компетентності  </w:t>
      </w:r>
      <w:r w:rsidR="006E4B88" w:rsidRPr="006E4B88">
        <w:rPr>
          <w:rFonts w:ascii="Times New Roman" w:hAnsi="Times New Roman" w:cs="Times New Roman"/>
          <w:sz w:val="28"/>
          <w:szCs w:val="28"/>
          <w:lang w:val="uk-UA"/>
        </w:rPr>
        <w:t xml:space="preserve">дітей з ЗНМ,  </w:t>
      </w:r>
      <w:r w:rsidRPr="006E4B88">
        <w:rPr>
          <w:rFonts w:ascii="Times New Roman" w:hAnsi="Times New Roman" w:cs="Times New Roman"/>
          <w:sz w:val="28"/>
          <w:szCs w:val="28"/>
          <w:lang w:val="uk-UA"/>
        </w:rPr>
        <w:t xml:space="preserve">засобами </w:t>
      </w:r>
      <w:proofErr w:type="spellStart"/>
      <w:r w:rsidRPr="006E4B88">
        <w:rPr>
          <w:rFonts w:ascii="Times New Roman" w:hAnsi="Times New Roman" w:cs="Times New Roman"/>
          <w:sz w:val="28"/>
          <w:szCs w:val="28"/>
          <w:lang w:val="uk-UA"/>
        </w:rPr>
        <w:t>логоритміки</w:t>
      </w:r>
      <w:proofErr w:type="spellEnd"/>
      <w:r w:rsidRPr="006E4B8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C0D50" w:rsidRPr="006E4B88" w:rsidRDefault="001C0D50" w:rsidP="00EA53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E4B88">
        <w:rPr>
          <w:rFonts w:ascii="Times New Roman" w:hAnsi="Times New Roman" w:cs="Times New Roman"/>
          <w:sz w:val="28"/>
          <w:szCs w:val="28"/>
          <w:lang w:val="uk-UA"/>
        </w:rPr>
        <w:t>У системі дошкільної освіти розвиток мови займає провідне місце. Дошкільний період - це період активного розвитку всіх сторін мови. В останні роки, на жаль, відзначається збільшення кількості дітей з відхиленнями в  мовному розвитку. Порушення засвоєння мови виявляються передусім у не сформованості в дитини «мовної компетенції» та в незасвоєнні у зв’язку з цим самих мовних норм. Формування мовленнєвої компетенції природним шляхом у дітей з порушеннями мовлення є проблемним. Недостатність мовленнєво-рухових й мовленнєво-слухових функцій гальмує як своєчасний мовленнєвий розвиток, формування мовленнєвої компетенції, так і становлення особистості. Своєчасне оволодіння правильним, чистим мовленням дає можливість сформувати у дитини впевненість у собі, розвинути її мислення, комунікативні якості.</w:t>
      </w:r>
    </w:p>
    <w:p w:rsidR="00DE402A" w:rsidRPr="006E4B88" w:rsidRDefault="001C0D50" w:rsidP="00EA53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E4B88">
        <w:rPr>
          <w:rFonts w:ascii="Times New Roman" w:hAnsi="Times New Roman" w:cs="Times New Roman"/>
          <w:sz w:val="28"/>
          <w:szCs w:val="28"/>
          <w:lang w:val="uk-UA"/>
        </w:rPr>
        <w:t>Отже, реформування дошкільної і початкової ланок освіти в Україні, гостра потреба формування мовленнєвої компетентності дітей дошкільного віку з ЗНМ в сучасних умовах,</w:t>
      </w:r>
      <w:r w:rsidR="00C16F2B" w:rsidRPr="006E4B8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E4B88">
        <w:rPr>
          <w:rFonts w:ascii="Times New Roman" w:hAnsi="Times New Roman" w:cs="Times New Roman"/>
          <w:sz w:val="28"/>
          <w:szCs w:val="28"/>
          <w:lang w:val="uk-UA"/>
        </w:rPr>
        <w:t xml:space="preserve">недостатність науково-теоретичної розробленості проблеми та необхідність її розв’язання дали підстави для визначення теми </w:t>
      </w:r>
      <w:r w:rsidR="00DF5E2D" w:rsidRPr="006E4B88">
        <w:rPr>
          <w:rFonts w:ascii="Times New Roman" w:hAnsi="Times New Roman" w:cs="Times New Roman"/>
          <w:sz w:val="28"/>
          <w:szCs w:val="28"/>
          <w:lang w:val="uk-UA"/>
        </w:rPr>
        <w:t>публікації.</w:t>
      </w:r>
    </w:p>
    <w:p w:rsidR="00DE402A" w:rsidRPr="006E4B88" w:rsidRDefault="00DE402A" w:rsidP="00EA53E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E4B8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     </w:t>
      </w:r>
      <w:r w:rsidRPr="006E4B88">
        <w:rPr>
          <w:rFonts w:ascii="Times New Roman" w:hAnsi="Times New Roman" w:cs="Times New Roman"/>
          <w:sz w:val="28"/>
          <w:szCs w:val="28"/>
          <w:lang w:val="uk-UA"/>
        </w:rPr>
        <w:t>Дослідження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психолого-педагогічної науки про </w:t>
      </w:r>
      <w:r w:rsidRPr="006E4B88">
        <w:rPr>
          <w:rFonts w:ascii="Times New Roman" w:eastAsia="Calibri" w:hAnsi="Times New Roman" w:cs="Times New Roman"/>
          <w:sz w:val="28"/>
          <w:szCs w:val="28"/>
          <w:lang w:val="uk-UA"/>
        </w:rPr>
        <w:t>формування мовних процесів, відображено  в рефлекторній т</w:t>
      </w:r>
      <w:r w:rsidR="00123087" w:rsidRPr="006E4B8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еорії  І.Сєченова,  І.П.Павлова, М.М.Кольцова.  </w:t>
      </w:r>
    </w:p>
    <w:p w:rsidR="00123087" w:rsidRPr="006E4B88" w:rsidRDefault="00DE402A" w:rsidP="00EA53E1">
      <w:pPr>
        <w:spacing w:after="0" w:line="240" w:lineRule="auto"/>
        <w:ind w:firstLine="708"/>
        <w:jc w:val="both"/>
        <w:textAlignment w:val="top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E4B88">
        <w:rPr>
          <w:rFonts w:ascii="Times New Roman" w:eastAsia="Calibri" w:hAnsi="Times New Roman" w:cs="Times New Roman"/>
          <w:sz w:val="28"/>
          <w:szCs w:val="28"/>
          <w:lang w:val="uk-UA"/>
        </w:rPr>
        <w:t>І.М.Сєченов показав  роль мови, як основної умови мислення. Своїми фізіологічними дослідженнями заклав підвалини вчення про механізм мово мислення, підійшовши до розробки психологічної теорії мовлення.</w:t>
      </w:r>
    </w:p>
    <w:p w:rsidR="00123087" w:rsidRPr="006E4B88" w:rsidRDefault="00123087" w:rsidP="00EA53E1">
      <w:pPr>
        <w:spacing w:after="0" w:line="240" w:lineRule="auto"/>
        <w:ind w:firstLine="708"/>
        <w:jc w:val="both"/>
        <w:textAlignment w:val="top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E4B8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E402A" w:rsidRPr="006E4B88">
        <w:rPr>
          <w:rFonts w:ascii="Times New Roman" w:eastAsia="Calibri" w:hAnsi="Times New Roman" w:cs="Times New Roman"/>
          <w:sz w:val="28"/>
          <w:szCs w:val="28"/>
        </w:rPr>
        <w:t>І.Павлов</w:t>
      </w:r>
      <w:proofErr w:type="spellEnd"/>
      <w:r w:rsidR="00DE402A" w:rsidRPr="006E4B8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DE402A" w:rsidRPr="006E4B88">
        <w:rPr>
          <w:rFonts w:ascii="Times New Roman" w:eastAsia="Calibri" w:hAnsi="Times New Roman" w:cs="Times New Roman"/>
          <w:sz w:val="28"/>
          <w:szCs w:val="28"/>
        </w:rPr>
        <w:t>констатував</w:t>
      </w:r>
      <w:proofErr w:type="spellEnd"/>
      <w:r w:rsidR="00DE402A" w:rsidRPr="006E4B88">
        <w:rPr>
          <w:rFonts w:ascii="Times New Roman" w:eastAsia="Calibri" w:hAnsi="Times New Roman" w:cs="Times New Roman"/>
          <w:sz w:val="28"/>
          <w:szCs w:val="28"/>
        </w:rPr>
        <w:t>,</w:t>
      </w:r>
      <w:r w:rsidRPr="006E4B8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E402A" w:rsidRPr="006E4B88">
        <w:rPr>
          <w:rFonts w:ascii="Times New Roman" w:eastAsia="Calibri" w:hAnsi="Times New Roman" w:cs="Times New Roman"/>
          <w:sz w:val="28"/>
          <w:szCs w:val="28"/>
        </w:rPr>
        <w:t>що</w:t>
      </w:r>
      <w:proofErr w:type="spellEnd"/>
      <w:r w:rsidR="00DE402A" w:rsidRPr="006E4B8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DE402A" w:rsidRPr="006E4B88">
        <w:rPr>
          <w:rFonts w:ascii="Times New Roman" w:eastAsia="Calibri" w:hAnsi="Times New Roman" w:cs="Times New Roman"/>
          <w:sz w:val="28"/>
          <w:szCs w:val="28"/>
        </w:rPr>
        <w:t>функціонування</w:t>
      </w:r>
      <w:proofErr w:type="spellEnd"/>
      <w:r w:rsidR="00DE402A" w:rsidRPr="006E4B8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E402A" w:rsidRPr="006E4B8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другої </w:t>
      </w:r>
      <w:proofErr w:type="spellStart"/>
      <w:r w:rsidR="00DE402A" w:rsidRPr="006E4B88">
        <w:rPr>
          <w:rFonts w:ascii="Times New Roman" w:eastAsia="Calibri" w:hAnsi="Times New Roman" w:cs="Times New Roman"/>
          <w:sz w:val="28"/>
          <w:szCs w:val="28"/>
        </w:rPr>
        <w:t>сигнальн</w:t>
      </w:r>
      <w:r w:rsidR="00DE402A" w:rsidRPr="006E4B88">
        <w:rPr>
          <w:rFonts w:ascii="Times New Roman" w:eastAsia="Calibri" w:hAnsi="Times New Roman" w:cs="Times New Roman"/>
          <w:sz w:val="28"/>
          <w:szCs w:val="28"/>
          <w:lang w:val="uk-UA"/>
        </w:rPr>
        <w:t>ої</w:t>
      </w:r>
      <w:proofErr w:type="spellEnd"/>
      <w:r w:rsidR="00DE402A" w:rsidRPr="006E4B8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DE402A" w:rsidRPr="006E4B88">
        <w:rPr>
          <w:rFonts w:ascii="Times New Roman" w:eastAsia="Calibri" w:hAnsi="Times New Roman" w:cs="Times New Roman"/>
          <w:sz w:val="28"/>
          <w:szCs w:val="28"/>
        </w:rPr>
        <w:t>системи</w:t>
      </w:r>
      <w:proofErr w:type="spellEnd"/>
      <w:r w:rsidR="00DE402A" w:rsidRPr="006E4B8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DE402A" w:rsidRPr="006E4B88">
        <w:rPr>
          <w:rFonts w:ascii="Times New Roman" w:eastAsia="Calibri" w:hAnsi="Times New Roman" w:cs="Times New Roman"/>
          <w:sz w:val="28"/>
          <w:szCs w:val="28"/>
        </w:rPr>
        <w:t>нерозривн</w:t>
      </w:r>
      <w:proofErr w:type="spellEnd"/>
      <w:r w:rsidR="00DE402A" w:rsidRPr="006E4B88">
        <w:rPr>
          <w:rFonts w:ascii="Times New Roman" w:eastAsia="Calibri" w:hAnsi="Times New Roman" w:cs="Times New Roman"/>
          <w:sz w:val="28"/>
          <w:szCs w:val="28"/>
          <w:lang w:val="uk-UA"/>
        </w:rPr>
        <w:t>о</w:t>
      </w:r>
      <w:r w:rsidR="00DE402A" w:rsidRPr="006E4B8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DE402A" w:rsidRPr="006E4B88">
        <w:rPr>
          <w:rFonts w:ascii="Times New Roman" w:eastAsia="Calibri" w:hAnsi="Times New Roman" w:cs="Times New Roman"/>
          <w:sz w:val="28"/>
          <w:szCs w:val="28"/>
        </w:rPr>
        <w:t>взаємоді</w:t>
      </w:r>
      <w:r w:rsidR="00DE402A" w:rsidRPr="006E4B88">
        <w:rPr>
          <w:rFonts w:ascii="Times New Roman" w:eastAsia="Calibri" w:hAnsi="Times New Roman" w:cs="Times New Roman"/>
          <w:sz w:val="28"/>
          <w:szCs w:val="28"/>
          <w:lang w:val="uk-UA"/>
        </w:rPr>
        <w:t>ють</w:t>
      </w:r>
      <w:proofErr w:type="spellEnd"/>
      <w:r w:rsidR="00DE402A" w:rsidRPr="006E4B88">
        <w:rPr>
          <w:rFonts w:ascii="Times New Roman" w:eastAsia="Calibri" w:hAnsi="Times New Roman" w:cs="Times New Roman"/>
          <w:sz w:val="28"/>
          <w:szCs w:val="28"/>
        </w:rPr>
        <w:t xml:space="preserve"> з </w:t>
      </w:r>
      <w:proofErr w:type="spellStart"/>
      <w:r w:rsidR="00DE402A" w:rsidRPr="006E4B88">
        <w:rPr>
          <w:rFonts w:ascii="Times New Roman" w:eastAsia="Calibri" w:hAnsi="Times New Roman" w:cs="Times New Roman"/>
          <w:sz w:val="28"/>
          <w:szCs w:val="28"/>
        </w:rPr>
        <w:t>першо</w:t>
      </w:r>
      <w:proofErr w:type="spellEnd"/>
      <w:r w:rsidR="00DE402A" w:rsidRPr="006E4B88">
        <w:rPr>
          <w:rFonts w:ascii="Times New Roman" w:eastAsia="Calibri" w:hAnsi="Times New Roman" w:cs="Times New Roman"/>
          <w:sz w:val="28"/>
          <w:szCs w:val="28"/>
          <w:lang w:val="uk-UA"/>
        </w:rPr>
        <w:t>ю.</w:t>
      </w:r>
      <w:r w:rsidR="00DE402A" w:rsidRPr="006E4B88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B3412" w:rsidRPr="006E4B88" w:rsidRDefault="00DE402A" w:rsidP="00EA53E1">
      <w:pPr>
        <w:spacing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E4B88">
        <w:rPr>
          <w:rFonts w:ascii="Times New Roman" w:eastAsia="Calibri" w:hAnsi="Times New Roman" w:cs="Times New Roman"/>
          <w:sz w:val="28"/>
          <w:szCs w:val="28"/>
        </w:rPr>
        <w:t>М.М.Кольцова</w:t>
      </w:r>
      <w:proofErr w:type="spellEnd"/>
      <w:r w:rsidRPr="006E4B8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E4B8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 своїх </w:t>
      </w:r>
      <w:proofErr w:type="gramStart"/>
      <w:r w:rsidRPr="006E4B88">
        <w:rPr>
          <w:rFonts w:ascii="Times New Roman" w:eastAsia="Calibri" w:hAnsi="Times New Roman" w:cs="Times New Roman"/>
          <w:sz w:val="28"/>
          <w:szCs w:val="28"/>
          <w:lang w:val="uk-UA"/>
        </w:rPr>
        <w:t>досл</w:t>
      </w:r>
      <w:proofErr w:type="gramEnd"/>
      <w:r w:rsidRPr="006E4B8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ідженнях </w:t>
      </w:r>
      <w:r w:rsidR="00123087" w:rsidRPr="006E4B8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E4B88">
        <w:rPr>
          <w:rFonts w:ascii="Times New Roman" w:eastAsia="Calibri" w:hAnsi="Times New Roman" w:cs="Times New Roman"/>
          <w:sz w:val="28"/>
          <w:szCs w:val="28"/>
        </w:rPr>
        <w:t>зазначає</w:t>
      </w:r>
      <w:proofErr w:type="spellEnd"/>
      <w:r w:rsidRPr="006E4B88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6E4B88">
        <w:rPr>
          <w:rFonts w:ascii="Times New Roman" w:eastAsia="Calibri" w:hAnsi="Times New Roman" w:cs="Times New Roman"/>
          <w:sz w:val="28"/>
          <w:szCs w:val="28"/>
        </w:rPr>
        <w:t>що</w:t>
      </w:r>
      <w:proofErr w:type="spellEnd"/>
      <w:r w:rsidRPr="006E4B8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E4B88">
        <w:rPr>
          <w:rFonts w:ascii="Times New Roman" w:eastAsia="Calibri" w:hAnsi="Times New Roman" w:cs="Times New Roman"/>
          <w:sz w:val="28"/>
          <w:szCs w:val="28"/>
        </w:rPr>
        <w:t>руховий</w:t>
      </w:r>
      <w:proofErr w:type="spellEnd"/>
      <w:r w:rsidRPr="006E4B8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E4B88">
        <w:rPr>
          <w:rFonts w:ascii="Times New Roman" w:eastAsia="Calibri" w:hAnsi="Times New Roman" w:cs="Times New Roman"/>
          <w:sz w:val="28"/>
          <w:szCs w:val="28"/>
        </w:rPr>
        <w:t>відділ</w:t>
      </w:r>
      <w:proofErr w:type="spellEnd"/>
      <w:r w:rsidRPr="006E4B8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E4B88">
        <w:rPr>
          <w:rFonts w:ascii="Times New Roman" w:eastAsia="Calibri" w:hAnsi="Times New Roman" w:cs="Times New Roman"/>
          <w:sz w:val="28"/>
          <w:szCs w:val="28"/>
        </w:rPr>
        <w:t>мозку</w:t>
      </w:r>
      <w:proofErr w:type="spellEnd"/>
      <w:r w:rsidRPr="006E4B88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6E4B88">
        <w:rPr>
          <w:rFonts w:ascii="Times New Roman" w:eastAsia="Calibri" w:hAnsi="Times New Roman" w:cs="Times New Roman"/>
          <w:sz w:val="28"/>
          <w:szCs w:val="28"/>
        </w:rPr>
        <w:t>куди</w:t>
      </w:r>
      <w:proofErr w:type="spellEnd"/>
      <w:r w:rsidRPr="006E4B8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6E4B8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E4B88">
        <w:rPr>
          <w:rFonts w:ascii="Times New Roman" w:eastAsia="Calibri" w:hAnsi="Times New Roman" w:cs="Times New Roman"/>
          <w:sz w:val="28"/>
          <w:szCs w:val="28"/>
        </w:rPr>
        <w:t>надходять</w:t>
      </w:r>
      <w:proofErr w:type="spellEnd"/>
      <w:r w:rsidRPr="006E4B8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E4B88">
        <w:rPr>
          <w:rFonts w:ascii="Times New Roman" w:eastAsia="Calibri" w:hAnsi="Times New Roman" w:cs="Times New Roman"/>
          <w:sz w:val="28"/>
          <w:szCs w:val="28"/>
        </w:rPr>
        <w:t>мовні</w:t>
      </w:r>
      <w:proofErr w:type="spellEnd"/>
      <w:r w:rsidRPr="006E4B8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подразники</w:t>
      </w:r>
      <w:r w:rsidRPr="006E4B88">
        <w:rPr>
          <w:rFonts w:ascii="Times New Roman" w:eastAsia="Calibri" w:hAnsi="Times New Roman" w:cs="Times New Roman"/>
          <w:sz w:val="28"/>
          <w:szCs w:val="28"/>
        </w:rPr>
        <w:t>,</w:t>
      </w:r>
      <w:r w:rsidRPr="006E4B8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E4B88">
        <w:rPr>
          <w:rFonts w:ascii="Times New Roman" w:eastAsia="Calibri" w:hAnsi="Times New Roman" w:cs="Times New Roman"/>
          <w:sz w:val="28"/>
          <w:szCs w:val="28"/>
        </w:rPr>
        <w:t>прийнято</w:t>
      </w:r>
      <w:proofErr w:type="spellEnd"/>
      <w:r w:rsidRPr="006E4B8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E4B88">
        <w:rPr>
          <w:rFonts w:ascii="Times New Roman" w:eastAsia="Calibri" w:hAnsi="Times New Roman" w:cs="Times New Roman"/>
          <w:sz w:val="28"/>
          <w:szCs w:val="28"/>
        </w:rPr>
        <w:t>називати</w:t>
      </w:r>
      <w:proofErr w:type="spellEnd"/>
      <w:r w:rsidRPr="006E4B8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E4B8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мовно рухомим </w:t>
      </w:r>
      <w:r w:rsidRPr="006E4B88">
        <w:rPr>
          <w:rFonts w:ascii="Times New Roman" w:eastAsia="Calibri" w:hAnsi="Times New Roman" w:cs="Times New Roman"/>
          <w:sz w:val="28"/>
          <w:szCs w:val="28"/>
        </w:rPr>
        <w:t xml:space="preserve">центром. </w:t>
      </w:r>
      <w:r w:rsidRPr="006E4B8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Мовно руховий </w:t>
      </w:r>
      <w:proofErr w:type="spellStart"/>
      <w:r w:rsidRPr="006E4B88">
        <w:rPr>
          <w:rFonts w:ascii="Times New Roman" w:eastAsia="Calibri" w:hAnsi="Times New Roman" w:cs="Times New Roman"/>
          <w:sz w:val="28"/>
          <w:szCs w:val="28"/>
        </w:rPr>
        <w:t>аналізатор</w:t>
      </w:r>
      <w:proofErr w:type="spellEnd"/>
      <w:r w:rsidRPr="006E4B8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6E4B8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E4B88">
        <w:rPr>
          <w:rFonts w:ascii="Times New Roman" w:eastAsia="Calibri" w:hAnsi="Times New Roman" w:cs="Times New Roman"/>
          <w:sz w:val="28"/>
          <w:szCs w:val="28"/>
        </w:rPr>
        <w:t>починає</w:t>
      </w:r>
      <w:proofErr w:type="spellEnd"/>
      <w:r w:rsidRPr="006E4B8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6E4B8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E4B88">
        <w:rPr>
          <w:rFonts w:ascii="Times New Roman" w:eastAsia="Calibri" w:hAnsi="Times New Roman" w:cs="Times New Roman"/>
          <w:sz w:val="28"/>
          <w:szCs w:val="28"/>
        </w:rPr>
        <w:t>діяти</w:t>
      </w:r>
      <w:proofErr w:type="spellEnd"/>
      <w:r w:rsidRPr="006E4B8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6E4B88">
        <w:rPr>
          <w:rFonts w:ascii="Times New Roman" w:eastAsia="Calibri" w:hAnsi="Times New Roman" w:cs="Times New Roman"/>
          <w:sz w:val="28"/>
          <w:szCs w:val="28"/>
        </w:rPr>
        <w:t xml:space="preserve"> й </w:t>
      </w:r>
      <w:r w:rsidRPr="006E4B8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розвиватися </w:t>
      </w:r>
      <w:proofErr w:type="spellStart"/>
      <w:r w:rsidRPr="006E4B88">
        <w:rPr>
          <w:rFonts w:ascii="Times New Roman" w:eastAsia="Calibri" w:hAnsi="Times New Roman" w:cs="Times New Roman"/>
          <w:sz w:val="28"/>
          <w:szCs w:val="28"/>
        </w:rPr>
        <w:t>лише</w:t>
      </w:r>
      <w:proofErr w:type="spellEnd"/>
      <w:r w:rsidRPr="006E4B8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E4B8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при </w:t>
      </w:r>
      <w:proofErr w:type="spellStart"/>
      <w:r w:rsidRPr="006E4B88">
        <w:rPr>
          <w:rFonts w:ascii="Times New Roman" w:eastAsia="Calibri" w:hAnsi="Times New Roman" w:cs="Times New Roman"/>
          <w:sz w:val="28"/>
          <w:szCs w:val="28"/>
        </w:rPr>
        <w:t>формуван</w:t>
      </w:r>
      <w:proofErr w:type="spellEnd"/>
      <w:r w:rsidRPr="006E4B88">
        <w:rPr>
          <w:rFonts w:ascii="Times New Roman" w:eastAsia="Calibri" w:hAnsi="Times New Roman" w:cs="Times New Roman"/>
          <w:sz w:val="28"/>
          <w:szCs w:val="28"/>
          <w:lang w:val="uk-UA"/>
        </w:rPr>
        <w:t>ні</w:t>
      </w:r>
      <w:r w:rsidRPr="006E4B8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E4B88">
        <w:rPr>
          <w:rFonts w:ascii="Times New Roman" w:eastAsia="Calibri" w:hAnsi="Times New Roman" w:cs="Times New Roman"/>
          <w:sz w:val="28"/>
          <w:szCs w:val="28"/>
          <w:lang w:val="uk-UA"/>
        </w:rPr>
        <w:t>мовлення</w:t>
      </w:r>
      <w:r w:rsidR="00123087" w:rsidRPr="006E4B88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М.М. Кольцова</w:t>
      </w:r>
      <w:r w:rsidR="00123087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експериментально </w:t>
      </w:r>
      <w:r w:rsidR="00123087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довела взаємозв'язок між розвитком мови і формуванням загальної,  дрібної  і артикуляційної  моторики.</w:t>
      </w:r>
    </w:p>
    <w:p w:rsidR="008B3412" w:rsidRPr="006E4B88" w:rsidRDefault="008B3412" w:rsidP="00EA53E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</w:t>
      </w:r>
      <w:r w:rsidR="00924CAE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роблему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мовленнєвої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компетентності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дошкільника</w:t>
      </w:r>
      <w:r w:rsidR="00924CAE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досліджують   </w:t>
      </w:r>
      <w:r w:rsidR="002C176F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А. М.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Богуш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Н. В. Гавриш, А. М.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Гончаренко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="00924CAE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К. Л. Крутій, Т. І. </w:t>
      </w:r>
      <w:proofErr w:type="spellStart"/>
      <w:r w:rsidR="00924CAE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Поніманська</w:t>
      </w:r>
      <w:proofErr w:type="spellEnd"/>
      <w:r w:rsidR="00924CAE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іншими. </w:t>
      </w:r>
    </w:p>
    <w:p w:rsidR="00C16F2B" w:rsidRPr="006E4B88" w:rsidRDefault="00C16F2B" w:rsidP="00EA53E1">
      <w:pPr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ru-RU"/>
        </w:rPr>
      </w:pPr>
      <w:r w:rsidRPr="006E4B88">
        <w:rPr>
          <w:rFonts w:ascii="Times New Roman" w:hAnsi="Times New Roman" w:cs="Times New Roman"/>
          <w:sz w:val="28"/>
          <w:szCs w:val="28"/>
          <w:lang w:val="uk-UA"/>
        </w:rPr>
        <w:t>Мовленнєва</w:t>
      </w:r>
      <w:r w:rsidR="00123087" w:rsidRPr="006E4B8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E4B88">
        <w:rPr>
          <w:rFonts w:ascii="Times New Roman" w:hAnsi="Times New Roman" w:cs="Times New Roman"/>
          <w:sz w:val="28"/>
          <w:szCs w:val="28"/>
          <w:lang w:val="uk-UA"/>
        </w:rPr>
        <w:t xml:space="preserve"> компетенція — це вміння на практиці</w:t>
      </w:r>
      <w:r w:rsidR="00123087" w:rsidRPr="006E4B8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E4B88">
        <w:rPr>
          <w:rFonts w:ascii="Times New Roman" w:hAnsi="Times New Roman" w:cs="Times New Roman"/>
          <w:sz w:val="28"/>
          <w:szCs w:val="28"/>
          <w:lang w:val="uk-UA"/>
        </w:rPr>
        <w:t xml:space="preserve"> доречно користуватися мовою (висловлювати свої думки, бажання, наміри, прохання тощо), використовувати для цього як мовні, так і позамовні (міміка, жести, </w:t>
      </w:r>
      <w:r w:rsidRPr="006E4B88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рухи) та інтонаційні засоби. Це </w:t>
      </w:r>
      <w:proofErr w:type="spellStart"/>
      <w:r w:rsidRPr="006E4B88">
        <w:rPr>
          <w:rFonts w:ascii="Times New Roman" w:hAnsi="Times New Roman" w:cs="Times New Roman"/>
          <w:sz w:val="28"/>
          <w:szCs w:val="28"/>
          <w:lang w:val="uk-UA"/>
        </w:rPr>
        <w:t>полікомпонентний</w:t>
      </w:r>
      <w:proofErr w:type="spellEnd"/>
      <w:r w:rsidRPr="006E4B88">
        <w:rPr>
          <w:rFonts w:ascii="Times New Roman" w:hAnsi="Times New Roman" w:cs="Times New Roman"/>
          <w:sz w:val="28"/>
          <w:szCs w:val="28"/>
          <w:lang w:val="uk-UA"/>
        </w:rPr>
        <w:t xml:space="preserve"> утвір, що містить такі компетенції: </w:t>
      </w:r>
      <w:r w:rsidRPr="006E4B88">
        <w:rPr>
          <w:rFonts w:ascii="Times New Roman" w:hAnsi="Times New Roman" w:cs="Times New Roman"/>
          <w:sz w:val="28"/>
          <w:szCs w:val="28"/>
          <w:lang w:val="uk-UA"/>
        </w:rPr>
        <w:br/>
        <w:t xml:space="preserve">- лексичну (наявність певного запасу слів у межах вікового періоду, їх доречне застосування, вживання засобів мовної виразності: приказки, прислів'я, фразеологізми, епітети, порівняння); </w:t>
      </w:r>
      <w:r w:rsidRPr="006E4B88">
        <w:rPr>
          <w:rFonts w:ascii="Times New Roman" w:hAnsi="Times New Roman" w:cs="Times New Roman"/>
          <w:sz w:val="28"/>
          <w:szCs w:val="28"/>
          <w:lang w:val="uk-UA"/>
        </w:rPr>
        <w:br/>
        <w:t xml:space="preserve">- фонетичну (правильна </w:t>
      </w:r>
      <w:proofErr w:type="spellStart"/>
      <w:r w:rsidRPr="006E4B88">
        <w:rPr>
          <w:rFonts w:ascii="Times New Roman" w:hAnsi="Times New Roman" w:cs="Times New Roman"/>
          <w:sz w:val="28"/>
          <w:szCs w:val="28"/>
          <w:lang w:val="uk-UA"/>
        </w:rPr>
        <w:t>звуковимова</w:t>
      </w:r>
      <w:proofErr w:type="spellEnd"/>
      <w:r w:rsidRPr="006E4B88">
        <w:rPr>
          <w:rFonts w:ascii="Times New Roman" w:hAnsi="Times New Roman" w:cs="Times New Roman"/>
          <w:sz w:val="28"/>
          <w:szCs w:val="28"/>
          <w:lang w:val="uk-UA"/>
        </w:rPr>
        <w:t xml:space="preserve">, розвинений фонематичний слух, володіння інтонаційними засобами виразності); </w:t>
      </w:r>
      <w:r w:rsidRPr="006E4B88">
        <w:rPr>
          <w:rFonts w:ascii="Times New Roman" w:hAnsi="Times New Roman" w:cs="Times New Roman"/>
          <w:sz w:val="28"/>
          <w:szCs w:val="28"/>
          <w:lang w:val="uk-UA"/>
        </w:rPr>
        <w:br/>
        <w:t xml:space="preserve">- граматичну (практичне </w:t>
      </w:r>
      <w:r w:rsidR="00123087" w:rsidRPr="006E4B8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E4B88">
        <w:rPr>
          <w:rFonts w:ascii="Times New Roman" w:hAnsi="Times New Roman" w:cs="Times New Roman"/>
          <w:sz w:val="28"/>
          <w:szCs w:val="28"/>
          <w:lang w:val="uk-UA"/>
        </w:rPr>
        <w:t xml:space="preserve">вживання </w:t>
      </w:r>
      <w:r w:rsidR="00123087" w:rsidRPr="006E4B8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E4B88">
        <w:rPr>
          <w:rFonts w:ascii="Times New Roman" w:hAnsi="Times New Roman" w:cs="Times New Roman"/>
          <w:sz w:val="28"/>
          <w:szCs w:val="28"/>
          <w:lang w:val="uk-UA"/>
        </w:rPr>
        <w:t xml:space="preserve">відповідних </w:t>
      </w:r>
      <w:r w:rsidR="00123087" w:rsidRPr="006E4B8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E4B88">
        <w:rPr>
          <w:rFonts w:ascii="Times New Roman" w:hAnsi="Times New Roman" w:cs="Times New Roman"/>
          <w:sz w:val="28"/>
          <w:szCs w:val="28"/>
          <w:lang w:val="uk-UA"/>
        </w:rPr>
        <w:t xml:space="preserve">граматичних форм рідної мови: рід, число, відмінки, час тощо) - </w:t>
      </w:r>
      <w:proofErr w:type="spellStart"/>
      <w:r w:rsidRPr="006E4B88">
        <w:rPr>
          <w:rFonts w:ascii="Times New Roman" w:hAnsi="Times New Roman" w:cs="Times New Roman"/>
          <w:sz w:val="28"/>
          <w:szCs w:val="28"/>
          <w:lang w:val="uk-UA"/>
        </w:rPr>
        <w:t>діамонологічну</w:t>
      </w:r>
      <w:proofErr w:type="spellEnd"/>
      <w:r w:rsidRPr="006E4B88">
        <w:rPr>
          <w:rFonts w:ascii="Times New Roman" w:hAnsi="Times New Roman" w:cs="Times New Roman"/>
          <w:sz w:val="28"/>
          <w:szCs w:val="28"/>
          <w:lang w:val="uk-UA"/>
        </w:rPr>
        <w:t xml:space="preserve"> (розуміння зв'язного тексту, вміння відповідати та звертатися із запитаннями, вести діалог, складати різні види розповідей, переказувати).</w:t>
      </w:r>
    </w:p>
    <w:p w:rsidR="002C176F" w:rsidRPr="006E4B88" w:rsidRDefault="00DE402A" w:rsidP="00EA53E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Проведена діагностика розвитку мовленнєвої компетентності  дітей з ЗНМ показала недостатній рівень розвитку усіх складників </w:t>
      </w:r>
      <w:r w:rsidR="00123087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мовленнєвої компетентності</w:t>
      </w:r>
      <w:r w:rsidR="00123087" w:rsidRPr="006E4B8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.</w:t>
      </w:r>
    </w:p>
    <w:p w:rsidR="006A0310" w:rsidRPr="006E4B88" w:rsidRDefault="00123087" w:rsidP="00EA53E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="006A0310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зв'язку з цим виникла необхідність включення в систему </w:t>
      </w:r>
      <w:proofErr w:type="spellStart"/>
      <w:r w:rsidR="006A0310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корекційно</w:t>
      </w:r>
      <w:proofErr w:type="spellEnd"/>
      <w:r w:rsidR="006A0310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профілактичної роботи,  логоритмічних занять, що покращить рівень розвитку мовленнєвої компетентності дітей з ЗНМ. </w:t>
      </w:r>
    </w:p>
    <w:p w:rsidR="006A0310" w:rsidRPr="006E4B88" w:rsidRDefault="006A0310" w:rsidP="00EA53E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Тому що при підвищенні тонусу мовної зони кори головного мозку опосередковано виникає збудження в руховій зоні кори, оскільки ці зони розташовуються у безпосередній близькості, їх клітини на  певних ділянках взаємно проникають, переплітаються. Крім того наукові дослідження говорять про те що робота з розвитку певних здібностей, навичок, знань покращується завдяки емоційному складнику цього процесу.</w:t>
      </w:r>
    </w:p>
    <w:p w:rsidR="0081051E" w:rsidRPr="006E4B88" w:rsidRDefault="0081051E" w:rsidP="00EA53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Логопедична ритміка - одно з </w:t>
      </w:r>
      <w:r w:rsidR="00425A75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складових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корекційної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педагогіки.  Передусім, це комплексна методика, що включає засоби логопедичного, музично-ритмічного і фізичного виховання. Її основою є мова, музика і рух. Вона сприяє вихованню пізнавальної, вольової і емоційної сфер особистості, гармонійному фізичному і художньому розвитку дітей, розвитку музичного слуху, уваги і сприйняття, комплексних видів пам'яті, виразності рухів, формує емоційну чуйність і музично - ритмічне почуття, вчить  рухами виражати характер і темп музичного твору, розвиває музично - мовні здібності, розширює співецький діапазон. На заняті з  логоритміки формуються уявлення про музичний, руховий, мовний, образотворчий ритм  яке здійснюється в нерозривній єдності.  Тому головна мета занять - корекція і профілактика наявних відхилень в мовному розвитку дитини за допомогою поєднання слова,  руху і  музики.</w:t>
      </w:r>
      <w:r w:rsidR="00425A75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Саме музика є організуючим і керівним началом на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логоритмічному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заняті. Вона використовується для впорядкування темпу і  характеру дитини, розвитку мелодико інтонаційних характеристик голосу і уміння координувати спів, мову і рух.</w:t>
      </w:r>
    </w:p>
    <w:p w:rsidR="0081051E" w:rsidRPr="006E4B88" w:rsidRDefault="0081051E" w:rsidP="00EA53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Завдання логопедичної ритміки:</w:t>
      </w:r>
    </w:p>
    <w:p w:rsidR="0081051E" w:rsidRPr="006E4B88" w:rsidRDefault="0081051E" w:rsidP="00EA53E1">
      <w:pPr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Подолати мовні  порушення шляхом розвитку і корекції немовних і мовних психічних функцій дитини через музику і рух.</w:t>
      </w:r>
    </w:p>
    <w:p w:rsidR="0081051E" w:rsidRPr="006E4B88" w:rsidRDefault="0081051E" w:rsidP="00EA53E1">
      <w:pPr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Розвинути фонемне сприйняття і фонемні представлення.</w:t>
      </w:r>
    </w:p>
    <w:p w:rsidR="0081051E" w:rsidRPr="006E4B88" w:rsidRDefault="0081051E" w:rsidP="00EA53E1">
      <w:pPr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Уточнити артикуляцію - положення губ, мови, зубів при вимові звуку, що вивчається.</w:t>
      </w:r>
    </w:p>
    <w:p w:rsidR="0081051E" w:rsidRPr="006E4B88" w:rsidRDefault="0081051E" w:rsidP="00EA53E1">
      <w:pPr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Розвинути слухову  увагу  і пам'ять.</w:t>
      </w:r>
    </w:p>
    <w:p w:rsidR="0081051E" w:rsidRPr="006E4B88" w:rsidRDefault="0081051E" w:rsidP="00EA53E1">
      <w:pPr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Виробити чіткість координованих рухів у взаємозв'язку з промовою.</w:t>
      </w:r>
    </w:p>
    <w:p w:rsidR="0081051E" w:rsidRPr="006E4B88" w:rsidRDefault="0081051E" w:rsidP="00EA53E1">
      <w:pPr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Розвинути мелодико - інтонаційні і просодичні компоненти, творчу фантазію і уяву.</w:t>
      </w:r>
    </w:p>
    <w:p w:rsidR="0081051E" w:rsidRPr="006E4B88" w:rsidRDefault="0081051E" w:rsidP="00EA53E1">
      <w:pPr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Зміцнити кістковий - м'язовий апарат.</w:t>
      </w:r>
    </w:p>
    <w:p w:rsidR="0081051E" w:rsidRPr="006E4B88" w:rsidRDefault="0081051E" w:rsidP="00EA53E1">
      <w:pPr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Розвинути дихання, моторні, сенсорні функції, виховувати почуття рівноваги, правильної осанки, ходи, грації руху.</w:t>
      </w:r>
    </w:p>
    <w:p w:rsidR="0081051E" w:rsidRPr="006E4B88" w:rsidRDefault="0081051E" w:rsidP="00EA53E1">
      <w:pPr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Розвинути мову, почуття ритму, здатність відчувати в музиці, рухах і мові ритмічну виразність.</w:t>
      </w:r>
    </w:p>
    <w:p w:rsidR="0081051E" w:rsidRPr="006E4B88" w:rsidRDefault="0081051E" w:rsidP="00EA53E1">
      <w:pPr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Розвинути комунікативні здібності.</w:t>
      </w:r>
    </w:p>
    <w:p w:rsidR="0081051E" w:rsidRPr="006E4B88" w:rsidRDefault="0081051E" w:rsidP="00EA53E1">
      <w:pPr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Розвинути здібності сприйняття музичних образів і вчитися ритмічно, виразно співати, говорити, рухатися відповідно до цього чину, тобто перевтілюватися, проявляти художньо - творчі здібності.</w:t>
      </w:r>
    </w:p>
    <w:p w:rsidR="0081051E" w:rsidRPr="006E4B88" w:rsidRDefault="0081051E" w:rsidP="00EA53E1">
      <w:pPr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Використати музично - мовні ігри  як засіб психологічного розкріпачення дітей</w:t>
      </w:r>
    </w:p>
    <w:p w:rsidR="0081051E" w:rsidRPr="006E4B88" w:rsidRDefault="0081051E" w:rsidP="00EA53E1">
      <w:pPr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Виховувати морально-естетичні і етичні почуття.</w:t>
      </w:r>
    </w:p>
    <w:p w:rsidR="0081051E" w:rsidRPr="006E4B88" w:rsidRDefault="0081051E" w:rsidP="00EA53E1">
      <w:pPr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Створити на заняті логоритміки атмосферу свята, радості;  ввести дитину у світ музики і розвитку мови з радістю і посмішкою.</w:t>
      </w:r>
    </w:p>
    <w:p w:rsidR="0081051E" w:rsidRPr="006E4B88" w:rsidRDefault="0081051E" w:rsidP="00EA53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Структур</w:t>
      </w:r>
      <w:r w:rsidRPr="006E4B88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у</w:t>
      </w:r>
      <w:r w:rsidRPr="006E4B88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логоритмічного заняття складають:</w:t>
      </w:r>
      <w:r w:rsidRPr="006E4B8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proofErr w:type="gramStart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</w:t>
      </w:r>
      <w:proofErr w:type="gramEnd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ідготовча, основна і завершальна частині.</w:t>
      </w:r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E4B88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Підготовча частина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триває 3 хвилини. Використовуються в водні вправи, які дають установку на різноманітний темп руху за допомогою музики, вправи, спрямовані на тренування уваги, пам'яті, координації рухів, регулювання м'язового  тонусу.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Pr="006E4B88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Основна частина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займає 10 хвилин, включає слухання музики для зняття емоційної і м'язової напруги, спів, гру на дитячих музичних інструментах, рухливі і малорухомі ігри, а так само наступні види вправ :</w:t>
      </w:r>
    </w:p>
    <w:p w:rsidR="0081051E" w:rsidRPr="006E4B88" w:rsidRDefault="0081051E" w:rsidP="00EA53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на розвиток дихання, голосу, артикуляції;</w:t>
      </w:r>
    </w:p>
    <w:p w:rsidR="0081051E" w:rsidRPr="006E4B88" w:rsidRDefault="0081051E" w:rsidP="00EA53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на розвиток уваги;</w:t>
      </w:r>
    </w:p>
    <w:p w:rsidR="0081051E" w:rsidRPr="006E4B88" w:rsidRDefault="0081051E" w:rsidP="00EA53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що регулюють м'язовий тонус;</w:t>
      </w:r>
    </w:p>
    <w:p w:rsidR="0081051E" w:rsidRPr="006E4B88" w:rsidRDefault="0081051E" w:rsidP="00EA53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рахункові вправи;</w:t>
      </w:r>
    </w:p>
    <w:p w:rsidR="0081051E" w:rsidRPr="006E4B88" w:rsidRDefault="0081051E" w:rsidP="00EA53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що формують почуття музичного розміру;</w:t>
      </w:r>
    </w:p>
    <w:p w:rsidR="0081051E" w:rsidRPr="006E4B88" w:rsidRDefault="0081051E" w:rsidP="00EA53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на розвиток почуття темпу і ритму;</w:t>
      </w:r>
    </w:p>
    <w:p w:rsidR="0081051E" w:rsidRPr="006E4B88" w:rsidRDefault="0081051E" w:rsidP="00EA53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на розвиток координації руху;</w:t>
      </w:r>
    </w:p>
    <w:p w:rsidR="0081051E" w:rsidRPr="006E4B88" w:rsidRDefault="0081051E" w:rsidP="00EA53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на координацію мови з рухом;</w:t>
      </w:r>
    </w:p>
    <w:p w:rsidR="0081051E" w:rsidRPr="006E4B88" w:rsidRDefault="0081051E" w:rsidP="00EA53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на координацію співу з  рухом;</w:t>
      </w:r>
    </w:p>
    <w:p w:rsidR="0081051E" w:rsidRPr="006E4B88" w:rsidRDefault="0081051E" w:rsidP="00EA53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Завершальна частина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займає 2 хвилини. До неї входять вправи на відновлення дихання, зняття м'язової і емоційної напруги, релаксаційні вправи.</w:t>
      </w:r>
    </w:p>
    <w:p w:rsidR="0081051E" w:rsidRPr="006E4B88" w:rsidRDefault="0081051E" w:rsidP="00EA53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</w:pPr>
      <w:proofErr w:type="spellStart"/>
      <w:r w:rsidRPr="006E4B88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Логоритмічне</w:t>
      </w:r>
      <w:proofErr w:type="spellEnd"/>
      <w:r w:rsidRPr="006E4B88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 xml:space="preserve"> заняття включає наступні елементи:</w:t>
      </w:r>
    </w:p>
    <w:p w:rsidR="0081051E" w:rsidRPr="006E4B88" w:rsidRDefault="0081051E" w:rsidP="00EA53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</w:t>
      </w:r>
      <w:r w:rsidR="00924CAE" w:rsidRPr="006E4B88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Д</w:t>
      </w:r>
      <w:r w:rsidRPr="006E4B88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инамічні вправи</w:t>
      </w:r>
    </w:p>
    <w:p w:rsidR="0081051E" w:rsidRPr="006E4B88" w:rsidRDefault="0081051E" w:rsidP="00EA53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Динамічні вправи на регуляцію м'язового тонусу розвивають уміння розслабляти і напружувати групи м'язів. Завдяки</w:t>
      </w:r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цим</w:t>
      </w:r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вправам</w:t>
      </w:r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діти</w:t>
      </w:r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краще</w:t>
      </w:r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володіють</w:t>
      </w:r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своїм</w:t>
      </w:r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тілом, їх</w:t>
      </w:r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рухи</w:t>
      </w:r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стають</w:t>
      </w:r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точними і спритними.</w:t>
      </w:r>
    </w:p>
    <w:p w:rsidR="0081051E" w:rsidRPr="006E4B88" w:rsidRDefault="00924CAE" w:rsidP="00EA53E1">
      <w:pPr>
        <w:numPr>
          <w:ilvl w:val="0"/>
          <w:numId w:val="3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А</w:t>
      </w:r>
      <w:r w:rsidR="0081051E" w:rsidRPr="006E4B88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ртикуляційну (логопедичну) гімнастику</w:t>
      </w:r>
    </w:p>
    <w:p w:rsidR="0081051E" w:rsidRPr="006E4B88" w:rsidRDefault="0081051E" w:rsidP="00EA53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Артикуляційні</w:t>
      </w:r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вправи</w:t>
      </w:r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корисні у будь</w:t>
      </w:r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якому</w:t>
      </w:r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віці, оскільки</w:t>
      </w:r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чітка</w:t>
      </w:r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артикуляція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-основа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хорошої</w:t>
      </w:r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дикції.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Артикуляційн</w:t>
      </w:r>
      <w:proofErr w:type="spellEnd"/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івправи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для дітей з порушеннями</w:t>
      </w:r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звуковимови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необхідність. Вони</w:t>
      </w:r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готують</w:t>
      </w:r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артикуляційний</w:t>
      </w:r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апарат</w:t>
      </w:r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дитини до постановки звуків</w:t>
      </w:r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(це</w:t>
      </w:r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завдання логопеда). Чіткі</w:t>
      </w:r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відчуття</w:t>
      </w:r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</w:t>
      </w:r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органів</w:t>
      </w:r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артикуляційного</w:t>
      </w:r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апарату - основа для оволодіння</w:t>
      </w:r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навичкою</w:t>
      </w:r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письма. Робота над артикуляцією</w:t>
      </w:r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дозволяє</w:t>
      </w:r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уточнити</w:t>
      </w:r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правильну</w:t>
      </w:r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звуковимову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розвиває</w:t>
      </w:r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рухливість</w:t>
      </w:r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мови, щелеп, губ, зміцнює</w:t>
      </w:r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м'язи.</w:t>
      </w:r>
    </w:p>
    <w:p w:rsidR="0081051E" w:rsidRPr="006E4B88" w:rsidRDefault="006724CA" w:rsidP="00EA53E1">
      <w:pPr>
        <w:numPr>
          <w:ilvl w:val="0"/>
          <w:numId w:val="3"/>
        </w:numPr>
        <w:tabs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Д</w:t>
      </w:r>
      <w:proofErr w:type="spellStart"/>
      <w:r w:rsidR="0081051E" w:rsidRPr="006E4B88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>ихальн</w:t>
      </w:r>
      <w:proofErr w:type="spellEnd"/>
      <w:r w:rsidR="0081051E" w:rsidRPr="006E4B88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у</w:t>
      </w:r>
      <w:r w:rsidRPr="006E4B88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 xml:space="preserve"> </w:t>
      </w:r>
      <w:proofErr w:type="spellStart"/>
      <w:r w:rsidR="0081051E" w:rsidRPr="006E4B88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>гімнастик</w:t>
      </w:r>
      <w:proofErr w:type="spellEnd"/>
      <w:r w:rsidR="0081051E" w:rsidRPr="006E4B88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у</w:t>
      </w:r>
    </w:p>
    <w:p w:rsidR="00725B11" w:rsidRPr="006E4B88" w:rsidRDefault="0081051E" w:rsidP="00EA53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Дихальна</w:t>
      </w:r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гімнастика</w:t>
      </w:r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коригує</w:t>
      </w:r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порушенням</w:t>
      </w:r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овного</w:t>
      </w:r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дихання, допомагає</w:t>
      </w:r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виробити</w:t>
      </w:r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діафрагмальне</w:t>
      </w:r>
      <w:proofErr w:type="spellEnd"/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дихання, а також</w:t>
      </w:r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тривалість, силу і правильний</w:t>
      </w:r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розподіл</w:t>
      </w:r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видиху. </w:t>
      </w:r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логоритм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них</w:t>
      </w:r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занятт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ях</w:t>
      </w:r>
      <w:proofErr w:type="spellEnd"/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спільно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логопедом Д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НЗ  </w:t>
      </w:r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за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рекомендацією</w:t>
      </w:r>
      <w:proofErr w:type="spellEnd"/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лі</w:t>
      </w:r>
      <w:proofErr w:type="gram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каря</w:t>
      </w:r>
      <w:proofErr w:type="spellEnd"/>
      <w:proofErr w:type="gramEnd"/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16F2B"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педіатра</w:t>
      </w:r>
      <w:proofErr w:type="spellEnd"/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використовуються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1051E" w:rsidRPr="006E4B88" w:rsidRDefault="0081051E" w:rsidP="00EA53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вправи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розвиток</w:t>
      </w:r>
      <w:proofErr w:type="spellEnd"/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діафрагмально</w:t>
      </w:r>
      <w:proofErr w:type="spellEnd"/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16F2B"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черевного</w:t>
      </w:r>
      <w:proofErr w:type="spellEnd"/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дихання</w:t>
      </w:r>
      <w:proofErr w:type="spellEnd"/>
    </w:p>
    <w:p w:rsidR="0081051E" w:rsidRPr="006E4B88" w:rsidRDefault="0081051E" w:rsidP="00EA53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вироблення</w:t>
      </w:r>
      <w:proofErr w:type="spellEnd"/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тривалого</w:t>
      </w:r>
      <w:proofErr w:type="spellEnd"/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мовного</w:t>
      </w:r>
      <w:proofErr w:type="spellEnd"/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видиху</w:t>
      </w:r>
      <w:proofErr w:type="spellEnd"/>
    </w:p>
    <w:p w:rsidR="0081051E" w:rsidRPr="006E4B88" w:rsidRDefault="0081051E" w:rsidP="00EA53E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тренування</w:t>
      </w:r>
      <w:proofErr w:type="spellEnd"/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погодженої</w:t>
      </w:r>
      <w:proofErr w:type="spellEnd"/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="00C16F2B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дихальної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голосової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артикуляційної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систем.</w:t>
      </w:r>
    </w:p>
    <w:p w:rsidR="0081051E" w:rsidRPr="006E4B88" w:rsidRDefault="0081051E" w:rsidP="00EA53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</w:t>
      </w:r>
      <w:proofErr w:type="spellStart"/>
      <w:r w:rsidR="00924CAE" w:rsidRPr="006E4B88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Ч</w:t>
      </w:r>
      <w:r w:rsidRPr="006E4B88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истомовки</w:t>
      </w:r>
      <w:proofErr w:type="spellEnd"/>
      <w:r w:rsidRPr="006E4B88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 xml:space="preserve"> для автоматизації і диференціації звуків</w:t>
      </w:r>
    </w:p>
    <w:p w:rsidR="0081051E" w:rsidRPr="006E4B88" w:rsidRDefault="0081051E" w:rsidP="00EA53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Чистоговорки</w:t>
      </w:r>
      <w:proofErr w:type="spellEnd"/>
      <w:r w:rsidR="006724CA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обов'язкові на кожному зайнятті. З</w:t>
      </w:r>
      <w:r w:rsidR="006724CA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їх</w:t>
      </w:r>
      <w:r w:rsidR="006724CA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допомогою</w:t>
      </w:r>
      <w:r w:rsidR="006724CA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автоматизуються звуки, мова</w:t>
      </w:r>
      <w:r w:rsidR="006724CA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тренується</w:t>
      </w:r>
      <w:r w:rsidR="006724CA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виконувати</w:t>
      </w:r>
      <w:r w:rsidR="006724CA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правильні</w:t>
      </w:r>
      <w:r w:rsidR="006724CA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рухи, відпрацьовується</w:t>
      </w:r>
      <w:r w:rsidR="006724CA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чітка, ритмічна</w:t>
      </w:r>
      <w:r w:rsidR="006724CA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вимова фонем і складів. У дітей</w:t>
      </w:r>
      <w:r w:rsidR="006724CA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розвивається</w:t>
      </w:r>
      <w:r w:rsidR="006724CA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фонемний слух і слухова</w:t>
      </w:r>
      <w:r w:rsidR="006724CA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увага.</w:t>
      </w:r>
    </w:p>
    <w:p w:rsidR="0081051E" w:rsidRPr="006E4B88" w:rsidRDefault="00924CAE" w:rsidP="00EA53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- М</w:t>
      </w:r>
      <w:r w:rsidR="0081051E" w:rsidRPr="006E4B88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овні</w:t>
      </w:r>
      <w:r w:rsidR="006724CA" w:rsidRPr="006E4B88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 xml:space="preserve"> </w:t>
      </w:r>
      <w:r w:rsidR="0081051E" w:rsidRPr="006E4B88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ігри</w:t>
      </w:r>
    </w:p>
    <w:p w:rsidR="00725B11" w:rsidRPr="006E4B88" w:rsidRDefault="0081051E" w:rsidP="00EA53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Мовні ігри можуть бути представлені в різних видах: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ритмо</w:t>
      </w:r>
      <w:proofErr w:type="spellEnd"/>
      <w:r w:rsidR="006724CA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декламації без музичного супроводу, гри із звуком, ігри із звучними жестами і музиченням на дитячих музичних інструментах, театральні етюди, ігри-діалоги та ін. Використання простого віршованого тексту(</w:t>
      </w:r>
      <w:r w:rsidR="00725B11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російські народні пісеньки, </w:t>
      </w:r>
      <w:proofErr w:type="spellStart"/>
      <w:r w:rsidR="00725B11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поті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шки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примовки, лічилки,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дразнилки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 сприяє швидкому запам'ятовуванню гри</w:t>
      </w:r>
      <w:r w:rsidR="00725B11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полегшує виконання логоритмічних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завдань.</w:t>
      </w:r>
    </w:p>
    <w:p w:rsidR="0081051E" w:rsidRPr="006E4B88" w:rsidRDefault="002B6046" w:rsidP="00EA53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- П</w:t>
      </w:r>
      <w:r w:rsidR="0081051E" w:rsidRPr="006E4B88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 xml:space="preserve">альчикову гімнастику </w:t>
      </w:r>
    </w:p>
    <w:p w:rsidR="0081051E" w:rsidRPr="006E4B88" w:rsidRDefault="0081051E" w:rsidP="00EA53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Пальчикові ігри і казки. Науці давно відомо, що розвиток рухливості пальців безпосередньо пов'язаний з мовним розвитком. Тому, розвиваючи</w:t>
      </w:r>
      <w:r w:rsidR="006724CA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дрібну моторику пальців рук, ми сприяємо</w:t>
      </w:r>
      <w:r w:rsidR="006724CA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швидкому</w:t>
      </w:r>
      <w:r w:rsidR="006724CA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мовному</w:t>
      </w:r>
      <w:r w:rsidR="006724CA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розвитку. Пальчикові</w:t>
      </w:r>
      <w:r w:rsidR="006724CA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ігри і казки, як і на музичному</w:t>
      </w:r>
      <w:r w:rsidR="006724CA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зайнятті, проводяться</w:t>
      </w:r>
      <w:r w:rsidR="006724CA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частіше</w:t>
      </w:r>
      <w:r w:rsidR="006724CA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</w:t>
      </w:r>
      <w:r w:rsidR="006724CA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музику </w:t>
      </w:r>
      <w:r w:rsidR="006724CA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тексти</w:t>
      </w:r>
      <w:r w:rsidR="006724CA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проспівуються, або</w:t>
      </w:r>
      <w:r w:rsidR="006724CA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музика</w:t>
      </w:r>
      <w:r w:rsidR="006724CA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звучить фоном. Дуже</w:t>
      </w:r>
      <w:r w:rsidR="006724CA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корисно</w:t>
      </w:r>
      <w:r w:rsidR="006724CA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використати</w:t>
      </w:r>
      <w:r w:rsidR="006724CA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ліплення</w:t>
      </w:r>
      <w:r w:rsidR="006724CA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</w:t>
      </w:r>
      <w:r w:rsidR="006724CA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складних</w:t>
      </w:r>
      <w:r w:rsidR="006724CA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фігур,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орігамі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викладання</w:t>
      </w:r>
      <w:r w:rsidR="006724CA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</w:t>
      </w:r>
      <w:r w:rsidR="006724CA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складних</w:t>
      </w:r>
      <w:r w:rsidR="006724CA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візерунків</w:t>
      </w:r>
      <w:r w:rsidR="006724CA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мозаїки</w:t>
      </w:r>
      <w:r w:rsidR="006724CA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</w:t>
      </w:r>
      <w:r w:rsidR="006724CA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промовляння тексту гри.</w:t>
      </w:r>
    </w:p>
    <w:p w:rsidR="0081051E" w:rsidRPr="006E4B88" w:rsidRDefault="002B6046" w:rsidP="00EA53E1">
      <w:pPr>
        <w:numPr>
          <w:ilvl w:val="0"/>
          <w:numId w:val="3"/>
        </w:numPr>
        <w:tabs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Г</w:t>
      </w:r>
      <w:r w:rsidR="0081051E" w:rsidRPr="006E4B88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>р</w:t>
      </w:r>
      <w:r w:rsidR="0081051E" w:rsidRPr="006E4B88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у</w:t>
      </w:r>
      <w:r w:rsidR="006724CA" w:rsidRPr="006E4B88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 xml:space="preserve"> </w:t>
      </w:r>
      <w:r w:rsidR="0081051E" w:rsidRPr="006E4B88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 xml:space="preserve">на </w:t>
      </w:r>
      <w:proofErr w:type="spellStart"/>
      <w:r w:rsidR="0081051E" w:rsidRPr="006E4B88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>музичних</w:t>
      </w:r>
      <w:proofErr w:type="spellEnd"/>
      <w:r w:rsidR="006724CA" w:rsidRPr="006E4B88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 xml:space="preserve"> </w:t>
      </w:r>
      <w:r w:rsidR="0081051E" w:rsidRPr="006E4B88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 xml:space="preserve"> </w:t>
      </w:r>
      <w:proofErr w:type="spellStart"/>
      <w:r w:rsidR="0081051E" w:rsidRPr="006E4B88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>інструментах</w:t>
      </w:r>
      <w:proofErr w:type="spellEnd"/>
    </w:p>
    <w:p w:rsidR="0081051E" w:rsidRPr="006E4B88" w:rsidRDefault="0081051E" w:rsidP="00EA53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Елементарне музичення на дитячих музичних інструментах розвиває дрібну моторику, почуття ритму, метра, темпу, покращує увага, пам'ять, а також інші психічні процеси, супроводжуючі виконання музичного твору. Окрім відомих музичних інструментів на зайнятті можна спільно з дітьми виготовити і пограти на сам</w:t>
      </w:r>
      <w:r w:rsidR="00A0794E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оробних інструментах - "шумівках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" з коробочок і пластмасових пляшок, напо</w:t>
      </w:r>
      <w:r w:rsidR="00A0794E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внених різною крупою, "</w:t>
      </w:r>
      <w:proofErr w:type="spellStart"/>
      <w:r w:rsidR="00A0794E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звенелками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" </w:t>
      </w:r>
      <w:r w:rsidR="00A0794E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 металевих трубочок, "стукалках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" з дерев'яних паличок і шматоч</w:t>
      </w:r>
      <w:r w:rsidR="00A0794E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ках бамбукової вудки, "</w:t>
      </w:r>
      <w:proofErr w:type="spellStart"/>
      <w:r w:rsidR="00A0794E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шуршалками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" з пом'ятого паперу і целофану</w:t>
      </w:r>
      <w:r w:rsidR="002B6046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81051E" w:rsidRPr="006E4B88" w:rsidRDefault="002B6046" w:rsidP="00EA53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lastRenderedPageBreak/>
        <w:t>- В</w:t>
      </w:r>
      <w:r w:rsidR="0081051E" w:rsidRPr="006E4B88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прави під музику на розвиток загальної моторики</w:t>
      </w:r>
    </w:p>
    <w:p w:rsidR="0081051E" w:rsidRPr="006E4B88" w:rsidRDefault="0081051E" w:rsidP="00EA53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Вправи під музику на розвиток загальної моторики, що відповідають віковим </w:t>
      </w:r>
      <w:r w:rsidR="006724CA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собливостям дітей, для м'язово-рухового і координаційного тренінгу;</w:t>
      </w:r>
    </w:p>
    <w:p w:rsidR="0081051E" w:rsidRPr="006E4B88" w:rsidRDefault="002B6046" w:rsidP="00EA53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- В</w:t>
      </w:r>
      <w:r w:rsidR="0081051E" w:rsidRPr="006E4B88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окально-артикуляційні вправи</w:t>
      </w:r>
    </w:p>
    <w:p w:rsidR="0081051E" w:rsidRPr="006E4B88" w:rsidRDefault="0081051E" w:rsidP="00EA53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Вокально-артикуляційні вправи для розвитку співецьких даних і дихання з музичним</w:t>
      </w:r>
    </w:p>
    <w:p w:rsidR="0081051E" w:rsidRPr="006E4B88" w:rsidRDefault="0081051E" w:rsidP="00EA53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супроводом і без нього;</w:t>
      </w:r>
    </w:p>
    <w:p w:rsidR="0081051E" w:rsidRPr="006E4B88" w:rsidRDefault="002B6046" w:rsidP="00EA53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- П</w:t>
      </w:r>
      <w:r w:rsidR="0081051E" w:rsidRPr="006E4B88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існі і вірші, що супроводжуються рухами рук</w:t>
      </w:r>
    </w:p>
    <w:p w:rsidR="002B6046" w:rsidRPr="006E4B88" w:rsidRDefault="0081051E" w:rsidP="00EA53E1">
      <w:pPr>
        <w:tabs>
          <w:tab w:val="left" w:pos="567"/>
          <w:tab w:val="left" w:pos="1134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Спів пісень і вокалізів розвиває пам'ять, увагу, мислення, емоційну чуйність і музичний слух;  зміцнює голосовий апарат дитини, сприяє автоматизації гласних звуків.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співецьких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здібностей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мовними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порушеннями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спрямований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proofErr w:type="gram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лише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</w:t>
      </w:r>
      <w:proofErr w:type="gramEnd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формування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художньої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культури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але і на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корекцію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голосу,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артикуляції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дихання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1051E" w:rsidRPr="006E4B88" w:rsidRDefault="0081051E" w:rsidP="00EA53E1">
      <w:pPr>
        <w:tabs>
          <w:tab w:val="left" w:pos="567"/>
          <w:tab w:val="left" w:pos="1134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 xml:space="preserve">- </w:t>
      </w:r>
      <w:r w:rsidR="002B6046" w:rsidRPr="006E4B88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М</w:t>
      </w:r>
      <w:r w:rsidRPr="006E4B88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узично-ритмічні ігри з музичними інструментами, що розвивають почуття ритму</w:t>
      </w:r>
    </w:p>
    <w:p w:rsidR="0081051E" w:rsidRPr="006E4B88" w:rsidRDefault="0081051E" w:rsidP="00EA53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Музично-ритмічні ігри розвивають почуття ритму, темпу,</w:t>
      </w:r>
      <w:r w:rsidR="00D760F4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метра</w:t>
      </w:r>
      <w:r w:rsidR="002B6046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(акцентуація сильної долі такту), що дозволяє дитині краще орієнтуватися в ритмічній основі слів, фраз</w:t>
      </w:r>
    </w:p>
    <w:p w:rsidR="0081051E" w:rsidRPr="006E4B88" w:rsidRDefault="002B6046" w:rsidP="00EA53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- К</w:t>
      </w:r>
      <w:r w:rsidR="0081051E" w:rsidRPr="006E4B88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омунікативні ігри і танці для розвитку динамічної сторони спілкування, емоційності, позитивного самовідчуття</w:t>
      </w:r>
    </w:p>
    <w:p w:rsidR="0081051E" w:rsidRPr="006E4B88" w:rsidRDefault="0081051E" w:rsidP="00EA53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Комунікативні ігри формують у дітей уміння побачити в іншій людині його гідності; сприяють поглибленню усвідомлення сфери спілкування; навчають умінню співпрацювати. Такі ігри частіше проводяться в загальному крузі.</w:t>
      </w:r>
    </w:p>
    <w:p w:rsidR="0081051E" w:rsidRPr="006E4B88" w:rsidRDefault="002B6046" w:rsidP="00EA53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- В</w:t>
      </w:r>
      <w:r w:rsidR="0081051E" w:rsidRPr="006E4B88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 xml:space="preserve">прави на релаксацію </w:t>
      </w:r>
    </w:p>
    <w:p w:rsidR="0081051E" w:rsidRPr="006E4B88" w:rsidRDefault="0081051E" w:rsidP="00EA53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Вправи на релаксацію для зняття емоційної і фізичної напруги.</w:t>
      </w:r>
    </w:p>
    <w:p w:rsidR="0081051E" w:rsidRPr="006E4B88" w:rsidRDefault="002B6046" w:rsidP="00EA53E1">
      <w:pPr>
        <w:numPr>
          <w:ilvl w:val="0"/>
          <w:numId w:val="3"/>
        </w:numPr>
        <w:tabs>
          <w:tab w:val="left" w:pos="0"/>
          <w:tab w:val="left" w:pos="142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  <w:r w:rsidRPr="006E4B88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Т</w:t>
      </w:r>
      <w:proofErr w:type="spellStart"/>
      <w:r w:rsidR="0081051E" w:rsidRPr="006E4B88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>еатральні</w:t>
      </w:r>
      <w:proofErr w:type="spellEnd"/>
      <w:r w:rsidRPr="006E4B88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 xml:space="preserve">  </w:t>
      </w:r>
      <w:proofErr w:type="spellStart"/>
      <w:r w:rsidR="0081051E" w:rsidRPr="006E4B88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>етюди</w:t>
      </w:r>
      <w:proofErr w:type="spellEnd"/>
      <w:r w:rsidR="0081051E" w:rsidRPr="006E4B88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>.</w:t>
      </w:r>
    </w:p>
    <w:p w:rsidR="0081051E" w:rsidRPr="006E4B88" w:rsidRDefault="0081051E" w:rsidP="00EA53E1">
      <w:pPr>
        <w:tabs>
          <w:tab w:val="left" w:pos="142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A53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Дуже</w:t>
      </w:r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часто у </w:t>
      </w:r>
      <w:r w:rsidRPr="00EA53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дітей</w:t>
      </w:r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r w:rsidRPr="00EA53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мовними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EA53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порушеннями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EA53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маловиразна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EA53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мі</w:t>
      </w:r>
      <w:bookmarkStart w:id="0" w:name="_GoBack"/>
      <w:bookmarkEnd w:id="0"/>
      <w:proofErr w:type="gramStart"/>
      <w:r w:rsidRPr="00EA53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</w:t>
      </w:r>
      <w:proofErr w:type="gramEnd"/>
      <w:r w:rsidRPr="00EA53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іка</w:t>
      </w:r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жестикуляція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М'язи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обличчя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рук,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усього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тіла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можуть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бути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в'ялими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скутими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Мімічні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пантомімічні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етюди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розвивають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мі</w:t>
      </w:r>
      <w:proofErr w:type="gram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gramEnd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ічну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артикуляційну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моторику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рухливість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губ і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щік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пластичність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виразність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рухів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творчу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фантазію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уяву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зміцнює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дошкільнятах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почуття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упевненості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собі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можливість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точніше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управляти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своїм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тілом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виразно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передавати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русі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настрій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образ,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збагачує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новими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емоційними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переживаннями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81051E" w:rsidRPr="006E4B88" w:rsidRDefault="0081051E" w:rsidP="00EA53E1">
      <w:pPr>
        <w:tabs>
          <w:tab w:val="left" w:pos="0"/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 xml:space="preserve">- </w:t>
      </w:r>
      <w:r w:rsidR="002B6046" w:rsidRPr="006E4B88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В</w:t>
      </w:r>
      <w:r w:rsidRPr="006E4B88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прави на розвиток</w:t>
      </w:r>
      <w:r w:rsidR="006724CA" w:rsidRPr="006E4B88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уваги і пам'яті</w:t>
      </w:r>
    </w:p>
    <w:p w:rsidR="0081051E" w:rsidRPr="006E4B88" w:rsidRDefault="0081051E" w:rsidP="00EA53E1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E4B88">
        <w:rPr>
          <w:rFonts w:ascii="Times New Roman" w:eastAsia="Calibri" w:hAnsi="Times New Roman" w:cs="Times New Roman"/>
          <w:sz w:val="28"/>
          <w:szCs w:val="28"/>
          <w:lang w:val="uk-UA"/>
        </w:rPr>
        <w:t>Вправи на розвиток уваги і пам'яті розвивають усі види пам'яті: зорову, слухову, моторну. Активізується увага дітей, здатність швидко реагувати на зміну діяльності.</w:t>
      </w:r>
    </w:p>
    <w:p w:rsidR="0081051E" w:rsidRPr="006E4B88" w:rsidRDefault="002B6046" w:rsidP="00EA53E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Calibri" w:hAnsi="Times New Roman" w:cs="Times New Roman"/>
          <w:b/>
          <w:color w:val="00B050"/>
          <w:sz w:val="28"/>
          <w:szCs w:val="28"/>
          <w:lang w:val="uk-UA" w:eastAsia="ru-RU"/>
        </w:rPr>
        <w:t>- Р</w:t>
      </w:r>
      <w:r w:rsidR="0081051E" w:rsidRPr="006E4B88">
        <w:rPr>
          <w:rFonts w:ascii="Times New Roman" w:eastAsia="Calibri" w:hAnsi="Times New Roman" w:cs="Times New Roman"/>
          <w:b/>
          <w:color w:val="00B050"/>
          <w:sz w:val="28"/>
          <w:szCs w:val="28"/>
          <w:lang w:val="uk-UA" w:eastAsia="ru-RU"/>
        </w:rPr>
        <w:t xml:space="preserve">ухливі ігри, хороводи, </w:t>
      </w:r>
      <w:r w:rsidR="006724CA" w:rsidRPr="006E4B88">
        <w:rPr>
          <w:rFonts w:ascii="Times New Roman" w:eastAsia="Calibri" w:hAnsi="Times New Roman" w:cs="Times New Roman"/>
          <w:b/>
          <w:color w:val="00B050"/>
          <w:sz w:val="28"/>
          <w:szCs w:val="28"/>
          <w:lang w:val="uk-UA" w:eastAsia="ru-RU"/>
        </w:rPr>
        <w:t xml:space="preserve">фіз. </w:t>
      </w:r>
      <w:proofErr w:type="spellStart"/>
      <w:r w:rsidR="0081051E" w:rsidRPr="006E4B88">
        <w:rPr>
          <w:rFonts w:ascii="Times New Roman" w:eastAsia="Calibri" w:hAnsi="Times New Roman" w:cs="Times New Roman"/>
          <w:b/>
          <w:color w:val="00B050"/>
          <w:sz w:val="28"/>
          <w:szCs w:val="28"/>
          <w:lang w:val="uk-UA" w:eastAsia="ru-RU"/>
        </w:rPr>
        <w:t>минутки</w:t>
      </w:r>
      <w:proofErr w:type="spellEnd"/>
    </w:p>
    <w:p w:rsidR="0081051E" w:rsidRPr="006E4B88" w:rsidRDefault="0081051E" w:rsidP="00EA53E1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Рухливі ігри, хороводи, </w:t>
      </w:r>
      <w:r w:rsidR="00D760F4" w:rsidRPr="006E4B88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фіз.. </w:t>
      </w:r>
      <w:proofErr w:type="spellStart"/>
      <w:r w:rsidRPr="006E4B88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минутки</w:t>
      </w:r>
      <w:proofErr w:type="spellEnd"/>
      <w:r w:rsidRPr="006E4B88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тренують дітей в координації слова і руху, розвивають увагу, пам'ять, швидкість реакції на зміну рухів. Ці ігри виховують почуття колективізму, співпереживання, відповідальності, привчають дітей виконувати правила гри</w:t>
      </w:r>
    </w:p>
    <w:p w:rsidR="0081051E" w:rsidRPr="006E4B88" w:rsidRDefault="0081051E" w:rsidP="00EA53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Пісенний і танцювальний репертуар розучується на музичному зайнятті.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Чистомовки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пальчикові ігри вихователь може використати на іншому зайнятті.</w:t>
      </w:r>
    </w:p>
    <w:p w:rsidR="0081051E" w:rsidRPr="006E4B88" w:rsidRDefault="0081051E" w:rsidP="00EA53E1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FF0000"/>
          <w:sz w:val="28"/>
          <w:szCs w:val="28"/>
          <w:lang w:val="uk-UA"/>
        </w:rPr>
      </w:pPr>
      <w:r w:rsidRPr="006E4B88">
        <w:rPr>
          <w:rFonts w:ascii="Times New Roman" w:eastAsia="Calibri" w:hAnsi="Times New Roman" w:cs="Times New Roman"/>
          <w:b/>
          <w:color w:val="FF0000"/>
          <w:sz w:val="28"/>
          <w:szCs w:val="28"/>
          <w:lang w:val="uk-UA"/>
        </w:rPr>
        <w:t>Необхідним моментом є використання наочного матеріалу :</w:t>
      </w:r>
    </w:p>
    <w:p w:rsidR="0081051E" w:rsidRPr="006E4B88" w:rsidRDefault="0081051E" w:rsidP="00EA53E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E4B88">
        <w:rPr>
          <w:rFonts w:ascii="Times New Roman" w:eastAsia="Calibri" w:hAnsi="Times New Roman" w:cs="Times New Roman"/>
          <w:sz w:val="28"/>
          <w:szCs w:val="28"/>
          <w:lang w:val="uk-UA"/>
        </w:rPr>
        <w:t>1. Ілюстрації і репродукції.</w:t>
      </w:r>
    </w:p>
    <w:p w:rsidR="0081051E" w:rsidRPr="006E4B88" w:rsidRDefault="0081051E" w:rsidP="00EA53E1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E4B88">
        <w:rPr>
          <w:rFonts w:ascii="Times New Roman" w:eastAsia="Calibri" w:hAnsi="Times New Roman" w:cs="Times New Roman"/>
          <w:sz w:val="28"/>
          <w:szCs w:val="28"/>
          <w:lang w:val="uk-UA"/>
        </w:rPr>
        <w:t>2. Малі скульптурні форми.</w:t>
      </w:r>
    </w:p>
    <w:p w:rsidR="0081051E" w:rsidRPr="006E4B88" w:rsidRDefault="0081051E" w:rsidP="00EA53E1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E4B88">
        <w:rPr>
          <w:rFonts w:ascii="Times New Roman" w:eastAsia="Calibri" w:hAnsi="Times New Roman" w:cs="Times New Roman"/>
          <w:sz w:val="28"/>
          <w:szCs w:val="28"/>
          <w:lang w:val="uk-UA"/>
        </w:rPr>
        <w:t>3. Дидактичний матеріал.</w:t>
      </w:r>
    </w:p>
    <w:p w:rsidR="0081051E" w:rsidRPr="006E4B88" w:rsidRDefault="0081051E" w:rsidP="00EA53E1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E4B88">
        <w:rPr>
          <w:rFonts w:ascii="Times New Roman" w:eastAsia="Calibri" w:hAnsi="Times New Roman" w:cs="Times New Roman"/>
          <w:sz w:val="28"/>
          <w:szCs w:val="28"/>
          <w:lang w:val="uk-UA"/>
        </w:rPr>
        <w:t>4. Ігрові атрибути.</w:t>
      </w:r>
    </w:p>
    <w:p w:rsidR="0081051E" w:rsidRPr="006E4B88" w:rsidRDefault="0081051E" w:rsidP="00EA53E1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E4B88">
        <w:rPr>
          <w:rFonts w:ascii="Times New Roman" w:eastAsia="Calibri" w:hAnsi="Times New Roman" w:cs="Times New Roman"/>
          <w:sz w:val="28"/>
          <w:szCs w:val="28"/>
          <w:lang w:val="uk-UA"/>
        </w:rPr>
        <w:t>5. Музичні інструменти.</w:t>
      </w:r>
    </w:p>
    <w:p w:rsidR="0081051E" w:rsidRPr="006E4B88" w:rsidRDefault="0081051E" w:rsidP="00EA53E1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E4B88">
        <w:rPr>
          <w:rFonts w:ascii="Times New Roman" w:eastAsia="Calibri" w:hAnsi="Times New Roman" w:cs="Times New Roman"/>
          <w:sz w:val="28"/>
          <w:szCs w:val="28"/>
          <w:lang w:val="uk-UA"/>
        </w:rPr>
        <w:t>6. Аудіо - відеоматеріали.</w:t>
      </w:r>
    </w:p>
    <w:p w:rsidR="0081051E" w:rsidRPr="006E4B88" w:rsidRDefault="0081051E" w:rsidP="00EA53E1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E4B88">
        <w:rPr>
          <w:rFonts w:ascii="Times New Roman" w:eastAsia="Calibri" w:hAnsi="Times New Roman" w:cs="Times New Roman"/>
          <w:sz w:val="28"/>
          <w:szCs w:val="28"/>
          <w:lang w:val="uk-UA"/>
        </w:rPr>
        <w:t>7. Живі іграшки (викладачі або діти, одягнені у відповідні костюми).</w:t>
      </w:r>
    </w:p>
    <w:p w:rsidR="0081051E" w:rsidRPr="006E4B88" w:rsidRDefault="0081051E" w:rsidP="00EA53E1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E4B88">
        <w:rPr>
          <w:rFonts w:ascii="Times New Roman" w:eastAsia="Calibri" w:hAnsi="Times New Roman" w:cs="Times New Roman"/>
          <w:sz w:val="28"/>
          <w:szCs w:val="28"/>
          <w:lang w:val="uk-UA"/>
        </w:rPr>
        <w:t>8. Килимки для проведення релаксації.</w:t>
      </w:r>
    </w:p>
    <w:p w:rsidR="0081051E" w:rsidRPr="006E4B88" w:rsidRDefault="0081051E" w:rsidP="00EA53E1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Calibri" w:hAnsi="Times New Roman" w:cs="Times New Roman"/>
          <w:sz w:val="28"/>
          <w:szCs w:val="28"/>
          <w:lang w:val="uk-UA"/>
        </w:rPr>
        <w:t>9. Технічне оснащення зайняття</w:t>
      </w:r>
    </w:p>
    <w:p w:rsidR="0081051E" w:rsidRPr="006E4B88" w:rsidRDefault="0081051E" w:rsidP="00EA53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 підготовці і проведенні логоритміки потрібний тісний взаємозв'язок педагогів ДНЗ: музичного керівника, логопеда, вихователя. Організатором зайняття виступає музичний керівник, логопед.</w:t>
      </w:r>
    </w:p>
    <w:p w:rsidR="001D61A8" w:rsidRPr="006E4B88" w:rsidRDefault="001D61A8" w:rsidP="00EA53E1">
      <w:pPr>
        <w:pStyle w:val="a4"/>
        <w:spacing w:before="0" w:beforeAutospacing="0" w:after="0" w:afterAutospacing="0"/>
        <w:ind w:firstLine="284"/>
        <w:jc w:val="both"/>
        <w:rPr>
          <w:b/>
          <w:color w:val="FF0000"/>
          <w:sz w:val="28"/>
          <w:szCs w:val="28"/>
          <w:lang w:val="uk-UA"/>
        </w:rPr>
      </w:pPr>
      <w:r w:rsidRPr="006E4B88">
        <w:rPr>
          <w:b/>
          <w:color w:val="FF0000"/>
          <w:sz w:val="28"/>
          <w:szCs w:val="28"/>
          <w:lang w:val="uk-UA"/>
        </w:rPr>
        <w:t>Схема заняття з логопедичної ритміки</w:t>
      </w:r>
    </w:p>
    <w:tbl>
      <w:tblPr>
        <w:tblW w:w="0" w:type="auto"/>
        <w:jc w:val="center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single" w:sz="8" w:space="0" w:color="C0504D"/>
          <w:insideV w:val="single" w:sz="8" w:space="0" w:color="C0504D"/>
        </w:tblBorders>
        <w:tblLook w:val="00A0" w:firstRow="1" w:lastRow="0" w:firstColumn="1" w:lastColumn="0" w:noHBand="0" w:noVBand="0"/>
      </w:tblPr>
      <w:tblGrid>
        <w:gridCol w:w="4785"/>
        <w:gridCol w:w="4786"/>
      </w:tblGrid>
      <w:tr w:rsidR="001D61A8" w:rsidRPr="006E4B88" w:rsidTr="00412E5F">
        <w:trPr>
          <w:trHeight w:val="529"/>
          <w:jc w:val="center"/>
        </w:trPr>
        <w:tc>
          <w:tcPr>
            <w:tcW w:w="4785" w:type="dxa"/>
            <w:tcBorders>
              <w:bottom w:val="single" w:sz="18" w:space="0" w:color="C0504D"/>
            </w:tcBorders>
            <w:shd w:val="clear" w:color="auto" w:fill="D99594"/>
          </w:tcPr>
          <w:p w:rsidR="001D61A8" w:rsidRPr="006E4B88" w:rsidRDefault="001D61A8" w:rsidP="00EA53E1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/>
                <w:bCs/>
                <w:color w:val="C00000"/>
                <w:sz w:val="28"/>
                <w:szCs w:val="28"/>
                <w:lang w:val="uk-UA" w:eastAsia="ru-RU"/>
              </w:rPr>
            </w:pPr>
            <w:r w:rsidRPr="006E4B88">
              <w:rPr>
                <w:rFonts w:ascii="Times New Roman" w:hAnsi="Times New Roman" w:cs="Times New Roman"/>
                <w:b/>
                <w:bCs/>
                <w:color w:val="C00000"/>
                <w:sz w:val="28"/>
                <w:szCs w:val="28"/>
                <w:lang w:val="uk-UA" w:eastAsia="ru-RU"/>
              </w:rPr>
              <w:t>Етапи заняття</w:t>
            </w:r>
          </w:p>
        </w:tc>
        <w:tc>
          <w:tcPr>
            <w:tcW w:w="4786" w:type="dxa"/>
            <w:tcBorders>
              <w:bottom w:val="single" w:sz="18" w:space="0" w:color="C0504D"/>
            </w:tcBorders>
            <w:shd w:val="clear" w:color="auto" w:fill="D99594"/>
          </w:tcPr>
          <w:p w:rsidR="001D61A8" w:rsidRPr="006E4B88" w:rsidRDefault="001D61A8" w:rsidP="00EA53E1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/>
                <w:bCs/>
                <w:color w:val="C00000"/>
                <w:sz w:val="28"/>
                <w:szCs w:val="28"/>
                <w:lang w:val="uk-UA" w:eastAsia="ru-RU"/>
              </w:rPr>
            </w:pPr>
            <w:r w:rsidRPr="006E4B88">
              <w:rPr>
                <w:rFonts w:ascii="Times New Roman" w:hAnsi="Times New Roman" w:cs="Times New Roman"/>
                <w:b/>
                <w:bCs/>
                <w:color w:val="C00000"/>
                <w:sz w:val="28"/>
                <w:szCs w:val="28"/>
                <w:lang w:val="uk-UA" w:eastAsia="ru-RU"/>
              </w:rPr>
              <w:t>Проводить</w:t>
            </w:r>
          </w:p>
        </w:tc>
      </w:tr>
      <w:tr w:rsidR="001D61A8" w:rsidRPr="006E4B88" w:rsidTr="00412E5F">
        <w:trPr>
          <w:jc w:val="center"/>
        </w:trPr>
        <w:tc>
          <w:tcPr>
            <w:tcW w:w="4785" w:type="dxa"/>
            <w:shd w:val="clear" w:color="auto" w:fill="EFD3D2"/>
          </w:tcPr>
          <w:p w:rsidR="001D61A8" w:rsidRPr="006E4B88" w:rsidRDefault="001D61A8" w:rsidP="00EA53E1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lang w:val="uk-UA" w:eastAsia="ru-RU"/>
              </w:rPr>
            </w:pPr>
            <w:r w:rsidRPr="006E4B88">
              <w:rPr>
                <w:rFonts w:ascii="Times New Roman" w:hAnsi="Times New Roman" w:cs="Times New Roman"/>
                <w:bCs/>
                <w:color w:val="0033CC"/>
                <w:sz w:val="28"/>
                <w:szCs w:val="28"/>
                <w:lang w:eastAsia="ru-RU"/>
              </w:rPr>
              <w:t xml:space="preserve">I </w:t>
            </w:r>
            <w:r w:rsidRPr="006E4B88">
              <w:rPr>
                <w:rFonts w:ascii="Times New Roman" w:hAnsi="Times New Roman" w:cs="Times New Roman"/>
                <w:bCs/>
                <w:color w:val="0033CC"/>
                <w:sz w:val="28"/>
                <w:szCs w:val="28"/>
                <w:lang w:val="uk-UA" w:eastAsia="ru-RU"/>
              </w:rPr>
              <w:t>Організаційний</w:t>
            </w:r>
            <w:r w:rsidRPr="006E4B88">
              <w:rPr>
                <w:rFonts w:ascii="Times New Roman" w:hAnsi="Times New Roman" w:cs="Times New Roman"/>
                <w:bCs/>
                <w:color w:val="0033CC"/>
                <w:sz w:val="28"/>
                <w:szCs w:val="28"/>
                <w:lang w:eastAsia="ru-RU"/>
              </w:rPr>
              <w:t xml:space="preserve"> момент</w:t>
            </w:r>
            <w:r w:rsidRPr="006E4B88">
              <w:rPr>
                <w:rFonts w:ascii="Times New Roman" w:hAnsi="Times New Roman" w:cs="Times New Roman"/>
                <w:b/>
                <w:bCs/>
                <w:color w:val="0033CC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786" w:type="dxa"/>
            <w:shd w:val="clear" w:color="auto" w:fill="EFD3D2"/>
          </w:tcPr>
          <w:p w:rsidR="001D61A8" w:rsidRPr="006E4B88" w:rsidRDefault="001D61A8" w:rsidP="00EA53E1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uk-UA" w:eastAsia="ru-RU"/>
              </w:rPr>
            </w:pPr>
            <w:proofErr w:type="spellStart"/>
            <w:r w:rsidRPr="006E4B88">
              <w:rPr>
                <w:rFonts w:ascii="Times New Roman" w:hAnsi="Times New Roman" w:cs="Times New Roman"/>
                <w:color w:val="00B050"/>
                <w:sz w:val="28"/>
                <w:szCs w:val="28"/>
                <w:lang w:eastAsia="ru-RU"/>
              </w:rPr>
              <w:t>Музичний</w:t>
            </w:r>
            <w:proofErr w:type="spellEnd"/>
            <w:r w:rsidR="00C16F2B" w:rsidRPr="006E4B88">
              <w:rPr>
                <w:rFonts w:ascii="Times New Roman" w:hAnsi="Times New Roman" w:cs="Times New Roman"/>
                <w:color w:val="00B050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6E4B88">
              <w:rPr>
                <w:rFonts w:ascii="Times New Roman" w:hAnsi="Times New Roman" w:cs="Times New Roman"/>
                <w:color w:val="00B050"/>
                <w:sz w:val="28"/>
                <w:szCs w:val="28"/>
                <w:lang w:eastAsia="ru-RU"/>
              </w:rPr>
              <w:t>керівник</w:t>
            </w:r>
            <w:proofErr w:type="spellEnd"/>
          </w:p>
        </w:tc>
      </w:tr>
      <w:tr w:rsidR="001D61A8" w:rsidRPr="006E4B88" w:rsidTr="00412E5F">
        <w:trPr>
          <w:jc w:val="center"/>
        </w:trPr>
        <w:tc>
          <w:tcPr>
            <w:tcW w:w="4785" w:type="dxa"/>
            <w:shd w:val="clear" w:color="auto" w:fill="EFD3D2"/>
          </w:tcPr>
          <w:p w:rsidR="001D61A8" w:rsidRPr="006E4B88" w:rsidRDefault="001D61A8" w:rsidP="00EA53E1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lang w:val="uk-UA" w:eastAsia="ru-RU"/>
              </w:rPr>
            </w:pPr>
            <w:r w:rsidRPr="006E4B88">
              <w:rPr>
                <w:rFonts w:ascii="Times New Roman" w:hAnsi="Times New Roman" w:cs="Times New Roman"/>
                <w:bCs/>
                <w:color w:val="0033CC"/>
                <w:sz w:val="28"/>
                <w:szCs w:val="28"/>
                <w:lang w:eastAsia="ru-RU"/>
              </w:rPr>
              <w:t xml:space="preserve">II </w:t>
            </w:r>
            <w:proofErr w:type="spellStart"/>
            <w:r w:rsidRPr="006E4B88">
              <w:rPr>
                <w:rFonts w:ascii="Times New Roman" w:hAnsi="Times New Roman" w:cs="Times New Roman"/>
                <w:bCs/>
                <w:color w:val="0033CC"/>
                <w:sz w:val="28"/>
                <w:szCs w:val="28"/>
                <w:lang w:eastAsia="ru-RU"/>
              </w:rPr>
              <w:t>Основна</w:t>
            </w:r>
            <w:proofErr w:type="spellEnd"/>
            <w:r w:rsidR="00785B57">
              <w:rPr>
                <w:rFonts w:ascii="Times New Roman" w:hAnsi="Times New Roman" w:cs="Times New Roman"/>
                <w:bCs/>
                <w:color w:val="0033CC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6E4B88">
              <w:rPr>
                <w:rFonts w:ascii="Times New Roman" w:hAnsi="Times New Roman" w:cs="Times New Roman"/>
                <w:bCs/>
                <w:color w:val="0033CC"/>
                <w:sz w:val="28"/>
                <w:szCs w:val="28"/>
                <w:lang w:eastAsia="ru-RU"/>
              </w:rPr>
              <w:t>частина</w:t>
            </w:r>
            <w:proofErr w:type="spellEnd"/>
            <w:r w:rsidRPr="006E4B88">
              <w:rPr>
                <w:rFonts w:ascii="Times New Roman" w:hAnsi="Times New Roman" w:cs="Times New Roman"/>
                <w:bCs/>
                <w:color w:val="0033CC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786" w:type="dxa"/>
            <w:shd w:val="clear" w:color="auto" w:fill="EFD3D2"/>
          </w:tcPr>
          <w:p w:rsidR="001D61A8" w:rsidRPr="006E4B88" w:rsidRDefault="001D61A8" w:rsidP="00EA53E1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uk-UA" w:eastAsia="ru-RU"/>
              </w:rPr>
            </w:pPr>
          </w:p>
        </w:tc>
      </w:tr>
      <w:tr w:rsidR="001D61A8" w:rsidRPr="006E4B88" w:rsidTr="00412E5F">
        <w:trPr>
          <w:jc w:val="center"/>
        </w:trPr>
        <w:tc>
          <w:tcPr>
            <w:tcW w:w="4785" w:type="dxa"/>
          </w:tcPr>
          <w:p w:rsidR="001D61A8" w:rsidRPr="006E4B88" w:rsidRDefault="001D61A8" w:rsidP="00EA53E1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val="uk-UA" w:eastAsia="ru-RU"/>
              </w:rPr>
            </w:pPr>
            <w:proofErr w:type="spellStart"/>
            <w:r w:rsidRPr="006E4B88"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eastAsia="ru-RU"/>
              </w:rPr>
              <w:t>Дихальна</w:t>
            </w:r>
            <w:proofErr w:type="spellEnd"/>
            <w:r w:rsidR="006724CA" w:rsidRPr="006E4B88"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6E4B88"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eastAsia="ru-RU"/>
              </w:rPr>
              <w:t>гімнастика</w:t>
            </w:r>
            <w:proofErr w:type="spellEnd"/>
            <w:r w:rsidRPr="006E4B88"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786" w:type="dxa"/>
          </w:tcPr>
          <w:p w:rsidR="001D61A8" w:rsidRPr="006E4B88" w:rsidRDefault="001D61A8" w:rsidP="00EA53E1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  <w:lang w:val="uk-UA" w:eastAsia="ru-RU"/>
              </w:rPr>
            </w:pPr>
            <w:proofErr w:type="spellStart"/>
            <w:r w:rsidRPr="006E4B88">
              <w:rPr>
                <w:rFonts w:ascii="Times New Roman" w:hAnsi="Times New Roman" w:cs="Times New Roman"/>
                <w:color w:val="00B050"/>
                <w:sz w:val="28"/>
                <w:szCs w:val="28"/>
                <w:lang w:eastAsia="ru-RU"/>
              </w:rPr>
              <w:t>Вихователь</w:t>
            </w:r>
            <w:proofErr w:type="spellEnd"/>
            <w:r w:rsidRPr="006E4B88">
              <w:rPr>
                <w:rFonts w:ascii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6E4B88">
              <w:rPr>
                <w:rFonts w:ascii="Times New Roman" w:hAnsi="Times New Roman" w:cs="Times New Roman"/>
                <w:color w:val="00B050"/>
                <w:sz w:val="28"/>
                <w:szCs w:val="28"/>
                <w:lang w:eastAsia="ru-RU"/>
              </w:rPr>
              <w:t>музичний</w:t>
            </w:r>
            <w:proofErr w:type="spellEnd"/>
            <w:r w:rsidR="00C16F2B" w:rsidRPr="006E4B88">
              <w:rPr>
                <w:rFonts w:ascii="Times New Roman" w:hAnsi="Times New Roman" w:cs="Times New Roman"/>
                <w:color w:val="00B050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6E4B88">
              <w:rPr>
                <w:rFonts w:ascii="Times New Roman" w:hAnsi="Times New Roman" w:cs="Times New Roman"/>
                <w:color w:val="00B050"/>
                <w:sz w:val="28"/>
                <w:szCs w:val="28"/>
                <w:lang w:eastAsia="ru-RU"/>
              </w:rPr>
              <w:t>керівник</w:t>
            </w:r>
            <w:proofErr w:type="spellEnd"/>
            <w:r w:rsidRPr="006E4B88">
              <w:rPr>
                <w:rFonts w:ascii="Times New Roman" w:hAnsi="Times New Roman" w:cs="Times New Roman"/>
                <w:color w:val="00B050"/>
                <w:sz w:val="28"/>
                <w:szCs w:val="28"/>
                <w:lang w:eastAsia="ru-RU"/>
              </w:rPr>
              <w:t>.</w:t>
            </w:r>
          </w:p>
        </w:tc>
      </w:tr>
      <w:tr w:rsidR="001D61A8" w:rsidRPr="006E4B88" w:rsidTr="00412E5F">
        <w:trPr>
          <w:jc w:val="center"/>
        </w:trPr>
        <w:tc>
          <w:tcPr>
            <w:tcW w:w="4785" w:type="dxa"/>
            <w:shd w:val="clear" w:color="auto" w:fill="EFD3D2"/>
          </w:tcPr>
          <w:p w:rsidR="001D61A8" w:rsidRPr="006E4B88" w:rsidRDefault="001D61A8" w:rsidP="00EA53E1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val="uk-UA" w:eastAsia="ru-RU"/>
              </w:rPr>
            </w:pPr>
            <w:proofErr w:type="spellStart"/>
            <w:r w:rsidRPr="006E4B88"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eastAsia="ru-RU"/>
              </w:rPr>
              <w:t>Попевка</w:t>
            </w:r>
            <w:proofErr w:type="spellEnd"/>
            <w:r w:rsidR="006724CA" w:rsidRPr="006E4B88"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6E4B88"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eastAsia="ru-RU"/>
              </w:rPr>
              <w:t>голосних</w:t>
            </w:r>
            <w:proofErr w:type="spellEnd"/>
          </w:p>
        </w:tc>
        <w:tc>
          <w:tcPr>
            <w:tcW w:w="4786" w:type="dxa"/>
            <w:shd w:val="clear" w:color="auto" w:fill="EFD3D2"/>
          </w:tcPr>
          <w:p w:rsidR="001D61A8" w:rsidRPr="006E4B88" w:rsidRDefault="001D61A8" w:rsidP="00EA53E1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  <w:lang w:val="uk-UA" w:eastAsia="ru-RU"/>
              </w:rPr>
            </w:pPr>
            <w:proofErr w:type="spellStart"/>
            <w:r w:rsidRPr="006E4B88">
              <w:rPr>
                <w:rFonts w:ascii="Times New Roman" w:hAnsi="Times New Roman" w:cs="Times New Roman"/>
                <w:color w:val="00B050"/>
                <w:sz w:val="28"/>
                <w:szCs w:val="28"/>
                <w:lang w:eastAsia="ru-RU"/>
              </w:rPr>
              <w:t>Вихователь</w:t>
            </w:r>
            <w:proofErr w:type="spellEnd"/>
            <w:r w:rsidRPr="006E4B88">
              <w:rPr>
                <w:rFonts w:ascii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6E4B88">
              <w:rPr>
                <w:rFonts w:ascii="Times New Roman" w:hAnsi="Times New Roman" w:cs="Times New Roman"/>
                <w:color w:val="00B050"/>
                <w:sz w:val="28"/>
                <w:szCs w:val="28"/>
                <w:lang w:eastAsia="ru-RU"/>
              </w:rPr>
              <w:t>музичний</w:t>
            </w:r>
            <w:proofErr w:type="spellEnd"/>
            <w:r w:rsidR="00C16F2B" w:rsidRPr="006E4B88">
              <w:rPr>
                <w:rFonts w:ascii="Times New Roman" w:hAnsi="Times New Roman" w:cs="Times New Roman"/>
                <w:color w:val="00B050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6E4B88">
              <w:rPr>
                <w:rFonts w:ascii="Times New Roman" w:hAnsi="Times New Roman" w:cs="Times New Roman"/>
                <w:color w:val="00B050"/>
                <w:sz w:val="28"/>
                <w:szCs w:val="28"/>
                <w:lang w:eastAsia="ru-RU"/>
              </w:rPr>
              <w:t>керівник</w:t>
            </w:r>
            <w:proofErr w:type="spellEnd"/>
            <w:r w:rsidRPr="006E4B88">
              <w:rPr>
                <w:rFonts w:ascii="Times New Roman" w:hAnsi="Times New Roman" w:cs="Times New Roman"/>
                <w:color w:val="00B050"/>
                <w:sz w:val="28"/>
                <w:szCs w:val="28"/>
                <w:lang w:eastAsia="ru-RU"/>
              </w:rPr>
              <w:t>.</w:t>
            </w:r>
          </w:p>
        </w:tc>
      </w:tr>
      <w:tr w:rsidR="001D61A8" w:rsidRPr="006E4B88" w:rsidTr="00412E5F">
        <w:trPr>
          <w:jc w:val="center"/>
        </w:trPr>
        <w:tc>
          <w:tcPr>
            <w:tcW w:w="4785" w:type="dxa"/>
          </w:tcPr>
          <w:p w:rsidR="001D61A8" w:rsidRPr="006E4B88" w:rsidRDefault="001D61A8" w:rsidP="00EA53E1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val="uk-UA" w:eastAsia="ru-RU"/>
              </w:rPr>
            </w:pPr>
            <w:proofErr w:type="spellStart"/>
            <w:r w:rsidRPr="006E4B88"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eastAsia="ru-RU"/>
              </w:rPr>
              <w:t>Артикуляційна</w:t>
            </w:r>
            <w:proofErr w:type="spellEnd"/>
            <w:r w:rsidR="006724CA" w:rsidRPr="006E4B88"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6E4B88"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eastAsia="ru-RU"/>
              </w:rPr>
              <w:t>гімнастика</w:t>
            </w:r>
            <w:proofErr w:type="spellEnd"/>
            <w:r w:rsidRPr="006E4B88"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786" w:type="dxa"/>
          </w:tcPr>
          <w:p w:rsidR="001D61A8" w:rsidRPr="006E4B88" w:rsidRDefault="001D61A8" w:rsidP="00EA53E1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  <w:lang w:val="uk-UA" w:eastAsia="ru-RU"/>
              </w:rPr>
            </w:pPr>
            <w:r w:rsidRPr="006E4B88">
              <w:rPr>
                <w:rFonts w:ascii="Times New Roman" w:hAnsi="Times New Roman" w:cs="Times New Roman"/>
                <w:color w:val="00B050"/>
                <w:sz w:val="28"/>
                <w:szCs w:val="28"/>
                <w:lang w:eastAsia="ru-RU"/>
              </w:rPr>
              <w:t>Логопед</w:t>
            </w:r>
          </w:p>
        </w:tc>
      </w:tr>
      <w:tr w:rsidR="001D61A8" w:rsidRPr="006E4B88" w:rsidTr="00412E5F">
        <w:trPr>
          <w:jc w:val="center"/>
        </w:trPr>
        <w:tc>
          <w:tcPr>
            <w:tcW w:w="4785" w:type="dxa"/>
            <w:shd w:val="clear" w:color="auto" w:fill="EFD3D2"/>
          </w:tcPr>
          <w:p w:rsidR="001D61A8" w:rsidRPr="006E4B88" w:rsidRDefault="001D61A8" w:rsidP="00EA53E1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6E4B88"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eastAsia="ru-RU"/>
              </w:rPr>
              <w:t>Гра</w:t>
            </w:r>
            <w:proofErr w:type="spellEnd"/>
            <w:r w:rsidRPr="006E4B88"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eastAsia="ru-RU"/>
              </w:rPr>
              <w:t xml:space="preserve"> на</w:t>
            </w:r>
            <w:proofErr w:type="gramEnd"/>
            <w:r w:rsidR="006724CA" w:rsidRPr="006E4B88"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6E4B88"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val="uk-UA" w:eastAsia="ru-RU"/>
              </w:rPr>
              <w:t>звуко</w:t>
            </w:r>
            <w:r w:rsidRPr="006E4B88"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eastAsia="ru-RU"/>
              </w:rPr>
              <w:t>вимову</w:t>
            </w:r>
            <w:proofErr w:type="spellEnd"/>
            <w:r w:rsidRPr="006E4B88"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786" w:type="dxa"/>
            <w:shd w:val="clear" w:color="auto" w:fill="EFD3D2"/>
          </w:tcPr>
          <w:p w:rsidR="001D61A8" w:rsidRPr="006E4B88" w:rsidRDefault="001D61A8" w:rsidP="00EA53E1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  <w:lang w:val="uk-UA" w:eastAsia="ru-RU"/>
              </w:rPr>
            </w:pPr>
            <w:r w:rsidRPr="006E4B88">
              <w:rPr>
                <w:rFonts w:ascii="Times New Roman" w:hAnsi="Times New Roman" w:cs="Times New Roman"/>
                <w:color w:val="00B050"/>
                <w:sz w:val="28"/>
                <w:szCs w:val="28"/>
                <w:lang w:eastAsia="ru-RU"/>
              </w:rPr>
              <w:t>Логопед</w:t>
            </w:r>
            <w:r w:rsidRPr="006E4B88">
              <w:rPr>
                <w:rFonts w:ascii="Times New Roman" w:hAnsi="Times New Roman" w:cs="Times New Roman"/>
                <w:color w:val="00B050"/>
                <w:sz w:val="28"/>
                <w:szCs w:val="28"/>
                <w:lang w:val="uk-UA" w:eastAsia="ru-RU"/>
              </w:rPr>
              <w:t xml:space="preserve">, </w:t>
            </w:r>
            <w:proofErr w:type="spellStart"/>
            <w:r w:rsidRPr="006E4B88">
              <w:rPr>
                <w:rFonts w:ascii="Times New Roman" w:hAnsi="Times New Roman" w:cs="Times New Roman"/>
                <w:color w:val="00B050"/>
                <w:sz w:val="28"/>
                <w:szCs w:val="28"/>
                <w:lang w:eastAsia="ru-RU"/>
              </w:rPr>
              <w:t>музичний</w:t>
            </w:r>
            <w:proofErr w:type="spellEnd"/>
            <w:r w:rsidR="00C16F2B" w:rsidRPr="006E4B88">
              <w:rPr>
                <w:rFonts w:ascii="Times New Roman" w:hAnsi="Times New Roman" w:cs="Times New Roman"/>
                <w:color w:val="00B050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6E4B88">
              <w:rPr>
                <w:rFonts w:ascii="Times New Roman" w:hAnsi="Times New Roman" w:cs="Times New Roman"/>
                <w:color w:val="00B050"/>
                <w:sz w:val="28"/>
                <w:szCs w:val="28"/>
                <w:lang w:eastAsia="ru-RU"/>
              </w:rPr>
              <w:t>керівник</w:t>
            </w:r>
            <w:proofErr w:type="spellEnd"/>
            <w:r w:rsidRPr="006E4B88">
              <w:rPr>
                <w:rFonts w:ascii="Times New Roman" w:hAnsi="Times New Roman" w:cs="Times New Roman"/>
                <w:color w:val="00B050"/>
                <w:sz w:val="28"/>
                <w:szCs w:val="28"/>
                <w:lang w:eastAsia="ru-RU"/>
              </w:rPr>
              <w:t>.</w:t>
            </w:r>
          </w:p>
        </w:tc>
      </w:tr>
      <w:tr w:rsidR="001D61A8" w:rsidRPr="006E4B88" w:rsidTr="00412E5F">
        <w:trPr>
          <w:jc w:val="center"/>
        </w:trPr>
        <w:tc>
          <w:tcPr>
            <w:tcW w:w="4785" w:type="dxa"/>
          </w:tcPr>
          <w:p w:rsidR="001D61A8" w:rsidRPr="006E4B88" w:rsidRDefault="001D61A8" w:rsidP="00EA53E1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val="uk-UA" w:eastAsia="ru-RU"/>
              </w:rPr>
            </w:pPr>
            <w:proofErr w:type="spellStart"/>
            <w:r w:rsidRPr="006E4B88"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eastAsia="ru-RU"/>
              </w:rPr>
              <w:t>Пальчикова</w:t>
            </w:r>
            <w:proofErr w:type="spellEnd"/>
            <w:r w:rsidR="006724CA" w:rsidRPr="006E4B88"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6E4B88"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eastAsia="ru-RU"/>
              </w:rPr>
              <w:t>гімнастика</w:t>
            </w:r>
            <w:proofErr w:type="spellEnd"/>
            <w:r w:rsidRPr="006E4B88"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786" w:type="dxa"/>
          </w:tcPr>
          <w:p w:rsidR="001D61A8" w:rsidRPr="006E4B88" w:rsidRDefault="001D61A8" w:rsidP="00EA53E1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  <w:lang w:val="uk-UA" w:eastAsia="ru-RU"/>
              </w:rPr>
            </w:pPr>
            <w:proofErr w:type="spellStart"/>
            <w:r w:rsidRPr="006E4B88">
              <w:rPr>
                <w:rFonts w:ascii="Times New Roman" w:hAnsi="Times New Roman" w:cs="Times New Roman"/>
                <w:color w:val="00B050"/>
                <w:sz w:val="28"/>
                <w:szCs w:val="28"/>
                <w:lang w:eastAsia="ru-RU"/>
              </w:rPr>
              <w:t>Вихователь</w:t>
            </w:r>
            <w:proofErr w:type="spellEnd"/>
            <w:r w:rsidRPr="006E4B88">
              <w:rPr>
                <w:rFonts w:ascii="Times New Roman" w:hAnsi="Times New Roman" w:cs="Times New Roman"/>
                <w:color w:val="00B050"/>
                <w:sz w:val="28"/>
                <w:szCs w:val="28"/>
                <w:lang w:eastAsia="ru-RU"/>
              </w:rPr>
              <w:t>.</w:t>
            </w:r>
          </w:p>
        </w:tc>
      </w:tr>
      <w:tr w:rsidR="001D61A8" w:rsidRPr="006E4B88" w:rsidTr="00412E5F">
        <w:trPr>
          <w:jc w:val="center"/>
        </w:trPr>
        <w:tc>
          <w:tcPr>
            <w:tcW w:w="4785" w:type="dxa"/>
            <w:shd w:val="clear" w:color="auto" w:fill="EFD3D2"/>
          </w:tcPr>
          <w:p w:rsidR="001D61A8" w:rsidRPr="006E4B88" w:rsidRDefault="001D61A8" w:rsidP="00EA53E1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val="uk-UA" w:eastAsia="ru-RU"/>
              </w:rPr>
            </w:pPr>
            <w:r w:rsidRPr="006E4B88"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val="uk-UA" w:eastAsia="ru-RU"/>
              </w:rPr>
              <w:t>Ритмічні ігри</w:t>
            </w:r>
          </w:p>
        </w:tc>
        <w:tc>
          <w:tcPr>
            <w:tcW w:w="4786" w:type="dxa"/>
            <w:shd w:val="clear" w:color="auto" w:fill="EFD3D2"/>
          </w:tcPr>
          <w:p w:rsidR="001D61A8" w:rsidRPr="006E4B88" w:rsidRDefault="001D61A8" w:rsidP="00EA53E1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  <w:lang w:val="uk-UA" w:eastAsia="ru-RU"/>
              </w:rPr>
            </w:pPr>
            <w:proofErr w:type="spellStart"/>
            <w:r w:rsidRPr="006E4B88">
              <w:rPr>
                <w:rFonts w:ascii="Times New Roman" w:hAnsi="Times New Roman" w:cs="Times New Roman"/>
                <w:color w:val="00B050"/>
                <w:sz w:val="28"/>
                <w:szCs w:val="28"/>
                <w:lang w:eastAsia="ru-RU"/>
              </w:rPr>
              <w:t>Вихователь</w:t>
            </w:r>
            <w:proofErr w:type="spellEnd"/>
            <w:r w:rsidRPr="006E4B88">
              <w:rPr>
                <w:rFonts w:ascii="Times New Roman" w:hAnsi="Times New Roman" w:cs="Times New Roman"/>
                <w:color w:val="00B050"/>
                <w:sz w:val="28"/>
                <w:szCs w:val="28"/>
                <w:lang w:val="uk-UA" w:eastAsia="ru-RU"/>
              </w:rPr>
              <w:t xml:space="preserve">, </w:t>
            </w:r>
            <w:proofErr w:type="spellStart"/>
            <w:r w:rsidRPr="006E4B88">
              <w:rPr>
                <w:rFonts w:ascii="Times New Roman" w:hAnsi="Times New Roman" w:cs="Times New Roman"/>
                <w:color w:val="00B050"/>
                <w:sz w:val="28"/>
                <w:szCs w:val="28"/>
                <w:lang w:eastAsia="ru-RU"/>
              </w:rPr>
              <w:t>музичний</w:t>
            </w:r>
            <w:proofErr w:type="spellEnd"/>
            <w:r w:rsidR="006724CA" w:rsidRPr="006E4B88">
              <w:rPr>
                <w:rFonts w:ascii="Times New Roman" w:hAnsi="Times New Roman" w:cs="Times New Roman"/>
                <w:color w:val="00B050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6E4B88">
              <w:rPr>
                <w:rFonts w:ascii="Times New Roman" w:hAnsi="Times New Roman" w:cs="Times New Roman"/>
                <w:color w:val="00B050"/>
                <w:sz w:val="28"/>
                <w:szCs w:val="28"/>
                <w:lang w:eastAsia="ru-RU"/>
              </w:rPr>
              <w:t>керівник</w:t>
            </w:r>
            <w:proofErr w:type="spellEnd"/>
            <w:r w:rsidRPr="006E4B88">
              <w:rPr>
                <w:rFonts w:ascii="Times New Roman" w:hAnsi="Times New Roman" w:cs="Times New Roman"/>
                <w:color w:val="00B050"/>
                <w:sz w:val="28"/>
                <w:szCs w:val="28"/>
                <w:lang w:eastAsia="ru-RU"/>
              </w:rPr>
              <w:t>.</w:t>
            </w:r>
          </w:p>
        </w:tc>
      </w:tr>
      <w:tr w:rsidR="001D61A8" w:rsidRPr="006E4B88" w:rsidTr="00412E5F">
        <w:trPr>
          <w:jc w:val="center"/>
        </w:trPr>
        <w:tc>
          <w:tcPr>
            <w:tcW w:w="4785" w:type="dxa"/>
          </w:tcPr>
          <w:p w:rsidR="001D61A8" w:rsidRPr="006E4B88" w:rsidRDefault="00785B57" w:rsidP="00EA53E1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val="uk-UA" w:eastAsia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eastAsia="ru-RU"/>
              </w:rPr>
              <w:t>Чистоговорки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eastAsia="ru-RU"/>
              </w:rPr>
              <w:br/>
              <w:t>(пот</w:t>
            </w:r>
            <w:r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val="uk-UA" w:eastAsia="ru-RU"/>
              </w:rPr>
              <w:t>і</w:t>
            </w:r>
            <w:proofErr w:type="spellStart"/>
            <w:r w:rsidR="001D61A8" w:rsidRPr="006E4B88"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eastAsia="ru-RU"/>
              </w:rPr>
              <w:t>шки</w:t>
            </w:r>
            <w:proofErr w:type="spellEnd"/>
            <w:r w:rsidR="001D61A8" w:rsidRPr="006E4B88"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="001D61A8" w:rsidRPr="00785B57"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val="uk-UA" w:eastAsia="ru-RU"/>
              </w:rPr>
              <w:t>речівки</w:t>
            </w:r>
            <w:proofErr w:type="spellEnd"/>
            <w:r w:rsidR="001D61A8" w:rsidRPr="006E4B88"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eastAsia="ru-RU"/>
              </w:rPr>
              <w:t>).</w:t>
            </w:r>
          </w:p>
        </w:tc>
        <w:tc>
          <w:tcPr>
            <w:tcW w:w="4786" w:type="dxa"/>
          </w:tcPr>
          <w:p w:rsidR="001D61A8" w:rsidRPr="006E4B88" w:rsidRDefault="001D61A8" w:rsidP="00EA53E1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  <w:lang w:val="uk-UA" w:eastAsia="ru-RU"/>
              </w:rPr>
            </w:pPr>
            <w:proofErr w:type="spellStart"/>
            <w:r w:rsidRPr="006E4B88">
              <w:rPr>
                <w:rFonts w:ascii="Times New Roman" w:hAnsi="Times New Roman" w:cs="Times New Roman"/>
                <w:color w:val="00B050"/>
                <w:sz w:val="28"/>
                <w:szCs w:val="28"/>
                <w:lang w:eastAsia="ru-RU"/>
              </w:rPr>
              <w:t>Вихователь</w:t>
            </w:r>
            <w:proofErr w:type="spellEnd"/>
            <w:r w:rsidRPr="006E4B88">
              <w:rPr>
                <w:rFonts w:ascii="Times New Roman" w:hAnsi="Times New Roman" w:cs="Times New Roman"/>
                <w:color w:val="00B050"/>
                <w:sz w:val="28"/>
                <w:szCs w:val="28"/>
                <w:lang w:eastAsia="ru-RU"/>
              </w:rPr>
              <w:t>.</w:t>
            </w:r>
          </w:p>
        </w:tc>
      </w:tr>
      <w:tr w:rsidR="001D61A8" w:rsidRPr="006E4B88" w:rsidTr="00412E5F">
        <w:trPr>
          <w:trHeight w:val="477"/>
          <w:jc w:val="center"/>
        </w:trPr>
        <w:tc>
          <w:tcPr>
            <w:tcW w:w="4785" w:type="dxa"/>
            <w:shd w:val="clear" w:color="auto" w:fill="EFD3D2"/>
          </w:tcPr>
          <w:p w:rsidR="001D61A8" w:rsidRPr="006E4B88" w:rsidRDefault="001D61A8" w:rsidP="00EA53E1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6E4B88"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eastAsia="ru-RU"/>
              </w:rPr>
              <w:t>Гра</w:t>
            </w:r>
            <w:proofErr w:type="spellEnd"/>
            <w:r w:rsidR="006724CA" w:rsidRPr="006E4B88"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val="uk-UA" w:eastAsia="ru-RU"/>
              </w:rPr>
              <w:t xml:space="preserve"> </w:t>
            </w:r>
            <w:r w:rsidRPr="006E4B88"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eastAsia="ru-RU"/>
              </w:rPr>
              <w:t>на</w:t>
            </w:r>
            <w:proofErr w:type="gramEnd"/>
            <w:r w:rsidR="006724CA" w:rsidRPr="006E4B88"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6E4B88"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eastAsia="ru-RU"/>
              </w:rPr>
              <w:t>музичних</w:t>
            </w:r>
            <w:proofErr w:type="spellEnd"/>
            <w:r w:rsidR="006724CA" w:rsidRPr="006E4B88"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6E4B88"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eastAsia="ru-RU"/>
              </w:rPr>
              <w:t>інструментах</w:t>
            </w:r>
            <w:proofErr w:type="spellEnd"/>
            <w:r w:rsidRPr="006E4B88"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eastAsia="ru-RU"/>
              </w:rPr>
              <w:br/>
            </w:r>
          </w:p>
        </w:tc>
        <w:tc>
          <w:tcPr>
            <w:tcW w:w="4786" w:type="dxa"/>
            <w:shd w:val="clear" w:color="auto" w:fill="EFD3D2"/>
          </w:tcPr>
          <w:p w:rsidR="001D61A8" w:rsidRPr="006E4B88" w:rsidRDefault="001D61A8" w:rsidP="00EA53E1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  <w:lang w:val="uk-UA" w:eastAsia="ru-RU"/>
              </w:rPr>
            </w:pPr>
            <w:r w:rsidRPr="006E4B88">
              <w:rPr>
                <w:rFonts w:ascii="Times New Roman" w:hAnsi="Times New Roman" w:cs="Times New Roman"/>
                <w:color w:val="00B050"/>
                <w:sz w:val="28"/>
                <w:szCs w:val="28"/>
                <w:lang w:val="uk-UA" w:eastAsia="ru-RU"/>
              </w:rPr>
              <w:t>М</w:t>
            </w:r>
            <w:proofErr w:type="spellStart"/>
            <w:r w:rsidRPr="006E4B88">
              <w:rPr>
                <w:rFonts w:ascii="Times New Roman" w:hAnsi="Times New Roman" w:cs="Times New Roman"/>
                <w:color w:val="00B050"/>
                <w:sz w:val="28"/>
                <w:szCs w:val="28"/>
                <w:lang w:eastAsia="ru-RU"/>
              </w:rPr>
              <w:t>узичний</w:t>
            </w:r>
            <w:proofErr w:type="spellEnd"/>
            <w:r w:rsidR="006724CA" w:rsidRPr="006E4B88">
              <w:rPr>
                <w:rFonts w:ascii="Times New Roman" w:hAnsi="Times New Roman" w:cs="Times New Roman"/>
                <w:color w:val="00B050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6E4B88">
              <w:rPr>
                <w:rFonts w:ascii="Times New Roman" w:hAnsi="Times New Roman" w:cs="Times New Roman"/>
                <w:color w:val="00B050"/>
                <w:sz w:val="28"/>
                <w:szCs w:val="28"/>
                <w:lang w:eastAsia="ru-RU"/>
              </w:rPr>
              <w:t>керівник</w:t>
            </w:r>
            <w:proofErr w:type="spellEnd"/>
            <w:r w:rsidRPr="006E4B88">
              <w:rPr>
                <w:rFonts w:ascii="Times New Roman" w:hAnsi="Times New Roman" w:cs="Times New Roman"/>
                <w:color w:val="00B050"/>
                <w:sz w:val="28"/>
                <w:szCs w:val="28"/>
                <w:lang w:eastAsia="ru-RU"/>
              </w:rPr>
              <w:t>.</w:t>
            </w:r>
          </w:p>
        </w:tc>
      </w:tr>
      <w:tr w:rsidR="001D61A8" w:rsidRPr="006E4B88" w:rsidTr="00412E5F">
        <w:trPr>
          <w:trHeight w:val="477"/>
          <w:jc w:val="center"/>
        </w:trPr>
        <w:tc>
          <w:tcPr>
            <w:tcW w:w="4785" w:type="dxa"/>
          </w:tcPr>
          <w:p w:rsidR="001D61A8" w:rsidRPr="006E4B88" w:rsidRDefault="001D61A8" w:rsidP="00EA53E1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eastAsia="ru-RU"/>
              </w:rPr>
            </w:pPr>
            <w:r w:rsidRPr="006E4B88"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val="uk-UA" w:eastAsia="ru-RU"/>
              </w:rPr>
              <w:t>Комунікативні ігри</w:t>
            </w:r>
          </w:p>
        </w:tc>
        <w:tc>
          <w:tcPr>
            <w:tcW w:w="4786" w:type="dxa"/>
          </w:tcPr>
          <w:p w:rsidR="001D61A8" w:rsidRPr="006E4B88" w:rsidRDefault="001D61A8" w:rsidP="00EA53E1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 w:eastAsia="ru-RU"/>
              </w:rPr>
            </w:pPr>
            <w:r w:rsidRPr="006E4B88">
              <w:rPr>
                <w:rFonts w:ascii="Times New Roman" w:hAnsi="Times New Roman" w:cs="Times New Roman"/>
                <w:color w:val="00B050"/>
                <w:sz w:val="28"/>
                <w:szCs w:val="28"/>
                <w:lang w:val="uk-UA" w:eastAsia="ru-RU"/>
              </w:rPr>
              <w:t>Логопед</w:t>
            </w:r>
          </w:p>
        </w:tc>
      </w:tr>
      <w:tr w:rsidR="001D61A8" w:rsidRPr="006E4B88" w:rsidTr="00412E5F">
        <w:trPr>
          <w:trHeight w:val="477"/>
          <w:jc w:val="center"/>
        </w:trPr>
        <w:tc>
          <w:tcPr>
            <w:tcW w:w="4785" w:type="dxa"/>
            <w:shd w:val="clear" w:color="auto" w:fill="EFD3D2"/>
          </w:tcPr>
          <w:p w:rsidR="001D61A8" w:rsidRPr="006E4B88" w:rsidRDefault="001D61A8" w:rsidP="00EA53E1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eastAsia="ru-RU"/>
              </w:rPr>
            </w:pPr>
            <w:proofErr w:type="spellStart"/>
            <w:r w:rsidRPr="006E4B88"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eastAsia="ru-RU"/>
              </w:rPr>
              <w:t>Рухлива</w:t>
            </w:r>
            <w:proofErr w:type="spellEnd"/>
            <w:r w:rsidR="006724CA" w:rsidRPr="006E4B88"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6E4B88"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eastAsia="ru-RU"/>
              </w:rPr>
              <w:t>гра</w:t>
            </w:r>
            <w:proofErr w:type="spellEnd"/>
            <w:r w:rsidR="006724CA" w:rsidRPr="006E4B88"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6E4B88"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eastAsia="ru-RU"/>
              </w:rPr>
              <w:t>або</w:t>
            </w:r>
            <w:proofErr w:type="spellEnd"/>
            <w:r w:rsidRPr="006E4B88"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eastAsia="ru-RU"/>
              </w:rPr>
              <w:t xml:space="preserve"> хоровод. </w:t>
            </w:r>
            <w:r w:rsidRPr="006E4B88"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eastAsia="ru-RU"/>
              </w:rPr>
              <w:br/>
            </w:r>
          </w:p>
        </w:tc>
        <w:tc>
          <w:tcPr>
            <w:tcW w:w="4786" w:type="dxa"/>
            <w:shd w:val="clear" w:color="auto" w:fill="EFD3D2"/>
          </w:tcPr>
          <w:p w:rsidR="001D61A8" w:rsidRPr="006E4B88" w:rsidRDefault="001D61A8" w:rsidP="00EA53E1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 w:eastAsia="ru-RU"/>
              </w:rPr>
            </w:pPr>
            <w:proofErr w:type="spellStart"/>
            <w:r w:rsidRPr="006E4B88">
              <w:rPr>
                <w:rFonts w:ascii="Times New Roman" w:hAnsi="Times New Roman" w:cs="Times New Roman"/>
                <w:color w:val="00B050"/>
                <w:sz w:val="28"/>
                <w:szCs w:val="28"/>
                <w:lang w:eastAsia="ru-RU"/>
              </w:rPr>
              <w:t>Вихователь</w:t>
            </w:r>
            <w:proofErr w:type="spellEnd"/>
            <w:r w:rsidRPr="006E4B88">
              <w:rPr>
                <w:rFonts w:ascii="Times New Roman" w:hAnsi="Times New Roman" w:cs="Times New Roman"/>
                <w:color w:val="00B050"/>
                <w:sz w:val="28"/>
                <w:szCs w:val="28"/>
                <w:lang w:eastAsia="ru-RU"/>
              </w:rPr>
              <w:t>.</w:t>
            </w:r>
          </w:p>
        </w:tc>
      </w:tr>
      <w:tr w:rsidR="001D61A8" w:rsidRPr="006E4B88" w:rsidTr="00412E5F">
        <w:trPr>
          <w:trHeight w:val="477"/>
          <w:jc w:val="center"/>
        </w:trPr>
        <w:tc>
          <w:tcPr>
            <w:tcW w:w="4785" w:type="dxa"/>
          </w:tcPr>
          <w:p w:rsidR="001D61A8" w:rsidRPr="006E4B88" w:rsidRDefault="001D61A8" w:rsidP="00EA53E1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val="uk-UA" w:eastAsia="ru-RU"/>
              </w:rPr>
            </w:pPr>
            <w:proofErr w:type="spellStart"/>
            <w:proofErr w:type="gramStart"/>
            <w:r w:rsidRPr="006E4B88"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eastAsia="ru-RU"/>
              </w:rPr>
              <w:t>Гра</w:t>
            </w:r>
            <w:proofErr w:type="spellEnd"/>
            <w:r w:rsidRPr="006E4B88"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eastAsia="ru-RU"/>
              </w:rPr>
              <w:t xml:space="preserve"> на</w:t>
            </w:r>
            <w:proofErr w:type="gramEnd"/>
            <w:r w:rsidR="006724CA" w:rsidRPr="006E4B88"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6E4B88"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eastAsia="ru-RU"/>
              </w:rPr>
              <w:t>розвиток</w:t>
            </w:r>
            <w:proofErr w:type="spellEnd"/>
            <w:r w:rsidRPr="006E4B88"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eastAsia="ru-RU"/>
              </w:rPr>
              <w:t xml:space="preserve"> темпу</w:t>
            </w:r>
            <w:r w:rsidR="006724CA" w:rsidRPr="006E4B88"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6E4B88"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eastAsia="ru-RU"/>
              </w:rPr>
              <w:t>ритмічних</w:t>
            </w:r>
            <w:proofErr w:type="spellEnd"/>
            <w:r w:rsidR="006724CA" w:rsidRPr="006E4B88"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6E4B88"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eastAsia="ru-RU"/>
              </w:rPr>
              <w:t>навичок</w:t>
            </w:r>
            <w:proofErr w:type="spellEnd"/>
            <w:r w:rsidRPr="006E4B88">
              <w:rPr>
                <w:rFonts w:ascii="Times New Roman" w:hAnsi="Times New Roman" w:cs="Times New Roman"/>
                <w:b/>
                <w:bCs/>
                <w:color w:val="E36C0A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786" w:type="dxa"/>
          </w:tcPr>
          <w:p w:rsidR="001D61A8" w:rsidRPr="006E4B88" w:rsidRDefault="001D61A8" w:rsidP="00EA53E1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 w:eastAsia="ru-RU"/>
              </w:rPr>
            </w:pPr>
            <w:r w:rsidRPr="006E4B88">
              <w:rPr>
                <w:rFonts w:ascii="Times New Roman" w:hAnsi="Times New Roman" w:cs="Times New Roman"/>
                <w:color w:val="00B050"/>
                <w:sz w:val="28"/>
                <w:szCs w:val="28"/>
                <w:lang w:val="uk-UA" w:eastAsia="ru-RU"/>
              </w:rPr>
              <w:t>М</w:t>
            </w:r>
            <w:proofErr w:type="spellStart"/>
            <w:r w:rsidRPr="006E4B88">
              <w:rPr>
                <w:rFonts w:ascii="Times New Roman" w:hAnsi="Times New Roman" w:cs="Times New Roman"/>
                <w:color w:val="00B050"/>
                <w:sz w:val="28"/>
                <w:szCs w:val="28"/>
                <w:lang w:eastAsia="ru-RU"/>
              </w:rPr>
              <w:t>узичний</w:t>
            </w:r>
            <w:proofErr w:type="spellEnd"/>
            <w:r w:rsidR="006724CA" w:rsidRPr="006E4B88">
              <w:rPr>
                <w:rFonts w:ascii="Times New Roman" w:hAnsi="Times New Roman" w:cs="Times New Roman"/>
                <w:color w:val="00B050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6E4B88">
              <w:rPr>
                <w:rFonts w:ascii="Times New Roman" w:hAnsi="Times New Roman" w:cs="Times New Roman"/>
                <w:color w:val="00B050"/>
                <w:sz w:val="28"/>
                <w:szCs w:val="28"/>
                <w:lang w:eastAsia="ru-RU"/>
              </w:rPr>
              <w:t>керівник</w:t>
            </w:r>
            <w:proofErr w:type="spellEnd"/>
            <w:r w:rsidRPr="006E4B88">
              <w:rPr>
                <w:rFonts w:ascii="Times New Roman" w:hAnsi="Times New Roman" w:cs="Times New Roman"/>
                <w:color w:val="00B050"/>
                <w:sz w:val="28"/>
                <w:szCs w:val="28"/>
                <w:lang w:eastAsia="ru-RU"/>
              </w:rPr>
              <w:br/>
            </w:r>
          </w:p>
        </w:tc>
      </w:tr>
      <w:tr w:rsidR="001D61A8" w:rsidRPr="006E4B88" w:rsidTr="00412E5F">
        <w:trPr>
          <w:trHeight w:val="477"/>
          <w:jc w:val="center"/>
        </w:trPr>
        <w:tc>
          <w:tcPr>
            <w:tcW w:w="4785" w:type="dxa"/>
            <w:shd w:val="clear" w:color="auto" w:fill="EFD3D2"/>
          </w:tcPr>
          <w:p w:rsidR="001D61A8" w:rsidRPr="006E4B88" w:rsidRDefault="001D61A8" w:rsidP="00EA53E1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/>
                <w:bCs/>
                <w:color w:val="0033CC"/>
                <w:sz w:val="28"/>
                <w:szCs w:val="28"/>
                <w:lang w:val="uk-UA" w:eastAsia="ru-RU"/>
              </w:rPr>
            </w:pPr>
            <w:r w:rsidRPr="006E4B88">
              <w:rPr>
                <w:rFonts w:ascii="Times New Roman" w:hAnsi="Times New Roman" w:cs="Times New Roman"/>
                <w:b/>
                <w:bCs/>
                <w:color w:val="0033CC"/>
                <w:sz w:val="28"/>
                <w:szCs w:val="28"/>
                <w:lang w:val="uk-UA" w:eastAsia="ru-RU"/>
              </w:rPr>
              <w:t>ІІІ Заключна частина.</w:t>
            </w:r>
          </w:p>
          <w:p w:rsidR="001D61A8" w:rsidRPr="006E4B88" w:rsidRDefault="001D61A8" w:rsidP="00EA53E1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786" w:type="dxa"/>
            <w:shd w:val="clear" w:color="auto" w:fill="EFD3D2"/>
          </w:tcPr>
          <w:p w:rsidR="001D61A8" w:rsidRPr="006E4B88" w:rsidRDefault="001D61A8" w:rsidP="00EA53E1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 w:eastAsia="ru-RU"/>
              </w:rPr>
            </w:pPr>
            <w:proofErr w:type="spellStart"/>
            <w:r w:rsidRPr="006E4B88">
              <w:rPr>
                <w:rFonts w:ascii="Times New Roman" w:hAnsi="Times New Roman" w:cs="Times New Roman"/>
                <w:color w:val="00B050"/>
                <w:sz w:val="28"/>
                <w:szCs w:val="28"/>
                <w:lang w:eastAsia="ru-RU"/>
              </w:rPr>
              <w:t>Музичний</w:t>
            </w:r>
            <w:proofErr w:type="spellEnd"/>
            <w:r w:rsidR="006724CA" w:rsidRPr="006E4B88">
              <w:rPr>
                <w:rFonts w:ascii="Times New Roman" w:hAnsi="Times New Roman" w:cs="Times New Roman"/>
                <w:color w:val="00B050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6E4B88">
              <w:rPr>
                <w:rFonts w:ascii="Times New Roman" w:hAnsi="Times New Roman" w:cs="Times New Roman"/>
                <w:color w:val="00B050"/>
                <w:sz w:val="28"/>
                <w:szCs w:val="28"/>
                <w:lang w:eastAsia="ru-RU"/>
              </w:rPr>
              <w:t>керівник</w:t>
            </w:r>
            <w:proofErr w:type="spellEnd"/>
          </w:p>
        </w:tc>
      </w:tr>
    </w:tbl>
    <w:p w:rsidR="001D61A8" w:rsidRPr="006E4B88" w:rsidRDefault="001D61A8" w:rsidP="00EA53E1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uk-UA" w:eastAsia="ru-RU"/>
        </w:rPr>
      </w:pPr>
    </w:p>
    <w:p w:rsidR="00356916" w:rsidRPr="006E4B88" w:rsidRDefault="00356916" w:rsidP="00EA53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Занять з лог</w:t>
      </w:r>
      <w:r w:rsidR="00785B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опедичної ритміки значно підвищить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рівень розвитку усіх складників мовленнєвої компетентності дітей з ЗНМ. </w:t>
      </w:r>
    </w:p>
    <w:p w:rsidR="00356916" w:rsidRPr="006E4B88" w:rsidRDefault="00356916" w:rsidP="00EA53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Розширення лексичної  компетентності дітей дозволить збагатити словниковий запас, поліпшити розвиток зв’язного м</w:t>
      </w:r>
      <w:r w:rsid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овлення, що, в свою </w:t>
      </w:r>
      <w:r w:rsid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чергу, зробить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процес оволодіння письмовим мовленням значно легшим та зумовить формування пізнавальної діяльності дітей.</w:t>
      </w:r>
    </w:p>
    <w:p w:rsidR="00356916" w:rsidRPr="006E4B88" w:rsidRDefault="00356916" w:rsidP="00EA53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Сформованість у дітей усвідомленого ставлення до усного мовлення як мовної дійсності передбачає граматичну правильність, уміння використовувати її  в мовленнєвій ситуації. </w:t>
      </w:r>
    </w:p>
    <w:p w:rsidR="00356916" w:rsidRPr="006E4B88" w:rsidRDefault="00356916" w:rsidP="00EA53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Розвиток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комунікативно-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мовленнєвої  компетентності дітей дозволить їм встановлювати контакти з партнерами по спілкуванню використовуючи невербальні та мовні засоби, навчить дітей аналізувати емоційний та інформаційний зміст ситуацій спілкування для того, щоб увійти до неї.</w:t>
      </w:r>
    </w:p>
    <w:p w:rsidR="00356916" w:rsidRPr="006E4B88" w:rsidRDefault="00356916" w:rsidP="00EA53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Підвищення рівня розвитку фонетичної компетентності дітей значно зменшить наявність аграматизмів в їх мовленні.</w:t>
      </w:r>
    </w:p>
    <w:p w:rsidR="00356916" w:rsidRPr="006E4B88" w:rsidRDefault="00356916" w:rsidP="00EA53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Сформованість базових якостей особистості дошкільників  та  розвиток  усіх складників мовленнєвої компетентності дітей з ЗНМ,  пом’якшить процес адаптації дітей з ЗНМ до школи.</w:t>
      </w:r>
    </w:p>
    <w:p w:rsidR="00356916" w:rsidRPr="006E4B88" w:rsidRDefault="00356916" w:rsidP="00EA53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color w:val="006600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b/>
          <w:color w:val="006600"/>
          <w:sz w:val="28"/>
          <w:szCs w:val="28"/>
          <w:lang w:val="uk-UA" w:eastAsia="ru-RU"/>
        </w:rPr>
        <w:t>Використані джерела:</w:t>
      </w:r>
    </w:p>
    <w:p w:rsidR="00356916" w:rsidRPr="006E4B88" w:rsidRDefault="00356916" w:rsidP="00EA53E1">
      <w:pPr>
        <w:numPr>
          <w:ilvl w:val="0"/>
          <w:numId w:val="4"/>
        </w:numPr>
        <w:tabs>
          <w:tab w:val="left" w:pos="-154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«Закон України про дошкільну освіту».</w:t>
      </w:r>
    </w:p>
    <w:p w:rsidR="00356916" w:rsidRPr="006E4B88" w:rsidRDefault="00356916" w:rsidP="00EA53E1">
      <w:pPr>
        <w:numPr>
          <w:ilvl w:val="0"/>
          <w:numId w:val="4"/>
        </w:numPr>
        <w:tabs>
          <w:tab w:val="left" w:pos="-154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Концепція дошкільного виховання в Україні. /Міністерство Освіти України/.</w:t>
      </w:r>
    </w:p>
    <w:p w:rsidR="00356916" w:rsidRPr="006E4B88" w:rsidRDefault="00356916" w:rsidP="00EA53E1">
      <w:pPr>
        <w:numPr>
          <w:ilvl w:val="0"/>
          <w:numId w:val="4"/>
        </w:numPr>
        <w:tabs>
          <w:tab w:val="left" w:pos="-154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Національна доктрина розвитку освіти України у XXI столітті. / Міністерство Освіти України /.</w:t>
      </w:r>
    </w:p>
    <w:p w:rsidR="00356916" w:rsidRPr="006E4B88" w:rsidRDefault="00356916" w:rsidP="00EA53E1">
      <w:pPr>
        <w:tabs>
          <w:tab w:val="left" w:pos="-154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4.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Базовий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компонент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дошкільної</w:t>
      </w:r>
      <w:proofErr w:type="spellEnd"/>
      <w:r w:rsidR="006724CA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освіти</w:t>
      </w:r>
      <w:proofErr w:type="spellEnd"/>
      <w:r w:rsidR="006724CA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/нова редакція/</w:t>
      </w:r>
    </w:p>
    <w:p w:rsidR="00356916" w:rsidRPr="006E4B88" w:rsidRDefault="00356916" w:rsidP="00EA53E1">
      <w:pPr>
        <w:tabs>
          <w:tab w:val="left" w:pos="-154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5. Коментар до Базового компонента дошкільної освіти в Україні / Наук. керівник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Кононко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О.Л. — Світич, 2003.</w:t>
      </w:r>
    </w:p>
    <w:p w:rsidR="006E4B88" w:rsidRDefault="00356916" w:rsidP="00EA53E1">
      <w:pPr>
        <w:tabs>
          <w:tab w:val="left" w:pos="284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6. </w:t>
      </w:r>
      <w:r w:rsidR="006E4B88" w:rsidRPr="000E53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Освітня програма «Дитина в дошкільні роки» (</w:t>
      </w:r>
      <w:proofErr w:type="spellStart"/>
      <w:r w:rsidR="006E4B88" w:rsidRPr="000E53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науч</w:t>
      </w:r>
      <w:proofErr w:type="spellEnd"/>
      <w:r w:rsidR="006E4B88" w:rsidRPr="000E53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proofErr w:type="spellStart"/>
      <w:r w:rsid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</w:t>
      </w:r>
      <w:r w:rsidR="006E4B88" w:rsidRPr="000E53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ер</w:t>
      </w:r>
      <w:proofErr w:type="spellEnd"/>
      <w:r w:rsidR="006E4B88" w:rsidRPr="000E53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Крутій К.Л.) </w:t>
      </w:r>
    </w:p>
    <w:p w:rsidR="00356916" w:rsidRPr="006E4B88" w:rsidRDefault="00356916" w:rsidP="00EA53E1">
      <w:pPr>
        <w:tabs>
          <w:tab w:val="left" w:pos="-154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7. Дитяча хореографія. Програма та навчально-методичне забезпечення хореографічної діяльності дітей від 3 до 7 років / Шевчук А.С. — Шкільний світ, 2008.</w:t>
      </w:r>
    </w:p>
    <w:p w:rsidR="00356916" w:rsidRPr="006E4B88" w:rsidRDefault="00356916" w:rsidP="00EA53E1">
      <w:pPr>
        <w:tabs>
          <w:tab w:val="left" w:pos="-154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</w:t>
      </w:r>
      <w:r w:rsidR="00D760F4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Піроженко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Т.О. Особистість дошкільника: перспективи розвитку 2012 р.</w:t>
      </w:r>
    </w:p>
    <w:p w:rsidR="00356916" w:rsidRPr="006E4B88" w:rsidRDefault="006E4B88" w:rsidP="00EA53E1">
      <w:pPr>
        <w:tabs>
          <w:tab w:val="left" w:pos="-154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9</w:t>
      </w:r>
      <w:r w:rsidR="00356916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D760F4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56916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Волкова Г. А. "Логопедична ритміка": М. "Просвіта", 1985 р. </w:t>
      </w:r>
    </w:p>
    <w:p w:rsidR="00356916" w:rsidRPr="006E4B88" w:rsidRDefault="006E4B88" w:rsidP="00EA53E1">
      <w:pPr>
        <w:tabs>
          <w:tab w:val="left" w:pos="-154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10</w:t>
      </w:r>
      <w:r w:rsidR="00356916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D760F4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56916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М.</w:t>
      </w:r>
      <w:proofErr w:type="spellStart"/>
      <w:r w:rsidR="00356916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Чистякова</w:t>
      </w:r>
      <w:proofErr w:type="spellEnd"/>
      <w:r w:rsidR="00356916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</w:t>
      </w:r>
      <w:proofErr w:type="spellStart"/>
      <w:r w:rsidR="00356916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Психогімнастика</w:t>
      </w:r>
      <w:proofErr w:type="spellEnd"/>
      <w:r w:rsidR="00356916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</w:p>
    <w:p w:rsidR="002B6046" w:rsidRPr="006E4B88" w:rsidRDefault="006E4B88" w:rsidP="00EA53E1">
      <w:pPr>
        <w:tabs>
          <w:tab w:val="left" w:pos="-154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11</w:t>
      </w:r>
      <w:r w:rsidR="00D760F4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proofErr w:type="spellStart"/>
      <w:r w:rsidR="00356916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.Н.А.Ричкова</w:t>
      </w:r>
      <w:proofErr w:type="spellEnd"/>
      <w:r w:rsidR="00356916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«Логопедична </w:t>
      </w:r>
      <w:proofErr w:type="spellStart"/>
      <w:r w:rsidR="00356916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ритмика</w:t>
      </w:r>
      <w:proofErr w:type="spellEnd"/>
      <w:r w:rsidR="00356916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</w:p>
    <w:p w:rsidR="00603CA3" w:rsidRPr="006E4B88" w:rsidRDefault="006E4B88" w:rsidP="00EA53E1">
      <w:pPr>
        <w:tabs>
          <w:tab w:val="left" w:pos="-154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12</w:t>
      </w:r>
      <w:r w:rsidR="002B6046" w:rsidRPr="006E4B8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r w:rsidR="00D760F4" w:rsidRPr="006E4B8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К.О.</w:t>
      </w:r>
      <w:r w:rsidR="002B6046" w:rsidRPr="006E4B8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Крутій Словотворчий компонент як чинник розвитку мовної здібності дитини дошкільного віку // Актуальні проблеми українського словотвору / За ред. Василя </w:t>
      </w:r>
      <w:proofErr w:type="spellStart"/>
      <w:r w:rsidR="002B6046" w:rsidRPr="006E4B8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Ґрещука</w:t>
      </w:r>
      <w:proofErr w:type="spellEnd"/>
      <w:r w:rsidR="002B6046" w:rsidRPr="006E4B8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– Івано-Франківськ: Плай, 2002. – С.652-663.</w:t>
      </w:r>
    </w:p>
    <w:p w:rsidR="00603CA3" w:rsidRPr="006E4B88" w:rsidRDefault="006E4B88" w:rsidP="00EA53E1">
      <w:pPr>
        <w:tabs>
          <w:tab w:val="left" w:pos="-154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13</w:t>
      </w:r>
      <w:r w:rsidR="00603CA3" w:rsidRPr="006E4B8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r w:rsidR="00603CA3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proofErr w:type="spellStart"/>
      <w:r w:rsidR="00603CA3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Грінер</w:t>
      </w:r>
      <w:proofErr w:type="spellEnd"/>
      <w:r w:rsidR="00603CA3"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В. О."Логопедична ритміка для дошкільників"</w:t>
      </w:r>
    </w:p>
    <w:p w:rsidR="00603CA3" w:rsidRPr="006E4B88" w:rsidRDefault="00603CA3" w:rsidP="00EA53E1">
      <w:pPr>
        <w:tabs>
          <w:tab w:val="left" w:pos="-154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16</w:t>
      </w:r>
      <w:r w:rsid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</w:t>
      </w:r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proofErr w:type="spellStart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Шашкіної</w:t>
      </w:r>
      <w:proofErr w:type="spellEnd"/>
      <w:r w:rsidRPr="006E4B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Г. Р.  «Логопедична ритміка для дошкільників з порушенням мовлення»</w:t>
      </w:r>
    </w:p>
    <w:p w:rsidR="00603CA3" w:rsidRPr="006E4B88" w:rsidRDefault="00603CA3" w:rsidP="00EA53E1">
      <w:pPr>
        <w:tabs>
          <w:tab w:val="left" w:pos="-154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56916" w:rsidRPr="006E4B88" w:rsidRDefault="00356916" w:rsidP="00EA53E1">
      <w:pPr>
        <w:tabs>
          <w:tab w:val="left" w:pos="-154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A4720" w:rsidRPr="006E4B88" w:rsidRDefault="00EA4720" w:rsidP="00EA53E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EA4720" w:rsidRPr="006E4B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"/>
      </v:shape>
    </w:pict>
  </w:numPicBullet>
  <w:abstractNum w:abstractNumId="0">
    <w:nsid w:val="28405645"/>
    <w:multiLevelType w:val="singleLevel"/>
    <w:tmpl w:val="D180BFF2"/>
    <w:lvl w:ilvl="0">
      <w:start w:val="1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1">
    <w:nsid w:val="30724BF5"/>
    <w:multiLevelType w:val="hybridMultilevel"/>
    <w:tmpl w:val="886656C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592ABE"/>
    <w:multiLevelType w:val="hybridMultilevel"/>
    <w:tmpl w:val="D21026F2"/>
    <w:lvl w:ilvl="0" w:tplc="79DA010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00B05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E118AA"/>
    <w:multiLevelType w:val="hybridMultilevel"/>
    <w:tmpl w:val="B578723E"/>
    <w:lvl w:ilvl="0" w:tplc="B6FA400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FB33D0"/>
    <w:multiLevelType w:val="hybridMultilevel"/>
    <w:tmpl w:val="E59C296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B61"/>
    <w:rsid w:val="00123087"/>
    <w:rsid w:val="00183260"/>
    <w:rsid w:val="001B1B61"/>
    <w:rsid w:val="001C0D50"/>
    <w:rsid w:val="001D61A8"/>
    <w:rsid w:val="002B6046"/>
    <w:rsid w:val="002C176F"/>
    <w:rsid w:val="00356916"/>
    <w:rsid w:val="00360CC2"/>
    <w:rsid w:val="00425A75"/>
    <w:rsid w:val="00603CA3"/>
    <w:rsid w:val="006724CA"/>
    <w:rsid w:val="006A0310"/>
    <w:rsid w:val="006E4B88"/>
    <w:rsid w:val="00725B11"/>
    <w:rsid w:val="00785B57"/>
    <w:rsid w:val="0081051E"/>
    <w:rsid w:val="008B3412"/>
    <w:rsid w:val="00924CAE"/>
    <w:rsid w:val="00990B38"/>
    <w:rsid w:val="009F69A5"/>
    <w:rsid w:val="00A0794E"/>
    <w:rsid w:val="00A55BCB"/>
    <w:rsid w:val="00B87845"/>
    <w:rsid w:val="00BA6CD5"/>
    <w:rsid w:val="00C16F2B"/>
    <w:rsid w:val="00D760F4"/>
    <w:rsid w:val="00DE402A"/>
    <w:rsid w:val="00DF5E2D"/>
    <w:rsid w:val="00EA4720"/>
    <w:rsid w:val="00EA5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0B38"/>
    <w:pPr>
      <w:ind w:left="720"/>
      <w:contextualSpacing/>
    </w:pPr>
  </w:style>
  <w:style w:type="paragraph" w:styleId="a4">
    <w:name w:val="Normal (Web)"/>
    <w:basedOn w:val="a"/>
    <w:uiPriority w:val="99"/>
    <w:rsid w:val="001D61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0B38"/>
    <w:pPr>
      <w:ind w:left="720"/>
      <w:contextualSpacing/>
    </w:pPr>
  </w:style>
  <w:style w:type="paragraph" w:styleId="a4">
    <w:name w:val="Normal (Web)"/>
    <w:basedOn w:val="a"/>
    <w:uiPriority w:val="99"/>
    <w:rsid w:val="001D61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2427</Words>
  <Characters>13835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Root</dc:creator>
  <cp:keywords/>
  <dc:description/>
  <cp:lastModifiedBy>Root</cp:lastModifiedBy>
  <cp:revision>23</cp:revision>
  <dcterms:created xsi:type="dcterms:W3CDTF">2012-10-11T14:44:00Z</dcterms:created>
  <dcterms:modified xsi:type="dcterms:W3CDTF">2017-10-24T07:08:00Z</dcterms:modified>
</cp:coreProperties>
</file>