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6E" w:rsidRPr="00AD696E" w:rsidRDefault="00AD696E" w:rsidP="00AD696E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AD696E">
        <w:rPr>
          <w:rFonts w:ascii="Times New Roman" w:hAnsi="Times New Roman"/>
          <w:i/>
          <w:sz w:val="28"/>
          <w:szCs w:val="28"/>
        </w:rPr>
        <w:t>Дошкільна педагогіка</w:t>
      </w:r>
    </w:p>
    <w:p w:rsidR="00AD696E" w:rsidRPr="00AD696E" w:rsidRDefault="00AD696E" w:rsidP="00AD696E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D696E">
        <w:rPr>
          <w:rFonts w:ascii="Times New Roman" w:hAnsi="Times New Roman"/>
          <w:b/>
          <w:sz w:val="28"/>
          <w:szCs w:val="28"/>
          <w:lang w:val="ru-RU"/>
        </w:rPr>
        <w:t>Д</w:t>
      </w:r>
      <w:proofErr w:type="spellStart"/>
      <w:r w:rsidRPr="00AD696E">
        <w:rPr>
          <w:rFonts w:ascii="Times New Roman" w:hAnsi="Times New Roman"/>
          <w:b/>
          <w:sz w:val="28"/>
          <w:szCs w:val="28"/>
        </w:rPr>
        <w:t>армостук</w:t>
      </w:r>
      <w:proofErr w:type="spellEnd"/>
      <w:r w:rsidRPr="00AD696E">
        <w:rPr>
          <w:rFonts w:ascii="Times New Roman" w:hAnsi="Times New Roman"/>
          <w:b/>
          <w:sz w:val="28"/>
          <w:szCs w:val="28"/>
        </w:rPr>
        <w:t xml:space="preserve"> </w:t>
      </w:r>
      <w:r w:rsidRPr="00AD696E">
        <w:rPr>
          <w:rFonts w:ascii="Times New Roman" w:hAnsi="Times New Roman"/>
          <w:b/>
          <w:sz w:val="28"/>
          <w:szCs w:val="28"/>
          <w:lang w:val="ru-RU"/>
        </w:rPr>
        <w:t xml:space="preserve"> Є. Ю.</w:t>
      </w:r>
    </w:p>
    <w:p w:rsidR="00AD696E" w:rsidRPr="00AD696E" w:rsidRDefault="00AD696E" w:rsidP="00AD696E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AD696E">
        <w:rPr>
          <w:rFonts w:ascii="Times New Roman" w:hAnsi="Times New Roman"/>
          <w:i/>
          <w:sz w:val="28"/>
          <w:szCs w:val="28"/>
        </w:rPr>
        <w:t>Вихователь-методист,</w:t>
      </w:r>
    </w:p>
    <w:p w:rsidR="00AD696E" w:rsidRPr="00AD696E" w:rsidRDefault="00AD696E" w:rsidP="00AD696E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AD696E">
        <w:rPr>
          <w:rFonts w:ascii="Times New Roman" w:hAnsi="Times New Roman"/>
          <w:i/>
          <w:sz w:val="28"/>
          <w:szCs w:val="28"/>
        </w:rPr>
        <w:t>Комунальний заклад « Дошкільний навчальний заклад (ясла-садок) № 6 комбінованого типу» криворізької міської ради</w:t>
      </w:r>
    </w:p>
    <w:p w:rsidR="00AD696E" w:rsidRDefault="00AD696E" w:rsidP="00AD69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15FA2" w:rsidRPr="00BA6686" w:rsidRDefault="00AD696E" w:rsidP="00AD696E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A6686">
        <w:rPr>
          <w:rFonts w:ascii="Times New Roman" w:hAnsi="Times New Roman"/>
          <w:b/>
          <w:sz w:val="28"/>
          <w:szCs w:val="28"/>
        </w:rPr>
        <w:t>"ВПРОВАДЖЕННЯ АНГЛІЙСЬКОЇ МОВИ  ЯК СКЛАДОВОЇ ПРОЦЕСУ СОЦІАЛІЗАЦІЇ ДОШКІЛЬНИКІВ В СЕРЕДОВИЩІ СУЧАСНОГО ЗАКЛАДУ ДОШКІЛЬНОЇ ОСВІТИ"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FA2" w:rsidRPr="005D5CFB" w:rsidRDefault="00F15FA2" w:rsidP="005D5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Сучасність вимагає відповідності змісту освіти життєвим потребам. Вивчення англійської мови з дошкільниками має свої специфічні сторони, але є результативним за умови виконання законів ефективного вивчення іноземної мови. Освітня лінія «Іноземна мова» входить до варіативної частини Базового компоненту дошкільної освіти в Україні. Іноземна мова в освіті дошкільників розглядається як засіб розвитку, виховання та особистісного становлення дитини; засобом соціалізації</w:t>
      </w:r>
      <w:r w:rsidR="005D5C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5CFB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5D5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5D5CFB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</w:rPr>
        <w:t>Навчання англійської мови можна розглядати як один із засобів виховання дітей дошкільного віку. Іноземна мова виступає водночас предметом та засобом виховання і розкриває особистий потенціал, враховуючи індивідуальні особливості кожної дитини. У процесі навчання англійської мови формується вміння спілкуватись у межах комунікативного мінімуму. Завдання вчителя – сформувати культуру спілкування і ввести у процес навчання позитивне сприйняття світу дитинства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</w:rPr>
        <w:t>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Навчання іноземної мови є важливим засобом гармонійного розвитку особистості, формування її життєвої компетенції. Побудований правильно з дидактичного та лінгвістичного поглядів, процес навчання сприяє реалізації змісту всіх сфер життєдіяльності дітей і має самостійне освітнє значення. 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</w:rPr>
        <w:t xml:space="preserve">О. Леонтьєв цілком справедливо зазначав, що дошкільне дитинство є початком фактичного становлення особистості, розвитку активності як чинника світопізнання, засвоєння соціального досвіду поколінь, видів і способів </w:t>
      </w:r>
      <w:r w:rsidRPr="00F15FA2">
        <w:rPr>
          <w:rFonts w:ascii="Times New Roman" w:hAnsi="Times New Roman"/>
          <w:sz w:val="28"/>
          <w:szCs w:val="28"/>
        </w:rPr>
        <w:lastRenderedPageBreak/>
        <w:t>практичної діяльності. Саме завдяки питомим віковим особливостям цього вікового періоду - емоційній чутливості дітей, допитливості, здатності до наслідування, вразливості - створюються сприятливі умови для формування особистості як суб’єкта міжособистісних стосунків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</w:rPr>
        <w:t>. Саме у цей період дошкільнятам прищеплюються культура людських взаємин, вони вчаться взаємної поваги у спілкуванні та спільній діяльності, у них виробляється вміння дотримуватись простих норм співжиття, керуватись соціально значущими вартостями.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</w:rPr>
        <w:t>Про розвиток особистості дитини свідчить зміна її активності в соціальній ситуації розвитку. Л. Виготський розглядав цей розвиток як своєрідні, специфічні для дошкільного віку, виняткові, єдині та неповторні взаємини з навколишньою дійсністю, насамперед соціальною. Складовими цього процесу є вплив середовища та ставлення дитини до нього. За визначенням Л. Виготського, соціальна ситуація розвитку - це система стосунків, у яку дитина входить; це те, як вона орієнтується у суспільних взаєминах і до яких галузей суспільного життя долучається</w:t>
      </w:r>
      <w:r w:rsidR="00344DE8">
        <w:rPr>
          <w:rFonts w:ascii="Times New Roman" w:hAnsi="Times New Roman"/>
          <w:sz w:val="28"/>
          <w:szCs w:val="28"/>
        </w:rPr>
        <w:t xml:space="preserve"> 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</w:rPr>
        <w:t>. Відомо, що вже в ранньому віці починає складатися важливе особистісне утворення - базисна довіра до світу (Е. Еріксон) та уявлення дитини про надійність дорослих, емоційна близькість із ними. Завдяки цьому (звісно, за умов правильного виховання) у дитини формується відкритість до соціальних впливів, готовність сприймати інших людей, інтерес до спілкування з ними.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У дошкільному віці закладаються основи соціальної компетентності дитини: вміння орієнтуватись у світі людей; здатність розуміти інших, їх потреби, особливості поведінки; вміння поважати людей, допомагати їм, турбуватися про них, обирати відповідні ситуації спілкування та спільної діяльності. Соціально компетентна дитина здатна відчувати своє місце в системі людських стосунків, а отже, й адекватно поводитись. Відкритість дитини до світу людей - це особистісна потреба, вона володіє навичками соціальної поведінки, свідомого ставлення до себе як вільної самостійної особистості та до своїх обов’язків, що визначаються зв’язками з іншими </w:t>
      </w:r>
      <w:r w:rsidRPr="00F15FA2">
        <w:rPr>
          <w:rFonts w:ascii="Times New Roman" w:hAnsi="Times New Roman"/>
          <w:sz w:val="28"/>
          <w:szCs w:val="28"/>
        </w:rPr>
        <w:lastRenderedPageBreak/>
        <w:t>людьми; готовністю сприймати соціальну інформацію; вмінням співчувати й співрадіти, співпереживати, бажанням пізнавати людей, робити добрі вчинки.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>На сучасному етапі навчання дітей іноземної мови в дошкільних навчальних закладах досить актуальним є питання збагачення, розширення словникового запасу дітей за допомогою різних засобів, методів та прийомів навчання.</w:t>
      </w:r>
    </w:p>
    <w:p w:rsidR="00F15FA2" w:rsidRPr="00344DE8" w:rsidRDefault="00F15FA2" w:rsidP="00344DE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</w:rPr>
        <w:t>Завдання педагогів сформувати у дітей певні лексичні навички спілкування іноземною мовою, зорієнтувати їх на використання іноземної лексики у вільному спілкуванні з однолітками, з дорослими</w:t>
      </w:r>
      <w:r w:rsidR="00344DE8">
        <w:rPr>
          <w:rFonts w:ascii="Times New Roman" w:hAnsi="Times New Roman"/>
          <w:sz w:val="28"/>
          <w:szCs w:val="28"/>
        </w:rPr>
        <w:t xml:space="preserve"> </w:t>
      </w:r>
      <w:r w:rsidR="00344DE8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344DE8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</w:rPr>
        <w:t xml:space="preserve">.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Сьогодні важливо, щоб заняття з іноземної мови не лише давали дітям нові знання, але й сприяли повноцінному розвитку і вихованню творчої особистості. О. Б. Уланова стверджувала, що особистість – це своєрідний механізм, ланцюги якого пов’язані і, в свою чергу, впливають на процес засвоєння іноземної мови. В основі цього ,,механізму” лежить уявлення дитини про себе. </w:t>
      </w:r>
    </w:p>
    <w:p w:rsidR="005D5CFB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>Вікові особливості дитини дошкільного віку, її мовного розвитку обумовлюють специфіку цілей та змісту навчання іноземній мові, а також характер професійної діяльності педагога. Дослідження Л.С. Виготського, І. А. Зімньої, В.В. Давидова, А.А. Леонтьєва, Ш.А. Амонашвілі, З.Я. Футерман сконцентровані на центральних проблемах дошкільного віку: психічному і особистому розвитку, процесі засвоєння мови, мимовільності в засвоєнні соціальної дійсності, культури, в тому числі нерідної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</w:rPr>
        <w:t xml:space="preserve">. Таким чином, визначили ряд позитивних результатів, досягнутих засобами іноземної мови: </w:t>
      </w:r>
    </w:p>
    <w:p w:rsidR="00F15FA2" w:rsidRPr="00F15FA2" w:rsidRDefault="005D5CFB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15FA2" w:rsidRPr="00F15FA2">
        <w:rPr>
          <w:rFonts w:ascii="Times New Roman" w:hAnsi="Times New Roman"/>
          <w:sz w:val="28"/>
          <w:szCs w:val="28"/>
        </w:rPr>
        <w:t xml:space="preserve">забезпечення загального психічного розвитку (зокрема, мовних здібностей);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формування цілеспрямованості, активності;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мовний розвиток на рідній і іноземній мові.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Відзначається вплив іноземної мови на особистість дитини в цілому: ігровий характер процесу навчання дозволяє розкрити індивідуальні творчі можливості, сформувати навички спілкування, встановити невимушене </w:t>
      </w:r>
      <w:r w:rsidRPr="00F15FA2">
        <w:rPr>
          <w:rFonts w:ascii="Times New Roman" w:hAnsi="Times New Roman"/>
          <w:sz w:val="28"/>
          <w:szCs w:val="28"/>
        </w:rPr>
        <w:lastRenderedPageBreak/>
        <w:t>спілкування (в контексті ситуації) і створити якісний стрибок в розвитку самооцінки (дитина виділяє себе як суб’єкта діяльності, як особистість).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Виділяють такі аспекти навчання іноземної мови: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мотивація ( особисте значення предмету спілкування);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та чи інша установка;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ставлення людини до мови;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позитивна чи негативна установка на іноземне мовлення;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самоактуалізація і самоствердження мовою;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активна особистісна позиція, творчий початок, самостійність; 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</w:rPr>
        <w:t xml:space="preserve">- рефлективність навчаючого (невимушене управління). </w:t>
      </w:r>
    </w:p>
    <w:p w:rsidR="00F15FA2" w:rsidRPr="00344DE8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Навчання іноземної мови в ДНЗ – це засіб соціалізації дошкільника. Т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t xml:space="preserve"> Шкваріна (доцент кафедри практики іноземних мов Уманського державного педагогічного університету імені Павла Тичини)</w:t>
      </w:r>
      <w:r w:rsidRPr="00F15FA2">
        <w:rPr>
          <w:rFonts w:ascii="Impact" w:hAnsi="Impact"/>
          <w:sz w:val="21"/>
          <w:szCs w:val="21"/>
          <w:shd w:val="clear" w:color="auto" w:fill="FFFFFF"/>
        </w:rPr>
        <w:t xml:space="preserve"> </w:t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визначає основні умови ефективного навчання іноземної мови</w:t>
      </w:r>
      <w:r w:rsidR="00344D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44DE8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 w:rsidR="00344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="00344DE8"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1. Формувати іншомовну комунікативну компетентність.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Дошкільний період результативний не стільки для навчання, скільки для розвитку, загальної освіти дитини. Метою вивчення іноземної мови в цей період має бути сприяння повноцінному, своєчасному розвитку дитини, її адаптації до життя в суспільстві. Тому важливо формувати саме іншомовну комунікативну компетентність.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2. Навчати іншомовного спілкування, а не іншомовної мови.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Процес навчання іноземної мови має бути організованим і керованим грамотним педагогом так, щоб у дитини виникла потреба вживати іншомовний матеріал у власному мовленні. Така сформована потреба забезпечить дитині іншомовне спілкування у професійній діяльності дорослого життя.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3. Зразки мовлення – основа для формування іншомовної компетентності дошкільнят.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 xml:space="preserve">Навчання іноземній мові базується не на повторенні певних слів за педагогом, а в процесі спілкування. Тому важливо спонукати дитину до використання мовленнєвих кліше та часто вживаних висловів за темами близького та зрозумілого дитині оточення: наприклад, привітання, подяка, </w:t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називання себе, команди до виконання дій тощо. Такі зразки підбираються з урахуванням потреб спілкування і виступають опорою для засвоєння мовного матеріалу. Формування мовленнєвої компетенції дошкільників реалізується саме у процесі засвоєння зразків мовлення.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4. Гра – провідний метод і форма навчання дошкільнят іноземної мови.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На заняттях з іноземної мови діти повинні постійно перебувати в умовах уявної мовної ігрової ситуації. Важливо використовувати форми і методи, які базуються на різноманітних компонентах ігрової діяльності. Дидактична гра виступає провідним методом розвитку іншомовного мовлення дітей дошкільного віку.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5. Провідна роль пізнавальної та ігрової діяльності.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За теорією діяльності обґрунтованої Л.Виготським, П.Гальперіним, О.Запорожцем, О.Леонтьєвим, у діяльності виділяють три взаємопов’язані складові: мотив, мету та виконання. Вивчаючи з дітьми іноземну мову, учитель обов’язково мотивує мовленнєву діяльність. Діяльність стає можливою лише тоді, коли є розуміння мети, яке породжується мотивом. А сам мотив залежить від потреби розмовляти іноземною мовою. Нажаль, така потреба у дошкільників відсутня. Тому й необхідно поєднати іншомовну мовленнєву діяльність із пізнавальною та ігровою, які є «рідними» видами діяльності дитини дошкільного віку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B"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6A63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ym w:font="Symbol" w:char="F05D"/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6.Заняття в системі – базова форма навчання дошкільнят іноземної мови.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Однотипні комплексні заняття у вивченні іноземної мови не мають результативності. Слід практикувати цикли занять за типом домінуючої навчальної діяльності, коли заняття не розпадаються на окремі, де виконується конкретний новий програмовий матеріал, а забезпечується чітка низка взаємопов’язаних циклів – тем, що в результаті й сприяє успішному засвоєнню іноземної мови.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>7. Успіх породжує успіх.</w:t>
      </w:r>
    </w:p>
    <w:p w:rsidR="00F15FA2" w:rsidRPr="00F15FA2" w:rsidRDefault="00F15FA2" w:rsidP="00F15F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FA2">
        <w:rPr>
          <w:rFonts w:ascii="Times New Roman" w:hAnsi="Times New Roman"/>
          <w:sz w:val="28"/>
          <w:szCs w:val="28"/>
          <w:shd w:val="clear" w:color="auto" w:fill="FFFFFF"/>
        </w:rPr>
        <w:t xml:space="preserve">Завдання, які підбирає вчитель, мають бути посильними для дітей дошкільного віку й цікавими. Лише відчуваючи ентузіазм, керуючись внутрішньою мотивацією, дитина буде успішною. Навчання дошкільників </w:t>
      </w:r>
      <w:r w:rsidRPr="00F15FA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іноземній мові слід організовувати таким чином, щоб ситуацію успіху дошкільник і вчитель відчували якомога частіше.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Дослідження педагогів і психологів показали, що дітям дошкільного віку подобається іноземна мова. Вони бажають познайомитися з життям країни, мову якої вони вивчають, з її народом та його духовними цінностями, що пов’язані з світом дитини. Передусім спрацьовує фактор новизни предмета і соціокультурної інформації, закладеної в ньому. На думку фізіологів, зустрічаючись з новизною, мозок людини «дивується». Внаслідок цього активізується величезна кількість нервових елементів, включаються зв’язки між різними ділянками мозку, збільшується обсяг пізнавально-корисної інформації, що надходить через очі, вуха, інші сенсорні входи і засвоюється дитиною. Отже, новизна предметного змісту соціокультурної інформації є вагомим чинником інтенсифікації навчального процесу і підсилення розумового розвитку дитини.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Помічено вплив навчання іноземної мови на особистість дитини в цілому: ігровий характер процесу навчання іноземної дозволяє відкрити індивідуальні творчі можливості, сформувати навички спілкування, створити довільне спілкування (в контексті ситуації) і зробити якісний стрибок в розвитку самооцінки (дитина виокремлює себе як суб’єкта діяльності, як особистість).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В сучасних дослідженнях Ж. Роже, В. Леопольда та експериментальному навчанні іноземної мови дошкільників відмічають такі позитивні результати, що досягаються засобами іноземної мови:</w:t>
      </w:r>
    </w:p>
    <w:p w:rsidR="00F15FA2" w:rsidRPr="00F15FA2" w:rsidRDefault="00F15FA2" w:rsidP="005D5CFB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Забезпечення загального псих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ічного розвитку (зокрема мовних </w:t>
      </w: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здібностей).</w:t>
      </w:r>
    </w:p>
    <w:p w:rsidR="00F15FA2" w:rsidRPr="00F15FA2" w:rsidRDefault="00F15FA2" w:rsidP="005D5CFB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Формування таких якостей, як цілеспрямованість, активність.</w:t>
      </w:r>
    </w:p>
    <w:p w:rsidR="00F15FA2" w:rsidRPr="00F15FA2" w:rsidRDefault="00F15FA2" w:rsidP="005D5CFB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Мовленнєвий розвиток у рідній і іноземній мовах.</w:t>
      </w:r>
    </w:p>
    <w:p w:rsidR="00F15FA2" w:rsidRPr="00F15FA2" w:rsidRDefault="00F15FA2" w:rsidP="005D5CFB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Не тільки вивчення мови, але й особистісний розвиток.</w:t>
      </w:r>
    </w:p>
    <w:p w:rsidR="00F15FA2" w:rsidRPr="00F15FA2" w:rsidRDefault="00F15FA2" w:rsidP="00F15FA2">
      <w:pPr>
        <w:spacing w:after="0" w:line="360" w:lineRule="auto"/>
        <w:ind w:firstLine="709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Попередження виникнення «мовного бар’єру».</w:t>
      </w:r>
    </w:p>
    <w:p w:rsidR="00F15FA2" w:rsidRPr="00F15FA2" w:rsidRDefault="00F15FA2" w:rsidP="00F15FA2">
      <w:pPr>
        <w:spacing w:after="0" w:line="360" w:lineRule="auto"/>
        <w:ind w:firstLine="709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Формування більш багатого словникового запасу і бази для більш раннього навчання читання та письма.</w:t>
      </w:r>
    </w:p>
    <w:p w:rsidR="00F15FA2" w:rsidRPr="00F15FA2" w:rsidRDefault="00F15FA2" w:rsidP="00F15FA2">
      <w:pPr>
        <w:spacing w:after="0" w:line="360" w:lineRule="auto"/>
        <w:ind w:firstLine="709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t>- Соціалізація «домашніх» дітей.</w:t>
      </w:r>
    </w:p>
    <w:p w:rsidR="00F15FA2" w:rsidRPr="00F15FA2" w:rsidRDefault="00F15FA2" w:rsidP="00F15FA2">
      <w:pPr>
        <w:spacing w:after="0" w:line="360" w:lineRule="auto"/>
        <w:ind w:firstLine="709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 Стимуляція інтересу до вивчення іноземної мови.</w:t>
      </w:r>
    </w:p>
    <w:p w:rsidR="00F15FA2" w:rsidRPr="00F15FA2" w:rsidRDefault="00F15FA2" w:rsidP="00F15FA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Таким чином,</w:t>
      </w:r>
      <w:r w:rsidR="005D5C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навчання іноземної мови в ранньому дитинстві - це один із шляхів соціалізації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15FA2">
        <w:rPr>
          <w:rFonts w:ascii="Times New Roman" w:eastAsia="Times New Roman" w:hAnsi="Times New Roman"/>
          <w:sz w:val="28"/>
          <w:szCs w:val="28"/>
          <w:lang w:eastAsia="ru-RU"/>
        </w:rPr>
        <w:t>дитини. Серед пріоритетних завдань дошкільної мовної освіти більшість методистів називає формування навичок спілкування, роботи в групі, тренування пам’яті, аудитивних, фонематичних та імітаційних здібностей, розвиток мовної здогадки, розширення словникового запасу і попередження виникнення «мовного бар’єру». Але важливо, щоб перший лінгвістичний досвід виявився позитивним, тоді й подальше освоєння іноземних мов піде швидше за все успішно.</w:t>
      </w:r>
    </w:p>
    <w:p w:rsidR="00F15FA2" w:rsidRPr="00AD696E" w:rsidRDefault="00AD696E" w:rsidP="00F15F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Список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використано</w:t>
      </w:r>
      <w:proofErr w:type="spellEnd"/>
      <w:r>
        <w:rPr>
          <w:rFonts w:ascii="Times New Roman" w:hAnsi="Times New Roman"/>
          <w:sz w:val="28"/>
          <w:szCs w:val="28"/>
        </w:rPr>
        <w:t>ї літератури:</w:t>
      </w:r>
    </w:p>
    <w:p w:rsidR="00F15FA2" w:rsidRPr="00BE0D1C" w:rsidRDefault="00F15FA2" w:rsidP="00AD696E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BE0D1C">
        <w:rPr>
          <w:rFonts w:ascii="Times New Roman" w:hAnsi="Times New Roman"/>
          <w:sz w:val="28"/>
          <w:szCs w:val="28"/>
        </w:rPr>
        <w:t xml:space="preserve">1. </w:t>
      </w:r>
      <w:r w:rsidR="00AD696E">
        <w:rPr>
          <w:rFonts w:ascii="Times New Roman" w:hAnsi="Times New Roman"/>
          <w:sz w:val="28"/>
          <w:szCs w:val="28"/>
        </w:rPr>
        <w:t xml:space="preserve"> </w:t>
      </w:r>
      <w:r w:rsidRPr="00BE0D1C">
        <w:rPr>
          <w:rFonts w:ascii="Times New Roman" w:hAnsi="Times New Roman"/>
          <w:sz w:val="28"/>
          <w:szCs w:val="28"/>
        </w:rPr>
        <w:t xml:space="preserve">Базовий компонент дошкільної освіти в Україні. – К.: Освіта, 2012. </w:t>
      </w:r>
    </w:p>
    <w:p w:rsidR="00F15FA2" w:rsidRPr="00BE0D1C" w:rsidRDefault="00F15FA2" w:rsidP="00AD696E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BE0D1C">
        <w:rPr>
          <w:rFonts w:ascii="Times New Roman" w:hAnsi="Times New Roman"/>
          <w:sz w:val="28"/>
          <w:szCs w:val="28"/>
        </w:rPr>
        <w:t xml:space="preserve">. Выготский Л. С. Воображение й творчество в детском возрасте. – М.: Просвещение, 1991. – 285 с. </w:t>
      </w:r>
    </w:p>
    <w:p w:rsidR="00F15FA2" w:rsidRPr="00BE0D1C" w:rsidRDefault="00F15FA2" w:rsidP="00AD696E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BE0D1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AD69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0D1C">
        <w:rPr>
          <w:rFonts w:ascii="Times New Roman" w:hAnsi="Times New Roman"/>
          <w:sz w:val="28"/>
          <w:szCs w:val="28"/>
        </w:rPr>
        <w:t>Низовська</w:t>
      </w:r>
      <w:proofErr w:type="spellEnd"/>
      <w:r w:rsidRPr="00BE0D1C">
        <w:rPr>
          <w:rFonts w:ascii="Times New Roman" w:hAnsi="Times New Roman"/>
          <w:sz w:val="28"/>
          <w:szCs w:val="28"/>
        </w:rPr>
        <w:t xml:space="preserve"> О. Іноземна мова в дошкільному закладі // Дошкільне виховання. – 2007. – №4. – С. 3 – 7. </w:t>
      </w:r>
    </w:p>
    <w:p w:rsidR="00F15FA2" w:rsidRPr="00BE0D1C" w:rsidRDefault="00F15FA2" w:rsidP="00AD696E">
      <w:pPr>
        <w:shd w:val="clear" w:color="auto" w:fill="FFFFFF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E0D1C">
        <w:rPr>
          <w:rFonts w:ascii="Times New Roman" w:hAnsi="Times New Roman"/>
          <w:sz w:val="28"/>
          <w:szCs w:val="28"/>
        </w:rPr>
        <w:t xml:space="preserve">. </w:t>
      </w:r>
      <w:r w:rsidRPr="00BE0D1C">
        <w:rPr>
          <w:rFonts w:ascii="Times New Roman" w:hAnsi="Times New Roman"/>
          <w:color w:val="000000"/>
          <w:sz w:val="28"/>
          <w:szCs w:val="28"/>
        </w:rPr>
        <w:t>Котенко О. В. Раннє навчання іноземних мов як чинник комунікативно-психологічної адаптації особистості у мовному просторі/ О. В. Котенко // ДВНЗ «Переяслав-Хмельницький державний педагогічний університет імені Григорія Сковороди – Додаток 1 до Вип. 31, Том III (45): Тематичний випуск «Вища освіта України у контексті інтеграції до європейського освітнього простору». – К.: Гнозис, 2013. – С.341-349.</w:t>
      </w:r>
    </w:p>
    <w:p w:rsidR="00F15FA2" w:rsidRPr="00BE0D1C" w:rsidRDefault="00F15FA2" w:rsidP="00AD696E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BE0D1C">
        <w:rPr>
          <w:rFonts w:ascii="Times New Roman" w:hAnsi="Times New Roman"/>
          <w:sz w:val="28"/>
          <w:szCs w:val="28"/>
        </w:rPr>
        <w:t xml:space="preserve"> Протасова Е.Ю. Обучение иностранному языку дошкольников/обзор теоретических позиций // Иностранные языки в школе. – 1990. – № 1. – С.38- 43</w:t>
      </w:r>
    </w:p>
    <w:p w:rsidR="00F15FA2" w:rsidRPr="00BE0D1C" w:rsidRDefault="00344DE8" w:rsidP="00AD696E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15FA2" w:rsidRPr="00BE0D1C">
        <w:rPr>
          <w:rFonts w:ascii="Times New Roman" w:hAnsi="Times New Roman"/>
          <w:sz w:val="28"/>
          <w:szCs w:val="28"/>
        </w:rPr>
        <w:t xml:space="preserve">. </w:t>
      </w:r>
      <w:r w:rsidR="00AD69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FA2" w:rsidRPr="00BE0D1C">
        <w:rPr>
          <w:rFonts w:ascii="Times New Roman" w:hAnsi="Times New Roman"/>
          <w:sz w:val="28"/>
          <w:szCs w:val="28"/>
        </w:rPr>
        <w:t>Прищепа</w:t>
      </w:r>
      <w:proofErr w:type="spellEnd"/>
      <w:r w:rsidR="00F15FA2" w:rsidRPr="00BE0D1C">
        <w:rPr>
          <w:rFonts w:ascii="Times New Roman" w:hAnsi="Times New Roman"/>
          <w:sz w:val="28"/>
          <w:szCs w:val="28"/>
        </w:rPr>
        <w:t xml:space="preserve"> Т. І. Соціалізація дошкільників // Психолог. — 2007. — № 31–32. — С. 31–46. </w:t>
      </w:r>
    </w:p>
    <w:p w:rsidR="00EA53B6" w:rsidRPr="00344DE8" w:rsidRDefault="00344DE8" w:rsidP="00AD696E">
      <w:pPr>
        <w:shd w:val="clear" w:color="auto" w:fill="FFFFFF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F15FA2" w:rsidRPr="00BE0D1C">
        <w:rPr>
          <w:rFonts w:ascii="Times New Roman" w:hAnsi="Times New Roman"/>
          <w:color w:val="000000"/>
          <w:sz w:val="28"/>
          <w:szCs w:val="28"/>
        </w:rPr>
        <w:t xml:space="preserve">. Шкваріна Т. Англійська мова для дітей дошкільного віку: прогр., метод.реком./Т. Шкваріна – К.: Шк.світ, 2008. – 112 с. </w:t>
      </w:r>
    </w:p>
    <w:sectPr w:rsidR="00EA53B6" w:rsidRPr="00344DE8" w:rsidSect="00EA53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5FA2"/>
    <w:rsid w:val="00344DE8"/>
    <w:rsid w:val="005D5CFB"/>
    <w:rsid w:val="00AD696E"/>
    <w:rsid w:val="00EA53B6"/>
    <w:rsid w:val="00F1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1-PC</cp:lastModifiedBy>
  <cp:revision>4</cp:revision>
  <dcterms:created xsi:type="dcterms:W3CDTF">2018-01-09T19:49:00Z</dcterms:created>
  <dcterms:modified xsi:type="dcterms:W3CDTF">2018-01-10T06:51:00Z</dcterms:modified>
</cp:coreProperties>
</file>