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"/>
        <w:jc w:val="center"/>
        <w:rPr>
          <w:rFonts w:ascii="Times New Roman" w:eastAsia="Times New Roman" w:hAnsi="Times New Roman" w:cs="Times New Roman"/>
          <w:bCs/>
          <w:i/>
          <w:sz w:val="2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</w:p>
    <w:p w:rsid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Подорож по стихіям</w:t>
      </w:r>
    </w:p>
    <w:p w:rsidR="00DA53B9" w:rsidRDefault="00DA53B9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Заняття по ознайомленню дітей старшого дошкільного віку </w:t>
      </w:r>
    </w:p>
    <w:p w:rsidR="00DA53B9" w:rsidRPr="003C6F85" w:rsidRDefault="00DA53B9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 природним довкіллям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6"/>
        <w:jc w:val="center"/>
        <w:rPr>
          <w:rFonts w:ascii="Times New Roman" w:eastAsia="Times New Roman" w:hAnsi="Times New Roman" w:cs="Times New Roman"/>
          <w:bCs/>
          <w:i/>
          <w:sz w:val="16"/>
          <w:szCs w:val="28"/>
          <w:lang w:val="uk-UA" w:eastAsia="ru-RU"/>
        </w:rPr>
      </w:pP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Автор: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3C6F8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Совтус</w:t>
      </w:r>
      <w:proofErr w:type="spellEnd"/>
      <w:r w:rsidRPr="003C6F8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Людмила Миколаївна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вихователь ЗДО (ясел – садка) комбінованого типу № 31 «Незабудка»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ind w:left="34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м. Білої Церкви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"/>
        <w:jc w:val="both"/>
        <w:rPr>
          <w:rFonts w:ascii="Times New Roman" w:eastAsia="Times New Roman" w:hAnsi="Times New Roman" w:cs="Times New Roman"/>
          <w:b/>
          <w:bCs/>
          <w:sz w:val="16"/>
          <w:szCs w:val="28"/>
          <w:lang w:val="uk-UA" w:eastAsia="ru-RU"/>
        </w:rPr>
      </w:pP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Мета: </w:t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вчити дітей правильно називати та розрізняти стихії, встановлювати позитивні та негативні сторони впливу стихій на природу та людей; продовжу</w:t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вати вчити передавати по колу предмет, при цьому називати ім’я дитини та ввічливі слова; визначати тварин, які належать певній стихії, закріпити поняття, що вогонь спалює все живе і у вогні не живе жодна тварина; вправляти дітей у рухах, що схожі на певну стихію; запропонувати дітям презентацію «Класи тва</w:t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 xml:space="preserve">рин», упорядковувати хаос оточуючого світу в свідомості дитини, проводити досліди; підтримувати бажання дітей встановлювати причинно-наслідкові зв’язки між об’єктами та явищами в природі, </w:t>
      </w:r>
      <w:r w:rsidRPr="003C6F8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сприяти </w:t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елементарному розумінню дитиною взаємозумовленостей компонентів природи; концентрувати увагу дітей; розширю</w:t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вати світогляд, розвивати словниковий запас дітей.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Матеріал: </w:t>
      </w:r>
      <w:r w:rsidRPr="003C6F8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свічка у скляній колбі, загадки та картинки про стихії землі, води, повітря та вогню; набір тварин, легенди про сад, контейнер з презентацією «Класи тварин», обладнання для дослідів.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Попередня робота: </w:t>
      </w:r>
      <w:r w:rsidRPr="003C6F8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висадження цибулі в землю, проростити цибулю в воді.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Cs w:val="28"/>
          <w:lang w:val="uk-UA" w:eastAsia="ru-RU"/>
        </w:rPr>
      </w:pP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Хід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заняття: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(Дзвоник скликає дітей на жовту лінію).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3C6F85" w:rsidRPr="003C6F85" w:rsidSect="003C6F85">
          <w:pgSz w:w="11909" w:h="16834" w:code="9"/>
          <w:pgMar w:top="1134" w:right="850" w:bottom="1134" w:left="1701" w:header="720" w:footer="720" w:gutter="0"/>
          <w:cols w:space="60"/>
          <w:noEndnote/>
          <w:docGrid w:linePitch="272"/>
        </w:sectPr>
      </w:pP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Повітря, земля і вода – 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природа.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Природа – це я,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Природа – це ти,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світі єдиному,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 сонцем одним</w:t>
      </w:r>
    </w:p>
    <w:p w:rsid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Повинні ми жити у згоді.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(Діти піднімають руки вгору, вниз, роблять </w:t>
      </w: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>«хвильку»)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(Показують руками коло)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(Двома руками показують на себе)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(Двома руками показують на товариша)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(Руки дітей підняті вгору)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(Діти руками вгорі роблять круг)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(Руки назад за спину, діти роблять «віночок </w:t>
      </w:r>
      <w:proofErr w:type="spellStart"/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віночок</w:t>
      </w:r>
      <w:proofErr w:type="spellEnd"/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»)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31" w:right="3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ectPr w:rsidR="003C6F85" w:rsidRPr="003C6F85" w:rsidSect="00817075">
          <w:type w:val="continuous"/>
          <w:pgSz w:w="11909" w:h="16834" w:code="9"/>
          <w:pgMar w:top="1134" w:right="850" w:bottom="426" w:left="1701" w:header="720" w:footer="720" w:gutter="0"/>
          <w:cols w:num="2" w:space="1134" w:equalWidth="0">
            <w:col w:w="3345" w:space="57"/>
            <w:col w:w="5956"/>
          </w:cols>
          <w:noEndnote/>
          <w:docGrid w:linePitch="272"/>
        </w:sectPr>
      </w:pP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31" w:right="3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Вправа на жовтій лінії  «Передай палаючу свічку»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31" w:right="3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передають свічку, при цьому звертаються по імені та повторюють «чарівні слова»: «дякую», «будь ласка».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Вихователь.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світі існує 4 стихії. Ми пригадаємо, які вони є.</w:t>
      </w:r>
    </w:p>
    <w:p w:rsidR="003C6F85" w:rsidRPr="003C6F85" w:rsidRDefault="003C6F85" w:rsidP="003C6F85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288" w:lineRule="auto"/>
        <w:ind w:left="1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Мене орють, перевертають, копають, ріжуть </w:t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все терплю і всім добром плачу. </w:t>
      </w: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(Земля).</w:t>
      </w:r>
    </w:p>
    <w:p w:rsidR="003C6F85" w:rsidRPr="003C6F85" w:rsidRDefault="003C6F85" w:rsidP="003C6F85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288" w:lineRule="auto"/>
        <w:ind w:left="1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Куди ступиш </w:t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всюди маєш, хоч не бачиш, але дихаєш. </w:t>
      </w: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(Повітря).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Тече, </w:t>
      </w:r>
      <w:proofErr w:type="spellStart"/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тече</w:t>
      </w:r>
      <w:proofErr w:type="spellEnd"/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витече, біжить, </w:t>
      </w:r>
      <w:proofErr w:type="spellStart"/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біжить</w:t>
      </w:r>
      <w:proofErr w:type="spellEnd"/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не вибіжить. </w:t>
      </w: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(Вода).</w:t>
      </w: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br/>
      </w:r>
      <w:r w:rsidRPr="003C6F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Вихователь.</w:t>
      </w:r>
    </w:p>
    <w:p w:rsidR="003C6F85" w:rsidRPr="003C6F85" w:rsidRDefault="003C6F85" w:rsidP="003C6F85">
      <w:pPr>
        <w:widowControl w:val="0"/>
        <w:shd w:val="clear" w:color="auto" w:fill="FFFFFF"/>
        <w:tabs>
          <w:tab w:val="left" w:pos="454"/>
        </w:tabs>
        <w:autoSpaceDE w:val="0"/>
        <w:autoSpaceDN w:val="0"/>
        <w:adjustRightInd w:val="0"/>
        <w:spacing w:after="0" w:line="288" w:lineRule="auto"/>
        <w:ind w:left="12" w:right="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про яку стихію ми ще не згадали?</w:t>
      </w:r>
    </w:p>
    <w:p w:rsidR="003C6F85" w:rsidRPr="003C6F85" w:rsidRDefault="003C6F85" w:rsidP="003C6F8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Буває він добрий, буває і злий. Він може зігріти, зварити обід. Він плавить</w:t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метал і розтоплює лід.  </w:t>
      </w: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(Вогонь).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Вихователь.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зараз пригадаємо, чим корисна, а чим шкідлива кожна стихія. Земля багата, родюча. На землі вирощують жито, пшеницю, овочі, фрукти. Але буває земля для людей шкідливою. Бувають зсуви, розломи, землетруси.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1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Без води немає життя. Вода напуває все живе. Але вона може затопити і землі, і будинки.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Повітрям дихають всі живі істоти. Але бувають сильні вітри та буревії, що зни</w:t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щують все на своєму шляху.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6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(Запросити дітей на килим).  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в колі «Тварини, які належать кожній із стихій»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Передати по колу контейнер із тваринками.   Діти вибирають  тваринку. Показати картини із зображенням стихій. Діти піднімають вгору тваринку до тієї стихії, до якої вона належить. 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Вихователь.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якій стихії не живуть тваринки? Так, у вогні. Вогонь спалює все живе.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3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3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3C6F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Фізкультхвилинка</w:t>
      </w:r>
      <w:proofErr w:type="spellEnd"/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Вихователь.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3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Крокуємо по землі, а потім ніжками потопаємо. Летимо, як пташечки </w:t>
      </w: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(руки в сторони, змахи руками)</w:t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Де це взявся вогонь, своїми язичками полум’я хотів нас налякати </w:t>
      </w: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(діти руками показують вогонь).</w:t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Але подув вітерець і загасив вогонь  </w:t>
      </w: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(діти дмухають ротиками).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Вихователь.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1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Послухайте, діти одну розповідь. Одного разу діти гралися в саду. Вони шуміли, галасували і це дуже не сподобалось пташкам, які гніздилися тут. Вони зграйками стали налітати на дітей, тим самим їх проганяючи. Але діти   і не думали покидати сад, а навпаки ще більше галасували. Тоді розгнівані птахи полетіли геть із саду. Це сподобалось комахам та шкідникам, адже тепер вони могли сміливо зайнятися своїм улюбленим ділом: поїдання листя, кори дерев. Красивий, квітучий сад став гинути. Тоді діти зрозуміли, що насправді вони винні в тому, що таке трапилось і не довго думаючи, діти пішли із саду. Птахи повернулися, адже вони хотіли, щоб сад і далі жив і розквітав.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Вихователь.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3C6F8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цієї розповіді ми бачимо, яку користь природі приносять птахи і все в природі взаємопов’язане.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26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(Запросити дітей на килим).  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19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1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Проведення презентації «Класи тварин»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14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(Надписи «Тварини», «Птахи», «Комахи»; картинки із зображенням тих чи інших тварин).</w:t>
      </w:r>
    </w:p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1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C6F8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(Запросити дітей для проведення дослідів)</w:t>
      </w:r>
    </w:p>
    <w:tbl>
      <w:tblPr>
        <w:tblStyle w:val="1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78"/>
      </w:tblGrid>
      <w:tr w:rsidR="003C6F85" w:rsidRPr="003C6F85" w:rsidTr="00C37046"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Попередня робота</w:t>
            </w:r>
          </w:p>
        </w:tc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Діти розглядають</w:t>
            </w:r>
          </w:p>
        </w:tc>
      </w:tr>
      <w:tr w:rsidR="003C6F85" w:rsidRPr="003C6F85" w:rsidTr="00C37046"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sz w:val="28"/>
                <w:szCs w:val="28"/>
                <w:lang w:val="uk-UA"/>
              </w:rPr>
              <w:t>1 дослід. «Висаджування цибулі в землю»</w:t>
            </w:r>
          </w:p>
        </w:tc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sz w:val="28"/>
                <w:szCs w:val="28"/>
                <w:lang w:val="uk-UA"/>
              </w:rPr>
              <w:t>Висновок: для росту рослин потрібна земля.</w:t>
            </w:r>
          </w:p>
        </w:tc>
      </w:tr>
      <w:tr w:rsidR="003C6F85" w:rsidRPr="003C6F85" w:rsidTr="00C37046"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Попередня робота</w:t>
            </w:r>
          </w:p>
        </w:tc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Діти розглядають</w:t>
            </w:r>
          </w:p>
        </w:tc>
      </w:tr>
      <w:tr w:rsidR="003C6F85" w:rsidRPr="003C6F85" w:rsidTr="00C37046"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 дослід.  «Проростання цибулі у воді»  </w:t>
            </w:r>
          </w:p>
        </w:tc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sz w:val="28"/>
                <w:szCs w:val="28"/>
                <w:lang w:val="uk-UA"/>
              </w:rPr>
              <w:t>Висновок: для росту живих об’єктів потрібна вода.</w:t>
            </w:r>
          </w:p>
        </w:tc>
      </w:tr>
      <w:tr w:rsidR="003C6F85" w:rsidRPr="003C6F85" w:rsidTr="00C37046"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Попередня робота</w:t>
            </w:r>
          </w:p>
        </w:tc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Діти розглядають</w:t>
            </w:r>
          </w:p>
        </w:tc>
      </w:tr>
      <w:tr w:rsidR="003C6F85" w:rsidRPr="003C6F85" w:rsidTr="00C37046"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sz w:val="28"/>
                <w:szCs w:val="28"/>
                <w:lang w:val="uk-UA"/>
              </w:rPr>
              <w:t>3 дослід. «Властивості вогню»</w:t>
            </w:r>
          </w:p>
        </w:tc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sz w:val="28"/>
                <w:szCs w:val="28"/>
                <w:lang w:val="uk-UA"/>
              </w:rPr>
              <w:t>Палаюча свічка. Підносити дот неї папір, тканину, вату, листок.</w:t>
            </w:r>
          </w:p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sz w:val="28"/>
                <w:szCs w:val="28"/>
                <w:lang w:val="uk-UA"/>
              </w:rPr>
              <w:t>Висновок: вогонь спалює все.</w:t>
            </w:r>
          </w:p>
        </w:tc>
      </w:tr>
      <w:tr w:rsidR="003C6F85" w:rsidRPr="003C6F85" w:rsidTr="00C37046"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Попередня робота</w:t>
            </w:r>
          </w:p>
        </w:tc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Діти розглядають</w:t>
            </w:r>
          </w:p>
        </w:tc>
      </w:tr>
      <w:tr w:rsidR="003C6F85" w:rsidRPr="003C6F85" w:rsidTr="00C37046">
        <w:trPr>
          <w:trHeight w:val="882"/>
        </w:trPr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sz w:val="28"/>
                <w:szCs w:val="28"/>
                <w:lang w:val="uk-UA"/>
              </w:rPr>
              <w:t>4 дослід.  «Повітря навколо нас. Надування кульок»</w:t>
            </w:r>
          </w:p>
        </w:tc>
        <w:tc>
          <w:tcPr>
            <w:tcW w:w="4780" w:type="dxa"/>
          </w:tcPr>
          <w:p w:rsidR="003C6F85" w:rsidRPr="003C6F85" w:rsidRDefault="003C6F85" w:rsidP="003C6F8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C6F85">
              <w:rPr>
                <w:rFonts w:ascii="Times New Roman" w:hAnsi="Times New Roman"/>
                <w:sz w:val="28"/>
                <w:szCs w:val="28"/>
                <w:lang w:val="uk-UA"/>
              </w:rPr>
              <w:t>Висновок: повітря оточує нас, воно потрібно для живих істот.</w:t>
            </w:r>
          </w:p>
        </w:tc>
      </w:tr>
    </w:tbl>
    <w:p w:rsidR="003C6F85" w:rsidRPr="003C6F85" w:rsidRDefault="003C6F85" w:rsidP="003C6F85">
      <w:pPr>
        <w:widowControl w:val="0"/>
        <w:shd w:val="clear" w:color="auto" w:fill="FFFFFF"/>
        <w:autoSpaceDE w:val="0"/>
        <w:autoSpaceDN w:val="0"/>
        <w:adjustRightInd w:val="0"/>
        <w:spacing w:after="0" w:line="288" w:lineRule="auto"/>
        <w:ind w:left="14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Вихователь. Діти, дякую вам. Давайте подаруємо</w:t>
      </w:r>
      <w:r w:rsidRPr="003C6F85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повітряні кульки</w:t>
      </w:r>
      <w:r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нашим</w:t>
      </w:r>
      <w:r w:rsidRPr="003C6F85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 xml:space="preserve"> гостям.</w:t>
      </w:r>
    </w:p>
    <w:p w:rsidR="000972ED" w:rsidRDefault="000972ED" w:rsidP="003C6F85"/>
    <w:sectPr w:rsidR="00097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F85"/>
    <w:rsid w:val="000972ED"/>
    <w:rsid w:val="003C6F85"/>
    <w:rsid w:val="00633707"/>
    <w:rsid w:val="00DA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C6F85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C6F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C6F85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C6F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cp:lastPrinted>2018-10-22T14:37:00Z</cp:lastPrinted>
  <dcterms:created xsi:type="dcterms:W3CDTF">2018-10-22T14:20:00Z</dcterms:created>
  <dcterms:modified xsi:type="dcterms:W3CDTF">2018-10-22T14:46:00Z</dcterms:modified>
</cp:coreProperties>
</file>