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C48" w:rsidRPr="009E5FAA" w:rsidRDefault="009E5FAA" w:rsidP="009E5FAA">
      <w:pPr>
        <w:pStyle w:val="a3"/>
        <w:jc w:val="center"/>
        <w:rPr>
          <w:rFonts w:ascii="Times New Roman" w:hAnsi="Times New Roman" w:cs="Times New Roman"/>
          <w:b/>
          <w:sz w:val="28"/>
          <w:szCs w:val="28"/>
          <w:lang w:val="uk-UA"/>
        </w:rPr>
      </w:pPr>
      <w:r w:rsidRPr="009E5FAA">
        <w:rPr>
          <w:rFonts w:ascii="Times New Roman" w:hAnsi="Times New Roman" w:cs="Times New Roman"/>
          <w:b/>
          <w:sz w:val="28"/>
          <w:szCs w:val="28"/>
          <w:lang w:val="uk-UA"/>
        </w:rPr>
        <w:t>Забезпечення наступності між дошкільною та початковою освітою</w:t>
      </w:r>
    </w:p>
    <w:p w:rsidR="009E5FAA" w:rsidRDefault="009E5FAA" w:rsidP="009E5FAA">
      <w:pPr>
        <w:pStyle w:val="a3"/>
        <w:rPr>
          <w:rFonts w:ascii="Times New Roman" w:hAnsi="Times New Roman" w:cs="Times New Roman"/>
          <w:sz w:val="28"/>
          <w:szCs w:val="28"/>
          <w:lang w:val="uk-UA"/>
        </w:rPr>
      </w:pPr>
    </w:p>
    <w:p w:rsidR="009E5FAA" w:rsidRDefault="009E5FAA" w:rsidP="009E5FAA">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Забезпечення наступності між дошкільною та початковою освітою – спільне завдання вихователів, вчителів та батьків, здійснювати яке вони мають разом, в тісній співпраці і висуваючи до дітей єдині вимоги. Вихователі зможуть підготувати дітей старшого віку до</w:t>
      </w:r>
      <w:r w:rsidR="001074FB">
        <w:rPr>
          <w:rFonts w:ascii="Times New Roman" w:hAnsi="Times New Roman" w:cs="Times New Roman"/>
          <w:sz w:val="28"/>
          <w:szCs w:val="28"/>
          <w:lang w:val="uk-UA"/>
        </w:rPr>
        <w:t xml:space="preserve"> </w:t>
      </w:r>
      <w:r>
        <w:rPr>
          <w:rFonts w:ascii="Times New Roman" w:hAnsi="Times New Roman" w:cs="Times New Roman"/>
          <w:sz w:val="28"/>
          <w:szCs w:val="28"/>
          <w:lang w:val="uk-UA"/>
        </w:rPr>
        <w:t>шкільного життя, а вчитель забезпечить продовження освіти в школі. Батьки повинні бути активними учасниками цього процесу, важливо, щоб вони усвідомлювали і розуміли, коли саме їхня дитина буде готова до школи.</w:t>
      </w:r>
    </w:p>
    <w:p w:rsidR="009E5FAA" w:rsidRDefault="009E5FAA" w:rsidP="009E5FAA">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У Базовому компоненті дошкільної освіти визначені сучасні підходи до підготовки дитини до школи: «Підготовка передбачає фізичний, емоційний, пізнавальний і особистісний розвиток дитини, готовність до взаємодії з довколишнім світом, розвиток специфічних видів діяльності дошкільників, які є фундаментальними для дошкільного дитинства та визначають і забезпечують адаптацію дитини до нових соціальних умов</w:t>
      </w:r>
      <w:r w:rsidR="001074FB">
        <w:rPr>
          <w:rFonts w:ascii="Times New Roman" w:hAnsi="Times New Roman" w:cs="Times New Roman"/>
          <w:sz w:val="28"/>
          <w:szCs w:val="28"/>
          <w:lang w:val="uk-UA"/>
        </w:rPr>
        <w:t>»</w:t>
      </w:r>
      <w:r>
        <w:rPr>
          <w:rFonts w:ascii="Times New Roman" w:hAnsi="Times New Roman" w:cs="Times New Roman"/>
          <w:sz w:val="28"/>
          <w:szCs w:val="28"/>
          <w:lang w:val="uk-UA"/>
        </w:rPr>
        <w:t>.</w:t>
      </w:r>
    </w:p>
    <w:p w:rsidR="009E5FAA" w:rsidRDefault="009E5FAA" w:rsidP="009E5FAA">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Тож, успішне навчання в школі можливе лише за умови, що на момент вступу дитина набула відповідного особистісного, інтелектуального та фізичного розвитку. Інтелектуальна готовність дитини до шкільного навчання за А.С.Виготським залежить не стільки від обсягу знань, скільки від рівня розвитку мислення. Основний показник</w:t>
      </w:r>
      <w:r w:rsidR="00B92A21">
        <w:rPr>
          <w:rFonts w:ascii="Times New Roman" w:hAnsi="Times New Roman" w:cs="Times New Roman"/>
          <w:sz w:val="28"/>
          <w:szCs w:val="28"/>
          <w:lang w:val="uk-UA"/>
        </w:rPr>
        <w:t xml:space="preserve"> готовності дітей до навчання в школі</w:t>
      </w:r>
      <w:r>
        <w:rPr>
          <w:rFonts w:ascii="Times New Roman" w:hAnsi="Times New Roman" w:cs="Times New Roman"/>
          <w:sz w:val="28"/>
          <w:szCs w:val="28"/>
          <w:lang w:val="uk-UA"/>
        </w:rPr>
        <w:t xml:space="preserve"> – рівень розвитку в них наочно</w:t>
      </w:r>
      <w:r w:rsidR="00B92A21">
        <w:rPr>
          <w:rFonts w:ascii="Times New Roman" w:hAnsi="Times New Roman" w:cs="Times New Roman"/>
          <w:sz w:val="28"/>
          <w:szCs w:val="28"/>
          <w:lang w:val="uk-UA"/>
        </w:rPr>
        <w:t>-образного і словесно-логічного мислення. Наочно-образне мислення – це розвиток розумових процесів: уміння узагальнювати, порівнювати об’єкти, класифікувати їх, визначати істотні ознаки, робити висновки і визначаються за рівнем розвитку пізнавальною діяльності дитини (уваги, сприймання, мислення, мовлення).</w:t>
      </w:r>
    </w:p>
    <w:p w:rsidR="00B92A21" w:rsidRDefault="00B92A21" w:rsidP="009E5FAA">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При словесно-логічному мисленні дитина може визначити головне, класифікувати різні об’єкти, виділити групи за функціональною ознакою, дати їм узагальнені назви. </w:t>
      </w:r>
    </w:p>
    <w:p w:rsidR="00B92A21" w:rsidRDefault="00B92A21" w:rsidP="009E5FAA">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Особистісна готовність дитини до школи проявляється у ставленні дошкільняти до навчання, вчителя, самого себе. Маленькому школяреві бракує не скільки конкретних знань та вмінь, скільки здатності керувати своєю поведінкою, діяльністю, увагою. Діти, які опанували правила спілкування з однолітками, з повагою ставляться до інших людей, уміють співвідносити власні інтереси з інтересами інших, установлюють з однолітками партнерські стосунки. Ці якості розвиваються в процесі гри, де дитина на практиці засвоює норми моральної поведінки. Отже це все і становить основу для успішної адаптації дитини у школі.</w:t>
      </w:r>
    </w:p>
    <w:p w:rsidR="00765AF7" w:rsidRDefault="00765AF7" w:rsidP="009E5FAA">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Про фізичну готовність дитини можна судити за антропометричними показниками розвитку її організму: хлопчики 6 років: зр</w:t>
      </w:r>
      <w:r w:rsidR="001074FB">
        <w:rPr>
          <w:rFonts w:ascii="Times New Roman" w:hAnsi="Times New Roman" w:cs="Times New Roman"/>
          <w:sz w:val="28"/>
          <w:szCs w:val="28"/>
          <w:lang w:val="uk-UA"/>
        </w:rPr>
        <w:t>іст 111-120 см, вага – 19,7 – 24</w:t>
      </w:r>
      <w:r>
        <w:rPr>
          <w:rFonts w:ascii="Times New Roman" w:hAnsi="Times New Roman" w:cs="Times New Roman"/>
          <w:sz w:val="28"/>
          <w:szCs w:val="28"/>
          <w:lang w:val="uk-UA"/>
        </w:rPr>
        <w:t xml:space="preserve">,1 кг; дівчатка 6 років: зріст 111-120 см, вага – 19,0 – </w:t>
      </w:r>
      <w:r w:rsidRPr="001074FB">
        <w:rPr>
          <w:rFonts w:ascii="Times New Roman" w:hAnsi="Times New Roman" w:cs="Times New Roman"/>
          <w:sz w:val="28"/>
          <w:szCs w:val="28"/>
          <w:lang w:val="uk-UA"/>
        </w:rPr>
        <w:t xml:space="preserve">23,6 </w:t>
      </w:r>
      <w:r>
        <w:rPr>
          <w:rFonts w:ascii="Times New Roman" w:hAnsi="Times New Roman" w:cs="Times New Roman"/>
          <w:sz w:val="28"/>
          <w:szCs w:val="28"/>
          <w:lang w:val="uk-UA"/>
        </w:rPr>
        <w:t xml:space="preserve">кг. Всі діти різні, але слід уникати будь-якого ризику, бо за цим здоров’я дітей. І батькам потрібно порадитись з педіатром, психологом і не приймати </w:t>
      </w:r>
      <w:proofErr w:type="spellStart"/>
      <w:r>
        <w:rPr>
          <w:rFonts w:ascii="Times New Roman" w:hAnsi="Times New Roman" w:cs="Times New Roman"/>
          <w:sz w:val="28"/>
          <w:szCs w:val="28"/>
          <w:lang w:val="uk-UA"/>
        </w:rPr>
        <w:t>невиважених</w:t>
      </w:r>
      <w:proofErr w:type="spellEnd"/>
      <w:r>
        <w:rPr>
          <w:rFonts w:ascii="Times New Roman" w:hAnsi="Times New Roman" w:cs="Times New Roman"/>
          <w:sz w:val="28"/>
          <w:szCs w:val="28"/>
          <w:lang w:val="uk-UA"/>
        </w:rPr>
        <w:t xml:space="preserve"> рішень. </w:t>
      </w:r>
    </w:p>
    <w:p w:rsidR="00765AF7" w:rsidRDefault="00765AF7" w:rsidP="009E5FAA">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Забезпечення перспективності і наступності передбачає тісну взаємодію педагогів довкілля і початкової ланки, системну роботу з різних аспектів. З метою реалізації аспекту наступності доцільно проводити:</w:t>
      </w:r>
    </w:p>
    <w:p w:rsidR="00765AF7" w:rsidRDefault="00765AF7" w:rsidP="00765AF7">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спільні педагогічні ради по даній темі;</w:t>
      </w:r>
    </w:p>
    <w:p w:rsidR="00765AF7" w:rsidRDefault="00765AF7" w:rsidP="00765AF7">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семінари-практикуми з узгодження програм, взаємний обмін думками;</w:t>
      </w:r>
    </w:p>
    <w:p w:rsidR="00765AF7" w:rsidRDefault="00765AF7" w:rsidP="00765AF7">
      <w:pPr>
        <w:pStyle w:val="a3"/>
        <w:numPr>
          <w:ilvl w:val="0"/>
          <w:numId w:val="1"/>
        </w:numPr>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взаємовідвідування</w:t>
      </w:r>
      <w:proofErr w:type="spellEnd"/>
      <w:r>
        <w:rPr>
          <w:rFonts w:ascii="Times New Roman" w:hAnsi="Times New Roman" w:cs="Times New Roman"/>
          <w:sz w:val="28"/>
          <w:szCs w:val="28"/>
          <w:lang w:val="uk-UA"/>
        </w:rPr>
        <w:t xml:space="preserve"> занять та уроків з подальшим обговоренням, спільних виставок, конференцій, </w:t>
      </w:r>
      <w:proofErr w:type="spellStart"/>
      <w:r>
        <w:rPr>
          <w:rFonts w:ascii="Times New Roman" w:hAnsi="Times New Roman" w:cs="Times New Roman"/>
          <w:sz w:val="28"/>
          <w:szCs w:val="28"/>
          <w:lang w:val="uk-UA"/>
        </w:rPr>
        <w:t>взаємоконсультування</w:t>
      </w:r>
      <w:proofErr w:type="spellEnd"/>
      <w:r>
        <w:rPr>
          <w:rFonts w:ascii="Times New Roman" w:hAnsi="Times New Roman" w:cs="Times New Roman"/>
          <w:sz w:val="28"/>
          <w:szCs w:val="28"/>
          <w:lang w:val="uk-UA"/>
        </w:rPr>
        <w:t>, обмін передовим педагогічним досвідом…;</w:t>
      </w:r>
    </w:p>
    <w:p w:rsidR="00765AF7" w:rsidRDefault="00765AF7" w:rsidP="00765AF7">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проведення Днів відкритих дверей в школі та в дошкільному закладі, відвідування свят в школі та в дитячому садку, спостереження за діяльністю дітей на заняттях</w:t>
      </w:r>
      <w:r w:rsidR="001074FB">
        <w:rPr>
          <w:rFonts w:ascii="Times New Roman" w:hAnsi="Times New Roman" w:cs="Times New Roman"/>
          <w:sz w:val="28"/>
          <w:szCs w:val="28"/>
          <w:lang w:val="uk-UA"/>
        </w:rPr>
        <w:t>,</w:t>
      </w:r>
      <w:r>
        <w:rPr>
          <w:rFonts w:ascii="Times New Roman" w:hAnsi="Times New Roman" w:cs="Times New Roman"/>
          <w:sz w:val="28"/>
          <w:szCs w:val="28"/>
          <w:lang w:val="uk-UA"/>
        </w:rPr>
        <w:t xml:space="preserve"> в ігровій та самостійній діяльності, бесіди, спільні розваги…</w:t>
      </w:r>
    </w:p>
    <w:p w:rsidR="00765AF7" w:rsidRDefault="00765AF7"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Надважливою є і співпраця з батьками вихованців: консультації, навчання, допомога їм усвідомити власну відповідальність за те, якими людьми виростуть їхні діти.</w:t>
      </w:r>
    </w:p>
    <w:p w:rsidR="001074FB" w:rsidRDefault="00765AF7"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Підсумком співпраці педагогів є спільна педагогічна рада вчителів та вихователів, </w:t>
      </w:r>
      <w:r w:rsidR="00853A46">
        <w:rPr>
          <w:rFonts w:ascii="Times New Roman" w:hAnsi="Times New Roman" w:cs="Times New Roman"/>
          <w:sz w:val="28"/>
          <w:szCs w:val="28"/>
          <w:lang w:val="uk-UA"/>
        </w:rPr>
        <w:t>на якій педагоги аналізують результати підготовки дітей до школи, досягнення, обмірковують шляхи подальшої спільної роботи.</w:t>
      </w:r>
    </w:p>
    <w:p w:rsidR="00853A46" w:rsidRDefault="00853A46"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 чого ж ми починаємо  спільну роботу в реалізації наступності нашого дошкільного підрозділу і початкової ланки?</w:t>
      </w:r>
      <w:r w:rsidR="001074FB">
        <w:rPr>
          <w:rFonts w:ascii="Times New Roman" w:hAnsi="Times New Roman" w:cs="Times New Roman"/>
          <w:sz w:val="28"/>
          <w:szCs w:val="28"/>
          <w:lang w:val="uk-UA"/>
        </w:rPr>
        <w:t xml:space="preserve"> У нас різновікова група, діти з 3 до 6 років. Кількість дітей старшої підгрупи невелика: 5 - 6 дітей кожного року. </w:t>
      </w:r>
      <w:r>
        <w:rPr>
          <w:rFonts w:ascii="Times New Roman" w:hAnsi="Times New Roman" w:cs="Times New Roman"/>
          <w:sz w:val="28"/>
          <w:szCs w:val="28"/>
          <w:lang w:val="uk-UA"/>
        </w:rPr>
        <w:t xml:space="preserve"> З початком навчального року директором навчального закладу, заступниками директора з навчально-виховної роботи дошкільного та шкільного підрозділів  обговорюється, складається та затверджується план роботи на рік між дошкільним підрозділом та початковою ланкою, форми роботи, програмові вимоги</w:t>
      </w:r>
      <w:r w:rsidR="00E11F05">
        <w:rPr>
          <w:rFonts w:ascii="Times New Roman" w:hAnsi="Times New Roman" w:cs="Times New Roman"/>
          <w:sz w:val="28"/>
          <w:szCs w:val="28"/>
          <w:lang w:val="uk-UA"/>
        </w:rPr>
        <w:t xml:space="preserve">, обговорюється результативність та ефективність спільно проведеної роботи. </w:t>
      </w:r>
    </w:p>
    <w:p w:rsidR="00E11F05" w:rsidRDefault="00E11F05"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Плануємо і проводимо екскурсії старших дошкільнят до школи, ознайомлюємо дітей з приміщенням школи, класом, де будуть навчатися, бібліотекою, спортивним залом, їдальнею, краєзнавчим куточком в історичному кабінеті. Такі екскурсії дуже корисні, вони викликають інтерес у дітей, позитивне ставлення до школи. </w:t>
      </w:r>
    </w:p>
    <w:p w:rsidR="00E11F05" w:rsidRDefault="00E11F05"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Відвідуємо уроки у 1 класі. Дошкільнята теж отримують відповідні завдання, стараються правильно відповідати, і в той же час, переймають досвід, як потрібно відповідати, поводити себе на уроці від своїх старших на рік друзів. </w:t>
      </w:r>
    </w:p>
    <w:p w:rsidR="00887B82" w:rsidRDefault="00887B82"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Відбувається</w:t>
      </w:r>
      <w:r w:rsidR="00E11F05">
        <w:rPr>
          <w:rFonts w:ascii="Times New Roman" w:hAnsi="Times New Roman" w:cs="Times New Roman"/>
          <w:sz w:val="28"/>
          <w:szCs w:val="28"/>
          <w:lang w:val="uk-UA"/>
        </w:rPr>
        <w:t xml:space="preserve"> зустріч малюків з першою вчителькою. Перед знайомством </w:t>
      </w:r>
      <w:r>
        <w:rPr>
          <w:rFonts w:ascii="Times New Roman" w:hAnsi="Times New Roman" w:cs="Times New Roman"/>
          <w:sz w:val="28"/>
          <w:szCs w:val="28"/>
          <w:lang w:val="uk-UA"/>
        </w:rPr>
        <w:t>проводяться з діть</w:t>
      </w:r>
      <w:r w:rsidR="001074FB">
        <w:rPr>
          <w:rFonts w:ascii="Times New Roman" w:hAnsi="Times New Roman" w:cs="Times New Roman"/>
          <w:sz w:val="28"/>
          <w:szCs w:val="28"/>
          <w:lang w:val="uk-UA"/>
        </w:rPr>
        <w:t>ми бесіди: «Якою б вони хотіли</w:t>
      </w:r>
      <w:r>
        <w:rPr>
          <w:rFonts w:ascii="Times New Roman" w:hAnsi="Times New Roman" w:cs="Times New Roman"/>
          <w:sz w:val="28"/>
          <w:szCs w:val="28"/>
          <w:lang w:val="uk-UA"/>
        </w:rPr>
        <w:t xml:space="preserve"> бачити свою першу вчительку?», «Що я скажу своїй першій вчительці при зустрічі?». Відповіді  різні, але кожен з майбутніх першокласників хоче бачити вчитель</w:t>
      </w:r>
      <w:r w:rsidR="001074FB">
        <w:rPr>
          <w:rFonts w:ascii="Times New Roman" w:hAnsi="Times New Roman" w:cs="Times New Roman"/>
          <w:sz w:val="28"/>
          <w:szCs w:val="28"/>
          <w:lang w:val="uk-UA"/>
        </w:rPr>
        <w:t>ку</w:t>
      </w:r>
      <w:r>
        <w:rPr>
          <w:rFonts w:ascii="Times New Roman" w:hAnsi="Times New Roman" w:cs="Times New Roman"/>
          <w:sz w:val="28"/>
          <w:szCs w:val="28"/>
          <w:lang w:val="uk-UA"/>
        </w:rPr>
        <w:t xml:space="preserve"> насамперед доброю.</w:t>
      </w:r>
    </w:p>
    <w:p w:rsidR="00887B82" w:rsidRDefault="00887B82"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Знайомство з першою вчителькою відбувається і у батьків, діти яких підуть до першого класу. Педагог знайомить з вимогами навчання у 1 класі, що потрібно для роботи з дітьми. Батьки ставлять різні запитання до вчительки щодо програми навчання, адаптації дітей до школи.</w:t>
      </w:r>
    </w:p>
    <w:p w:rsidR="00887B82" w:rsidRDefault="00887B82"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Традицією стало спільне проведення учнів молодших класів та дошкільнят у квітні місяці «Тижня книги». Бібліотекар підбирає вікторини, ілюстрації до казок та оповідань, рекомендує дитячі книжки, які їм можуть прочитати вдома рідні. </w:t>
      </w:r>
    </w:p>
    <w:p w:rsidR="00887B82" w:rsidRDefault="00887B82"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По можливості відвідуємо свята в школі («День знань», «Свято Букварика», «Останній дз</w:t>
      </w:r>
      <w:r w:rsidR="001074FB">
        <w:rPr>
          <w:rFonts w:ascii="Times New Roman" w:hAnsi="Times New Roman" w:cs="Times New Roman"/>
          <w:sz w:val="28"/>
          <w:szCs w:val="28"/>
          <w:lang w:val="uk-UA"/>
        </w:rPr>
        <w:t>воник»…), запрошуємо дітей молодш</w:t>
      </w:r>
      <w:r>
        <w:rPr>
          <w:rFonts w:ascii="Times New Roman" w:hAnsi="Times New Roman" w:cs="Times New Roman"/>
          <w:sz w:val="28"/>
          <w:szCs w:val="28"/>
          <w:lang w:val="uk-UA"/>
        </w:rPr>
        <w:t>их класів та педагогів у дитячий садок на святкові ранки та спортивні розваги.</w:t>
      </w:r>
    </w:p>
    <w:p w:rsidR="00887B82" w:rsidRDefault="00887B82"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В квітні проводимо День відкритих дверей. Запрошуємо батьків та педагогів школи. Проводимо підсумкове заняття, на якому діти демонструють свої знання та вміння. </w:t>
      </w:r>
      <w:r w:rsidR="00156689">
        <w:rPr>
          <w:rFonts w:ascii="Times New Roman" w:hAnsi="Times New Roman" w:cs="Times New Roman"/>
          <w:sz w:val="28"/>
          <w:szCs w:val="28"/>
          <w:lang w:val="uk-UA"/>
        </w:rPr>
        <w:t xml:space="preserve">Підбираємо завдання за освітніми лініями, виясняємо рівень підготовки дітей старшої підгрупи </w:t>
      </w:r>
      <w:r w:rsidR="001074FB">
        <w:rPr>
          <w:rFonts w:ascii="Times New Roman" w:hAnsi="Times New Roman" w:cs="Times New Roman"/>
          <w:sz w:val="28"/>
          <w:szCs w:val="28"/>
          <w:lang w:val="uk-UA"/>
        </w:rPr>
        <w:t xml:space="preserve"> до </w:t>
      </w:r>
      <w:r w:rsidR="00156689">
        <w:rPr>
          <w:rFonts w:ascii="Times New Roman" w:hAnsi="Times New Roman" w:cs="Times New Roman"/>
          <w:sz w:val="28"/>
          <w:szCs w:val="28"/>
          <w:lang w:val="uk-UA"/>
        </w:rPr>
        <w:t>шкільного життя.</w:t>
      </w:r>
    </w:p>
    <w:p w:rsidR="00156689" w:rsidRDefault="00156689"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Ми не обмежуємося тільки екскурсіями до школи. На підкріплення проводимо бесіди, сюжетно-рольові ігри ( «Школа», «Перший урок»…), де учнями і вчителями можуть бути і ляльки і самі діти. Цінність цих ігор, бесід в тому, що діти краще розуміють роль вчительки</w:t>
      </w:r>
      <w:r w:rsidR="001074FB">
        <w:rPr>
          <w:rFonts w:ascii="Times New Roman" w:hAnsi="Times New Roman" w:cs="Times New Roman"/>
          <w:sz w:val="28"/>
          <w:szCs w:val="28"/>
          <w:lang w:val="uk-UA"/>
        </w:rPr>
        <w:t xml:space="preserve">, </w:t>
      </w:r>
      <w:r>
        <w:rPr>
          <w:rFonts w:ascii="Times New Roman" w:hAnsi="Times New Roman" w:cs="Times New Roman"/>
          <w:sz w:val="28"/>
          <w:szCs w:val="28"/>
          <w:lang w:val="uk-UA"/>
        </w:rPr>
        <w:t>як потрібно поводити себе в школі. Проводимо з дітьми тест завтрашнього школяра. Ставимо перед дошкільнятами такі запитання:</w:t>
      </w:r>
    </w:p>
    <w:p w:rsidR="00156689" w:rsidRDefault="00156689" w:rsidP="00156689">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Як учні звертаються до вчительки? (На ім’я та по батькові, на «Ви»);</w:t>
      </w:r>
    </w:p>
    <w:p w:rsidR="00156689" w:rsidRDefault="00156689" w:rsidP="00156689">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Якщо ти хочеш про щось запитати у вчительки, як треба привернути до себе увагу? (Підняти руку так, щоб її було видно);</w:t>
      </w:r>
    </w:p>
    <w:p w:rsidR="00156689" w:rsidRDefault="00156689" w:rsidP="00156689">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Що кажуть, коли під час уроку треба вийти в туалет? (Підняти руку й сказати: «Будь ласка, дозвольте вийти»);</w:t>
      </w:r>
    </w:p>
    <w:p w:rsidR="00156689" w:rsidRDefault="00156689" w:rsidP="00156689">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Що таке урок? (Це час, протягом якого діти навчаються в класі: слухають вчительку, пишуть, читають);</w:t>
      </w:r>
    </w:p>
    <w:p w:rsidR="00156689" w:rsidRDefault="00156689" w:rsidP="00156689">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Як учні і вчитель дізнаються, що вже час починати урок? (Коли пролунає дзвінок, всі йдуть в клас);</w:t>
      </w:r>
    </w:p>
    <w:p w:rsidR="00156689" w:rsidRDefault="00156689" w:rsidP="00156689">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Що таке перерва? Для чого вона потрібна? (Це вільний час між двома уроками; потрібна для того, щоб діти могли відпочити, погратися, поїсти</w:t>
      </w:r>
      <w:r w:rsidR="001074FB">
        <w:rPr>
          <w:rFonts w:ascii="Times New Roman" w:hAnsi="Times New Roman" w:cs="Times New Roman"/>
          <w:sz w:val="28"/>
          <w:szCs w:val="28"/>
          <w:lang w:val="uk-UA"/>
        </w:rPr>
        <w:t>, вий</w:t>
      </w:r>
      <w:r>
        <w:rPr>
          <w:rFonts w:ascii="Times New Roman" w:hAnsi="Times New Roman" w:cs="Times New Roman"/>
          <w:sz w:val="28"/>
          <w:szCs w:val="28"/>
          <w:lang w:val="uk-UA"/>
        </w:rPr>
        <w:t>ти з класу);</w:t>
      </w:r>
    </w:p>
    <w:p w:rsidR="00156689" w:rsidRDefault="00156689" w:rsidP="00156689">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Як називаються столи, за якими сидять діти у школі? (Парти);</w:t>
      </w:r>
    </w:p>
    <w:p w:rsidR="00156689" w:rsidRDefault="00156689" w:rsidP="00156689">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На чому пише вчитель, коли пояснює урок? (На дошці);</w:t>
      </w:r>
    </w:p>
    <w:p w:rsidR="00156689" w:rsidRDefault="00156689" w:rsidP="00156689">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Що таке оцінка? (Оцінку ставлять за відповідь);</w:t>
      </w:r>
    </w:p>
    <w:p w:rsidR="00156689" w:rsidRDefault="00156689" w:rsidP="00156689">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Які оцінки добрі, а які вважаються поганими? (12,11,10,9 – добрі, 1,2,3,4 – погані) </w:t>
      </w:r>
    </w:p>
    <w:p w:rsidR="00156689" w:rsidRDefault="00156689" w:rsidP="00156689">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Що таке канікули? (Довга перерва в навчанні, щоб діти змогли відпочити).</w:t>
      </w:r>
    </w:p>
    <w:p w:rsidR="00156689" w:rsidRDefault="00156689"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Одні діти відповідають розгорнуто, інші – стисло, але це не має значення, головне, щоб відповідь була правильною.</w:t>
      </w:r>
    </w:p>
    <w:p w:rsidR="00156689" w:rsidRDefault="00156689"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Педагогічний колектив дошкільного підрозділу та майбутній вчитель 1 класу проводять з батьками роботу щодо підготовки дітей до шкільного життя (бесіди, консультації («Підготовка руки дитини до письма», «Складання розповіді у дитячому садку та в школі», «Як визначити готовність дитини до школи», «Як робити уроки з першокласником»…), анкетування, поради, залучення до різних напрямів дозвілля…). Діє Консультативний центр у дошкільному підрозділі. </w:t>
      </w:r>
    </w:p>
    <w:p w:rsidR="00156689" w:rsidRPr="00214506" w:rsidRDefault="00156689" w:rsidP="00214506">
      <w:pPr>
        <w:pStyle w:val="a3"/>
        <w:jc w:val="right"/>
        <w:rPr>
          <w:rFonts w:ascii="Times New Roman" w:hAnsi="Times New Roman" w:cs="Times New Roman"/>
          <w:i/>
          <w:sz w:val="28"/>
          <w:szCs w:val="28"/>
          <w:lang w:val="uk-UA"/>
        </w:rPr>
      </w:pPr>
      <w:r>
        <w:rPr>
          <w:rFonts w:ascii="Times New Roman" w:hAnsi="Times New Roman" w:cs="Times New Roman"/>
          <w:sz w:val="28"/>
          <w:szCs w:val="28"/>
          <w:lang w:val="uk-UA"/>
        </w:rPr>
        <w:t xml:space="preserve">     «Школа не повинна вносити різкого перелому в </w:t>
      </w:r>
      <w:r w:rsidRPr="00214506">
        <w:rPr>
          <w:rFonts w:ascii="Times New Roman" w:hAnsi="Times New Roman" w:cs="Times New Roman"/>
          <w:i/>
          <w:sz w:val="28"/>
          <w:szCs w:val="28"/>
          <w:lang w:val="uk-UA"/>
        </w:rPr>
        <w:t>життя дитини</w:t>
      </w:r>
      <w:r w:rsidR="00214506" w:rsidRPr="00214506">
        <w:rPr>
          <w:rFonts w:ascii="Times New Roman" w:hAnsi="Times New Roman" w:cs="Times New Roman"/>
          <w:i/>
          <w:sz w:val="28"/>
          <w:szCs w:val="28"/>
          <w:lang w:val="uk-UA"/>
        </w:rPr>
        <w:t>.</w:t>
      </w:r>
    </w:p>
    <w:p w:rsidR="001074FB" w:rsidRDefault="001074FB" w:rsidP="00214506">
      <w:pPr>
        <w:pStyle w:val="a3"/>
        <w:jc w:val="right"/>
        <w:rPr>
          <w:rFonts w:ascii="Times New Roman" w:hAnsi="Times New Roman" w:cs="Times New Roman"/>
          <w:i/>
          <w:sz w:val="28"/>
          <w:szCs w:val="28"/>
          <w:lang w:val="uk-UA"/>
        </w:rPr>
      </w:pPr>
    </w:p>
    <w:p w:rsidR="00214506" w:rsidRPr="00214506" w:rsidRDefault="00214506" w:rsidP="00214506">
      <w:pPr>
        <w:pStyle w:val="a3"/>
        <w:jc w:val="right"/>
        <w:rPr>
          <w:rFonts w:ascii="Times New Roman" w:hAnsi="Times New Roman" w:cs="Times New Roman"/>
          <w:i/>
          <w:sz w:val="28"/>
          <w:szCs w:val="28"/>
          <w:lang w:val="uk-UA"/>
        </w:rPr>
      </w:pPr>
      <w:r w:rsidRPr="00214506">
        <w:rPr>
          <w:rFonts w:ascii="Times New Roman" w:hAnsi="Times New Roman" w:cs="Times New Roman"/>
          <w:i/>
          <w:sz w:val="28"/>
          <w:szCs w:val="28"/>
          <w:lang w:val="uk-UA"/>
        </w:rPr>
        <w:t>Нехай, ставши учнем, дитина продовжує робити сьогодні те, що робила вчора</w:t>
      </w:r>
    </w:p>
    <w:p w:rsidR="00214506" w:rsidRDefault="00214506" w:rsidP="00214506">
      <w:pPr>
        <w:pStyle w:val="a3"/>
        <w:jc w:val="right"/>
        <w:rPr>
          <w:rFonts w:ascii="Times New Roman" w:hAnsi="Times New Roman" w:cs="Times New Roman"/>
          <w:i/>
          <w:sz w:val="28"/>
          <w:szCs w:val="28"/>
          <w:lang w:val="uk-UA"/>
        </w:rPr>
      </w:pPr>
      <w:r w:rsidRPr="00214506">
        <w:rPr>
          <w:rFonts w:ascii="Times New Roman" w:hAnsi="Times New Roman" w:cs="Times New Roman"/>
          <w:i/>
          <w:sz w:val="28"/>
          <w:szCs w:val="28"/>
          <w:lang w:val="uk-UA"/>
        </w:rPr>
        <w:t>Нехай нове з’являється в її житті поступово і не збентежує лавиною переживань». В.О.Сухомлинський</w:t>
      </w:r>
    </w:p>
    <w:p w:rsidR="0081798B" w:rsidRDefault="0081798B" w:rsidP="0081798B">
      <w:pPr>
        <w:pStyle w:val="a3"/>
        <w:rPr>
          <w:rFonts w:ascii="Times New Roman" w:hAnsi="Times New Roman" w:cs="Times New Roman"/>
          <w:i/>
          <w:sz w:val="28"/>
          <w:szCs w:val="28"/>
          <w:lang w:val="uk-UA"/>
        </w:rPr>
      </w:pPr>
    </w:p>
    <w:p w:rsidR="0081798B" w:rsidRDefault="0081798B" w:rsidP="0081798B">
      <w:pPr>
        <w:pStyle w:val="a3"/>
        <w:jc w:val="right"/>
        <w:rPr>
          <w:rFonts w:ascii="Times New Roman" w:hAnsi="Times New Roman" w:cs="Times New Roman"/>
          <w:sz w:val="28"/>
          <w:szCs w:val="28"/>
          <w:lang w:val="uk-UA"/>
        </w:rPr>
      </w:pPr>
    </w:p>
    <w:p w:rsidR="0081798B" w:rsidRDefault="0081798B" w:rsidP="0081798B">
      <w:pPr>
        <w:pStyle w:val="a3"/>
        <w:jc w:val="right"/>
        <w:rPr>
          <w:rFonts w:ascii="Times New Roman" w:hAnsi="Times New Roman" w:cs="Times New Roman"/>
          <w:sz w:val="28"/>
          <w:szCs w:val="28"/>
          <w:lang w:val="uk-UA"/>
        </w:rPr>
      </w:pPr>
      <w:r w:rsidRPr="0081798B">
        <w:rPr>
          <w:rFonts w:ascii="Times New Roman" w:hAnsi="Times New Roman" w:cs="Times New Roman"/>
          <w:sz w:val="28"/>
          <w:szCs w:val="28"/>
          <w:lang w:val="uk-UA"/>
        </w:rPr>
        <w:t xml:space="preserve">Вихователь дошкільного підрозділу </w:t>
      </w:r>
    </w:p>
    <w:p w:rsidR="0081798B" w:rsidRPr="0081798B" w:rsidRDefault="0081798B" w:rsidP="0081798B">
      <w:pPr>
        <w:pStyle w:val="a3"/>
        <w:jc w:val="right"/>
        <w:rPr>
          <w:rFonts w:ascii="Times New Roman" w:hAnsi="Times New Roman" w:cs="Times New Roman"/>
          <w:sz w:val="28"/>
          <w:szCs w:val="28"/>
          <w:lang w:val="uk-UA"/>
        </w:rPr>
      </w:pPr>
      <w:r w:rsidRPr="0081798B">
        <w:rPr>
          <w:rFonts w:ascii="Times New Roman" w:hAnsi="Times New Roman" w:cs="Times New Roman"/>
          <w:sz w:val="28"/>
          <w:szCs w:val="28"/>
          <w:lang w:val="uk-UA"/>
        </w:rPr>
        <w:t xml:space="preserve">Комунального закладу «Полтавський ліцей» </w:t>
      </w:r>
      <w:proofErr w:type="spellStart"/>
      <w:r w:rsidRPr="0081798B">
        <w:rPr>
          <w:rFonts w:ascii="Times New Roman" w:hAnsi="Times New Roman" w:cs="Times New Roman"/>
          <w:sz w:val="28"/>
          <w:szCs w:val="28"/>
          <w:lang w:val="uk-UA"/>
        </w:rPr>
        <w:t>Веремчук</w:t>
      </w:r>
      <w:proofErr w:type="spellEnd"/>
      <w:r w:rsidRPr="0081798B">
        <w:rPr>
          <w:rFonts w:ascii="Times New Roman" w:hAnsi="Times New Roman" w:cs="Times New Roman"/>
          <w:sz w:val="28"/>
          <w:szCs w:val="28"/>
          <w:lang w:val="uk-UA"/>
        </w:rPr>
        <w:t xml:space="preserve"> Галина Миколаївна</w:t>
      </w:r>
    </w:p>
    <w:p w:rsidR="00E11F05" w:rsidRPr="0081798B" w:rsidRDefault="00E11F05" w:rsidP="0081798B">
      <w:pPr>
        <w:pStyle w:val="a3"/>
        <w:jc w:val="right"/>
        <w:rPr>
          <w:rFonts w:ascii="Times New Roman" w:hAnsi="Times New Roman" w:cs="Times New Roman"/>
          <w:sz w:val="28"/>
          <w:szCs w:val="28"/>
          <w:lang w:val="uk-UA"/>
        </w:rPr>
      </w:pPr>
      <w:bookmarkStart w:id="0" w:name="_GoBack"/>
      <w:bookmarkEnd w:id="0"/>
      <w:r w:rsidRPr="0081798B">
        <w:rPr>
          <w:rFonts w:ascii="Times New Roman" w:hAnsi="Times New Roman" w:cs="Times New Roman"/>
          <w:sz w:val="28"/>
          <w:szCs w:val="28"/>
          <w:lang w:val="uk-UA"/>
        </w:rPr>
        <w:t xml:space="preserve">     </w:t>
      </w:r>
    </w:p>
    <w:p w:rsidR="00E11F05" w:rsidRDefault="00E11F05" w:rsidP="00765AF7">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p>
    <w:p w:rsidR="00765AF7" w:rsidRPr="00765AF7" w:rsidRDefault="00765AF7" w:rsidP="00765AF7">
      <w:pPr>
        <w:pStyle w:val="a3"/>
        <w:ind w:left="360"/>
        <w:jc w:val="both"/>
        <w:rPr>
          <w:rFonts w:ascii="Times New Roman" w:hAnsi="Times New Roman" w:cs="Times New Roman"/>
          <w:sz w:val="28"/>
          <w:szCs w:val="28"/>
          <w:lang w:val="uk-UA"/>
        </w:rPr>
      </w:pPr>
    </w:p>
    <w:p w:rsidR="00B92A21" w:rsidRDefault="00B92A21" w:rsidP="009E5FAA">
      <w:pPr>
        <w:pStyle w:val="a3"/>
        <w:jc w:val="both"/>
        <w:rPr>
          <w:rFonts w:ascii="Times New Roman" w:hAnsi="Times New Roman" w:cs="Times New Roman"/>
          <w:sz w:val="28"/>
          <w:szCs w:val="28"/>
          <w:lang w:val="uk-UA"/>
        </w:rPr>
      </w:pPr>
    </w:p>
    <w:p w:rsidR="009E5FAA" w:rsidRPr="009E5FAA" w:rsidRDefault="009E5FAA" w:rsidP="009E5FAA">
      <w:pPr>
        <w:pStyle w:val="a3"/>
        <w:rPr>
          <w:rFonts w:ascii="Times New Roman" w:hAnsi="Times New Roman" w:cs="Times New Roman"/>
          <w:sz w:val="28"/>
          <w:szCs w:val="28"/>
          <w:lang w:val="uk-UA"/>
        </w:rPr>
      </w:pPr>
    </w:p>
    <w:sectPr w:rsidR="009E5FAA" w:rsidRPr="009E5FAA" w:rsidSect="001074FB">
      <w:pgSz w:w="11906" w:h="16838"/>
      <w:pgMar w:top="993" w:right="567"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52157B"/>
    <w:multiLevelType w:val="hybridMultilevel"/>
    <w:tmpl w:val="03ECC8FA"/>
    <w:lvl w:ilvl="0" w:tplc="6894938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nsid w:val="71A920E4"/>
    <w:multiLevelType w:val="hybridMultilevel"/>
    <w:tmpl w:val="F0D60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62D"/>
    <w:rsid w:val="001074FB"/>
    <w:rsid w:val="00156689"/>
    <w:rsid w:val="00214506"/>
    <w:rsid w:val="00765AF7"/>
    <w:rsid w:val="0081798B"/>
    <w:rsid w:val="00853A46"/>
    <w:rsid w:val="00887B82"/>
    <w:rsid w:val="009E5FAA"/>
    <w:rsid w:val="00B92A21"/>
    <w:rsid w:val="00D0662D"/>
    <w:rsid w:val="00E11F05"/>
    <w:rsid w:val="00E46C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5FAA"/>
    <w:pPr>
      <w:spacing w:after="0" w:line="240" w:lineRule="auto"/>
    </w:pPr>
  </w:style>
  <w:style w:type="paragraph" w:styleId="a4">
    <w:name w:val="Balloon Text"/>
    <w:basedOn w:val="a"/>
    <w:link w:val="a5"/>
    <w:uiPriority w:val="99"/>
    <w:semiHidden/>
    <w:unhideWhenUsed/>
    <w:rsid w:val="0021450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45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5FAA"/>
    <w:pPr>
      <w:spacing w:after="0" w:line="240" w:lineRule="auto"/>
    </w:pPr>
  </w:style>
  <w:style w:type="paragraph" w:styleId="a4">
    <w:name w:val="Balloon Text"/>
    <w:basedOn w:val="a"/>
    <w:link w:val="a5"/>
    <w:uiPriority w:val="99"/>
    <w:semiHidden/>
    <w:unhideWhenUsed/>
    <w:rsid w:val="0021450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45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4</Pages>
  <Words>1286</Words>
  <Characters>7336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2019-02-08T11:51:00Z</cp:lastPrinted>
  <dcterms:created xsi:type="dcterms:W3CDTF">2019-02-01T07:55:00Z</dcterms:created>
  <dcterms:modified xsi:type="dcterms:W3CDTF">2019-02-08T11:51:00Z</dcterms:modified>
</cp:coreProperties>
</file>