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85A" w:rsidRPr="009B17DB" w:rsidRDefault="009A085A" w:rsidP="009A085A">
      <w:pPr>
        <w:pStyle w:val="a3"/>
        <w:shd w:val="clear" w:color="auto" w:fill="auto"/>
        <w:spacing w:before="0" w:beforeAutospacing="0" w:after="0" w:afterAutospacing="0" w:line="360" w:lineRule="auto"/>
        <w:jc w:val="center"/>
        <w:rPr>
          <w:b/>
          <w:color w:val="auto"/>
          <w:sz w:val="32"/>
          <w:szCs w:val="32"/>
        </w:rPr>
      </w:pPr>
      <w:r w:rsidRPr="009B17DB">
        <w:rPr>
          <w:b/>
          <w:color w:val="auto"/>
          <w:sz w:val="32"/>
          <w:szCs w:val="32"/>
        </w:rPr>
        <w:t xml:space="preserve">Навчально-методичне забезпечення логопедичного </w:t>
      </w:r>
      <w:r w:rsidRPr="009B17DB">
        <w:rPr>
          <w:b/>
          <w:sz w:val="32"/>
          <w:szCs w:val="32"/>
        </w:rPr>
        <w:t>кабінету</w:t>
      </w:r>
    </w:p>
    <w:p w:rsidR="009A085A" w:rsidRPr="00E0097F" w:rsidRDefault="009A085A" w:rsidP="009A085A">
      <w:pPr>
        <w:pStyle w:val="a3"/>
        <w:shd w:val="clear" w:color="auto" w:fill="auto"/>
        <w:spacing w:before="0" w:beforeAutospacing="0" w:after="0" w:afterAutospacing="0" w:line="360" w:lineRule="auto"/>
        <w:jc w:val="both"/>
        <w:rPr>
          <w:color w:val="auto"/>
          <w:sz w:val="28"/>
          <w:szCs w:val="28"/>
        </w:rPr>
      </w:pPr>
    </w:p>
    <w:p w:rsidR="009A085A" w:rsidRPr="00CF61C4" w:rsidRDefault="009A085A" w:rsidP="009A085A">
      <w:pPr>
        <w:spacing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 w:rsidRPr="00E0097F">
        <w:rPr>
          <w:rFonts w:ascii="Times New Roman" w:hAnsi="Times New Roman" w:cs="Times New Roman"/>
          <w:color w:val="000000"/>
          <w:sz w:val="28"/>
          <w:szCs w:val="28"/>
        </w:rPr>
        <w:t>Мовленнєвий розвиток - найважливіша умова повноцінного розвитку дітей. Для корекції мовних недоліків, збагачення і вдосконалення мови необхідно створити сприятливе мовне середовище, яке б служило інтересам, потребам і розвитку дітей.</w:t>
      </w:r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Приміщення </w:t>
      </w:r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нашого </w:t>
      </w:r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логопедичного кабінету відповідає спеціальним вимогам санітарно-гігієнічного стану і матеріально-технічного оснащення кабінетів і на 100% використовується за призначенням, має </w:t>
      </w:r>
      <w:proofErr w:type="spellStart"/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природ</w:t>
      </w:r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нє</w:t>
      </w:r>
      <w:proofErr w:type="spellEnd"/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та штучне освітлення. Графік роботи </w:t>
      </w:r>
      <w:proofErr w:type="spellStart"/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кабінета</w:t>
      </w:r>
      <w:proofErr w:type="spellEnd"/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затверджений</w:t>
      </w:r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адміністрацією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закладу дошкільного навчання</w:t>
      </w:r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. Естетичн</w:t>
      </w:r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і вимоги до оформлення кабінету</w:t>
      </w:r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витримані: простежується систематизація </w:t>
      </w:r>
      <w:proofErr w:type="spellStart"/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корекційно-розвивального</w:t>
      </w:r>
      <w:proofErr w:type="spellEnd"/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матеріалу, створений емоційний клімат приміщення засобами раціонального та естетичного планування освітлення і кольорового оформлення, наявність сучасного матеріального оснащення.</w:t>
      </w:r>
    </w:p>
    <w:p w:rsidR="009A085A" w:rsidRPr="008A4D6F" w:rsidRDefault="009A085A" w:rsidP="009A085A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6113598" cy="4178300"/>
            <wp:effectExtent l="19050" t="0" r="1452" b="0"/>
            <wp:docPr id="22" name="Рисунок 21" descr="20201228_115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228_11545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8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85A" w:rsidRDefault="009A085A" w:rsidP="009A085A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</w:pPr>
    </w:p>
    <w:p w:rsidR="009A085A" w:rsidRDefault="009A085A" w:rsidP="009A085A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Основні функції кабінету: </w:t>
      </w:r>
    </w:p>
    <w:p w:rsidR="009A085A" w:rsidRPr="00632D6C" w:rsidRDefault="009A085A" w:rsidP="009A085A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Pr="00632D6C">
        <w:rPr>
          <w:rFonts w:ascii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632D6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32D6C">
        <w:rPr>
          <w:rFonts w:ascii="Times New Roman" w:hAnsi="Times New Roman" w:cs="Times New Roman"/>
          <w:color w:val="000000"/>
          <w:sz w:val="28"/>
          <w:szCs w:val="28"/>
        </w:rPr>
        <w:t>корекційно-розвивального</w:t>
      </w:r>
      <w:proofErr w:type="spellEnd"/>
      <w:r w:rsidRPr="00632D6C">
        <w:rPr>
          <w:rFonts w:ascii="Times New Roman" w:hAnsi="Times New Roman" w:cs="Times New Roman"/>
          <w:color w:val="000000"/>
          <w:sz w:val="28"/>
          <w:szCs w:val="28"/>
        </w:rPr>
        <w:t xml:space="preserve"> середовища та сприятливого психологічного клімату для забезпечення допомоги дітям з виправлення або послаблення наявних порушень; </w:t>
      </w:r>
    </w:p>
    <w:p w:rsidR="009A085A" w:rsidRPr="00632D6C" w:rsidRDefault="009A085A" w:rsidP="009A085A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2D6C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проведення обстеження дітей з метою розробки індивідуальної програми розвитку; </w:t>
      </w:r>
    </w:p>
    <w:p w:rsidR="009A085A" w:rsidRPr="00632D6C" w:rsidRDefault="009A085A" w:rsidP="009A085A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632D6C">
        <w:rPr>
          <w:rFonts w:ascii="Times New Roman" w:hAnsi="Times New Roman" w:cs="Times New Roman"/>
          <w:color w:val="000000"/>
          <w:sz w:val="28"/>
          <w:szCs w:val="28"/>
        </w:rPr>
        <w:t>проведенн</w:t>
      </w:r>
      <w:proofErr w:type="spellEnd"/>
      <w:r w:rsidRPr="00632D6C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632D6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632D6C">
        <w:rPr>
          <w:rFonts w:ascii="Times New Roman" w:hAnsi="Times New Roman" w:cs="Times New Roman"/>
          <w:color w:val="000000"/>
          <w:sz w:val="28"/>
          <w:szCs w:val="28"/>
        </w:rPr>
        <w:t>підгрупових</w:t>
      </w:r>
      <w:proofErr w:type="spellEnd"/>
      <w:r w:rsidRPr="00632D6C">
        <w:rPr>
          <w:rFonts w:ascii="Times New Roman" w:hAnsi="Times New Roman" w:cs="Times New Roman"/>
          <w:color w:val="000000"/>
          <w:sz w:val="28"/>
          <w:szCs w:val="28"/>
        </w:rPr>
        <w:t xml:space="preserve"> та індивідуальних </w:t>
      </w:r>
      <w:proofErr w:type="spellStart"/>
      <w:r w:rsidRPr="00632D6C">
        <w:rPr>
          <w:rFonts w:ascii="Times New Roman" w:hAnsi="Times New Roman" w:cs="Times New Roman"/>
          <w:color w:val="000000"/>
          <w:sz w:val="28"/>
          <w:szCs w:val="28"/>
        </w:rPr>
        <w:t>корекційних</w:t>
      </w:r>
      <w:proofErr w:type="spellEnd"/>
      <w:r w:rsidRPr="00632D6C">
        <w:rPr>
          <w:rFonts w:ascii="Times New Roman" w:hAnsi="Times New Roman" w:cs="Times New Roman"/>
          <w:color w:val="000000"/>
          <w:sz w:val="28"/>
          <w:szCs w:val="28"/>
        </w:rPr>
        <w:t xml:space="preserve"> занять; </w:t>
      </w:r>
    </w:p>
    <w:p w:rsidR="009A085A" w:rsidRDefault="009A085A" w:rsidP="009A085A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2D6C">
        <w:rPr>
          <w:rFonts w:ascii="Times New Roman" w:hAnsi="Times New Roman" w:cs="Times New Roman"/>
          <w:color w:val="000000"/>
          <w:sz w:val="28"/>
          <w:szCs w:val="28"/>
        </w:rPr>
        <w:t xml:space="preserve">надання консультативної допомоги педагогам, батькам. </w:t>
      </w:r>
    </w:p>
    <w:p w:rsidR="009A085A" w:rsidRDefault="009A085A" w:rsidP="009A085A">
      <w:pPr>
        <w:tabs>
          <w:tab w:val="left" w:pos="567"/>
        </w:tabs>
        <w:spacing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1098550" y="3810000"/>
            <wp:positionH relativeFrom="margin">
              <wp:align>right</wp:align>
            </wp:positionH>
            <wp:positionV relativeFrom="margin">
              <wp:align>center</wp:align>
            </wp:positionV>
            <wp:extent cx="4464050" cy="2971800"/>
            <wp:effectExtent l="19050" t="0" r="0" b="0"/>
            <wp:wrapSquare wrapText="bothSides"/>
            <wp:docPr id="29" name="Рисунок 28" descr="20201208_09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208_091717.jpg"/>
                    <pic:cNvPicPr/>
                  </pic:nvPicPr>
                  <pic:blipFill>
                    <a:blip r:embed="rId5" cstate="print"/>
                    <a:srcRect l="21288" r="5711"/>
                    <a:stretch>
                      <a:fillRect/>
                    </a:stretch>
                  </pic:blipFill>
                  <pic:spPr>
                    <a:xfrm>
                      <a:off x="0" y="0"/>
                      <a:ext cx="44640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     </w:t>
      </w:r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Більшість дітей не дуже полюбляють лікарів.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Це загальновідомий факт.</w:t>
      </w:r>
      <w:r w:rsidRPr="00E009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До логопеда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відношення у дітей теж насторожене. Для них саме слово «логопед» незрозуміле, тому опинившись у кабінеті спеціаліста вперше, дитина повинна свої страхи залишити за дверима, щоб її можна було обстежити і дати батькам консультацію. Коли дитина потрапляє у магазин іграшок, їй хочеться до всього доторкнутися, з усім погратися, вона не мовчить, виявляє максимальну активність і мовленнєву, в тому числі, наскільки це можливо. Тому задачею № 1 під час облаштування кабінету було зробити все так, щоб у дитина виникла цікавість, щоб вона опинилася, ніби у «своєму» добре знайомому середовищі. </w:t>
      </w:r>
    </w:p>
    <w:p w:rsidR="009A085A" w:rsidRPr="0049552F" w:rsidRDefault="009A085A" w:rsidP="009A085A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Це і єдинороги на стінах та дверях, і улюблені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монстрики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на плакатах, і спеціальні іграшки, які є у логопедів, і яскраві ігри. Гарний великий килим з метеликами та квітами на підлозі, велика кількість кімнатних квітів створюють затишну домашню безпечну атмосферу.</w:t>
      </w:r>
    </w:p>
    <w:p w:rsidR="009A085A" w:rsidRPr="0012726A" w:rsidRDefault="009A085A" w:rsidP="009A085A">
      <w:pPr>
        <w:tabs>
          <w:tab w:val="left" w:pos="567"/>
        </w:tabs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t xml:space="preserve">Кабінет розділений на зони для зручності роботи. Є шафа з великою кількістю полиць, де зберігається матеріал для автоматизації свистячих, шиплячих, сонорних звуків.  </w:t>
      </w:r>
    </w:p>
    <w:p w:rsidR="009A085A" w:rsidRPr="008A4D6F" w:rsidRDefault="009A085A" w:rsidP="009A085A">
      <w:pPr>
        <w:tabs>
          <w:tab w:val="left" w:pos="567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4083050" cy="2971800"/>
            <wp:effectExtent l="19050" t="0" r="0" b="0"/>
            <wp:wrapSquare wrapText="bothSides"/>
            <wp:docPr id="19" name="Рисунок 28" descr="20201228_114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228_114830.jpg"/>
                    <pic:cNvPicPr/>
                  </pic:nvPicPr>
                  <pic:blipFill>
                    <a:blip r:embed="rId6" cstate="print"/>
                    <a:srcRect r="4741"/>
                    <a:stretch>
                      <a:fillRect/>
                    </a:stretch>
                  </pic:blipFill>
                  <pic:spPr>
                    <a:xfrm>
                      <a:off x="0" y="0"/>
                      <a:ext cx="40830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085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Окремо зберігаються ігри на розвиток дихання, дрібної моторики, фонематичного слуху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  <w:t>.</w:t>
      </w:r>
      <w:r w:rsidRPr="008A4D6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                                                                                </w:t>
      </w:r>
    </w:p>
    <w:p w:rsidR="009A085A" w:rsidRPr="005E0E9B" w:rsidRDefault="009A085A" w:rsidP="009A085A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Спеціально відведено місце для ігор та посібників для діток із загальним недорозвитком мовлення – це ігри як на запуск мовлення, так і на формування фрази, збагачення словника словами різних типів складової структури слова і т.д. Щоб вивчення грамоти перетворити на захоплюючу гру, зібрано неймовірну кількість матеріалу по грамоті. Діти логопедичної групи знають про такий поділ. Тому можуть спланувати індивідуальне заняття самостійно – за власним бажанням обирають гру на дихання, гру на розвиток дрібної моторики, гру на розвиток фонематичного слуху, гру на автоматизацію звука, над яким саме працюємо.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  <w:t>Завдяки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  <w:t>цьому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довготривалий і одноманітний процес автоматизації проходить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весело і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ізноманітно.</w:t>
      </w:r>
    </w:p>
    <w:p w:rsidR="009A085A" w:rsidRPr="009A085A" w:rsidRDefault="009A085A" w:rsidP="009A085A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Адже слово можна проговорювати стоячи на дошці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Більгою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, крокуючи по балансувальних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напівсферах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, викладаючи доріжку камінцями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Марлбс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, прокочуючи кульки «Лабіринтом», що активізує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міжпівкульову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взаємодію або інший варіант на вибір самої дитини. </w:t>
      </w:r>
    </w:p>
    <w:p w:rsidR="009A085A" w:rsidRPr="003526F7" w:rsidRDefault="009A085A" w:rsidP="009A085A">
      <w:pPr>
        <w:tabs>
          <w:tab w:val="left" w:pos="567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drawing>
          <wp:anchor distT="0" distB="0" distL="114300" distR="114300" simplePos="0" relativeHeight="251661312" behindDoc="0" locked="0" layoutInCell="1" allowOverlap="1">
            <wp:simplePos x="1098550" y="723900"/>
            <wp:positionH relativeFrom="margin">
              <wp:align>right</wp:align>
            </wp:positionH>
            <wp:positionV relativeFrom="margin">
              <wp:align>top</wp:align>
            </wp:positionV>
            <wp:extent cx="3162300" cy="3035300"/>
            <wp:effectExtent l="19050" t="0" r="0" b="0"/>
            <wp:wrapSquare wrapText="bothSides"/>
            <wp:docPr id="23" name="Рисунок 32" descr="20201228_10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228_103857.jpg"/>
                    <pic:cNvPicPr/>
                  </pic:nvPicPr>
                  <pic:blipFill>
                    <a:blip r:embed="rId7" cstate="print"/>
                    <a:srcRect l="13282" r="24444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    Також у кабінеті є місце, де зберігаються інструменти для постановки звуків, їх замінники та все необхідне обладнання для </w:t>
      </w:r>
      <w:r w:rsidRPr="00EA0F6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дезінфекції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та стерилізації – шафа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сухожарова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, стерилізатор ультрафіолетовий. У наявності кілька наборів зондів постановочних за методикою Л. Волкової, Ф.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Рау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, 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Пиляєвої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та комплекти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міогімнастиків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.</w:t>
      </w:r>
      <w:r w:rsidRPr="003526F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</w:p>
    <w:p w:rsidR="009A085A" w:rsidRDefault="009A085A" w:rsidP="009A085A">
      <w:pPr>
        <w:tabs>
          <w:tab w:val="left" w:pos="567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    Ноутбук та колонки з великою кількістю презентацій по лексичних темах, музичним матеріалом, інтерактивними логопедичними іграми для дітей. Бо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гаджети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займають особливе місце в житті сучасних дітей і спеціалістів також. Вони урізноманітнюють заняття, викликають інтерес у дошкільнят, бажання займатися. Придбаний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ламінатор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, завдяки якому можна створювати ігри кращої якості.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заламіновані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картинки міцно кріпляться липучки – це дає спеціалісту можливість самостійно створювати ігри, які приносять дітям радість, а логопеду задоволення від своєї праці.</w:t>
      </w:r>
    </w:p>
    <w:p w:rsidR="009A085A" w:rsidRDefault="009A085A" w:rsidP="009A085A">
      <w:pPr>
        <w:tabs>
          <w:tab w:val="left" w:pos="567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9A085A" w:rsidRDefault="009A085A" w:rsidP="009A085A">
      <w:pPr>
        <w:tabs>
          <w:tab w:val="left" w:pos="567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6120130" cy="2974975"/>
            <wp:effectExtent l="19050" t="0" r="0" b="0"/>
            <wp:docPr id="31" name="Рисунок 30" descr="20201228_11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228_11203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85A" w:rsidRDefault="009A085A" w:rsidP="009A085A">
      <w:pPr>
        <w:tabs>
          <w:tab w:val="left" w:pos="567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drawing>
          <wp:anchor distT="0" distB="0" distL="114300" distR="114300" simplePos="0" relativeHeight="251662336" behindDoc="0" locked="0" layoutInCell="1" allowOverlap="1">
            <wp:simplePos x="1098550" y="723900"/>
            <wp:positionH relativeFrom="margin">
              <wp:align>left</wp:align>
            </wp:positionH>
            <wp:positionV relativeFrom="margin">
              <wp:align>top</wp:align>
            </wp:positionV>
            <wp:extent cx="3505200" cy="2552700"/>
            <wp:effectExtent l="19050" t="0" r="0" b="0"/>
            <wp:wrapSquare wrapText="bothSides"/>
            <wp:docPr id="33" name="Рисунок 32" descr="20201228_115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228_11564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Планування занять вчителя-логопеда пов</w:t>
      </w:r>
      <w:r w:rsidRPr="00DF30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’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язане з плануванням вихователя і підпорядковується певній лексичній темі, тому зібрано достатню кількість лексичного матеріалу, що зберігається  папках.</w:t>
      </w:r>
    </w:p>
    <w:p w:rsidR="009A085A" w:rsidRPr="00AD170B" w:rsidRDefault="009A085A" w:rsidP="009A085A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Кабінет забезпечений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навчально–</w:t>
      </w:r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методичною</w:t>
      </w:r>
      <w:proofErr w:type="spellEnd"/>
      <w:r w:rsidRPr="00363B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літературою, зібрані матеріали для взаємозв’язку з педагогами та батьками. Всі посібники, ігровий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матеріал, методична література розміщені так, що ними зручно користуватися.                     Документація ведеться відповідно з вимогами інструкції ДНЗ і зберігається у спеціально відведеному місці.</w:t>
      </w:r>
    </w:p>
    <w:p w:rsidR="009A085A" w:rsidRDefault="009A085A" w:rsidP="009A085A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Дитячі столики круглої форми у вигляді пелюсток квітки, розділені на 3 частини кольором. Це є дуже зручним в роботі. Їх можна легко перенести в будь-яку частину кабінету, звільнивши простір для рухливої гри. </w:t>
      </w:r>
    </w:p>
    <w:p w:rsidR="009A085A" w:rsidRDefault="009A085A" w:rsidP="009A085A">
      <w:pPr>
        <w:tabs>
          <w:tab w:val="left" w:pos="567"/>
        </w:tabs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Робочий стіл спеціаліста, спеціальний логопедичний стіл із дзеркалом, дитячі столики, шафа – все виготовлено на замовлення в одній кольоровій гамі в одному стилі. Тому кабінет виглядає стильно, сучасно та довершено.</w:t>
      </w:r>
    </w:p>
    <w:p w:rsidR="009A085A" w:rsidRPr="004A31AB" w:rsidRDefault="009A085A" w:rsidP="009A085A">
      <w:pPr>
        <w:tabs>
          <w:tab w:val="left" w:pos="567"/>
        </w:tabs>
        <w:spacing w:after="0" w:line="360" w:lineRule="auto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>
            <wp:extent cx="5518150" cy="2971800"/>
            <wp:effectExtent l="19050" t="0" r="6350" b="0"/>
            <wp:docPr id="35" name="Рисунок 34" descr="изображение_viber_2020-10-07_17-32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10-07_17-32-15.jpg"/>
                    <pic:cNvPicPr/>
                  </pic:nvPicPr>
                  <pic:blipFill>
                    <a:blip r:embed="rId10" cstate="print"/>
                    <a:srcRect l="6227" r="3631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AD8" w:rsidRPr="009A085A" w:rsidRDefault="00AB3AD8" w:rsidP="009A085A">
      <w:pPr>
        <w:rPr>
          <w:lang w:val="ru-RU"/>
        </w:rPr>
      </w:pPr>
    </w:p>
    <w:sectPr w:rsidR="00AB3AD8" w:rsidRPr="009A085A" w:rsidSect="00AB3A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9A085A"/>
    <w:rsid w:val="009A085A"/>
    <w:rsid w:val="00AB3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85A"/>
    <w:pPr>
      <w:shd w:val="clear" w:color="auto" w:fill="F9F9F9"/>
      <w:spacing w:before="100" w:beforeAutospacing="1" w:after="100" w:afterAutospacing="1" w:line="240" w:lineRule="auto"/>
      <w:textAlignment w:val="baseline"/>
    </w:pPr>
    <w:rPr>
      <w:rFonts w:ascii="Times New Roman" w:eastAsia="Times New Roman" w:hAnsi="Times New Roman" w:cs="Times New Roman"/>
      <w:color w:val="333333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9A0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8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3433</Words>
  <Characters>1958</Characters>
  <Application>Microsoft Office Word</Application>
  <DocSecurity>0</DocSecurity>
  <Lines>16</Lines>
  <Paragraphs>10</Paragraphs>
  <ScaleCrop>false</ScaleCrop>
  <Company/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2021-02-27T09:02:00Z</dcterms:created>
  <dcterms:modified xsi:type="dcterms:W3CDTF">2021-02-27T09:03:00Z</dcterms:modified>
</cp:coreProperties>
</file>