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left="-142" w:hanging="142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left="-142" w:hanging="142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ind w:left="-142" w:hanging="142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left="-142" w:hanging="142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ind w:left="-142" w:hanging="142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ind w:left="-142" w:hanging="142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ind w:left="-142" w:hanging="142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ind w:left="-142" w:hanging="142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                          Підготувала: вихователь</w:t>
      </w:r>
    </w:p>
    <w:p w:rsidR="00000000" w:rsidDel="00000000" w:rsidP="00000000" w:rsidRDefault="00000000" w:rsidRPr="00000000" w14:paraId="0000000A">
      <w:pPr>
        <w:spacing w:line="240" w:lineRule="auto"/>
        <w:ind w:left="-142" w:hanging="142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                 Суханова Марина Олександрівна</w:t>
      </w:r>
    </w:p>
    <w:p w:rsidR="00000000" w:rsidDel="00000000" w:rsidP="00000000" w:rsidRDefault="00000000" w:rsidRPr="00000000" w14:paraId="0000000B">
      <w:pPr>
        <w:spacing w:line="240" w:lineRule="auto"/>
        <w:ind w:left="-142" w:hanging="142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ind w:left="-142" w:hanging="142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ind w:left="-142" w:hanging="142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ind w:left="-142" w:hanging="142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ind w:left="-142" w:hanging="142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м. Кривий Ріг</w:t>
      </w:r>
    </w:p>
    <w:p w:rsidR="00000000" w:rsidDel="00000000" w:rsidP="00000000" w:rsidRDefault="00000000" w:rsidRPr="00000000" w14:paraId="00000011">
      <w:pPr>
        <w:spacing w:line="240" w:lineRule="auto"/>
        <w:ind w:left="-142" w:hanging="142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2025 р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Заняття з мовленнєвого розвитку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Тема: Червона калина під вікном, чекаємо миру всі разом.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Мета : розширити знання про символи України, традиції пов’язані з військом та відповідними символами, формувати основи духовно – моральних якостей, активувати вміння будувати речення різного типу, вправляти у вживання слів однини, множини , відмінювання</w:t>
      </w:r>
    </w:p>
    <w:p w:rsidR="00000000" w:rsidDel="00000000" w:rsidP="00000000" w:rsidRDefault="00000000" w:rsidRPr="00000000" w14:paraId="00000015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Хід заняття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І. Організаційний момент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Логопед: давайте  відкриємо скриньку, але вона незвичайна. Вона має назву «Мовна скринька», погляньте , що тут? Відповіді дітей..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 вітерці).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Пропоную вам взяти султанчики та  пограти з вітерцем .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Вправа « Пустотливий вітерець» - тренування навичок правильного носового дихання; формування глибокого видиху та сили видихуваного повітря (слідкувати, щоб під час вдиху рот був закритий, під час видиху щоки не надувалися).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tjr8s40jsxe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Логопед: Ой , а куди ж нас заніс вітерець… Він щось шепоче, запрошує нас в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незвичайну подорож « На гостинну  до бабусі». Зараз ми з вами зробимо зарядку, але не фізкультурну. Нам сьогодні знадобляться наші ротики, щічки, язички ну і звичайно ж увага. Почали?</w:t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Артикуляційні вправи  з диференціацією звуків   « с», « ш» - розвиток рухливості мовного апарату, відпрацювання правильних, повноцінних рухів артикуляційних органів необхідних для правильної вимови звуків.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Логопед: Пропоную вам закрити очі,  перетворитися на маленьких мандрівників та відвідати бабусю, але туди не ходить звичайний транспорт, тож будемо тримати свій шлях гужовим транспортом - на конячці з бричкою. Кожен з нас зручно вмощується та бере коника за уздечку. Вирушаємо ( вправа – Коник –губки в посмішці,  присмоктати язик до піднебення, клацати язиком повільно, сильно тягнучи підв’язану вуздечку – 10 – 15 разів). Дітки я чую якісь цікаві звуки, давайте прислухаємося «с- с- с- с -с»   . Що це. Здається колесо спустило в нашого транспорту, давайте повторимо, як спуска. Колесо « с-с-с-с-с» ( губи в посмішці, зуби при відкриті на кілька міліметрів, їх тільки трішки видно, широкий кінчик язика за нижніми зубами; стінка язичка піднімається до широкого піднебіння, голосові зв’язки вібрують -  10 – 15 разів), зараз ми його залатаємо та накачаємо наше колесо знову. Ви згодні? Чудово. Тож ( імітуємо качання насоса  )- повторюйте за мною « ш-ш-ш-ш-ш» ( губи трохи витягнуті вперед, зуби злегка відкриті; широкий кінчик язика піднімається до твердого піднебіння, утворюючи з ним щілину; бічні краї язика притиснуті до верхніх кутніх зубів – 10- 15 разів)  . Нам вдалося. Час продовжити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05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подорож далі. Дорога нас вела манівцями і ось ми біля будиночку бабусі. Що ми бачимо?  Паркан ( вправа «Парканчик» - посміхаємося без напруження, щоб було видно верхні і нижні зуби. Утримувати в такому положенні 5- 10 секунд. Виконувати 10 – 15 разів ) . Молодці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05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 що ми бачимо за  парканом? Відповіді дітей ( Будинок, стріха, вікна , двері..) А давайте заглянемо у віконечко, щоб поглянути хто ж там є? ( вправа « Віконечко» - широко відкриваємо ротик « спекотно », закриваємо ротик – холодно 5 – 7 разів). Нікого не видно і дзвінка в бабусиному будинку немає. Хоча у мене є ідея. .Пропоную  утворити за допомогою наших губ та ручок дудочку та подудіти ( вправа « Дудочка» - вимушено витягнути вперед губи ( зуби зімкнені)). А у нашому будиночку живе бабуся та пропонує нам завітати в гості на млинці  ( вправа « Місимо тісто – потьопати язичком між губами – пя – пя - пя», покусали кінчик язика зубами – чергуємо ці два рухи ). Смачні вийшли млинці. Бабуся усіх пригощає та чашечку чаю зваренням наливає  ( вправа « Чашечка» - посміхнутися, широко відкрити рот, висунути широкий язик і надати йому форму « чашки» - злегка підвести кінчик язика ) . Дітки , як ви вважаєте, з чого приготовано варення?Зроблю підказку : Цей кущ росте біля будинку. Вірно – це калина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40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ІІ. Основна частина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1.. Прислів’я « Про вербу та калину» - розвиток навичок осмисленого розуміння прислів’їв, пояснення їхнього змісту; формування шанобливого ставлення до кмітливості та мудрості нашого народу; виховування розуміння їх ролі в сучасному світі.  </w:t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Логопед: Які прислів’я про ці символи ви знаєте?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Наприклад, « Без верби й калини – немає України»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Пропоную вам подивитися на мнемотаблиці з іншими прислів’ями та розтлумачити їх.</w: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0" distT="0" distL="0" distR="0">
            <wp:extent cx="5940425" cy="3266888"/>
            <wp:effectExtent b="0" l="0" r="0" t="0"/>
            <wp:docPr descr="F:\Юля\Screenshot_20240122_131728_com.android.chrome_edit_214786810044829.jpg" id="21" name="image15.jpg"/>
            <a:graphic>
              <a:graphicData uri="http://schemas.openxmlformats.org/drawingml/2006/picture">
                <pic:pic>
                  <pic:nvPicPr>
                    <pic:cNvPr descr="F:\Юля\Screenshot_20240122_131728_com.android.chrome_edit_214786810044829.jpg" id="0" name="image15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668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0" distT="0" distL="0" distR="0">
            <wp:extent cx="5940425" cy="4133208"/>
            <wp:effectExtent b="0" l="0" r="0" t="0"/>
            <wp:docPr descr="F:\Юля\Screenshot_20240122_131706_com.android.chrome_edit_214799215487015.jpg" id="23" name="image3.jpg"/>
            <a:graphic>
              <a:graphicData uri="http://schemas.openxmlformats.org/drawingml/2006/picture">
                <pic:pic>
                  <pic:nvPicPr>
                    <pic:cNvPr descr="F:\Юля\Screenshot_20240122_131706_com.android.chrome_edit_214799215487015.jpg"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332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 Дидактична гра « Один - багато» - розвиток навичок розуміння категорії числа іменників;  вчити утворювати множину іменників, відповідати повним реченням; виховування патріотичних  почуттів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Воїн – воїни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0" distT="0" distL="0" distR="0">
            <wp:extent cx="5352263" cy="4014241"/>
            <wp:effectExtent b="0" l="0" r="0" t="0"/>
            <wp:docPr descr="F:\Юля\Collage_20240122_152844.jpg" id="22" name="image1.jpg"/>
            <a:graphic>
              <a:graphicData uri="http://schemas.openxmlformats.org/drawingml/2006/picture">
                <pic:pic>
                  <pic:nvPicPr>
                    <pic:cNvPr descr="F:\Юля\Collage_20240122_152844.jpg"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52263" cy="40142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\Глечик – глечики</w:t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0" distT="0" distL="0" distR="0">
            <wp:extent cx="5190519" cy="3892930"/>
            <wp:effectExtent b="0" l="0" r="0" t="0"/>
            <wp:docPr descr="F:\Юля\Collage_20240122_141948.jpg" id="25" name="image10.jpg"/>
            <a:graphic>
              <a:graphicData uri="http://schemas.openxmlformats.org/drawingml/2006/picture">
                <pic:pic>
                  <pic:nvPicPr>
                    <pic:cNvPr descr="F:\Юля\Collage_20240122_141948.jpg" id="0" name="image10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90519" cy="38929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Прапор – прапори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0" distT="0" distL="0" distR="0">
            <wp:extent cx="5573510" cy="4180176"/>
            <wp:effectExtent b="0" l="0" r="0" t="0"/>
            <wp:docPr descr="F:\Юля\Collage_20240122_140943.jpg" id="24" name="image2.jpg"/>
            <a:graphic>
              <a:graphicData uri="http://schemas.openxmlformats.org/drawingml/2006/picture">
                <pic:pic>
                  <pic:nvPicPr>
                    <pic:cNvPr descr="F:\Юля\Collage_20240122_140943.jpg" id="0" name="image2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73510" cy="418017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Українка – українці</w:t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0" distT="0" distL="0" distR="0">
            <wp:extent cx="5252377" cy="3939324"/>
            <wp:effectExtent b="0" l="0" r="0" t="0"/>
            <wp:docPr descr="F:\Юля\Collage_20240122_140847.jpg" id="27" name="image14.jpg"/>
            <a:graphic>
              <a:graphicData uri="http://schemas.openxmlformats.org/drawingml/2006/picture">
                <pic:pic>
                  <pic:nvPicPr>
                    <pic:cNvPr descr="F:\Юля\Collage_20240122_140847.jpg" id="0" name="image14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52377" cy="39393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Калина – гілки калини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0" distT="0" distL="0" distR="0">
            <wp:extent cx="5352947" cy="4014752"/>
            <wp:effectExtent b="0" l="0" r="0" t="0"/>
            <wp:docPr descr="F:\Юля\Collage_20240122_140505.jpg" id="26" name="image16.jpg"/>
            <a:graphic>
              <a:graphicData uri="http://schemas.openxmlformats.org/drawingml/2006/picture">
                <pic:pic>
                  <pic:nvPicPr>
                    <pic:cNvPr descr="F:\Юля\Collage_20240122_140505.jpg" id="0" name="image16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52947" cy="40147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Логопед : Подивіться уважно на всі картинки на фланеграфі  та розкажіть про одну з них. Відповіді дітей.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0"/>
        </w:rPr>
        <w:t xml:space="preserve">3. Руханка « Веселі сніговики»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0"/>
        </w:rPr>
        <w:t xml:space="preserve">Мета: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розвивати фізичну активність дітей, підняти настрій, сприяти набуттю впевненості учасників у своїх можливостях.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</w:rPr>
      </w:pPr>
      <w:hyperlink r:id="rId14">
        <w:r w:rsidDel="00000000" w:rsidR="00000000" w:rsidRPr="00000000">
          <w:rPr>
            <w:rFonts w:ascii="Times New Roman" w:cs="Times New Roman" w:eastAsia="Times New Roman" w:hAnsi="Times New Roman"/>
            <w:b w:val="1"/>
            <w:i w:val="0"/>
            <w:smallCaps w:val="0"/>
            <w:strike w:val="0"/>
            <w:color w:val="000000"/>
            <w:sz w:val="28"/>
            <w:szCs w:val="28"/>
            <w:highlight w:val="white"/>
            <w:u w:val="single"/>
            <w:vertAlign w:val="baseline"/>
            <w:rtl w:val="0"/>
          </w:rPr>
          <w:t xml:space="preserve">https://www.youtube.com/watch?v=aPyKEM7KLvI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Дидактична гра « Доповни символи» - закріпити вміння дітей підбирати за зразком як державні, так і національні символи, називати їх, розказувати про них; виховувати поважне ставлення до символів </w:t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Графічна вправа « Калина» - розвивати дрібну моторику м’язів рук; вміння домальовувати ягоди одним помахом руки.</w:t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 перед дітьми лежить малюнок гілки з листям, пропонуємо дітям домалювати ягоди, намагаючись намалювати кожну ягідку одним помахом руки)</w:t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Калина ( О. Тимофєєва)</w:t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Гарна та пишна </w:t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Стоїть на горбочку</w:t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Червона калина</w:t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пишному віночку.</w:t>
      </w:r>
    </w:p>
    <w:p w:rsidR="00000000" w:rsidDel="00000000" w:rsidP="00000000" w:rsidRDefault="00000000" w:rsidRPr="00000000" w14:paraId="0000004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танці із вітром</w:t>
      </w:r>
    </w:p>
    <w:p w:rsidR="00000000" w:rsidDel="00000000" w:rsidP="00000000" w:rsidRDefault="00000000" w:rsidRPr="00000000" w14:paraId="0000004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Гілками гойдає</w:t>
      </w:r>
    </w:p>
    <w:p w:rsidR="00000000" w:rsidDel="00000000" w:rsidP="00000000" w:rsidRDefault="00000000" w:rsidRPr="00000000" w14:paraId="0000004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довгу зиму </w:t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Весни дожидає</w:t>
      </w:r>
    </w:p>
    <w:p w:rsidR="00000000" w:rsidDel="00000000" w:rsidP="00000000" w:rsidRDefault="00000000" w:rsidRPr="00000000" w14:paraId="0000004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0" distT="0" distL="0" distR="0">
            <wp:extent cx="5940425" cy="5940425"/>
            <wp:effectExtent b="0" l="0" r="0" t="0"/>
            <wp:docPr descr="https://rozmalyovky.net.ua/wp-content/uploads/image_10062.jpg" id="29" name="image12.jpg"/>
            <a:graphic>
              <a:graphicData uri="http://schemas.openxmlformats.org/drawingml/2006/picture">
                <pic:pic>
                  <pic:nvPicPr>
                    <pic:cNvPr descr="https://rozmalyovky.net.ua/wp-content/uploads/image_10062.jpg" id="0" name="image12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ІІІ. Підсумок заняття :  Логопед : дітки ви чудово впоралися з усіма поставленими задачами. Пропоную вам розглянути цікаві картинки та здогадатися, що зашифровано в них. ( розглядаємо мнемотаблицю до уривка вірша  « Ой у лузі червона калина похилилася» , автор С. М. Чернецький, разом співаємо слова знайомого вірша, покладеного на музику )</w:t>
      </w:r>
    </w:p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ind w:left="-142" w:right="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Spec="center" w:tblpY="570"/>
        <w:tblW w:w="1034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54"/>
        <w:gridCol w:w="3516"/>
        <w:gridCol w:w="3378"/>
        <w:tblGridChange w:id="0">
          <w:tblGrid>
            <w:gridCol w:w="3454"/>
            <w:gridCol w:w="3516"/>
            <w:gridCol w:w="3378"/>
          </w:tblGrid>
        </w:tblGridChange>
      </w:tblGrid>
      <w:tr>
        <w:trPr>
          <w:cantSplit w:val="0"/>
          <w:trHeight w:val="3387" w:hRule="atLeast"/>
          <w:tblHeader w:val="0"/>
        </w:trPr>
        <w:tc>
          <w:tcPr/>
          <w:p w:rsidR="00000000" w:rsidDel="00000000" w:rsidP="00000000" w:rsidRDefault="00000000" w:rsidRPr="00000000" w14:paraId="0000005F">
            <w:pPr>
              <w:ind w:left="-108" w:firstLine="0"/>
              <w:rPr/>
            </w:pPr>
            <w:r w:rsidDel="00000000" w:rsidR="00000000" w:rsidRPr="00000000">
              <w:rPr>
                <w:rtl w:val="0"/>
              </w:rPr>
              <w:t xml:space="preserve">      </w:t>
            </w:r>
          </w:p>
          <w:p w:rsidR="00000000" w:rsidDel="00000000" w:rsidP="00000000" w:rsidRDefault="00000000" w:rsidRPr="00000000" w14:paraId="00000060">
            <w:pPr>
              <w:ind w:left="-108" w:firstLine="0"/>
              <w:rPr/>
            </w:pPr>
            <w:r w:rsidDel="00000000" w:rsidR="00000000" w:rsidRPr="00000000">
              <w:rPr>
                <w:rtl w:val="0"/>
              </w:rPr>
              <w:t xml:space="preserve">         </w:t>
            </w:r>
            <w:r w:rsidDel="00000000" w:rsidR="00000000" w:rsidRPr="00000000">
              <w:rPr/>
              <w:drawing>
                <wp:inline distB="0" distT="0" distL="0" distR="0">
                  <wp:extent cx="1793404" cy="1296398"/>
                  <wp:effectExtent b="0" l="0" r="0" t="0"/>
                  <wp:docPr id="28" name="image17.jpg"/>
                  <a:graphic>
                    <a:graphicData uri="http://schemas.openxmlformats.org/drawingml/2006/picture">
                      <pic:pic>
                        <pic:nvPicPr>
                          <pic:cNvPr id="0" name="image17.jp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3404" cy="129639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ind w:left="-108" w:firstLine="0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62">
            <w:pPr>
              <w:rPr>
                <w:rFonts w:ascii="Times New Roman" w:cs="Times New Roman" w:eastAsia="Times New Roman" w:hAnsi="Times New Roman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32"/>
                <w:szCs w:val="32"/>
                <w:rtl w:val="0"/>
              </w:rPr>
              <w:t xml:space="preserve">            Ой у лузі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    </w:t>
            </w:r>
            <w:r w:rsidDel="00000000" w:rsidR="00000000" w:rsidRPr="00000000">
              <w:rPr/>
              <w:drawing>
                <wp:inline distB="0" distT="0" distL="0" distR="0">
                  <wp:extent cx="1657350" cy="1275715"/>
                  <wp:effectExtent b="0" l="0" r="0" t="0"/>
                  <wp:docPr id="32" name="image20.png"/>
                  <a:graphic>
                    <a:graphicData uri="http://schemas.openxmlformats.org/drawingml/2006/picture">
                      <pic:pic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757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Times New Roman" w:cs="Times New Roman" w:eastAsia="Times New Roman" w:hAnsi="Times New Roman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32"/>
                <w:szCs w:val="32"/>
                <w:rtl w:val="0"/>
              </w:rPr>
              <w:t xml:space="preserve">            червона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  <w:r w:rsidDel="00000000" w:rsidR="00000000" w:rsidRPr="00000000">
              <w:rPr/>
              <w:drawing>
                <wp:inline distB="0" distT="0" distL="0" distR="0">
                  <wp:extent cx="1831515" cy="1313826"/>
                  <wp:effectExtent b="0" l="0" r="0" t="0"/>
                  <wp:docPr id="30" name="image13.jpg"/>
                  <a:graphic>
                    <a:graphicData uri="http://schemas.openxmlformats.org/drawingml/2006/picture">
                      <pic:pic>
                        <pic:nvPicPr>
                          <pic:cNvPr id="0" name="image13.jp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515" cy="131382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Times New Roman" w:cs="Times New Roman" w:eastAsia="Times New Roman" w:hAnsi="Times New Roman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32"/>
                <w:szCs w:val="32"/>
                <w:rtl w:val="0"/>
              </w:rPr>
              <w:t xml:space="preserve">  калина похилилася,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65" w:hRule="atLeast"/>
          <w:tblHeader w:val="0"/>
        </w:trPr>
        <w:tc>
          <w:tcPr/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    </w:t>
            </w:r>
            <w:r w:rsidDel="00000000" w:rsidR="00000000" w:rsidRPr="00000000">
              <w:rPr/>
              <w:drawing>
                <wp:inline distB="0" distT="0" distL="0" distR="0">
                  <wp:extent cx="1963285" cy="1155251"/>
                  <wp:effectExtent b="0" l="0" r="0" t="0"/>
                  <wp:docPr id="31" name="image11.jpg"/>
                  <a:graphic>
                    <a:graphicData uri="http://schemas.openxmlformats.org/drawingml/2006/picture">
                      <pic:pic>
                        <pic:nvPicPr>
                          <pic:cNvPr id="0" name="image11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3285" cy="115525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rFonts w:ascii="Times New Roman" w:cs="Times New Roman" w:eastAsia="Times New Roman" w:hAnsi="Times New Roman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32"/>
                <w:szCs w:val="32"/>
                <w:rtl w:val="0"/>
              </w:rPr>
              <w:t xml:space="preserve">         Чогось наша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    </w:t>
            </w:r>
            <w:r w:rsidDel="00000000" w:rsidR="00000000" w:rsidRPr="00000000">
              <w:rPr/>
              <w:drawing>
                <wp:inline distB="0" distT="0" distL="0" distR="0">
                  <wp:extent cx="1855587" cy="1153391"/>
                  <wp:effectExtent b="0" l="0" r="0" t="0"/>
                  <wp:docPr id="33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5587" cy="115339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1"/>
                <w:szCs w:val="2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3">
            <w:pPr>
              <w:rPr>
                <w:rFonts w:ascii="Times New Roman" w:cs="Times New Roman" w:eastAsia="Times New Roman" w:hAnsi="Times New Roman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32"/>
                <w:szCs w:val="32"/>
                <w:rtl w:val="0"/>
              </w:rPr>
              <w:t xml:space="preserve">      славна Україна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    </w:t>
            </w:r>
            <w:r w:rsidDel="00000000" w:rsidR="00000000" w:rsidRPr="00000000">
              <w:rPr/>
              <w:drawing>
                <wp:inline distB="0" distT="0" distL="0" distR="0">
                  <wp:extent cx="1659104" cy="1220490"/>
                  <wp:effectExtent b="0" l="0" r="0" t="0"/>
                  <wp:docPr id="3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9104" cy="12204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rFonts w:ascii="Times New Roman" w:cs="Times New Roman" w:eastAsia="Times New Roman" w:hAnsi="Times New Roman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32"/>
                <w:szCs w:val="32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32"/>
                <w:szCs w:val="32"/>
                <w:rtl w:val="0"/>
              </w:rPr>
              <w:t xml:space="preserve">        зажурилася.</w:t>
            </w:r>
          </w:p>
        </w:tc>
      </w:tr>
      <w:tr>
        <w:trPr>
          <w:cantSplit w:val="0"/>
          <w:trHeight w:val="3540" w:hRule="atLeast"/>
          <w:tblHeader w:val="0"/>
        </w:trPr>
        <w:tc>
          <w:tcPr/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      </w:t>
            </w:r>
            <w:r w:rsidDel="00000000" w:rsidR="00000000" w:rsidRPr="00000000">
              <w:rPr/>
              <w:drawing>
                <wp:inline distB="0" distT="0" distL="0" distR="0">
                  <wp:extent cx="1850228" cy="1485934"/>
                  <wp:effectExtent b="0" l="0" r="0" t="0"/>
                  <wp:docPr id="35" name="image18.png"/>
                  <a:graphic>
                    <a:graphicData uri="http://schemas.openxmlformats.org/drawingml/2006/picture">
                      <pic:pic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0228" cy="148593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rFonts w:ascii="Times New Roman" w:cs="Times New Roman" w:eastAsia="Times New Roman" w:hAnsi="Times New Roman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rFonts w:ascii="Times New Roman" w:cs="Times New Roman" w:eastAsia="Times New Roman" w:hAnsi="Times New Roman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32"/>
                <w:szCs w:val="32"/>
                <w:rtl w:val="0"/>
              </w:rPr>
              <w:t xml:space="preserve">          А ми тую</w:t>
            </w:r>
          </w:p>
        </w:tc>
        <w:tc>
          <w:tcPr/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  <w:t xml:space="preserve">     </w:t>
            </w:r>
            <w:r w:rsidDel="00000000" w:rsidR="00000000" w:rsidRPr="00000000">
              <w:rPr/>
              <w:drawing>
                <wp:inline distB="0" distT="0" distL="0" distR="0">
                  <wp:extent cx="1627465" cy="1493234"/>
                  <wp:effectExtent b="0" l="0" r="0" t="0"/>
                  <wp:docPr id="36" name="image19.png"/>
                  <a:graphic>
                    <a:graphicData uri="http://schemas.openxmlformats.org/drawingml/2006/picture">
                      <pic:pic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465" cy="149323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rFonts w:ascii="Times New Roman" w:cs="Times New Roman" w:eastAsia="Times New Roman" w:hAnsi="Times New Roman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32"/>
                <w:szCs w:val="32"/>
                <w:rtl w:val="0"/>
              </w:rPr>
              <w:t xml:space="preserve">           Червону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  <w:t xml:space="preserve">   </w:t>
            </w:r>
            <w:r w:rsidDel="00000000" w:rsidR="00000000" w:rsidRPr="00000000">
              <w:rPr/>
              <w:drawing>
                <wp:inline distB="0" distT="0" distL="0" distR="0">
                  <wp:extent cx="1740985" cy="1540102"/>
                  <wp:effectExtent b="0" l="0" r="0" t="0"/>
                  <wp:docPr id="37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0985" cy="154010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       калину підіймемо,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19" w:hRule="atLeast"/>
          <w:tblHeader w:val="0"/>
        </w:trPr>
        <w:tc>
          <w:tcPr/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  <w:t xml:space="preserve">    </w:t>
            </w:r>
            <w:r w:rsidDel="00000000" w:rsidR="00000000" w:rsidRPr="00000000">
              <w:rPr/>
              <w:drawing>
                <wp:inline distB="0" distT="0" distL="0" distR="0">
                  <wp:extent cx="1880615" cy="1438054"/>
                  <wp:effectExtent b="0" l="0" r="0" t="0"/>
                  <wp:docPr id="38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0615" cy="143805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rFonts w:ascii="Times New Roman" w:cs="Times New Roman" w:eastAsia="Times New Roman" w:hAnsi="Times New Roman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32"/>
                <w:szCs w:val="32"/>
                <w:rtl w:val="0"/>
              </w:rPr>
              <w:t xml:space="preserve">         А ми нашу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/>
              <w:drawing>
                <wp:inline distB="0" distT="0" distL="0" distR="0">
                  <wp:extent cx="2095500" cy="1809750"/>
                  <wp:effectExtent b="0" l="0" r="0" t="0"/>
                  <wp:docPr id="39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1809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Times New Roman" w:cs="Times New Roman" w:eastAsia="Times New Roman" w:hAnsi="Times New Roman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32"/>
                <w:szCs w:val="32"/>
                <w:rtl w:val="0"/>
              </w:rPr>
              <w:t xml:space="preserve">      славну Україну,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32"/>
                <w:szCs w:val="32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  <w:t xml:space="preserve">    </w:t>
            </w:r>
            <w:r w:rsidDel="00000000" w:rsidR="00000000" w:rsidRPr="00000000">
              <w:rPr/>
              <w:drawing>
                <wp:inline distB="0" distT="0" distL="0" distR="0">
                  <wp:extent cx="1702713" cy="1282377"/>
                  <wp:effectExtent b="0" l="0" r="0" t="0"/>
                  <wp:docPr id="40" name="image8.jpg"/>
                  <a:graphic>
                    <a:graphicData uri="http://schemas.openxmlformats.org/drawingml/2006/picture">
                      <pic:pic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2713" cy="12823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rPr>
                <w:rFonts w:ascii="Times New Roman" w:cs="Times New Roman" w:eastAsia="Times New Roman" w:hAnsi="Times New Roman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32"/>
                <w:szCs w:val="32"/>
                <w:rtl w:val="0"/>
              </w:rPr>
              <w:t xml:space="preserve">       розвеселимо!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F">
      <w:pPr>
        <w:ind w:left="-851" w:firstLine="0"/>
        <w:jc w:val="center"/>
        <w:rPr>
          <w:rFonts w:ascii="Times New Roman" w:cs="Times New Roman" w:eastAsia="Times New Roman" w:hAnsi="Times New Roman"/>
          <w:i w:val="1"/>
          <w:color w:val="4d5156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highlight w:val="white"/>
          <w:rtl w:val="0"/>
        </w:rPr>
        <w:t xml:space="preserve">    "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highlight w:val="white"/>
          <w:rtl w:val="0"/>
        </w:rPr>
        <w:t xml:space="preserve">Ой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highlight w:val="white"/>
          <w:rtl w:val="0"/>
        </w:rPr>
        <w:t xml:space="preserve"> у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2"/>
          <w:szCs w:val="32"/>
          <w:highlight w:val="white"/>
          <w:rtl w:val="0"/>
        </w:rPr>
        <w:t xml:space="preserve">лузі червона калина похилилася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highlight w:val="white"/>
          <w:rtl w:val="0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d5156"/>
          <w:sz w:val="32"/>
          <w:szCs w:val="32"/>
          <w:highlight w:val="whit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d5156"/>
          <w:sz w:val="28"/>
          <w:szCs w:val="28"/>
          <w:highlight w:val="white"/>
          <w:rtl w:val="0"/>
        </w:rPr>
        <w:t xml:space="preserve">автор: С.М.Чарнецький)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Мнемотаблиця до уривку вірша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Ой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 у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лузі червона калина похилилася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ind w:left="-85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4d5156"/>
          <w:sz w:val="32"/>
          <w:szCs w:val="32"/>
          <w:highlight w:val="whit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d5156"/>
          <w:sz w:val="28"/>
          <w:szCs w:val="28"/>
          <w:highlight w:val="white"/>
          <w:rtl w:val="0"/>
        </w:rPr>
        <w:t xml:space="preserve">автор: С.М.Чарнецький)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Ой у лузі червона калина похилилася,</w:t>
        <w:br w:type="textWrapping"/>
        <w:t xml:space="preserve">Чогось наша славна Україна зажурилася.</w:t>
        <w:br w:type="textWrapping"/>
        <w:t xml:space="preserve">А ми тую червону калину підіймемо,</w:t>
        <w:br w:type="textWrapping"/>
        <w:t xml:space="preserve">А ми нашу славну Україну, гей-гей, розвеселимо!</w:t>
      </w:r>
    </w:p>
    <w:p w:rsidR="00000000" w:rsidDel="00000000" w:rsidP="00000000" w:rsidRDefault="00000000" w:rsidRPr="00000000" w14:paraId="00000098">
      <w:pPr>
        <w:spacing w:after="0" w:lineRule="auto"/>
        <w:rPr>
          <w:rFonts w:ascii="Times New Roman" w:cs="Times New Roman" w:eastAsia="Times New Roman" w:hAnsi="Times New Roman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.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Звучить мелодія « Ой у лузі червона калина»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405" w:right="0" w:hanging="360"/>
        <w:jc w:val="left"/>
        <w:rPr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2"/>
      <w:numFmt w:val="bullet"/>
      <w:lvlText w:val="-"/>
      <w:lvlJc w:val="left"/>
      <w:pPr>
        <w:ind w:left="405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12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4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6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8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00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72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4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65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5.png"/><Relationship Id="rId22" Type="http://schemas.openxmlformats.org/officeDocument/2006/relationships/image" Target="media/image18.png"/><Relationship Id="rId21" Type="http://schemas.openxmlformats.org/officeDocument/2006/relationships/image" Target="media/image4.png"/><Relationship Id="rId24" Type="http://schemas.openxmlformats.org/officeDocument/2006/relationships/image" Target="media/image6.jpg"/><Relationship Id="rId23" Type="http://schemas.openxmlformats.org/officeDocument/2006/relationships/image" Target="media/image1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g"/><Relationship Id="rId26" Type="http://schemas.openxmlformats.org/officeDocument/2006/relationships/image" Target="media/image7.png"/><Relationship Id="rId25" Type="http://schemas.openxmlformats.org/officeDocument/2006/relationships/image" Target="media/image9.png"/><Relationship Id="rId27" Type="http://schemas.openxmlformats.org/officeDocument/2006/relationships/image" Target="media/image8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5.jpg"/><Relationship Id="rId8" Type="http://schemas.openxmlformats.org/officeDocument/2006/relationships/image" Target="media/image3.jpg"/><Relationship Id="rId11" Type="http://schemas.openxmlformats.org/officeDocument/2006/relationships/image" Target="media/image2.jpg"/><Relationship Id="rId10" Type="http://schemas.openxmlformats.org/officeDocument/2006/relationships/image" Target="media/image10.jpg"/><Relationship Id="rId13" Type="http://schemas.openxmlformats.org/officeDocument/2006/relationships/image" Target="media/image16.jpg"/><Relationship Id="rId12" Type="http://schemas.openxmlformats.org/officeDocument/2006/relationships/image" Target="media/image14.jpg"/><Relationship Id="rId15" Type="http://schemas.openxmlformats.org/officeDocument/2006/relationships/image" Target="media/image12.jpg"/><Relationship Id="rId14" Type="http://schemas.openxmlformats.org/officeDocument/2006/relationships/hyperlink" Target="https://www.youtube.com/watch?v=aPyKEM7KLvI" TargetMode="External"/><Relationship Id="rId17" Type="http://schemas.openxmlformats.org/officeDocument/2006/relationships/image" Target="media/image20.png"/><Relationship Id="rId16" Type="http://schemas.openxmlformats.org/officeDocument/2006/relationships/image" Target="media/image17.jpg"/><Relationship Id="rId19" Type="http://schemas.openxmlformats.org/officeDocument/2006/relationships/image" Target="media/image11.jpg"/><Relationship Id="rId18" Type="http://schemas.openxmlformats.org/officeDocument/2006/relationships/image" Target="media/image1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9sFufjMNUWA+eiMAcM5nzQ4RcA==">CgMxLjAyDWgudGpyOHM0MGpzeGU4AHIhMWFpci11dXBtMGVHSG9jZjVYakZzUFJOQXFScFkyay1X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