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A6C" w:rsidRPr="00223211" w:rsidRDefault="001F4A6C" w:rsidP="00595359">
      <w:pPr>
        <w:spacing w:line="360" w:lineRule="auto"/>
        <w:ind w:left="-284" w:firstLine="284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PACS numbers</w:t>
      </w:r>
      <w:r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en-US"/>
        </w:rPr>
        <w:t xml:space="preserve"> 71.60</w:t>
      </w:r>
      <w:proofErr w:type="gramStart"/>
      <w:r>
        <w:rPr>
          <w:b/>
          <w:sz w:val="28"/>
          <w:szCs w:val="28"/>
          <w:lang w:val="en-US"/>
        </w:rPr>
        <w:t>.+</w:t>
      </w:r>
      <w:proofErr w:type="gramEnd"/>
      <w:r>
        <w:rPr>
          <w:b/>
          <w:sz w:val="28"/>
          <w:szCs w:val="28"/>
          <w:lang w:val="en-US"/>
        </w:rPr>
        <w:t xml:space="preserve">2,73.22. </w:t>
      </w:r>
      <w:proofErr w:type="spellStart"/>
      <w:proofErr w:type="gramStart"/>
      <w:r>
        <w:rPr>
          <w:b/>
          <w:sz w:val="28"/>
          <w:szCs w:val="28"/>
          <w:lang w:val="en-US"/>
        </w:rPr>
        <w:t>Dj</w:t>
      </w:r>
      <w:proofErr w:type="spellEnd"/>
      <w:r>
        <w:rPr>
          <w:b/>
          <w:sz w:val="28"/>
          <w:szCs w:val="28"/>
          <w:lang w:val="en-US"/>
        </w:rPr>
        <w:t>, 77.22.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Ej</w:t>
      </w:r>
      <w:proofErr w:type="spellEnd"/>
      <w:r>
        <w:rPr>
          <w:b/>
          <w:sz w:val="28"/>
          <w:szCs w:val="28"/>
          <w:lang w:val="en-US"/>
        </w:rPr>
        <w:t xml:space="preserve">, </w:t>
      </w:r>
    </w:p>
    <w:p w:rsidR="001F4A6C" w:rsidRPr="00595359" w:rsidRDefault="001F4A6C" w:rsidP="00595359">
      <w:pPr>
        <w:spacing w:line="360" w:lineRule="auto"/>
        <w:ind w:left="-284" w:firstLine="284"/>
        <w:jc w:val="center"/>
        <w:rPr>
          <w:b/>
          <w:sz w:val="28"/>
          <w:szCs w:val="28"/>
          <w:lang w:val="en-US"/>
        </w:rPr>
      </w:pPr>
      <w:r w:rsidRPr="00223211">
        <w:rPr>
          <w:b/>
          <w:sz w:val="28"/>
          <w:szCs w:val="28"/>
          <w:lang w:val="en-US"/>
        </w:rPr>
        <w:t xml:space="preserve">                               </w:t>
      </w:r>
      <w:proofErr w:type="gramStart"/>
      <w:r w:rsidRPr="00223211">
        <w:rPr>
          <w:b/>
          <w:sz w:val="28"/>
          <w:szCs w:val="28"/>
          <w:lang w:val="en-US"/>
        </w:rPr>
        <w:t xml:space="preserve">78.67, </w:t>
      </w:r>
      <w:proofErr w:type="spellStart"/>
      <w:r>
        <w:rPr>
          <w:b/>
          <w:sz w:val="28"/>
          <w:szCs w:val="28"/>
          <w:lang w:val="en-US"/>
        </w:rPr>
        <w:t>Rb</w:t>
      </w:r>
      <w:proofErr w:type="spellEnd"/>
      <w:r w:rsidRPr="00223211">
        <w:rPr>
          <w:b/>
          <w:sz w:val="28"/>
          <w:szCs w:val="28"/>
          <w:lang w:val="en-US"/>
        </w:rPr>
        <w:t>, 78.70.</w:t>
      </w:r>
      <w:proofErr w:type="gramEnd"/>
      <w:r w:rsidRPr="00223211">
        <w:rPr>
          <w:b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b/>
          <w:sz w:val="28"/>
          <w:szCs w:val="28"/>
          <w:lang w:val="en-US"/>
        </w:rPr>
        <w:t>Bj</w:t>
      </w:r>
      <w:proofErr w:type="spellEnd"/>
      <w:r w:rsidRPr="00595359">
        <w:rPr>
          <w:b/>
          <w:sz w:val="28"/>
          <w:szCs w:val="28"/>
          <w:lang w:val="en-US"/>
        </w:rPr>
        <w:t>, 79.</w:t>
      </w:r>
      <w:proofErr w:type="gramEnd"/>
      <w:r w:rsidRPr="00595359">
        <w:rPr>
          <w:b/>
          <w:sz w:val="28"/>
          <w:szCs w:val="28"/>
          <w:lang w:val="en-US"/>
        </w:rPr>
        <w:t xml:space="preserve"> 20. </w:t>
      </w:r>
      <w:r>
        <w:rPr>
          <w:b/>
          <w:sz w:val="28"/>
          <w:szCs w:val="28"/>
          <w:lang w:val="en-US"/>
        </w:rPr>
        <w:t>M</w:t>
      </w:r>
      <w:r>
        <w:rPr>
          <w:b/>
          <w:sz w:val="28"/>
          <w:szCs w:val="28"/>
        </w:rPr>
        <w:t>в</w:t>
      </w:r>
    </w:p>
    <w:p w:rsidR="001F4A6C" w:rsidRPr="001F4A6C" w:rsidRDefault="001F4A6C" w:rsidP="00595359">
      <w:pPr>
        <w:spacing w:line="360" w:lineRule="auto"/>
        <w:ind w:left="-284" w:firstLine="284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</w:rPr>
        <w:t>По</w:t>
      </w:r>
      <w:proofErr w:type="spellStart"/>
      <w:r>
        <w:rPr>
          <w:b/>
          <w:sz w:val="32"/>
          <w:szCs w:val="32"/>
          <w:lang w:val="uk-UA"/>
        </w:rPr>
        <w:t>зитроній</w:t>
      </w:r>
      <w:proofErr w:type="spellEnd"/>
      <w:r>
        <w:rPr>
          <w:b/>
          <w:sz w:val="32"/>
          <w:szCs w:val="32"/>
          <w:lang w:val="uk-UA"/>
        </w:rPr>
        <w:t xml:space="preserve"> в </w:t>
      </w:r>
      <w:proofErr w:type="spellStart"/>
      <w:r>
        <w:rPr>
          <w:b/>
          <w:sz w:val="32"/>
          <w:szCs w:val="32"/>
          <w:lang w:val="uk-UA"/>
        </w:rPr>
        <w:t>квазінульмірних</w:t>
      </w:r>
      <w:proofErr w:type="spellEnd"/>
      <w:r>
        <w:rPr>
          <w:b/>
          <w:sz w:val="32"/>
          <w:szCs w:val="32"/>
          <w:lang w:val="uk-UA"/>
        </w:rPr>
        <w:t xml:space="preserve"> </w:t>
      </w:r>
      <w:proofErr w:type="spellStart"/>
      <w:r>
        <w:rPr>
          <w:b/>
          <w:sz w:val="32"/>
          <w:szCs w:val="32"/>
          <w:lang w:val="uk-UA"/>
        </w:rPr>
        <w:t>наносистемах</w:t>
      </w:r>
      <w:proofErr w:type="spellEnd"/>
    </w:p>
    <w:p w:rsidR="001F4A6C" w:rsidRDefault="001F4A6C" w:rsidP="00595359">
      <w:pPr>
        <w:spacing w:line="360" w:lineRule="auto"/>
        <w:ind w:left="-284" w:firstLine="284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</w:rPr>
        <w:t xml:space="preserve"> О.В. </w:t>
      </w:r>
      <w:proofErr w:type="spellStart"/>
      <w:r>
        <w:rPr>
          <w:b/>
          <w:sz w:val="32"/>
          <w:szCs w:val="32"/>
        </w:rPr>
        <w:t>Науменк</w:t>
      </w:r>
      <w:proofErr w:type="spellEnd"/>
      <w:r>
        <w:rPr>
          <w:b/>
          <w:sz w:val="32"/>
          <w:szCs w:val="32"/>
          <w:lang w:val="uk-UA"/>
        </w:rPr>
        <w:t>о</w:t>
      </w:r>
    </w:p>
    <w:p w:rsidR="001F4A6C" w:rsidRDefault="001F4A6C" w:rsidP="00595359">
      <w:pPr>
        <w:spacing w:line="360" w:lineRule="auto"/>
        <w:ind w:left="-284" w:firstLine="284"/>
        <w:jc w:val="both"/>
        <w:rPr>
          <w:i/>
          <w:sz w:val="28"/>
          <w:szCs w:val="28"/>
          <w:lang w:val="uk-UA"/>
        </w:rPr>
      </w:pPr>
    </w:p>
    <w:p w:rsidR="001F4A6C" w:rsidRPr="00595359" w:rsidRDefault="001F4A6C" w:rsidP="00595359">
      <w:pPr>
        <w:spacing w:line="360" w:lineRule="auto"/>
        <w:ind w:left="-284" w:firstLine="284"/>
        <w:jc w:val="both"/>
        <w:rPr>
          <w:i/>
          <w:sz w:val="28"/>
          <w:szCs w:val="28"/>
          <w:lang w:val="uk-UA"/>
        </w:rPr>
      </w:pPr>
    </w:p>
    <w:p w:rsidR="001F4A6C" w:rsidRDefault="00595359" w:rsidP="00595359">
      <w:pPr>
        <w:spacing w:line="360" w:lineRule="auto"/>
        <w:ind w:left="-284" w:firstLine="284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Київська область, м. Фастів</w:t>
      </w:r>
    </w:p>
    <w:p w:rsidR="00595359" w:rsidRDefault="00595359" w:rsidP="00595359">
      <w:pPr>
        <w:spacing w:line="360" w:lineRule="auto"/>
        <w:ind w:left="-284" w:firstLine="284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вул.. </w:t>
      </w:r>
      <w:proofErr w:type="spellStart"/>
      <w:r>
        <w:rPr>
          <w:i/>
          <w:sz w:val="28"/>
          <w:szCs w:val="28"/>
          <w:lang w:val="uk-UA"/>
        </w:rPr>
        <w:t>Великоснітинська</w:t>
      </w:r>
      <w:proofErr w:type="spellEnd"/>
      <w:r>
        <w:rPr>
          <w:i/>
          <w:sz w:val="28"/>
          <w:szCs w:val="28"/>
          <w:lang w:val="uk-UA"/>
        </w:rPr>
        <w:t>, 63</w:t>
      </w:r>
    </w:p>
    <w:p w:rsidR="00595359" w:rsidRPr="00595359" w:rsidRDefault="00595359" w:rsidP="00595359">
      <w:pPr>
        <w:spacing w:line="360" w:lineRule="auto"/>
        <w:ind w:left="-284" w:firstLine="284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Фастівський ліцей - інтернат</w:t>
      </w:r>
    </w:p>
    <w:p w:rsidR="001F4A6C" w:rsidRPr="00595359" w:rsidRDefault="001F4A6C" w:rsidP="00595359">
      <w:pPr>
        <w:spacing w:line="360" w:lineRule="auto"/>
        <w:ind w:left="-284" w:firstLine="284"/>
        <w:jc w:val="both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  <w:lang w:val="en-US"/>
        </w:rPr>
        <w:t>Oksanochka</w:t>
      </w:r>
      <w:proofErr w:type="spellEnd"/>
      <w:r w:rsidRPr="00595359">
        <w:rPr>
          <w:i/>
          <w:sz w:val="28"/>
          <w:szCs w:val="28"/>
        </w:rPr>
        <w:t>97@</w:t>
      </w:r>
      <w:proofErr w:type="spellStart"/>
      <w:r>
        <w:rPr>
          <w:i/>
          <w:sz w:val="28"/>
          <w:szCs w:val="28"/>
          <w:lang w:val="en-US"/>
        </w:rPr>
        <w:t>gmail</w:t>
      </w:r>
      <w:proofErr w:type="spellEnd"/>
      <w:r w:rsidRPr="00595359">
        <w:rPr>
          <w:i/>
          <w:sz w:val="28"/>
          <w:szCs w:val="28"/>
        </w:rPr>
        <w:t>.</w:t>
      </w:r>
      <w:r>
        <w:rPr>
          <w:i/>
          <w:sz w:val="28"/>
          <w:szCs w:val="28"/>
          <w:lang w:val="en-US"/>
        </w:rPr>
        <w:t>com</w:t>
      </w:r>
    </w:p>
    <w:p w:rsidR="001F4A6C" w:rsidRDefault="001F4A6C" w:rsidP="001F4A6C">
      <w:pPr>
        <w:ind w:left="-284" w:firstLine="284"/>
        <w:rPr>
          <w:i/>
          <w:sz w:val="28"/>
          <w:szCs w:val="28"/>
        </w:rPr>
      </w:pPr>
    </w:p>
    <w:p w:rsidR="001F4A6C" w:rsidRDefault="001F4A6C" w:rsidP="001F4A6C">
      <w:pPr>
        <w:spacing w:line="360" w:lineRule="auto"/>
        <w:ind w:left="-284" w:firstLine="284"/>
        <w:rPr>
          <w:sz w:val="28"/>
          <w:szCs w:val="28"/>
        </w:rPr>
      </w:pPr>
      <w:r>
        <w:rPr>
          <w:sz w:val="28"/>
          <w:szCs w:val="28"/>
        </w:rPr>
        <w:t xml:space="preserve">Развивается теория </w:t>
      </w:r>
      <w:proofErr w:type="spellStart"/>
      <w:r>
        <w:rPr>
          <w:sz w:val="28"/>
          <w:szCs w:val="28"/>
        </w:rPr>
        <w:t>парапозитрония</w:t>
      </w:r>
      <w:proofErr w:type="spellEnd"/>
      <w:r>
        <w:rPr>
          <w:sz w:val="28"/>
          <w:szCs w:val="28"/>
        </w:rPr>
        <w:t xml:space="preserve"> в </w:t>
      </w:r>
      <w:proofErr w:type="gramStart"/>
      <w:r>
        <w:rPr>
          <w:sz w:val="28"/>
          <w:szCs w:val="28"/>
        </w:rPr>
        <w:t>сферической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нанопоре</w:t>
      </w:r>
      <w:proofErr w:type="spellEnd"/>
      <w:r>
        <w:rPr>
          <w:sz w:val="28"/>
          <w:szCs w:val="28"/>
        </w:rPr>
        <w:t xml:space="preserve">, находящейся в </w:t>
      </w:r>
      <w:proofErr w:type="spellStart"/>
      <w:r>
        <w:rPr>
          <w:sz w:val="28"/>
          <w:szCs w:val="28"/>
        </w:rPr>
        <w:t>триглицеридах</w:t>
      </w:r>
      <w:proofErr w:type="spellEnd"/>
      <w:r>
        <w:rPr>
          <w:sz w:val="28"/>
          <w:szCs w:val="28"/>
        </w:rPr>
        <w:t xml:space="preserve">. Исследуется энергия связи основного </w:t>
      </w:r>
      <w:proofErr w:type="spellStart"/>
      <w:r>
        <w:rPr>
          <w:sz w:val="28"/>
          <w:szCs w:val="28"/>
        </w:rPr>
        <w:t>синглетного</w:t>
      </w:r>
      <w:proofErr w:type="spellEnd"/>
      <w:r>
        <w:rPr>
          <w:sz w:val="28"/>
          <w:szCs w:val="28"/>
        </w:rPr>
        <w:t xml:space="preserve"> состояния </w:t>
      </w:r>
      <w:proofErr w:type="spellStart"/>
      <w:r>
        <w:rPr>
          <w:sz w:val="28"/>
          <w:szCs w:val="28"/>
        </w:rPr>
        <w:t>парапозитрония</w:t>
      </w:r>
      <w:proofErr w:type="spellEnd"/>
      <w:r>
        <w:rPr>
          <w:sz w:val="28"/>
          <w:szCs w:val="28"/>
        </w:rPr>
        <w:t xml:space="preserve"> и её зависимость от радиуса </w:t>
      </w:r>
      <w:proofErr w:type="spellStart"/>
      <w:r>
        <w:rPr>
          <w:sz w:val="28"/>
          <w:szCs w:val="28"/>
        </w:rPr>
        <w:t>нанопоры</w:t>
      </w:r>
      <w:proofErr w:type="spellEnd"/>
      <w:r>
        <w:rPr>
          <w:sz w:val="28"/>
          <w:szCs w:val="28"/>
        </w:rPr>
        <w:t>.</w:t>
      </w:r>
    </w:p>
    <w:p w:rsidR="001F4A6C" w:rsidRDefault="001F4A6C" w:rsidP="001F4A6C">
      <w:pPr>
        <w:spacing w:line="360" w:lineRule="auto"/>
        <w:ind w:left="-284" w:firstLine="284"/>
        <w:rPr>
          <w:sz w:val="28"/>
          <w:szCs w:val="28"/>
        </w:rPr>
      </w:pPr>
    </w:p>
    <w:p w:rsidR="001F4A6C" w:rsidRDefault="001F4A6C" w:rsidP="001F4A6C">
      <w:pPr>
        <w:spacing w:line="360" w:lineRule="auto"/>
        <w:ind w:left="-284" w:firstLine="28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Розвинуто теорію пара позитронію у сферичній </w:t>
      </w:r>
      <w:proofErr w:type="spellStart"/>
      <w:r>
        <w:rPr>
          <w:sz w:val="28"/>
          <w:szCs w:val="28"/>
          <w:lang w:val="uk-UA"/>
        </w:rPr>
        <w:t>нанопорі</w:t>
      </w:r>
      <w:proofErr w:type="spellEnd"/>
      <w:r>
        <w:rPr>
          <w:sz w:val="28"/>
          <w:szCs w:val="28"/>
          <w:lang w:val="uk-UA"/>
        </w:rPr>
        <w:t xml:space="preserve">, що знаходиться в </w:t>
      </w:r>
      <w:proofErr w:type="spellStart"/>
      <w:r>
        <w:rPr>
          <w:sz w:val="28"/>
          <w:szCs w:val="28"/>
          <w:lang w:val="uk-UA"/>
        </w:rPr>
        <w:t>тригліцеридах</w:t>
      </w:r>
      <w:proofErr w:type="spellEnd"/>
      <w:r>
        <w:rPr>
          <w:sz w:val="28"/>
          <w:szCs w:val="28"/>
          <w:lang w:val="uk-UA"/>
        </w:rPr>
        <w:t xml:space="preserve">. Досліджується енергія зв’язку основного синглетного стану пара позитронію та її залежність від радіуса </w:t>
      </w:r>
      <w:proofErr w:type="spellStart"/>
      <w:r>
        <w:rPr>
          <w:sz w:val="28"/>
          <w:szCs w:val="28"/>
          <w:lang w:val="uk-UA"/>
        </w:rPr>
        <w:t>нанопори</w:t>
      </w:r>
      <w:proofErr w:type="spellEnd"/>
      <w:r>
        <w:rPr>
          <w:sz w:val="28"/>
          <w:szCs w:val="28"/>
          <w:lang w:val="uk-UA"/>
        </w:rPr>
        <w:t>.</w:t>
      </w:r>
    </w:p>
    <w:p w:rsidR="001F4A6C" w:rsidRDefault="001F4A6C" w:rsidP="001F4A6C">
      <w:pPr>
        <w:spacing w:line="360" w:lineRule="auto"/>
        <w:ind w:left="-284" w:firstLine="284"/>
        <w:rPr>
          <w:sz w:val="28"/>
          <w:szCs w:val="28"/>
          <w:lang w:val="uk-UA"/>
        </w:rPr>
      </w:pPr>
    </w:p>
    <w:p w:rsidR="001F4A6C" w:rsidRDefault="001F4A6C" w:rsidP="001F4A6C">
      <w:pPr>
        <w:spacing w:line="360" w:lineRule="auto"/>
        <w:ind w:left="-284" w:firstLine="28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The theory of </w:t>
      </w:r>
      <w:proofErr w:type="spellStart"/>
      <w:r>
        <w:rPr>
          <w:sz w:val="28"/>
          <w:szCs w:val="28"/>
          <w:lang w:val="en-US"/>
        </w:rPr>
        <w:t>parapositronium</w:t>
      </w:r>
      <w:proofErr w:type="spellEnd"/>
      <w:r>
        <w:rPr>
          <w:sz w:val="28"/>
          <w:szCs w:val="28"/>
          <w:lang w:val="en-US"/>
        </w:rPr>
        <w:t xml:space="preserve"> in spherical </w:t>
      </w:r>
      <w:proofErr w:type="spellStart"/>
      <w:r>
        <w:rPr>
          <w:sz w:val="28"/>
          <w:szCs w:val="28"/>
          <w:lang w:val="en-US"/>
        </w:rPr>
        <w:t>nanopore</w:t>
      </w:r>
      <w:proofErr w:type="spellEnd"/>
      <w:r>
        <w:rPr>
          <w:sz w:val="28"/>
          <w:szCs w:val="28"/>
          <w:lang w:val="en-US"/>
        </w:rPr>
        <w:t xml:space="preserve"> </w:t>
      </w:r>
      <w:proofErr w:type="gramStart"/>
      <w:r>
        <w:rPr>
          <w:sz w:val="28"/>
          <w:szCs w:val="28"/>
          <w:lang w:val="en-US"/>
        </w:rPr>
        <w:t>in a</w:t>
      </w:r>
      <w:proofErr w:type="gramEnd"/>
      <w:r>
        <w:rPr>
          <w:sz w:val="28"/>
          <w:szCs w:val="28"/>
          <w:lang w:val="en-US"/>
        </w:rPr>
        <w:t xml:space="preserve"> triglycerides is developed. </w:t>
      </w:r>
      <w:proofErr w:type="gramStart"/>
      <w:r>
        <w:rPr>
          <w:sz w:val="28"/>
          <w:szCs w:val="28"/>
          <w:lang w:val="en-US"/>
        </w:rPr>
        <w:t xml:space="preserve">Studies of the binding energy of singlet state </w:t>
      </w:r>
      <w:proofErr w:type="spellStart"/>
      <w:r>
        <w:rPr>
          <w:sz w:val="28"/>
          <w:szCs w:val="28"/>
          <w:lang w:val="en-US"/>
        </w:rPr>
        <w:t>parapositronium</w:t>
      </w:r>
      <w:proofErr w:type="spellEnd"/>
      <w:r>
        <w:rPr>
          <w:sz w:val="28"/>
          <w:szCs w:val="28"/>
          <w:lang w:val="en-US"/>
        </w:rPr>
        <w:t xml:space="preserve"> and it dependence on the </w:t>
      </w:r>
      <w:proofErr w:type="spellStart"/>
      <w:r>
        <w:rPr>
          <w:sz w:val="28"/>
          <w:szCs w:val="28"/>
          <w:lang w:val="en-US"/>
        </w:rPr>
        <w:t>nanopore</w:t>
      </w:r>
      <w:proofErr w:type="spellEnd"/>
      <w:r>
        <w:rPr>
          <w:sz w:val="28"/>
          <w:szCs w:val="28"/>
          <w:lang w:val="en-US"/>
        </w:rPr>
        <w:t xml:space="preserve"> radius.</w:t>
      </w:r>
      <w:proofErr w:type="gramEnd"/>
    </w:p>
    <w:p w:rsidR="001F4A6C" w:rsidRPr="00595359" w:rsidRDefault="001F4A6C" w:rsidP="001F4A6C">
      <w:pPr>
        <w:spacing w:line="360" w:lineRule="auto"/>
        <w:ind w:left="-284" w:firstLine="284"/>
        <w:rPr>
          <w:sz w:val="28"/>
          <w:szCs w:val="28"/>
        </w:rPr>
      </w:pPr>
      <w:r>
        <w:rPr>
          <w:b/>
          <w:sz w:val="28"/>
          <w:szCs w:val="28"/>
        </w:rPr>
        <w:t xml:space="preserve">Ключевые слова: </w:t>
      </w:r>
      <w:proofErr w:type="spellStart"/>
      <w:r>
        <w:rPr>
          <w:sz w:val="28"/>
          <w:szCs w:val="28"/>
        </w:rPr>
        <w:t>парапозитроний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синглетное</w:t>
      </w:r>
      <w:proofErr w:type="spellEnd"/>
      <w:r>
        <w:rPr>
          <w:sz w:val="28"/>
          <w:szCs w:val="28"/>
        </w:rPr>
        <w:t xml:space="preserve"> состояние, кулоновское взаимодействие, </w:t>
      </w:r>
      <w:proofErr w:type="spellStart"/>
      <w:r>
        <w:rPr>
          <w:sz w:val="28"/>
          <w:szCs w:val="28"/>
        </w:rPr>
        <w:t>нанопора</w:t>
      </w:r>
      <w:proofErr w:type="spellEnd"/>
      <w:r>
        <w:rPr>
          <w:sz w:val="28"/>
          <w:szCs w:val="28"/>
        </w:rPr>
        <w:t>.</w:t>
      </w:r>
    </w:p>
    <w:p w:rsidR="001F4A6C" w:rsidRPr="00595359" w:rsidRDefault="001F4A6C" w:rsidP="001F4A6C">
      <w:pPr>
        <w:spacing w:line="360" w:lineRule="auto"/>
        <w:ind w:left="-284" w:firstLine="284"/>
        <w:rPr>
          <w:sz w:val="28"/>
          <w:szCs w:val="28"/>
        </w:rPr>
      </w:pPr>
    </w:p>
    <w:p w:rsidR="001F4A6C" w:rsidRPr="001F4A6C" w:rsidRDefault="001F4A6C" w:rsidP="001F4A6C">
      <w:pPr>
        <w:pStyle w:val="af0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Вступ</w:t>
      </w:r>
    </w:p>
    <w:p w:rsidR="001F4A6C" w:rsidRDefault="001F4A6C" w:rsidP="001F4A6C">
      <w:pPr>
        <w:spacing w:line="360" w:lineRule="auto"/>
        <w:ind w:left="-284" w:firstLine="346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Коли в науково – популярних підручниках або в новинах пишуть про антиматерію, то безумовно говорять: як тільки антиречовина торкнеться звичайної речовини, тут же виникне анігіляція (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proofErr w:type="spellStart"/>
      <w:r>
        <w:rPr>
          <w:sz w:val="28"/>
          <w:szCs w:val="28"/>
          <w:shd w:val="clear" w:color="auto" w:fill="FFFFFF"/>
        </w:rPr>
        <w:t>взаємодія</w:t>
      </w:r>
      <w:proofErr w:type="spellEnd"/>
      <w:r>
        <w:rPr>
          <w:rStyle w:val="apple-converted-space"/>
          <w:sz w:val="28"/>
          <w:szCs w:val="28"/>
          <w:shd w:val="clear" w:color="auto" w:fill="FFFFFF"/>
        </w:rPr>
        <w:t> </w:t>
      </w:r>
      <w:hyperlink r:id="rId5" w:tooltip="Елементарні частинки" w:history="1">
        <w:proofErr w:type="spellStart"/>
        <w:r>
          <w:rPr>
            <w:rStyle w:val="af"/>
            <w:color w:val="auto"/>
            <w:sz w:val="28"/>
            <w:szCs w:val="28"/>
            <w:u w:val="none"/>
            <w:shd w:val="clear" w:color="auto" w:fill="FFFFFF"/>
          </w:rPr>
          <w:t>елементарних</w:t>
        </w:r>
        <w:proofErr w:type="spellEnd"/>
        <w:r>
          <w:rPr>
            <w:rStyle w:val="af"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proofErr w:type="spellStart"/>
        <w:r>
          <w:rPr>
            <w:rStyle w:val="af"/>
            <w:color w:val="auto"/>
            <w:sz w:val="28"/>
            <w:szCs w:val="28"/>
            <w:u w:val="none"/>
            <w:shd w:val="clear" w:color="auto" w:fill="FFFFFF"/>
          </w:rPr>
          <w:t>частинок</w:t>
        </w:r>
        <w:proofErr w:type="spellEnd"/>
      </w:hyperlink>
      <w:r>
        <w:rPr>
          <w:rStyle w:val="apple-converted-space"/>
          <w:sz w:val="28"/>
          <w:szCs w:val="28"/>
          <w:shd w:val="clear" w:color="auto" w:fill="FFFFFF"/>
        </w:rPr>
        <w:t> </w:t>
      </w:r>
      <w:proofErr w:type="spellStart"/>
      <w:r>
        <w:rPr>
          <w:sz w:val="28"/>
          <w:szCs w:val="28"/>
          <w:shd w:val="clear" w:color="auto" w:fill="FFFFFF"/>
        </w:rPr>
        <w:t>і</w:t>
      </w:r>
      <w:proofErr w:type="spellEnd"/>
      <w:r>
        <w:rPr>
          <w:rStyle w:val="apple-converted-space"/>
          <w:sz w:val="28"/>
          <w:szCs w:val="28"/>
          <w:shd w:val="clear" w:color="auto" w:fill="FFFFFF"/>
        </w:rPr>
        <w:t> </w:t>
      </w:r>
      <w:hyperlink r:id="rId6" w:tooltip="Античастинки" w:history="1">
        <w:proofErr w:type="spellStart"/>
        <w:r>
          <w:rPr>
            <w:rStyle w:val="af"/>
            <w:color w:val="auto"/>
            <w:sz w:val="28"/>
            <w:szCs w:val="28"/>
            <w:u w:val="none"/>
            <w:shd w:val="clear" w:color="auto" w:fill="FFFFFF"/>
          </w:rPr>
          <w:t>античастинок</w:t>
        </w:r>
        <w:proofErr w:type="spellEnd"/>
      </w:hyperlink>
      <w:r>
        <w:rPr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sz w:val="28"/>
          <w:szCs w:val="28"/>
          <w:shd w:val="clear" w:color="auto" w:fill="FFFFFF"/>
        </w:rPr>
        <w:t>внаслідок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якої</w:t>
      </w:r>
      <w:proofErr w:type="spellEnd"/>
      <w:r>
        <w:rPr>
          <w:sz w:val="28"/>
          <w:szCs w:val="28"/>
          <w:shd w:val="clear" w:color="auto" w:fill="FFFFFF"/>
        </w:rPr>
        <w:t xml:space="preserve"> вони </w:t>
      </w:r>
      <w:proofErr w:type="spellStart"/>
      <w:r>
        <w:rPr>
          <w:sz w:val="28"/>
          <w:szCs w:val="28"/>
          <w:shd w:val="clear" w:color="auto" w:fill="FFFFFF"/>
        </w:rPr>
        <w:t>перетворюються</w:t>
      </w:r>
      <w:proofErr w:type="spellEnd"/>
      <w:r>
        <w:rPr>
          <w:sz w:val="28"/>
          <w:szCs w:val="28"/>
          <w:shd w:val="clear" w:color="auto" w:fill="FFFFFF"/>
        </w:rPr>
        <w:t xml:space="preserve"> в </w:t>
      </w:r>
      <w:proofErr w:type="spellStart"/>
      <w:r>
        <w:rPr>
          <w:sz w:val="28"/>
          <w:szCs w:val="28"/>
          <w:shd w:val="clear" w:color="auto" w:fill="FFFFFF"/>
        </w:rPr>
        <w:t>інші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lastRenderedPageBreak/>
        <w:t>форми</w:t>
      </w:r>
      <w:proofErr w:type="spellEnd"/>
      <w:r>
        <w:rPr>
          <w:rStyle w:val="apple-converted-space"/>
          <w:sz w:val="28"/>
          <w:szCs w:val="28"/>
          <w:shd w:val="clear" w:color="auto" w:fill="FFFFFF"/>
        </w:rPr>
        <w:t> </w:t>
      </w:r>
      <w:r>
        <w:rPr>
          <w:sz w:val="28"/>
          <w:szCs w:val="28"/>
          <w:shd w:val="clear" w:color="auto" w:fill="FFFFFF"/>
        </w:rPr>
        <w:t>мате</w:t>
      </w:r>
      <w:proofErr w:type="spellStart"/>
      <w:r>
        <w:rPr>
          <w:sz w:val="28"/>
          <w:szCs w:val="28"/>
          <w:shd w:val="clear" w:color="auto" w:fill="FFFFFF"/>
          <w:lang w:val="uk-UA"/>
        </w:rPr>
        <w:t>рії</w:t>
      </w:r>
      <w:proofErr w:type="spellEnd"/>
      <w:r>
        <w:rPr>
          <w:sz w:val="28"/>
          <w:szCs w:val="28"/>
          <w:shd w:val="clear" w:color="auto" w:fill="FFFFFF"/>
        </w:rPr>
        <w:t>,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напр</w:t>
      </w:r>
      <w:r>
        <w:rPr>
          <w:sz w:val="28"/>
          <w:szCs w:val="28"/>
          <w:shd w:val="clear" w:color="auto" w:fill="FFFFFF"/>
          <w:lang w:val="uk-UA"/>
        </w:rPr>
        <w:t>иклад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перетворення</w:t>
      </w:r>
      <w:proofErr w:type="spellEnd"/>
      <w:r>
        <w:rPr>
          <w:rStyle w:val="apple-converted-space"/>
          <w:sz w:val="28"/>
          <w:szCs w:val="28"/>
          <w:shd w:val="clear" w:color="auto" w:fill="FFFFFF"/>
        </w:rPr>
        <w:t> </w:t>
      </w:r>
      <w:hyperlink r:id="rId7" w:tooltip="Електрон" w:history="1">
        <w:proofErr w:type="spellStart"/>
        <w:r>
          <w:rPr>
            <w:rStyle w:val="af"/>
            <w:color w:val="auto"/>
            <w:sz w:val="28"/>
            <w:szCs w:val="28"/>
            <w:u w:val="none"/>
            <w:shd w:val="clear" w:color="auto" w:fill="FFFFFF"/>
          </w:rPr>
          <w:t>електрона</w:t>
        </w:r>
        <w:proofErr w:type="spellEnd"/>
      </w:hyperlink>
      <w:r>
        <w:rPr>
          <w:rStyle w:val="apple-converted-space"/>
          <w:sz w:val="28"/>
          <w:szCs w:val="28"/>
          <w:shd w:val="clear" w:color="auto" w:fill="FFFFFF"/>
        </w:rPr>
        <w:t> </w:t>
      </w:r>
      <w:proofErr w:type="spellStart"/>
      <w:r>
        <w:rPr>
          <w:sz w:val="28"/>
          <w:szCs w:val="28"/>
          <w:shd w:val="clear" w:color="auto" w:fill="FFFFFF"/>
        </w:rPr>
        <w:t>і</w:t>
      </w:r>
      <w:proofErr w:type="spellEnd"/>
      <w:r>
        <w:rPr>
          <w:rStyle w:val="apple-converted-space"/>
          <w:sz w:val="28"/>
          <w:szCs w:val="28"/>
          <w:shd w:val="clear" w:color="auto" w:fill="FFFFFF"/>
        </w:rPr>
        <w:t> </w:t>
      </w:r>
      <w:hyperlink r:id="rId8" w:tooltip="Позитрон" w:history="1">
        <w:r>
          <w:rPr>
            <w:rStyle w:val="af"/>
            <w:color w:val="auto"/>
            <w:sz w:val="28"/>
            <w:szCs w:val="28"/>
            <w:u w:val="none"/>
            <w:shd w:val="clear" w:color="auto" w:fill="FFFFFF"/>
          </w:rPr>
          <w:t>позитрона</w:t>
        </w:r>
      </w:hyperlink>
      <w:r>
        <w:rPr>
          <w:rStyle w:val="apple-converted-space"/>
          <w:sz w:val="28"/>
          <w:szCs w:val="28"/>
          <w:shd w:val="clear" w:color="auto" w:fill="FFFFFF"/>
        </w:rPr>
        <w:t> </w:t>
      </w:r>
      <w:r>
        <w:rPr>
          <w:sz w:val="28"/>
          <w:szCs w:val="28"/>
          <w:shd w:val="clear" w:color="auto" w:fill="FFFFFF"/>
        </w:rPr>
        <w:t>в пару</w:t>
      </w:r>
      <w:r>
        <w:rPr>
          <w:rStyle w:val="apple-converted-space"/>
          <w:sz w:val="28"/>
          <w:szCs w:val="28"/>
          <w:shd w:val="clear" w:color="auto" w:fill="FFFFFF"/>
        </w:rPr>
        <w:t> </w:t>
      </w:r>
      <w:hyperlink r:id="rId9" w:tooltip="Фотон" w:history="1">
        <w:proofErr w:type="spellStart"/>
        <w:r>
          <w:rPr>
            <w:rStyle w:val="af"/>
            <w:color w:val="auto"/>
            <w:sz w:val="28"/>
            <w:szCs w:val="28"/>
            <w:u w:val="none"/>
            <w:shd w:val="clear" w:color="auto" w:fill="FFFFFF"/>
          </w:rPr>
          <w:t>фотонів</w:t>
        </w:r>
        <w:proofErr w:type="spellEnd"/>
      </w:hyperlink>
      <w:r>
        <w:rPr>
          <w:rStyle w:val="apple-converted-space"/>
          <w:sz w:val="28"/>
          <w:szCs w:val="28"/>
          <w:shd w:val="clear" w:color="auto" w:fill="FFFFFF"/>
        </w:rPr>
        <w:t> </w:t>
      </w:r>
      <w:r>
        <w:rPr>
          <w:sz w:val="28"/>
          <w:szCs w:val="28"/>
          <w:shd w:val="clear" w:color="auto" w:fill="FFFFFF"/>
        </w:rPr>
        <w:t>(</w:t>
      </w:r>
      <w:hyperlink r:id="rId10" w:tooltip="Електрон-позитронна анігіляція" w:history="1">
        <w:proofErr w:type="spellStart"/>
        <w:r>
          <w:rPr>
            <w:rStyle w:val="af"/>
            <w:color w:val="auto"/>
            <w:sz w:val="28"/>
            <w:szCs w:val="28"/>
            <w:u w:val="none"/>
            <w:shd w:val="clear" w:color="auto" w:fill="FFFFFF"/>
          </w:rPr>
          <w:t>електрон-позитронна</w:t>
        </w:r>
        <w:proofErr w:type="spellEnd"/>
        <w:r>
          <w:rPr>
            <w:rStyle w:val="af"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proofErr w:type="spellStart"/>
        <w:r>
          <w:rPr>
            <w:rStyle w:val="af"/>
            <w:color w:val="auto"/>
            <w:sz w:val="28"/>
            <w:szCs w:val="28"/>
            <w:u w:val="none"/>
            <w:shd w:val="clear" w:color="auto" w:fill="FFFFFF"/>
          </w:rPr>
          <w:t>анігіляція</w:t>
        </w:r>
        <w:proofErr w:type="spellEnd"/>
      </w:hyperlink>
      <w:r>
        <w:rPr>
          <w:sz w:val="28"/>
          <w:szCs w:val="28"/>
          <w:lang w:val="uk-UA"/>
        </w:rPr>
        <w:t>). Це, звичайно, все так, але тільки зазвичай сильно наголошують на «миттєвості» цього процесу. Виникає уявлення, що якщо позитрон</w:t>
      </w:r>
      <w:r>
        <w:rPr>
          <w:color w:val="000000"/>
          <w:sz w:val="20"/>
          <w:szCs w:val="20"/>
          <w:shd w:val="clear" w:color="auto" w:fill="FFFFFF"/>
          <w:lang w:val="uk-UA"/>
        </w:rPr>
        <w:t xml:space="preserve">,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який летів через вакуум, потрапить в якусь тверду мішень, то тут же – як тільки торкнеться найпершого електрона мішені – він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занігілює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>.</w:t>
      </w:r>
    </w:p>
    <w:p w:rsidR="001F4A6C" w:rsidRDefault="001F4A6C" w:rsidP="001F4A6C">
      <w:pPr>
        <w:spacing w:line="360" w:lineRule="auto"/>
        <w:ind w:left="-284" w:firstLine="34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Насправді, все зовсім не так. Потрапивши в речовину, позитрон може прожити яскраве і насичене подіями життя. Воно все, звичайно, може поміститися в декілька </w:t>
      </w:r>
      <w:proofErr w:type="spellStart"/>
      <w:r>
        <w:rPr>
          <w:sz w:val="28"/>
          <w:szCs w:val="28"/>
          <w:lang w:val="uk-UA"/>
        </w:rPr>
        <w:t>наносекунда</w:t>
      </w:r>
      <w:proofErr w:type="spellEnd"/>
      <w:r>
        <w:rPr>
          <w:sz w:val="28"/>
          <w:szCs w:val="28"/>
          <w:lang w:val="uk-UA"/>
        </w:rPr>
        <w:t>, але для сучасної експериментальної фізики це дуже довгий проміжок часу. І за останні п’ять років фізики зуміли прослідкувати за декількома етапами цього бурного життя позитрона.</w:t>
      </w:r>
    </w:p>
    <w:p w:rsidR="001F4A6C" w:rsidRDefault="001F4A6C" w:rsidP="001F4A6C">
      <w:pPr>
        <w:spacing w:line="360" w:lineRule="auto"/>
        <w:ind w:left="-284" w:firstLine="34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Звичайно, потрапивши в речовину і будучи оточеним з усіх боків електронами, позитрон може тут же і </w:t>
      </w:r>
      <w:proofErr w:type="spellStart"/>
      <w:r>
        <w:rPr>
          <w:sz w:val="28"/>
          <w:szCs w:val="28"/>
          <w:lang w:val="uk-UA"/>
        </w:rPr>
        <w:t>занігілювати</w:t>
      </w:r>
      <w:proofErr w:type="spellEnd"/>
      <w:r>
        <w:rPr>
          <w:sz w:val="28"/>
          <w:szCs w:val="28"/>
          <w:lang w:val="uk-UA"/>
        </w:rPr>
        <w:t xml:space="preserve">. Але, як недивно, ймовірність цього не така вже й велика. А більш імовірніше, що позитрон буде раз за разом пружно </w:t>
      </w:r>
      <w:proofErr w:type="spellStart"/>
      <w:r>
        <w:rPr>
          <w:sz w:val="28"/>
          <w:szCs w:val="28"/>
          <w:lang w:val="uk-UA"/>
        </w:rPr>
        <w:t>сталкуватися</w:t>
      </w:r>
      <w:proofErr w:type="spellEnd"/>
      <w:r>
        <w:rPr>
          <w:sz w:val="28"/>
          <w:szCs w:val="28"/>
          <w:lang w:val="uk-UA"/>
        </w:rPr>
        <w:t xml:space="preserve"> з електронними речовинами, поступово втрачаючи свою енергія, поки в кінці кінців не </w:t>
      </w:r>
      <w:proofErr w:type="spellStart"/>
      <w:r>
        <w:rPr>
          <w:sz w:val="28"/>
          <w:szCs w:val="28"/>
          <w:lang w:val="uk-UA"/>
        </w:rPr>
        <w:t>термалізує</w:t>
      </w:r>
      <w:proofErr w:type="spellEnd"/>
      <w:r>
        <w:rPr>
          <w:sz w:val="28"/>
          <w:szCs w:val="28"/>
          <w:lang w:val="uk-UA"/>
        </w:rPr>
        <w:t xml:space="preserve">. Потім він зачепить який – </w:t>
      </w:r>
      <w:proofErr w:type="spellStart"/>
      <w:r>
        <w:rPr>
          <w:sz w:val="28"/>
          <w:szCs w:val="28"/>
          <w:lang w:val="uk-UA"/>
        </w:rPr>
        <w:t>небудь</w:t>
      </w:r>
      <w:proofErr w:type="spellEnd"/>
      <w:r>
        <w:rPr>
          <w:sz w:val="28"/>
          <w:szCs w:val="28"/>
          <w:lang w:val="uk-UA"/>
        </w:rPr>
        <w:t xml:space="preserve"> електрон і поєднається з ним в єдину зв’язану </w:t>
      </w:r>
      <w:proofErr w:type="spellStart"/>
      <w:r>
        <w:rPr>
          <w:sz w:val="28"/>
          <w:szCs w:val="28"/>
          <w:lang w:val="uk-UA"/>
        </w:rPr>
        <w:t>атомоподібну</w:t>
      </w:r>
      <w:proofErr w:type="spellEnd"/>
      <w:r>
        <w:rPr>
          <w:sz w:val="28"/>
          <w:szCs w:val="28"/>
          <w:lang w:val="uk-UA"/>
        </w:rPr>
        <w:t xml:space="preserve"> систему – </w:t>
      </w:r>
      <w:r>
        <w:rPr>
          <w:i/>
          <w:sz w:val="28"/>
          <w:szCs w:val="28"/>
          <w:lang w:val="uk-UA"/>
        </w:rPr>
        <w:t xml:space="preserve">позитроній </w:t>
      </w:r>
      <w:r>
        <w:rPr>
          <w:i/>
          <w:sz w:val="28"/>
          <w:szCs w:val="28"/>
          <w:lang w:val="en-US"/>
        </w:rPr>
        <w:t>Ps</w:t>
      </w:r>
      <w:r>
        <w:rPr>
          <w:sz w:val="28"/>
          <w:szCs w:val="28"/>
          <w:lang w:val="uk-UA"/>
        </w:rPr>
        <w:t xml:space="preserve">. </w:t>
      </w:r>
    </w:p>
    <w:p w:rsidR="001F4A6C" w:rsidRDefault="001F4A6C" w:rsidP="001F4A6C">
      <w:pPr>
        <w:spacing w:line="360" w:lineRule="auto"/>
        <w:ind w:left="-284" w:firstLine="34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Сам по собі позитроній, звичайно, нестабільний. Якщо його не чіпати, то електрон і позитрон самі собою про анігілюють – тобто, позитроній розпадеться на два фонона (якщо це був пара позитроній) або на три фонона (якщо це був ортопозитроній). Пара позитроній і ортопозитроній відрізняються тим, як у електрона і позитрона орієнтовані спіни відносно один одного. Здавалось б, така дрібниця, але із – за цих спінів змінюється середній час тривалості життя </w:t>
      </w:r>
      <w:proofErr w:type="spellStart"/>
      <w:r>
        <w:rPr>
          <w:sz w:val="28"/>
          <w:szCs w:val="28"/>
          <w:lang w:val="uk-UA"/>
        </w:rPr>
        <w:t>позитронія</w:t>
      </w:r>
      <w:proofErr w:type="spellEnd"/>
      <w:r>
        <w:rPr>
          <w:sz w:val="28"/>
          <w:szCs w:val="28"/>
          <w:lang w:val="uk-UA"/>
        </w:rPr>
        <w:t>. Пара позитроній живе всього 0,125 нс, а ортопозитроній в тисячу разів більше – 142 нс..</w:t>
      </w:r>
    </w:p>
    <w:p w:rsidR="001F4A6C" w:rsidRDefault="001F4A6C" w:rsidP="001F4A6C">
      <w:pPr>
        <w:spacing w:line="360" w:lineRule="auto"/>
        <w:ind w:left="-284" w:firstLine="34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 якщо тепер позитроній знаходиться не у вакуумі, а прямо в речовині, серед атомів і молекул – чи встигне він щось зробити за цю сотню </w:t>
      </w:r>
      <w:proofErr w:type="spellStart"/>
      <w:r>
        <w:rPr>
          <w:sz w:val="28"/>
          <w:szCs w:val="28"/>
          <w:lang w:val="uk-UA"/>
        </w:rPr>
        <w:t>наносекунд</w:t>
      </w:r>
      <w:proofErr w:type="spellEnd"/>
      <w:r>
        <w:rPr>
          <w:sz w:val="28"/>
          <w:szCs w:val="28"/>
          <w:lang w:val="uk-UA"/>
        </w:rPr>
        <w:t xml:space="preserve">? Встигне і немало! По – перше, він встигне багато разів зіштовхнутися з атомами і електронами. Скажімо, при швидкості 25 км/с позитроній </w:t>
      </w:r>
      <w:r>
        <w:rPr>
          <w:sz w:val="28"/>
          <w:szCs w:val="28"/>
          <w:lang w:val="uk-UA"/>
        </w:rPr>
        <w:lastRenderedPageBreak/>
        <w:t xml:space="preserve">зіштовхується з атомами з частотою сотню тисяч разів за </w:t>
      </w:r>
      <w:proofErr w:type="spellStart"/>
      <w:r>
        <w:rPr>
          <w:sz w:val="28"/>
          <w:szCs w:val="28"/>
          <w:lang w:val="uk-UA"/>
        </w:rPr>
        <w:t>наносекунду</w:t>
      </w:r>
      <w:proofErr w:type="spellEnd"/>
      <w:r>
        <w:rPr>
          <w:sz w:val="28"/>
          <w:szCs w:val="28"/>
          <w:lang w:val="uk-UA"/>
        </w:rPr>
        <w:t xml:space="preserve">. Зруйнувати позитроній зовсім не так просто – адже у нього теж є енергія зв’язку, як у електронів в атомах. Тому на масштабі </w:t>
      </w:r>
      <w:proofErr w:type="spellStart"/>
      <w:r>
        <w:rPr>
          <w:sz w:val="28"/>
          <w:szCs w:val="28"/>
          <w:lang w:val="uk-UA"/>
        </w:rPr>
        <w:t>наносекунди</w:t>
      </w:r>
      <w:proofErr w:type="spellEnd"/>
      <w:r>
        <w:rPr>
          <w:sz w:val="28"/>
          <w:szCs w:val="28"/>
          <w:lang w:val="uk-UA"/>
        </w:rPr>
        <w:t xml:space="preserve"> він буде поводити себе просто, як нейтральний атом незвичайного, надлегкого типу.</w:t>
      </w:r>
    </w:p>
    <w:p w:rsidR="001F4A6C" w:rsidRDefault="001F4A6C" w:rsidP="001F4A6C">
      <w:pPr>
        <w:spacing w:line="360" w:lineRule="auto"/>
        <w:ind w:left="-284" w:firstLine="34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цій науці позитроній, як правило і називають атомом, не дивлячись на те, що у нього немає ядра. До речі, 25 км/с – це середньоквадратична теплова швидкість </w:t>
      </w:r>
      <w:proofErr w:type="spellStart"/>
      <w:r>
        <w:rPr>
          <w:sz w:val="28"/>
          <w:szCs w:val="28"/>
          <w:lang w:val="uk-UA"/>
        </w:rPr>
        <w:t>позитронія</w:t>
      </w:r>
      <w:proofErr w:type="spellEnd"/>
      <w:r>
        <w:rPr>
          <w:sz w:val="28"/>
          <w:szCs w:val="28"/>
          <w:lang w:val="uk-UA"/>
        </w:rPr>
        <w:t xml:space="preserve"> при кімнатній температурі.</w:t>
      </w:r>
    </w:p>
    <w:p w:rsidR="001F4A6C" w:rsidRDefault="001F4A6C" w:rsidP="001F4A6C">
      <w:pPr>
        <w:spacing w:line="360" w:lineRule="auto"/>
        <w:ind w:left="-284" w:firstLine="34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 – друге, позитроній, дрейфуючи в речовині, може досить швидко вийти на поверхню і залишитися там – особливо, якщо мішень являється пористим кварцом, з яким зазвичай проводять такі експерименти. Це майже абсорбція на поверхні для звичайних атомів, тільки механізм дещо інший.</w:t>
      </w:r>
    </w:p>
    <w:p w:rsidR="001F4A6C" w:rsidRDefault="001F4A6C" w:rsidP="001F4A6C">
      <w:pPr>
        <w:spacing w:line="360" w:lineRule="auto"/>
        <w:ind w:left="-284" w:firstLine="34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Це цікавий процес, тому що з точки зору енергії йому вигідно не відчепитися і полетіти у вакуум, а повертатися знову в речовину (хоча звичайно, за рахунок теплових флуктуацій він все ж таки може вилетіти). В результаті позитрон починає просто блукати по поверхні. А якщо поверхня – це маленька пора манометрового розміру, то він виявляється спійманим в порі на достатньо довгий час.</w:t>
      </w:r>
    </w:p>
    <w:p w:rsidR="001F4A6C" w:rsidRDefault="001F4A6C" w:rsidP="001F4A6C">
      <w:pPr>
        <w:spacing w:line="360" w:lineRule="auto"/>
        <w:ind w:left="-284" w:firstLine="346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Наявність речовини поряд, звичайно, злегка (ураза в два – три) скорочують життя </w:t>
      </w:r>
      <w:proofErr w:type="spellStart"/>
      <w:r>
        <w:rPr>
          <w:sz w:val="28"/>
          <w:szCs w:val="28"/>
          <w:lang w:val="uk-UA"/>
        </w:rPr>
        <w:t>ортопозитронія</w:t>
      </w:r>
      <w:proofErr w:type="spellEnd"/>
      <w:r>
        <w:rPr>
          <w:sz w:val="28"/>
          <w:szCs w:val="28"/>
          <w:lang w:val="uk-UA"/>
        </w:rPr>
        <w:t xml:space="preserve">, але все рівно в нього в запасі залишаються десятки </w:t>
      </w:r>
      <w:proofErr w:type="spellStart"/>
      <w:r>
        <w:rPr>
          <w:sz w:val="28"/>
          <w:szCs w:val="28"/>
          <w:lang w:val="uk-UA"/>
        </w:rPr>
        <w:t>наносекунд</w:t>
      </w:r>
      <w:proofErr w:type="spellEnd"/>
      <w:r>
        <w:rPr>
          <w:sz w:val="28"/>
          <w:szCs w:val="28"/>
          <w:lang w:val="uk-UA"/>
        </w:rPr>
        <w:t xml:space="preserve">. Якщо, наприклад, в пористому кварці пори не ізольовані, а поєднані </w:t>
      </w:r>
      <w:proofErr w:type="spellStart"/>
      <w:r>
        <w:rPr>
          <w:sz w:val="28"/>
          <w:szCs w:val="28"/>
          <w:lang w:val="uk-UA"/>
        </w:rPr>
        <w:t>наноканально</w:t>
      </w:r>
      <w:proofErr w:type="spellEnd"/>
      <w:r>
        <w:rPr>
          <w:sz w:val="28"/>
          <w:szCs w:val="28"/>
          <w:lang w:val="uk-UA"/>
        </w:rPr>
        <w:t xml:space="preserve"> в загальну сіть, то «тепленький позитроній», ковзаючи по поверхні, встигає обстежити з тисячу пор. А, оскільки, позитронів в таких експериментах виникають багато і майже всі вони залазять в пори, то рано чи пізно вони наштовхнуться один на одного і починають взаємодіяти. І серед усього цього вони можуть утворювати справжні зв’язані стани – молекулярний позитроній, молекули </w:t>
      </w:r>
      <w:r>
        <w:rPr>
          <w:sz w:val="28"/>
          <w:szCs w:val="28"/>
          <w:lang w:val="en-US"/>
        </w:rPr>
        <w:t>Ps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.</w:t>
      </w:r>
    </w:p>
    <w:p w:rsidR="001F4A6C" w:rsidRDefault="001F4A6C" w:rsidP="001F4A6C">
      <w:pPr>
        <w:spacing w:line="360" w:lineRule="auto"/>
        <w:ind w:left="-284" w:firstLine="34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 далі з позитроном в атомарному або молекулярному стані, можна проводити цікаві експерименти. По – перше, можна випромінювати спектроскопію збуджених станів </w:t>
      </w:r>
      <w:proofErr w:type="spellStart"/>
      <w:r>
        <w:rPr>
          <w:sz w:val="28"/>
          <w:szCs w:val="28"/>
          <w:lang w:val="uk-UA"/>
        </w:rPr>
        <w:t>позитронія</w:t>
      </w:r>
      <w:proofErr w:type="spellEnd"/>
      <w:r>
        <w:rPr>
          <w:sz w:val="28"/>
          <w:szCs w:val="28"/>
          <w:lang w:val="uk-UA"/>
        </w:rPr>
        <w:t xml:space="preserve">. Нещодавно було вперше </w:t>
      </w:r>
      <w:proofErr w:type="spellStart"/>
      <w:r>
        <w:rPr>
          <w:sz w:val="28"/>
          <w:szCs w:val="28"/>
          <w:lang w:val="uk-UA"/>
        </w:rPr>
        <w:t>виміряно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lastRenderedPageBreak/>
        <w:t xml:space="preserve">різницю в енергії першого збудженого стану (2 р) вільного </w:t>
      </w:r>
      <w:proofErr w:type="spellStart"/>
      <w:r>
        <w:rPr>
          <w:sz w:val="28"/>
          <w:szCs w:val="28"/>
          <w:lang w:val="uk-UA"/>
        </w:rPr>
        <w:t>позитронія</w:t>
      </w:r>
      <w:proofErr w:type="spellEnd"/>
      <w:r>
        <w:rPr>
          <w:sz w:val="28"/>
          <w:szCs w:val="28"/>
          <w:lang w:val="uk-UA"/>
        </w:rPr>
        <w:t xml:space="preserve"> в порі. Завдяки цим вимірам було обчислено діаметр пор в пористому кварці (</w:t>
      </w:r>
      <m:oMath>
        <m:r>
          <w:rPr>
            <w:rFonts w:ascii="Cambria Math" w:hAnsi="Cambria Math"/>
            <w:sz w:val="28"/>
            <w:szCs w:val="28"/>
            <w:lang w:val="uk-UA"/>
          </w:rPr>
          <m:t>~</m:t>
        </m:r>
      </m:oMath>
      <w:r>
        <w:rPr>
          <w:sz w:val="28"/>
          <w:szCs w:val="28"/>
          <w:lang w:val="uk-UA"/>
        </w:rPr>
        <w:t xml:space="preserve"> 5 нм).</w:t>
      </w:r>
    </w:p>
    <w:p w:rsidR="001F4A6C" w:rsidRDefault="001F4A6C" w:rsidP="001F4A6C">
      <w:pPr>
        <w:spacing w:line="360" w:lineRule="auto"/>
        <w:ind w:left="-284" w:firstLine="34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Але найцікавіше те, що можна створити </w:t>
      </w:r>
      <w:proofErr w:type="spellStart"/>
      <w:r>
        <w:rPr>
          <w:sz w:val="28"/>
          <w:szCs w:val="28"/>
          <w:lang w:val="uk-UA"/>
        </w:rPr>
        <w:t>бозе</w:t>
      </w:r>
      <w:proofErr w:type="spellEnd"/>
      <w:r>
        <w:rPr>
          <w:sz w:val="28"/>
          <w:szCs w:val="28"/>
          <w:lang w:val="uk-UA"/>
        </w:rPr>
        <w:t xml:space="preserve"> – конденсат із позитронів. Для цього їх потрібно накопити в порі в достатній кількості, і вони самі перейдуть в стан </w:t>
      </w:r>
      <w:proofErr w:type="spellStart"/>
      <w:r>
        <w:rPr>
          <w:sz w:val="28"/>
          <w:szCs w:val="28"/>
          <w:lang w:val="uk-UA"/>
        </w:rPr>
        <w:t>конденсата</w:t>
      </w:r>
      <w:proofErr w:type="spellEnd"/>
      <w:r>
        <w:rPr>
          <w:sz w:val="28"/>
          <w:szCs w:val="28"/>
          <w:lang w:val="uk-UA"/>
        </w:rPr>
        <w:t xml:space="preserve">. Тут дуже позитивно, що позитроній легкий – він в тисячу разів легший від атома водню і в сотні тисяч легший атомів тяжкий елементів. Із – зі цього квантовий ефект в хмарі із позитронів виражений набагато сильніше, ніж в звичайній речовині, і тому очікується, що </w:t>
      </w:r>
      <w:proofErr w:type="spellStart"/>
      <w:r>
        <w:rPr>
          <w:sz w:val="28"/>
          <w:szCs w:val="28"/>
          <w:lang w:val="uk-UA"/>
        </w:rPr>
        <w:t>бозе</w:t>
      </w:r>
      <w:proofErr w:type="spellEnd"/>
      <w:r>
        <w:rPr>
          <w:sz w:val="28"/>
          <w:szCs w:val="28"/>
          <w:lang w:val="uk-UA"/>
        </w:rPr>
        <w:t xml:space="preserve"> – конденсація настане за температурою набагато вище, ніж для звичайних газів.  </w:t>
      </w:r>
    </w:p>
    <w:p w:rsidR="001F4A6C" w:rsidRDefault="001F4A6C" w:rsidP="001F4A6C">
      <w:pPr>
        <w:spacing w:line="360" w:lineRule="auto"/>
        <w:ind w:left="-284" w:firstLine="34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Це було б прекрасно, але є ще один нюанс – із </w:t>
      </w:r>
      <w:proofErr w:type="spellStart"/>
      <w:r>
        <w:rPr>
          <w:sz w:val="28"/>
          <w:szCs w:val="28"/>
          <w:lang w:val="uk-UA"/>
        </w:rPr>
        <w:t>конденсата</w:t>
      </w:r>
      <w:proofErr w:type="spellEnd"/>
      <w:r>
        <w:rPr>
          <w:sz w:val="28"/>
          <w:szCs w:val="28"/>
          <w:lang w:val="uk-UA"/>
        </w:rPr>
        <w:t xml:space="preserve"> позитронів можна зробити гама – лазер. Один позитроній, </w:t>
      </w:r>
      <w:proofErr w:type="spellStart"/>
      <w:r>
        <w:rPr>
          <w:sz w:val="28"/>
          <w:szCs w:val="28"/>
          <w:lang w:val="uk-UA"/>
        </w:rPr>
        <w:t>занігілювавши</w:t>
      </w:r>
      <w:proofErr w:type="spellEnd"/>
      <w:r>
        <w:rPr>
          <w:sz w:val="28"/>
          <w:szCs w:val="28"/>
          <w:lang w:val="uk-UA"/>
        </w:rPr>
        <w:t xml:space="preserve">, породить фотони, які можуть «стимулювати» анігіляцію в інших позитроніях. В результаті отримаємо народження гама – квантів в одному і тому ж станів – тобто найкоротший спалах когерентного гама випромінювання. Це поки що залишається мрією. Нарешті, з точки зору фундаментальної фізики позитроній виключно «чиста» система. Там немає адронів з їх складною і незрозумілою структурою, а значить властивості </w:t>
      </w:r>
      <w:proofErr w:type="spellStart"/>
      <w:r>
        <w:rPr>
          <w:sz w:val="28"/>
          <w:szCs w:val="28"/>
          <w:lang w:val="uk-UA"/>
        </w:rPr>
        <w:t>позитронія</w:t>
      </w:r>
      <w:proofErr w:type="spellEnd"/>
      <w:r>
        <w:rPr>
          <w:sz w:val="28"/>
          <w:szCs w:val="28"/>
          <w:lang w:val="uk-UA"/>
        </w:rPr>
        <w:t xml:space="preserve"> можна обчислити з високою точністю і порівнювати їх з даними.</w:t>
      </w:r>
    </w:p>
    <w:p w:rsidR="001F4A6C" w:rsidRDefault="001F4A6C" w:rsidP="001F4A6C">
      <w:pPr>
        <w:spacing w:line="360" w:lineRule="auto"/>
        <w:jc w:val="both"/>
        <w:rPr>
          <w:sz w:val="28"/>
          <w:szCs w:val="28"/>
          <w:lang w:val="uk-UA"/>
        </w:rPr>
      </w:pPr>
    </w:p>
    <w:p w:rsidR="001F4A6C" w:rsidRPr="001F4A6C" w:rsidRDefault="001F4A6C" w:rsidP="001F4A6C">
      <w:pPr>
        <w:spacing w:line="360" w:lineRule="auto"/>
        <w:ind w:left="62"/>
        <w:jc w:val="both"/>
        <w:rPr>
          <w:b/>
          <w:sz w:val="28"/>
          <w:szCs w:val="28"/>
          <w:lang w:val="uk-UA"/>
        </w:rPr>
      </w:pPr>
      <w:r>
        <w:rPr>
          <w:b/>
          <w:sz w:val="32"/>
          <w:szCs w:val="32"/>
          <w:lang w:val="uk-UA"/>
        </w:rPr>
        <w:t xml:space="preserve">2. </w:t>
      </w:r>
      <w:proofErr w:type="spellStart"/>
      <w:r w:rsidRPr="001F4A6C">
        <w:rPr>
          <w:b/>
          <w:sz w:val="28"/>
          <w:szCs w:val="28"/>
          <w:lang w:val="uk-UA"/>
        </w:rPr>
        <w:t>Позитронієвий</w:t>
      </w:r>
      <w:proofErr w:type="spellEnd"/>
      <w:r w:rsidRPr="001F4A6C">
        <w:rPr>
          <w:b/>
          <w:sz w:val="28"/>
          <w:szCs w:val="28"/>
          <w:lang w:val="uk-UA"/>
        </w:rPr>
        <w:t xml:space="preserve"> стан в </w:t>
      </w:r>
      <w:proofErr w:type="spellStart"/>
      <w:r w:rsidRPr="001F4A6C">
        <w:rPr>
          <w:b/>
          <w:sz w:val="28"/>
          <w:szCs w:val="28"/>
          <w:lang w:val="uk-UA"/>
        </w:rPr>
        <w:t>нанокристалічних</w:t>
      </w:r>
      <w:proofErr w:type="spellEnd"/>
      <w:r w:rsidRPr="001F4A6C">
        <w:rPr>
          <w:b/>
          <w:sz w:val="28"/>
          <w:szCs w:val="28"/>
          <w:lang w:val="uk-UA"/>
        </w:rPr>
        <w:t xml:space="preserve"> металах. Залежність енергетичного спектра основного та збуджених станів позитрону від параметрів задачі. </w:t>
      </w:r>
    </w:p>
    <w:p w:rsidR="001F4A6C" w:rsidRDefault="001F4A6C" w:rsidP="001F4A6C">
      <w:pPr>
        <w:spacing w:line="360" w:lineRule="auto"/>
        <w:ind w:left="-284" w:firstLine="34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Розвинуто теорію позитронію у сферичні </w:t>
      </w:r>
      <w:proofErr w:type="spellStart"/>
      <w:r>
        <w:rPr>
          <w:sz w:val="28"/>
          <w:szCs w:val="28"/>
          <w:lang w:val="uk-UA"/>
        </w:rPr>
        <w:t>нанопорі</w:t>
      </w:r>
      <w:proofErr w:type="spellEnd"/>
      <w:r>
        <w:rPr>
          <w:sz w:val="28"/>
          <w:szCs w:val="28"/>
          <w:lang w:val="uk-UA"/>
        </w:rPr>
        <w:t xml:space="preserve">, що знаходиться в </w:t>
      </w:r>
      <w:proofErr w:type="spellStart"/>
      <w:r>
        <w:rPr>
          <w:sz w:val="28"/>
          <w:szCs w:val="28"/>
          <w:lang w:val="uk-UA"/>
        </w:rPr>
        <w:t>тригліцеридах</w:t>
      </w:r>
      <w:proofErr w:type="spellEnd"/>
      <w:r>
        <w:rPr>
          <w:sz w:val="28"/>
          <w:szCs w:val="28"/>
          <w:lang w:val="uk-UA"/>
        </w:rPr>
        <w:t xml:space="preserve">. Досліджується енергія зв’язку основного синглетного стану позитронію та її залежність від радіуса </w:t>
      </w:r>
      <w:proofErr w:type="spellStart"/>
      <w:r>
        <w:rPr>
          <w:sz w:val="28"/>
          <w:szCs w:val="28"/>
          <w:lang w:val="uk-UA"/>
        </w:rPr>
        <w:t>нанопори</w:t>
      </w:r>
      <w:proofErr w:type="spellEnd"/>
      <w:r>
        <w:rPr>
          <w:sz w:val="28"/>
          <w:szCs w:val="28"/>
          <w:lang w:val="uk-UA"/>
        </w:rPr>
        <w:t>.</w:t>
      </w:r>
    </w:p>
    <w:p w:rsidR="001F4A6C" w:rsidRDefault="001F4A6C" w:rsidP="001F4A6C">
      <w:pPr>
        <w:spacing w:line="360" w:lineRule="auto"/>
        <w:ind w:left="-284" w:firstLine="346"/>
        <w:jc w:val="both"/>
        <w:rPr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Було розглянуто просту модель </w:t>
      </w:r>
      <w:proofErr w:type="spellStart"/>
      <w:r>
        <w:rPr>
          <w:sz w:val="28"/>
          <w:szCs w:val="28"/>
          <w:lang w:val="uk-UA"/>
        </w:rPr>
        <w:t>квазі</w:t>
      </w:r>
      <w:proofErr w:type="spellEnd"/>
      <w:r>
        <w:rPr>
          <w:sz w:val="28"/>
          <w:szCs w:val="28"/>
          <w:lang w:val="uk-UA"/>
        </w:rPr>
        <w:t xml:space="preserve"> – нуль вимірної просторової структури, в якій використано для аналізу така умова заряду: локалізація носіїв поблизу сферичної межі розподілу двох діелектричних середовищ. Ця модель складається з сферичної </w:t>
      </w:r>
      <w:proofErr w:type="spellStart"/>
      <w:r>
        <w:rPr>
          <w:sz w:val="28"/>
          <w:szCs w:val="28"/>
          <w:lang w:val="uk-UA"/>
        </w:rPr>
        <w:t>наночастинки</w:t>
      </w:r>
      <w:proofErr w:type="spellEnd"/>
      <w:r>
        <w:rPr>
          <w:sz w:val="28"/>
          <w:szCs w:val="28"/>
          <w:lang w:val="uk-UA"/>
        </w:rPr>
        <w:t xml:space="preserve"> (НЧ) з радіусом </w:t>
      </w:r>
      <w:r>
        <w:rPr>
          <w:i/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та </w:t>
      </w:r>
      <w:proofErr w:type="spellStart"/>
      <w:r>
        <w:rPr>
          <w:sz w:val="28"/>
          <w:szCs w:val="28"/>
          <w:lang w:val="uk-UA"/>
        </w:rPr>
        <w:t>проникненістю</w:t>
      </w:r>
      <w:proofErr w:type="spellEnd"/>
      <w:r>
        <w:rPr>
          <w:sz w:val="28"/>
          <w:szCs w:val="28"/>
          <w:lang w:val="uk-U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ε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>
        <w:rPr>
          <w:rFonts w:eastAsiaTheme="minorEastAsia"/>
          <w:sz w:val="28"/>
          <w:szCs w:val="28"/>
        </w:rPr>
        <w:t>,</w:t>
      </w:r>
      <w:r>
        <w:rPr>
          <w:rFonts w:eastAsiaTheme="minorEastAsia"/>
          <w:sz w:val="28"/>
          <w:szCs w:val="28"/>
          <w:lang w:val="uk-UA"/>
        </w:rPr>
        <w:t xml:space="preserve"> </w:t>
      </w:r>
      <w:proofErr w:type="spellStart"/>
      <w:r>
        <w:rPr>
          <w:rFonts w:eastAsiaTheme="minorEastAsia"/>
          <w:sz w:val="28"/>
          <w:szCs w:val="28"/>
          <w:lang w:val="uk-UA"/>
        </w:rPr>
        <w:t>дисперговані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в діелектричному середовищі з діелектричною </w:t>
      </w:r>
      <w:proofErr w:type="spellStart"/>
      <w:r>
        <w:rPr>
          <w:rFonts w:eastAsiaTheme="minorEastAsia"/>
          <w:sz w:val="28"/>
          <w:szCs w:val="28"/>
          <w:lang w:val="uk-UA"/>
        </w:rPr>
        <w:t>проникненістю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ε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>
        <w:rPr>
          <w:rFonts w:eastAsiaTheme="minorEastAsia"/>
          <w:sz w:val="28"/>
          <w:szCs w:val="28"/>
          <w:lang w:val="uk-UA"/>
        </w:rPr>
        <w:t xml:space="preserve">. </w:t>
      </w:r>
      <w:r>
        <w:rPr>
          <w:rFonts w:eastAsiaTheme="minorEastAsia"/>
          <w:sz w:val="28"/>
          <w:szCs w:val="28"/>
          <w:lang w:val="uk-UA"/>
        </w:rPr>
        <w:lastRenderedPageBreak/>
        <w:t xml:space="preserve">Квазічастинки із зарядом </w:t>
      </w:r>
      <w:r>
        <w:rPr>
          <w:rFonts w:eastAsiaTheme="minorEastAsia"/>
          <w:i/>
          <w:sz w:val="28"/>
          <w:szCs w:val="28"/>
          <w:lang w:val="uk-UA"/>
        </w:rPr>
        <w:t xml:space="preserve">е </w:t>
      </w:r>
      <w:r>
        <w:rPr>
          <w:rFonts w:eastAsiaTheme="minorEastAsia"/>
          <w:sz w:val="28"/>
          <w:szCs w:val="28"/>
          <w:lang w:val="uk-UA"/>
        </w:rPr>
        <w:t xml:space="preserve">і ефективною масою </w:t>
      </w:r>
      <w:r>
        <w:rPr>
          <w:rFonts w:eastAsiaTheme="minorEastAsia"/>
          <w:i/>
          <w:sz w:val="28"/>
          <w:szCs w:val="28"/>
          <w:lang w:val="en-US"/>
        </w:rPr>
        <w:t>m</w:t>
      </w:r>
      <w:r>
        <w:rPr>
          <w:rFonts w:eastAsiaTheme="minorEastAsia"/>
          <w:i/>
          <w:sz w:val="28"/>
          <w:szCs w:val="28"/>
          <w:lang w:val="uk-UA"/>
        </w:rPr>
        <w:t xml:space="preserve"> </w:t>
      </w:r>
      <w:r>
        <w:rPr>
          <w:rFonts w:eastAsiaTheme="minorEastAsia"/>
          <w:sz w:val="28"/>
          <w:szCs w:val="28"/>
          <w:lang w:val="uk-UA"/>
        </w:rPr>
        <w:t xml:space="preserve">рухаються в кристалі. В результаті аналітичний вираз було отримано для поляризації взаємодії </w:t>
      </w:r>
      <w:r>
        <w:rPr>
          <w:rFonts w:eastAsiaTheme="minorEastAsia"/>
          <w:i/>
          <w:sz w:val="28"/>
          <w:szCs w:val="28"/>
          <w:lang w:val="en-US"/>
        </w:rPr>
        <w:t>U</w:t>
      </w:r>
      <w:r>
        <w:rPr>
          <w:rFonts w:eastAsiaTheme="minorEastAsia"/>
          <w:i/>
          <w:sz w:val="28"/>
          <w:szCs w:val="28"/>
          <w:lang w:val="uk-UA"/>
        </w:rPr>
        <w:t>(</w:t>
      </w:r>
      <w:r>
        <w:rPr>
          <w:rFonts w:eastAsiaTheme="minorEastAsia"/>
          <w:i/>
          <w:sz w:val="28"/>
          <w:szCs w:val="28"/>
          <w:lang w:val="en-US"/>
        </w:rPr>
        <w:t>r</w:t>
      </w:r>
      <w:r>
        <w:rPr>
          <w:rFonts w:eastAsiaTheme="minorEastAsia"/>
          <w:i/>
          <w:sz w:val="28"/>
          <w:szCs w:val="28"/>
          <w:lang w:val="uk-UA"/>
        </w:rPr>
        <w:t>,</w:t>
      </w:r>
      <w:r>
        <w:rPr>
          <w:rFonts w:eastAsiaTheme="minorEastAsia"/>
          <w:i/>
          <w:sz w:val="28"/>
          <w:szCs w:val="28"/>
          <w:lang w:val="en-US"/>
        </w:rPr>
        <w:t>a</w:t>
      </w:r>
      <w:r>
        <w:rPr>
          <w:rFonts w:eastAsiaTheme="minorEastAsia"/>
          <w:i/>
          <w:sz w:val="28"/>
          <w:szCs w:val="28"/>
          <w:lang w:val="uk-UA"/>
        </w:rPr>
        <w:t>),</w:t>
      </w:r>
      <w:r>
        <w:rPr>
          <w:rFonts w:eastAsiaTheme="minorEastAsia"/>
          <w:sz w:val="28"/>
          <w:szCs w:val="28"/>
          <w:lang w:val="uk-UA"/>
        </w:rPr>
        <w:t xml:space="preserve">яка виникає в такому середовищі, між носіями заряду і поверхні заряду, індукованого на сферичній межі розподілу між двома середовищами з різною діелектричною </w:t>
      </w:r>
      <w:proofErr w:type="spellStart"/>
      <w:r>
        <w:rPr>
          <w:rFonts w:eastAsiaTheme="minorEastAsia"/>
          <w:sz w:val="28"/>
          <w:szCs w:val="28"/>
          <w:lang w:val="uk-UA"/>
        </w:rPr>
        <w:t>проникненістю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. Взаємодія </w:t>
      </w:r>
      <w:r>
        <w:rPr>
          <w:rFonts w:eastAsiaTheme="minorEastAsia"/>
          <w:i/>
          <w:sz w:val="28"/>
          <w:szCs w:val="28"/>
          <w:lang w:val="en-US"/>
        </w:rPr>
        <w:t>U</w:t>
      </w:r>
      <w:r>
        <w:rPr>
          <w:rFonts w:eastAsiaTheme="minorEastAsia"/>
          <w:i/>
          <w:sz w:val="28"/>
          <w:szCs w:val="28"/>
          <w:lang w:val="uk-UA"/>
        </w:rPr>
        <w:t>(</w:t>
      </w:r>
      <w:r>
        <w:rPr>
          <w:rFonts w:eastAsiaTheme="minorEastAsia"/>
          <w:i/>
          <w:sz w:val="28"/>
          <w:szCs w:val="28"/>
          <w:lang w:val="en-US"/>
        </w:rPr>
        <w:t>r</w:t>
      </w:r>
      <w:r>
        <w:rPr>
          <w:rFonts w:eastAsiaTheme="minorEastAsia"/>
          <w:i/>
          <w:sz w:val="28"/>
          <w:szCs w:val="28"/>
          <w:lang w:val="uk-UA"/>
        </w:rPr>
        <w:t>,</w:t>
      </w:r>
      <w:r>
        <w:rPr>
          <w:rFonts w:eastAsiaTheme="minorEastAsia"/>
          <w:i/>
          <w:sz w:val="28"/>
          <w:szCs w:val="28"/>
          <w:lang w:val="en-US"/>
        </w:rPr>
        <w:t>a</w:t>
      </w:r>
      <w:r>
        <w:rPr>
          <w:rFonts w:eastAsiaTheme="minorEastAsia"/>
          <w:i/>
          <w:sz w:val="28"/>
          <w:szCs w:val="28"/>
          <w:lang w:val="uk-UA"/>
        </w:rPr>
        <w:t xml:space="preserve">) </w:t>
      </w:r>
      <w:r>
        <w:rPr>
          <w:rFonts w:eastAsiaTheme="minorEastAsia"/>
          <w:sz w:val="28"/>
          <w:szCs w:val="28"/>
          <w:lang w:val="uk-UA"/>
        </w:rPr>
        <w:t xml:space="preserve">залежить від відносної діелектричної </w:t>
      </w:r>
      <w:proofErr w:type="spellStart"/>
      <w:r>
        <w:rPr>
          <w:rFonts w:eastAsiaTheme="minorEastAsia"/>
          <w:sz w:val="28"/>
          <w:szCs w:val="28"/>
          <w:lang w:val="uk-UA"/>
        </w:rPr>
        <w:t>проникненості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ε</m:t>
        </m:r>
        <m:r>
          <w:rPr>
            <w:rFonts w:ascii="Cambria Math" w:eastAsiaTheme="minorEastAsia" w:hAnsi="Cambria Math"/>
            <w:sz w:val="28"/>
            <w:szCs w:val="28"/>
            <w:lang w:val="uk-UA"/>
          </w:rPr>
          <m:t>=</m:t>
        </m:r>
        <m:f>
          <m:fPr>
            <m:type m:val="lin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ε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ε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2</m:t>
                </m:r>
              </m:sub>
            </m:sSub>
          </m:den>
        </m:f>
      </m:oMath>
      <w:r>
        <w:rPr>
          <w:rFonts w:eastAsiaTheme="minorEastAsia"/>
          <w:sz w:val="28"/>
          <w:szCs w:val="28"/>
          <w:lang w:val="uk-UA"/>
        </w:rPr>
        <w:t xml:space="preserve">; </w:t>
      </w:r>
      <w:r>
        <w:rPr>
          <w:rFonts w:eastAsiaTheme="minorEastAsia"/>
          <w:i/>
          <w:sz w:val="28"/>
          <w:szCs w:val="28"/>
          <w:lang w:val="en-US"/>
        </w:rPr>
        <w:t>r</w:t>
      </w:r>
      <w:r>
        <w:rPr>
          <w:rFonts w:eastAsiaTheme="minorEastAsia"/>
          <w:i/>
          <w:sz w:val="28"/>
          <w:szCs w:val="28"/>
          <w:lang w:val="uk-UA"/>
        </w:rPr>
        <w:t xml:space="preserve"> </w:t>
      </w:r>
      <w:r>
        <w:rPr>
          <w:rFonts w:eastAsiaTheme="minorEastAsia"/>
          <w:sz w:val="28"/>
          <w:szCs w:val="28"/>
          <w:lang w:val="uk-UA"/>
        </w:rPr>
        <w:t xml:space="preserve">– відстань носіїв заряду від центра </w:t>
      </w:r>
      <w:proofErr w:type="spellStart"/>
      <w:r>
        <w:rPr>
          <w:rFonts w:eastAsiaTheme="minorEastAsia"/>
          <w:sz w:val="28"/>
          <w:szCs w:val="28"/>
          <w:lang w:val="uk-UA"/>
        </w:rPr>
        <w:t>наночастинки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. Для носіїв заряду, рухомі поблизу верхніх шарів </w:t>
      </w:r>
      <w:proofErr w:type="spellStart"/>
      <w:r>
        <w:rPr>
          <w:rFonts w:eastAsiaTheme="minorEastAsia"/>
          <w:sz w:val="28"/>
          <w:szCs w:val="28"/>
          <w:lang w:val="uk-UA"/>
        </w:rPr>
        <w:t>наночастинки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, є дві можливості: 1) поляризація взаємодії призводить до залучення носіїв заряду на поверхні </w:t>
      </w:r>
      <w:proofErr w:type="spellStart"/>
      <w:r>
        <w:rPr>
          <w:rFonts w:eastAsiaTheme="minorEastAsia"/>
          <w:sz w:val="28"/>
          <w:szCs w:val="28"/>
          <w:lang w:val="uk-UA"/>
        </w:rPr>
        <w:t>наночастинки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( з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ε</m:t>
        </m:r>
        <m:r>
          <w:rPr>
            <w:rFonts w:ascii="Cambria Math" w:eastAsiaTheme="minorEastAsia" w:hAnsi="Cambria Math"/>
            <w:sz w:val="28"/>
            <w:szCs w:val="28"/>
            <w:lang w:val="uk-UA"/>
          </w:rPr>
          <m:t>&lt;1</m:t>
        </m:r>
      </m:oMath>
      <w:r>
        <w:rPr>
          <w:rFonts w:eastAsiaTheme="minorEastAsia"/>
          <w:sz w:val="28"/>
          <w:szCs w:val="28"/>
          <w:lang w:val="uk-UA"/>
        </w:rPr>
        <w:t xml:space="preserve"> - до зовнішньої поверхні наночастинки і з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ε</m:t>
        </m:r>
        <m:r>
          <w:rPr>
            <w:rFonts w:ascii="Cambria Math" w:eastAsiaTheme="minorEastAsia" w:hAnsi="Cambria Math"/>
            <w:sz w:val="28"/>
            <w:szCs w:val="28"/>
            <w:lang w:val="uk-UA"/>
          </w:rPr>
          <m:t>&gt;1</m:t>
        </m:r>
      </m:oMath>
      <w:r>
        <w:rPr>
          <w:rFonts w:eastAsiaTheme="minorEastAsia"/>
          <w:sz w:val="28"/>
          <w:szCs w:val="28"/>
          <w:lang w:val="uk-UA"/>
        </w:rPr>
        <w:t xml:space="preserve"> - до внутрішньої поверхні </w:t>
      </w:r>
      <w:proofErr w:type="spellStart"/>
      <w:r>
        <w:rPr>
          <w:rFonts w:eastAsiaTheme="minorEastAsia"/>
          <w:sz w:val="28"/>
          <w:szCs w:val="28"/>
          <w:lang w:val="uk-UA"/>
        </w:rPr>
        <w:t>наночастинки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) і, відповідно, у формуванні зовнішньої поверхні або внутрішніх станів поверхні; 2) з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ε</m:t>
        </m:r>
        <m:r>
          <w:rPr>
            <w:rFonts w:ascii="Cambria Math" w:eastAsiaTheme="minorEastAsia" w:hAnsi="Cambria Math"/>
            <w:sz w:val="28"/>
            <w:szCs w:val="28"/>
            <w:lang w:val="uk-UA"/>
          </w:rPr>
          <m:t xml:space="preserve">&lt;1 </m:t>
        </m:r>
      </m:oMath>
      <w:r>
        <w:rPr>
          <w:rFonts w:eastAsiaTheme="minorEastAsia"/>
          <w:sz w:val="28"/>
          <w:szCs w:val="28"/>
          <w:lang w:val="uk-UA"/>
        </w:rPr>
        <w:t xml:space="preserve">при поляризації взаємодія призводить до відштовхування носіїв заряду від внутрішньої поверхні наночастинки і до появи локальних станів обсягу </w:t>
      </w:r>
      <w:proofErr w:type="spellStart"/>
      <w:r>
        <w:rPr>
          <w:rFonts w:eastAsiaTheme="minorEastAsia"/>
          <w:sz w:val="28"/>
          <w:szCs w:val="28"/>
          <w:lang w:val="uk-UA"/>
        </w:rPr>
        <w:t>наночастинки</w:t>
      </w:r>
      <w:proofErr w:type="spellEnd"/>
      <w:r>
        <w:rPr>
          <w:rFonts w:eastAsiaTheme="minorEastAsia"/>
          <w:sz w:val="28"/>
          <w:szCs w:val="28"/>
          <w:lang w:val="uk-UA"/>
        </w:rPr>
        <w:t>.</w:t>
      </w:r>
    </w:p>
    <w:p w:rsidR="001F4A6C" w:rsidRDefault="001F4A6C" w:rsidP="001F4A6C">
      <w:pPr>
        <w:spacing w:line="360" w:lineRule="auto"/>
        <w:ind w:left="-284" w:firstLine="346"/>
        <w:jc w:val="both"/>
        <w:rPr>
          <w:rFonts w:eastAsiaTheme="minorEastAsia"/>
          <w:sz w:val="28"/>
          <w:szCs w:val="28"/>
          <w:lang w:val="uk-UA"/>
        </w:rPr>
      </w:pPr>
      <w:r>
        <w:rPr>
          <w:rFonts w:eastAsiaTheme="minorEastAsia"/>
          <w:sz w:val="28"/>
          <w:szCs w:val="28"/>
          <w:lang w:val="uk-UA"/>
        </w:rPr>
        <w:t xml:space="preserve">У цих умовах, інтерфейс </w:t>
      </w:r>
      <w:proofErr w:type="spellStart"/>
      <w:r>
        <w:rPr>
          <w:rFonts w:eastAsiaTheme="minorEastAsia"/>
          <w:sz w:val="28"/>
          <w:szCs w:val="28"/>
          <w:lang w:val="uk-UA"/>
        </w:rPr>
        <w:t>наночастинки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може призвести до розмірно – </w:t>
      </w:r>
      <w:proofErr w:type="spellStart"/>
      <w:r>
        <w:rPr>
          <w:rFonts w:eastAsiaTheme="minorEastAsia"/>
          <w:sz w:val="28"/>
          <w:szCs w:val="28"/>
          <w:lang w:val="uk-UA"/>
        </w:rPr>
        <w:t>квантованого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спектра енергії квазічастинок </w:t>
      </w:r>
      <w:proofErr w:type="spellStart"/>
      <w:r>
        <w:rPr>
          <w:rFonts w:eastAsiaTheme="minorEastAsia"/>
          <w:sz w:val="28"/>
          <w:szCs w:val="28"/>
          <w:lang w:val="uk-UA"/>
        </w:rPr>
        <w:t>нанопор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у зв’язку з чисто просторовими обмеженнями області квантування і поляризаційної взаємодії носіїв заряду з поверхнею </w:t>
      </w:r>
      <w:proofErr w:type="spellStart"/>
      <w:r>
        <w:rPr>
          <w:rFonts w:eastAsiaTheme="minorEastAsia"/>
          <w:sz w:val="28"/>
          <w:szCs w:val="28"/>
          <w:lang w:val="uk-UA"/>
        </w:rPr>
        <w:t>наночастинки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. Оптичні властивості </w:t>
      </w:r>
      <w:proofErr w:type="spellStart"/>
      <w:r>
        <w:rPr>
          <w:rFonts w:eastAsiaTheme="minorEastAsia"/>
          <w:sz w:val="28"/>
          <w:szCs w:val="28"/>
          <w:lang w:val="uk-UA"/>
        </w:rPr>
        <w:t>квазінульвимірної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просторової структури в значній мірі визначається енергетичним спектром носіїв заряду, локалізованих електростатичними силами і зображується поблизу кордону розподілу між двома різними діелектричними середовищами.</w:t>
      </w:r>
    </w:p>
    <w:p w:rsidR="001F4A6C" w:rsidRDefault="001F4A6C" w:rsidP="001F4A6C">
      <w:pPr>
        <w:spacing w:line="360" w:lineRule="auto"/>
        <w:ind w:left="-284" w:firstLine="346"/>
        <w:jc w:val="both"/>
        <w:rPr>
          <w:rFonts w:eastAsiaTheme="minorEastAsia"/>
          <w:sz w:val="28"/>
          <w:szCs w:val="28"/>
          <w:lang w:val="uk-UA"/>
        </w:rPr>
      </w:pPr>
      <w:r>
        <w:rPr>
          <w:rFonts w:eastAsiaTheme="minorEastAsia"/>
          <w:sz w:val="28"/>
          <w:szCs w:val="28"/>
          <w:lang w:val="uk-UA"/>
        </w:rPr>
        <w:t xml:space="preserve">Була оформлена макроскопічна теорія одного місцевого заряду частинки в </w:t>
      </w:r>
      <w:proofErr w:type="spellStart"/>
      <w:r>
        <w:rPr>
          <w:rFonts w:eastAsiaTheme="minorEastAsia"/>
          <w:sz w:val="28"/>
          <w:szCs w:val="28"/>
          <w:lang w:val="uk-UA"/>
        </w:rPr>
        <w:t>квазінульвимірній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структурі. Досліджували енергетичний спектр носіїв заряду в малих частинках (напівпровідників, діелектриків і металевих деталей), а також досліджувалась залежність енергетичного спектру від розміру частинок, ефективної маси, заряду і відносної діелектричної проникності в умовах, коли поляризаційна взаємодія відіграє важливу роль. Передбачається новий тип локалізованого стану носіїв заряду усередині невеликої частинки, так звані поверхневі стани.</w:t>
      </w:r>
    </w:p>
    <w:p w:rsidR="001F4A6C" w:rsidRDefault="001F4A6C" w:rsidP="001F4A6C">
      <w:pPr>
        <w:spacing w:line="360" w:lineRule="auto"/>
        <w:ind w:left="-284" w:firstLine="346"/>
        <w:jc w:val="both"/>
        <w:rPr>
          <w:sz w:val="28"/>
          <w:szCs w:val="28"/>
          <w:lang w:val="uk-UA"/>
        </w:rPr>
      </w:pPr>
      <w:r>
        <w:rPr>
          <w:rFonts w:eastAsiaTheme="minorEastAsia"/>
          <w:sz w:val="28"/>
          <w:szCs w:val="28"/>
          <w:lang w:val="uk-UA"/>
        </w:rPr>
        <w:lastRenderedPageBreak/>
        <w:t xml:space="preserve">Хоча результати варіаційного розрахунку відносяться тільки до випадку </w:t>
      </w:r>
      <w:r>
        <w:rPr>
          <w:i/>
          <w:sz w:val="28"/>
          <w:szCs w:val="28"/>
          <w:lang w:val="en-US"/>
        </w:rPr>
        <w:t>n</w:t>
      </w:r>
      <w:r>
        <w:rPr>
          <w:i/>
          <w:sz w:val="28"/>
          <w:szCs w:val="28"/>
        </w:rPr>
        <w:t>=1</w:t>
      </w:r>
      <w:r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 xml:space="preserve"> але можна очікувати, однак, що для </w:t>
      </w:r>
      <m:oMath>
        <m:r>
          <w:rPr>
            <w:rFonts w:ascii="Cambria Math" w:hAnsi="Cambria Math"/>
            <w:sz w:val="28"/>
            <w:szCs w:val="28"/>
            <w:lang w:val="en-US"/>
          </w:rPr>
          <m:t>n</m:t>
        </m:r>
        <m:r>
          <w:rPr>
            <w:rFonts w:ascii="Cambria Math" w:hAnsi="Cambria Math"/>
            <w:sz w:val="28"/>
            <w:szCs w:val="28"/>
          </w:rPr>
          <m:t>&gt;1</m:t>
        </m:r>
      </m:oMath>
      <w:r>
        <w:rPr>
          <w:sz w:val="28"/>
          <w:szCs w:val="28"/>
          <w:lang w:val="uk-UA"/>
        </w:rPr>
        <w:t xml:space="preserve"> спектру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nl</m:t>
            </m:r>
          </m:sub>
        </m:sSub>
        <m:r>
          <w:rPr>
            <w:rFonts w:ascii="Cambria Math" w:hAnsi="Cambria Math"/>
            <w:sz w:val="28"/>
            <w:szCs w:val="28"/>
          </w:rPr>
          <m:t>(</m:t>
        </m:r>
        <m:r>
          <w:rPr>
            <w:rFonts w:ascii="Cambria Math" w:hAnsi="Cambria Math"/>
            <w:sz w:val="28"/>
            <w:szCs w:val="28"/>
            <w:lang w:val="en-US"/>
          </w:rPr>
          <m:t>a</m:t>
        </m:r>
        <m:r>
          <w:rPr>
            <w:rFonts w:ascii="Cambria Math" w:hAnsi="Cambria Math"/>
            <w:sz w:val="28"/>
            <w:szCs w:val="28"/>
          </w:rPr>
          <m:t>)</m:t>
        </m:r>
      </m:oMath>
      <w:r>
        <w:rPr>
          <w:sz w:val="28"/>
          <w:szCs w:val="28"/>
          <w:lang w:val="uk-UA"/>
        </w:rPr>
        <w:t xml:space="preserve"> матиме аналогічний характер залежності радіуса </w:t>
      </w:r>
      <w:r>
        <w:rPr>
          <w:i/>
          <w:sz w:val="28"/>
          <w:szCs w:val="28"/>
          <w:lang w:val="en-US"/>
        </w:rPr>
        <w:t>a</w:t>
      </w:r>
      <w:r w:rsidRPr="001F4A6C">
        <w:rPr>
          <w:i/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і </w:t>
      </w:r>
      <w:r>
        <w:rPr>
          <w:i/>
          <w:sz w:val="28"/>
          <w:szCs w:val="28"/>
          <w:lang w:val="en-US"/>
        </w:rPr>
        <w:t>l</w:t>
      </w:r>
      <w:r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Характер спектру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nl</m:t>
            </m:r>
          </m:sub>
        </m:sSub>
        <m:r>
          <w:rPr>
            <w:rFonts w:ascii="Cambria Math" w:hAnsi="Cambria Math"/>
            <w:sz w:val="28"/>
            <w:szCs w:val="28"/>
          </w:rPr>
          <m:t>(</m:t>
        </m:r>
        <m:r>
          <w:rPr>
            <w:rFonts w:ascii="Cambria Math" w:hAnsi="Cambria Math"/>
            <w:sz w:val="28"/>
            <w:szCs w:val="28"/>
            <w:lang w:val="en-US"/>
          </w:rPr>
          <m:t>a</m:t>
        </m:r>
        <m:r>
          <w:rPr>
            <w:rFonts w:ascii="Cambria Math" w:hAnsi="Cambria Math"/>
            <w:sz w:val="28"/>
            <w:szCs w:val="28"/>
          </w:rPr>
          <m:t>)</m:t>
        </m:r>
      </m:oMath>
      <w:r>
        <w:rPr>
          <w:sz w:val="28"/>
          <w:szCs w:val="28"/>
          <w:lang w:val="uk-UA"/>
        </w:rPr>
        <w:t xml:space="preserve"> в останньому випадку може бути досліджений варіаційним методом при довільних значеннях </w:t>
      </w:r>
      <w:r>
        <w:rPr>
          <w:i/>
          <w:sz w:val="28"/>
          <w:szCs w:val="28"/>
          <w:lang w:val="en-US"/>
        </w:rPr>
        <w:t>n</w:t>
      </w:r>
      <w:r w:rsidRPr="001F4A6C">
        <w:rPr>
          <w:i/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і </w:t>
      </w:r>
      <w:r>
        <w:rPr>
          <w:i/>
          <w:sz w:val="28"/>
          <w:szCs w:val="28"/>
          <w:lang w:val="en-US"/>
        </w:rPr>
        <w:t>l</w:t>
      </w:r>
      <w:r>
        <w:rPr>
          <w:i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який може дати правильні результати для довільних значень </w:t>
      </w:r>
      <w:r>
        <w:rPr>
          <w:i/>
          <w:sz w:val="28"/>
          <w:szCs w:val="28"/>
          <w:lang w:val="en-US"/>
        </w:rPr>
        <w:t>n</w:t>
      </w:r>
      <w:r w:rsidRPr="001F4A6C">
        <w:rPr>
          <w:i/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і </w:t>
      </w:r>
      <w:r>
        <w:rPr>
          <w:i/>
          <w:sz w:val="28"/>
          <w:szCs w:val="28"/>
          <w:lang w:val="en-US"/>
        </w:rPr>
        <w:t>l</w:t>
      </w:r>
      <w:r>
        <w:rPr>
          <w:sz w:val="28"/>
          <w:szCs w:val="28"/>
          <w:lang w:val="uk-UA"/>
        </w:rPr>
        <w:t xml:space="preserve">. Граничний перехід до точного кулонівського спектру, а також до спектру частинки, що рухається в кінцевій сферичній потенціальній ямі нескінченної глибини в області застосування цих спектрів при будь – якому </w:t>
      </w:r>
      <w:r>
        <w:rPr>
          <w:i/>
          <w:sz w:val="28"/>
          <w:szCs w:val="28"/>
          <w:lang w:val="en-US"/>
        </w:rPr>
        <w:t>n</w:t>
      </w:r>
      <w:r w:rsidRPr="001F4A6C">
        <w:rPr>
          <w:i/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і </w:t>
      </w:r>
      <w:r>
        <w:rPr>
          <w:i/>
          <w:sz w:val="28"/>
          <w:szCs w:val="28"/>
          <w:lang w:val="en-US"/>
        </w:rPr>
        <w:t>l</w:t>
      </w:r>
      <w:r>
        <w:rPr>
          <w:i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 може бути отримана з умов квантування за допомогою розв’язувань рівняння </w:t>
      </w:r>
      <w:proofErr w:type="spellStart"/>
      <w:r>
        <w:rPr>
          <w:sz w:val="28"/>
          <w:szCs w:val="28"/>
          <w:lang w:val="uk-UA"/>
        </w:rPr>
        <w:t>Шредінгера</w:t>
      </w:r>
      <w:proofErr w:type="spellEnd"/>
      <w:r>
        <w:rPr>
          <w:sz w:val="28"/>
          <w:szCs w:val="28"/>
          <w:lang w:val="uk-UA"/>
        </w:rPr>
        <w:t xml:space="preserve">, в якому знаходять фазу в </w:t>
      </w:r>
      <w:proofErr w:type="spellStart"/>
      <w:r>
        <w:rPr>
          <w:sz w:val="28"/>
          <w:szCs w:val="28"/>
          <w:lang w:val="uk-UA"/>
        </w:rPr>
        <w:t>квазі</w:t>
      </w:r>
      <w:proofErr w:type="spellEnd"/>
      <w:r>
        <w:rPr>
          <w:sz w:val="28"/>
          <w:szCs w:val="28"/>
          <w:lang w:val="uk-UA"/>
        </w:rPr>
        <w:t xml:space="preserve"> – класичній хвильові функції, потенціал </w:t>
      </w:r>
      <w:r>
        <w:rPr>
          <w:i/>
          <w:sz w:val="28"/>
          <w:szCs w:val="28"/>
          <w:lang w:val="en-US"/>
        </w:rPr>
        <w:t>U</w:t>
      </w:r>
      <w:r>
        <w:rPr>
          <w:i/>
          <w:sz w:val="28"/>
          <w:szCs w:val="28"/>
        </w:rPr>
        <w:t>(</w:t>
      </w:r>
      <w:r>
        <w:rPr>
          <w:i/>
          <w:sz w:val="28"/>
          <w:szCs w:val="28"/>
          <w:lang w:val="en-US"/>
        </w:rPr>
        <w:t>r</w:t>
      </w:r>
      <w:r>
        <w:rPr>
          <w:i/>
          <w:sz w:val="28"/>
          <w:szCs w:val="28"/>
        </w:rPr>
        <w:t>,</w:t>
      </w:r>
      <w:r>
        <w:rPr>
          <w:i/>
          <w:sz w:val="28"/>
          <w:szCs w:val="28"/>
          <w:lang w:val="en-US"/>
        </w:rPr>
        <w:t>a</w:t>
      </w:r>
      <w:r>
        <w:rPr>
          <w:i/>
          <w:sz w:val="28"/>
          <w:szCs w:val="28"/>
        </w:rPr>
        <w:t xml:space="preserve">) </w:t>
      </w:r>
      <w:r>
        <w:rPr>
          <w:sz w:val="28"/>
          <w:szCs w:val="28"/>
          <w:lang w:val="uk-UA"/>
        </w:rPr>
        <w:t xml:space="preserve">має кулонівський вигляд: </w:t>
      </w:r>
    </w:p>
    <w:p w:rsidR="001F4A6C" w:rsidRDefault="001F4A6C" w:rsidP="001F4A6C">
      <w:pPr>
        <w:ind w:left="-284" w:firstLine="346"/>
        <w:jc w:val="center"/>
        <w:rPr>
          <w:sz w:val="28"/>
          <w:szCs w:val="28"/>
          <w:lang w:val="uk-UA"/>
        </w:rPr>
      </w:pPr>
      <m:oMath>
        <m:r>
          <w:rPr>
            <w:rFonts w:ascii="Cambria Math" w:hAnsi="Cambria Math"/>
            <w:sz w:val="28"/>
            <w:szCs w:val="28"/>
            <w:lang w:val="uk-UA"/>
          </w:rPr>
          <m:t>h</m:t>
        </m:r>
        <m:r>
          <w:rPr>
            <w:rFonts w:ascii="Cambria Math" w:hAnsi="Cambria Math"/>
            <w:sz w:val="28"/>
            <w:szCs w:val="28"/>
            <w:lang w:val="en-US"/>
          </w:rPr>
          <m:t>ω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</m:d>
        <m:r>
          <w:rPr>
            <w:rFonts w:ascii="Cambria Math" w:hAnsi="Cambria Math"/>
            <w:sz w:val="28"/>
            <w:szCs w:val="28"/>
            <w:lang w:val="uk-UA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g</m:t>
            </m:r>
          </m:sub>
        </m:sSub>
        <m:r>
          <w:rPr>
            <w:rFonts w:ascii="Cambria Math" w:hAnsi="Cambria Math"/>
            <w:sz w:val="28"/>
            <w:szCs w:val="28"/>
            <w:lang w:val="uk-UA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nl</m:t>
            </m:r>
          </m:sub>
        </m:sSub>
        <m:r>
          <w:rPr>
            <w:rFonts w:ascii="Cambria Math" w:hAnsi="Cambria Math"/>
            <w:sz w:val="28"/>
            <w:szCs w:val="28"/>
            <w:lang w:val="uk-UA"/>
          </w:rPr>
          <m:t>(</m:t>
        </m:r>
        <m:r>
          <w:rPr>
            <w:rFonts w:ascii="Cambria Math" w:hAnsi="Cambria Math"/>
            <w:sz w:val="28"/>
            <w:szCs w:val="28"/>
            <w:lang w:val="en-US"/>
          </w:rPr>
          <m:t>a</m:t>
        </m:r>
        <m:r>
          <w:rPr>
            <w:rFonts w:ascii="Cambria Math" w:hAnsi="Cambria Math"/>
            <w:sz w:val="28"/>
            <w:szCs w:val="28"/>
            <w:lang w:val="uk-UA"/>
          </w:rPr>
          <m:t>)&lt;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g</m:t>
            </m:r>
          </m:sub>
        </m:sSub>
      </m:oMath>
      <w:r>
        <w:rPr>
          <w:sz w:val="28"/>
          <w:szCs w:val="28"/>
          <w:lang w:val="uk-UA"/>
        </w:rPr>
        <w:t>,</w:t>
      </w:r>
    </w:p>
    <w:p w:rsidR="001F4A6C" w:rsidRDefault="001F4A6C" w:rsidP="001F4A6C">
      <w:pPr>
        <w:spacing w:line="360" w:lineRule="auto"/>
        <w:ind w:left="-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де </w:t>
      </w:r>
      <w:r>
        <w:rPr>
          <w:i/>
          <w:sz w:val="28"/>
          <w:szCs w:val="28"/>
          <w:lang w:val="uk-U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g</m:t>
            </m:r>
          </m:sub>
        </m:sSub>
      </m:oMath>
      <w:r>
        <w:rPr>
          <w:i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- енергія забороненої зони, а також явний вигляд радіальної хвильової функції «вільного» руху носіїв заряду, обмежене тільки допоміжними спінами.</w:t>
      </w:r>
    </w:p>
    <w:p w:rsidR="001F4A6C" w:rsidRDefault="001F4A6C" w:rsidP="001F4A6C">
      <w:pPr>
        <w:spacing w:line="360" w:lineRule="auto"/>
        <w:ind w:left="-284"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Залежність спектру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nl</m:t>
            </m:r>
          </m:sub>
        </m:sSub>
        <m:r>
          <w:rPr>
            <w:rFonts w:ascii="Cambria Math" w:hAnsi="Cambria Math"/>
            <w:sz w:val="28"/>
            <w:szCs w:val="28"/>
            <w:lang w:val="uk-UA"/>
          </w:rPr>
          <m:t>(</m:t>
        </m:r>
        <m:r>
          <w:rPr>
            <w:rFonts w:ascii="Cambria Math" w:hAnsi="Cambria Math"/>
            <w:sz w:val="28"/>
            <w:szCs w:val="28"/>
            <w:lang w:val="en-US"/>
          </w:rPr>
          <m:t>a</m:t>
        </m:r>
        <m:r>
          <w:rPr>
            <w:rFonts w:ascii="Cambria Math" w:hAnsi="Cambria Math"/>
            <w:sz w:val="28"/>
            <w:szCs w:val="28"/>
            <w:lang w:val="uk-UA"/>
          </w:rPr>
          <m:t>)</m:t>
        </m:r>
      </m:oMath>
      <w:r>
        <w:rPr>
          <w:sz w:val="28"/>
          <w:szCs w:val="28"/>
          <w:lang w:val="uk-UA"/>
        </w:rPr>
        <w:t xml:space="preserve">  макроскопічних пов’язаних станів позитрона розташований в обсязі сферичного радіуса </w:t>
      </w:r>
      <w:r>
        <w:rPr>
          <w:i/>
          <w:sz w:val="28"/>
          <w:szCs w:val="28"/>
          <w:lang w:val="en-US"/>
        </w:rPr>
        <w:t>a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нанокристалів</w:t>
      </w:r>
      <w:proofErr w:type="spellEnd"/>
      <w:r>
        <w:rPr>
          <w:sz w:val="28"/>
          <w:szCs w:val="28"/>
          <w:lang w:val="uk-UA"/>
        </w:rPr>
        <w:t xml:space="preserve"> металів від радіуса порожнини </w:t>
      </w:r>
      <w:r>
        <w:rPr>
          <w:i/>
          <w:sz w:val="28"/>
          <w:szCs w:val="28"/>
          <w:lang w:val="en-US"/>
        </w:rPr>
        <w:t>n</w:t>
      </w:r>
      <w:r>
        <w:rPr>
          <w:i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 орбітального числа </w:t>
      </w:r>
      <w:r>
        <w:rPr>
          <w:i/>
          <w:sz w:val="28"/>
          <w:szCs w:val="28"/>
          <w:lang w:val="en-US"/>
        </w:rPr>
        <w:t>l</w:t>
      </w:r>
      <w:r>
        <w:rPr>
          <w:i/>
          <w:sz w:val="28"/>
          <w:szCs w:val="28"/>
          <w:lang w:val="uk-UA"/>
        </w:rPr>
        <w:t xml:space="preserve">, де </w:t>
      </w:r>
      <w:r>
        <w:rPr>
          <w:i/>
          <w:sz w:val="28"/>
          <w:szCs w:val="28"/>
          <w:lang w:val="en-US"/>
        </w:rPr>
        <w:t>n</w:t>
      </w:r>
      <w:r>
        <w:rPr>
          <w:i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 </w:t>
      </w:r>
      <w:r>
        <w:rPr>
          <w:i/>
          <w:sz w:val="28"/>
          <w:szCs w:val="28"/>
          <w:lang w:val="en-US"/>
        </w:rPr>
        <w:t>l</w:t>
      </w:r>
      <w:r>
        <w:rPr>
          <w:i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квантове число довільних теоретичних досліджень (новий метод датчика). Найпростіший спосіб виявлення і вивчення розглянутих станів позитрона в невеликих </w:t>
      </w:r>
      <w:proofErr w:type="spellStart"/>
      <w:r>
        <w:rPr>
          <w:sz w:val="28"/>
          <w:szCs w:val="28"/>
          <w:lang w:val="uk-UA"/>
        </w:rPr>
        <w:t>наночастинках</w:t>
      </w:r>
      <w:proofErr w:type="spellEnd"/>
      <w:r>
        <w:rPr>
          <w:sz w:val="28"/>
          <w:szCs w:val="28"/>
          <w:lang w:val="uk-UA"/>
        </w:rPr>
        <w:t xml:space="preserve"> може бути дослідження поглинання світла між зонного переносу у зв’язаному стані. Слід визначити, що велике значення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sub>
        </m:sSub>
      </m:oMath>
      <w:r>
        <w:rPr>
          <w:sz w:val="28"/>
          <w:szCs w:val="28"/>
          <w:lang w:val="uk-UA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sub>
        </m:sSub>
      </m:oMath>
      <w:r>
        <w:rPr>
          <w:sz w:val="28"/>
          <w:szCs w:val="28"/>
          <w:lang w:val="uk-UA"/>
        </w:rPr>
        <w:t xml:space="preserve"> в даному випадку середня відстань заряду локалізованого над плоскою поверхнею в основному стані), що характеризує розмірність стану (</w:t>
      </w:r>
      <m:oMath>
        <m:r>
          <w:rPr>
            <w:rFonts w:ascii="Cambria Math" w:hAnsi="Cambria Math"/>
            <w:sz w:val="28"/>
            <w:szCs w:val="28"/>
            <w:lang w:val="uk-UA"/>
          </w:rPr>
          <m:t>≥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e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sup>
        </m:sSup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sub>
        </m:sSub>
      </m:oMath>
      <w:r>
        <w:rPr>
          <w:sz w:val="28"/>
          <w:szCs w:val="28"/>
          <w:lang w:val="uk-UA"/>
        </w:rPr>
        <w:t xml:space="preserve">) забезпечує низьку чутливість до деталей інтерфейсу структури і невеликих відхилень від сферичної структури. </w:t>
      </w:r>
    </w:p>
    <w:p w:rsidR="001F4A6C" w:rsidRDefault="001F4A6C" w:rsidP="001F4A6C">
      <w:pPr>
        <w:spacing w:line="360" w:lineRule="auto"/>
        <w:ind w:left="-284"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Під час дослідницької роботи досліджувались спектри люмінесценції аморфних і кристалічних </w:t>
      </w:r>
      <w:proofErr w:type="spellStart"/>
      <w:r>
        <w:rPr>
          <w:sz w:val="28"/>
          <w:szCs w:val="28"/>
          <w:lang w:val="uk-UA"/>
        </w:rPr>
        <w:t>тригліцеридних</w:t>
      </w:r>
      <w:proofErr w:type="spellEnd"/>
      <w:r>
        <w:rPr>
          <w:sz w:val="28"/>
          <w:szCs w:val="28"/>
          <w:lang w:val="uk-UA"/>
        </w:rPr>
        <w:t xml:space="preserve"> жирних кислот, які мають </w:t>
      </w:r>
      <w:proofErr w:type="spellStart"/>
      <w:r>
        <w:rPr>
          <w:sz w:val="28"/>
          <w:szCs w:val="28"/>
          <w:lang w:val="uk-UA"/>
        </w:rPr>
        <w:t>нанопори</w:t>
      </w:r>
      <w:proofErr w:type="spellEnd"/>
      <w:r>
        <w:rPr>
          <w:sz w:val="28"/>
          <w:szCs w:val="28"/>
          <w:lang w:val="uk-UA"/>
        </w:rPr>
        <w:t xml:space="preserve"> (НП) сферичної форми з середніми радіусами </w:t>
      </w:r>
      <m:oMath>
        <m:r>
          <w:rPr>
            <w:rFonts w:ascii="Cambria Math" w:hAnsi="Cambria Math"/>
            <w:sz w:val="28"/>
            <w:szCs w:val="28"/>
          </w:rPr>
          <m:t>a</m:t>
        </m:r>
        <m:r>
          <w:rPr>
            <w:rFonts w:ascii="Cambria Math" w:hAnsi="Cambria Math"/>
            <w:sz w:val="28"/>
            <w:szCs w:val="28"/>
            <w:lang w:val="uk-UA"/>
          </w:rPr>
          <m:t>≅1нм</m:t>
        </m:r>
      </m:oMath>
      <w:r>
        <w:rPr>
          <w:sz w:val="28"/>
          <w:szCs w:val="28"/>
          <w:lang w:val="uk-UA"/>
        </w:rPr>
        <w:t xml:space="preserve">. Методом електронно – позитронної анігіляції було встановлено, що в НП середні радіуси яких знаходяться в інтервалі </w:t>
      </w:r>
    </w:p>
    <w:p w:rsidR="001F4A6C" w:rsidRDefault="001F4A6C" w:rsidP="001F4A6C">
      <w:pPr>
        <w:spacing w:line="360" w:lineRule="auto"/>
        <w:ind w:left="-284" w:firstLine="284"/>
        <w:jc w:val="right"/>
        <w:rPr>
          <w:rFonts w:eastAsiaTheme="minorEastAsia"/>
          <w:sz w:val="28"/>
          <w:szCs w:val="28"/>
          <w:lang w:val="uk-UA"/>
        </w:rPr>
      </w:pPr>
      <m:oMath>
        <m:r>
          <w:rPr>
            <w:rFonts w:ascii="Cambria Math"/>
            <w:sz w:val="28"/>
            <w:szCs w:val="28"/>
          </w:rPr>
          <m:t>0,3</m:t>
        </m:r>
        <m:r>
          <w:rPr>
            <w:rFonts w:ascii="Cambria Math"/>
            <w:sz w:val="28"/>
            <w:szCs w:val="28"/>
          </w:rPr>
          <m:t>≤</m:t>
        </m:r>
        <m:r>
          <w:rPr>
            <w:rFonts w:ascii="Cambria Math" w:hAnsi="Cambria Math"/>
            <w:sz w:val="28"/>
            <w:szCs w:val="28"/>
            <w:lang w:val="en-US"/>
          </w:rPr>
          <m:t>a</m:t>
        </m:r>
        <m:r>
          <w:rPr>
            <w:rFonts w:ascii="Cambria Math"/>
            <w:sz w:val="28"/>
            <w:szCs w:val="28"/>
          </w:rPr>
          <m:t>≤</m:t>
        </m:r>
        <m:r>
          <w:rPr>
            <w:rFonts w:ascii="Cambria Math"/>
            <w:sz w:val="28"/>
            <w:szCs w:val="28"/>
          </w:rPr>
          <m:t xml:space="preserve">0,5 </m:t>
        </m:r>
        <m:r>
          <w:rPr>
            <w:rFonts w:ascii="Cambria Math" w:hAnsi="Cambria Math"/>
            <w:sz w:val="28"/>
            <w:szCs w:val="28"/>
          </w:rPr>
          <m:t>нм</m:t>
        </m:r>
      </m:oMath>
      <w:r>
        <w:rPr>
          <w:rFonts w:ascii="Cambria Math" w:eastAsiaTheme="minorEastAsia" w:hAnsi="Cambria Math"/>
          <w:i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,</w:t>
      </w:r>
      <w:r>
        <w:rPr>
          <w:rFonts w:eastAsiaTheme="minorEastAsia"/>
          <w:sz w:val="28"/>
          <w:szCs w:val="28"/>
          <w:lang w:val="uk-UA"/>
        </w:rPr>
        <w:t xml:space="preserve">                                          (1)</w:t>
      </w:r>
    </w:p>
    <w:p w:rsidR="001F4A6C" w:rsidRDefault="001F4A6C" w:rsidP="001F4A6C">
      <w:pPr>
        <w:spacing w:line="360" w:lineRule="auto"/>
        <w:ind w:left="-284"/>
        <w:rPr>
          <w:rFonts w:eastAsiaTheme="minorEastAsia"/>
          <w:sz w:val="28"/>
          <w:szCs w:val="28"/>
          <w:lang w:val="uk-UA"/>
        </w:rPr>
      </w:pPr>
      <w:r>
        <w:rPr>
          <w:rFonts w:eastAsiaTheme="minorEastAsia"/>
          <w:sz w:val="28"/>
          <w:szCs w:val="28"/>
          <w:lang w:val="uk-UA"/>
        </w:rPr>
        <w:lastRenderedPageBreak/>
        <w:t xml:space="preserve">виникав </w:t>
      </w:r>
      <w:proofErr w:type="spellStart"/>
      <w:r>
        <w:rPr>
          <w:rFonts w:eastAsiaTheme="minorEastAsia"/>
          <w:sz w:val="28"/>
          <w:szCs w:val="28"/>
          <w:lang w:val="uk-UA"/>
        </w:rPr>
        <w:t>воднеподібний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атом </w:t>
      </w:r>
      <w:proofErr w:type="spellStart"/>
      <w:r>
        <w:rPr>
          <w:rFonts w:eastAsiaTheme="minorEastAsia"/>
          <w:sz w:val="28"/>
          <w:szCs w:val="28"/>
          <w:lang w:val="uk-UA"/>
        </w:rPr>
        <w:t>позитронія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з енергією зв’язку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E</m:t>
                </m:r>
              </m:e>
            </m:acc>
          </m:e>
          <m:sub>
            <m:r>
              <w:rPr>
                <w:rFonts w:ascii="Cambria Math"/>
                <w:sz w:val="28"/>
                <w:szCs w:val="28"/>
              </w:rPr>
              <m:t>в</m:t>
            </m:r>
          </m:sub>
        </m:sSub>
        <m:r>
          <w:rPr>
            <w:rFonts w:ascii="Cambria Math" w:hAnsi="Cambria Math"/>
            <w:sz w:val="28"/>
            <w:szCs w:val="28"/>
          </w:rPr>
          <m:t>≅-6,77эВ</m:t>
        </m:r>
      </m:oMath>
      <w:r>
        <w:rPr>
          <w:rFonts w:eastAsiaTheme="minorEastAsia"/>
          <w:sz w:val="28"/>
          <w:szCs w:val="28"/>
        </w:rPr>
        <w:t>.</w:t>
      </w:r>
      <w:r>
        <w:rPr>
          <w:rFonts w:eastAsiaTheme="minorEastAsia"/>
          <w:sz w:val="28"/>
          <w:szCs w:val="28"/>
          <w:lang w:val="uk-UA"/>
        </w:rPr>
        <w:t xml:space="preserve"> Оскільки в справжній час відсутні теоретичні </w:t>
      </w:r>
      <w:proofErr w:type="gramStart"/>
      <w:r>
        <w:rPr>
          <w:rFonts w:eastAsiaTheme="minorEastAsia"/>
          <w:sz w:val="28"/>
          <w:szCs w:val="28"/>
          <w:lang w:val="uk-UA"/>
        </w:rPr>
        <w:t>досл</w:t>
      </w:r>
      <w:proofErr w:type="gramEnd"/>
      <w:r>
        <w:rPr>
          <w:rFonts w:eastAsiaTheme="minorEastAsia"/>
          <w:sz w:val="28"/>
          <w:szCs w:val="28"/>
          <w:lang w:val="uk-UA"/>
        </w:rPr>
        <w:t xml:space="preserve">ідження, які направленні на вивчення виникнення в НП таких </w:t>
      </w:r>
      <w:proofErr w:type="spellStart"/>
      <w:r>
        <w:rPr>
          <w:rFonts w:eastAsiaTheme="minorEastAsia"/>
          <w:sz w:val="28"/>
          <w:szCs w:val="28"/>
          <w:lang w:val="uk-UA"/>
        </w:rPr>
        <w:t>наноструктур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, то в даній роботі теоретично досліджується виникнення основного стану </w:t>
      </w:r>
      <w:proofErr w:type="spellStart"/>
      <w:r>
        <w:rPr>
          <w:rFonts w:eastAsiaTheme="minorEastAsia"/>
          <w:sz w:val="28"/>
          <w:szCs w:val="28"/>
          <w:lang w:val="uk-UA"/>
        </w:rPr>
        <w:t>парапозитронія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в НП </w:t>
      </w:r>
      <w:proofErr w:type="spellStart"/>
      <w:r>
        <w:rPr>
          <w:rFonts w:eastAsiaTheme="minorEastAsia"/>
          <w:sz w:val="28"/>
          <w:szCs w:val="28"/>
          <w:lang w:val="uk-UA"/>
        </w:rPr>
        <w:t>тригліцеридів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жирних кислот.</w:t>
      </w:r>
    </w:p>
    <w:p w:rsidR="001F4A6C" w:rsidRDefault="001F4A6C" w:rsidP="001F4A6C">
      <w:pPr>
        <w:spacing w:line="360" w:lineRule="auto"/>
        <w:ind w:left="-284" w:firstLine="284"/>
        <w:jc w:val="both"/>
        <w:rPr>
          <w:rFonts w:eastAsiaTheme="minorEastAsia"/>
          <w:sz w:val="28"/>
          <w:szCs w:val="28"/>
          <w:lang w:val="uk-UA"/>
        </w:rPr>
      </w:pPr>
      <w:r>
        <w:rPr>
          <w:rFonts w:eastAsiaTheme="minorEastAsia"/>
          <w:sz w:val="28"/>
          <w:szCs w:val="28"/>
          <w:lang w:val="uk-UA"/>
        </w:rPr>
        <w:t xml:space="preserve">Методом анігіляції позитронів виявлено існування </w:t>
      </w:r>
      <w:proofErr w:type="spellStart"/>
      <w:r>
        <w:rPr>
          <w:rFonts w:eastAsiaTheme="minorEastAsia"/>
          <w:sz w:val="28"/>
          <w:szCs w:val="28"/>
          <w:lang w:val="uk-UA"/>
        </w:rPr>
        <w:t>нанопор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(НП) сферичної форми з радіусом  </w:t>
      </w:r>
      <m:oMath>
        <m:r>
          <w:rPr>
            <w:rFonts w:ascii="Cambria Math" w:hAnsi="Cambria Math"/>
            <w:sz w:val="28"/>
            <w:szCs w:val="28"/>
          </w:rPr>
          <m:t>a</m:t>
        </m:r>
        <m:r>
          <w:rPr>
            <w:rFonts w:ascii="Cambria Math"/>
            <w:sz w:val="28"/>
            <w:szCs w:val="28"/>
            <w:lang w:val="uk-UA"/>
          </w:rPr>
          <m:t>≈</m:t>
        </m:r>
        <m:r>
          <w:rPr>
            <w:rFonts w:ascii="Cambria Math"/>
            <w:sz w:val="28"/>
            <w:szCs w:val="28"/>
            <w:lang w:val="uk-UA"/>
          </w:rPr>
          <m:t>(</m:t>
        </m:r>
        <m:r>
          <m:rPr>
            <m:sty m:val="p"/>
          </m:rPr>
          <w:rPr>
            <w:rFonts w:ascii="Cambria Math"/>
            <w:sz w:val="28"/>
            <w:szCs w:val="28"/>
            <w:lang w:val="uk-UA"/>
          </w:rPr>
          <m:t>15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uk-UA"/>
          </w:rPr>
          <m:t>-</m:t>
        </m:r>
        <m:r>
          <m:rPr>
            <m:sty m:val="p"/>
          </m:rPr>
          <w:rPr>
            <w:rFonts w:ascii="Cambria Math"/>
            <w:sz w:val="28"/>
            <w:szCs w:val="28"/>
            <w:lang w:val="uk-UA"/>
          </w:rPr>
          <m:t>20)</m:t>
        </m:r>
      </m:oMath>
      <w:r>
        <w:rPr>
          <w:rFonts w:eastAsiaTheme="minorEastAsia"/>
          <w:sz w:val="28"/>
          <w:szCs w:val="28"/>
          <w:lang w:val="uk-UA"/>
        </w:rPr>
        <w:t xml:space="preserve"> </w:t>
      </w:r>
      <w:proofErr w:type="spellStart"/>
      <w:r>
        <w:rPr>
          <w:rFonts w:eastAsiaTheme="minorEastAsia"/>
          <w:i/>
          <w:sz w:val="28"/>
          <w:szCs w:val="28"/>
          <w:lang w:val="uk-UA"/>
        </w:rPr>
        <w:t>нм</w:t>
      </w:r>
      <w:proofErr w:type="spellEnd"/>
      <w:r>
        <w:rPr>
          <w:rFonts w:eastAsiaTheme="minorEastAsia"/>
          <w:i/>
          <w:sz w:val="28"/>
          <w:szCs w:val="28"/>
          <w:lang w:val="uk-UA"/>
        </w:rPr>
        <w:t xml:space="preserve">, </w:t>
      </w:r>
      <w:r>
        <w:rPr>
          <w:rFonts w:eastAsiaTheme="minorEastAsia"/>
          <w:sz w:val="28"/>
          <w:szCs w:val="28"/>
          <w:lang w:val="uk-UA"/>
        </w:rPr>
        <w:t xml:space="preserve">який близький до розмірів кристалічних металів </w:t>
      </w:r>
      <w:r>
        <w:rPr>
          <w:rFonts w:eastAsiaTheme="minorEastAsia"/>
          <w:sz w:val="28"/>
          <w:szCs w:val="28"/>
          <w:lang w:val="en-US"/>
        </w:rPr>
        <w:t>Al</w:t>
      </w:r>
      <w:r>
        <w:rPr>
          <w:rFonts w:eastAsiaTheme="minorEastAsia"/>
          <w:sz w:val="28"/>
          <w:szCs w:val="28"/>
          <w:lang w:val="uk-UA"/>
        </w:rPr>
        <w:t xml:space="preserve">, </w:t>
      </w:r>
      <w:r>
        <w:rPr>
          <w:rFonts w:eastAsiaTheme="minorEastAsia"/>
          <w:sz w:val="28"/>
          <w:szCs w:val="28"/>
          <w:lang w:val="en-US"/>
        </w:rPr>
        <w:t>Cu</w:t>
      </w:r>
      <w:r>
        <w:rPr>
          <w:rFonts w:eastAsiaTheme="minorEastAsia"/>
          <w:sz w:val="28"/>
          <w:szCs w:val="28"/>
          <w:lang w:val="uk-UA"/>
        </w:rPr>
        <w:t xml:space="preserve">, </w:t>
      </w:r>
      <w:r>
        <w:rPr>
          <w:rFonts w:eastAsiaTheme="minorEastAsia"/>
          <w:sz w:val="28"/>
          <w:szCs w:val="28"/>
          <w:lang w:val="en-US"/>
        </w:rPr>
        <w:t>Mo</w:t>
      </w:r>
      <w:r>
        <w:rPr>
          <w:rFonts w:eastAsiaTheme="minorEastAsia"/>
          <w:sz w:val="28"/>
          <w:szCs w:val="28"/>
          <w:lang w:val="uk-UA"/>
        </w:rPr>
        <w:t xml:space="preserve">, </w:t>
      </w:r>
      <w:proofErr w:type="spellStart"/>
      <w:r>
        <w:rPr>
          <w:rFonts w:eastAsiaTheme="minorEastAsia"/>
          <w:sz w:val="28"/>
          <w:szCs w:val="28"/>
          <w:lang w:val="en-US"/>
        </w:rPr>
        <w:t>Pb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, </w:t>
      </w:r>
      <w:r>
        <w:rPr>
          <w:rFonts w:eastAsiaTheme="minorEastAsia"/>
          <w:sz w:val="28"/>
          <w:szCs w:val="28"/>
          <w:lang w:val="en-US"/>
        </w:rPr>
        <w:t>Fe</w:t>
      </w:r>
      <w:r>
        <w:rPr>
          <w:rFonts w:eastAsiaTheme="minorEastAsia"/>
          <w:sz w:val="28"/>
          <w:szCs w:val="28"/>
          <w:lang w:val="uk-UA"/>
        </w:rPr>
        <w:t xml:space="preserve"> и </w:t>
      </w:r>
      <w:r>
        <w:rPr>
          <w:rFonts w:eastAsiaTheme="minorEastAsia"/>
          <w:sz w:val="28"/>
          <w:szCs w:val="28"/>
          <w:lang w:val="en-US"/>
        </w:rPr>
        <w:t>Ni</w:t>
      </w:r>
      <w:r>
        <w:rPr>
          <w:rFonts w:eastAsiaTheme="minorEastAsia"/>
          <w:sz w:val="28"/>
          <w:szCs w:val="28"/>
          <w:lang w:val="uk-UA"/>
        </w:rPr>
        <w:t xml:space="preserve"> в </w:t>
      </w:r>
      <w:proofErr w:type="spellStart"/>
      <w:r>
        <w:rPr>
          <w:rFonts w:eastAsiaTheme="minorEastAsia"/>
          <w:sz w:val="28"/>
          <w:szCs w:val="28"/>
          <w:lang w:val="uk-UA"/>
        </w:rPr>
        <w:t>нанокристалічних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металах. Виникнення </w:t>
      </w:r>
      <w:proofErr w:type="spellStart"/>
      <w:r>
        <w:rPr>
          <w:rFonts w:eastAsiaTheme="minorEastAsia"/>
          <w:sz w:val="28"/>
          <w:szCs w:val="28"/>
          <w:lang w:val="uk-UA"/>
        </w:rPr>
        <w:t>позитронія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в НП металів не було виявлено як теоретично, так і експериментальними дослідженнями. Тому дослідження, які направлені на розв’язання задачі про виникнення </w:t>
      </w:r>
      <w:proofErr w:type="spellStart"/>
      <w:r>
        <w:rPr>
          <w:rFonts w:eastAsiaTheme="minorEastAsia"/>
          <w:sz w:val="28"/>
          <w:szCs w:val="28"/>
          <w:lang w:val="uk-UA"/>
        </w:rPr>
        <w:t>позитронія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в НП металів, є досить актуальним.</w:t>
      </w:r>
    </w:p>
    <w:p w:rsidR="001F4A6C" w:rsidRDefault="001F4A6C" w:rsidP="001F4A6C">
      <w:pPr>
        <w:spacing w:line="360" w:lineRule="auto"/>
        <w:ind w:left="-284" w:firstLine="284"/>
        <w:jc w:val="both"/>
        <w:rPr>
          <w:rFonts w:eastAsiaTheme="minorEastAsia"/>
          <w:sz w:val="28"/>
          <w:szCs w:val="28"/>
          <w:lang w:val="uk-UA"/>
        </w:rPr>
      </w:pPr>
      <w:r>
        <w:rPr>
          <w:rFonts w:eastAsiaTheme="minorEastAsia"/>
          <w:sz w:val="28"/>
          <w:szCs w:val="28"/>
          <w:lang w:val="uk-UA"/>
        </w:rPr>
        <w:t xml:space="preserve">В наступному підпункті даної роботи теоретично досліджується залежність енергії зв’язку </w:t>
      </w:r>
      <w:proofErr w:type="spellStart"/>
      <w:r>
        <w:rPr>
          <w:rFonts w:eastAsiaTheme="minorEastAsia"/>
          <w:sz w:val="28"/>
          <w:szCs w:val="28"/>
          <w:lang w:val="uk-UA"/>
        </w:rPr>
        <w:t>позитронія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від радіуса НП </w:t>
      </w:r>
      <w:r>
        <w:rPr>
          <w:rFonts w:eastAsiaTheme="minorEastAsia"/>
          <w:i/>
          <w:sz w:val="28"/>
          <w:szCs w:val="28"/>
          <w:lang w:val="uk-UA"/>
        </w:rPr>
        <w:t xml:space="preserve">а </w:t>
      </w:r>
      <w:r>
        <w:rPr>
          <w:rFonts w:eastAsiaTheme="minorEastAsia"/>
          <w:sz w:val="28"/>
          <w:szCs w:val="28"/>
          <w:lang w:val="uk-UA"/>
        </w:rPr>
        <w:t xml:space="preserve">в умовах, коли поляризаційна взаємодія </w:t>
      </w:r>
      <w:proofErr w:type="spellStart"/>
      <w:r>
        <w:rPr>
          <w:rFonts w:eastAsiaTheme="minorEastAsia"/>
          <w:sz w:val="28"/>
          <w:szCs w:val="28"/>
          <w:lang w:val="uk-UA"/>
        </w:rPr>
        <w:t>позитронія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з сферичною поверхнею </w:t>
      </w:r>
      <w:proofErr w:type="spellStart"/>
      <w:r>
        <w:rPr>
          <w:rFonts w:eastAsiaTheme="minorEastAsia"/>
          <w:sz w:val="28"/>
          <w:szCs w:val="28"/>
          <w:lang w:val="uk-UA"/>
        </w:rPr>
        <w:t>розділа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(НП – метал) грає суттєву роль. Запропоновано новий метод спектроскопічного визначення ступеня дисперсності </w:t>
      </w:r>
      <w:proofErr w:type="spellStart"/>
      <w:r>
        <w:rPr>
          <w:rFonts w:eastAsiaTheme="minorEastAsia"/>
          <w:sz w:val="28"/>
          <w:szCs w:val="28"/>
          <w:lang w:val="uk-UA"/>
        </w:rPr>
        <w:t>нанокристалічних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металів.</w:t>
      </w:r>
    </w:p>
    <w:p w:rsidR="001F4A6C" w:rsidRDefault="001F4A6C" w:rsidP="001F4A6C">
      <w:pPr>
        <w:spacing w:line="360" w:lineRule="auto"/>
        <w:ind w:left="62"/>
        <w:jc w:val="both"/>
        <w:rPr>
          <w:b/>
          <w:sz w:val="28"/>
          <w:szCs w:val="28"/>
          <w:lang w:val="uk-UA"/>
        </w:rPr>
      </w:pPr>
      <w:r>
        <w:rPr>
          <w:rFonts w:eastAsiaTheme="minorEastAsia"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3 Енергія зв’язку позитрона в </w:t>
      </w:r>
      <w:proofErr w:type="spellStart"/>
      <w:r>
        <w:rPr>
          <w:b/>
          <w:sz w:val="28"/>
          <w:szCs w:val="28"/>
          <w:lang w:val="uk-UA"/>
        </w:rPr>
        <w:t>нанокристалічних</w:t>
      </w:r>
      <w:proofErr w:type="spellEnd"/>
      <w:r>
        <w:rPr>
          <w:b/>
          <w:sz w:val="28"/>
          <w:szCs w:val="28"/>
          <w:lang w:val="uk-UA"/>
        </w:rPr>
        <w:t xml:space="preserve"> металах </w:t>
      </w:r>
    </w:p>
    <w:p w:rsidR="001F4A6C" w:rsidRDefault="001F4A6C" w:rsidP="001F4A6C">
      <w:pPr>
        <w:spacing w:line="360" w:lineRule="auto"/>
        <w:ind w:left="-284" w:firstLine="284"/>
        <w:jc w:val="both"/>
        <w:rPr>
          <w:sz w:val="28"/>
          <w:szCs w:val="28"/>
          <w:lang w:val="uk-UA"/>
        </w:rPr>
      </w:pPr>
      <w:r>
        <w:rPr>
          <w:rFonts w:eastAsiaTheme="minorEastAsia"/>
          <w:sz w:val="28"/>
          <w:szCs w:val="28"/>
          <w:lang w:val="uk-UA"/>
        </w:rPr>
        <w:t xml:space="preserve">Розглянемо просту модель </w:t>
      </w:r>
      <w:proofErr w:type="spellStart"/>
      <w:r>
        <w:rPr>
          <w:rFonts w:eastAsiaTheme="minorEastAsia"/>
          <w:sz w:val="28"/>
          <w:szCs w:val="28"/>
          <w:lang w:val="uk-UA"/>
        </w:rPr>
        <w:t>квазінульмірної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</w:t>
      </w:r>
      <w:proofErr w:type="spellStart"/>
      <w:r>
        <w:rPr>
          <w:rFonts w:eastAsiaTheme="minorEastAsia"/>
          <w:sz w:val="28"/>
          <w:szCs w:val="28"/>
          <w:lang w:val="uk-UA"/>
        </w:rPr>
        <w:t>наносистеми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: нейтральну сферичну НП радіусом </w:t>
      </w:r>
      <w:r>
        <w:rPr>
          <w:i/>
          <w:sz w:val="28"/>
          <w:szCs w:val="28"/>
          <w:lang w:val="en-US"/>
        </w:rPr>
        <w:t>a</w:t>
      </w:r>
      <w:r>
        <w:rPr>
          <w:i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 діелектричною </w:t>
      </w:r>
      <w:proofErr w:type="spellStart"/>
      <w:r>
        <w:rPr>
          <w:sz w:val="28"/>
          <w:szCs w:val="28"/>
          <w:lang w:val="uk-UA"/>
        </w:rPr>
        <w:t>проникненістю</w:t>
      </w:r>
      <w:proofErr w:type="spellEnd"/>
      <w:r>
        <w:rPr>
          <w:sz w:val="28"/>
          <w:szCs w:val="28"/>
          <w:lang w:val="uk-UA"/>
        </w:rPr>
        <w:t xml:space="preserve"> (</w:t>
      </w:r>
      <w:proofErr w:type="spellStart"/>
      <w:r>
        <w:rPr>
          <w:sz w:val="28"/>
          <w:szCs w:val="28"/>
          <w:lang w:val="uk-UA"/>
        </w:rPr>
        <w:t>ДП</w:t>
      </w:r>
      <w:proofErr w:type="spellEnd"/>
      <w:r>
        <w:rPr>
          <w:sz w:val="28"/>
          <w:szCs w:val="28"/>
          <w:lang w:val="uk-UA"/>
        </w:rPr>
        <w:t xml:space="preserve">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ε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=1</m:t>
        </m:r>
      </m:oMath>
      <w:r>
        <w:rPr>
          <w:sz w:val="28"/>
          <w:szCs w:val="28"/>
          <w:lang w:val="uk-UA"/>
        </w:rPr>
        <w:t xml:space="preserve">, яка оточена середовищем з ДП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ε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>
        <w:rPr>
          <w:sz w:val="28"/>
          <w:szCs w:val="28"/>
          <w:lang w:val="uk-UA"/>
        </w:rPr>
        <w:t xml:space="preserve"> (причому відносна ДП </w:t>
      </w:r>
      <m:oMath>
        <m:r>
          <w:rPr>
            <w:rFonts w:ascii="Cambria Math" w:eastAsiaTheme="minorEastAsia" w:hAnsi="Cambria Math"/>
            <w:sz w:val="28"/>
            <w:szCs w:val="28"/>
          </w:rPr>
          <m:t>ε=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</m:den>
            </m:f>
          </m:e>
        </m:d>
        <m:r>
          <w:rPr>
            <w:rFonts w:ascii="Cambria Math" w:eastAsiaTheme="minorEastAsia" w:hAnsi="Cambria Math"/>
            <w:sz w:val="28"/>
            <w:szCs w:val="28"/>
          </w:rPr>
          <m:t>≈2</m:t>
        </m:r>
      </m:oMath>
      <w:r>
        <w:rPr>
          <w:sz w:val="28"/>
          <w:szCs w:val="28"/>
          <w:lang w:val="uk-UA"/>
        </w:rPr>
        <w:t xml:space="preserve">). В об’ємі НП рухався електрон </w:t>
      </w:r>
      <w:r>
        <w:rPr>
          <w:rFonts w:eastAsiaTheme="minorEastAsia"/>
          <w:i/>
          <w:sz w:val="28"/>
          <w:szCs w:val="28"/>
        </w:rPr>
        <w:t>е</w:t>
      </w:r>
      <w:r>
        <w:rPr>
          <w:rFonts w:eastAsiaTheme="minorEastAsia"/>
          <w:i/>
          <w:sz w:val="28"/>
          <w:szCs w:val="28"/>
          <w:lang w:val="uk-UA"/>
        </w:rPr>
        <w:t xml:space="preserve"> </w:t>
      </w:r>
      <w:r>
        <w:rPr>
          <w:rFonts w:eastAsiaTheme="minorEastAsia"/>
          <w:sz w:val="28"/>
          <w:szCs w:val="28"/>
          <w:lang w:val="uk-UA"/>
        </w:rPr>
        <w:t xml:space="preserve">і позитрон </w:t>
      </w:r>
      <w:proofErr w:type="spellStart"/>
      <w:r>
        <w:rPr>
          <w:rFonts w:eastAsiaTheme="minorEastAsia"/>
          <w:i/>
          <w:sz w:val="28"/>
          <w:szCs w:val="28"/>
        </w:rPr>
        <w:t>р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з ефективними </w:t>
      </w:r>
      <w:proofErr w:type="spellStart"/>
      <w:r>
        <w:rPr>
          <w:rFonts w:eastAsiaTheme="minorEastAsia"/>
          <w:sz w:val="28"/>
          <w:szCs w:val="28"/>
          <w:lang w:val="uk-UA"/>
        </w:rPr>
        <w:t>массами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sub>
        </m:sSub>
      </m:oMath>
      <w:r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  <w:lang w:val="uk-UA"/>
        </w:rPr>
        <w:t xml:space="preserve">і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</m:oMath>
      <w:r>
        <w:rPr>
          <w:rFonts w:eastAsiaTheme="minorEastAsia"/>
          <w:sz w:val="28"/>
          <w:szCs w:val="28"/>
        </w:rPr>
        <w:t>.</w:t>
      </w:r>
      <w:r>
        <w:rPr>
          <w:rFonts w:eastAsiaTheme="minorEastAsia"/>
          <w:sz w:val="28"/>
          <w:szCs w:val="28"/>
          <w:lang w:val="uk-UA"/>
        </w:rPr>
        <w:t xml:space="preserve"> Оскільки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b>
        </m:sSub>
      </m:oMath>
      <w:r>
        <w:rPr>
          <w:rFonts w:eastAsiaTheme="minorEastAsia"/>
          <w:sz w:val="28"/>
          <w:szCs w:val="28"/>
          <w:lang w:val="uk-UA"/>
        </w:rPr>
        <w:t xml:space="preserve"> (де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b>
        </m:sSub>
      </m:oMath>
      <w:r>
        <w:rPr>
          <w:rFonts w:eastAsiaTheme="minorEastAsia"/>
          <w:sz w:val="28"/>
          <w:szCs w:val="28"/>
          <w:lang w:val="uk-UA"/>
        </w:rPr>
        <w:t xml:space="preserve">  - маса вільного електрона), то електрону і позитрону енергетично вигідно, рухаючись в об’ємі НП, знаходитись на одній прямій, яка проходить через центр НП, і на одній і тій же відстані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ρ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  <w:r>
        <w:rPr>
          <w:sz w:val="28"/>
          <w:szCs w:val="28"/>
          <w:lang w:val="uk-UA"/>
        </w:rPr>
        <w:t xml:space="preserve">  від центра НП.</w:t>
      </w:r>
    </w:p>
    <w:p w:rsidR="001F4A6C" w:rsidRDefault="001F4A6C" w:rsidP="001F4A6C">
      <w:pPr>
        <w:spacing w:line="360" w:lineRule="auto"/>
        <w:ind w:left="-284"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Запишемо </w:t>
      </w:r>
      <w:proofErr w:type="spellStart"/>
      <w:r>
        <w:rPr>
          <w:sz w:val="28"/>
          <w:szCs w:val="28"/>
          <w:lang w:val="uk-UA"/>
        </w:rPr>
        <w:t>гамільтоніан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позитронія</w:t>
      </w:r>
      <w:proofErr w:type="spellEnd"/>
      <w:r>
        <w:rPr>
          <w:sz w:val="28"/>
          <w:szCs w:val="28"/>
          <w:lang w:val="uk-UA"/>
        </w:rPr>
        <w:t xml:space="preserve"> (його синглетний стан, в якому спіни </w:t>
      </w:r>
      <w:r>
        <w:rPr>
          <w:rFonts w:eastAsiaTheme="minorEastAsia"/>
          <w:sz w:val="28"/>
          <w:szCs w:val="28"/>
          <w:lang w:val="uk-UA"/>
        </w:rPr>
        <w:t>1</w:t>
      </w:r>
      <w:r>
        <w:rPr>
          <w:rFonts w:eastAsiaTheme="minorEastAsia"/>
          <w:sz w:val="28"/>
          <w:szCs w:val="28"/>
          <w:lang w:val="en-US"/>
        </w:rPr>
        <w:t>s</w:t>
      </w:r>
      <w:r>
        <w:rPr>
          <w:rFonts w:eastAsiaTheme="minorEastAsia"/>
          <w:sz w:val="28"/>
          <w:szCs w:val="28"/>
          <w:lang w:val="uk-UA"/>
        </w:rPr>
        <w:t xml:space="preserve"> – електрона і 1</w:t>
      </w:r>
      <w:r>
        <w:rPr>
          <w:rFonts w:eastAsiaTheme="minorEastAsia"/>
          <w:sz w:val="28"/>
          <w:szCs w:val="28"/>
          <w:lang w:val="en-US"/>
        </w:rPr>
        <w:t>s</w:t>
      </w:r>
      <w:r>
        <w:rPr>
          <w:rFonts w:eastAsiaTheme="minorEastAsia"/>
          <w:sz w:val="28"/>
          <w:szCs w:val="28"/>
          <w:lang w:val="uk-UA"/>
        </w:rPr>
        <w:t xml:space="preserve"> – позитрона антипаралельні), які рухаються в об’ємі НП радіусом </w:t>
      </w:r>
      <w:r>
        <w:rPr>
          <w:i/>
          <w:sz w:val="28"/>
          <w:szCs w:val="28"/>
          <w:lang w:val="en-US"/>
        </w:rPr>
        <w:t>a</w:t>
      </w:r>
      <w:r>
        <w:rPr>
          <w:i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, в системі центра мас і в наближенні ефективної маси: </w:t>
      </w:r>
    </w:p>
    <w:p w:rsidR="001F4A6C" w:rsidRDefault="001F4A6C" w:rsidP="001F4A6C">
      <w:pPr>
        <w:spacing w:line="360" w:lineRule="auto"/>
        <w:ind w:left="-284" w:firstLine="284"/>
        <w:jc w:val="right"/>
        <w:rPr>
          <w:rFonts w:eastAsiaTheme="minorEastAsia"/>
          <w:sz w:val="32"/>
          <w:szCs w:val="32"/>
          <w:lang w:val="uk-UA"/>
        </w:rPr>
      </w:pPr>
      <m:oMath>
        <m:r>
          <w:rPr>
            <w:rFonts w:ascii="Cambria Math" w:eastAsiaTheme="minorEastAsia" w:hAnsi="Cambria Math"/>
            <w:sz w:val="32"/>
            <w:szCs w:val="32"/>
          </w:rPr>
          <w:lastRenderedPageBreak/>
          <m:t>H</m:t>
        </m:r>
        <m:d>
          <m:d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ξ</m:t>
            </m:r>
            <m:r>
              <w:rPr>
                <w:rFonts w:ascii="Cambria Math" w:eastAsiaTheme="minorEastAsia" w:hAnsi="Cambria Math"/>
                <w:sz w:val="32"/>
                <w:szCs w:val="32"/>
                <w:lang w:val="uk-UA"/>
              </w:rPr>
              <m:t>,</m:t>
            </m:r>
            <m:r>
              <w:rPr>
                <w:rFonts w:ascii="Cambria Math" w:eastAsiaTheme="minorEastAsia" w:hAnsi="Cambria Math"/>
                <w:sz w:val="32"/>
                <w:szCs w:val="32"/>
              </w:rPr>
              <m:t>S</m:t>
            </m:r>
          </m:e>
        </m:d>
        <m:r>
          <w:rPr>
            <w:rFonts w:ascii="Cambria Math" w:eastAsiaTheme="minorEastAsia" w:hAnsi="Cambria Math"/>
            <w:sz w:val="32"/>
            <w:szCs w:val="32"/>
            <w:lang w:val="uk-UA"/>
          </w:rPr>
          <m:t>=-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sz w:val="32"/>
                    <w:szCs w:val="32"/>
                    <w:lang w:val="uk-UA"/>
                  </w:rPr>
                  <m:t>0</m:t>
                </m:r>
              </m:sub>
            </m:sSub>
          </m:num>
          <m:den>
            <m:r>
              <w:rPr>
                <w:rFonts w:ascii="Cambria Math" w:eastAsiaTheme="minorEastAsia" w:hAnsi="Cambria Math"/>
                <w:sz w:val="32"/>
                <w:szCs w:val="32"/>
                <w:lang w:val="uk-UA"/>
              </w:rPr>
              <m:t>4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S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  <w:lang w:val="uk-UA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/>
            <w:sz w:val="32"/>
            <w:szCs w:val="32"/>
            <w:lang w:val="uk-UA"/>
          </w:rPr>
          <m:t>∙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ξ</m:t>
            </m:r>
          </m:den>
        </m:f>
        <m:r>
          <w:rPr>
            <w:rFonts w:ascii="Cambria Math" w:eastAsiaTheme="minorEastAsia" w:hAnsi="Cambria Math"/>
            <w:sz w:val="32"/>
            <w:szCs w:val="32"/>
            <w:lang w:val="uk-UA"/>
          </w:rPr>
          <m:t>∙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d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dξ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ξ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d</m:t>
                </m:r>
              </m:num>
              <m:den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dξ</m:t>
                </m:r>
              </m:den>
            </m:f>
          </m:e>
        </m:d>
        <m:r>
          <w:rPr>
            <w:rFonts w:ascii="Cambria Math" w:eastAsiaTheme="minorEastAsia" w:hAnsi="Cambria Math"/>
            <w:sz w:val="32"/>
            <w:szCs w:val="32"/>
            <w:lang w:val="uk-UA"/>
          </w:rPr>
          <m:t>+</m:t>
        </m:r>
        <m:r>
          <w:rPr>
            <w:rFonts w:ascii="Cambria Math" w:eastAsiaTheme="minorEastAsia" w:hAnsi="Cambria Math"/>
            <w:sz w:val="32"/>
            <w:szCs w:val="32"/>
          </w:rPr>
          <m:t>V</m:t>
        </m:r>
        <m:r>
          <w:rPr>
            <w:rFonts w:ascii="Cambria Math" w:eastAsiaTheme="minorEastAsia" w:hAnsi="Cambria Math"/>
            <w:sz w:val="32"/>
            <w:szCs w:val="32"/>
            <w:lang w:val="uk-UA"/>
          </w:rPr>
          <m:t>(</m:t>
        </m:r>
        <m:r>
          <w:rPr>
            <w:rFonts w:ascii="Cambria Math" w:eastAsiaTheme="minorEastAsia" w:hAnsi="Cambria Math"/>
            <w:sz w:val="32"/>
            <w:szCs w:val="32"/>
          </w:rPr>
          <m:t>ξ</m:t>
        </m:r>
        <m:r>
          <w:rPr>
            <w:rFonts w:ascii="Cambria Math" w:eastAsiaTheme="minorEastAsia" w:hAnsi="Cambria Math"/>
            <w:sz w:val="32"/>
            <w:szCs w:val="32"/>
            <w:lang w:val="uk-UA"/>
          </w:rPr>
          <m:t>,</m:t>
        </m:r>
        <m:r>
          <w:rPr>
            <w:rFonts w:ascii="Cambria Math" w:eastAsiaTheme="minorEastAsia" w:hAnsi="Cambria Math"/>
            <w:sz w:val="32"/>
            <w:szCs w:val="32"/>
          </w:rPr>
          <m:t>S</m:t>
        </m:r>
        <m:r>
          <w:rPr>
            <w:rFonts w:ascii="Cambria Math" w:eastAsiaTheme="minorEastAsia" w:hAnsi="Cambria Math"/>
            <w:sz w:val="32"/>
            <w:szCs w:val="32"/>
            <w:lang w:val="uk-UA"/>
          </w:rPr>
          <m:t>)</m:t>
        </m:r>
      </m:oMath>
      <w:r>
        <w:rPr>
          <w:rFonts w:eastAsiaTheme="minorEastAsia"/>
          <w:sz w:val="32"/>
          <w:szCs w:val="32"/>
          <w:lang w:val="uk-UA"/>
        </w:rPr>
        <w:t xml:space="preserve">                  </w:t>
      </w:r>
      <w:r>
        <w:rPr>
          <w:rFonts w:eastAsiaTheme="minorEastAsia"/>
          <w:sz w:val="28"/>
          <w:szCs w:val="28"/>
          <w:lang w:val="uk-UA"/>
        </w:rPr>
        <w:t>(2)</w:t>
      </w:r>
    </w:p>
    <w:p w:rsidR="001F4A6C" w:rsidRDefault="001F4A6C" w:rsidP="001F4A6C">
      <w:pPr>
        <w:spacing w:line="360" w:lineRule="auto"/>
        <w:ind w:left="-284"/>
        <w:jc w:val="both"/>
        <w:rPr>
          <w:rFonts w:eastAsiaTheme="minorEastAsia"/>
          <w:sz w:val="28"/>
          <w:szCs w:val="28"/>
          <w:lang w:val="uk-UA"/>
        </w:rPr>
      </w:pPr>
      <w:r>
        <w:rPr>
          <w:rFonts w:eastAsiaTheme="minorEastAsia"/>
          <w:sz w:val="28"/>
          <w:szCs w:val="28"/>
          <w:lang w:val="uk-UA"/>
        </w:rPr>
        <w:t xml:space="preserve">Тут перший член являється оператором кінетичної енергії </w:t>
      </w:r>
      <w:proofErr w:type="spellStart"/>
      <w:r>
        <w:rPr>
          <w:rFonts w:eastAsiaTheme="minorEastAsia"/>
          <w:sz w:val="28"/>
          <w:szCs w:val="28"/>
          <w:lang w:val="uk-UA"/>
        </w:rPr>
        <w:t>позитронія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, енергія кулонівської взаємодії електрона з позитроном </w:t>
      </w:r>
      <m:oMath>
        <m:r>
          <w:rPr>
            <w:rFonts w:ascii="Cambria Math" w:eastAsiaTheme="minorEastAsia" w:hAnsi="Cambria Math"/>
            <w:sz w:val="32"/>
            <w:szCs w:val="32"/>
          </w:rPr>
          <m:t>V(ξ,S)</m:t>
        </m:r>
      </m:oMath>
      <w:r>
        <w:rPr>
          <w:rFonts w:eastAsiaTheme="minorEastAsia"/>
          <w:sz w:val="32"/>
          <w:szCs w:val="32"/>
          <w:lang w:val="uk-UA"/>
        </w:rPr>
        <w:t xml:space="preserve"> </w:t>
      </w:r>
      <w:r>
        <w:rPr>
          <w:rFonts w:eastAsiaTheme="minorEastAsia"/>
          <w:sz w:val="28"/>
          <w:szCs w:val="28"/>
          <w:lang w:val="uk-UA"/>
        </w:rPr>
        <w:t>описується формулою:</w:t>
      </w:r>
    </w:p>
    <w:p w:rsidR="001F4A6C" w:rsidRDefault="001F4A6C" w:rsidP="001F4A6C">
      <w:pPr>
        <w:spacing w:line="360" w:lineRule="auto"/>
        <w:ind w:left="-284" w:firstLine="284"/>
        <w:jc w:val="right"/>
        <w:rPr>
          <w:rFonts w:eastAsiaTheme="minorEastAsia"/>
          <w:sz w:val="28"/>
          <w:szCs w:val="28"/>
          <w:lang w:val="uk-UA"/>
        </w:rPr>
      </w:pPr>
      <m:oMath>
        <m:r>
          <w:rPr>
            <w:rFonts w:ascii="Cambria Math" w:eastAsiaTheme="minorEastAsia" w:hAnsi="Cambria Math"/>
            <w:sz w:val="32"/>
            <w:szCs w:val="32"/>
          </w:rPr>
          <m:t>V</m:t>
        </m:r>
        <m:d>
          <m:d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ξ,S</m:t>
            </m:r>
          </m:e>
        </m:d>
        <m:r>
          <w:rPr>
            <w:rFonts w:ascii="Cambria Math" w:eastAsiaTheme="minorEastAsia" w:hAnsi="Cambria Math"/>
            <w:sz w:val="32"/>
            <w:szCs w:val="32"/>
          </w:rPr>
          <m:t>=-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0</m:t>
                </m:r>
              </m:sub>
            </m:sSub>
          </m:num>
          <m:den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S</m:t>
            </m:r>
          </m:den>
        </m:f>
        <m:r>
          <w:rPr>
            <w:rFonts w:ascii="Cambria Math" w:eastAsiaTheme="minorEastAsia" w:hAnsi="Cambria Math"/>
            <w:sz w:val="32"/>
            <w:szCs w:val="32"/>
          </w:rPr>
          <m:t>∙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ξ</m:t>
            </m:r>
          </m:den>
        </m:f>
      </m:oMath>
      <w:r>
        <w:rPr>
          <w:rFonts w:eastAsiaTheme="minorEastAsia"/>
          <w:sz w:val="32"/>
          <w:szCs w:val="32"/>
        </w:rPr>
        <w:t>.</w:t>
      </w:r>
      <w:r>
        <w:rPr>
          <w:rFonts w:eastAsiaTheme="minorEastAsia"/>
          <w:sz w:val="32"/>
          <w:szCs w:val="32"/>
          <w:lang w:val="uk-UA"/>
        </w:rPr>
        <w:t xml:space="preserve">                                    </w:t>
      </w:r>
      <w:r>
        <w:rPr>
          <w:rFonts w:eastAsiaTheme="minorEastAsia"/>
          <w:sz w:val="28"/>
          <w:szCs w:val="28"/>
          <w:lang w:val="uk-UA"/>
        </w:rPr>
        <w:t xml:space="preserve"> (3)</w:t>
      </w:r>
    </w:p>
    <w:p w:rsidR="001F4A6C" w:rsidRDefault="001F4A6C" w:rsidP="001F4A6C">
      <w:pPr>
        <w:spacing w:line="360" w:lineRule="auto"/>
        <w:ind w:left="-284"/>
        <w:jc w:val="both"/>
        <w:rPr>
          <w:rFonts w:eastAsiaTheme="minorEastAsia"/>
          <w:sz w:val="28"/>
          <w:szCs w:val="28"/>
          <w:lang w:val="uk-UA"/>
        </w:rPr>
      </w:pPr>
      <w:r>
        <w:rPr>
          <w:rFonts w:eastAsiaTheme="minorEastAsia"/>
          <w:sz w:val="28"/>
          <w:szCs w:val="28"/>
          <w:lang w:val="uk-UA"/>
        </w:rPr>
        <w:t xml:space="preserve"> де </w:t>
      </w:r>
      <m:oMath>
        <m:r>
          <w:rPr>
            <w:rFonts w:ascii="Cambria Math" w:eastAsiaTheme="minorEastAsia" w:hAnsi="Cambria Math"/>
            <w:sz w:val="32"/>
            <w:szCs w:val="32"/>
          </w:rPr>
          <m:t>ξ=(</m:t>
        </m:r>
        <m:f>
          <m:fPr>
            <m:type m:val="li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ρ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szCs w:val="28"/>
            <w:lang w:val="en-US"/>
          </w:rPr>
          <m:t>a</m:t>
        </m:r>
        <m:r>
          <w:rPr>
            <w:rFonts w:ascii="Cambria Math" w:eastAsiaTheme="minorEastAsia" w:hAnsi="Cambria Math"/>
            <w:sz w:val="28"/>
            <w:szCs w:val="28"/>
          </w:rPr>
          <m:t>)</m:t>
        </m:r>
      </m:oMath>
      <w:r>
        <w:rPr>
          <w:rFonts w:eastAsiaTheme="minorEastAsia"/>
          <w:sz w:val="28"/>
          <w:szCs w:val="28"/>
        </w:rPr>
        <w:t>.</w:t>
      </w:r>
      <w:r>
        <w:rPr>
          <w:rFonts w:eastAsiaTheme="minorEastAsia"/>
          <w:sz w:val="28"/>
          <w:szCs w:val="28"/>
          <w:lang w:val="uk-UA"/>
        </w:rPr>
        <w:t xml:space="preserve"> В </w:t>
      </w:r>
      <w:proofErr w:type="spellStart"/>
      <w:r>
        <w:rPr>
          <w:rFonts w:eastAsiaTheme="minorEastAsia"/>
          <w:sz w:val="28"/>
          <w:szCs w:val="28"/>
          <w:lang w:val="uk-UA"/>
        </w:rPr>
        <w:t>гамільтоніані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(35) НП описується за допомогою моделі безкінечно глибокої потенціальної ями. Тут і надалі енергія вимірюється в одиницях: </w:t>
      </w:r>
    </w:p>
    <w:p w:rsidR="001F4A6C" w:rsidRDefault="001C314A" w:rsidP="001F4A6C">
      <w:pPr>
        <w:spacing w:line="360" w:lineRule="auto"/>
        <w:ind w:left="-284"/>
        <w:jc w:val="right"/>
        <w:rPr>
          <w:sz w:val="28"/>
          <w:szCs w:val="28"/>
          <w:lang w:val="uk-UA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E</m:t>
            </m:r>
          </m:e>
          <m:sub>
            <m:r>
              <w:rPr>
                <w:rFonts w:ascii="Cambria Math" w:eastAsiaTheme="minorEastAsia" w:hAnsi="Cambria Math"/>
                <w:sz w:val="32"/>
                <w:szCs w:val="32"/>
              </w:rPr>
              <m:t>0</m:t>
            </m:r>
          </m:sub>
        </m:sSub>
        <m:r>
          <w:rPr>
            <w:rFonts w:ascii="Cambria Math" w:eastAsiaTheme="minorEastAsia" w:hAnsi="Cambria Math"/>
            <w:sz w:val="32"/>
            <w:szCs w:val="32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0</m:t>
                </m:r>
              </m:sub>
            </m:sSub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4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ℏ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2</m:t>
                </m:r>
              </m:sup>
            </m:sSup>
          </m:den>
        </m:f>
      </m:oMath>
      <w:r w:rsidR="001F4A6C">
        <w:rPr>
          <w:sz w:val="32"/>
          <w:szCs w:val="32"/>
          <w:lang w:val="uk-UA"/>
        </w:rPr>
        <w:t xml:space="preserve">                                          </w:t>
      </w:r>
      <w:r w:rsidR="001F4A6C">
        <w:rPr>
          <w:sz w:val="28"/>
          <w:szCs w:val="28"/>
          <w:lang w:val="uk-UA"/>
        </w:rPr>
        <w:t>(4)</w:t>
      </w:r>
    </w:p>
    <w:p w:rsidR="001F4A6C" w:rsidRDefault="001F4A6C" w:rsidP="001F4A6C">
      <w:pPr>
        <w:spacing w:line="360" w:lineRule="auto"/>
        <w:ind w:left="-284"/>
        <w:jc w:val="both"/>
        <w:rPr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(де </w:t>
      </w:r>
      <m:oMath>
        <m:sSub>
          <m:sSub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E</m:t>
            </m:r>
          </m:e>
          <m:sub>
            <m:r>
              <w:rPr>
                <w:rFonts w:ascii="Cambria Math" w:eastAsiaTheme="minorEastAsia" w:hAnsi="Cambria Math"/>
                <w:sz w:val="32"/>
                <w:szCs w:val="32"/>
                <w:lang w:val="uk-UA"/>
              </w:rPr>
              <m:t>0</m:t>
            </m:r>
          </m:sub>
        </m:sSub>
        <m:r>
          <w:rPr>
            <w:rFonts w:ascii="Cambria Math" w:eastAsiaTheme="minorEastAsia" w:hAnsi="Cambria Math"/>
            <w:sz w:val="32"/>
            <w:szCs w:val="32"/>
            <w:lang w:val="uk-UA"/>
          </w:rPr>
          <m:t>=6,803 эВ</m:t>
        </m:r>
      </m:oMath>
      <w:r>
        <w:rPr>
          <w:sz w:val="32"/>
          <w:szCs w:val="32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являється енергією зв’язку </w:t>
      </w:r>
      <w:proofErr w:type="spellStart"/>
      <w:r>
        <w:rPr>
          <w:sz w:val="28"/>
          <w:szCs w:val="28"/>
          <w:lang w:val="uk-UA"/>
        </w:rPr>
        <w:t>позитронія</w:t>
      </w:r>
      <w:proofErr w:type="spellEnd"/>
      <w:r>
        <w:rPr>
          <w:sz w:val="28"/>
          <w:szCs w:val="28"/>
          <w:lang w:val="uk-UA"/>
        </w:rPr>
        <w:t xml:space="preserve"> у вакуумі) і вводиться безрозмірний радіус НП </w:t>
      </w:r>
      <m:oMath>
        <m:r>
          <w:rPr>
            <w:rFonts w:ascii="Cambria Math" w:eastAsiaTheme="minorEastAsia" w:hAnsi="Cambria Math"/>
            <w:sz w:val="28"/>
            <w:szCs w:val="28"/>
          </w:rPr>
          <m:t>S</m:t>
        </m:r>
        <m:r>
          <w:rPr>
            <w:rFonts w:ascii="Cambria Math" w:eastAsiaTheme="minorEastAsia" w:hAnsi="Cambria Math"/>
            <w:sz w:val="28"/>
            <w:szCs w:val="28"/>
            <w:lang w:val="uk-UA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s</m:t>
                        </m:r>
                      </m:sub>
                    </m:sSub>
                  </m:sub>
                </m:sSub>
              </m:den>
            </m:f>
          </m:e>
        </m:d>
      </m:oMath>
      <w:r>
        <w:rPr>
          <w:sz w:val="28"/>
          <w:szCs w:val="28"/>
          <w:lang w:val="uk-UA"/>
        </w:rPr>
        <w:t xml:space="preserve"> (де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s</m:t>
                </m:r>
              </m:sub>
            </m:sSub>
          </m:sub>
        </m:sSub>
        <m:r>
          <w:rPr>
            <w:rFonts w:ascii="Cambria Math" w:eastAsiaTheme="minorEastAsia" w:hAnsi="Cambria Math"/>
            <w:sz w:val="28"/>
            <w:szCs w:val="28"/>
            <w:lang w:val="uk-UA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2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uk-UA"/>
                      </w:rPr>
                      <m:t>ℏ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uk-UA"/>
                      </w:rPr>
                      <m:t>2</m:t>
                    </m:r>
                  </m:sup>
                </m:sSup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m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uk-UA"/>
                      </w:rPr>
                      <m:t>0</m:t>
                    </m:r>
                  </m:sub>
                </m:sSub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en-US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uk-UA"/>
                      </w:rPr>
                      <m:t>2</m:t>
                    </m:r>
                  </m:sup>
                </m:sSup>
              </m:den>
            </m:f>
          </m:e>
        </m:d>
        <m:r>
          <w:rPr>
            <w:rFonts w:ascii="Cambria Math" w:eastAsiaTheme="minorEastAsia" w:hAnsi="Cambria Math"/>
            <w:sz w:val="28"/>
            <w:szCs w:val="28"/>
            <w:lang w:val="uk-UA"/>
          </w:rPr>
          <m:t>=1,06∙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-1</m:t>
            </m:r>
          </m:sup>
        </m:sSup>
      </m:oMath>
      <w:r>
        <w:rPr>
          <w:rFonts w:eastAsiaTheme="minorEastAsia"/>
          <w:i/>
          <w:sz w:val="28"/>
          <w:szCs w:val="28"/>
          <w:lang w:val="uk-UA"/>
        </w:rPr>
        <w:t xml:space="preserve"> нм </w:t>
      </w:r>
      <w:r>
        <w:rPr>
          <w:rFonts w:eastAsiaTheme="minorEastAsia"/>
          <w:sz w:val="28"/>
          <w:szCs w:val="28"/>
          <w:lang w:val="uk-UA"/>
        </w:rPr>
        <w:t xml:space="preserve">– борівський радіус </w:t>
      </w:r>
      <w:proofErr w:type="spellStart"/>
      <w:r>
        <w:rPr>
          <w:rFonts w:eastAsiaTheme="minorEastAsia"/>
          <w:sz w:val="28"/>
          <w:szCs w:val="28"/>
          <w:lang w:val="uk-UA"/>
        </w:rPr>
        <w:t>позитронія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у вакуумі). Мале значення параметра </w:t>
      </w:r>
      <m:oMath>
        <m:r>
          <w:rPr>
            <w:rFonts w:ascii="Cambria Math" w:eastAsiaTheme="minorEastAsia" w:hAnsi="Cambria Math"/>
            <w:sz w:val="28"/>
            <w:szCs w:val="28"/>
          </w:rPr>
          <m:t>ζ</m:t>
        </m:r>
        <m:r>
          <w:rPr>
            <w:rFonts w:ascii="Cambria Math" w:eastAsiaTheme="minorEastAsia" w:hAnsi="Cambria Math"/>
            <w:sz w:val="28"/>
            <w:szCs w:val="28"/>
            <w:lang w:val="uk-UA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ε</m:t>
                    </m:r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uk-UA"/>
                      </w:rPr>
                      <m:t>-1</m:t>
                    </m:r>
                  </m:e>
                </m:d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(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ε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+2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)</m:t>
            </m:r>
          </m:e>
        </m:d>
        <m:r>
          <w:rPr>
            <w:rFonts w:ascii="Cambria Math" w:eastAsiaTheme="minorEastAsia" w:hAnsi="Cambria Math"/>
            <w:sz w:val="28"/>
            <w:szCs w:val="28"/>
            <w:lang w:val="uk-UA"/>
          </w:rPr>
          <m:t>≈0,1</m:t>
        </m:r>
      </m:oMath>
      <w:r>
        <w:rPr>
          <w:rFonts w:eastAsiaTheme="minorEastAsia"/>
          <w:sz w:val="28"/>
          <w:szCs w:val="28"/>
          <w:lang w:val="uk-UA"/>
        </w:rPr>
        <w:t xml:space="preserve"> квазінульмірної наносистеми дозволяє в потенціальній енергії гамільтоніана (3) не брати до уваги енергію поляризаційної взаємодії електрона і позитрона з сферичною поверхнею НП – середовища вважаючи, що основний вклад в потенціальну енергію </w:t>
      </w:r>
      <w:proofErr w:type="spellStart"/>
      <w:r>
        <w:rPr>
          <w:rFonts w:eastAsiaTheme="minorEastAsia"/>
          <w:sz w:val="28"/>
          <w:szCs w:val="28"/>
          <w:lang w:val="uk-UA"/>
        </w:rPr>
        <w:t>гамільтоніана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(3) вносить енергія кулонівської взаємодії </w:t>
      </w:r>
      <m:oMath>
        <m:r>
          <w:rPr>
            <w:rFonts w:ascii="Cambria Math" w:eastAsiaTheme="minorEastAsia" w:hAnsi="Cambria Math"/>
            <w:sz w:val="32"/>
            <w:szCs w:val="32"/>
          </w:rPr>
          <m:t>V</m:t>
        </m:r>
        <m:d>
          <m:d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ξ</m:t>
            </m:r>
            <m:r>
              <w:rPr>
                <w:rFonts w:ascii="Cambria Math" w:eastAsiaTheme="minorEastAsia" w:hAnsi="Cambria Math"/>
                <w:sz w:val="32"/>
                <w:szCs w:val="32"/>
                <w:lang w:val="uk-UA"/>
              </w:rPr>
              <m:t>,</m:t>
            </m:r>
            <m:r>
              <w:rPr>
                <w:rFonts w:ascii="Cambria Math" w:eastAsiaTheme="minorEastAsia" w:hAnsi="Cambria Math"/>
                <w:sz w:val="32"/>
                <w:szCs w:val="32"/>
              </w:rPr>
              <m:t>S</m:t>
            </m:r>
          </m:e>
        </m:d>
      </m:oMath>
      <w:r>
        <w:rPr>
          <w:rFonts w:eastAsiaTheme="minorEastAsia"/>
          <w:sz w:val="32"/>
          <w:szCs w:val="32"/>
          <w:lang w:val="uk-UA"/>
        </w:rPr>
        <w:t xml:space="preserve"> </w:t>
      </w:r>
      <w:r>
        <w:rPr>
          <w:rFonts w:eastAsiaTheme="minorEastAsia"/>
          <w:sz w:val="28"/>
          <w:szCs w:val="28"/>
          <w:lang w:val="uk-UA"/>
        </w:rPr>
        <w:t>(4) електрона з позитроном.</w:t>
      </w:r>
    </w:p>
    <w:p w:rsidR="001F4A6C" w:rsidRDefault="001F4A6C" w:rsidP="001F4A6C">
      <w:pPr>
        <w:spacing w:line="360" w:lineRule="auto"/>
        <w:ind w:left="-284" w:firstLine="284"/>
        <w:jc w:val="both"/>
        <w:rPr>
          <w:rFonts w:eastAsiaTheme="minorEastAsia"/>
          <w:sz w:val="28"/>
          <w:szCs w:val="28"/>
          <w:lang w:val="uk-UA"/>
        </w:rPr>
      </w:pPr>
      <w:r>
        <w:rPr>
          <w:rFonts w:eastAsiaTheme="minorEastAsia"/>
          <w:sz w:val="28"/>
          <w:szCs w:val="28"/>
          <w:lang w:val="uk-UA"/>
        </w:rPr>
        <w:t xml:space="preserve">Визначимо енергію зв’язку основного синглетного стану </w:t>
      </w:r>
      <w:proofErr w:type="spellStart"/>
      <w:r>
        <w:rPr>
          <w:rFonts w:eastAsiaTheme="minorEastAsia"/>
          <w:sz w:val="28"/>
          <w:szCs w:val="28"/>
          <w:lang w:val="uk-UA"/>
        </w:rPr>
        <w:t>позитронія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в НП радіусом </w:t>
      </w:r>
      <w:r>
        <w:rPr>
          <w:rFonts w:eastAsiaTheme="minorEastAsia"/>
          <w:sz w:val="28"/>
          <w:szCs w:val="28"/>
          <w:lang w:val="en-US"/>
        </w:rPr>
        <w:t>S</w:t>
      </w:r>
      <w:r>
        <w:rPr>
          <w:rFonts w:eastAsiaTheme="minorEastAsia"/>
          <w:sz w:val="28"/>
          <w:szCs w:val="28"/>
          <w:lang w:val="uk-UA"/>
        </w:rPr>
        <w:t xml:space="preserve"> варіаційним методом. Для цього знайдемо розв’язок радіального рівняння </w:t>
      </w:r>
      <w:proofErr w:type="spellStart"/>
      <w:r>
        <w:rPr>
          <w:rFonts w:eastAsiaTheme="minorEastAsia"/>
          <w:sz w:val="28"/>
          <w:szCs w:val="28"/>
          <w:lang w:val="uk-UA"/>
        </w:rPr>
        <w:t>Шредінгера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з </w:t>
      </w:r>
      <w:proofErr w:type="spellStart"/>
      <w:r>
        <w:rPr>
          <w:rFonts w:eastAsiaTheme="minorEastAsia"/>
          <w:sz w:val="28"/>
          <w:szCs w:val="28"/>
          <w:lang w:val="uk-UA"/>
        </w:rPr>
        <w:t>гамільтоніаном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/>
            <w:sz w:val="32"/>
            <w:szCs w:val="32"/>
          </w:rPr>
          <m:t>H</m:t>
        </m:r>
        <m:d>
          <m:d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ξ</m:t>
            </m:r>
            <m:r>
              <w:rPr>
                <w:rFonts w:ascii="Cambria Math" w:eastAsiaTheme="minorEastAsia" w:hAnsi="Cambria Math"/>
                <w:sz w:val="32"/>
                <w:szCs w:val="32"/>
                <w:lang w:val="uk-UA"/>
              </w:rPr>
              <m:t>,</m:t>
            </m:r>
            <m:r>
              <w:rPr>
                <w:rFonts w:ascii="Cambria Math" w:eastAsiaTheme="minorEastAsia" w:hAnsi="Cambria Math"/>
                <w:sz w:val="32"/>
                <w:szCs w:val="32"/>
              </w:rPr>
              <m:t>S</m:t>
            </m:r>
          </m:e>
        </m:d>
      </m:oMath>
      <w:r>
        <w:rPr>
          <w:rFonts w:eastAsiaTheme="minorEastAsia"/>
          <w:sz w:val="32"/>
          <w:szCs w:val="32"/>
          <w:lang w:val="uk-UA"/>
        </w:rPr>
        <w:t xml:space="preserve"> </w:t>
      </w:r>
      <w:r>
        <w:rPr>
          <w:rFonts w:eastAsiaTheme="minorEastAsia"/>
          <w:sz w:val="28"/>
          <w:szCs w:val="28"/>
          <w:lang w:val="uk-UA"/>
        </w:rPr>
        <w:t xml:space="preserve">(2) варіаційним методом. Варіаційну радіальну хвильову функцію основного стану </w:t>
      </w:r>
      <w:proofErr w:type="spellStart"/>
      <w:r>
        <w:rPr>
          <w:rFonts w:eastAsiaTheme="minorEastAsia"/>
          <w:sz w:val="28"/>
          <w:szCs w:val="28"/>
          <w:lang w:val="uk-UA"/>
        </w:rPr>
        <w:t>позитронія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в НП радіусом  </w:t>
      </w:r>
      <w:r>
        <w:rPr>
          <w:rFonts w:eastAsiaTheme="minorEastAsia"/>
          <w:sz w:val="28"/>
          <w:szCs w:val="28"/>
          <w:lang w:val="en-US"/>
        </w:rPr>
        <w:t>S</w:t>
      </w:r>
      <w:r>
        <w:rPr>
          <w:rFonts w:eastAsiaTheme="minorEastAsia"/>
          <w:sz w:val="28"/>
          <w:szCs w:val="28"/>
          <w:lang w:val="uk-UA"/>
        </w:rPr>
        <w:t xml:space="preserve"> задамо в такому вигляді:</w:t>
      </w:r>
    </w:p>
    <w:p w:rsidR="001F4A6C" w:rsidRDefault="001F4A6C" w:rsidP="001F4A6C">
      <w:pPr>
        <w:spacing w:line="360" w:lineRule="auto"/>
        <w:ind w:left="-284" w:firstLine="284"/>
        <w:jc w:val="right"/>
        <w:rPr>
          <w:sz w:val="28"/>
          <w:szCs w:val="28"/>
          <w:lang w:val="uk-UA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Ψ</m:t>
        </m:r>
        <m:d>
          <m:d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ξ</m:t>
            </m:r>
            <m:r>
              <w:rPr>
                <w:rFonts w:ascii="Cambria Math" w:eastAsiaTheme="minorEastAsia" w:hAnsi="Cambria Math"/>
                <w:sz w:val="32"/>
                <w:szCs w:val="32"/>
                <w:lang w:val="uk-UA"/>
              </w:rPr>
              <m:t>,</m:t>
            </m:r>
            <m:r>
              <w:rPr>
                <w:rFonts w:ascii="Cambria Math" w:eastAsiaTheme="minorEastAsia" w:hAnsi="Cambria Math"/>
                <w:sz w:val="32"/>
                <w:szCs w:val="32"/>
              </w:rPr>
              <m:t>S</m:t>
            </m:r>
          </m:e>
        </m:d>
        <m:r>
          <w:rPr>
            <w:rFonts w:ascii="Cambria Math" w:eastAsiaTheme="minorEastAsia" w:hAnsi="Cambria Math"/>
            <w:sz w:val="32"/>
            <w:szCs w:val="32"/>
            <w:lang w:val="uk-UA"/>
          </w:rPr>
          <m:t>=</m:t>
        </m:r>
        <m:r>
          <w:rPr>
            <w:rFonts w:ascii="Cambria Math" w:eastAsiaTheme="minorEastAsia" w:hAnsi="Cambria Math"/>
            <w:sz w:val="32"/>
            <w:szCs w:val="32"/>
            <w:lang w:val="en-US"/>
          </w:rPr>
          <m:t>L</m:t>
        </m:r>
        <m:d>
          <m:d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sz w:val="32"/>
                <w:szCs w:val="32"/>
                <w:lang w:val="uk-UA"/>
              </w:rPr>
              <m:t>1-</m:t>
            </m:r>
            <m:r>
              <w:rPr>
                <w:rFonts w:ascii="Cambria Math" w:eastAsiaTheme="minorEastAsia" w:hAnsi="Cambria Math"/>
                <w:sz w:val="32"/>
                <w:szCs w:val="32"/>
              </w:rPr>
              <m:t>ξ</m:t>
            </m: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e>
        </m:d>
        <m:r>
          <w:rPr>
            <w:rFonts w:ascii="Cambria Math" w:eastAsiaTheme="minorEastAsia" w:hAnsi="Cambria Math"/>
            <w:sz w:val="32"/>
            <w:szCs w:val="32"/>
          </w:rPr>
          <m:t>exp</m:t>
        </m:r>
        <m:d>
          <m:d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eastAsiaTheme="minorEastAsia" w:hAnsi="Cambria Math"/>
                <w:sz w:val="32"/>
                <w:szCs w:val="32"/>
                <w:lang w:val="uk-UA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ν</m:t>
                </m:r>
                <m:r>
                  <w:rPr>
                    <w:rFonts w:ascii="Cambria Math" w:eastAsiaTheme="minorEastAsia" w:hAnsi="Cambria Math"/>
                    <w:sz w:val="32"/>
                    <w:szCs w:val="32"/>
                    <w:lang w:val="uk-UA"/>
                  </w:rPr>
                  <m:t>(</m:t>
                </m:r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S</m:t>
                </m:r>
                <m:r>
                  <w:rPr>
                    <w:rFonts w:ascii="Cambria Math" w:eastAsiaTheme="minorEastAsia" w:hAnsi="Cambria Math"/>
                    <w:sz w:val="32"/>
                    <w:szCs w:val="32"/>
                    <w:lang w:val="uk-UA"/>
                  </w:rPr>
                  <m:t>)</m:t>
                </m:r>
              </m:num>
              <m:den>
                <m:r>
                  <w:rPr>
                    <w:rFonts w:ascii="Cambria Math" w:eastAsiaTheme="minorEastAsia" w:hAnsi="Cambria Math"/>
                    <w:sz w:val="32"/>
                    <w:szCs w:val="32"/>
                    <w:lang w:val="uk-UA"/>
                  </w:rPr>
                  <m:t>2</m:t>
                </m:r>
              </m:den>
            </m:f>
            <m:r>
              <w:rPr>
                <w:rFonts w:ascii="Cambria Math" w:eastAsiaTheme="minorEastAsia" w:hAnsi="Cambria Math"/>
                <w:sz w:val="32"/>
                <w:szCs w:val="32"/>
              </w:rPr>
              <m:t>ξ</m:t>
            </m:r>
          </m:e>
        </m:d>
      </m:oMath>
      <w:r>
        <w:rPr>
          <w:sz w:val="32"/>
          <w:szCs w:val="32"/>
          <w:lang w:val="uk-UA"/>
        </w:rPr>
        <w:t xml:space="preserve">                   </w:t>
      </w:r>
      <w:r>
        <w:rPr>
          <w:sz w:val="28"/>
          <w:szCs w:val="28"/>
          <w:lang w:val="uk-UA"/>
        </w:rPr>
        <w:t>(5)</w:t>
      </w:r>
    </w:p>
    <w:p w:rsidR="001F4A6C" w:rsidRDefault="001F4A6C" w:rsidP="001F4A6C">
      <w:pPr>
        <w:spacing w:line="360" w:lineRule="auto"/>
        <w:ind w:left="-284"/>
        <w:jc w:val="both"/>
        <w:rPr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де </w:t>
      </w:r>
      <m:oMath>
        <m:r>
          <w:rPr>
            <w:rFonts w:ascii="Cambria Math" w:eastAsiaTheme="minorEastAsia" w:hAnsi="Cambria Math"/>
            <w:sz w:val="28"/>
            <w:szCs w:val="28"/>
          </w:rPr>
          <m:t>ν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=2β(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S</m:t>
        </m:r>
        <m:r>
          <w:rPr>
            <w:rFonts w:ascii="Cambria Math" w:eastAsiaTheme="minorEastAsia" w:hAnsi="Cambria Math"/>
            <w:sz w:val="28"/>
            <w:szCs w:val="28"/>
          </w:rPr>
          <m:t>)∙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S</m:t>
        </m:r>
      </m:oMath>
      <w:r>
        <w:rPr>
          <w:rFonts w:eastAsiaTheme="minorEastAsia"/>
          <w:sz w:val="28"/>
          <w:szCs w:val="28"/>
        </w:rPr>
        <w:t>, а</w:t>
      </w:r>
      <w:proofErr w:type="gramStart"/>
      <w:r>
        <w:rPr>
          <w:rFonts w:eastAsiaTheme="minorEastAsia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β(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S</m:t>
        </m:r>
        <m:r>
          <w:rPr>
            <w:rFonts w:ascii="Cambria Math" w:eastAsiaTheme="minorEastAsia" w:hAnsi="Cambria Math"/>
            <w:sz w:val="28"/>
            <w:szCs w:val="28"/>
          </w:rPr>
          <m:t>)</m:t>
        </m:r>
      </m:oMath>
      <w:r>
        <w:rPr>
          <w:rFonts w:eastAsiaTheme="minorEastAsia"/>
          <w:sz w:val="28"/>
          <w:szCs w:val="28"/>
          <w:lang w:val="uk-UA"/>
        </w:rPr>
        <w:t xml:space="preserve"> - </w:t>
      </w:r>
      <w:proofErr w:type="gramEnd"/>
      <w:r>
        <w:rPr>
          <w:rFonts w:eastAsiaTheme="minorEastAsia"/>
          <w:sz w:val="28"/>
          <w:szCs w:val="28"/>
          <w:lang w:val="uk-UA"/>
        </w:rPr>
        <w:t xml:space="preserve">варіаційний параметр. Величина </w:t>
      </w:r>
      <m:oMath>
        <m:r>
          <w:rPr>
            <w:rFonts w:ascii="Cambria Math" w:eastAsiaTheme="minorEastAsia" w:hAnsi="Cambria Math"/>
            <w:sz w:val="32"/>
            <w:szCs w:val="32"/>
            <w:lang w:val="en-US"/>
          </w:rPr>
          <m:t>L</m:t>
        </m:r>
        <m:r>
          <w:rPr>
            <w:rFonts w:ascii="Cambria Math" w:eastAsiaTheme="minorEastAsia" w:hAnsi="Cambria Math"/>
            <w:sz w:val="32"/>
            <w:szCs w:val="32"/>
          </w:rPr>
          <m:t>(</m:t>
        </m:r>
        <m:r>
          <w:rPr>
            <w:rFonts w:ascii="Cambria Math" w:eastAsiaTheme="minorEastAsia" w:hAnsi="Cambria Math"/>
            <w:sz w:val="28"/>
            <w:szCs w:val="28"/>
          </w:rPr>
          <m:t>β(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S</m:t>
        </m:r>
        <m:r>
          <w:rPr>
            <w:rFonts w:ascii="Cambria Math" w:eastAsiaTheme="minorEastAsia" w:hAnsi="Cambria Math"/>
            <w:sz w:val="28"/>
            <w:szCs w:val="28"/>
          </w:rPr>
          <m:t>)</m:t>
        </m:r>
      </m:oMath>
      <w:r>
        <w:rPr>
          <w:rFonts w:eastAsiaTheme="minorEastAsia"/>
          <w:sz w:val="28"/>
          <w:szCs w:val="28"/>
        </w:rPr>
        <w:t xml:space="preserve">, </w:t>
      </w:r>
      <w:r>
        <w:rPr>
          <w:rFonts w:eastAsiaTheme="minorEastAsia"/>
          <w:sz w:val="28"/>
          <w:szCs w:val="28"/>
          <w:lang w:val="en-US"/>
        </w:rPr>
        <w:t>S</w:t>
      </w:r>
      <w:r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  <w:lang w:val="uk-UA"/>
        </w:rPr>
        <w:t xml:space="preserve">, яка визначається із умов нормування хвильової функції (38), приймає значення: </w:t>
      </w:r>
    </w:p>
    <w:p w:rsidR="001F4A6C" w:rsidRDefault="001F4A6C" w:rsidP="001F4A6C">
      <w:pPr>
        <w:spacing w:line="360" w:lineRule="auto"/>
        <w:ind w:left="-284"/>
        <w:jc w:val="both"/>
        <w:rPr>
          <w:rFonts w:eastAsiaTheme="minorEastAsia"/>
          <w:sz w:val="28"/>
          <w:szCs w:val="28"/>
          <w:lang w:val="uk-UA"/>
        </w:rPr>
      </w:pPr>
      <m:oMath>
        <m:r>
          <w:rPr>
            <w:rFonts w:ascii="Cambria Math" w:eastAsiaTheme="minorEastAsia" w:hAnsi="Cambria Math"/>
            <w:sz w:val="32"/>
            <w:szCs w:val="32"/>
            <w:lang w:val="en-US"/>
          </w:rPr>
          <m:t>L(</m:t>
        </m:r>
        <m:r>
          <w:rPr>
            <w:rFonts w:ascii="Cambria Math" w:eastAsiaTheme="minorEastAsia" w:hAnsi="Cambria Math"/>
            <w:sz w:val="28"/>
            <w:szCs w:val="28"/>
          </w:rPr>
          <m:t>β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(S)</m:t>
        </m:r>
      </m:oMath>
      <w:r>
        <w:rPr>
          <w:rFonts w:eastAsiaTheme="minorEastAsia"/>
          <w:sz w:val="28"/>
          <w:szCs w:val="28"/>
          <w:lang w:val="en-US"/>
        </w:rPr>
        <w:t>, S)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β</m:t>
                    </m:r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(S)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a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s</m:t>
                            </m:r>
                          </m:sub>
                        </m:sSub>
                      </m:sub>
                    </m:sSub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3/2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1-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6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ν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S</m:t>
                        </m:r>
                      </m:e>
                    </m:d>
                  </m:den>
                </m:f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12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ν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lang w:val="en-US"/>
                          </w:rPr>
                          <m:t>S</m:t>
                        </m:r>
                      </m:e>
                    </m:d>
                  </m:den>
                </m:f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-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1+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lang w:val="en-US"/>
                          </w:rPr>
                          <m:t>6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ν</m:t>
                        </m:r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en-US"/>
                          </w:rPr>
                          <m:t>(</m:t>
                        </m:r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S</m:t>
                        </m:r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en-US"/>
                          </w:rPr>
                          <m:t>)</m:t>
                        </m:r>
                      </m:den>
                    </m:f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lang w:val="en-US"/>
                          </w:rPr>
                          <m:t>12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ν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  <w:lang w:val="en-US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lang w:val="en-US"/>
                          </w:rPr>
                          <m:t>(S)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exp⁡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(-</m:t>
                </m:r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ν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S</m:t>
                    </m:r>
                  </m:e>
                </m:d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)</m:t>
                </m:r>
              </m:e>
            </m:d>
          </m:e>
          <m:sup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-1/2</m:t>
            </m:r>
          </m:sup>
        </m:sSup>
      </m:oMath>
      <w:r>
        <w:rPr>
          <w:rFonts w:eastAsiaTheme="minorEastAsia"/>
          <w:sz w:val="28"/>
          <w:szCs w:val="28"/>
          <w:lang w:val="uk-UA"/>
        </w:rPr>
        <w:t xml:space="preserve">  (6)</w:t>
      </w:r>
    </w:p>
    <w:p w:rsidR="001F4A6C" w:rsidRDefault="001F4A6C" w:rsidP="001F4A6C">
      <w:pPr>
        <w:spacing w:line="360" w:lineRule="auto"/>
        <w:ind w:left="-284"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Варіаційна хвильова функція (6) має в собі кулонівську хвильову функцію. Крім того, вона дорівнює нулю при </w:t>
      </w:r>
      <m:oMath>
        <m:r>
          <w:rPr>
            <w:rFonts w:ascii="Cambria Math" w:eastAsiaTheme="minorEastAsia" w:hAnsi="Cambria Math"/>
            <w:sz w:val="32"/>
            <w:szCs w:val="32"/>
          </w:rPr>
          <m:t>ξ</m:t>
        </m:r>
        <m:r>
          <w:rPr>
            <w:rFonts w:ascii="Cambria Math" w:eastAsiaTheme="minorEastAsia" w:hAnsi="Cambria Math"/>
            <w:sz w:val="32"/>
            <w:szCs w:val="32"/>
            <w:lang w:val="uk-UA"/>
          </w:rPr>
          <m:t>=1</m:t>
        </m:r>
      </m:oMath>
      <w:r>
        <w:rPr>
          <w:sz w:val="32"/>
          <w:szCs w:val="32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що відповідає існуванню на сферичній поверхні розподілу (НП – середовища) при </w:t>
      </w:r>
      <m:oMath>
        <m:r>
          <w:rPr>
            <w:rFonts w:ascii="Cambria Math" w:eastAsiaTheme="minorEastAsia" w:hAnsi="Cambria Math"/>
            <w:sz w:val="32"/>
            <w:szCs w:val="32"/>
          </w:rPr>
          <m:t>ξ</m:t>
        </m:r>
        <m:r>
          <w:rPr>
            <w:rFonts w:ascii="Cambria Math" w:eastAsiaTheme="minorEastAsia" w:hAnsi="Cambria Math"/>
            <w:sz w:val="32"/>
            <w:szCs w:val="32"/>
            <w:lang w:val="uk-UA"/>
          </w:rPr>
          <m:t>=1</m:t>
        </m:r>
      </m:oMath>
      <w:r>
        <w:rPr>
          <w:sz w:val="32"/>
          <w:szCs w:val="32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нескінченно високого потенціального бар'єру. </w:t>
      </w:r>
    </w:p>
    <w:p w:rsidR="001F4A6C" w:rsidRDefault="001F4A6C" w:rsidP="001F4A6C">
      <w:pPr>
        <w:spacing w:line="360" w:lineRule="auto"/>
        <w:ind w:left="-284" w:firstLine="284"/>
        <w:jc w:val="both"/>
        <w:rPr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визначення варіаційним методом енергії зв’язку основного стану </w:t>
      </w:r>
      <w:proofErr w:type="spellStart"/>
      <w:r>
        <w:rPr>
          <w:sz w:val="28"/>
          <w:szCs w:val="28"/>
          <w:lang w:val="uk-UA"/>
        </w:rPr>
        <w:t>парапозитронія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rFonts w:eastAsiaTheme="minorEastAsia"/>
          <w:i/>
          <w:sz w:val="28"/>
          <w:szCs w:val="28"/>
        </w:rPr>
        <w:t>Е(а)</w:t>
      </w:r>
      <w:r>
        <w:rPr>
          <w:rFonts w:eastAsiaTheme="minorEastAsia"/>
          <w:i/>
          <w:sz w:val="28"/>
          <w:szCs w:val="28"/>
          <w:lang w:val="uk-UA"/>
        </w:rPr>
        <w:t xml:space="preserve"> </w:t>
      </w:r>
      <w:r>
        <w:rPr>
          <w:rFonts w:eastAsiaTheme="minorEastAsia"/>
          <w:sz w:val="28"/>
          <w:szCs w:val="28"/>
          <w:lang w:val="uk-UA"/>
        </w:rPr>
        <w:t xml:space="preserve">в НП радіусом </w:t>
      </w:r>
      <w:r>
        <w:rPr>
          <w:rFonts w:eastAsiaTheme="minorEastAsia"/>
          <w:i/>
          <w:sz w:val="28"/>
          <w:szCs w:val="28"/>
        </w:rPr>
        <w:t>а</w:t>
      </w:r>
      <w:r>
        <w:rPr>
          <w:rFonts w:eastAsiaTheme="minorEastAsia"/>
          <w:i/>
          <w:sz w:val="28"/>
          <w:szCs w:val="28"/>
          <w:lang w:val="uk-UA"/>
        </w:rPr>
        <w:t xml:space="preserve">, </w:t>
      </w:r>
      <w:r>
        <w:rPr>
          <w:rFonts w:eastAsiaTheme="minorEastAsia"/>
          <w:sz w:val="28"/>
          <w:szCs w:val="28"/>
          <w:lang w:val="uk-UA"/>
        </w:rPr>
        <w:t xml:space="preserve">середнє значення </w:t>
      </w:r>
      <w:proofErr w:type="spellStart"/>
      <w:r>
        <w:rPr>
          <w:rFonts w:eastAsiaTheme="minorEastAsia"/>
          <w:sz w:val="28"/>
          <w:szCs w:val="28"/>
          <w:lang w:val="uk-UA"/>
        </w:rPr>
        <w:t>гамільтоніана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(2) на хвильових функціях (6) запишемо так: </w:t>
      </w:r>
    </w:p>
    <w:p w:rsidR="001F4A6C" w:rsidRDefault="001F4A6C" w:rsidP="001F4A6C">
      <w:pPr>
        <w:spacing w:line="360" w:lineRule="auto"/>
        <w:ind w:left="-284" w:firstLine="284"/>
        <w:jc w:val="right"/>
        <w:rPr>
          <w:sz w:val="28"/>
          <w:szCs w:val="28"/>
          <w:lang w:val="uk-UA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E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  <m:r>
              <w:rPr>
                <w:rFonts w:ascii="Cambria Math" w:hAnsi="Cambria Math"/>
                <w:sz w:val="28"/>
                <w:szCs w:val="28"/>
                <w:lang w:val="uk-UA"/>
              </w:rPr>
              <m:t>,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β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a</m:t>
                </m:r>
              </m:e>
            </m:d>
          </m:e>
        </m:d>
        <m:r>
          <w:rPr>
            <w:rFonts w:ascii="Cambria Math" w:hAnsi="Cambria Math"/>
            <w:sz w:val="28"/>
            <w:szCs w:val="28"/>
            <w:lang w:val="uk-UA"/>
          </w:rPr>
          <m:t>=</m:t>
        </m:r>
        <m:d>
          <m:dPr>
            <m:begChr m:val="〈"/>
            <m:endChr m:val="〉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Ψ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ξ</m:t>
                </m:r>
                <m:r>
                  <w:rPr>
                    <w:rFonts w:ascii="Cambria Math" w:eastAsiaTheme="minorEastAsia" w:hAnsi="Cambria Math"/>
                    <w:sz w:val="32"/>
                    <w:szCs w:val="32"/>
                    <w:lang w:val="uk-UA"/>
                  </w:rPr>
                  <m:t>,</m:t>
                </m:r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a</m:t>
                </m:r>
              </m:e>
            </m:d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H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ξ</m:t>
                    </m:r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uk-UA"/>
                      </w:rPr>
                      <m:t>,</m:t>
                    </m:r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S</m:t>
                    </m:r>
                  </m:e>
                </m:d>
              </m:e>
            </m:d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Ψ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ξ</m:t>
                </m:r>
                <m:r>
                  <w:rPr>
                    <w:rFonts w:ascii="Cambria Math" w:eastAsiaTheme="minorEastAsia" w:hAnsi="Cambria Math"/>
                    <w:sz w:val="32"/>
                    <w:szCs w:val="32"/>
                    <w:lang w:val="uk-UA"/>
                  </w:rPr>
                  <m:t>,</m:t>
                </m:r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a</m:t>
                </m:r>
              </m:e>
            </m:d>
          </m:e>
        </m:d>
      </m:oMath>
      <w:r>
        <w:rPr>
          <w:sz w:val="28"/>
          <w:szCs w:val="28"/>
          <w:lang w:val="uk-UA"/>
        </w:rPr>
        <w:t xml:space="preserve">                    (7)</w:t>
      </w:r>
    </w:p>
    <w:p w:rsidR="001F4A6C" w:rsidRDefault="001F4A6C" w:rsidP="001F4A6C">
      <w:pPr>
        <w:spacing w:line="360" w:lineRule="auto"/>
        <w:ind w:left="-284" w:firstLine="284"/>
        <w:jc w:val="both"/>
        <w:rPr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Розрахунок залежності енергія зв’язку </w:t>
      </w:r>
      <w:r>
        <w:rPr>
          <w:rFonts w:eastAsiaTheme="minorEastAsia"/>
          <w:i/>
          <w:sz w:val="28"/>
          <w:szCs w:val="28"/>
          <w:lang w:val="uk-UA"/>
        </w:rPr>
        <w:t xml:space="preserve">Е(а) </w:t>
      </w:r>
      <w:r>
        <w:rPr>
          <w:rFonts w:eastAsiaTheme="minorEastAsia"/>
          <w:sz w:val="28"/>
          <w:szCs w:val="28"/>
          <w:lang w:val="uk-UA"/>
        </w:rPr>
        <w:t xml:space="preserve">основного стану </w:t>
      </w:r>
      <w:proofErr w:type="spellStart"/>
      <w:r>
        <w:rPr>
          <w:rFonts w:eastAsiaTheme="minorEastAsia"/>
          <w:sz w:val="28"/>
          <w:szCs w:val="28"/>
          <w:lang w:val="uk-UA"/>
        </w:rPr>
        <w:t>позитронія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від радіуса </w:t>
      </w:r>
      <w:r>
        <w:rPr>
          <w:rFonts w:eastAsiaTheme="minorEastAsia"/>
          <w:i/>
          <w:sz w:val="28"/>
          <w:szCs w:val="28"/>
          <w:lang w:val="uk-UA"/>
        </w:rPr>
        <w:t xml:space="preserve">а </w:t>
      </w:r>
      <w:r>
        <w:rPr>
          <w:rFonts w:eastAsiaTheme="minorEastAsia"/>
          <w:sz w:val="28"/>
          <w:szCs w:val="28"/>
          <w:lang w:val="uk-UA"/>
        </w:rPr>
        <w:t xml:space="preserve">НП отримаємо шляхом мінімізації функціонала (40): </w:t>
      </w:r>
    </w:p>
    <w:p w:rsidR="001F4A6C" w:rsidRDefault="001C314A" w:rsidP="001F4A6C">
      <w:pPr>
        <w:spacing w:line="360" w:lineRule="auto"/>
        <w:ind w:left="-284" w:firstLine="284"/>
        <w:jc w:val="right"/>
        <w:rPr>
          <w:sz w:val="28"/>
          <w:szCs w:val="28"/>
          <w:lang w:val="uk-UA"/>
        </w:rPr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∂</m:t>
            </m:r>
            <m:r>
              <w:rPr>
                <w:rFonts w:ascii="Cambria Math" w:hAnsi="Cambria Math"/>
                <w:sz w:val="32"/>
                <w:szCs w:val="32"/>
                <w:lang w:val="en-US"/>
              </w:rPr>
              <m:t>E</m:t>
            </m:r>
            <m:d>
              <m:d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a</m:t>
                </m:r>
                <m:r>
                  <w:rPr>
                    <w:rFonts w:ascii="Cambria Math" w:hAnsi="Cambria Math"/>
                    <w:sz w:val="32"/>
                    <w:szCs w:val="32"/>
                    <w:lang w:val="uk-UA"/>
                  </w:rPr>
                  <m:t>,</m:t>
                </m:r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β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a</m:t>
                    </m:r>
                  </m:e>
                </m:d>
              </m:e>
            </m:d>
          </m:num>
          <m:den>
            <m:r>
              <w:rPr>
                <w:rFonts w:ascii="Cambria Math" w:hAnsi="Cambria Math"/>
                <w:sz w:val="32"/>
                <w:szCs w:val="32"/>
              </w:rPr>
              <m:t>∂</m:t>
            </m:r>
            <m:r>
              <w:rPr>
                <w:rFonts w:ascii="Cambria Math" w:hAnsi="Cambria Math"/>
                <w:sz w:val="32"/>
                <w:szCs w:val="32"/>
                <w:lang w:val="en-US"/>
              </w:rPr>
              <m:t>β</m:t>
            </m:r>
            <m:d>
              <m:d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a</m:t>
                </m:r>
              </m:e>
            </m:d>
          </m:den>
        </m:f>
        <m:r>
          <w:rPr>
            <w:rFonts w:ascii="Cambria Math" w:eastAsiaTheme="minorEastAsia" w:hAnsi="Cambria Math"/>
            <w:sz w:val="32"/>
            <w:szCs w:val="32"/>
            <w:lang w:val="uk-UA"/>
          </w:rPr>
          <m:t>≡</m:t>
        </m:r>
        <m:r>
          <w:rPr>
            <w:rFonts w:ascii="Cambria Math" w:eastAsiaTheme="minorEastAsia" w:hAnsi="Cambria Math"/>
            <w:sz w:val="32"/>
            <w:szCs w:val="32"/>
            <w:lang w:val="en-US"/>
          </w:rPr>
          <m:t>F</m:t>
        </m:r>
        <m:d>
          <m:d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  <w:lang w:val="en-US"/>
              </w:rPr>
              <m:t>a</m:t>
            </m:r>
            <m:r>
              <w:rPr>
                <w:rFonts w:ascii="Cambria Math" w:hAnsi="Cambria Math"/>
                <w:sz w:val="32"/>
                <w:szCs w:val="32"/>
                <w:lang w:val="uk-UA"/>
              </w:rPr>
              <m:t>,</m:t>
            </m:r>
            <m:r>
              <w:rPr>
                <w:rFonts w:ascii="Cambria Math" w:hAnsi="Cambria Math"/>
                <w:sz w:val="32"/>
                <w:szCs w:val="32"/>
                <w:lang w:val="en-US"/>
              </w:rPr>
              <m:t>β</m:t>
            </m:r>
            <m:d>
              <m:d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a</m:t>
                </m:r>
              </m:e>
            </m:d>
          </m:e>
        </m:d>
        <m:r>
          <w:rPr>
            <w:rFonts w:ascii="Cambria Math" w:hAnsi="Cambria Math"/>
            <w:sz w:val="32"/>
            <w:szCs w:val="32"/>
            <w:lang w:val="uk-UA"/>
          </w:rPr>
          <m:t>=0</m:t>
        </m:r>
      </m:oMath>
      <w:r w:rsidR="001F4A6C">
        <w:rPr>
          <w:sz w:val="32"/>
          <w:szCs w:val="32"/>
          <w:lang w:val="uk-UA"/>
        </w:rPr>
        <w:t xml:space="preserve">                    </w:t>
      </w:r>
      <w:r w:rsidR="001F4A6C">
        <w:rPr>
          <w:sz w:val="28"/>
          <w:szCs w:val="28"/>
          <w:lang w:val="uk-UA"/>
        </w:rPr>
        <w:t>(8)</w:t>
      </w:r>
    </w:p>
    <w:p w:rsidR="001F4A6C" w:rsidRDefault="001F4A6C" w:rsidP="001F4A6C">
      <w:pPr>
        <w:spacing w:line="360" w:lineRule="auto"/>
        <w:ind w:left="-284" w:firstLine="284"/>
        <w:jc w:val="both"/>
        <w:rPr>
          <w:sz w:val="28"/>
          <w:szCs w:val="28"/>
          <w:lang w:val="uk-UA"/>
        </w:rPr>
      </w:pPr>
    </w:p>
    <w:p w:rsidR="001F4A6C" w:rsidRDefault="001F4A6C" w:rsidP="00595359">
      <w:pPr>
        <w:tabs>
          <w:tab w:val="left" w:pos="1290"/>
          <w:tab w:val="left" w:pos="4065"/>
          <w:tab w:val="center" w:pos="4677"/>
        </w:tabs>
        <w:spacing w:line="360" w:lineRule="auto"/>
        <w:ind w:left="-284"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 беручи до уваги вирази для функціонала (7), наведемо числовий розв’язок рівняння (8) у вигляді графіка залежності </w:t>
      </w:r>
      <m:oMath>
        <m:r>
          <w:rPr>
            <w:rFonts w:ascii="Cambria Math" w:hAnsi="Cambria Math"/>
            <w:sz w:val="32"/>
            <w:szCs w:val="32"/>
            <w:lang w:val="en-US"/>
          </w:rPr>
          <m:t>β</m:t>
        </m:r>
        <m:d>
          <m:d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  <w:lang w:val="en-US"/>
              </w:rPr>
              <m:t>a</m:t>
            </m:r>
          </m:e>
        </m:d>
      </m:oMath>
      <w:r>
        <w:rPr>
          <w:sz w:val="32"/>
          <w:szCs w:val="32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(рис. 1). </w:t>
      </w:r>
    </w:p>
    <w:p w:rsidR="001F4A6C" w:rsidRDefault="001F4A6C" w:rsidP="001F4A6C">
      <w:pPr>
        <w:tabs>
          <w:tab w:val="left" w:pos="1410"/>
        </w:tabs>
        <w:rPr>
          <w:sz w:val="28"/>
          <w:szCs w:val="28"/>
          <w:lang w:val="uk-UA"/>
        </w:rPr>
      </w:pPr>
    </w:p>
    <w:p w:rsidR="001F4A6C" w:rsidRDefault="001C314A" w:rsidP="001F4A6C">
      <w:pPr>
        <w:tabs>
          <w:tab w:val="left" w:pos="1290"/>
          <w:tab w:val="left" w:pos="4065"/>
          <w:tab w:val="center" w:pos="4677"/>
        </w:tabs>
        <w:spacing w:line="360" w:lineRule="auto"/>
        <w:ind w:left="-284" w:firstLine="284"/>
        <w:jc w:val="both"/>
        <w:rPr>
          <w:sz w:val="28"/>
          <w:szCs w:val="28"/>
          <w:lang w:val="uk-UA"/>
        </w:rPr>
      </w:pPr>
      <w:r w:rsidRPr="001C314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441.15pt;margin-top:17.55pt;width:26.25pt;height:27pt;z-index:251658240" filled="f" stroked="f">
            <v:textbox>
              <w:txbxContent>
                <w:p w:rsidR="001F4A6C" w:rsidRDefault="001F4A6C" w:rsidP="001F4A6C">
                  <w:pPr>
                    <w:rPr>
                      <w:lang w:val="uk-UA"/>
                    </w:rPr>
                  </w:pPr>
                  <m:oMath>
                    <m:r>
                      <w:rPr>
                        <w:rFonts w:ascii="Cambria Math" w:hAnsi="Cambria Math"/>
                      </w:rPr>
                      <m:t>β</m:t>
                    </m:r>
                  </m:oMath>
                  <w:r>
                    <w:rPr>
                      <w:lang w:val="uk-UA"/>
                    </w:rPr>
                    <w:t>(</w:t>
                  </w:r>
                </w:p>
              </w:txbxContent>
            </v:textbox>
          </v:shape>
        </w:pict>
      </w:r>
      <w:r w:rsidR="001F4A6C"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5226685" cy="4248150"/>
            <wp:effectExtent l="19050" t="0" r="0" b="0"/>
            <wp:wrapSquare wrapText="bothSides"/>
            <wp:docPr id="4" name="Рисунок 1" descr="ClipBoa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lipBoard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685" cy="424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F4A6C">
        <w:rPr>
          <w:sz w:val="28"/>
          <w:szCs w:val="28"/>
          <w:lang w:val="uk-UA"/>
        </w:rPr>
        <w:br w:type="textWrapping" w:clear="all"/>
      </w:r>
    </w:p>
    <w:p w:rsidR="001F4A6C" w:rsidRDefault="001F4A6C" w:rsidP="001F4A6C">
      <w:pPr>
        <w:tabs>
          <w:tab w:val="right" w:pos="9304"/>
        </w:tabs>
        <w:ind w:left="-284" w:firstLine="346"/>
        <w:jc w:val="both"/>
        <w:rPr>
          <w:rFonts w:eastAsiaTheme="minorEastAsia"/>
          <w:sz w:val="28"/>
          <w:szCs w:val="28"/>
          <w:lang w:val="uk-UA"/>
        </w:rPr>
      </w:pPr>
      <w:r>
        <w:rPr>
          <w:rFonts w:eastAsiaTheme="minorEastAsia"/>
          <w:b/>
          <w:sz w:val="28"/>
          <w:szCs w:val="28"/>
          <w:lang w:val="uk-UA"/>
        </w:rPr>
        <w:t xml:space="preserve">Рис. 1 </w:t>
      </w:r>
      <w:r>
        <w:rPr>
          <w:rFonts w:eastAsiaTheme="minorEastAsia"/>
          <w:sz w:val="28"/>
          <w:szCs w:val="28"/>
          <w:lang w:val="uk-UA"/>
        </w:rPr>
        <w:t xml:space="preserve">залежність варіаційного параметра  </w:t>
      </w:r>
      <m:oMath>
        <m:r>
          <w:rPr>
            <w:rFonts w:ascii="Cambria Math" w:hAnsi="Cambria Math"/>
            <w:sz w:val="28"/>
            <w:szCs w:val="28"/>
            <w:lang w:val="en-US"/>
          </w:rPr>
          <m:t>β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</m:d>
      </m:oMath>
      <w:r w:rsidRPr="001F4A6C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  <w:lang w:val="uk-UA"/>
        </w:rPr>
        <w:t xml:space="preserve">від радіуса </w:t>
      </w:r>
      <w:r>
        <w:rPr>
          <w:rFonts w:eastAsiaTheme="minorEastAsia"/>
          <w:i/>
          <w:sz w:val="28"/>
          <w:szCs w:val="28"/>
        </w:rPr>
        <w:t xml:space="preserve">а </w:t>
      </w:r>
      <w:proofErr w:type="spellStart"/>
      <w:r>
        <w:rPr>
          <w:rFonts w:eastAsiaTheme="minorEastAsia"/>
          <w:sz w:val="28"/>
          <w:szCs w:val="28"/>
        </w:rPr>
        <w:t>нанопор</w:t>
      </w:r>
      <w:proofErr w:type="spellEnd"/>
      <w:r>
        <w:rPr>
          <w:rFonts w:eastAsiaTheme="minorEastAsia"/>
          <w:sz w:val="28"/>
          <w:szCs w:val="28"/>
          <w:lang w:val="uk-UA"/>
        </w:rPr>
        <w:t>и</w:t>
      </w:r>
      <w:r>
        <w:rPr>
          <w:rFonts w:eastAsiaTheme="minorEastAsia"/>
          <w:sz w:val="28"/>
          <w:szCs w:val="28"/>
        </w:rPr>
        <w:t xml:space="preserve"> (пунктир </w:t>
      </w:r>
      <m:oMath>
        <m:r>
          <w:rPr>
            <w:rFonts w:ascii="Cambria Math" w:hAnsi="Cambria Math"/>
            <w:sz w:val="28"/>
            <w:szCs w:val="28"/>
            <w:lang w:val="en-US"/>
          </w:rPr>
          <m:t>β</m:t>
        </m:r>
        <m:r>
          <w:rPr>
            <w:rFonts w:ascii="Cambria Math" w:hAnsi="Cambria Math"/>
            <w:sz w:val="28"/>
            <w:szCs w:val="28"/>
          </w:rPr>
          <m:t>=1</m:t>
        </m:r>
      </m:oMath>
      <w:r>
        <w:rPr>
          <w:rFonts w:eastAsiaTheme="minorEastAsia"/>
          <w:sz w:val="28"/>
          <w:szCs w:val="28"/>
        </w:rPr>
        <w:t>).</w:t>
      </w:r>
    </w:p>
    <w:p w:rsidR="001F4A6C" w:rsidRDefault="001F4A6C" w:rsidP="001F4A6C">
      <w:pPr>
        <w:tabs>
          <w:tab w:val="left" w:pos="1290"/>
          <w:tab w:val="left" w:pos="4065"/>
          <w:tab w:val="center" w:pos="4677"/>
        </w:tabs>
        <w:spacing w:line="360" w:lineRule="auto"/>
        <w:ind w:left="-284" w:firstLine="284"/>
        <w:jc w:val="both"/>
        <w:rPr>
          <w:rFonts w:eastAsiaTheme="minorEastAsia"/>
          <w:sz w:val="28"/>
          <w:szCs w:val="28"/>
          <w:lang w:val="uk-UA"/>
        </w:rPr>
      </w:pPr>
      <w:r>
        <w:rPr>
          <w:rFonts w:eastAsiaTheme="minorEastAsia"/>
          <w:sz w:val="28"/>
          <w:szCs w:val="28"/>
          <w:lang w:val="uk-UA"/>
        </w:rPr>
        <w:t xml:space="preserve">З рис. 3 випливає, що розв’язок цього рівняння являється функція  </w:t>
      </w:r>
      <m:oMath>
        <m:r>
          <w:rPr>
            <w:rFonts w:ascii="Cambria Math" w:hAnsi="Cambria Math"/>
            <w:sz w:val="32"/>
            <w:szCs w:val="32"/>
            <w:lang w:val="en-US"/>
          </w:rPr>
          <m:t>β</m:t>
        </m:r>
        <m:d>
          <m:d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  <w:lang w:val="en-US"/>
              </w:rPr>
              <m:t>a</m:t>
            </m:r>
          </m:e>
        </m:d>
      </m:oMath>
      <w:r>
        <w:rPr>
          <w:rFonts w:eastAsiaTheme="minorEastAsia"/>
          <w:sz w:val="28"/>
          <w:szCs w:val="28"/>
          <w:lang w:val="uk-UA"/>
        </w:rPr>
        <w:t>, яка монотонно спадає в межах:</w:t>
      </w:r>
    </w:p>
    <w:p w:rsidR="001F4A6C" w:rsidRDefault="001F4A6C" w:rsidP="001F4A6C">
      <w:pPr>
        <w:tabs>
          <w:tab w:val="left" w:pos="1290"/>
          <w:tab w:val="left" w:pos="4065"/>
          <w:tab w:val="center" w:pos="4677"/>
        </w:tabs>
        <w:spacing w:line="360" w:lineRule="auto"/>
        <w:ind w:left="-284" w:firstLine="284"/>
        <w:jc w:val="right"/>
        <w:rPr>
          <w:rFonts w:eastAsiaTheme="minorEastAsia"/>
          <w:sz w:val="28"/>
          <w:szCs w:val="28"/>
          <w:lang w:val="uk-UA"/>
        </w:rPr>
      </w:pPr>
      <w:r>
        <w:rPr>
          <w:rFonts w:eastAsiaTheme="minorEastAsia"/>
          <w:sz w:val="28"/>
          <w:szCs w:val="28"/>
          <w:lang w:val="uk-UA"/>
        </w:rPr>
        <w:t xml:space="preserve">                                             </w:t>
      </w:r>
      <m:oMath>
        <m:r>
          <w:rPr>
            <w:rFonts w:ascii="Cambria Math" w:hAnsi="Cambria Math"/>
            <w:sz w:val="28"/>
            <w:szCs w:val="28"/>
          </w:rPr>
          <m:t>0,78≤</m:t>
        </m:r>
        <m:r>
          <w:rPr>
            <w:rFonts w:ascii="Cambria Math" w:hAnsi="Cambria Math"/>
            <w:sz w:val="32"/>
            <w:szCs w:val="32"/>
            <w:lang w:val="en-US"/>
          </w:rPr>
          <m:t>β</m:t>
        </m:r>
        <m:d>
          <m:d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  <w:lang w:val="en-US"/>
              </w:rPr>
              <m:t>a</m:t>
            </m:r>
          </m:e>
        </m:d>
        <m:r>
          <w:rPr>
            <w:rFonts w:ascii="Cambria Math" w:hAnsi="Cambria Math"/>
            <w:sz w:val="32"/>
            <w:szCs w:val="32"/>
          </w:rPr>
          <m:t>≤0,98</m:t>
        </m:r>
      </m:oMath>
      <w:r>
        <w:rPr>
          <w:rFonts w:eastAsiaTheme="minorEastAsia"/>
          <w:sz w:val="32"/>
          <w:szCs w:val="32"/>
          <w:lang w:val="uk-UA"/>
        </w:rPr>
        <w:t xml:space="preserve">                                  </w:t>
      </w:r>
      <w:r>
        <w:rPr>
          <w:rFonts w:eastAsiaTheme="minorEastAsia"/>
          <w:sz w:val="28"/>
          <w:szCs w:val="28"/>
          <w:lang w:val="uk-UA"/>
        </w:rPr>
        <w:t>(9)</w:t>
      </w:r>
    </w:p>
    <w:p w:rsidR="001F4A6C" w:rsidRDefault="001F4A6C" w:rsidP="001F4A6C">
      <w:pPr>
        <w:tabs>
          <w:tab w:val="left" w:pos="1290"/>
          <w:tab w:val="left" w:pos="4065"/>
          <w:tab w:val="center" w:pos="4677"/>
        </w:tabs>
        <w:spacing w:line="360" w:lineRule="auto"/>
        <w:ind w:left="-284"/>
        <w:rPr>
          <w:rFonts w:eastAsiaTheme="minorEastAsia"/>
          <w:sz w:val="28"/>
          <w:szCs w:val="28"/>
          <w:lang w:val="uk-UA"/>
        </w:rPr>
      </w:pPr>
      <w:r>
        <w:rPr>
          <w:rFonts w:eastAsiaTheme="minorEastAsia"/>
          <w:sz w:val="28"/>
          <w:szCs w:val="28"/>
          <w:lang w:val="uk-UA"/>
        </w:rPr>
        <w:t xml:space="preserve">при змінні радіуса  </w:t>
      </w:r>
      <w:r>
        <w:rPr>
          <w:rFonts w:eastAsiaTheme="minorEastAsia"/>
          <w:i/>
          <w:sz w:val="28"/>
          <w:szCs w:val="28"/>
          <w:lang w:val="uk-UA"/>
        </w:rPr>
        <w:t xml:space="preserve">а </w:t>
      </w:r>
      <w:r>
        <w:rPr>
          <w:rFonts w:eastAsiaTheme="minorEastAsia"/>
          <w:sz w:val="28"/>
          <w:szCs w:val="28"/>
          <w:lang w:val="uk-UA"/>
        </w:rPr>
        <w:t>НП в інтервалі :</w:t>
      </w:r>
    </w:p>
    <w:p w:rsidR="001F4A6C" w:rsidRDefault="001F4A6C" w:rsidP="001F4A6C">
      <w:pPr>
        <w:tabs>
          <w:tab w:val="left" w:pos="1290"/>
          <w:tab w:val="left" w:pos="4065"/>
          <w:tab w:val="center" w:pos="4677"/>
        </w:tabs>
        <w:spacing w:line="360" w:lineRule="auto"/>
        <w:ind w:left="-284"/>
        <w:jc w:val="right"/>
        <w:rPr>
          <w:rFonts w:eastAsiaTheme="minorEastAsia"/>
          <w:sz w:val="28"/>
          <w:szCs w:val="28"/>
          <w:lang w:val="uk-UA"/>
        </w:rPr>
      </w:pPr>
      <m:oMath>
        <m:r>
          <w:rPr>
            <w:rFonts w:ascii="Cambria Math" w:hAnsi="Cambria Math"/>
            <w:sz w:val="28"/>
            <w:szCs w:val="28"/>
            <w:lang w:val="uk-UA"/>
          </w:rPr>
          <m:t>0,3≤</m:t>
        </m:r>
        <m:r>
          <w:rPr>
            <w:rFonts w:ascii="Cambria Math" w:hAnsi="Cambria Math"/>
            <w:sz w:val="32"/>
            <w:szCs w:val="32"/>
            <w:lang w:val="en-US"/>
          </w:rPr>
          <m:t>a</m:t>
        </m:r>
        <m:r>
          <w:rPr>
            <w:rFonts w:ascii="Cambria Math" w:hAnsi="Cambria Math"/>
            <w:sz w:val="32"/>
            <w:szCs w:val="32"/>
            <w:lang w:val="uk-UA"/>
          </w:rPr>
          <m:t>≤3</m:t>
        </m:r>
      </m:oMath>
      <w:r>
        <w:rPr>
          <w:rFonts w:eastAsiaTheme="minorEastAsia"/>
          <w:sz w:val="32"/>
          <w:szCs w:val="32"/>
          <w:lang w:val="uk-UA"/>
        </w:rPr>
        <w:t xml:space="preserve"> </w:t>
      </w:r>
      <w:proofErr w:type="spellStart"/>
      <w:r>
        <w:rPr>
          <w:rFonts w:eastAsiaTheme="minorEastAsia"/>
          <w:i/>
          <w:sz w:val="28"/>
          <w:szCs w:val="28"/>
          <w:lang w:val="uk-UA"/>
        </w:rPr>
        <w:t>нм</w:t>
      </w:r>
      <w:proofErr w:type="spellEnd"/>
      <w:r>
        <w:rPr>
          <w:rFonts w:eastAsiaTheme="minorEastAsia"/>
          <w:i/>
          <w:sz w:val="28"/>
          <w:szCs w:val="28"/>
          <w:lang w:val="uk-UA"/>
        </w:rPr>
        <w:t xml:space="preserve"> </w:t>
      </w:r>
      <w:r>
        <w:rPr>
          <w:rFonts w:eastAsiaTheme="minorEastAsia"/>
          <w:sz w:val="28"/>
          <w:szCs w:val="28"/>
          <w:lang w:val="uk-UA"/>
        </w:rPr>
        <w:t xml:space="preserve">                                         (10)</w:t>
      </w:r>
    </w:p>
    <w:p w:rsidR="001F4A6C" w:rsidRDefault="001F4A6C" w:rsidP="001F4A6C">
      <w:pPr>
        <w:tabs>
          <w:tab w:val="left" w:pos="1290"/>
          <w:tab w:val="left" w:pos="4065"/>
          <w:tab w:val="center" w:pos="4677"/>
        </w:tabs>
        <w:spacing w:line="360" w:lineRule="auto"/>
        <w:ind w:left="-284" w:firstLine="284"/>
        <w:jc w:val="both"/>
        <w:rPr>
          <w:rFonts w:eastAsiaTheme="minorEastAsia"/>
          <w:sz w:val="28"/>
          <w:szCs w:val="28"/>
          <w:lang w:val="uk-UA"/>
        </w:rPr>
      </w:pPr>
      <w:r>
        <w:rPr>
          <w:rFonts w:eastAsiaTheme="minorEastAsia"/>
          <w:sz w:val="28"/>
          <w:szCs w:val="28"/>
          <w:lang w:val="uk-UA"/>
        </w:rPr>
        <w:t xml:space="preserve">Підставляючи значення варіаційного параметра  </w:t>
      </w:r>
      <m:oMath>
        <m:r>
          <w:rPr>
            <w:rFonts w:ascii="Cambria Math" w:hAnsi="Cambria Math"/>
            <w:sz w:val="28"/>
            <w:szCs w:val="28"/>
            <w:lang w:val="en-US"/>
          </w:rPr>
          <m:t>β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</m:d>
      </m:oMath>
      <w:r>
        <w:rPr>
          <w:rFonts w:eastAsiaTheme="minorEastAsia"/>
          <w:sz w:val="28"/>
          <w:szCs w:val="28"/>
          <w:lang w:val="uk-UA"/>
        </w:rPr>
        <w:t xml:space="preserve"> (42), який взято з графіка залежності </w:t>
      </w:r>
      <m:oMath>
        <m:r>
          <w:rPr>
            <w:rFonts w:ascii="Cambria Math" w:hAnsi="Cambria Math"/>
            <w:sz w:val="28"/>
            <w:szCs w:val="28"/>
            <w:lang w:val="en-US"/>
          </w:rPr>
          <m:t>β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</m:d>
      </m:oMath>
      <w:r>
        <w:rPr>
          <w:rFonts w:eastAsiaTheme="minorEastAsia"/>
          <w:sz w:val="28"/>
          <w:szCs w:val="28"/>
          <w:lang w:val="uk-UA"/>
        </w:rPr>
        <w:t xml:space="preserve"> (див. рис. 3), одночасно з відповідними значеннями радіуса </w:t>
      </w:r>
      <w:r>
        <w:rPr>
          <w:rFonts w:eastAsiaTheme="minorEastAsia"/>
          <w:i/>
          <w:sz w:val="28"/>
          <w:szCs w:val="28"/>
          <w:lang w:val="uk-UA"/>
        </w:rPr>
        <w:t xml:space="preserve">а </w:t>
      </w:r>
      <w:r>
        <w:rPr>
          <w:rFonts w:eastAsiaTheme="minorEastAsia"/>
          <w:sz w:val="28"/>
          <w:szCs w:val="28"/>
          <w:lang w:val="uk-UA"/>
        </w:rPr>
        <w:t xml:space="preserve">НП з інтервалу (10) в функціонал (8), отримаємо енергію зв’язку </w:t>
      </w:r>
      <w:proofErr w:type="spellStart"/>
      <w:r>
        <w:rPr>
          <w:rFonts w:eastAsiaTheme="minorEastAsia"/>
          <w:sz w:val="28"/>
          <w:szCs w:val="28"/>
          <w:lang w:val="uk-UA"/>
        </w:rPr>
        <w:t>позитронія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</w:t>
      </w:r>
      <w:r>
        <w:rPr>
          <w:rFonts w:eastAsiaTheme="minorEastAsia"/>
          <w:i/>
          <w:sz w:val="28"/>
          <w:szCs w:val="28"/>
          <w:lang w:val="uk-UA"/>
        </w:rPr>
        <w:t>Е(а)</w:t>
      </w:r>
      <w:r>
        <w:rPr>
          <w:rFonts w:eastAsiaTheme="minorEastAsia"/>
          <w:sz w:val="28"/>
          <w:szCs w:val="28"/>
          <w:lang w:val="uk-UA"/>
        </w:rPr>
        <w:t xml:space="preserve">, як функцію  </w:t>
      </w:r>
      <w:r>
        <w:rPr>
          <w:rFonts w:eastAsiaTheme="minorEastAsia"/>
          <w:i/>
          <w:sz w:val="28"/>
          <w:szCs w:val="28"/>
          <w:lang w:val="uk-UA"/>
        </w:rPr>
        <w:t xml:space="preserve">а </w:t>
      </w:r>
      <w:r>
        <w:rPr>
          <w:rFonts w:eastAsiaTheme="minorEastAsia"/>
          <w:sz w:val="28"/>
          <w:szCs w:val="28"/>
          <w:lang w:val="uk-UA"/>
        </w:rPr>
        <w:t>радіуса НП (рис. 2).</w:t>
      </w:r>
    </w:p>
    <w:p w:rsidR="001F4A6C" w:rsidRDefault="001F4A6C" w:rsidP="001F4A6C">
      <w:pPr>
        <w:tabs>
          <w:tab w:val="left" w:pos="1290"/>
          <w:tab w:val="left" w:pos="4065"/>
          <w:tab w:val="center" w:pos="4677"/>
        </w:tabs>
        <w:spacing w:line="360" w:lineRule="auto"/>
        <w:ind w:left="-284" w:firstLine="284"/>
        <w:jc w:val="both"/>
        <w:rPr>
          <w:rFonts w:eastAsiaTheme="minorEastAsia"/>
          <w:sz w:val="28"/>
          <w:szCs w:val="28"/>
          <w:lang w:val="uk-UA"/>
        </w:rPr>
      </w:pPr>
      <w:r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5248275" cy="3848100"/>
            <wp:effectExtent l="19050" t="0" r="9525" b="0"/>
            <wp:docPr id="1" name="Рисунок 2" descr="Captu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apture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384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  <w:lang w:val="uk-UA"/>
        </w:rPr>
        <w:t xml:space="preserve">                                               </w:t>
      </w:r>
    </w:p>
    <w:p w:rsidR="001F4A6C" w:rsidRDefault="001F4A6C" w:rsidP="001F4A6C">
      <w:pPr>
        <w:tabs>
          <w:tab w:val="center" w:pos="4652"/>
          <w:tab w:val="right" w:pos="9304"/>
        </w:tabs>
        <w:spacing w:line="360" w:lineRule="auto"/>
        <w:ind w:left="-284" w:firstLine="346"/>
        <w:jc w:val="both"/>
        <w:rPr>
          <w:rFonts w:eastAsiaTheme="minorEastAsia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Рис. 2 </w:t>
      </w:r>
      <w:r>
        <w:rPr>
          <w:sz w:val="28"/>
          <w:szCs w:val="28"/>
          <w:lang w:val="uk-UA"/>
        </w:rPr>
        <w:t xml:space="preserve">Залежність енергії зв’язку </w:t>
      </w:r>
      <w:proofErr w:type="spellStart"/>
      <w:r>
        <w:rPr>
          <w:sz w:val="28"/>
          <w:szCs w:val="28"/>
          <w:lang w:val="uk-UA"/>
        </w:rPr>
        <w:t>позитронія</w:t>
      </w:r>
      <w:proofErr w:type="spellEnd"/>
      <w:r>
        <w:rPr>
          <w:sz w:val="28"/>
          <w:szCs w:val="28"/>
          <w:lang w:val="uk-UA"/>
        </w:rPr>
        <w:t xml:space="preserve"> від радіуса  </w:t>
      </w:r>
      <w:r>
        <w:rPr>
          <w:rFonts w:eastAsiaTheme="minorEastAsia"/>
          <w:i/>
          <w:sz w:val="28"/>
          <w:szCs w:val="28"/>
          <w:lang w:val="uk-UA"/>
        </w:rPr>
        <w:t xml:space="preserve">а </w:t>
      </w:r>
      <w:proofErr w:type="spellStart"/>
      <w:r>
        <w:rPr>
          <w:rFonts w:eastAsiaTheme="minorEastAsia"/>
          <w:sz w:val="28"/>
          <w:szCs w:val="28"/>
          <w:lang w:val="uk-UA"/>
        </w:rPr>
        <w:t>нанопори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(пунктир – значення енергії зв’язку </w:t>
      </w:r>
      <w:proofErr w:type="spellStart"/>
      <w:r>
        <w:rPr>
          <w:rFonts w:eastAsiaTheme="minorEastAsia"/>
          <w:sz w:val="28"/>
          <w:szCs w:val="28"/>
          <w:lang w:val="uk-UA"/>
        </w:rPr>
        <w:t>позитронія</w:t>
      </w:r>
      <w:proofErr w:type="spellEnd"/>
      <w:r>
        <w:rPr>
          <w:rFonts w:eastAsiaTheme="minorEastAsia"/>
          <w:i/>
          <w:sz w:val="28"/>
          <w:szCs w:val="28"/>
          <w:lang w:val="uk-UA"/>
        </w:rPr>
        <w:t xml:space="preserve"> </w:t>
      </w:r>
      <w:r>
        <w:rPr>
          <w:rFonts w:eastAsiaTheme="minorEastAsia"/>
          <w:sz w:val="28"/>
          <w:szCs w:val="28"/>
          <w:lang w:val="uk-UA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E</m:t>
            </m:r>
          </m:e>
          <m:sub>
            <m:r>
              <w:rPr>
                <w:rFonts w:ascii="Cambria Math" w:eastAsiaTheme="minorEastAsia" w:hAnsi="Cambria Math"/>
                <w:sz w:val="32"/>
                <w:szCs w:val="32"/>
                <w:lang w:val="uk-UA"/>
              </w:rPr>
              <m:t>0</m:t>
            </m:r>
          </m:sub>
        </m:sSub>
        <m:r>
          <w:rPr>
            <w:rFonts w:ascii="Cambria Math" w:eastAsiaTheme="minorEastAsia" w:hAnsi="Cambria Math"/>
            <w:sz w:val="32"/>
            <w:szCs w:val="32"/>
            <w:lang w:val="uk-UA"/>
          </w:rPr>
          <m:t>=6,803 эВ</m:t>
        </m:r>
      </m:oMath>
      <w:r>
        <w:rPr>
          <w:rFonts w:eastAsiaTheme="minorEastAsia"/>
          <w:sz w:val="32"/>
          <w:szCs w:val="32"/>
          <w:lang w:val="uk-UA"/>
        </w:rPr>
        <w:t xml:space="preserve"> </w:t>
      </w:r>
      <w:r>
        <w:rPr>
          <w:rFonts w:eastAsiaTheme="minorEastAsia"/>
          <w:sz w:val="28"/>
          <w:szCs w:val="28"/>
          <w:lang w:val="uk-UA"/>
        </w:rPr>
        <w:t>у вакуумі).</w:t>
      </w:r>
    </w:p>
    <w:p w:rsidR="001F4A6C" w:rsidRDefault="001F4A6C" w:rsidP="001F4A6C">
      <w:pPr>
        <w:tabs>
          <w:tab w:val="left" w:pos="195"/>
          <w:tab w:val="left" w:pos="375"/>
          <w:tab w:val="left" w:pos="450"/>
          <w:tab w:val="left" w:pos="630"/>
          <w:tab w:val="left" w:pos="735"/>
          <w:tab w:val="left" w:pos="765"/>
          <w:tab w:val="center" w:pos="4677"/>
        </w:tabs>
        <w:spacing w:line="360" w:lineRule="auto"/>
        <w:ind w:left="-284" w:firstLine="284"/>
        <w:jc w:val="both"/>
        <w:rPr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Тепер розглянемо просту модель </w:t>
      </w:r>
      <w:proofErr w:type="spellStart"/>
      <w:r>
        <w:rPr>
          <w:sz w:val="28"/>
          <w:szCs w:val="28"/>
          <w:lang w:val="uk-UA"/>
        </w:rPr>
        <w:t>наносистеми</w:t>
      </w:r>
      <w:proofErr w:type="spellEnd"/>
      <w:r>
        <w:rPr>
          <w:sz w:val="28"/>
          <w:szCs w:val="28"/>
          <w:lang w:val="uk-UA"/>
        </w:rPr>
        <w:t xml:space="preserve">: нейтральну сферичну НП радіусом </w:t>
      </w:r>
      <w:r>
        <w:rPr>
          <w:rFonts w:eastAsiaTheme="minorEastAsia"/>
          <w:i/>
          <w:sz w:val="28"/>
          <w:szCs w:val="28"/>
          <w:lang w:val="uk-UA"/>
        </w:rPr>
        <w:t xml:space="preserve">а </w:t>
      </w:r>
      <w:r>
        <w:rPr>
          <w:rFonts w:eastAsiaTheme="minorEastAsia"/>
          <w:sz w:val="28"/>
          <w:szCs w:val="28"/>
          <w:lang w:val="uk-UA"/>
        </w:rPr>
        <w:t xml:space="preserve">заповнену вакуумом з діелектричною </w:t>
      </w:r>
      <w:proofErr w:type="spellStart"/>
      <w:r>
        <w:rPr>
          <w:rFonts w:eastAsiaTheme="minorEastAsia"/>
          <w:sz w:val="28"/>
          <w:szCs w:val="28"/>
          <w:lang w:val="uk-UA"/>
        </w:rPr>
        <w:t>проникненістю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(</w:t>
      </w:r>
      <w:proofErr w:type="spellStart"/>
      <w:r>
        <w:rPr>
          <w:rFonts w:eastAsiaTheme="minorEastAsia"/>
          <w:sz w:val="28"/>
          <w:szCs w:val="28"/>
          <w:lang w:val="uk-UA"/>
        </w:rPr>
        <w:t>ДП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)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ε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2</m:t>
            </m:r>
          </m:sub>
        </m:sSub>
        <m:r>
          <w:rPr>
            <w:rFonts w:ascii="Cambria Math" w:eastAsiaTheme="minorEastAsia" w:hAnsi="Cambria Math"/>
            <w:sz w:val="28"/>
            <w:szCs w:val="28"/>
            <w:lang w:val="uk-UA"/>
          </w:rPr>
          <m:t>=1</m:t>
        </m:r>
      </m:oMath>
      <w:r>
        <w:rPr>
          <w:rFonts w:eastAsiaTheme="minorEastAsia"/>
          <w:sz w:val="28"/>
          <w:szCs w:val="28"/>
          <w:lang w:val="uk-UA"/>
        </w:rPr>
        <w:t xml:space="preserve">, яка оточена матрицею з ДП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ε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1</m:t>
            </m:r>
          </m:sub>
        </m:sSub>
      </m:oMath>
      <w:r>
        <w:rPr>
          <w:rFonts w:eastAsiaTheme="minorEastAsia"/>
          <w:sz w:val="28"/>
          <w:szCs w:val="28"/>
          <w:lang w:val="uk-UA"/>
        </w:rPr>
        <w:t xml:space="preserve">. В об’ємі такої НП рухались електрон </w:t>
      </w:r>
      <w:r>
        <w:rPr>
          <w:rFonts w:eastAsiaTheme="minorEastAsia"/>
          <w:i/>
          <w:sz w:val="28"/>
          <w:szCs w:val="28"/>
          <w:lang w:val="uk-UA"/>
        </w:rPr>
        <w:t xml:space="preserve">е </w:t>
      </w:r>
      <w:r>
        <w:rPr>
          <w:rFonts w:eastAsiaTheme="minorEastAsia"/>
          <w:sz w:val="28"/>
          <w:szCs w:val="28"/>
          <w:lang w:val="uk-UA"/>
        </w:rPr>
        <w:t xml:space="preserve">і </w:t>
      </w:r>
      <w:r>
        <w:rPr>
          <w:rFonts w:eastAsiaTheme="minorEastAsia"/>
          <w:sz w:val="28"/>
          <w:szCs w:val="28"/>
          <w:lang w:val="uk-UA"/>
        </w:rPr>
        <w:lastRenderedPageBreak/>
        <w:t xml:space="preserve">позитрон </w:t>
      </w:r>
      <w:r>
        <w:rPr>
          <w:rFonts w:eastAsiaTheme="minorEastAsia"/>
          <w:i/>
          <w:sz w:val="28"/>
          <w:szCs w:val="28"/>
          <w:lang w:val="uk-UA"/>
        </w:rPr>
        <w:t xml:space="preserve">р </w:t>
      </w:r>
      <w:r>
        <w:rPr>
          <w:rFonts w:eastAsiaTheme="minorEastAsia"/>
          <w:sz w:val="28"/>
          <w:szCs w:val="28"/>
          <w:lang w:val="uk-UA"/>
        </w:rPr>
        <w:t xml:space="preserve">з ефективними масами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sub>
        </m:sSub>
      </m:oMath>
      <w:r>
        <w:rPr>
          <w:rFonts w:eastAsiaTheme="minorEastAsia"/>
          <w:sz w:val="28"/>
          <w:szCs w:val="28"/>
          <w:lang w:val="uk-UA"/>
        </w:rPr>
        <w:t xml:space="preserve"> і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</m:oMath>
      <w:r>
        <w:rPr>
          <w:rFonts w:eastAsiaTheme="minorEastAsia"/>
          <w:sz w:val="28"/>
          <w:szCs w:val="28"/>
          <w:lang w:val="uk-UA"/>
        </w:rPr>
        <w:t xml:space="preserve">, причому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sub>
        </m:sSub>
        <m:r>
          <w:rPr>
            <w:rFonts w:ascii="Cambria Math" w:eastAsiaTheme="minorEastAsia" w:hAnsi="Cambria Math"/>
            <w:sz w:val="28"/>
            <w:szCs w:val="28"/>
            <w:lang w:val="uk-UA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  <m:r>
          <w:rPr>
            <w:rFonts w:ascii="Cambria Math" w:eastAsiaTheme="minorEastAsia" w:hAnsi="Cambria Math"/>
            <w:sz w:val="28"/>
            <w:szCs w:val="28"/>
            <w:lang w:val="uk-UA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0</m:t>
            </m:r>
          </m:sub>
        </m:sSub>
      </m:oMath>
      <w:r>
        <w:rPr>
          <w:rFonts w:eastAsiaTheme="minorEastAsia"/>
          <w:sz w:val="28"/>
          <w:szCs w:val="28"/>
          <w:lang w:val="uk-UA"/>
        </w:rPr>
        <w:t xml:space="preserve">, а наведена ефективна маса позитронія </w:t>
      </w:r>
      <m:oMath>
        <m:r>
          <w:rPr>
            <w:rFonts w:ascii="Cambria Math" w:eastAsiaTheme="minorEastAsia" w:hAnsi="Cambria Math"/>
            <w:sz w:val="28"/>
            <w:szCs w:val="28"/>
          </w:rPr>
          <m:t>μ</m:t>
        </m:r>
        <m:r>
          <w:rPr>
            <w:rFonts w:ascii="Cambria Math" w:eastAsiaTheme="minorEastAsia" w:hAnsi="Cambria Math"/>
            <w:sz w:val="28"/>
            <w:szCs w:val="28"/>
            <w:lang w:val="uk-UA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m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uk-UA"/>
                      </w:rPr>
                      <m:t>0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2</m:t>
                </m:r>
              </m:den>
            </m:f>
          </m:e>
        </m:d>
      </m:oMath>
      <w:r>
        <w:rPr>
          <w:rFonts w:eastAsiaTheme="minorEastAsia"/>
          <w:sz w:val="28"/>
          <w:szCs w:val="28"/>
          <w:lang w:val="uk-UA"/>
        </w:rPr>
        <w:t xml:space="preserve"> (де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0</m:t>
            </m:r>
          </m:sub>
        </m:sSub>
      </m:oMath>
      <w:r>
        <w:rPr>
          <w:rFonts w:eastAsiaTheme="minorEastAsia"/>
          <w:sz w:val="28"/>
          <w:szCs w:val="28"/>
          <w:lang w:val="uk-UA"/>
        </w:rPr>
        <w:t xml:space="preserve"> - маса електрона у вакуумі;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sub>
        </m:sSub>
      </m:oMath>
      <w:r>
        <w:rPr>
          <w:rFonts w:eastAsiaTheme="minorEastAsia"/>
          <w:sz w:val="28"/>
          <w:szCs w:val="28"/>
          <w:lang w:val="uk-UA"/>
        </w:rPr>
        <w:t xml:space="preserve"> і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</m:oMath>
      <w:r>
        <w:rPr>
          <w:rFonts w:eastAsiaTheme="minorEastAsia"/>
          <w:sz w:val="28"/>
          <w:szCs w:val="28"/>
          <w:lang w:val="uk-UA"/>
        </w:rPr>
        <w:t xml:space="preserve"> - відстань електрона і позит</w:t>
      </w:r>
      <w:r w:rsidR="00F5092E">
        <w:rPr>
          <w:rFonts w:eastAsiaTheme="minorEastAsia"/>
          <w:sz w:val="28"/>
          <w:szCs w:val="28"/>
          <w:lang w:val="uk-UA"/>
        </w:rPr>
        <w:t>ронія від центра НП (див. рис. 3</w:t>
      </w:r>
      <w:r>
        <w:rPr>
          <w:rFonts w:eastAsiaTheme="minorEastAsia"/>
          <w:sz w:val="28"/>
          <w:szCs w:val="28"/>
          <w:lang w:val="uk-UA"/>
        </w:rPr>
        <w:t>).</w:t>
      </w:r>
    </w:p>
    <w:p w:rsidR="001F4A6C" w:rsidRDefault="001F4A6C" w:rsidP="001F4A6C">
      <w:pPr>
        <w:tabs>
          <w:tab w:val="left" w:pos="195"/>
          <w:tab w:val="left" w:pos="375"/>
          <w:tab w:val="left" w:pos="450"/>
          <w:tab w:val="left" w:pos="630"/>
          <w:tab w:val="left" w:pos="735"/>
          <w:tab w:val="left" w:pos="765"/>
          <w:tab w:val="center" w:pos="4677"/>
        </w:tabs>
        <w:spacing w:line="360" w:lineRule="auto"/>
        <w:ind w:left="-284" w:firstLine="284"/>
        <w:jc w:val="both"/>
        <w:rPr>
          <w:sz w:val="28"/>
          <w:szCs w:val="28"/>
          <w:lang w:val="uk-UA"/>
        </w:rPr>
      </w:pPr>
      <w:r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4867275" cy="2943225"/>
            <wp:effectExtent l="19050" t="0" r="9525" b="0"/>
            <wp:docPr id="2" name="Рисунок 0" descr="000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0001.t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867275" cy="294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A6C" w:rsidRDefault="001F4A6C" w:rsidP="001F4A6C">
      <w:pPr>
        <w:spacing w:line="360" w:lineRule="auto"/>
        <w:ind w:left="-284" w:firstLine="284"/>
        <w:jc w:val="center"/>
        <w:rPr>
          <w:sz w:val="28"/>
          <w:szCs w:val="28"/>
          <w:lang w:val="uk-UA"/>
        </w:rPr>
      </w:pPr>
    </w:p>
    <w:p w:rsidR="001F4A6C" w:rsidRDefault="00F5092E" w:rsidP="001F4A6C">
      <w:pPr>
        <w:pStyle w:val="af0"/>
        <w:ind w:left="-284" w:firstLine="28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Рис. 3</w:t>
      </w:r>
      <w:r w:rsidR="001F4A6C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</w:t>
      </w:r>
      <w:r w:rsidR="001F4A6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Схематичне зображення </w:t>
      </w:r>
      <w:proofErr w:type="spellStart"/>
      <w:r w:rsidR="001F4A6C">
        <w:rPr>
          <w:rFonts w:ascii="Times New Roman" w:eastAsiaTheme="minorEastAsia" w:hAnsi="Times New Roman" w:cs="Times New Roman"/>
          <w:sz w:val="28"/>
          <w:szCs w:val="28"/>
          <w:lang w:val="uk-UA"/>
        </w:rPr>
        <w:t>позитронія</w:t>
      </w:r>
      <w:proofErr w:type="spellEnd"/>
      <w:r w:rsidR="001F4A6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в сферичній </w:t>
      </w:r>
      <w:proofErr w:type="spellStart"/>
      <w:r w:rsidR="001F4A6C">
        <w:rPr>
          <w:rFonts w:ascii="Times New Roman" w:eastAsiaTheme="minorEastAsia" w:hAnsi="Times New Roman" w:cs="Times New Roman"/>
          <w:sz w:val="28"/>
          <w:szCs w:val="28"/>
          <w:lang w:val="uk-UA"/>
        </w:rPr>
        <w:t>нанопорі</w:t>
      </w:r>
      <w:proofErr w:type="spellEnd"/>
      <w:r w:rsidR="001F4A6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. Радіус – вектори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</m:t>
            </m:r>
          </m:sub>
        </m:sSub>
      </m:oMath>
      <w:r w:rsidR="001F4A6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і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sub>
        </m:sSub>
      </m:oMath>
      <w:r w:rsidR="001F4A6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визначається відстанню електрона </w:t>
      </w:r>
      <w:r w:rsidR="001F4A6C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е </w:t>
      </w:r>
      <w:r w:rsidR="001F4A6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і позитрона </w:t>
      </w:r>
      <w:r w:rsidR="001F4A6C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р </w:t>
      </w:r>
      <w:r w:rsidR="001F4A6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від центра (точки О) НП радіусом  </w:t>
      </w:r>
      <w:r w:rsidR="001F4A6C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а. </w:t>
      </w:r>
      <w:r w:rsidR="001F4A6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Заряди зображень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e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`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=-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num>
              <m:den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e</m:t>
                    </m:r>
                  </m:sub>
                </m:sSub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e</m:t>
        </m:r>
      </m:oMath>
      <w:r w:rsidR="001F4A6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і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p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`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=-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num>
              <m:den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p</m:t>
                    </m:r>
                  </m:sub>
                </m:sSub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p</m:t>
        </m:r>
      </m:oMath>
      <w:r w:rsidR="001F4A6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розташовані на відстанях </w:t>
      </w: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`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</m:num>
              <m:den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e</m:t>
                    </m:r>
                  </m:sub>
                </m:sSub>
              </m:den>
            </m:f>
          </m:e>
        </m:d>
      </m:oMath>
      <w:r w:rsidR="001F4A6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і </w:t>
      </w: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`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</m:num>
              <m:den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p</m:t>
                    </m:r>
                  </m:sub>
                </m:sSub>
              </m:den>
            </m:f>
          </m:e>
        </m:d>
      </m:oMath>
      <w:r w:rsidR="001F4A6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від центра НП і представляють собою точкові заряди зображення електрона і позитрона відповідно. </w:t>
      </w:r>
    </w:p>
    <w:p w:rsidR="001F4A6C" w:rsidRDefault="001F4A6C" w:rsidP="001F4A6C">
      <w:pPr>
        <w:pStyle w:val="af0"/>
        <w:ind w:left="-284" w:firstLine="28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Оскільки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>,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то позитрону та електрону енергетично вигідно знаходитися на одній прямій, яка проходить через центр НП, і на одній і тій же відстані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ρ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</m:e>
        </m:d>
      </m:oMath>
      <w:r w:rsidR="00F5092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(див</w:t>
      </w:r>
      <w:proofErr w:type="gramStart"/>
      <w:r w:rsidR="00F5092E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  <w:proofErr w:type="gramEnd"/>
      <w:r w:rsidR="00F5092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proofErr w:type="gramStart"/>
      <w:r w:rsidR="00F5092E">
        <w:rPr>
          <w:rFonts w:ascii="Times New Roman" w:eastAsiaTheme="minorEastAsia" w:hAnsi="Times New Roman" w:cs="Times New Roman"/>
          <w:sz w:val="28"/>
          <w:szCs w:val="28"/>
          <w:lang w:val="uk-UA"/>
        </w:rPr>
        <w:t>р</w:t>
      </w:r>
      <w:proofErr w:type="gramEnd"/>
      <w:r w:rsidR="00F5092E">
        <w:rPr>
          <w:rFonts w:ascii="Times New Roman" w:eastAsiaTheme="minorEastAsia" w:hAnsi="Times New Roman" w:cs="Times New Roman"/>
          <w:sz w:val="28"/>
          <w:szCs w:val="28"/>
          <w:lang w:val="uk-UA"/>
        </w:rPr>
        <w:t>ис.3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). </w:t>
      </w:r>
    </w:p>
    <w:p w:rsidR="001F4A6C" w:rsidRDefault="001F4A6C" w:rsidP="001F4A6C">
      <w:pPr>
        <w:pStyle w:val="af0"/>
        <w:ind w:left="-284" w:firstLine="28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Енергія зв’язку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позитронія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ep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(</m:t>
        </m:r>
        <m:r>
          <w:rPr>
            <w:rFonts w:ascii="Cambria Math" w:eastAsiaTheme="minorEastAsia" w:hAnsi="Cambria Math" w:cs="Times New Roman"/>
            <w:sz w:val="28"/>
            <w:szCs w:val="28"/>
          </w:rPr>
          <m:t>S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)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який рухається в НП радіусом 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S</w:t>
      </w:r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,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є розв’язком радіального рівняння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Шредінгера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з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гамільтоніаном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:</w:t>
      </w:r>
    </w:p>
    <w:p w:rsidR="001F4A6C" w:rsidRDefault="001F4A6C" w:rsidP="001F4A6C">
      <w:pPr>
        <w:pStyle w:val="af0"/>
        <w:ind w:left="-284" w:firstLine="284"/>
        <w:jc w:val="right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eastAsiaTheme="minorEastAsia" w:hAnsi="Cambria Math" w:cs="Times New Roman"/>
            <w:sz w:val="32"/>
            <w:szCs w:val="32"/>
          </w:rPr>
          <m:t>H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ρ</m:t>
            </m:r>
            <m:r>
              <w:rPr>
                <w:rFonts w:ascii="Cambria Math" w:eastAsiaTheme="minorEastAsia" w:hAnsi="Cambria Math" w:cs="Times New Roman"/>
                <w:sz w:val="32"/>
                <w:szCs w:val="32"/>
                <w:lang w:val="uk-UA"/>
              </w:rPr>
              <m:t>,</m:t>
            </m:r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S</m:t>
            </m:r>
          </m:e>
        </m:d>
        <m:r>
          <w:rPr>
            <w:rFonts w:ascii="Cambria Math" w:eastAsiaTheme="minorEastAsia" w:hAnsi="Cambria Math" w:cs="Times New Roman"/>
            <w:sz w:val="32"/>
            <w:szCs w:val="32"/>
            <w:lang w:val="uk-UA"/>
          </w:rPr>
          <m:t>=-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lang w:val="uk-UA"/>
                  </w:rPr>
                  <m:t>ℏ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lang w:val="uk-UA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  <w:lang w:val="uk-UA"/>
              </w:rPr>
              <m:t>2</m:t>
            </m:r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μ</m:t>
            </m:r>
          </m:den>
        </m:f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ρ</m:t>
            </m:r>
          </m:den>
        </m:f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d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dρ</m:t>
            </m:r>
          </m:den>
        </m:f>
        <m:d>
          <m:d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ρ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d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dρ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32"/>
            <w:szCs w:val="32"/>
            <w:lang w:val="uk-UA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ep</m:t>
            </m:r>
          </m:sub>
        </m:sSub>
        <m:d>
          <m:d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p</m:t>
            </m:r>
          </m:e>
        </m:d>
        <m:r>
          <w:rPr>
            <w:rFonts w:ascii="Cambria Math" w:eastAsiaTheme="minorEastAsia" w:hAnsi="Cambria Math" w:cs="Times New Roman"/>
            <w:sz w:val="32"/>
            <w:szCs w:val="32"/>
            <w:lang w:val="uk-UA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p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lang w:val="uk-UA"/>
                  </w:rPr>
                  <m:t>`</m:t>
                </m:r>
              </m:sup>
            </m:sSup>
          </m:sub>
        </m:sSub>
        <m:d>
          <m:d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ρ</m:t>
            </m:r>
            <m:r>
              <w:rPr>
                <w:rFonts w:ascii="Cambria Math" w:eastAsiaTheme="minorEastAsia" w:hAnsi="Cambria Math" w:cs="Times New Roman"/>
                <w:sz w:val="32"/>
                <w:szCs w:val="32"/>
                <w:lang w:val="uk-UA"/>
              </w:rPr>
              <m:t>,</m:t>
            </m:r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S</m:t>
            </m:r>
          </m:e>
        </m:d>
        <m:r>
          <w:rPr>
            <w:rFonts w:ascii="Cambria Math" w:eastAsiaTheme="minorEastAsia" w:hAnsi="Cambria Math" w:cs="Times New Roman"/>
            <w:sz w:val="32"/>
            <w:szCs w:val="32"/>
            <w:lang w:val="uk-UA"/>
          </w:rPr>
          <m:t>,</m:t>
        </m:r>
      </m:oMath>
      <w:r>
        <w:rPr>
          <w:rFonts w:ascii="Times New Roman" w:eastAsiaTheme="minorEastAsia" w:hAnsi="Times New Roman" w:cs="Times New Roman"/>
          <w:sz w:val="32"/>
          <w:szCs w:val="32"/>
          <w:lang w:val="uk-UA"/>
        </w:rPr>
        <w:t xml:space="preserve">       </w:t>
      </w:r>
      <w:r w:rsidR="00F5092E">
        <w:rPr>
          <w:rFonts w:ascii="Times New Roman" w:eastAsiaTheme="minorEastAsia" w:hAnsi="Times New Roman" w:cs="Times New Roman"/>
          <w:sz w:val="28"/>
          <w:szCs w:val="28"/>
          <w:lang w:val="uk-UA"/>
        </w:rPr>
        <w:t>(11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)</w:t>
      </w:r>
    </w:p>
    <w:p w:rsidR="001F4A6C" w:rsidRDefault="001F4A6C" w:rsidP="001F4A6C">
      <w:pPr>
        <w:pStyle w:val="af0"/>
        <w:ind w:left="-284" w:firstLine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який записано в наближенні ефективної </w:t>
      </w:r>
      <w:r w:rsidR="00F5092E">
        <w:rPr>
          <w:rFonts w:ascii="Times New Roman" w:eastAsiaTheme="minorEastAsia" w:hAnsi="Times New Roman" w:cs="Times New Roman"/>
          <w:sz w:val="28"/>
          <w:szCs w:val="28"/>
          <w:lang w:val="uk-UA"/>
        </w:rPr>
        <w:t>маси в системі центра мас. В (11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) перший член являється оператором кінетичної енергії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позитронія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енергія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lastRenderedPageBreak/>
        <w:t xml:space="preserve">кулонівської взаємодії між електроном і позитроном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ep</m:t>
            </m:r>
          </m:sub>
        </m:sSub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описується формулою:</w:t>
      </w:r>
    </w:p>
    <w:p w:rsidR="001F4A6C" w:rsidRDefault="001C314A" w:rsidP="001F4A6C">
      <w:pPr>
        <w:pStyle w:val="af0"/>
        <w:ind w:left="-284" w:firstLine="0"/>
        <w:jc w:val="right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ep</m:t>
            </m:r>
          </m:sub>
        </m:sSub>
        <m:d>
          <m:d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e>
        </m:d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=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-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e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ρ</m:t>
            </m:r>
          </m:den>
        </m:f>
      </m:oMath>
      <w:r w:rsidR="001F4A6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                           </w:t>
      </w:r>
      <w:r w:rsidR="00F5092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              (12</w:t>
      </w:r>
      <w:r w:rsidR="001F4A6C">
        <w:rPr>
          <w:rFonts w:ascii="Times New Roman" w:eastAsiaTheme="minorEastAsia" w:hAnsi="Times New Roman" w:cs="Times New Roman"/>
          <w:sz w:val="28"/>
          <w:szCs w:val="28"/>
          <w:lang w:val="uk-UA"/>
        </w:rPr>
        <w:t>)</w:t>
      </w:r>
    </w:p>
    <w:p w:rsidR="001F4A6C" w:rsidRPr="00F5092E" w:rsidRDefault="001F4A6C" w:rsidP="001F4A6C">
      <w:pPr>
        <w:pStyle w:val="af0"/>
        <w:ind w:left="-284" w:firstLine="28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Оскільки відносна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ДП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наносистеми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ε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ε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ε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≪1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то енергія взаємодії електрона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e>
          <m:sub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ep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`</m:t>
                </m:r>
              </m:sup>
            </m:sSup>
          </m:sub>
        </m:sSub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ρ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,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S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і позитронія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`</m:t>
                </m:r>
              </m:sup>
            </m:sSup>
          </m:sub>
        </m:sSub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ρ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,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S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з «чужими» зображеннями, які виникають на сферичній поверхні розділу (НП – матриця), приймають вигляд </w:t>
      </w:r>
      <w:r w:rsidR="00F5092E" w:rsidRPr="00F5092E">
        <w:rPr>
          <w:rFonts w:ascii="Times New Roman" w:eastAsiaTheme="minorEastAsia" w:hAnsi="Times New Roman" w:cs="Times New Roman"/>
          <w:sz w:val="28"/>
          <w:szCs w:val="28"/>
          <w:lang w:val="uk-UA"/>
        </w:rPr>
        <w:t>[1</w:t>
      </w:r>
      <w:r w:rsidRPr="00F5092E">
        <w:rPr>
          <w:rFonts w:ascii="Times New Roman" w:eastAsiaTheme="minorEastAsia" w:hAnsi="Times New Roman" w:cs="Times New Roman"/>
          <w:sz w:val="28"/>
          <w:szCs w:val="28"/>
          <w:lang w:val="uk-UA"/>
        </w:rPr>
        <w:t>]:</w:t>
      </w:r>
    </w:p>
    <w:p w:rsidR="001F4A6C" w:rsidRDefault="001C314A" w:rsidP="001F4A6C">
      <w:pPr>
        <w:pStyle w:val="af0"/>
        <w:ind w:left="-284" w:firstLine="284"/>
        <w:jc w:val="right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V</m:t>
            </m:r>
          </m:e>
          <m:sub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lang w:val="en-US"/>
                  </w:rPr>
                  <m:t>ep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lang w:val="uk-UA"/>
                  </w:rPr>
                  <m:t>`</m:t>
                </m:r>
              </m:sup>
            </m:sSup>
          </m:sub>
        </m:sSub>
        <m:d>
          <m:d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ρ</m:t>
            </m:r>
            <m:r>
              <w:rPr>
                <w:rFonts w:ascii="Cambria Math" w:eastAsiaTheme="minorEastAsia" w:hAnsi="Cambria Math" w:cs="Times New Roman"/>
                <w:sz w:val="32"/>
                <w:szCs w:val="32"/>
                <w:lang w:val="uk-UA"/>
              </w:rPr>
              <m:t>,</m:t>
            </m:r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S</m:t>
            </m:r>
          </m:e>
        </m:d>
        <m:r>
          <w:rPr>
            <w:rFonts w:ascii="Cambria Math" w:eastAsiaTheme="minorEastAsia" w:hAnsi="Cambria Math" w:cs="Times New Roman"/>
            <w:sz w:val="32"/>
            <w:szCs w:val="32"/>
            <w:lang w:val="uk-UA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p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lang w:val="uk-UA"/>
                  </w:rPr>
                  <m:t>`</m:t>
                </m:r>
              </m:sup>
            </m:sSup>
          </m:sub>
        </m:sSub>
        <m:d>
          <m:d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ρ</m:t>
            </m:r>
            <m:r>
              <w:rPr>
                <w:rFonts w:ascii="Cambria Math" w:eastAsiaTheme="minorEastAsia" w:hAnsi="Cambria Math" w:cs="Times New Roman"/>
                <w:sz w:val="32"/>
                <w:szCs w:val="32"/>
                <w:lang w:val="uk-UA"/>
              </w:rPr>
              <m:t>,</m:t>
            </m:r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S</m:t>
            </m:r>
          </m:e>
        </m:d>
        <m:r>
          <w:rPr>
            <w:rFonts w:ascii="Cambria Math" w:eastAsiaTheme="minorEastAsia" w:hAnsi="Cambria Math" w:cs="Times New Roman"/>
            <w:sz w:val="32"/>
            <w:szCs w:val="32"/>
            <w:lang w:val="uk-UA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ep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lang w:val="uk-UA"/>
                  </w:rPr>
                  <m:t>0</m:t>
                </m:r>
              </m:sup>
            </m:sSubSup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S</m:t>
            </m:r>
          </m:den>
        </m:f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  <w:lang w:val="uk-UA"/>
              </w:rPr>
              <m:t>1</m:t>
            </m:r>
          </m:num>
          <m:den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lang w:val="uk-UA"/>
                  </w:rPr>
                  <m:t>1+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</w:rPr>
                      <m:t>ξ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  <w:lang w:val="uk-UA"/>
                      </w:rPr>
                      <m:t>2</m:t>
                    </m:r>
                  </m:sup>
                </m:sSup>
              </m:e>
            </m:d>
          </m:den>
        </m:f>
        <m:r>
          <w:rPr>
            <w:rFonts w:ascii="Cambria Math" w:eastAsiaTheme="minorEastAsia" w:hAnsi="Cambria Math" w:cs="Times New Roman"/>
            <w:sz w:val="32"/>
            <w:szCs w:val="32"/>
            <w:lang w:val="uk-UA"/>
          </w:rPr>
          <m:t>,</m:t>
        </m:r>
      </m:oMath>
      <w:r w:rsidR="001F4A6C">
        <w:rPr>
          <w:rFonts w:ascii="Times New Roman" w:eastAsiaTheme="minorEastAsia" w:hAnsi="Times New Roman" w:cs="Times New Roman"/>
          <w:sz w:val="32"/>
          <w:szCs w:val="32"/>
          <w:lang w:val="uk-UA"/>
        </w:rPr>
        <w:t xml:space="preserve">                  </w:t>
      </w:r>
      <w:r w:rsidR="00F5092E">
        <w:rPr>
          <w:rFonts w:ascii="Times New Roman" w:eastAsiaTheme="minorEastAsia" w:hAnsi="Times New Roman" w:cs="Times New Roman"/>
          <w:sz w:val="28"/>
          <w:szCs w:val="28"/>
          <w:lang w:val="uk-UA"/>
        </w:rPr>
        <w:t>(13</w:t>
      </w:r>
      <w:r w:rsidR="001F4A6C">
        <w:rPr>
          <w:rFonts w:ascii="Times New Roman" w:eastAsiaTheme="minorEastAsia" w:hAnsi="Times New Roman" w:cs="Times New Roman"/>
          <w:sz w:val="28"/>
          <w:szCs w:val="28"/>
          <w:lang w:val="uk-UA"/>
        </w:rPr>
        <w:t>)</w:t>
      </w:r>
    </w:p>
    <w:p w:rsidR="001F4A6C" w:rsidRDefault="001F4A6C" w:rsidP="001F4A6C">
      <w:pPr>
        <w:pStyle w:val="af0"/>
        <w:ind w:left="-284" w:firstLine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де змінна </w:t>
      </w:r>
      <m:oMath>
        <m:r>
          <w:rPr>
            <w:rFonts w:ascii="Cambria Math" w:hAnsi="Cambria Math" w:cs="Times New Roman"/>
            <w:sz w:val="28"/>
            <w:szCs w:val="28"/>
          </w:rPr>
          <m:t>ξ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ρ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(2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)</m:t>
                </m:r>
              </m:den>
            </m:f>
          </m:e>
        </m:d>
      </m:oMath>
      <w:r w:rsidRPr="00F5092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В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гамільтоніані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(44) НП описується за допомогою моделі нескінченної глибокої потенціальної ями. Тут і надалі енергія вимірюється в одиницях </w:t>
      </w: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ep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0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R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ep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m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0</m:t>
                    </m:r>
                  </m:sub>
                </m:sSub>
                <m:sSup>
                  <m:sSup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  <w:lang w:val="uk-UA"/>
                      </w:rPr>
                      <m:t>4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(4</m:t>
                </m:r>
              </m:den>
            </m:f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ℏ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)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(де </w:t>
      </w: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ep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0</m:t>
            </m:r>
          </m:sup>
        </m:sSubSup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- енергія зв’язку позитронія у вакуумі) і використовується безрозмірна величина радіуса НП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S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num>
              <m:den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ep</m:t>
                    </m:r>
                  </m:sub>
                </m:sSub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ep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=</m:t>
            </m:r>
            <m:f>
              <m:fPr>
                <m:type m:val="li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ℏ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(</m:t>
                </m:r>
              </m:den>
            </m:f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0</m:t>
                </m:r>
              </m:sub>
            </m:sSub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e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</m:e>
        </m:d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- боровський радіус позитронія у вакуумі.</w:t>
      </w:r>
    </w:p>
    <w:p w:rsidR="001F4A6C" w:rsidRDefault="00F5092E" w:rsidP="001F4A6C">
      <w:pPr>
        <w:pStyle w:val="af0"/>
        <w:ind w:left="-284" w:firstLine="28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В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гамільтоніані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позитронія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(11</w:t>
      </w:r>
      <w:r w:rsidR="001F4A6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) в НП радіусом </w:t>
      </w:r>
      <w:r w:rsidR="001F4A6C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а </w:t>
      </w:r>
      <w:r w:rsidR="001F4A6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є енергія взаємодії електрона і </w:t>
      </w:r>
      <w:proofErr w:type="spellStart"/>
      <w:r w:rsidR="001F4A6C">
        <w:rPr>
          <w:rFonts w:ascii="Times New Roman" w:eastAsiaTheme="minorEastAsia" w:hAnsi="Times New Roman" w:cs="Times New Roman"/>
          <w:sz w:val="28"/>
          <w:szCs w:val="28"/>
          <w:lang w:val="uk-UA"/>
        </w:rPr>
        <w:t>позитр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онія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з «чужими» зображеннями (12</w:t>
      </w:r>
      <w:r w:rsidR="001F4A6C">
        <w:rPr>
          <w:rFonts w:ascii="Times New Roman" w:eastAsiaTheme="minorEastAsia" w:hAnsi="Times New Roman" w:cs="Times New Roman"/>
          <w:sz w:val="28"/>
          <w:szCs w:val="28"/>
          <w:lang w:val="uk-UA"/>
        </w:rPr>
        <w:t>). Вираз, я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кий описує енергії взаємодії (12</w:t>
      </w:r>
      <w:r w:rsidR="001F4A6C">
        <w:rPr>
          <w:rFonts w:ascii="Times New Roman" w:eastAsiaTheme="minorEastAsia" w:hAnsi="Times New Roman" w:cs="Times New Roman"/>
          <w:sz w:val="28"/>
          <w:szCs w:val="28"/>
          <w:lang w:val="uk-UA"/>
        </w:rPr>
        <w:t>), отримані в рамках макроскопічної електростатики. Тому можна використ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ання енергії взаємодії (13) в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гамільтоніані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(11</w:t>
      </w:r>
      <w:r w:rsidR="001F4A6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) може бути виправдана, якщо НП, які вивчаються мають макроскопічні розміри </w:t>
      </w:r>
    </w:p>
    <w:p w:rsidR="001F4A6C" w:rsidRDefault="001F4A6C" w:rsidP="001F4A6C">
      <w:pPr>
        <w:pStyle w:val="af0"/>
        <w:ind w:left="-284" w:firstLine="284"/>
        <w:jc w:val="right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a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≥2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нм</w:t>
      </w:r>
      <w:proofErr w:type="spellEnd"/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.                  </w:t>
      </w:r>
      <w:r w:rsidR="00F5092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                        (14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)</w:t>
      </w:r>
    </w:p>
    <w:p w:rsidR="001F4A6C" w:rsidRDefault="001F4A6C" w:rsidP="001F4A6C">
      <w:pPr>
        <w:pStyle w:val="af0"/>
        <w:ind w:left="-284" w:firstLine="28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Залежність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ep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(</m:t>
        </m:r>
        <m:r>
          <w:rPr>
            <w:rFonts w:ascii="Cambria Math" w:eastAsiaTheme="minorEastAsia" w:hAnsi="Cambria Math" w:cs="Times New Roman"/>
            <w:sz w:val="28"/>
            <w:szCs w:val="28"/>
          </w:rPr>
          <m:t>S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)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можна легко проаналізувати для позитронієвих станів, радіус яких значно менше радіуса НП 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S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 В цьому випадку в потенці</w:t>
      </w:r>
      <w:r w:rsidR="00F5092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альній енергії </w:t>
      </w:r>
      <w:proofErr w:type="spellStart"/>
      <w:r w:rsidR="00F5092E">
        <w:rPr>
          <w:rFonts w:ascii="Times New Roman" w:eastAsiaTheme="minorEastAsia" w:hAnsi="Times New Roman" w:cs="Times New Roman"/>
          <w:sz w:val="28"/>
          <w:szCs w:val="28"/>
          <w:lang w:val="uk-UA"/>
        </w:rPr>
        <w:t>гамільтоніана</w:t>
      </w:r>
      <w:proofErr w:type="spellEnd"/>
      <w:r w:rsidR="00F5092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(11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), основну роль відіграє значення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ξ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≪1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. Тому, залишаючи в розкладі потенціальної енергії гамільтоніана (44) головні члени, отримаємо наступний вираз для енергії зв’язку позитронія: </w:t>
      </w:r>
    </w:p>
    <w:p w:rsidR="001F4A6C" w:rsidRDefault="001C314A" w:rsidP="001F4A6C">
      <w:pPr>
        <w:pStyle w:val="af0"/>
        <w:ind w:left="-284" w:firstLine="284"/>
        <w:jc w:val="right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ep</m:t>
            </m:r>
          </m:sub>
          <m:sup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lang w:val="en-US"/>
                  </w:rPr>
                  <m:t>n</m:t>
                </m:r>
              </m:e>
            </m:d>
          </m:sup>
        </m:sSubSup>
        <m:d>
          <m:d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S</m:t>
            </m:r>
          </m:e>
        </m:d>
        <m:r>
          <w:rPr>
            <w:rFonts w:ascii="Cambria Math" w:eastAsiaTheme="minorEastAsia" w:hAnsi="Cambria Math" w:cs="Times New Roman"/>
            <w:sz w:val="32"/>
            <w:szCs w:val="32"/>
            <w:lang w:val="uk-UA"/>
          </w:rPr>
          <m:t>=-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lang w:val="uk-UA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</w:rPr>
                      <m:t>n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  <w:lang w:val="uk-UA"/>
                      </w:rPr>
                      <m:t>2</m:t>
                    </m:r>
                  </m:sup>
                </m:sSup>
              </m:den>
            </m:f>
            <m:r>
              <w:rPr>
                <w:rFonts w:ascii="Cambria Math" w:eastAsiaTheme="minorEastAsia" w:hAnsi="Cambria Math" w:cs="Times New Roman"/>
                <w:sz w:val="32"/>
                <w:szCs w:val="32"/>
                <w:lang w:val="uk-UA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lang w:val="uk-UA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S</m:t>
                </m:r>
              </m:den>
            </m:f>
            <m:r>
              <w:rPr>
                <w:rFonts w:ascii="Cambria Math" w:eastAsiaTheme="minorEastAsia" w:hAnsi="Cambria Math" w:cs="Times New Roman"/>
                <w:sz w:val="32"/>
                <w:szCs w:val="32"/>
                <w:lang w:val="uk-UA"/>
              </w:rPr>
              <m:t>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</w:rPr>
                      <m:t>n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lang w:val="uk-UA"/>
                  </w:rPr>
                  <m:t>(5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</w:rPr>
                      <m:t>n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lang w:val="uk-UA"/>
                  </w:rPr>
                  <m:t>+1)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lang w:val="uk-UA"/>
                  </w:rPr>
                  <m:t>4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</w:rPr>
                      <m:t>S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  <w:lang w:val="uk-UA"/>
                      </w:rPr>
                      <m:t>3</m:t>
                    </m:r>
                  </m:sup>
                </m:sSup>
              </m:den>
            </m:f>
          </m:e>
        </m:d>
        <m:sSubSup>
          <m:sSubSup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ep</m:t>
            </m:r>
          </m:sub>
          <m:sup>
            <m:r>
              <w:rPr>
                <w:rFonts w:ascii="Cambria Math" w:eastAsiaTheme="minorEastAsia" w:hAnsi="Cambria Math" w:cs="Times New Roman"/>
                <w:sz w:val="32"/>
                <w:szCs w:val="32"/>
                <w:lang w:val="uk-UA"/>
              </w:rPr>
              <m:t>0</m:t>
            </m:r>
          </m:sup>
        </m:sSubSup>
      </m:oMath>
      <w:r w:rsidR="001F4A6C">
        <w:rPr>
          <w:rFonts w:ascii="Times New Roman" w:eastAsiaTheme="minorEastAsia" w:hAnsi="Times New Roman" w:cs="Times New Roman"/>
          <w:sz w:val="32"/>
          <w:szCs w:val="32"/>
          <w:lang w:val="uk-UA"/>
        </w:rPr>
        <w:t xml:space="preserve">                 </w:t>
      </w:r>
      <w:r w:rsidR="00F5092E">
        <w:rPr>
          <w:rFonts w:ascii="Times New Roman" w:eastAsiaTheme="minorEastAsia" w:hAnsi="Times New Roman" w:cs="Times New Roman"/>
          <w:sz w:val="28"/>
          <w:szCs w:val="28"/>
          <w:lang w:val="uk-UA"/>
        </w:rPr>
        <w:t>(15</w:t>
      </w:r>
      <w:r w:rsidR="001F4A6C">
        <w:rPr>
          <w:rFonts w:ascii="Times New Roman" w:eastAsiaTheme="minorEastAsia" w:hAnsi="Times New Roman" w:cs="Times New Roman"/>
          <w:sz w:val="28"/>
          <w:szCs w:val="28"/>
          <w:lang w:val="uk-UA"/>
        </w:rPr>
        <w:t>)</w:t>
      </w:r>
    </w:p>
    <w:p w:rsidR="001F4A6C" w:rsidRDefault="001F4A6C" w:rsidP="001F4A6C">
      <w:pPr>
        <w:pStyle w:val="af0"/>
        <w:ind w:left="-284" w:firstLine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де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>= 1,2,3,…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головне квантове число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позитронія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Основний внесок </w:t>
      </w:r>
      <w:r w:rsidR="00F5092E">
        <w:rPr>
          <w:rFonts w:ascii="Times New Roman" w:hAnsi="Times New Roman" w:cs="Times New Roman"/>
          <w:sz w:val="28"/>
          <w:szCs w:val="28"/>
          <w:lang w:val="uk-UA"/>
        </w:rPr>
        <w:t xml:space="preserve">в енергію зв’язку </w:t>
      </w:r>
      <w:proofErr w:type="spellStart"/>
      <w:r w:rsidR="00F5092E">
        <w:rPr>
          <w:rFonts w:ascii="Times New Roman" w:hAnsi="Times New Roman" w:cs="Times New Roman"/>
          <w:sz w:val="28"/>
          <w:szCs w:val="28"/>
          <w:lang w:val="uk-UA"/>
        </w:rPr>
        <w:t>позитронія</w:t>
      </w:r>
      <w:proofErr w:type="spellEnd"/>
      <w:r w:rsidR="00F5092E">
        <w:rPr>
          <w:rFonts w:ascii="Times New Roman" w:hAnsi="Times New Roman" w:cs="Times New Roman"/>
          <w:sz w:val="28"/>
          <w:szCs w:val="28"/>
          <w:lang w:val="uk-UA"/>
        </w:rPr>
        <w:t xml:space="preserve"> (14</w:t>
      </w:r>
      <w:r>
        <w:rPr>
          <w:rFonts w:ascii="Times New Roman" w:hAnsi="Times New Roman" w:cs="Times New Roman"/>
          <w:sz w:val="28"/>
          <w:szCs w:val="28"/>
          <w:lang w:val="uk-UA"/>
        </w:rPr>
        <w:t>) дає енергія кулонівської вза</w:t>
      </w:r>
      <w:r w:rsidR="00F5092E">
        <w:rPr>
          <w:rFonts w:ascii="Times New Roman" w:hAnsi="Times New Roman" w:cs="Times New Roman"/>
          <w:sz w:val="28"/>
          <w:szCs w:val="28"/>
          <w:lang w:val="uk-UA"/>
        </w:rPr>
        <w:t xml:space="preserve">ємодії електрона з </w:t>
      </w:r>
      <w:r w:rsidR="00F5092E">
        <w:rPr>
          <w:rFonts w:ascii="Times New Roman" w:hAnsi="Times New Roman" w:cs="Times New Roman"/>
          <w:sz w:val="28"/>
          <w:szCs w:val="28"/>
          <w:lang w:val="uk-UA"/>
        </w:rPr>
        <w:lastRenderedPageBreak/>
        <w:t>позитроном (13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).  </w:t>
      </w:r>
      <w:r w:rsidR="00F5092E">
        <w:rPr>
          <w:rFonts w:ascii="Times New Roman" w:hAnsi="Times New Roman" w:cs="Times New Roman"/>
          <w:sz w:val="28"/>
          <w:szCs w:val="28"/>
          <w:lang w:val="uk-UA"/>
        </w:rPr>
        <w:t>Два члени, які залишаються в (13</w:t>
      </w:r>
      <w:r>
        <w:rPr>
          <w:rFonts w:ascii="Times New Roman" w:hAnsi="Times New Roman" w:cs="Times New Roman"/>
          <w:sz w:val="28"/>
          <w:szCs w:val="28"/>
          <w:lang w:val="uk-UA"/>
        </w:rPr>
        <w:t>), які описують енергію взаємодії електрона і поз</w:t>
      </w:r>
      <w:r w:rsidR="00F5092E">
        <w:rPr>
          <w:rFonts w:ascii="Times New Roman" w:hAnsi="Times New Roman" w:cs="Times New Roman"/>
          <w:sz w:val="28"/>
          <w:szCs w:val="28"/>
          <w:lang w:val="uk-UA"/>
        </w:rPr>
        <w:t>итрона з «чужим» зображенням (14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), що враховується в першому порядку теорію збудження і додають доданок до кулонівського спектру. Наступний розмір станів позитрона, який вивчається, є стан </w:t>
      </w:r>
      <m:oMath>
        <m:d>
          <m:dPr>
            <m:begChr m:val="〈"/>
            <m:endChr m:val="〉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p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3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</m:den>
            </m:f>
          </m:e>
        </m:d>
        <m:sSup>
          <m:sSup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n</m:t>
            </m:r>
          </m:e>
          <m:sup>
            <m:r>
              <w:rPr>
                <w:rFonts w:ascii="Cambria Math" w:eastAsiaTheme="minorEastAsia" w:hAnsi="Cambria Math" w:cs="Times New Roman"/>
                <w:sz w:val="32"/>
                <w:szCs w:val="32"/>
                <w:lang w:val="uk-UA"/>
              </w:rPr>
              <m:t>2</m:t>
            </m:r>
          </m:sup>
        </m:sSup>
      </m:oMath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ep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тому критерієм застосування їх існування є умова </w:t>
      </w:r>
      <m:oMath>
        <m:f>
          <m:fPr>
            <m:type m:val="li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(5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+1)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8</m:t>
            </m:r>
          </m:den>
        </m:f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S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≪1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, які разом з вимогами на застосування першого порядку теорії збудження зводиться до такої умови:</w:t>
      </w:r>
    </w:p>
    <w:p w:rsidR="001F4A6C" w:rsidRDefault="001C314A" w:rsidP="001F4A6C">
      <w:pPr>
        <w:pStyle w:val="af0"/>
        <w:ind w:left="-284" w:firstLine="0"/>
        <w:jc w:val="right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  <w:lang w:val="uk-UA"/>
              </w:rPr>
              <m:t>2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n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lang w:val="uk-UA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S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  <w:lang w:val="uk-UA"/>
          </w:rPr>
          <m:t>≪1</m:t>
        </m:r>
      </m:oMath>
      <w:r w:rsidR="001F4A6C">
        <w:rPr>
          <w:rFonts w:ascii="Times New Roman" w:eastAsiaTheme="minorEastAsia" w:hAnsi="Times New Roman" w:cs="Times New Roman"/>
          <w:sz w:val="32"/>
          <w:szCs w:val="32"/>
          <w:lang w:val="uk-UA"/>
        </w:rPr>
        <w:t xml:space="preserve">.                                         </w:t>
      </w:r>
      <w:r w:rsidR="00F5092E">
        <w:rPr>
          <w:rFonts w:ascii="Times New Roman" w:eastAsiaTheme="minorEastAsia" w:hAnsi="Times New Roman" w:cs="Times New Roman"/>
          <w:sz w:val="28"/>
          <w:szCs w:val="28"/>
          <w:lang w:val="uk-UA"/>
        </w:rPr>
        <w:t>(16</w:t>
      </w:r>
      <w:r w:rsidR="001F4A6C">
        <w:rPr>
          <w:rFonts w:ascii="Times New Roman" w:eastAsiaTheme="minorEastAsia" w:hAnsi="Times New Roman" w:cs="Times New Roman"/>
          <w:sz w:val="28"/>
          <w:szCs w:val="28"/>
          <w:lang w:val="uk-UA"/>
        </w:rPr>
        <w:t>)</w:t>
      </w:r>
    </w:p>
    <w:p w:rsidR="001F4A6C" w:rsidRDefault="001F4A6C" w:rsidP="001F4A6C">
      <w:pPr>
        <w:pStyle w:val="a8"/>
        <w:spacing w:line="360" w:lineRule="auto"/>
        <w:ind w:left="-284" w:firstLine="284"/>
        <w:jc w:val="both"/>
        <w:rPr>
          <w:sz w:val="20"/>
          <w:szCs w:val="20"/>
          <w:lang w:val="uk-UA"/>
        </w:rPr>
      </w:pPr>
      <w:r>
        <w:rPr>
          <w:rFonts w:eastAsiaTheme="minorEastAsia"/>
          <w:sz w:val="28"/>
          <w:szCs w:val="28"/>
          <w:lang w:val="uk-UA"/>
        </w:rPr>
        <w:t xml:space="preserve">Досліджуючи енергію зв’язку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ep</m:t>
            </m:r>
          </m:sub>
          <m:sup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n</m:t>
                </m:r>
              </m:e>
            </m:d>
          </m:sup>
        </m:sSubSup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e>
        </m:d>
      </m:oMath>
      <w:r>
        <w:rPr>
          <w:rFonts w:eastAsiaTheme="minorEastAsia"/>
          <w:sz w:val="28"/>
          <w:szCs w:val="28"/>
          <w:lang w:val="uk-UA"/>
        </w:rPr>
        <w:t xml:space="preserve"> позитронія в НП радіусом </w:t>
      </w:r>
      <w:r>
        <w:rPr>
          <w:rFonts w:eastAsiaTheme="minorEastAsia"/>
          <w:i/>
          <w:sz w:val="28"/>
          <w:szCs w:val="28"/>
          <w:lang w:val="en-US"/>
        </w:rPr>
        <w:t>S</w:t>
      </w:r>
      <w:r w:rsidR="00F5092E">
        <w:rPr>
          <w:rFonts w:eastAsiaTheme="minorEastAsia"/>
          <w:sz w:val="28"/>
          <w:szCs w:val="28"/>
          <w:lang w:val="uk-UA"/>
        </w:rPr>
        <w:t xml:space="preserve"> (15</w:t>
      </w:r>
      <w:r>
        <w:rPr>
          <w:rFonts w:eastAsiaTheme="minorEastAsia"/>
          <w:sz w:val="28"/>
          <w:szCs w:val="28"/>
          <w:lang w:val="uk-UA"/>
        </w:rPr>
        <w:t xml:space="preserve">) методом ВКБ ( </w:t>
      </w:r>
      <w:r>
        <w:rPr>
          <w:sz w:val="28"/>
          <w:szCs w:val="28"/>
          <w:lang w:val="uk-UA"/>
        </w:rPr>
        <w:t>Метод ВКБ (</w:t>
      </w:r>
      <w:proofErr w:type="spellStart"/>
      <w:r>
        <w:rPr>
          <w:sz w:val="28"/>
          <w:szCs w:val="28"/>
          <w:lang w:val="uk-UA"/>
        </w:rPr>
        <w:t>Венцеля</w:t>
      </w:r>
      <w:proofErr w:type="spellEnd"/>
      <w:r>
        <w:rPr>
          <w:sz w:val="28"/>
          <w:szCs w:val="28"/>
          <w:lang w:val="uk-UA"/>
        </w:rPr>
        <w:t xml:space="preserve"> – </w:t>
      </w:r>
      <w:proofErr w:type="spellStart"/>
      <w:r>
        <w:rPr>
          <w:sz w:val="28"/>
          <w:szCs w:val="28"/>
          <w:lang w:val="uk-UA"/>
        </w:rPr>
        <w:t>Крамерса</w:t>
      </w:r>
      <w:proofErr w:type="spellEnd"/>
      <w:r>
        <w:rPr>
          <w:sz w:val="28"/>
          <w:szCs w:val="28"/>
          <w:lang w:val="uk-UA"/>
        </w:rPr>
        <w:t xml:space="preserve"> – </w:t>
      </w:r>
      <w:proofErr w:type="spellStart"/>
      <w:r>
        <w:rPr>
          <w:sz w:val="28"/>
          <w:szCs w:val="28"/>
          <w:lang w:val="uk-UA"/>
        </w:rPr>
        <w:t>Бріллюена</w:t>
      </w:r>
      <w:proofErr w:type="spellEnd"/>
      <w:r>
        <w:rPr>
          <w:sz w:val="28"/>
          <w:szCs w:val="28"/>
          <w:lang w:val="uk-UA"/>
        </w:rPr>
        <w:t xml:space="preserve">) – найвідоміший приклад </w:t>
      </w:r>
      <w:proofErr w:type="spellStart"/>
      <w:r>
        <w:rPr>
          <w:sz w:val="28"/>
          <w:szCs w:val="28"/>
          <w:lang w:val="uk-UA"/>
        </w:rPr>
        <w:t>квазікласичного</w:t>
      </w:r>
      <w:proofErr w:type="spellEnd"/>
      <w:r>
        <w:rPr>
          <w:sz w:val="28"/>
          <w:szCs w:val="28"/>
          <w:lang w:val="uk-UA"/>
        </w:rPr>
        <w:t xml:space="preserve"> розрахунку в квантовій механіці, в якому хвильова функція представлена як </w:t>
      </w:r>
      <w:proofErr w:type="spellStart"/>
      <w:r>
        <w:rPr>
          <w:sz w:val="28"/>
          <w:szCs w:val="28"/>
          <w:lang w:val="uk-UA"/>
        </w:rPr>
        <w:t>показникова</w:t>
      </w:r>
      <w:proofErr w:type="spellEnd"/>
      <w:r>
        <w:rPr>
          <w:sz w:val="28"/>
          <w:szCs w:val="28"/>
          <w:lang w:val="uk-UA"/>
        </w:rPr>
        <w:t xml:space="preserve"> функція, </w:t>
      </w:r>
      <w:proofErr w:type="spellStart"/>
      <w:r>
        <w:rPr>
          <w:sz w:val="28"/>
          <w:szCs w:val="28"/>
          <w:lang w:val="uk-UA"/>
        </w:rPr>
        <w:t>квазікласично</w:t>
      </w:r>
      <w:proofErr w:type="spellEnd"/>
      <w:r>
        <w:rPr>
          <w:sz w:val="28"/>
          <w:szCs w:val="28"/>
          <w:lang w:val="uk-UA"/>
        </w:rPr>
        <w:t xml:space="preserve"> розширена, а потім або амплітуда, або фаза повільно змінюється</w:t>
      </w:r>
      <w:r>
        <w:rPr>
          <w:rFonts w:eastAsiaTheme="minorEastAsia"/>
          <w:sz w:val="28"/>
          <w:szCs w:val="28"/>
          <w:lang w:val="uk-UA"/>
        </w:rPr>
        <w:t xml:space="preserve">) для довільних значень </w:t>
      </w:r>
      <w:r>
        <w:rPr>
          <w:rFonts w:eastAsiaTheme="minorEastAsia"/>
          <w:i/>
          <w:sz w:val="28"/>
          <w:szCs w:val="28"/>
          <w:lang w:val="en-US"/>
        </w:rPr>
        <w:t>n</w:t>
      </w:r>
      <w:r>
        <w:rPr>
          <w:rFonts w:eastAsiaTheme="minorEastAsia"/>
          <w:sz w:val="28"/>
          <w:szCs w:val="28"/>
          <w:lang w:val="uk-UA"/>
        </w:rPr>
        <w:t xml:space="preserve">. Для того, щоб отримати з умови квантування граничний перехід до точного кулонівського спектру </w:t>
      </w:r>
      <w:proofErr w:type="spellStart"/>
      <w:r>
        <w:rPr>
          <w:rFonts w:eastAsiaTheme="minorEastAsia"/>
          <w:sz w:val="28"/>
          <w:szCs w:val="28"/>
          <w:lang w:val="uk-UA"/>
        </w:rPr>
        <w:t>позитронія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: </w:t>
      </w:r>
    </w:p>
    <w:p w:rsidR="001F4A6C" w:rsidRDefault="001C314A" w:rsidP="001F4A6C">
      <w:pPr>
        <w:pStyle w:val="af0"/>
        <w:ind w:left="-284" w:firstLine="284"/>
        <w:jc w:val="right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ep</m:t>
            </m:r>
          </m:sub>
          <m:sup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lang w:val="en-US"/>
                  </w:rPr>
                  <m:t>n</m:t>
                </m:r>
              </m:e>
            </m:d>
          </m:sup>
        </m:sSubSup>
        <m:d>
          <m:d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S</m:t>
            </m:r>
          </m:e>
        </m:d>
        <m:r>
          <w:rPr>
            <w:rFonts w:ascii="Cambria Math" w:eastAsiaTheme="minorEastAsia" w:hAnsi="Cambria Math" w:cs="Times New Roman"/>
            <w:sz w:val="32"/>
            <w:szCs w:val="32"/>
          </w:rPr>
          <m:t>=-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ep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0</m:t>
                </m:r>
              </m:sup>
            </m:sSubSup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n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2</m:t>
                </m:r>
              </m:sup>
            </m:sSup>
          </m:den>
        </m:f>
      </m:oMath>
      <w:r w:rsidR="001F4A6C">
        <w:rPr>
          <w:rFonts w:ascii="Times New Roman" w:eastAsiaTheme="minorEastAsia" w:hAnsi="Times New Roman" w:cs="Times New Roman"/>
          <w:sz w:val="32"/>
          <w:szCs w:val="32"/>
          <w:lang w:val="uk-UA"/>
        </w:rPr>
        <w:t xml:space="preserve">                                 </w:t>
      </w:r>
      <w:r w:rsidR="00F5092E">
        <w:rPr>
          <w:rFonts w:ascii="Times New Roman" w:eastAsiaTheme="minorEastAsia" w:hAnsi="Times New Roman" w:cs="Times New Roman"/>
          <w:sz w:val="28"/>
          <w:szCs w:val="28"/>
          <w:lang w:val="uk-UA"/>
        </w:rPr>
        <w:t>(17</w:t>
      </w:r>
      <w:r w:rsidR="001F4A6C">
        <w:rPr>
          <w:rFonts w:ascii="Times New Roman" w:eastAsiaTheme="minorEastAsia" w:hAnsi="Times New Roman" w:cs="Times New Roman"/>
          <w:sz w:val="28"/>
          <w:szCs w:val="28"/>
          <w:lang w:val="uk-UA"/>
        </w:rPr>
        <w:t>)</w:t>
      </w:r>
    </w:p>
    <w:p w:rsidR="001F4A6C" w:rsidRDefault="001F4A6C" w:rsidP="001F4A6C">
      <w:pPr>
        <w:pStyle w:val="af0"/>
        <w:ind w:left="-284" w:firstLine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в області його застосування, необхідно для знаходження фази в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квазікласичних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хвильовій функції використати точний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розвязок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рівняння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Шред</w:t>
      </w:r>
      <w:r w:rsidR="00F5092E">
        <w:rPr>
          <w:rFonts w:ascii="Times New Roman" w:eastAsiaTheme="minorEastAsia" w:hAnsi="Times New Roman" w:cs="Times New Roman"/>
          <w:sz w:val="28"/>
          <w:szCs w:val="28"/>
          <w:lang w:val="uk-UA"/>
        </w:rPr>
        <w:t>інгера</w:t>
      </w:r>
      <w:proofErr w:type="spellEnd"/>
      <w:r w:rsidR="00F5092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з </w:t>
      </w:r>
      <w:proofErr w:type="spellStart"/>
      <w:r w:rsidR="00F5092E">
        <w:rPr>
          <w:rFonts w:ascii="Times New Roman" w:eastAsiaTheme="minorEastAsia" w:hAnsi="Times New Roman" w:cs="Times New Roman"/>
          <w:sz w:val="28"/>
          <w:szCs w:val="28"/>
          <w:lang w:val="uk-UA"/>
        </w:rPr>
        <w:t>гамільтоніаном</w:t>
      </w:r>
      <w:proofErr w:type="spellEnd"/>
      <w:r w:rsidR="00F5092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(11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) при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ρ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→0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 При цьому потенціальна енергія електронно – променевої пари</w:t>
      </w:r>
      <w:r w:rsidR="00F5092E">
        <w:rPr>
          <w:rFonts w:ascii="Times New Roman" w:eastAsiaTheme="minorEastAsia" w:hAnsi="Times New Roman" w:cs="Times New Roman"/>
          <w:sz w:val="28"/>
          <w:szCs w:val="28"/>
          <w:lang w:val="uk-UA"/>
        </w:rPr>
        <w:t>, яка входить в гамільтоніан (11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),</w:t>
      </w:r>
      <w:r w:rsidR="00F5092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приймає кулонівський вигляд (12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). В результаті отримаємо правило квантування:</w:t>
      </w:r>
    </w:p>
    <w:p w:rsidR="001F4A6C" w:rsidRDefault="001C314A" w:rsidP="001F4A6C">
      <w:pPr>
        <w:pStyle w:val="af0"/>
        <w:ind w:left="-284" w:firstLine="0"/>
        <w:jc w:val="right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1/2</m:t>
            </m:r>
          </m:sup>
        </m:sSup>
        <m:nary>
          <m:naryPr>
            <m:limLoc m:val="subSup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ξ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b>
            </m:sSub>
          </m:sub>
          <m:sup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ξ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1</m:t>
                </m:r>
              </m:sub>
            </m:sSub>
          </m:sup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dξ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-</m:t>
                    </m:r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32"/>
                                <w:szCs w:val="32"/>
                              </w:rPr>
                            </m:ctrlPr>
                          </m:sSubSup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eastAsiaTheme="minorEastAsia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32"/>
                                    <w:szCs w:val="32"/>
                                  </w:rPr>
                                  <m:t>E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32"/>
                                <w:szCs w:val="32"/>
                              </w:rPr>
                              <m:t>ep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="Times New Roman"/>
                                    <w:i/>
                                    <w:sz w:val="32"/>
                                    <w:szCs w:val="32"/>
                                    <w:lang w:val="en-US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32"/>
                                    <w:szCs w:val="32"/>
                                    <w:lang w:val="en-US"/>
                                  </w:rPr>
                                  <m:t>n</m:t>
                                </m:r>
                              </m:e>
                            </m:d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32"/>
                                <w:szCs w:val="3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32"/>
                                <w:szCs w:val="32"/>
                              </w:rPr>
                              <m:t>S</m:t>
                            </m:r>
                          </m:e>
                        </m:d>
                      </m:e>
                    </m:d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S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ξ</m:t>
                            </m:r>
                          </m:den>
                        </m:f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1+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</w:rPr>
                                  <m:t>ξ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  <w:lang w:val="uk-UA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</m:e>
                    </m:d>
                  </m:e>
                </m:d>
              </m:e>
              <m:sup>
                <m:f>
                  <m:fPr>
                    <m:type m:val="lin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den>
                </m:f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=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πn</m:t>
            </m:r>
          </m:e>
        </m:nary>
      </m:oMath>
      <w:r w:rsidR="00F5092E">
        <w:rPr>
          <w:rFonts w:ascii="Times New Roman" w:eastAsiaTheme="minorEastAsia" w:hAnsi="Times New Roman" w:cs="Times New Roman"/>
          <w:sz w:val="28"/>
          <w:szCs w:val="28"/>
          <w:lang w:val="uk-UA"/>
        </w:rPr>
        <w:t>,     (18</w:t>
      </w:r>
      <w:r w:rsidR="001F4A6C">
        <w:rPr>
          <w:rFonts w:ascii="Times New Roman" w:eastAsiaTheme="minorEastAsia" w:hAnsi="Times New Roman" w:cs="Times New Roman"/>
          <w:sz w:val="28"/>
          <w:szCs w:val="28"/>
          <w:lang w:val="uk-UA"/>
        </w:rPr>
        <w:t>)</w:t>
      </w:r>
    </w:p>
    <w:p w:rsidR="001F4A6C" w:rsidRDefault="001F4A6C" w:rsidP="001F4A6C">
      <w:pPr>
        <w:pStyle w:val="af0"/>
        <w:ind w:left="-284" w:firstLine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де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ξ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1,2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- точки повороту, значення енергії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acc>
                  <m:accPr>
                    <m:chr m:val="̅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E</m:t>
                    </m:r>
                  </m:e>
                </m:acc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ep</m:t>
                </m:r>
              </m:sub>
              <m:sup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e>
                </m:d>
              </m:sup>
            </m:sSubSup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S</m:t>
                </m:r>
              </m:e>
            </m:d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E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ep</m:t>
                    </m:r>
                  </m:sub>
                  <m:sup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n</m:t>
                        </m:r>
                      </m:e>
                    </m:d>
                  </m:sup>
                </m:sSubSup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S</m:t>
                    </m:r>
                  </m:e>
                </m:d>
              </m:num>
              <m:den>
                <m:sSubSup>
                  <m:sSub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E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ep</m:t>
                    </m:r>
                  </m:sub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0</m:t>
                    </m:r>
                  </m:sup>
                </m:sSubSup>
              </m:den>
            </m:f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1F4A6C" w:rsidRDefault="001F4A6C" w:rsidP="001F4A6C">
      <w:pPr>
        <w:pStyle w:val="af0"/>
        <w:ind w:left="-284" w:firstLine="28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Для довільного радіуса </w:t>
      </w:r>
      <m:oMath>
        <m:r>
          <w:rPr>
            <w:rFonts w:ascii="Cambria Math" w:eastAsiaTheme="minorEastAsia" w:hAnsi="Cambria Math" w:cs="Times New Roman"/>
            <w:sz w:val="32"/>
            <w:szCs w:val="32"/>
          </w:rPr>
          <m:t>S</m:t>
        </m:r>
      </m:oMath>
      <w:r>
        <w:rPr>
          <w:rFonts w:ascii="Times New Roman" w:eastAsiaTheme="minorEastAsia" w:hAnsi="Times New Roman" w:cs="Times New Roman"/>
          <w:sz w:val="32"/>
          <w:szCs w:val="32"/>
          <w:lang w:val="uk-UA"/>
        </w:rPr>
        <w:t xml:space="preserve"> НП значення енергії зв’язку </w:t>
      </w: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ep</m:t>
            </m:r>
          </m:sub>
          <m:sup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n</m:t>
                </m:r>
              </m:e>
            </m:d>
          </m:sup>
        </m:sSubSup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S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позитронія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може бути знай</w:t>
      </w:r>
      <w:r w:rsidR="00F5092E">
        <w:rPr>
          <w:rFonts w:ascii="Times New Roman" w:eastAsiaTheme="minorEastAsia" w:hAnsi="Times New Roman" w:cs="Times New Roman"/>
          <w:sz w:val="28"/>
          <w:szCs w:val="28"/>
          <w:lang w:val="uk-UA"/>
        </w:rPr>
        <w:t>дено лише чисельно з формули (18) (інтеграл в (18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) може бути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виражен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через табулювання еліптичного інтегралу). </w:t>
      </w:r>
    </w:p>
    <w:p w:rsidR="001F4A6C" w:rsidRDefault="00F5092E" w:rsidP="001F4A6C">
      <w:pPr>
        <w:spacing w:line="360" w:lineRule="auto"/>
        <w:ind w:left="-284" w:firstLine="284"/>
        <w:rPr>
          <w:rFonts w:eastAsiaTheme="minorEastAsia"/>
          <w:sz w:val="28"/>
          <w:szCs w:val="28"/>
          <w:lang w:val="uk-UA"/>
        </w:rPr>
      </w:pPr>
      <w:r>
        <w:rPr>
          <w:rFonts w:eastAsiaTheme="minorEastAsia"/>
          <w:sz w:val="28"/>
          <w:szCs w:val="28"/>
          <w:lang w:val="uk-UA"/>
        </w:rPr>
        <w:lastRenderedPageBreak/>
        <w:t>Знайдені вирази (18) і (15</w:t>
      </w:r>
      <w:r w:rsidR="001F4A6C">
        <w:rPr>
          <w:rFonts w:eastAsiaTheme="minorEastAsia"/>
          <w:sz w:val="28"/>
          <w:szCs w:val="28"/>
          <w:lang w:val="uk-UA"/>
        </w:rPr>
        <w:t xml:space="preserve">) застосовні тільки для найнижчих </w:t>
      </w:r>
      <w:proofErr w:type="spellStart"/>
      <w:r w:rsidR="001F4A6C">
        <w:rPr>
          <w:rFonts w:eastAsiaTheme="minorEastAsia"/>
          <w:sz w:val="28"/>
          <w:szCs w:val="28"/>
          <w:lang w:val="uk-UA"/>
        </w:rPr>
        <w:t>позитронієвих</w:t>
      </w:r>
      <w:proofErr w:type="spellEnd"/>
      <w:r w:rsidR="001F4A6C">
        <w:rPr>
          <w:rFonts w:eastAsiaTheme="minorEastAsia"/>
          <w:sz w:val="28"/>
          <w:szCs w:val="28"/>
          <w:lang w:val="uk-UA"/>
        </w:rPr>
        <w:t xml:space="preserve"> станів (</w:t>
      </w:r>
      <w:r w:rsidR="001F4A6C">
        <w:rPr>
          <w:rFonts w:eastAsiaTheme="minorEastAsia"/>
          <w:i/>
          <w:sz w:val="28"/>
          <w:szCs w:val="28"/>
          <w:lang w:val="en-US"/>
        </w:rPr>
        <w:t>n</w:t>
      </w:r>
      <w:r w:rsidR="001F4A6C">
        <w:rPr>
          <w:rFonts w:eastAsiaTheme="minorEastAsia"/>
          <w:i/>
          <w:sz w:val="28"/>
          <w:szCs w:val="28"/>
          <w:lang w:val="uk-UA"/>
        </w:rPr>
        <w:t>)</w:t>
      </w:r>
      <w:r w:rsidR="001F4A6C">
        <w:rPr>
          <w:rFonts w:eastAsiaTheme="minorEastAsia"/>
          <w:sz w:val="28"/>
          <w:szCs w:val="28"/>
          <w:lang w:val="uk-UA"/>
        </w:rPr>
        <w:t>, для яких виконується нерівність:</w:t>
      </w:r>
    </w:p>
    <w:p w:rsidR="001F4A6C" w:rsidRDefault="001C314A" w:rsidP="001F4A6C">
      <w:pPr>
        <w:spacing w:line="360" w:lineRule="auto"/>
        <w:ind w:left="-284" w:firstLine="284"/>
        <w:jc w:val="right"/>
        <w:rPr>
          <w:rFonts w:eastAsiaTheme="minorEastAsia"/>
          <w:sz w:val="28"/>
          <w:szCs w:val="28"/>
          <w:lang w:val="uk-UA"/>
        </w:rPr>
      </w:pP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SupPr>
              <m:e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E</m:t>
                    </m:r>
                  </m:e>
                </m:acc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ep</m:t>
                </m:r>
              </m:sub>
              <m:sup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n</m:t>
                    </m:r>
                  </m:e>
                </m:d>
              </m:sup>
            </m:sSubSup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S</m:t>
                </m:r>
              </m:e>
            </m:d>
          </m:e>
        </m:d>
        <m:r>
          <w:rPr>
            <w:rFonts w:ascii="Cambria Math" w:eastAsiaTheme="minorEastAsia" w:hAnsi="Cambria Math"/>
            <w:sz w:val="28"/>
            <w:szCs w:val="28"/>
          </w:rPr>
          <m:t>≪∆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V</m:t>
        </m:r>
      </m:oMath>
      <w:r w:rsidR="001F4A6C">
        <w:rPr>
          <w:rFonts w:eastAsiaTheme="minorEastAsia"/>
          <w:sz w:val="28"/>
          <w:szCs w:val="28"/>
          <w:lang w:val="uk-UA"/>
        </w:rPr>
        <w:t xml:space="preserve">                  </w:t>
      </w:r>
      <w:r w:rsidR="00F5092E">
        <w:rPr>
          <w:rFonts w:eastAsiaTheme="minorEastAsia"/>
          <w:sz w:val="28"/>
          <w:szCs w:val="28"/>
          <w:lang w:val="uk-UA"/>
        </w:rPr>
        <w:t xml:space="preserve">                             (19</w:t>
      </w:r>
      <w:r w:rsidR="001F4A6C">
        <w:rPr>
          <w:rFonts w:eastAsiaTheme="minorEastAsia"/>
          <w:sz w:val="28"/>
          <w:szCs w:val="28"/>
          <w:lang w:val="uk-UA"/>
        </w:rPr>
        <w:t>)</w:t>
      </w:r>
    </w:p>
    <w:p w:rsidR="001F4A6C" w:rsidRDefault="001F4A6C" w:rsidP="001F4A6C">
      <w:pPr>
        <w:spacing w:line="360" w:lineRule="auto"/>
        <w:ind w:left="-284" w:firstLine="284"/>
        <w:jc w:val="both"/>
        <w:rPr>
          <w:rFonts w:eastAsiaTheme="minorEastAsia"/>
          <w:sz w:val="28"/>
          <w:szCs w:val="28"/>
          <w:lang w:val="uk-UA"/>
        </w:rPr>
      </w:pPr>
    </w:p>
    <w:p w:rsidR="001F4A6C" w:rsidRDefault="001F4A6C" w:rsidP="001F4A6C">
      <w:pPr>
        <w:spacing w:line="360" w:lineRule="auto"/>
        <w:ind w:left="-284"/>
        <w:rPr>
          <w:sz w:val="28"/>
          <w:szCs w:val="28"/>
          <w:lang w:val="uk-UA"/>
        </w:rPr>
      </w:pPr>
      <w:r>
        <w:rPr>
          <w:rFonts w:eastAsiaTheme="minorEastAsia"/>
          <w:sz w:val="28"/>
          <w:szCs w:val="28"/>
          <w:lang w:val="uk-UA"/>
        </w:rPr>
        <w:t xml:space="preserve">де </w:t>
      </w:r>
      <m:oMath>
        <m:r>
          <w:rPr>
            <w:rFonts w:ascii="Cambria Math" w:eastAsiaTheme="minorEastAsia" w:hAnsi="Cambria Math"/>
            <w:sz w:val="28"/>
            <w:szCs w:val="28"/>
          </w:rPr>
          <m:t>∆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V</m:t>
        </m:r>
        <m:r>
          <w:rPr>
            <w:rFonts w:ascii="Cambria Math" w:eastAsiaTheme="minorEastAsia" w:hAnsi="Cambria Math"/>
            <w:sz w:val="28"/>
            <w:szCs w:val="28"/>
          </w:rPr>
          <m:t>≈4,5 эВ</m:t>
        </m:r>
      </m:oMath>
      <w:r>
        <w:rPr>
          <w:rFonts w:eastAsiaTheme="minorEastAsia"/>
          <w:sz w:val="28"/>
          <w:szCs w:val="28"/>
          <w:lang w:val="uk-UA"/>
        </w:rPr>
        <w:t xml:space="preserve"> - енергія електронного стану на межі (метал – НП). </w:t>
      </w:r>
    </w:p>
    <w:p w:rsidR="001F4A6C" w:rsidRDefault="001F4A6C" w:rsidP="001F4A6C">
      <w:pPr>
        <w:pStyle w:val="af0"/>
        <w:ind w:left="-284" w:firstLine="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F4A6C" w:rsidRDefault="001F4A6C" w:rsidP="001F4A6C">
      <w:pPr>
        <w:pStyle w:val="af0"/>
        <w:ind w:left="-284" w:firstLine="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Cambria Math" w:hAnsi="Cambria Math"/>
          <w:noProof/>
          <w:sz w:val="28"/>
          <w:szCs w:val="28"/>
          <w:lang w:eastAsia="ru-RU"/>
        </w:rPr>
        <w:drawing>
          <wp:inline distT="0" distB="0" distL="0" distR="0">
            <wp:extent cx="5943600" cy="3533775"/>
            <wp:effectExtent l="19050" t="0" r="0" b="0"/>
            <wp:docPr id="3" name="Рисунок 1" descr="000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0002.t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5943600" cy="353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A6C" w:rsidRDefault="00F5092E" w:rsidP="001F4A6C">
      <w:pPr>
        <w:pStyle w:val="af0"/>
        <w:ind w:left="-284" w:firstLine="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Рис. 5</w:t>
      </w:r>
    </w:p>
    <w:p w:rsidR="001F4A6C" w:rsidRDefault="00F5092E" w:rsidP="001F4A6C">
      <w:pPr>
        <w:pStyle w:val="af0"/>
        <w:ind w:left="-284" w:firstLine="28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Рис. 5</w:t>
      </w:r>
      <w:r w:rsidR="001F4A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F4A6C">
        <w:rPr>
          <w:rFonts w:ascii="Times New Roman" w:hAnsi="Times New Roman" w:cs="Times New Roman"/>
          <w:sz w:val="28"/>
          <w:szCs w:val="28"/>
          <w:lang w:val="uk-UA"/>
        </w:rPr>
        <w:t>Енергія зв’язку</w:t>
      </w:r>
      <w:r w:rsidR="001F4A6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ep</m:t>
            </m:r>
          </m:sub>
          <m:sup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n</m:t>
                </m:r>
              </m:e>
            </m:d>
          </m:sup>
        </m:sSubSup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S</m:t>
            </m:r>
          </m:e>
        </m:d>
      </m:oMath>
      <w:r w:rsidR="001F4A6C" w:rsidRPr="001F4A6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F4A6C">
        <w:rPr>
          <w:rFonts w:ascii="Times New Roman" w:eastAsiaTheme="minorEastAsia" w:hAnsi="Times New Roman" w:cs="Times New Roman"/>
          <w:sz w:val="28"/>
          <w:szCs w:val="28"/>
          <w:lang w:val="uk-UA"/>
        </w:rPr>
        <w:t>електронно</w:t>
      </w:r>
      <w:proofErr w:type="spellEnd"/>
      <w:r w:rsidR="001F4A6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– позитронної пари як функції </w:t>
      </w:r>
      <w:proofErr w:type="spellStart"/>
      <w:r w:rsidR="001F4A6C">
        <w:rPr>
          <w:rFonts w:ascii="Times New Roman" w:eastAsiaTheme="minorEastAsia" w:hAnsi="Times New Roman" w:cs="Times New Roman"/>
          <w:sz w:val="28"/>
          <w:szCs w:val="28"/>
          <w:lang w:val="uk-UA"/>
        </w:rPr>
        <w:t>нанопори</w:t>
      </w:r>
      <w:proofErr w:type="spellEnd"/>
      <w:r w:rsidR="001F4A6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1F4A6C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S</w:t>
      </w:r>
      <w:r w:rsidR="001F4A6C" w:rsidRPr="001F4A6C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w:r w:rsidR="001F4A6C" w:rsidRPr="001F4A6C">
        <w:rPr>
          <w:rFonts w:ascii="Times New Roman" w:eastAsiaTheme="minorEastAsia" w:hAnsi="Times New Roman" w:cs="Times New Roman"/>
          <w:sz w:val="28"/>
          <w:szCs w:val="28"/>
          <w:lang w:val="uk-UA"/>
        </w:rPr>
        <w:t>(</w:t>
      </w:r>
      <w:r w:rsidR="001F4A6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де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S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num>
              <m:den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ep</m:t>
                        </m:r>
                      </m:sub>
                    </m:sSub>
                  </m:e>
                </m:d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,</m:t>
        </m:r>
      </m:oMath>
      <w:r w:rsidR="001F4A6C" w:rsidRPr="001F4A6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ep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- </m:t>
        </m:r>
      </m:oMath>
      <w:r w:rsidR="001F4A6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борівський радіус позитронія у вакуумі</w:t>
      </w:r>
      <w:r w:rsidR="001F4A6C" w:rsidRPr="001F4A6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). </w:t>
      </w:r>
      <w:r w:rsidR="001F4A6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Суцільні лінії  </w:t>
      </w: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ep</m:t>
            </m:r>
          </m:sub>
          <m:sup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n</m:t>
                </m:r>
              </m:e>
            </m:d>
          </m:sup>
        </m:sSubSup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S</m:t>
            </m:r>
          </m:e>
        </m:d>
      </m:oMath>
      <w:r w:rsidR="001F4A6C" w:rsidRPr="001F4A6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–</w:t>
      </w:r>
      <w:r w:rsidR="001F4A6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до наближення ВКБ, </w:t>
      </w:r>
      <w:proofErr w:type="spellStart"/>
      <w:r w:rsidR="001F4A6C">
        <w:rPr>
          <w:rFonts w:ascii="Times New Roman" w:eastAsiaTheme="minorEastAsia" w:hAnsi="Times New Roman" w:cs="Times New Roman"/>
          <w:sz w:val="28"/>
          <w:szCs w:val="28"/>
          <w:lang w:val="uk-UA"/>
        </w:rPr>
        <w:t>штрихпунктир</w:t>
      </w:r>
      <w:proofErr w:type="spellEnd"/>
      <w:r w:rsidR="001F4A6C" w:rsidRPr="001F4A6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</w:t>
      </w: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ep</m:t>
            </m:r>
          </m:sub>
          <m:sup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n</m:t>
                </m:r>
              </m:e>
            </m:d>
          </m:sup>
        </m:sSubSup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S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</m:t>
        </m:r>
      </m:oMath>
      <w:r w:rsidR="001F4A6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в першому порядку теорії збудження, штрихові лінії – значення енергії зв’язку позитронія  </w:t>
      </w: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ep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0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=6,803 эВ</m:t>
        </m:r>
      </m:oMath>
      <w:r w:rsidR="001F4A6C" w:rsidRPr="001F4A6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в вакууме.</w:t>
      </w:r>
    </w:p>
    <w:p w:rsidR="001F4A6C" w:rsidRPr="00F5092E" w:rsidRDefault="001F4A6C" w:rsidP="00F5092E">
      <w:pPr>
        <w:rPr>
          <w:rFonts w:eastAsiaTheme="minorEastAsia"/>
          <w:sz w:val="28"/>
          <w:szCs w:val="28"/>
          <w:lang w:val="uk-UA"/>
        </w:rPr>
      </w:pPr>
    </w:p>
    <w:p w:rsidR="001F4A6C" w:rsidRDefault="00F5092E" w:rsidP="001F4A6C">
      <w:pPr>
        <w:spacing w:line="360" w:lineRule="auto"/>
        <w:ind w:left="62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ab/>
        <w:t>4</w:t>
      </w:r>
      <w:r w:rsidR="001F4A6C">
        <w:rPr>
          <w:b/>
          <w:sz w:val="28"/>
          <w:szCs w:val="28"/>
          <w:lang w:val="uk-UA"/>
        </w:rPr>
        <w:t>. Порівняння теорії з експериментом</w:t>
      </w:r>
    </w:p>
    <w:p w:rsidR="001F4A6C" w:rsidRDefault="00F5092E" w:rsidP="001F4A6C">
      <w:pPr>
        <w:spacing w:line="360" w:lineRule="auto"/>
        <w:ind w:left="-284" w:firstLine="284"/>
        <w:jc w:val="both"/>
        <w:rPr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Виконання умови (19), (17) і (15</w:t>
      </w:r>
      <w:r w:rsidR="001F4A6C">
        <w:rPr>
          <w:sz w:val="28"/>
          <w:szCs w:val="28"/>
          <w:lang w:val="uk-UA"/>
        </w:rPr>
        <w:t xml:space="preserve">) призводить до того, що в об’ємі НП буде існувати тільки скінченне число </w:t>
      </w:r>
      <w:proofErr w:type="spellStart"/>
      <w:r w:rsidR="001F4A6C">
        <w:rPr>
          <w:sz w:val="28"/>
          <w:szCs w:val="28"/>
          <w:lang w:val="uk-UA"/>
        </w:rPr>
        <w:t>позитронієвих</w:t>
      </w:r>
      <w:proofErr w:type="spellEnd"/>
      <w:r w:rsidR="001F4A6C">
        <w:rPr>
          <w:sz w:val="28"/>
          <w:szCs w:val="28"/>
          <w:lang w:val="uk-UA"/>
        </w:rPr>
        <w:t xml:space="preserve"> станів </w:t>
      </w:r>
      <w:r w:rsidR="001F4A6C">
        <w:rPr>
          <w:rFonts w:eastAsiaTheme="minorEastAsia"/>
          <w:sz w:val="28"/>
          <w:szCs w:val="28"/>
          <w:lang w:val="uk-UA"/>
        </w:rPr>
        <w:t>(</w:t>
      </w:r>
      <w:r w:rsidR="001F4A6C">
        <w:rPr>
          <w:rFonts w:eastAsiaTheme="minorEastAsia"/>
          <w:i/>
          <w:sz w:val="28"/>
          <w:szCs w:val="28"/>
          <w:lang w:val="en-US"/>
        </w:rPr>
        <w:t>n</w:t>
      </w:r>
      <w:r w:rsidR="001F4A6C">
        <w:rPr>
          <w:rFonts w:eastAsiaTheme="minorEastAsia"/>
          <w:i/>
          <w:sz w:val="28"/>
          <w:szCs w:val="28"/>
          <w:lang w:val="uk-UA"/>
        </w:rPr>
        <w:t>)</w:t>
      </w:r>
      <w:r w:rsidR="001F4A6C">
        <w:rPr>
          <w:rFonts w:eastAsiaTheme="minorEastAsia"/>
          <w:sz w:val="28"/>
          <w:szCs w:val="28"/>
          <w:lang w:val="uk-UA"/>
        </w:rPr>
        <w:t xml:space="preserve">, починаючи зі стану </w:t>
      </w:r>
      <m:oMath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n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≥2</m:t>
            </m:r>
          </m:e>
        </m:d>
      </m:oMath>
      <w:r w:rsidR="001F4A6C">
        <w:rPr>
          <w:rFonts w:eastAsiaTheme="minorEastAsia"/>
          <w:sz w:val="28"/>
          <w:szCs w:val="28"/>
        </w:rPr>
        <w:t>.</w:t>
      </w:r>
      <w:r w:rsidR="001F4A6C">
        <w:rPr>
          <w:rFonts w:eastAsiaTheme="minorEastAsia"/>
          <w:sz w:val="28"/>
          <w:szCs w:val="28"/>
          <w:lang w:val="uk-UA"/>
        </w:rPr>
        <w:t xml:space="preserve"> Було досліджено тільки позитронієві стани (</w:t>
      </w:r>
      <w:r w:rsidR="001F4A6C">
        <w:rPr>
          <w:rFonts w:eastAsiaTheme="minorEastAsia"/>
          <w:i/>
          <w:sz w:val="28"/>
          <w:szCs w:val="28"/>
          <w:lang w:val="en-US"/>
        </w:rPr>
        <w:t>n</w:t>
      </w:r>
      <w:r w:rsidR="001F4A6C">
        <w:rPr>
          <w:rFonts w:eastAsiaTheme="minorEastAsia"/>
          <w:sz w:val="28"/>
          <w:szCs w:val="28"/>
          <w:lang w:val="uk-UA"/>
        </w:rPr>
        <w:t>= 2) и (</w:t>
      </w:r>
      <w:r w:rsidR="001F4A6C">
        <w:rPr>
          <w:rFonts w:eastAsiaTheme="minorEastAsia"/>
          <w:i/>
          <w:sz w:val="28"/>
          <w:szCs w:val="28"/>
          <w:lang w:val="en-US"/>
        </w:rPr>
        <w:t>n</w:t>
      </w:r>
      <w:r w:rsidR="001F4A6C">
        <w:rPr>
          <w:rFonts w:eastAsiaTheme="minorEastAsia"/>
          <w:sz w:val="28"/>
          <w:szCs w:val="28"/>
          <w:lang w:val="uk-UA"/>
        </w:rPr>
        <w:t xml:space="preserve">=3). Розвинута </w:t>
      </w:r>
      <w:r w:rsidR="001F4A6C">
        <w:rPr>
          <w:rFonts w:eastAsiaTheme="minorEastAsia"/>
          <w:sz w:val="28"/>
          <w:szCs w:val="28"/>
          <w:lang w:val="uk-UA"/>
        </w:rPr>
        <w:lastRenderedPageBreak/>
        <w:t>на</w:t>
      </w:r>
      <w:r>
        <w:rPr>
          <w:rFonts w:eastAsiaTheme="minorEastAsia"/>
          <w:sz w:val="28"/>
          <w:szCs w:val="28"/>
          <w:lang w:val="uk-UA"/>
        </w:rPr>
        <w:t>ми теорія (виконуються умови (15), (17) і (19</w:t>
      </w:r>
      <w:r w:rsidR="001F4A6C">
        <w:rPr>
          <w:rFonts w:eastAsiaTheme="minorEastAsia"/>
          <w:sz w:val="28"/>
          <w:szCs w:val="28"/>
          <w:lang w:val="uk-UA"/>
        </w:rPr>
        <w:t>)) дозволяє проаналізувати позитронієві стани (</w:t>
      </w:r>
      <w:r w:rsidR="001F4A6C">
        <w:rPr>
          <w:rFonts w:eastAsiaTheme="minorEastAsia"/>
          <w:i/>
          <w:sz w:val="28"/>
          <w:szCs w:val="28"/>
          <w:lang w:val="en-US"/>
        </w:rPr>
        <w:t>n</w:t>
      </w:r>
      <w:r w:rsidR="001F4A6C">
        <w:rPr>
          <w:rFonts w:eastAsiaTheme="minorEastAsia"/>
          <w:sz w:val="28"/>
          <w:szCs w:val="28"/>
          <w:lang w:val="uk-UA"/>
        </w:rPr>
        <w:t>= 2) і (</w:t>
      </w:r>
      <w:r w:rsidR="001F4A6C">
        <w:rPr>
          <w:rFonts w:eastAsiaTheme="minorEastAsia"/>
          <w:i/>
          <w:sz w:val="28"/>
          <w:szCs w:val="28"/>
          <w:lang w:val="en-US"/>
        </w:rPr>
        <w:t>n</w:t>
      </w:r>
      <w:r w:rsidR="001F4A6C">
        <w:rPr>
          <w:rFonts w:eastAsiaTheme="minorEastAsia"/>
          <w:sz w:val="28"/>
          <w:szCs w:val="28"/>
          <w:lang w:val="uk-UA"/>
        </w:rPr>
        <w:t xml:space="preserve">=3) в НП, починаючи з радіусів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a</m:t>
        </m:r>
        <m:r>
          <w:rPr>
            <w:rFonts w:ascii="Cambria Math" w:eastAsiaTheme="minorEastAsia" w:hAnsi="Cambria Math"/>
            <w:sz w:val="28"/>
            <w:szCs w:val="28"/>
            <w:lang w:val="uk-UA"/>
          </w:rPr>
          <m:t>≥2</m:t>
        </m:r>
      </m:oMath>
      <w:r w:rsidR="001F4A6C">
        <w:rPr>
          <w:rFonts w:eastAsiaTheme="minorEastAsia"/>
          <w:sz w:val="28"/>
          <w:szCs w:val="28"/>
          <w:lang w:val="uk-UA"/>
        </w:rPr>
        <w:t>нм.</w:t>
      </w:r>
    </w:p>
    <w:p w:rsidR="001F4A6C" w:rsidRDefault="001F4A6C" w:rsidP="001F4A6C">
      <w:pPr>
        <w:spacing w:line="360" w:lineRule="auto"/>
        <w:ind w:left="-284" w:firstLine="284"/>
        <w:jc w:val="both"/>
        <w:rPr>
          <w:rFonts w:eastAsiaTheme="minorEastAsia"/>
          <w:sz w:val="28"/>
          <w:szCs w:val="28"/>
          <w:lang w:val="uk-UA"/>
        </w:rPr>
      </w:pPr>
      <w:r>
        <w:rPr>
          <w:rFonts w:eastAsiaTheme="minorEastAsia"/>
          <w:sz w:val="28"/>
          <w:szCs w:val="28"/>
          <w:lang w:val="uk-UA"/>
        </w:rPr>
        <w:t xml:space="preserve">З рис. 6 слідує, що пов’язані стани </w:t>
      </w:r>
      <w:proofErr w:type="spellStart"/>
      <w:r>
        <w:rPr>
          <w:rFonts w:eastAsiaTheme="minorEastAsia"/>
          <w:sz w:val="28"/>
          <w:szCs w:val="28"/>
          <w:lang w:val="uk-UA"/>
        </w:rPr>
        <w:t>електронно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– позитронної пари виникають в НП, починаючи зі значення критичного радіуса НП </w:t>
      </w:r>
      <m:oMath>
        <m:r>
          <w:rPr>
            <w:rFonts w:ascii="Cambria Math" w:eastAsiaTheme="minorEastAsia" w:hAnsi="Cambria Math"/>
            <w:sz w:val="28"/>
            <w:szCs w:val="28"/>
          </w:rPr>
          <m:t>a≥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(2)</m:t>
            </m:r>
          </m:sup>
        </m:sSubSup>
        <m:r>
          <w:rPr>
            <w:rFonts w:ascii="Cambria Math" w:eastAsiaTheme="minorEastAsia" w:hAnsi="Cambria Math"/>
            <w:sz w:val="28"/>
            <w:szCs w:val="28"/>
          </w:rPr>
          <m:t>≈1,81</m:t>
        </m:r>
      </m:oMath>
      <w:r>
        <w:rPr>
          <w:rFonts w:eastAsiaTheme="minorEastAsia"/>
          <w:sz w:val="28"/>
          <w:szCs w:val="28"/>
        </w:rPr>
        <w:t xml:space="preserve"> нм (</w:t>
      </w:r>
      <w:r>
        <w:rPr>
          <w:rFonts w:eastAsiaTheme="minorEastAsia"/>
          <w:sz w:val="28"/>
          <w:szCs w:val="28"/>
          <w:lang w:val="uk-UA"/>
        </w:rPr>
        <w:t xml:space="preserve">або </w:t>
      </w:r>
      <m:oMath>
        <m:r>
          <w:rPr>
            <w:rFonts w:ascii="Cambria Math" w:eastAsiaTheme="minorEastAsia" w:hAnsi="Cambria Math"/>
            <w:sz w:val="28"/>
            <w:szCs w:val="28"/>
          </w:rPr>
          <m:t>S≥</m:t>
        </m:r>
      </m:oMath>
      <w:r>
        <w:rPr>
          <w:rFonts w:eastAsiaTheme="minorEastAsia"/>
          <w:sz w:val="28"/>
          <w:szCs w:val="28"/>
        </w:rPr>
        <w:t xml:space="preserve"> 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(2)</m:t>
            </m:r>
          </m:sup>
        </m:sSubSup>
        <m:r>
          <w:rPr>
            <w:rFonts w:ascii="Cambria Math" w:eastAsiaTheme="minorEastAsia" w:hAnsi="Cambria Math"/>
            <w:sz w:val="28"/>
            <w:szCs w:val="28"/>
          </w:rPr>
          <m:t>≈17,1</m:t>
        </m:r>
      </m:oMath>
      <w:r>
        <w:rPr>
          <w:rFonts w:eastAsiaTheme="minorEastAsia"/>
          <w:sz w:val="28"/>
          <w:szCs w:val="28"/>
          <w:lang w:val="uk-UA"/>
        </w:rPr>
        <w:t xml:space="preserve"> </w:t>
      </w:r>
      <w:r>
        <w:rPr>
          <w:rFonts w:eastAsiaTheme="minorEastAsia"/>
          <w:sz w:val="28"/>
          <w:szCs w:val="28"/>
        </w:rPr>
        <w:t>нм)</w:t>
      </w:r>
      <w:r>
        <w:rPr>
          <w:rFonts w:eastAsiaTheme="minorEastAsia"/>
          <w:sz w:val="28"/>
          <w:szCs w:val="28"/>
          <w:lang w:val="uk-UA"/>
        </w:rPr>
        <w:t xml:space="preserve"> </w:t>
      </w:r>
      <w:proofErr w:type="gramStart"/>
      <w:r>
        <w:rPr>
          <w:rFonts w:eastAsiaTheme="minorEastAsia"/>
          <w:sz w:val="28"/>
          <w:szCs w:val="28"/>
          <w:lang w:val="uk-UA"/>
        </w:rPr>
        <w:t>для</w:t>
      </w:r>
      <w:proofErr w:type="gramEnd"/>
      <w:r>
        <w:rPr>
          <w:rFonts w:eastAsiaTheme="minorEastAsia"/>
          <w:sz w:val="28"/>
          <w:szCs w:val="28"/>
          <w:lang w:val="uk-UA"/>
        </w:rPr>
        <w:t xml:space="preserve"> </w:t>
      </w:r>
      <w:proofErr w:type="gramStart"/>
      <w:r>
        <w:rPr>
          <w:rFonts w:eastAsiaTheme="minorEastAsia"/>
          <w:sz w:val="28"/>
          <w:szCs w:val="28"/>
          <w:lang w:val="uk-UA"/>
        </w:rPr>
        <w:t>стану</w:t>
      </w:r>
      <w:proofErr w:type="gramEnd"/>
      <w:r>
        <w:rPr>
          <w:rFonts w:eastAsiaTheme="minorEastAsia"/>
          <w:sz w:val="28"/>
          <w:szCs w:val="28"/>
          <w:lang w:val="uk-UA"/>
        </w:rPr>
        <w:t xml:space="preserve"> </w:t>
      </w:r>
      <w:r>
        <w:rPr>
          <w:rFonts w:eastAsiaTheme="minorEastAsia"/>
          <w:i/>
          <w:sz w:val="28"/>
          <w:szCs w:val="28"/>
          <w:lang w:val="en-US"/>
        </w:rPr>
        <w:t>n</w:t>
      </w:r>
      <w:r>
        <w:rPr>
          <w:rFonts w:eastAsiaTheme="minorEastAsia"/>
          <w:sz w:val="28"/>
          <w:szCs w:val="28"/>
        </w:rPr>
        <w:t>=3</w:t>
      </w:r>
      <w:r>
        <w:rPr>
          <w:rFonts w:eastAsiaTheme="minorEastAsia"/>
          <w:sz w:val="28"/>
          <w:szCs w:val="28"/>
          <w:lang w:val="uk-UA"/>
        </w:rPr>
        <w:t xml:space="preserve"> в НП, починаючи зі значення критичного радіуса НП </w:t>
      </w:r>
      <m:oMath>
        <m:r>
          <w:rPr>
            <w:rFonts w:ascii="Cambria Math" w:eastAsiaTheme="minorEastAsia" w:hAnsi="Cambria Math"/>
            <w:sz w:val="28"/>
            <w:szCs w:val="28"/>
          </w:rPr>
          <m:t>a≥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(3)</m:t>
            </m:r>
          </m:sup>
        </m:sSubSup>
        <m:r>
          <w:rPr>
            <w:rFonts w:ascii="Cambria Math" w:eastAsiaTheme="minorEastAsia" w:hAnsi="Cambria Math"/>
            <w:sz w:val="28"/>
            <w:szCs w:val="28"/>
          </w:rPr>
          <m:t>≈4,1</m:t>
        </m:r>
      </m:oMath>
      <w:r>
        <w:rPr>
          <w:rFonts w:eastAsiaTheme="minorEastAsia"/>
          <w:sz w:val="28"/>
          <w:szCs w:val="28"/>
        </w:rPr>
        <w:t>нм (</w:t>
      </w:r>
      <w:r>
        <w:rPr>
          <w:rFonts w:eastAsiaTheme="minorEastAsia"/>
          <w:sz w:val="28"/>
          <w:szCs w:val="28"/>
          <w:lang w:val="uk-UA"/>
        </w:rPr>
        <w:t xml:space="preserve">або </w:t>
      </w:r>
      <m:oMath>
        <m:r>
          <w:rPr>
            <w:rFonts w:ascii="Cambria Math" w:eastAsiaTheme="minorEastAsia" w:hAnsi="Cambria Math"/>
            <w:sz w:val="28"/>
            <w:szCs w:val="28"/>
          </w:rPr>
          <m:t>S≥</m:t>
        </m:r>
      </m:oMath>
      <w:r>
        <w:rPr>
          <w:rFonts w:eastAsiaTheme="minorEastAsia"/>
          <w:sz w:val="28"/>
          <w:szCs w:val="28"/>
        </w:rPr>
        <w:t xml:space="preserve"> 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(3)</m:t>
            </m:r>
          </m:sup>
        </m:sSubSup>
        <m:r>
          <w:rPr>
            <w:rFonts w:ascii="Cambria Math" w:eastAsiaTheme="minorEastAsia" w:hAnsi="Cambria Math"/>
            <w:sz w:val="28"/>
            <w:szCs w:val="28"/>
          </w:rPr>
          <m:t>≈38,2</m:t>
        </m:r>
      </m:oMath>
      <w:r>
        <w:rPr>
          <w:rFonts w:eastAsiaTheme="minorEastAsia"/>
          <w:sz w:val="28"/>
          <w:szCs w:val="28"/>
        </w:rPr>
        <w:t>нм).</w:t>
      </w:r>
      <w:r>
        <w:rPr>
          <w:rFonts w:eastAsiaTheme="minorEastAsia"/>
          <w:sz w:val="28"/>
          <w:szCs w:val="28"/>
          <w:lang w:val="uk-UA"/>
        </w:rPr>
        <w:t xml:space="preserve"> При цьому стан </w:t>
      </w:r>
      <w:proofErr w:type="spellStart"/>
      <w:r>
        <w:rPr>
          <w:rFonts w:eastAsiaTheme="minorEastAsia"/>
          <w:sz w:val="28"/>
          <w:szCs w:val="28"/>
          <w:lang w:val="uk-UA"/>
        </w:rPr>
        <w:t>електронно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– позитронної пари, починаючи з радіуса НП </w:t>
      </w:r>
      <m:oMath>
        <m:r>
          <w:rPr>
            <w:rFonts w:ascii="Cambria Math" w:eastAsiaTheme="minorEastAsia" w:hAnsi="Cambria Math"/>
            <w:sz w:val="28"/>
            <w:szCs w:val="28"/>
          </w:rPr>
          <m:t>a</m:t>
        </m:r>
        <m:r>
          <w:rPr>
            <w:rFonts w:ascii="Cambria Math" w:eastAsiaTheme="minorEastAsia" w:hAnsi="Cambria Math"/>
            <w:sz w:val="28"/>
            <w:szCs w:val="28"/>
            <w:lang w:val="uk-UA"/>
          </w:rPr>
          <m:t>≥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(2)</m:t>
            </m:r>
          </m:sup>
        </m:sSubSup>
      </m:oMath>
      <w:r>
        <w:rPr>
          <w:rFonts w:eastAsiaTheme="minorEastAsia"/>
          <w:sz w:val="28"/>
          <w:szCs w:val="28"/>
          <w:lang w:val="uk-UA"/>
        </w:rPr>
        <w:t xml:space="preserve"> (для стану </w:t>
      </w:r>
      <w:r>
        <w:rPr>
          <w:rFonts w:eastAsiaTheme="minorEastAsia"/>
          <w:i/>
          <w:sz w:val="28"/>
          <w:szCs w:val="28"/>
          <w:lang w:val="en-US"/>
        </w:rPr>
        <w:t>n</w:t>
      </w:r>
      <w:r>
        <w:rPr>
          <w:rFonts w:eastAsiaTheme="minorEastAsia"/>
          <w:sz w:val="28"/>
          <w:szCs w:val="28"/>
          <w:lang w:val="uk-UA"/>
        </w:rPr>
        <w:t xml:space="preserve">= 2), і починаючи з радіуса НП </w:t>
      </w:r>
      <m:oMath>
        <m:r>
          <w:rPr>
            <w:rFonts w:ascii="Cambria Math" w:eastAsiaTheme="minorEastAsia" w:hAnsi="Cambria Math"/>
            <w:sz w:val="28"/>
            <w:szCs w:val="28"/>
          </w:rPr>
          <m:t>a</m:t>
        </m:r>
        <m:r>
          <w:rPr>
            <w:rFonts w:ascii="Cambria Math" w:eastAsiaTheme="minorEastAsia" w:hAnsi="Cambria Math"/>
            <w:sz w:val="28"/>
            <w:szCs w:val="28"/>
            <w:lang w:val="uk-UA"/>
          </w:rPr>
          <m:t>≥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(3)</m:t>
            </m:r>
          </m:sup>
        </m:sSubSup>
      </m:oMath>
      <w:r>
        <w:rPr>
          <w:rFonts w:eastAsiaTheme="minorEastAsia"/>
          <w:sz w:val="28"/>
          <w:szCs w:val="28"/>
          <w:lang w:val="uk-UA"/>
        </w:rPr>
        <w:t xml:space="preserve"> (для стану </w:t>
      </w:r>
      <w:r>
        <w:rPr>
          <w:rFonts w:eastAsiaTheme="minorEastAsia"/>
          <w:i/>
          <w:sz w:val="28"/>
          <w:szCs w:val="28"/>
          <w:lang w:val="en-US"/>
        </w:rPr>
        <w:t>n</w:t>
      </w:r>
      <w:r>
        <w:rPr>
          <w:rFonts w:eastAsiaTheme="minorEastAsia"/>
          <w:sz w:val="28"/>
          <w:szCs w:val="28"/>
          <w:lang w:val="uk-UA"/>
        </w:rPr>
        <w:t>=3), які знаходяться в області негативної енергії, що відповідає зв’язаному стану електрона і позитрона. В цьому в</w:t>
      </w:r>
      <w:r w:rsidR="00F5092E">
        <w:rPr>
          <w:rFonts w:eastAsiaTheme="minorEastAsia"/>
          <w:sz w:val="28"/>
          <w:szCs w:val="28"/>
          <w:lang w:val="uk-UA"/>
        </w:rPr>
        <w:t>ипадку кулонівська взаємодія (12</w:t>
      </w:r>
      <w:r>
        <w:rPr>
          <w:rFonts w:eastAsiaTheme="minorEastAsia"/>
          <w:sz w:val="28"/>
          <w:szCs w:val="28"/>
          <w:lang w:val="uk-UA"/>
        </w:rPr>
        <w:t>) між електроном і позитроном, а також енер</w:t>
      </w:r>
      <w:r w:rsidR="00F5092E">
        <w:rPr>
          <w:rFonts w:eastAsiaTheme="minorEastAsia"/>
          <w:sz w:val="28"/>
          <w:szCs w:val="28"/>
          <w:lang w:val="uk-UA"/>
        </w:rPr>
        <w:t>гія поляризаційної взаємодії (13</w:t>
      </w:r>
      <w:r>
        <w:rPr>
          <w:rFonts w:eastAsiaTheme="minorEastAsia"/>
          <w:sz w:val="28"/>
          <w:szCs w:val="28"/>
          <w:lang w:val="uk-UA"/>
        </w:rPr>
        <w:t>) електрона і позитрона з сферичною поверхнею границі НП – метал переважають над енергією розмірного квантування електрона і позитрона в НП.</w:t>
      </w:r>
    </w:p>
    <w:p w:rsidR="001F4A6C" w:rsidRDefault="001F4A6C" w:rsidP="001F4A6C">
      <w:pPr>
        <w:spacing w:line="360" w:lineRule="auto"/>
        <w:ind w:left="-284" w:firstLine="284"/>
        <w:jc w:val="both"/>
        <w:rPr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Енергія зв’язку </w:t>
      </w:r>
      <w:proofErr w:type="spellStart"/>
      <w:r>
        <w:rPr>
          <w:sz w:val="28"/>
          <w:szCs w:val="28"/>
          <w:lang w:val="uk-UA"/>
        </w:rPr>
        <w:t>позитронія</w:t>
      </w:r>
      <w:proofErr w:type="spellEnd"/>
      <w:r>
        <w:rPr>
          <w:sz w:val="28"/>
          <w:szCs w:val="28"/>
          <w:lang w:val="uk-UA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ep</m:t>
            </m:r>
          </m:sub>
          <m:sup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n</m:t>
                </m:r>
              </m:e>
            </m:d>
          </m:sup>
        </m:sSubSup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a</m:t>
            </m:r>
          </m:e>
        </m:d>
      </m:oMath>
      <w:r w:rsidR="00F5092E">
        <w:rPr>
          <w:sz w:val="28"/>
          <w:szCs w:val="28"/>
          <w:lang w:val="uk-UA"/>
        </w:rPr>
        <w:t xml:space="preserve"> (14</w:t>
      </w:r>
      <w:r>
        <w:rPr>
          <w:sz w:val="28"/>
          <w:szCs w:val="28"/>
          <w:lang w:val="uk-UA"/>
        </w:rPr>
        <w:t xml:space="preserve">) в НП великого радіуса </w:t>
      </w:r>
      <w:r>
        <w:rPr>
          <w:rFonts w:eastAsiaTheme="minorEastAsia"/>
          <w:i/>
          <w:sz w:val="28"/>
          <w:szCs w:val="28"/>
          <w:lang w:val="uk-UA"/>
        </w:rPr>
        <w:t xml:space="preserve">а </w:t>
      </w:r>
      <w:r w:rsidR="00F5092E">
        <w:rPr>
          <w:rFonts w:eastAsiaTheme="minorEastAsia"/>
          <w:sz w:val="28"/>
          <w:szCs w:val="28"/>
          <w:lang w:val="uk-UA"/>
        </w:rPr>
        <w:t>(15</w:t>
      </w:r>
      <w:r>
        <w:rPr>
          <w:rFonts w:eastAsiaTheme="minorEastAsia"/>
          <w:sz w:val="28"/>
          <w:szCs w:val="28"/>
          <w:lang w:val="uk-UA"/>
        </w:rPr>
        <w:t xml:space="preserve">), отримана з допомогою першого порядку теорії збудження, починаючи з НП радіусом </w:t>
      </w:r>
      <m:oMath>
        <m:r>
          <w:rPr>
            <w:rFonts w:ascii="Cambria Math" w:eastAsiaTheme="minorEastAsia" w:hAnsi="Cambria Math"/>
            <w:sz w:val="28"/>
            <w:szCs w:val="28"/>
          </w:rPr>
          <m:t>a</m:t>
        </m:r>
        <m:r>
          <w:rPr>
            <w:rFonts w:ascii="Cambria Math" w:eastAsiaTheme="minorEastAsia" w:hAnsi="Cambria Math"/>
            <w:sz w:val="28"/>
            <w:szCs w:val="28"/>
            <w:lang w:val="uk-UA"/>
          </w:rPr>
          <m:t>≥8,9</m:t>
        </m:r>
      </m:oMath>
      <w:r>
        <w:rPr>
          <w:rFonts w:eastAsiaTheme="minorEastAsia"/>
          <w:sz w:val="28"/>
          <w:szCs w:val="28"/>
          <w:lang w:val="uk-UA"/>
        </w:rPr>
        <w:t xml:space="preserve">нм (або </w:t>
      </w:r>
      <m:oMath>
        <m:r>
          <w:rPr>
            <w:rFonts w:ascii="Cambria Math" w:eastAsiaTheme="minorEastAsia" w:hAnsi="Cambria Math"/>
            <w:sz w:val="28"/>
            <w:szCs w:val="28"/>
          </w:rPr>
          <m:t>S</m:t>
        </m:r>
        <m:r>
          <w:rPr>
            <w:rFonts w:ascii="Cambria Math" w:eastAsiaTheme="minorEastAsia" w:hAnsi="Cambria Math"/>
            <w:sz w:val="28"/>
            <w:szCs w:val="28"/>
            <w:lang w:val="uk-UA"/>
          </w:rPr>
          <m:t>≥84</m:t>
        </m:r>
      </m:oMath>
      <w:r>
        <w:rPr>
          <w:rFonts w:eastAsiaTheme="minorEastAsia"/>
          <w:sz w:val="28"/>
          <w:szCs w:val="28"/>
          <w:lang w:val="uk-UA"/>
        </w:rPr>
        <w:t xml:space="preserve">) (для стану з </w:t>
      </w:r>
      <w:r>
        <w:rPr>
          <w:rFonts w:eastAsiaTheme="minorEastAsia"/>
          <w:i/>
          <w:sz w:val="28"/>
          <w:szCs w:val="28"/>
          <w:lang w:val="en-US"/>
        </w:rPr>
        <w:t>n</w:t>
      </w:r>
      <w:r>
        <w:rPr>
          <w:rFonts w:eastAsiaTheme="minorEastAsia"/>
          <w:sz w:val="28"/>
          <w:szCs w:val="28"/>
          <w:lang w:val="uk-UA"/>
        </w:rPr>
        <w:t xml:space="preserve">= 2) і починаючи з НП радіусом </w:t>
      </w:r>
      <m:oMath>
        <m:r>
          <w:rPr>
            <w:rFonts w:ascii="Cambria Math" w:eastAsiaTheme="minorEastAsia" w:hAnsi="Cambria Math"/>
            <w:sz w:val="28"/>
            <w:szCs w:val="28"/>
          </w:rPr>
          <m:t>a</m:t>
        </m:r>
        <m:r>
          <w:rPr>
            <w:rFonts w:ascii="Cambria Math" w:eastAsiaTheme="minorEastAsia" w:hAnsi="Cambria Math"/>
            <w:sz w:val="28"/>
            <w:szCs w:val="28"/>
            <w:lang w:val="uk-UA"/>
          </w:rPr>
          <m:t>≥19,1</m:t>
        </m:r>
      </m:oMath>
      <w:r>
        <w:rPr>
          <w:rFonts w:eastAsiaTheme="minorEastAsia"/>
          <w:sz w:val="28"/>
          <w:szCs w:val="28"/>
          <w:lang w:val="uk-UA"/>
        </w:rPr>
        <w:t xml:space="preserve">нм (або </w:t>
      </w:r>
      <m:oMath>
        <m:r>
          <w:rPr>
            <w:rFonts w:ascii="Cambria Math" w:eastAsiaTheme="minorEastAsia" w:hAnsi="Cambria Math"/>
            <w:sz w:val="28"/>
            <w:szCs w:val="28"/>
          </w:rPr>
          <m:t>S</m:t>
        </m:r>
        <m:r>
          <w:rPr>
            <w:rFonts w:ascii="Cambria Math" w:eastAsiaTheme="minorEastAsia" w:hAnsi="Cambria Math"/>
            <w:sz w:val="28"/>
            <w:szCs w:val="28"/>
            <w:lang w:val="uk-UA"/>
          </w:rPr>
          <m:t>≥180</m:t>
        </m:r>
      </m:oMath>
      <w:r>
        <w:rPr>
          <w:rFonts w:eastAsiaTheme="minorEastAsia"/>
          <w:sz w:val="28"/>
          <w:szCs w:val="28"/>
          <w:lang w:val="uk-UA"/>
        </w:rPr>
        <w:t xml:space="preserve">) (для стану з </w:t>
      </w:r>
      <w:r>
        <w:rPr>
          <w:rFonts w:eastAsiaTheme="minorEastAsia"/>
          <w:i/>
          <w:sz w:val="28"/>
          <w:szCs w:val="28"/>
          <w:lang w:val="en-US"/>
        </w:rPr>
        <w:t>n</w:t>
      </w:r>
      <w:r>
        <w:rPr>
          <w:rFonts w:eastAsiaTheme="minorEastAsia"/>
          <w:sz w:val="28"/>
          <w:szCs w:val="28"/>
          <w:lang w:val="uk-UA"/>
        </w:rPr>
        <w:t>=3) приймає значення, яке незначно (в межах, які не перевищує 11%) відрізняється від енергії зв’я</w:t>
      </w:r>
      <w:r w:rsidR="00F5092E">
        <w:rPr>
          <w:rFonts w:eastAsiaTheme="minorEastAsia"/>
          <w:sz w:val="28"/>
          <w:szCs w:val="28"/>
          <w:lang w:val="uk-UA"/>
        </w:rPr>
        <w:t>зку, знайдена методом ВКБ (рис.5</w:t>
      </w:r>
      <w:r>
        <w:rPr>
          <w:rFonts w:eastAsiaTheme="minorEastAsia"/>
          <w:sz w:val="28"/>
          <w:szCs w:val="28"/>
          <w:lang w:val="uk-UA"/>
        </w:rPr>
        <w:t xml:space="preserve">). З </w:t>
      </w:r>
      <w:proofErr w:type="spellStart"/>
      <w:r>
        <w:rPr>
          <w:rFonts w:eastAsiaTheme="minorEastAsia"/>
          <w:sz w:val="28"/>
          <w:szCs w:val="28"/>
          <w:lang w:val="uk-UA"/>
        </w:rPr>
        <w:t>припостом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радіуса </w:t>
      </w:r>
      <w:r>
        <w:rPr>
          <w:rFonts w:eastAsiaTheme="minorEastAsia"/>
          <w:i/>
          <w:sz w:val="28"/>
          <w:szCs w:val="28"/>
        </w:rPr>
        <w:t>а</w:t>
      </w:r>
      <w:r>
        <w:rPr>
          <w:rFonts w:eastAsiaTheme="minorEastAsia"/>
          <w:i/>
          <w:sz w:val="28"/>
          <w:szCs w:val="28"/>
          <w:lang w:val="uk-UA"/>
        </w:rPr>
        <w:t xml:space="preserve"> </w:t>
      </w:r>
      <w:r>
        <w:rPr>
          <w:rFonts w:eastAsiaTheme="minorEastAsia"/>
          <w:sz w:val="28"/>
          <w:szCs w:val="28"/>
          <w:lang w:val="uk-UA"/>
        </w:rPr>
        <w:t xml:space="preserve">НП спостерігається зменшення енергії зв’язку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ep</m:t>
                </m:r>
              </m:sub>
              <m:sup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n</m:t>
                    </m:r>
                  </m:e>
                </m:d>
              </m:sup>
            </m:sSubSup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</m:e>
            </m:d>
          </m:e>
        </m:d>
      </m:oMath>
      <w:r w:rsidR="00F5092E">
        <w:rPr>
          <w:rFonts w:eastAsiaTheme="minorEastAsia"/>
          <w:sz w:val="28"/>
          <w:szCs w:val="28"/>
          <w:lang w:val="uk-UA"/>
        </w:rPr>
        <w:t xml:space="preserve"> позитронія (рис. 5</w:t>
      </w:r>
      <w:r>
        <w:rPr>
          <w:rFonts w:eastAsiaTheme="minorEastAsia"/>
          <w:sz w:val="28"/>
          <w:szCs w:val="28"/>
          <w:lang w:val="uk-UA"/>
        </w:rPr>
        <w:t xml:space="preserve">). Починаючи зі значення радіуса НП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b>
            </m:sSub>
          </m:e>
        </m:acc>
        <m:r>
          <w:rPr>
            <w:rFonts w:ascii="Cambria Math" w:eastAsiaTheme="minorEastAsia" w:hAnsi="Cambria Math"/>
            <w:sz w:val="28"/>
            <w:szCs w:val="28"/>
          </w:rPr>
          <m:t>≈50,9</m:t>
        </m:r>
      </m:oMath>
      <w:r>
        <w:rPr>
          <w:rFonts w:eastAsiaTheme="minorEastAsia"/>
          <w:sz w:val="28"/>
          <w:szCs w:val="28"/>
        </w:rPr>
        <w:t>нм (</w:t>
      </w:r>
      <w:r>
        <w:rPr>
          <w:rFonts w:eastAsiaTheme="minorEastAsia"/>
          <w:sz w:val="28"/>
          <w:szCs w:val="28"/>
          <w:lang w:val="uk-UA"/>
        </w:rPr>
        <w:t xml:space="preserve">або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b>
            </m:sSub>
          </m:e>
        </m:acc>
        <m:r>
          <w:rPr>
            <w:rFonts w:ascii="Cambria Math" w:eastAsiaTheme="minorEastAsia" w:hAnsi="Cambria Math"/>
            <w:sz w:val="28"/>
            <w:szCs w:val="28"/>
          </w:rPr>
          <m:t>≈480</m:t>
        </m:r>
      </m:oMath>
      <w:r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  <w:lang w:val="uk-UA"/>
        </w:rPr>
        <w:t xml:space="preserve"> (для стану з </w:t>
      </w:r>
      <w:r>
        <w:rPr>
          <w:rFonts w:eastAsiaTheme="minorEastAsia"/>
          <w:i/>
          <w:sz w:val="28"/>
          <w:szCs w:val="28"/>
          <w:lang w:val="en-US"/>
        </w:rPr>
        <w:t>n</w:t>
      </w:r>
      <w:r>
        <w:rPr>
          <w:rFonts w:eastAsiaTheme="minorEastAsia"/>
          <w:sz w:val="28"/>
          <w:szCs w:val="28"/>
        </w:rPr>
        <w:t xml:space="preserve">= </w:t>
      </w:r>
      <w:r>
        <w:rPr>
          <w:rFonts w:eastAsiaTheme="minorEastAsia"/>
          <w:sz w:val="28"/>
          <w:szCs w:val="28"/>
          <w:lang w:val="uk-UA"/>
        </w:rPr>
        <w:t>2</w:t>
      </w:r>
      <w:r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  <w:lang w:val="uk-UA"/>
        </w:rPr>
        <w:t xml:space="preserve"> і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sub>
            </m:sSub>
          </m:e>
        </m:acc>
        <m:r>
          <w:rPr>
            <w:rFonts w:ascii="Cambria Math" w:eastAsiaTheme="minorEastAsia" w:hAnsi="Cambria Math"/>
            <w:sz w:val="28"/>
            <w:szCs w:val="28"/>
          </w:rPr>
          <m:t>≈73,1</m:t>
        </m:r>
      </m:oMath>
      <w:r>
        <w:rPr>
          <w:rFonts w:eastAsiaTheme="minorEastAsia"/>
          <w:sz w:val="28"/>
          <w:szCs w:val="28"/>
        </w:rPr>
        <w:t xml:space="preserve">нм (или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sub>
            </m:sSub>
          </m:e>
        </m:acc>
        <m:r>
          <w:rPr>
            <w:rFonts w:ascii="Cambria Math" w:eastAsiaTheme="minorEastAsia" w:hAnsi="Cambria Math"/>
            <w:sz w:val="28"/>
            <w:szCs w:val="28"/>
          </w:rPr>
          <m:t>≈690</m:t>
        </m:r>
      </m:oMath>
      <w:r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  <w:lang w:val="uk-UA"/>
        </w:rPr>
        <w:t xml:space="preserve"> (</w:t>
      </w:r>
      <w:proofErr w:type="gramStart"/>
      <w:r>
        <w:rPr>
          <w:rFonts w:eastAsiaTheme="minorEastAsia"/>
          <w:sz w:val="28"/>
          <w:szCs w:val="28"/>
          <w:lang w:val="uk-UA"/>
        </w:rPr>
        <w:t>для</w:t>
      </w:r>
      <w:proofErr w:type="gramEnd"/>
      <w:r>
        <w:rPr>
          <w:rFonts w:eastAsiaTheme="minorEastAsia"/>
          <w:sz w:val="28"/>
          <w:szCs w:val="28"/>
          <w:lang w:val="uk-UA"/>
        </w:rPr>
        <w:t xml:space="preserve"> стану </w:t>
      </w:r>
      <w:r>
        <w:rPr>
          <w:rFonts w:eastAsiaTheme="minorEastAsia"/>
          <w:i/>
          <w:sz w:val="28"/>
          <w:szCs w:val="28"/>
          <w:lang w:val="en-US"/>
        </w:rPr>
        <w:t>n</w:t>
      </w:r>
      <w:r>
        <w:rPr>
          <w:rFonts w:eastAsiaTheme="minorEastAsia"/>
          <w:sz w:val="28"/>
          <w:szCs w:val="28"/>
        </w:rPr>
        <w:t xml:space="preserve">= </w:t>
      </w:r>
      <w:r>
        <w:rPr>
          <w:rFonts w:eastAsiaTheme="minorEastAsia"/>
          <w:sz w:val="28"/>
          <w:szCs w:val="28"/>
          <w:lang w:val="uk-UA"/>
        </w:rPr>
        <w:t xml:space="preserve">3) енергія зв’язку </w:t>
      </w:r>
      <w:proofErr w:type="spellStart"/>
      <w:r>
        <w:rPr>
          <w:rFonts w:eastAsiaTheme="minorEastAsia"/>
          <w:sz w:val="28"/>
          <w:szCs w:val="28"/>
          <w:lang w:val="uk-UA"/>
        </w:rPr>
        <w:t>позитронія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</w:t>
      </w:r>
      <w:proofErr w:type="spellStart"/>
      <w:r>
        <w:rPr>
          <w:rFonts w:eastAsiaTheme="minorEastAsia"/>
          <w:sz w:val="28"/>
          <w:szCs w:val="28"/>
          <w:lang w:val="uk-UA"/>
        </w:rPr>
        <w:t>асимптотично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наближається до значення</w:t>
      </w:r>
      <w:r w:rsidR="00F5092E">
        <w:rPr>
          <w:rFonts w:eastAsiaTheme="minorEastAsia"/>
          <w:sz w:val="28"/>
          <w:szCs w:val="28"/>
          <w:lang w:val="uk-UA"/>
        </w:rPr>
        <w:t xml:space="preserve"> (18</w:t>
      </w:r>
      <w:r>
        <w:rPr>
          <w:rFonts w:eastAsiaTheme="minorEastAsia"/>
          <w:sz w:val="28"/>
          <w:szCs w:val="28"/>
          <w:lang w:val="uk-UA"/>
        </w:rPr>
        <w:t>), який характеризує пози</w:t>
      </w:r>
      <w:r w:rsidR="00F5092E">
        <w:rPr>
          <w:rFonts w:eastAsiaTheme="minorEastAsia"/>
          <w:sz w:val="28"/>
          <w:szCs w:val="28"/>
          <w:lang w:val="uk-UA"/>
        </w:rPr>
        <w:t>тронієві стани у вакуумі (рис. 5</w:t>
      </w:r>
      <w:r>
        <w:rPr>
          <w:rFonts w:eastAsiaTheme="minorEastAsia"/>
          <w:sz w:val="28"/>
          <w:szCs w:val="28"/>
          <w:lang w:val="uk-UA"/>
        </w:rPr>
        <w:t xml:space="preserve">). Значення енергії зв’язку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ep</m:t>
            </m:r>
          </m:sub>
          <m:sup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n</m:t>
                </m:r>
              </m:e>
            </m:d>
          </m:sup>
        </m:sSubSup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a</m:t>
            </m:r>
          </m:e>
        </m:d>
      </m:oMath>
      <w:r>
        <w:rPr>
          <w:rFonts w:eastAsiaTheme="minorEastAsia"/>
          <w:sz w:val="28"/>
          <w:szCs w:val="28"/>
          <w:lang w:val="uk-UA"/>
        </w:rPr>
        <w:t xml:space="preserve"> </w:t>
      </w:r>
      <w:proofErr w:type="spellStart"/>
      <w:r>
        <w:rPr>
          <w:rFonts w:eastAsiaTheme="minorEastAsia"/>
          <w:sz w:val="28"/>
          <w:szCs w:val="28"/>
          <w:lang w:val="uk-UA"/>
        </w:rPr>
        <w:t>позитронія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лежить у видимій 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/>
          <w:i/>
          <w:sz w:val="28"/>
          <w:szCs w:val="28"/>
          <w:lang w:val="en-US"/>
        </w:rPr>
        <w:t>n</w:t>
      </w:r>
      <w:r>
        <w:rPr>
          <w:rFonts w:eastAsiaTheme="minorEastAsia"/>
          <w:sz w:val="28"/>
          <w:szCs w:val="28"/>
        </w:rPr>
        <w:t>= 2)</w:t>
      </w:r>
      <w:r>
        <w:rPr>
          <w:rFonts w:eastAsiaTheme="minorEastAsia"/>
          <w:sz w:val="28"/>
          <w:szCs w:val="28"/>
          <w:lang w:val="uk-UA"/>
        </w:rPr>
        <w:t xml:space="preserve"> і в інфрачервоній </w:t>
      </w:r>
      <w:r>
        <w:rPr>
          <w:rFonts w:eastAsiaTheme="minorEastAsia"/>
          <w:sz w:val="28"/>
          <w:szCs w:val="28"/>
        </w:rPr>
        <w:t>(</w:t>
      </w:r>
      <w:r>
        <w:rPr>
          <w:rFonts w:eastAsiaTheme="minorEastAsia"/>
          <w:i/>
          <w:sz w:val="28"/>
          <w:szCs w:val="28"/>
          <w:lang w:val="en-US"/>
        </w:rPr>
        <w:t>n</w:t>
      </w:r>
      <w:r>
        <w:rPr>
          <w:rFonts w:eastAsiaTheme="minorEastAsia"/>
          <w:sz w:val="28"/>
          <w:szCs w:val="28"/>
        </w:rPr>
        <w:t xml:space="preserve">= 2 и </w:t>
      </w:r>
      <w:r>
        <w:rPr>
          <w:rFonts w:eastAsiaTheme="minorEastAsia"/>
          <w:i/>
          <w:sz w:val="28"/>
          <w:szCs w:val="28"/>
          <w:lang w:val="en-US"/>
        </w:rPr>
        <w:t>n</w:t>
      </w:r>
      <w:r>
        <w:rPr>
          <w:rFonts w:eastAsiaTheme="minorEastAsia"/>
          <w:sz w:val="28"/>
          <w:szCs w:val="28"/>
        </w:rPr>
        <w:t>=3)</w:t>
      </w:r>
      <w:r>
        <w:rPr>
          <w:rFonts w:eastAsiaTheme="minorEastAsia"/>
          <w:sz w:val="28"/>
          <w:szCs w:val="28"/>
          <w:lang w:val="uk-UA"/>
        </w:rPr>
        <w:t xml:space="preserve"> областях спектру. </w:t>
      </w:r>
    </w:p>
    <w:p w:rsidR="001F4A6C" w:rsidRDefault="001F4A6C" w:rsidP="001F4A6C">
      <w:pPr>
        <w:spacing w:line="360" w:lineRule="auto"/>
        <w:ind w:left="-284" w:firstLine="284"/>
        <w:jc w:val="both"/>
        <w:rPr>
          <w:rFonts w:eastAsiaTheme="minorEastAsia"/>
          <w:sz w:val="28"/>
          <w:szCs w:val="28"/>
          <w:lang w:val="uk-UA"/>
        </w:rPr>
      </w:pPr>
      <w:r>
        <w:rPr>
          <w:rFonts w:eastAsiaTheme="minorEastAsia"/>
          <w:sz w:val="28"/>
          <w:szCs w:val="28"/>
          <w:lang w:val="uk-UA"/>
        </w:rPr>
        <w:t xml:space="preserve">Під об’ємним позитронієм в НП мають на увазі позитроній, структура якого (наведена ефективна маса, борівський радіус, енергія зв’язку) в НП не відрізняється від структури у вакуумі. Об’ємний позитроній виникає у стані  </w:t>
      </w:r>
      <w:r>
        <w:rPr>
          <w:rFonts w:eastAsiaTheme="minorEastAsia"/>
          <w:sz w:val="28"/>
          <w:szCs w:val="28"/>
          <w:lang w:val="uk-UA"/>
        </w:rPr>
        <w:lastRenderedPageBreak/>
        <w:t>(</w:t>
      </w:r>
      <w:r>
        <w:rPr>
          <w:rFonts w:eastAsiaTheme="minorEastAsia"/>
          <w:i/>
          <w:sz w:val="28"/>
          <w:szCs w:val="28"/>
          <w:lang w:val="en-US"/>
        </w:rPr>
        <w:t>n</w:t>
      </w:r>
      <w:r>
        <w:rPr>
          <w:rFonts w:eastAsiaTheme="minorEastAsia"/>
          <w:sz w:val="28"/>
          <w:szCs w:val="28"/>
          <w:lang w:val="uk-UA"/>
        </w:rPr>
        <w:t xml:space="preserve">= 2) тільки в НП, починаючи з радіуса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a</m:t>
        </m:r>
        <m:r>
          <w:rPr>
            <w:rFonts w:ascii="Cambria Math" w:eastAsiaTheme="minorEastAsia" w:hAnsi="Cambria Math"/>
            <w:sz w:val="28"/>
            <w:szCs w:val="28"/>
            <w:lang w:val="uk-UA"/>
          </w:rPr>
          <m:t>≥</m:t>
        </m:r>
        <m:acc>
          <m:accPr>
            <m:chr m:val="̅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2</m:t>
                </m:r>
              </m:sub>
            </m:sSub>
          </m:e>
        </m:acc>
        <m:r>
          <w:rPr>
            <w:rFonts w:ascii="Cambria Math" w:eastAsiaTheme="minorEastAsia" w:hAnsi="Cambria Math"/>
            <w:sz w:val="28"/>
            <w:szCs w:val="28"/>
            <w:lang w:val="uk-UA"/>
          </w:rPr>
          <m:t>≈50,9</m:t>
        </m:r>
      </m:oMath>
      <w:r>
        <w:rPr>
          <w:rFonts w:eastAsiaTheme="minorEastAsia"/>
          <w:sz w:val="28"/>
          <w:szCs w:val="28"/>
          <w:lang w:val="uk-UA"/>
        </w:rPr>
        <w:t>нм, і в стані (</w:t>
      </w:r>
      <w:r>
        <w:rPr>
          <w:rFonts w:eastAsiaTheme="minorEastAsia"/>
          <w:i/>
          <w:sz w:val="28"/>
          <w:szCs w:val="28"/>
          <w:lang w:val="en-US"/>
        </w:rPr>
        <w:t>n</w:t>
      </w:r>
      <w:r>
        <w:rPr>
          <w:rFonts w:eastAsiaTheme="minorEastAsia"/>
          <w:sz w:val="28"/>
          <w:szCs w:val="28"/>
          <w:lang w:val="uk-UA"/>
        </w:rPr>
        <w:t xml:space="preserve">= 3) тільки в НП, починаючи з радіуса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a</m:t>
        </m:r>
        <m:r>
          <w:rPr>
            <w:rFonts w:ascii="Cambria Math" w:eastAsiaTheme="minorEastAsia" w:hAnsi="Cambria Math"/>
            <w:sz w:val="28"/>
            <w:szCs w:val="28"/>
            <w:lang w:val="uk-UA"/>
          </w:rPr>
          <m:t>≥</m:t>
        </m:r>
        <m:acc>
          <m:accPr>
            <m:chr m:val="̅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3</m:t>
                </m:r>
              </m:sub>
            </m:sSub>
          </m:e>
        </m:acc>
        <m:r>
          <w:rPr>
            <w:rFonts w:ascii="Cambria Math" w:eastAsiaTheme="minorEastAsia" w:hAnsi="Cambria Math"/>
            <w:sz w:val="28"/>
            <w:szCs w:val="28"/>
            <w:lang w:val="uk-UA"/>
          </w:rPr>
          <m:t>≈73,1</m:t>
        </m:r>
      </m:oMath>
      <w:r>
        <w:rPr>
          <w:rFonts w:eastAsiaTheme="minorEastAsia"/>
          <w:sz w:val="28"/>
          <w:szCs w:val="28"/>
          <w:lang w:val="uk-UA"/>
        </w:rPr>
        <w:t>нм.</w:t>
      </w:r>
    </w:p>
    <w:p w:rsidR="001F4A6C" w:rsidRDefault="001F4A6C" w:rsidP="001F4A6C">
      <w:pPr>
        <w:spacing w:line="360" w:lineRule="auto"/>
        <w:ind w:left="-284" w:firstLine="284"/>
        <w:jc w:val="both"/>
        <w:rPr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Слід відмітити, що виявлення особливостей </w:t>
      </w:r>
      <w:proofErr w:type="spellStart"/>
      <w:r>
        <w:rPr>
          <w:sz w:val="28"/>
          <w:szCs w:val="28"/>
          <w:lang w:val="uk-UA"/>
        </w:rPr>
        <w:t>позитронієвих</w:t>
      </w:r>
      <w:proofErr w:type="spellEnd"/>
      <w:r>
        <w:rPr>
          <w:sz w:val="28"/>
          <w:szCs w:val="28"/>
          <w:lang w:val="uk-UA"/>
        </w:rPr>
        <w:t xml:space="preserve"> станів, пов’язаних з залежністю їх енергії зв’язку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ep</m:t>
            </m:r>
          </m:sub>
          <m:sup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n</m:t>
                </m:r>
              </m:e>
            </m:d>
          </m:sup>
        </m:sSubSup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a</m:t>
            </m:r>
          </m:e>
        </m:d>
      </m:oMath>
      <w:r>
        <w:rPr>
          <w:sz w:val="28"/>
          <w:szCs w:val="28"/>
          <w:lang w:val="uk-UA"/>
        </w:rPr>
        <w:t xml:space="preserve"> від радіусів </w:t>
      </w:r>
      <w:r>
        <w:rPr>
          <w:rFonts w:eastAsiaTheme="minorEastAsia"/>
          <w:i/>
          <w:sz w:val="28"/>
          <w:szCs w:val="28"/>
          <w:lang w:val="uk-UA"/>
        </w:rPr>
        <w:t xml:space="preserve">а </w:t>
      </w:r>
      <w:r>
        <w:rPr>
          <w:rFonts w:eastAsiaTheme="minorEastAsia"/>
          <w:sz w:val="28"/>
          <w:szCs w:val="28"/>
          <w:lang w:val="uk-UA"/>
        </w:rPr>
        <w:t xml:space="preserve">НП і, зокрема, існування критичних радіусів НП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(2)</m:t>
            </m:r>
          </m:sup>
        </m:sSubSup>
        <m:r>
          <w:rPr>
            <w:rFonts w:ascii="Cambria Math" w:eastAsiaTheme="minorEastAsia" w:hAnsi="Cambria Math"/>
            <w:sz w:val="28"/>
            <w:szCs w:val="28"/>
            <w:lang w:val="uk-UA"/>
          </w:rPr>
          <m:t>≈1,81</m:t>
        </m:r>
      </m:oMath>
      <w:r>
        <w:rPr>
          <w:rFonts w:eastAsiaTheme="minorEastAsia"/>
          <w:sz w:val="28"/>
          <w:szCs w:val="28"/>
          <w:lang w:val="uk-UA"/>
        </w:rPr>
        <w:t xml:space="preserve"> нм (для стану з </w:t>
      </w:r>
      <w:r>
        <w:rPr>
          <w:rFonts w:eastAsiaTheme="minorEastAsia"/>
          <w:i/>
          <w:sz w:val="28"/>
          <w:szCs w:val="28"/>
          <w:lang w:val="en-US"/>
        </w:rPr>
        <w:t>n</w:t>
      </w:r>
      <w:r>
        <w:rPr>
          <w:rFonts w:eastAsiaTheme="minorEastAsia"/>
          <w:sz w:val="28"/>
          <w:szCs w:val="28"/>
          <w:lang w:val="uk-UA"/>
        </w:rPr>
        <w:t xml:space="preserve">= 2) і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(3)</m:t>
            </m:r>
          </m:sup>
        </m:sSubSup>
        <m:r>
          <w:rPr>
            <w:rFonts w:ascii="Cambria Math" w:eastAsiaTheme="minorEastAsia" w:hAnsi="Cambria Math"/>
            <w:sz w:val="28"/>
            <w:szCs w:val="28"/>
            <w:lang w:val="uk-UA"/>
          </w:rPr>
          <m:t>≈4,1</m:t>
        </m:r>
      </m:oMath>
      <w:r>
        <w:rPr>
          <w:rFonts w:eastAsiaTheme="minorEastAsia"/>
          <w:sz w:val="28"/>
          <w:szCs w:val="28"/>
          <w:lang w:val="uk-UA"/>
        </w:rPr>
        <w:t xml:space="preserve">нм (для стану з </w:t>
      </w:r>
      <w:r>
        <w:rPr>
          <w:rFonts w:eastAsiaTheme="minorEastAsia"/>
          <w:i/>
          <w:sz w:val="28"/>
          <w:szCs w:val="28"/>
          <w:lang w:val="en-US"/>
        </w:rPr>
        <w:t>n</w:t>
      </w:r>
      <w:r>
        <w:rPr>
          <w:rFonts w:eastAsiaTheme="minorEastAsia"/>
          <w:sz w:val="28"/>
          <w:szCs w:val="28"/>
          <w:lang w:val="uk-UA"/>
        </w:rPr>
        <w:t xml:space="preserve">= 3), є цікавим для розробки нового матеріалу спектроскопічного контролю ступеня дискретності </w:t>
      </w:r>
      <w:proofErr w:type="spellStart"/>
      <w:r>
        <w:rPr>
          <w:rFonts w:eastAsiaTheme="minorEastAsia"/>
          <w:sz w:val="28"/>
          <w:szCs w:val="28"/>
          <w:lang w:val="uk-UA"/>
        </w:rPr>
        <w:t>нанокристалічних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металів, які можна застосовувати для контролю виникнення зародків нової фази (тобто НП) при радіаційних або теплових взаємодіях на </w:t>
      </w:r>
      <w:proofErr w:type="spellStart"/>
      <w:r>
        <w:rPr>
          <w:rFonts w:eastAsiaTheme="minorEastAsia"/>
          <w:sz w:val="28"/>
          <w:szCs w:val="28"/>
          <w:lang w:val="uk-UA"/>
        </w:rPr>
        <w:t>нанокристалічних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металах.</w:t>
      </w:r>
    </w:p>
    <w:p w:rsidR="001F4A6C" w:rsidRDefault="001F4A6C" w:rsidP="001F4A6C">
      <w:pPr>
        <w:spacing w:line="360" w:lineRule="auto"/>
        <w:ind w:left="-284" w:firstLine="284"/>
        <w:jc w:val="both"/>
        <w:rPr>
          <w:rFonts w:eastAsiaTheme="minorEastAsia"/>
          <w:sz w:val="28"/>
          <w:szCs w:val="28"/>
          <w:lang w:val="uk-UA"/>
        </w:rPr>
      </w:pPr>
      <w:r>
        <w:rPr>
          <w:rFonts w:eastAsiaTheme="minorEastAsia"/>
          <w:sz w:val="28"/>
          <w:szCs w:val="28"/>
          <w:lang w:val="uk-UA"/>
        </w:rPr>
        <w:t xml:space="preserve">Значення функції </w:t>
      </w:r>
      <m:oMath>
        <m:r>
          <w:rPr>
            <w:rFonts w:ascii="Cambria Math" w:hAnsi="Cambria Math"/>
            <w:sz w:val="28"/>
            <w:szCs w:val="28"/>
            <w:lang w:val="en-US"/>
          </w:rPr>
          <m:t>β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</m:d>
      </m:oMath>
      <w:r w:rsidR="00F5092E">
        <w:rPr>
          <w:rFonts w:eastAsiaTheme="minorEastAsia"/>
          <w:sz w:val="28"/>
          <w:szCs w:val="28"/>
          <w:lang w:val="uk-UA"/>
        </w:rPr>
        <w:t xml:space="preserve"> (9</w:t>
      </w:r>
      <w:r>
        <w:rPr>
          <w:rFonts w:eastAsiaTheme="minorEastAsia"/>
          <w:sz w:val="28"/>
          <w:szCs w:val="28"/>
          <w:lang w:val="uk-UA"/>
        </w:rPr>
        <w:t xml:space="preserve">) і енергії зв’язку позитронія </w:t>
      </w:r>
      <w:r>
        <w:rPr>
          <w:rFonts w:eastAsiaTheme="minorEastAsia"/>
          <w:i/>
          <w:sz w:val="28"/>
          <w:szCs w:val="28"/>
        </w:rPr>
        <w:t>Е(а)</w:t>
      </w:r>
      <w:r>
        <w:rPr>
          <w:rFonts w:eastAsiaTheme="minorEastAsia"/>
          <w:i/>
          <w:sz w:val="28"/>
          <w:szCs w:val="28"/>
          <w:lang w:val="uk-UA"/>
        </w:rPr>
        <w:t xml:space="preserve"> </w:t>
      </w:r>
      <w:r w:rsidR="00F5092E">
        <w:rPr>
          <w:rFonts w:eastAsiaTheme="minorEastAsia"/>
          <w:sz w:val="28"/>
          <w:szCs w:val="28"/>
          <w:lang w:val="uk-UA"/>
        </w:rPr>
        <w:t>(7</w:t>
      </w:r>
      <w:r>
        <w:rPr>
          <w:rFonts w:eastAsiaTheme="minorEastAsia"/>
          <w:sz w:val="28"/>
          <w:szCs w:val="28"/>
          <w:lang w:val="uk-UA"/>
        </w:rPr>
        <w:t xml:space="preserve">) н НП, радіуса </w:t>
      </w:r>
      <w:r>
        <w:rPr>
          <w:rFonts w:eastAsiaTheme="minorEastAsia"/>
          <w:i/>
          <w:sz w:val="28"/>
          <w:szCs w:val="28"/>
        </w:rPr>
        <w:t>а</w:t>
      </w:r>
      <w:r>
        <w:rPr>
          <w:rFonts w:eastAsiaTheme="minorEastAsia"/>
          <w:i/>
          <w:sz w:val="28"/>
          <w:szCs w:val="28"/>
          <w:lang w:val="uk-UA"/>
        </w:rPr>
        <w:t xml:space="preserve"> </w:t>
      </w:r>
      <w:r w:rsidR="00F5092E">
        <w:rPr>
          <w:rFonts w:eastAsiaTheme="minorEastAsia"/>
          <w:sz w:val="28"/>
          <w:szCs w:val="28"/>
          <w:lang w:val="uk-UA"/>
        </w:rPr>
        <w:t>які визначаються умовами (8</w:t>
      </w:r>
      <w:r>
        <w:rPr>
          <w:rFonts w:eastAsiaTheme="minorEastAsia"/>
          <w:sz w:val="28"/>
          <w:szCs w:val="28"/>
          <w:lang w:val="uk-UA"/>
        </w:rPr>
        <w:t xml:space="preserve">), були отримані в умовах експериментів. З експериментів встановлено, що НП, які утримуються в твердій фазі </w:t>
      </w:r>
      <w:proofErr w:type="spellStart"/>
      <w:r>
        <w:rPr>
          <w:rFonts w:eastAsiaTheme="minorEastAsia"/>
          <w:sz w:val="28"/>
          <w:szCs w:val="28"/>
          <w:lang w:val="uk-UA"/>
        </w:rPr>
        <w:t>тригліцеридів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жирних кислот, радіуси </w:t>
      </w:r>
      <w:r>
        <w:rPr>
          <w:rFonts w:eastAsiaTheme="minorEastAsia"/>
          <w:i/>
          <w:sz w:val="28"/>
          <w:szCs w:val="28"/>
          <w:lang w:val="uk-UA"/>
        </w:rPr>
        <w:t xml:space="preserve">а </w:t>
      </w:r>
      <w:r w:rsidR="00F5092E">
        <w:rPr>
          <w:rFonts w:eastAsiaTheme="minorEastAsia"/>
          <w:sz w:val="28"/>
          <w:szCs w:val="28"/>
          <w:lang w:val="uk-UA"/>
        </w:rPr>
        <w:t>які змінюються в інтервалі (1</w:t>
      </w:r>
      <w:r>
        <w:rPr>
          <w:rFonts w:eastAsiaTheme="minorEastAsia"/>
          <w:sz w:val="28"/>
          <w:szCs w:val="28"/>
          <w:lang w:val="uk-UA"/>
        </w:rPr>
        <w:t xml:space="preserve">), виникав </w:t>
      </w:r>
      <w:proofErr w:type="spellStart"/>
      <w:r>
        <w:rPr>
          <w:rFonts w:eastAsiaTheme="minorEastAsia"/>
          <w:sz w:val="28"/>
          <w:szCs w:val="28"/>
          <w:lang w:val="uk-UA"/>
        </w:rPr>
        <w:t>воднеподібний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атом </w:t>
      </w:r>
      <w:proofErr w:type="spellStart"/>
      <w:r>
        <w:rPr>
          <w:rFonts w:eastAsiaTheme="minorEastAsia"/>
          <w:sz w:val="28"/>
          <w:szCs w:val="28"/>
          <w:lang w:val="uk-UA"/>
        </w:rPr>
        <w:t>позитронія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з енергією зв’язку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E</m:t>
                </m:r>
              </m:e>
            </m:acc>
          </m:e>
          <m:sub>
            <m:r>
              <w:rPr>
                <w:rFonts w:ascii="Cambria Math"/>
                <w:sz w:val="28"/>
                <w:szCs w:val="28"/>
                <w:lang w:val="uk-UA"/>
              </w:rPr>
              <m:t>в</m:t>
            </m:r>
          </m:sub>
        </m:sSub>
        <m:r>
          <w:rPr>
            <w:rFonts w:ascii="Cambria Math" w:hAnsi="Cambria Math"/>
            <w:sz w:val="28"/>
            <w:szCs w:val="28"/>
            <w:lang w:val="uk-UA"/>
          </w:rPr>
          <m:t>≅-6,77эВ</m:t>
        </m:r>
      </m:oMath>
      <w:r>
        <w:rPr>
          <w:rFonts w:eastAsiaTheme="minorEastAsia"/>
          <w:sz w:val="28"/>
          <w:szCs w:val="28"/>
          <w:lang w:val="uk-UA"/>
        </w:rPr>
        <w:t xml:space="preserve">. Показано, що в тригліцеридах термодинамічно найбільш стабільні НП мали радіус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a</m:t>
            </m:r>
          </m:e>
        </m:acc>
        <m:r>
          <w:rPr>
            <w:rFonts w:ascii="Cambria Math" w:eastAsiaTheme="minorEastAsia" w:hAnsi="Cambria Math"/>
            <w:sz w:val="28"/>
            <w:szCs w:val="28"/>
          </w:rPr>
          <m:t>=0,355</m:t>
        </m:r>
      </m:oMath>
      <w:r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i/>
          <w:sz w:val="28"/>
          <w:szCs w:val="28"/>
        </w:rPr>
        <w:t>нм</w:t>
      </w:r>
      <w:r>
        <w:rPr>
          <w:rFonts w:eastAsiaTheme="minorEastAsia"/>
          <w:sz w:val="28"/>
          <w:szCs w:val="28"/>
        </w:rPr>
        <w:t>.</w:t>
      </w:r>
    </w:p>
    <w:p w:rsidR="001F4A6C" w:rsidRDefault="001F4A6C" w:rsidP="001F4A6C">
      <w:pPr>
        <w:spacing w:line="360" w:lineRule="auto"/>
        <w:ind w:left="-284" w:firstLine="284"/>
        <w:jc w:val="both"/>
        <w:rPr>
          <w:rFonts w:eastAsiaTheme="minorEastAsia"/>
          <w:sz w:val="28"/>
          <w:szCs w:val="28"/>
          <w:lang w:val="uk-UA"/>
        </w:rPr>
      </w:pPr>
      <w:r>
        <w:rPr>
          <w:rFonts w:eastAsiaTheme="minorEastAsia"/>
          <w:sz w:val="28"/>
          <w:szCs w:val="28"/>
          <w:lang w:val="uk-UA"/>
        </w:rPr>
        <w:t xml:space="preserve">Варіаційний розрахунок енергії зв’язку основного стану </w:t>
      </w:r>
      <w:proofErr w:type="spellStart"/>
      <w:r>
        <w:rPr>
          <w:rFonts w:eastAsiaTheme="minorEastAsia"/>
          <w:sz w:val="28"/>
          <w:szCs w:val="28"/>
          <w:lang w:val="uk-UA"/>
        </w:rPr>
        <w:t>позитронія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в НП радіусом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a</m:t>
            </m:r>
          </m:e>
        </m:acc>
        <m:r>
          <w:rPr>
            <w:rFonts w:ascii="Cambria Math" w:eastAsiaTheme="minorEastAsia" w:hAnsi="Cambria Math"/>
            <w:sz w:val="28"/>
            <w:szCs w:val="28"/>
            <w:lang w:val="uk-UA"/>
          </w:rPr>
          <m:t>=0,355</m:t>
        </m:r>
      </m:oMath>
      <w:r>
        <w:rPr>
          <w:rFonts w:eastAsiaTheme="minorEastAsia"/>
          <w:sz w:val="28"/>
          <w:szCs w:val="28"/>
          <w:lang w:val="uk-UA"/>
        </w:rPr>
        <w:t xml:space="preserve"> </w:t>
      </w:r>
      <w:proofErr w:type="spellStart"/>
      <w:r>
        <w:rPr>
          <w:rFonts w:eastAsiaTheme="minorEastAsia"/>
          <w:i/>
          <w:sz w:val="28"/>
          <w:szCs w:val="28"/>
          <w:lang w:val="uk-UA"/>
        </w:rPr>
        <w:t>нм</w:t>
      </w:r>
      <w:proofErr w:type="spellEnd"/>
      <w:r>
        <w:rPr>
          <w:rFonts w:eastAsiaTheme="minorEastAsia"/>
          <w:i/>
          <w:sz w:val="28"/>
          <w:szCs w:val="28"/>
          <w:lang w:val="uk-UA"/>
        </w:rPr>
        <w:t xml:space="preserve"> </w:t>
      </w:r>
      <w:r>
        <w:rPr>
          <w:rFonts w:eastAsiaTheme="minorEastAsia"/>
          <w:sz w:val="28"/>
          <w:szCs w:val="28"/>
          <w:lang w:val="uk-UA"/>
        </w:rPr>
        <w:t xml:space="preserve">дає значення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/>
                <w:sz w:val="28"/>
                <w:szCs w:val="28"/>
                <w:lang w:val="uk-UA"/>
              </w:rPr>
              <m:t>Е</m:t>
            </m:r>
          </m:e>
          <m:sub>
            <m:r>
              <w:rPr>
                <w:rFonts w:ascii="Cambria Math"/>
                <w:sz w:val="28"/>
                <w:szCs w:val="28"/>
                <w:lang w:val="uk-UA"/>
              </w:rPr>
              <m:t>в</m:t>
            </m:r>
          </m:sub>
        </m:sSub>
        <m:r>
          <w:rPr>
            <w:rFonts w:ascii="Cambria Math"/>
            <w:sz w:val="28"/>
            <w:szCs w:val="28"/>
            <w:lang w:val="uk-UA"/>
          </w:rPr>
          <m:t>=</m:t>
        </m:r>
        <m:r>
          <w:rPr>
            <w:rFonts w:ascii="Cambria Math"/>
            <w:sz w:val="28"/>
            <w:szCs w:val="28"/>
            <w:lang w:val="uk-UA"/>
          </w:rPr>
          <m:t>-</m:t>
        </m:r>
        <m:r>
          <w:rPr>
            <w:rFonts w:ascii="Cambria Math"/>
            <w:sz w:val="28"/>
            <w:szCs w:val="28"/>
            <w:lang w:val="uk-UA"/>
          </w:rPr>
          <m:t>6,0</m:t>
        </m:r>
        <m:r>
          <w:rPr>
            <w:rFonts w:ascii="Cambria Math"/>
            <w:sz w:val="28"/>
            <w:szCs w:val="28"/>
            <w:lang w:val="uk-UA"/>
          </w:rPr>
          <m:t>эВ</m:t>
        </m:r>
      </m:oMath>
      <w:r w:rsidR="00F5092E">
        <w:rPr>
          <w:rFonts w:eastAsiaTheme="minorEastAsia"/>
          <w:sz w:val="28"/>
          <w:szCs w:val="28"/>
          <w:lang w:val="uk-UA"/>
        </w:rPr>
        <w:t xml:space="preserve"> (див. рис. 3</w:t>
      </w:r>
      <w:r>
        <w:rPr>
          <w:rFonts w:eastAsiaTheme="minorEastAsia"/>
          <w:sz w:val="28"/>
          <w:szCs w:val="28"/>
          <w:lang w:val="uk-UA"/>
        </w:rPr>
        <w:t xml:space="preserve">), яке незначно (в межах </w:t>
      </w:r>
      <m:oMath>
        <m:r>
          <w:rPr>
            <w:rFonts w:ascii="Cambria Math" w:eastAsiaTheme="minorEastAsia" w:hAnsi="Cambria Math"/>
            <w:sz w:val="28"/>
            <w:szCs w:val="28"/>
            <w:lang w:val="uk-UA"/>
          </w:rPr>
          <m:t>∆=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sz w:val="28"/>
                            <w:szCs w:val="28"/>
                            <w:lang w:val="uk-UA"/>
                          </w:rPr>
                          <m:t>Е</m:t>
                        </m:r>
                      </m:e>
                      <m:sub>
                        <m:r>
                          <w:rPr>
                            <w:rFonts w:ascii="Cambria Math"/>
                            <w:sz w:val="28"/>
                            <w:szCs w:val="28"/>
                            <w:lang w:val="uk-UA"/>
                          </w:rPr>
                          <m:t>в</m:t>
                        </m:r>
                      </m:sub>
                    </m:sSub>
                    <m:r>
                      <w:rPr>
                        <w:rFonts w:ascii="Cambria Math"/>
                        <w:sz w:val="28"/>
                        <w:szCs w:val="28"/>
                        <w:lang w:val="uk-UA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E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/>
                            <w:sz w:val="28"/>
                            <w:szCs w:val="28"/>
                            <w:lang w:val="uk-UA"/>
                          </w:rPr>
                          <m:t>в</m:t>
                        </m:r>
                      </m:sub>
                    </m:sSub>
                  </m:e>
                </m:d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E</m:t>
                        </m:r>
                      </m:e>
                    </m:acc>
                  </m:e>
                  <m:sub>
                    <m:r>
                      <w:rPr>
                        <w:rFonts w:ascii="Cambria Math"/>
                        <w:sz w:val="28"/>
                        <w:szCs w:val="28"/>
                        <w:lang w:val="uk-UA"/>
                      </w:rPr>
                      <m:t>в</m:t>
                    </m:r>
                  </m:sub>
                </m:sSub>
              </m:den>
            </m:f>
          </m:e>
        </m:d>
        <m:r>
          <w:rPr>
            <w:rFonts w:ascii="Cambria Math" w:eastAsiaTheme="minorEastAsia" w:hAnsi="Cambria Math"/>
            <w:sz w:val="28"/>
            <w:szCs w:val="28"/>
            <w:lang w:val="uk-UA"/>
          </w:rPr>
          <m:t>≅11,4%</m:t>
        </m:r>
      </m:oMath>
      <w:r>
        <w:rPr>
          <w:rFonts w:eastAsiaTheme="minorEastAsia"/>
          <w:sz w:val="28"/>
          <w:szCs w:val="28"/>
          <w:lang w:val="uk-UA"/>
        </w:rPr>
        <w:t xml:space="preserve">) відрізняється від енергії зв’язку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E</m:t>
                </m:r>
              </m:e>
            </m:acc>
          </m:e>
          <m:sub>
            <m:r>
              <w:rPr>
                <w:rFonts w:ascii="Cambria Math"/>
                <w:sz w:val="28"/>
                <w:szCs w:val="28"/>
                <w:lang w:val="uk-UA"/>
              </w:rPr>
              <m:t>в</m:t>
            </m:r>
          </m:sub>
        </m:sSub>
      </m:oMath>
      <w:r>
        <w:rPr>
          <w:rFonts w:eastAsiaTheme="minorEastAsia"/>
          <w:sz w:val="28"/>
          <w:szCs w:val="28"/>
          <w:lang w:val="uk-UA"/>
        </w:rPr>
        <w:t>. Такі відмінності, можливо, виявлені не</w:t>
      </w:r>
      <w:r w:rsidR="00F5092E">
        <w:rPr>
          <w:rFonts w:eastAsiaTheme="minorEastAsia"/>
          <w:sz w:val="28"/>
          <w:szCs w:val="28"/>
          <w:lang w:val="uk-UA"/>
        </w:rPr>
        <w:t xml:space="preserve"> врахуванням в </w:t>
      </w:r>
      <w:proofErr w:type="spellStart"/>
      <w:r w:rsidR="00F5092E">
        <w:rPr>
          <w:rFonts w:eastAsiaTheme="minorEastAsia"/>
          <w:sz w:val="28"/>
          <w:szCs w:val="28"/>
          <w:lang w:val="uk-UA"/>
        </w:rPr>
        <w:t>гамільтоніані</w:t>
      </w:r>
      <w:proofErr w:type="spellEnd"/>
      <w:r w:rsidR="00F5092E">
        <w:rPr>
          <w:rFonts w:eastAsiaTheme="minorEastAsia"/>
          <w:sz w:val="28"/>
          <w:szCs w:val="28"/>
          <w:lang w:val="uk-UA"/>
        </w:rPr>
        <w:t xml:space="preserve"> (1</w:t>
      </w:r>
      <w:r>
        <w:rPr>
          <w:rFonts w:eastAsiaTheme="minorEastAsia"/>
          <w:sz w:val="28"/>
          <w:szCs w:val="28"/>
          <w:lang w:val="uk-UA"/>
        </w:rPr>
        <w:t xml:space="preserve">) енергії поляризаційної взаємодії електрона і позитрона з сферичною поверхнею розподілу (НП – середовище), а також тим, що варіаційний розрахунок може дати зниження значення енергії зв’язку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/>
                    <w:sz w:val="28"/>
                    <w:szCs w:val="28"/>
                    <w:lang w:val="uk-UA"/>
                  </w:rPr>
                  <m:t>Е</m:t>
                </m:r>
              </m:e>
              <m:sub>
                <m:r>
                  <w:rPr>
                    <w:rFonts w:ascii="Cambria Math"/>
                    <w:sz w:val="28"/>
                    <w:szCs w:val="28"/>
                    <w:lang w:val="uk-UA"/>
                  </w:rPr>
                  <m:t>в</m:t>
                </m:r>
              </m:sub>
            </m:sSub>
          </m:e>
        </m:d>
      </m:oMath>
      <w:r>
        <w:rPr>
          <w:rFonts w:eastAsiaTheme="minorEastAsia"/>
          <w:sz w:val="28"/>
          <w:szCs w:val="28"/>
          <w:lang w:val="uk-UA"/>
        </w:rPr>
        <w:t xml:space="preserve"> квазічастинок.</w:t>
      </w:r>
    </w:p>
    <w:p w:rsidR="001F4A6C" w:rsidRDefault="001F4A6C" w:rsidP="001F4A6C">
      <w:pPr>
        <w:spacing w:line="360" w:lineRule="auto"/>
        <w:ind w:left="-284" w:firstLine="284"/>
        <w:jc w:val="both"/>
        <w:rPr>
          <w:rFonts w:eastAsiaTheme="minorEastAsia"/>
          <w:sz w:val="28"/>
          <w:szCs w:val="28"/>
          <w:lang w:val="uk-UA"/>
        </w:rPr>
      </w:pPr>
      <w:r>
        <w:rPr>
          <w:rFonts w:eastAsiaTheme="minorEastAsia"/>
          <w:sz w:val="28"/>
          <w:szCs w:val="28"/>
          <w:lang w:val="uk-UA"/>
        </w:rPr>
        <w:t xml:space="preserve">Слід відмітити, що отримана нами залежність </w:t>
      </w:r>
      <w:r>
        <w:rPr>
          <w:rFonts w:eastAsiaTheme="minorEastAsia"/>
          <w:i/>
          <w:sz w:val="28"/>
          <w:szCs w:val="28"/>
        </w:rPr>
        <w:t>Е(а)</w:t>
      </w:r>
      <w:r>
        <w:rPr>
          <w:rFonts w:eastAsiaTheme="minorEastAsia"/>
          <w:sz w:val="28"/>
          <w:szCs w:val="28"/>
        </w:rPr>
        <w:t xml:space="preserve"> </w:t>
      </w:r>
      <w:r w:rsidR="00F5092E">
        <w:rPr>
          <w:rFonts w:eastAsiaTheme="minorEastAsia"/>
          <w:sz w:val="28"/>
          <w:szCs w:val="28"/>
          <w:lang w:val="uk-UA"/>
        </w:rPr>
        <w:t>(8</w:t>
      </w:r>
      <w:r>
        <w:rPr>
          <w:rFonts w:eastAsiaTheme="minorEastAsia"/>
          <w:sz w:val="28"/>
          <w:szCs w:val="28"/>
          <w:lang w:val="uk-UA"/>
        </w:rPr>
        <w:t xml:space="preserve">), яка описує енергію зв’язку </w:t>
      </w:r>
      <w:proofErr w:type="spellStart"/>
      <w:r>
        <w:rPr>
          <w:rFonts w:eastAsiaTheme="minorEastAsia"/>
          <w:sz w:val="28"/>
          <w:szCs w:val="28"/>
          <w:lang w:val="uk-UA"/>
        </w:rPr>
        <w:t>позитронія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в НП радіусом </w:t>
      </w:r>
      <w:r>
        <w:rPr>
          <w:rFonts w:eastAsiaTheme="minorEastAsia"/>
          <w:i/>
          <w:sz w:val="28"/>
          <w:szCs w:val="28"/>
        </w:rPr>
        <w:t>а</w:t>
      </w:r>
      <w:r>
        <w:rPr>
          <w:rFonts w:eastAsiaTheme="minorEastAsia"/>
          <w:sz w:val="28"/>
          <w:szCs w:val="28"/>
          <w:lang w:val="uk-UA"/>
        </w:rPr>
        <w:t xml:space="preserve">, дозволить прослідкувати граничний перехід в НП великого радіуса (наприклад, при </w:t>
      </w:r>
      <w:r>
        <w:rPr>
          <w:rFonts w:eastAsiaTheme="minorEastAsia"/>
          <w:i/>
          <w:sz w:val="28"/>
          <w:szCs w:val="28"/>
        </w:rPr>
        <w:t>а</w:t>
      </w:r>
      <m:oMath>
        <m:r>
          <w:rPr>
            <w:rFonts w:ascii="Cambria Math" w:eastAsiaTheme="minorEastAsia" w:hAnsi="Cambria Math"/>
            <w:sz w:val="28"/>
            <w:szCs w:val="28"/>
          </w:rPr>
          <m:t>≈</m:t>
        </m:r>
      </m:oMath>
      <w:r>
        <w:rPr>
          <w:rFonts w:eastAsiaTheme="minorEastAsia"/>
          <w:i/>
          <w:sz w:val="28"/>
          <w:szCs w:val="28"/>
        </w:rPr>
        <w:t>3 нм</w:t>
      </w:r>
      <w:r>
        <w:rPr>
          <w:rFonts w:eastAsiaTheme="minorEastAsia"/>
          <w:sz w:val="28"/>
          <w:szCs w:val="28"/>
          <w:lang w:val="uk-UA"/>
        </w:rPr>
        <w:t xml:space="preserve">) варіаційного параметру </w:t>
      </w:r>
      <m:oMath>
        <m:r>
          <w:rPr>
            <w:rFonts w:ascii="Cambria Math" w:hAnsi="Cambria Math"/>
            <w:sz w:val="28"/>
            <w:szCs w:val="28"/>
            <w:lang w:val="en-US"/>
          </w:rPr>
          <m:t>β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</m:d>
      </m:oMath>
      <w:r w:rsidRPr="001F4A6C">
        <w:rPr>
          <w:rFonts w:eastAsiaTheme="minorEastAsia"/>
          <w:i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  <w:lang w:val="uk-UA"/>
        </w:rPr>
        <w:t xml:space="preserve">до значення </w:t>
      </w:r>
      <m:oMath>
        <m:r>
          <w:rPr>
            <w:rFonts w:ascii="Cambria Math" w:hAnsi="Cambria Math"/>
            <w:sz w:val="28"/>
            <w:szCs w:val="28"/>
            <w:lang w:val="en-US"/>
          </w:rPr>
          <m:t>β</m:t>
        </m:r>
        <m:r>
          <w:rPr>
            <w:rFonts w:ascii="Cambria Math" w:hAnsi="Cambria Math"/>
            <w:sz w:val="28"/>
            <w:szCs w:val="28"/>
          </w:rPr>
          <m:t>=1</m:t>
        </m:r>
      </m:oMath>
      <w:r>
        <w:rPr>
          <w:rFonts w:eastAsiaTheme="minorEastAsia"/>
          <w:sz w:val="28"/>
          <w:szCs w:val="28"/>
        </w:rPr>
        <w:t>,</w:t>
      </w:r>
      <w:r>
        <w:rPr>
          <w:rFonts w:eastAsiaTheme="minorEastAsia"/>
          <w:sz w:val="28"/>
          <w:szCs w:val="28"/>
          <w:lang w:val="uk-UA"/>
        </w:rPr>
        <w:t xml:space="preserve"> а також енергії зв’язку  </w:t>
      </w:r>
      <w:r>
        <w:rPr>
          <w:rFonts w:eastAsiaTheme="minorEastAsia"/>
          <w:i/>
          <w:sz w:val="28"/>
          <w:szCs w:val="28"/>
        </w:rPr>
        <w:t>Е(а)</w:t>
      </w:r>
      <w:r>
        <w:rPr>
          <w:rFonts w:eastAsiaTheme="minorEastAsia"/>
          <w:sz w:val="28"/>
          <w:szCs w:val="28"/>
        </w:rPr>
        <w:t xml:space="preserve"> </w:t>
      </w:r>
      <w:r w:rsidR="00F5092E">
        <w:rPr>
          <w:rFonts w:eastAsiaTheme="minorEastAsia"/>
          <w:sz w:val="28"/>
          <w:szCs w:val="28"/>
          <w:lang w:val="uk-UA"/>
        </w:rPr>
        <w:t>(8</w:t>
      </w:r>
      <w:r>
        <w:rPr>
          <w:rFonts w:eastAsiaTheme="minorEastAsia"/>
          <w:sz w:val="28"/>
          <w:szCs w:val="28"/>
          <w:lang w:val="uk-UA"/>
        </w:rPr>
        <w:t xml:space="preserve">) до значення енергії зв’язку </w:t>
      </w:r>
      <w:proofErr w:type="spellStart"/>
      <w:r>
        <w:rPr>
          <w:rFonts w:eastAsiaTheme="minorEastAsia"/>
          <w:sz w:val="28"/>
          <w:szCs w:val="28"/>
          <w:lang w:val="uk-UA"/>
        </w:rPr>
        <w:t>позитронія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=6,803 эВ</m:t>
        </m:r>
      </m:oMath>
      <w:r w:rsidR="00F5092E">
        <w:rPr>
          <w:rFonts w:eastAsiaTheme="minorEastAsia"/>
          <w:sz w:val="28"/>
          <w:szCs w:val="28"/>
          <w:lang w:val="uk-UA"/>
        </w:rPr>
        <w:t xml:space="preserve"> у вакуумі (рис. 2 і 3</w:t>
      </w:r>
      <w:r>
        <w:rPr>
          <w:rFonts w:eastAsiaTheme="minorEastAsia"/>
          <w:sz w:val="28"/>
          <w:szCs w:val="28"/>
          <w:lang w:val="uk-UA"/>
        </w:rPr>
        <w:t>).</w:t>
      </w:r>
    </w:p>
    <w:p w:rsidR="001F4A6C" w:rsidRDefault="001F4A6C" w:rsidP="001F4A6C">
      <w:pPr>
        <w:spacing w:line="360" w:lineRule="auto"/>
        <w:ind w:left="-284" w:firstLine="284"/>
        <w:jc w:val="both"/>
        <w:rPr>
          <w:rFonts w:eastAsiaTheme="minorEastAsia"/>
          <w:sz w:val="28"/>
          <w:szCs w:val="28"/>
          <w:lang w:val="uk-UA"/>
        </w:rPr>
      </w:pPr>
      <w:r>
        <w:rPr>
          <w:rFonts w:eastAsiaTheme="minorEastAsia"/>
          <w:sz w:val="28"/>
          <w:szCs w:val="28"/>
          <w:lang w:val="uk-UA"/>
        </w:rPr>
        <w:lastRenderedPageBreak/>
        <w:t xml:space="preserve">Під об'ємним позитронієм НП мається на увазі позитроній, структура якого (приведена ефективна маса, борівський радіус, енергія зв’язку) в НП не відрізняється від структури </w:t>
      </w:r>
      <w:proofErr w:type="spellStart"/>
      <w:r>
        <w:rPr>
          <w:rFonts w:eastAsiaTheme="minorEastAsia"/>
          <w:sz w:val="28"/>
          <w:szCs w:val="28"/>
          <w:lang w:val="uk-UA"/>
        </w:rPr>
        <w:t>позитронія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у вакуумі. Таким чином, </w:t>
      </w:r>
      <w:proofErr w:type="spellStart"/>
      <w:r>
        <w:rPr>
          <w:rFonts w:eastAsiaTheme="minorEastAsia"/>
          <w:sz w:val="28"/>
          <w:szCs w:val="28"/>
          <w:lang w:val="uk-UA"/>
        </w:rPr>
        <w:t>обємний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позитроній виникає в основному стані тільки в НП з радіусом </w:t>
      </w:r>
      <m:oMath>
        <m:r>
          <w:rPr>
            <w:rFonts w:ascii="Cambria Math" w:eastAsiaTheme="minorEastAsia" w:hAnsi="Cambria Math"/>
            <w:sz w:val="28"/>
            <w:szCs w:val="28"/>
          </w:rPr>
          <m:t>a&gt;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≈</m:t>
        </m:r>
      </m:oMath>
      <w:r>
        <w:rPr>
          <w:rFonts w:eastAsiaTheme="minorEastAsia"/>
          <w:i/>
          <w:sz w:val="28"/>
          <w:szCs w:val="28"/>
        </w:rPr>
        <w:t>3 нм</w:t>
      </w:r>
      <w:r>
        <w:rPr>
          <w:rFonts w:eastAsiaTheme="minorEastAsia"/>
          <w:i/>
          <w:sz w:val="28"/>
          <w:szCs w:val="28"/>
          <w:lang w:val="uk-UA"/>
        </w:rPr>
        <w:t xml:space="preserve"> </w:t>
      </w:r>
      <w:r w:rsidR="00F5092E">
        <w:rPr>
          <w:rFonts w:eastAsiaTheme="minorEastAsia"/>
          <w:sz w:val="28"/>
          <w:szCs w:val="28"/>
          <w:lang w:val="uk-UA"/>
        </w:rPr>
        <w:t>(див</w:t>
      </w:r>
      <w:proofErr w:type="gramStart"/>
      <w:r w:rsidR="00F5092E">
        <w:rPr>
          <w:rFonts w:eastAsiaTheme="minorEastAsia"/>
          <w:sz w:val="28"/>
          <w:szCs w:val="28"/>
          <w:lang w:val="uk-UA"/>
        </w:rPr>
        <w:t>.</w:t>
      </w:r>
      <w:proofErr w:type="gramEnd"/>
      <w:r w:rsidR="00F5092E">
        <w:rPr>
          <w:rFonts w:eastAsiaTheme="minorEastAsia"/>
          <w:sz w:val="28"/>
          <w:szCs w:val="28"/>
          <w:lang w:val="uk-UA"/>
        </w:rPr>
        <w:t xml:space="preserve"> </w:t>
      </w:r>
      <w:proofErr w:type="gramStart"/>
      <w:r w:rsidR="00F5092E">
        <w:rPr>
          <w:rFonts w:eastAsiaTheme="minorEastAsia"/>
          <w:sz w:val="28"/>
          <w:szCs w:val="28"/>
          <w:lang w:val="uk-UA"/>
        </w:rPr>
        <w:t>р</w:t>
      </w:r>
      <w:proofErr w:type="gramEnd"/>
      <w:r w:rsidR="00F5092E">
        <w:rPr>
          <w:rFonts w:eastAsiaTheme="minorEastAsia"/>
          <w:sz w:val="28"/>
          <w:szCs w:val="28"/>
          <w:lang w:val="uk-UA"/>
        </w:rPr>
        <w:t>ис. 3</w:t>
      </w:r>
      <w:r>
        <w:rPr>
          <w:rFonts w:eastAsiaTheme="minorEastAsia"/>
          <w:sz w:val="28"/>
          <w:szCs w:val="28"/>
          <w:lang w:val="uk-UA"/>
        </w:rPr>
        <w:t>).</w:t>
      </w:r>
    </w:p>
    <w:p w:rsidR="001F4A6C" w:rsidRDefault="001F4A6C" w:rsidP="001F4A6C">
      <w:pPr>
        <w:spacing w:line="360" w:lineRule="auto"/>
        <w:ind w:left="-284" w:firstLine="284"/>
        <w:jc w:val="both"/>
        <w:rPr>
          <w:rFonts w:eastAsiaTheme="minorEastAsia"/>
          <w:i/>
          <w:sz w:val="28"/>
          <w:szCs w:val="28"/>
          <w:lang w:val="uk-UA"/>
        </w:rPr>
      </w:pPr>
      <w:r>
        <w:rPr>
          <w:rFonts w:eastAsiaTheme="minorEastAsia"/>
          <w:sz w:val="28"/>
          <w:szCs w:val="28"/>
          <w:lang w:val="uk-UA"/>
        </w:rPr>
        <w:t xml:space="preserve">В даному розділі показано, що отриманий варіаційний методом вираз </w:t>
      </w:r>
      <w:r>
        <w:rPr>
          <w:rFonts w:eastAsiaTheme="minorEastAsia"/>
          <w:i/>
          <w:sz w:val="28"/>
          <w:szCs w:val="28"/>
          <w:lang w:val="uk-UA"/>
        </w:rPr>
        <w:t>Е(а)</w:t>
      </w:r>
      <w:r w:rsidR="00F5092E">
        <w:rPr>
          <w:rFonts w:eastAsiaTheme="minorEastAsia"/>
          <w:sz w:val="28"/>
          <w:szCs w:val="28"/>
          <w:lang w:val="uk-UA"/>
        </w:rPr>
        <w:t xml:space="preserve"> (8</w:t>
      </w:r>
      <w:r>
        <w:rPr>
          <w:rFonts w:eastAsiaTheme="minorEastAsia"/>
          <w:sz w:val="28"/>
          <w:szCs w:val="28"/>
          <w:lang w:val="uk-UA"/>
        </w:rPr>
        <w:t xml:space="preserve">), яке описує енергію зв’язку основного стану </w:t>
      </w:r>
      <w:proofErr w:type="spellStart"/>
      <w:r>
        <w:rPr>
          <w:rFonts w:eastAsiaTheme="minorEastAsia"/>
          <w:sz w:val="28"/>
          <w:szCs w:val="28"/>
          <w:lang w:val="uk-UA"/>
        </w:rPr>
        <w:t>позитронія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, як функцію радіуса </w:t>
      </w:r>
      <m:oMath>
        <m:r>
          <w:rPr>
            <w:rFonts w:ascii="Cambria Math" w:eastAsiaTheme="minorEastAsia" w:hAnsi="Cambria Math"/>
            <w:sz w:val="28"/>
            <w:szCs w:val="28"/>
          </w:rPr>
          <m:t>a</m:t>
        </m:r>
      </m:oMath>
      <w:r>
        <w:rPr>
          <w:rFonts w:eastAsiaTheme="minorEastAsia"/>
          <w:sz w:val="28"/>
          <w:szCs w:val="28"/>
          <w:lang w:val="uk-UA"/>
        </w:rPr>
        <w:t xml:space="preserve"> НП, визначається перемовкою енергії кулонівської взаємодії електрона з позитроном </w:t>
      </w:r>
      <m:oMath>
        <m:r>
          <w:rPr>
            <w:rFonts w:ascii="Cambria Math" w:eastAsiaTheme="minorEastAsia" w:hAnsi="Cambria Math"/>
            <w:sz w:val="28"/>
            <w:szCs w:val="28"/>
          </w:rPr>
          <m:t>V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ξ</m:t>
            </m:r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,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e>
        </m:d>
      </m:oMath>
      <w:r w:rsidR="00F5092E">
        <w:rPr>
          <w:rFonts w:eastAsiaTheme="minorEastAsia"/>
          <w:sz w:val="28"/>
          <w:szCs w:val="28"/>
          <w:lang w:val="uk-UA"/>
        </w:rPr>
        <w:t xml:space="preserve"> (4</w:t>
      </w:r>
      <w:r>
        <w:rPr>
          <w:rFonts w:eastAsiaTheme="minorEastAsia"/>
          <w:sz w:val="28"/>
          <w:szCs w:val="28"/>
          <w:lang w:val="uk-UA"/>
        </w:rPr>
        <w:t xml:space="preserve">), пов’язану з чисто просторовим обмеженням області квантування об’ємом НП. Знайдене при цьому значення енергії зв’язку </w:t>
      </w:r>
      <w:proofErr w:type="spellStart"/>
      <w:r>
        <w:rPr>
          <w:rFonts w:eastAsiaTheme="minorEastAsia"/>
          <w:sz w:val="28"/>
          <w:szCs w:val="28"/>
          <w:lang w:val="uk-UA"/>
        </w:rPr>
        <w:t>позитронія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E(a=</m:t>
        </m:r>
        <m:acc>
          <m:accPr>
            <m:chr m:val="̅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</m:acc>
        <m:r>
          <w:rPr>
            <w:rFonts w:ascii="Cambria Math" w:eastAsiaTheme="minorEastAsia" w:hAnsi="Cambria Math"/>
            <w:sz w:val="28"/>
            <w:szCs w:val="28"/>
          </w:rPr>
          <m:t>)</m:t>
        </m:r>
      </m:oMath>
      <w:r>
        <w:rPr>
          <w:rFonts w:eastAsiaTheme="minorEastAsia"/>
          <w:sz w:val="28"/>
          <w:szCs w:val="28"/>
          <w:lang w:val="uk-UA"/>
        </w:rPr>
        <w:t xml:space="preserve"> в НП радіусом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</m:acc>
      </m:oMath>
      <w:r>
        <w:rPr>
          <w:rFonts w:eastAsiaTheme="minorEastAsia"/>
          <w:sz w:val="28"/>
          <w:szCs w:val="28"/>
        </w:rPr>
        <w:t>=</w:t>
      </w:r>
      <w:r>
        <w:rPr>
          <w:rFonts w:eastAsiaTheme="minorEastAsia"/>
          <w:i/>
          <w:sz w:val="28"/>
          <w:szCs w:val="28"/>
        </w:rPr>
        <w:t>0,355нм</w:t>
      </w:r>
      <w:r>
        <w:rPr>
          <w:rFonts w:eastAsiaTheme="minorEastAsia"/>
          <w:i/>
          <w:sz w:val="28"/>
          <w:szCs w:val="28"/>
          <w:lang w:val="uk-UA"/>
        </w:rPr>
        <w:t xml:space="preserve"> </w:t>
      </w:r>
      <w:r>
        <w:rPr>
          <w:rFonts w:eastAsiaTheme="minorEastAsia"/>
          <w:sz w:val="28"/>
          <w:szCs w:val="28"/>
          <w:lang w:val="uk-UA"/>
        </w:rPr>
        <w:t>слабо ві</w:t>
      </w:r>
      <w:proofErr w:type="gramStart"/>
      <w:r>
        <w:rPr>
          <w:rFonts w:eastAsiaTheme="minorEastAsia"/>
          <w:sz w:val="28"/>
          <w:szCs w:val="28"/>
          <w:lang w:val="uk-UA"/>
        </w:rPr>
        <w:t>др</w:t>
      </w:r>
      <w:proofErr w:type="gramEnd"/>
      <w:r>
        <w:rPr>
          <w:rFonts w:eastAsiaTheme="minorEastAsia"/>
          <w:sz w:val="28"/>
          <w:szCs w:val="28"/>
          <w:lang w:val="uk-UA"/>
        </w:rPr>
        <w:t xml:space="preserve">ізняється від експериментального значення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E</m:t>
                </m:r>
              </m:e>
            </m:acc>
          </m:e>
          <m:sub>
            <m:r>
              <w:rPr>
                <w:rFonts w:ascii="Cambria Math"/>
                <w:sz w:val="28"/>
                <w:szCs w:val="28"/>
              </w:rPr>
              <m:t>в</m:t>
            </m:r>
          </m:sub>
        </m:sSub>
      </m:oMath>
      <w:r>
        <w:rPr>
          <w:rFonts w:eastAsiaTheme="minorEastAsia"/>
          <w:sz w:val="28"/>
          <w:szCs w:val="28"/>
        </w:rPr>
        <w:t>.</w:t>
      </w:r>
      <w:r>
        <w:rPr>
          <w:rFonts w:eastAsiaTheme="minorEastAsia"/>
          <w:sz w:val="28"/>
          <w:szCs w:val="28"/>
          <w:lang w:val="uk-UA"/>
        </w:rPr>
        <w:t xml:space="preserve"> Встановлено, що виникнення основного стану об’ємного </w:t>
      </w:r>
      <w:proofErr w:type="spellStart"/>
      <w:r>
        <w:rPr>
          <w:rFonts w:eastAsiaTheme="minorEastAsia"/>
          <w:sz w:val="28"/>
          <w:szCs w:val="28"/>
          <w:lang w:val="uk-UA"/>
        </w:rPr>
        <w:t>позитронія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можливо лише в НП, радіус </w:t>
      </w:r>
      <m:oMath>
        <m:r>
          <w:rPr>
            <w:rFonts w:ascii="Cambria Math" w:eastAsiaTheme="minorEastAsia" w:hAnsi="Cambria Math"/>
            <w:sz w:val="28"/>
            <w:szCs w:val="28"/>
          </w:rPr>
          <m:t>a</m:t>
        </m:r>
      </m:oMath>
      <w:r>
        <w:rPr>
          <w:rFonts w:eastAsiaTheme="minorEastAsia"/>
          <w:sz w:val="28"/>
          <w:szCs w:val="28"/>
          <w:lang w:val="uk-UA"/>
        </w:rPr>
        <w:t xml:space="preserve"> якого перевищує значення деякого критичного радіуса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≅</m:t>
        </m:r>
      </m:oMath>
      <w:r>
        <w:rPr>
          <w:rFonts w:eastAsiaTheme="minorEastAsia"/>
          <w:i/>
          <w:sz w:val="28"/>
          <w:szCs w:val="28"/>
        </w:rPr>
        <w:t>3 нм.</w:t>
      </w:r>
    </w:p>
    <w:p w:rsidR="00F5092E" w:rsidRDefault="00F5092E" w:rsidP="001F4A6C">
      <w:pPr>
        <w:spacing w:line="360" w:lineRule="auto"/>
        <w:ind w:left="-284" w:firstLine="284"/>
        <w:jc w:val="both"/>
        <w:rPr>
          <w:rFonts w:eastAsiaTheme="minorEastAsia"/>
          <w:sz w:val="28"/>
          <w:szCs w:val="28"/>
          <w:lang w:val="uk-UA"/>
        </w:rPr>
      </w:pPr>
    </w:p>
    <w:p w:rsidR="00F5092E" w:rsidRPr="00F5092E" w:rsidRDefault="00F5092E" w:rsidP="00F5092E">
      <w:pPr>
        <w:pStyle w:val="af0"/>
        <w:tabs>
          <w:tab w:val="center" w:pos="4652"/>
          <w:tab w:val="right" w:pos="9304"/>
        </w:tabs>
        <w:ind w:left="-284" w:firstLine="284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Ц</w:t>
      </w: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итована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література</w:t>
      </w:r>
    </w:p>
    <w:p w:rsidR="00F5092E" w:rsidRDefault="00F5092E" w:rsidP="00F5092E">
      <w:pPr>
        <w:pStyle w:val="af0"/>
        <w:numPr>
          <w:ilvl w:val="0"/>
          <w:numId w:val="5"/>
        </w:numPr>
        <w:tabs>
          <w:tab w:val="center" w:pos="4652"/>
          <w:tab w:val="right" w:pos="9304"/>
        </w:tabs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М.М.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Нищенко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, С.П.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Лихторова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Theme="minorEastAsia" w:hAnsi="Times New Roman" w:cs="Times New Roman"/>
          <w:i/>
          <w:sz w:val="28"/>
          <w:szCs w:val="28"/>
        </w:rPr>
        <w:t>Наносистеми</w:t>
      </w:r>
      <w:proofErr w:type="spellEnd"/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eastAsiaTheme="minorEastAsia" w:hAnsi="Times New Roman" w:cs="Times New Roman"/>
          <w:i/>
          <w:sz w:val="28"/>
          <w:szCs w:val="28"/>
        </w:rPr>
        <w:t>наномате</w:t>
      </w:r>
      <w:proofErr w:type="spellEnd"/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ріали, </w:t>
      </w:r>
      <w:proofErr w:type="spellStart"/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нанотехнології</w:t>
      </w:r>
      <w:proofErr w:type="spellEnd"/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,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1, </w:t>
      </w:r>
      <w:r>
        <w:rPr>
          <w:rFonts w:ascii="Times New Roman" w:eastAsiaTheme="minorEastAsia" w:hAnsi="Times New Roman" w:cs="Times New Roman"/>
          <w:sz w:val="28"/>
          <w:szCs w:val="28"/>
        </w:rPr>
        <w:t>№1: 193 (2003).</w:t>
      </w:r>
    </w:p>
    <w:p w:rsidR="00F5092E" w:rsidRPr="00223211" w:rsidRDefault="00F5092E" w:rsidP="00F5092E">
      <w:pPr>
        <w:pStyle w:val="af0"/>
        <w:numPr>
          <w:ilvl w:val="0"/>
          <w:numId w:val="5"/>
        </w:numPr>
        <w:tabs>
          <w:tab w:val="center" w:pos="4652"/>
          <w:tab w:val="right" w:pos="9304"/>
        </w:tabs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H.E.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Shaefer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Nanostruct</w:t>
      </w:r>
      <w:proofErr w:type="spellEnd"/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 xml:space="preserve">. Master., </w:t>
      </w:r>
      <w:r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 xml:space="preserve">6, </w:t>
      </w:r>
      <w:r w:rsidRPr="00E4303B">
        <w:rPr>
          <w:rFonts w:ascii="Times New Roman" w:eastAsiaTheme="minorEastAsia" w:hAnsi="Times New Roman" w:cs="Times New Roman"/>
          <w:sz w:val="28"/>
          <w:szCs w:val="28"/>
          <w:lang w:val="en-US"/>
        </w:rPr>
        <w:t>№518: 869 (1995).</w:t>
      </w:r>
    </w:p>
    <w:p w:rsidR="00F5092E" w:rsidRDefault="00F5092E" w:rsidP="00F5092E">
      <w:pPr>
        <w:pStyle w:val="af0"/>
        <w:numPr>
          <w:ilvl w:val="0"/>
          <w:numId w:val="5"/>
        </w:numPr>
        <w:tabs>
          <w:tab w:val="center" w:pos="4652"/>
          <w:tab w:val="right" w:pos="9304"/>
        </w:tabs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С.И.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Покутний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, А.П. Шпак, В.Н. Уваров, М.С.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Покутний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Theme="minorEastAsia" w:hAnsi="Times New Roman" w:cs="Times New Roman"/>
          <w:i/>
          <w:sz w:val="28"/>
          <w:szCs w:val="28"/>
        </w:rPr>
        <w:t>Металофиз</w:t>
      </w:r>
      <w:proofErr w:type="spellEnd"/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. Новейшие </w:t>
      </w:r>
      <w:proofErr w:type="spellStart"/>
      <w:r>
        <w:rPr>
          <w:rFonts w:ascii="Times New Roman" w:eastAsiaTheme="minorEastAsia" w:hAnsi="Times New Roman" w:cs="Times New Roman"/>
          <w:i/>
          <w:sz w:val="28"/>
          <w:szCs w:val="28"/>
        </w:rPr>
        <w:t>технол</w:t>
      </w:r>
      <w:proofErr w:type="spellEnd"/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.,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32, </w:t>
      </w:r>
      <w:r>
        <w:rPr>
          <w:rFonts w:ascii="Times New Roman" w:eastAsiaTheme="minorEastAsia" w:hAnsi="Times New Roman" w:cs="Times New Roman"/>
          <w:sz w:val="28"/>
          <w:szCs w:val="28"/>
        </w:rPr>
        <w:t>№7: 859 (2010).</w:t>
      </w:r>
    </w:p>
    <w:p w:rsidR="00F5092E" w:rsidRPr="00223211" w:rsidRDefault="00F5092E" w:rsidP="00F5092E">
      <w:pPr>
        <w:pStyle w:val="af0"/>
        <w:numPr>
          <w:ilvl w:val="0"/>
          <w:numId w:val="5"/>
        </w:numPr>
        <w:tabs>
          <w:tab w:val="center" w:pos="4652"/>
          <w:tab w:val="right" w:pos="9304"/>
        </w:tabs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С.І. Покутній, </w:t>
      </w:r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Укр. Фіз.. журн. Огляди, </w:t>
      </w:r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3,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№1: 46 (2006).</w:t>
      </w:r>
    </w:p>
    <w:p w:rsidR="00F5092E" w:rsidRPr="0042413E" w:rsidRDefault="00F5092E" w:rsidP="00F5092E">
      <w:pPr>
        <w:pStyle w:val="af0"/>
        <w:numPr>
          <w:ilvl w:val="0"/>
          <w:numId w:val="5"/>
        </w:numPr>
        <w:tabs>
          <w:tab w:val="center" w:pos="4652"/>
          <w:tab w:val="right" w:pos="9304"/>
        </w:tabs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S. I.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Pokutnyi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 xml:space="preserve">Phys. Express, </w:t>
      </w:r>
      <w:r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 xml:space="preserve">1, </w:t>
      </w:r>
      <w:r w:rsidRPr="00E4303B">
        <w:rPr>
          <w:rFonts w:ascii="Times New Roman" w:eastAsiaTheme="minorEastAsia" w:hAnsi="Times New Roman" w:cs="Times New Roman"/>
          <w:sz w:val="28"/>
          <w:szCs w:val="28"/>
          <w:lang w:val="en-US"/>
        </w:rPr>
        <w:t>№3: 158 (2011).</w:t>
      </w:r>
    </w:p>
    <w:p w:rsidR="00F5092E" w:rsidRPr="0042413E" w:rsidRDefault="00F5092E" w:rsidP="00F5092E">
      <w:pPr>
        <w:pStyle w:val="af0"/>
        <w:numPr>
          <w:ilvl w:val="0"/>
          <w:numId w:val="5"/>
        </w:numPr>
        <w:tabs>
          <w:tab w:val="center" w:pos="4652"/>
          <w:tab w:val="right" w:pos="9304"/>
        </w:tabs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S. I.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Pokutnyi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 xml:space="preserve">Phys. Express, </w:t>
      </w:r>
      <w:r w:rsidRPr="00E4303B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2</w:t>
      </w:r>
      <w:r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 xml:space="preserve">, </w:t>
      </w:r>
      <w:r w:rsidRPr="0042413E">
        <w:rPr>
          <w:rFonts w:ascii="Times New Roman" w:eastAsiaTheme="minorEastAsia" w:hAnsi="Times New Roman" w:cs="Times New Roman"/>
          <w:sz w:val="28"/>
          <w:szCs w:val="28"/>
          <w:lang w:val="en-US"/>
        </w:rPr>
        <w:t>№</w:t>
      </w:r>
      <w:r w:rsidRPr="00E4303B">
        <w:rPr>
          <w:rFonts w:ascii="Times New Roman" w:eastAsiaTheme="minorEastAsia" w:hAnsi="Times New Roman" w:cs="Times New Roman"/>
          <w:sz w:val="28"/>
          <w:szCs w:val="28"/>
          <w:lang w:val="en-US"/>
        </w:rPr>
        <w:t>20</w:t>
      </w:r>
      <w:r w:rsidRPr="0042413E">
        <w:rPr>
          <w:rFonts w:ascii="Times New Roman" w:eastAsiaTheme="minorEastAsia" w:hAnsi="Times New Roman" w:cs="Times New Roman"/>
          <w:sz w:val="28"/>
          <w:szCs w:val="28"/>
          <w:lang w:val="en-US"/>
        </w:rPr>
        <w:t>: 1 (201</w:t>
      </w:r>
      <w:r w:rsidRPr="00E4303B">
        <w:rPr>
          <w:rFonts w:ascii="Times New Roman" w:eastAsiaTheme="minorEastAsia" w:hAnsi="Times New Roman" w:cs="Times New Roman"/>
          <w:sz w:val="28"/>
          <w:szCs w:val="28"/>
          <w:lang w:val="en-US"/>
        </w:rPr>
        <w:t>2</w:t>
      </w:r>
      <w:r w:rsidRPr="0042413E">
        <w:rPr>
          <w:rFonts w:ascii="Times New Roman" w:eastAsiaTheme="minorEastAsia" w:hAnsi="Times New Roman" w:cs="Times New Roman"/>
          <w:sz w:val="28"/>
          <w:szCs w:val="28"/>
          <w:lang w:val="en-US"/>
        </w:rPr>
        <w:t>).</w:t>
      </w:r>
    </w:p>
    <w:p w:rsidR="00F5092E" w:rsidRPr="0042413E" w:rsidRDefault="00F5092E" w:rsidP="00F5092E">
      <w:pPr>
        <w:pStyle w:val="af0"/>
        <w:numPr>
          <w:ilvl w:val="0"/>
          <w:numId w:val="5"/>
        </w:numPr>
        <w:tabs>
          <w:tab w:val="center" w:pos="4652"/>
          <w:tab w:val="right" w:pos="9304"/>
        </w:tabs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S.I.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Pokutnyi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, J.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Nanoscienc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. Letters, </w:t>
      </w:r>
      <w:r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 xml:space="preserve">1, </w:t>
      </w:r>
      <w:r>
        <w:rPr>
          <w:rFonts w:ascii="Times New Roman" w:eastAsiaTheme="minorEastAsia" w:hAnsi="Times New Roman" w:cs="Times New Roman"/>
          <w:sz w:val="28"/>
          <w:szCs w:val="28"/>
        </w:rPr>
        <w:t>№3: 191 (2011).</w:t>
      </w:r>
    </w:p>
    <w:p w:rsidR="00F5092E" w:rsidRDefault="00F5092E" w:rsidP="00F5092E">
      <w:pPr>
        <w:pStyle w:val="af0"/>
        <w:numPr>
          <w:ilvl w:val="0"/>
          <w:numId w:val="5"/>
        </w:numPr>
        <w:tabs>
          <w:tab w:val="center" w:pos="4652"/>
          <w:tab w:val="right" w:pos="9304"/>
        </w:tabs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А.Б.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Мигдал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Качественные методы в квантовой теории </w:t>
      </w:r>
      <w:r>
        <w:rPr>
          <w:rFonts w:ascii="Times New Roman" w:eastAsiaTheme="minorEastAsia" w:hAnsi="Times New Roman" w:cs="Times New Roman"/>
          <w:sz w:val="28"/>
          <w:szCs w:val="28"/>
        </w:rPr>
        <w:t>(Москва: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Наука: 1975).</w:t>
      </w:r>
      <w:proofErr w:type="gramEnd"/>
    </w:p>
    <w:p w:rsidR="00F5092E" w:rsidRDefault="00F5092E" w:rsidP="001F4A6C">
      <w:pPr>
        <w:spacing w:line="360" w:lineRule="auto"/>
        <w:ind w:left="-284" w:firstLine="284"/>
        <w:jc w:val="both"/>
        <w:rPr>
          <w:rFonts w:eastAsiaTheme="minorEastAsia"/>
          <w:sz w:val="28"/>
          <w:szCs w:val="28"/>
          <w:lang w:val="uk-UA"/>
        </w:rPr>
      </w:pPr>
    </w:p>
    <w:p w:rsidR="00F5092E" w:rsidRDefault="00F5092E" w:rsidP="001F4A6C">
      <w:pPr>
        <w:spacing w:line="360" w:lineRule="auto"/>
        <w:ind w:left="-284" w:firstLine="284"/>
        <w:jc w:val="both"/>
        <w:rPr>
          <w:rFonts w:eastAsiaTheme="minorEastAsia"/>
          <w:sz w:val="28"/>
          <w:szCs w:val="28"/>
          <w:lang w:val="uk-UA"/>
        </w:rPr>
      </w:pPr>
    </w:p>
    <w:p w:rsidR="00F5092E" w:rsidRDefault="00F5092E" w:rsidP="001F4A6C">
      <w:pPr>
        <w:spacing w:line="360" w:lineRule="auto"/>
        <w:ind w:left="-284" w:firstLine="284"/>
        <w:jc w:val="both"/>
        <w:rPr>
          <w:rFonts w:eastAsiaTheme="minorEastAsia"/>
          <w:sz w:val="28"/>
          <w:szCs w:val="28"/>
          <w:lang w:val="uk-UA"/>
        </w:rPr>
      </w:pPr>
    </w:p>
    <w:p w:rsidR="00F5092E" w:rsidRDefault="00F5092E" w:rsidP="001F4A6C">
      <w:pPr>
        <w:spacing w:line="360" w:lineRule="auto"/>
        <w:ind w:left="-284" w:firstLine="284"/>
        <w:jc w:val="both"/>
        <w:rPr>
          <w:rFonts w:eastAsiaTheme="minorEastAsia"/>
          <w:sz w:val="28"/>
          <w:szCs w:val="28"/>
          <w:lang w:val="uk-UA"/>
        </w:rPr>
      </w:pPr>
    </w:p>
    <w:p w:rsidR="00F5092E" w:rsidRDefault="00595359" w:rsidP="00595359">
      <w:pPr>
        <w:tabs>
          <w:tab w:val="left" w:pos="2970"/>
        </w:tabs>
        <w:spacing w:line="360" w:lineRule="auto"/>
        <w:ind w:left="-284" w:firstLine="284"/>
        <w:jc w:val="both"/>
        <w:rPr>
          <w:rFonts w:eastAsiaTheme="minorEastAsia"/>
          <w:sz w:val="28"/>
          <w:szCs w:val="28"/>
          <w:lang w:val="uk-UA"/>
        </w:rPr>
      </w:pPr>
      <w:r>
        <w:rPr>
          <w:rFonts w:eastAsiaTheme="minorEastAsia"/>
          <w:sz w:val="28"/>
          <w:szCs w:val="28"/>
          <w:lang w:val="uk-UA"/>
        </w:rPr>
        <w:tab/>
      </w:r>
    </w:p>
    <w:p w:rsidR="00595359" w:rsidRDefault="00595359" w:rsidP="00595359">
      <w:pPr>
        <w:tabs>
          <w:tab w:val="left" w:pos="2970"/>
        </w:tabs>
        <w:spacing w:line="360" w:lineRule="auto"/>
        <w:ind w:left="-284" w:firstLine="284"/>
        <w:jc w:val="both"/>
        <w:rPr>
          <w:rFonts w:eastAsiaTheme="minorEastAsia"/>
          <w:sz w:val="28"/>
          <w:szCs w:val="28"/>
          <w:lang w:val="uk-UA"/>
        </w:rPr>
      </w:pPr>
    </w:p>
    <w:p w:rsidR="00595359" w:rsidRDefault="00595359" w:rsidP="00595359">
      <w:pPr>
        <w:tabs>
          <w:tab w:val="left" w:pos="2970"/>
        </w:tabs>
        <w:spacing w:line="360" w:lineRule="auto"/>
        <w:ind w:left="-284" w:firstLine="284"/>
        <w:jc w:val="both"/>
        <w:rPr>
          <w:rFonts w:eastAsiaTheme="minorEastAsia"/>
          <w:sz w:val="28"/>
          <w:szCs w:val="28"/>
          <w:lang w:val="uk-UA"/>
        </w:rPr>
      </w:pPr>
    </w:p>
    <w:p w:rsidR="00F5092E" w:rsidRDefault="00F5092E" w:rsidP="001F4A6C">
      <w:pPr>
        <w:spacing w:line="360" w:lineRule="auto"/>
        <w:ind w:left="-284" w:firstLine="284"/>
        <w:jc w:val="both"/>
        <w:rPr>
          <w:rFonts w:eastAsiaTheme="minorEastAsia"/>
          <w:sz w:val="28"/>
          <w:szCs w:val="28"/>
          <w:lang w:val="uk-UA"/>
        </w:rPr>
      </w:pPr>
    </w:p>
    <w:p w:rsidR="00F5092E" w:rsidRPr="00223211" w:rsidRDefault="00F5092E" w:rsidP="00F5092E">
      <w:pPr>
        <w:spacing w:line="360" w:lineRule="auto"/>
        <w:ind w:left="-284" w:firstLine="284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PACS numbers</w:t>
      </w:r>
      <w:r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en-US"/>
        </w:rPr>
        <w:t xml:space="preserve"> 71.60</w:t>
      </w:r>
      <w:proofErr w:type="gramStart"/>
      <w:r>
        <w:rPr>
          <w:b/>
          <w:sz w:val="28"/>
          <w:szCs w:val="28"/>
          <w:lang w:val="en-US"/>
        </w:rPr>
        <w:t>.+</w:t>
      </w:r>
      <w:proofErr w:type="gramEnd"/>
      <w:r>
        <w:rPr>
          <w:b/>
          <w:sz w:val="28"/>
          <w:szCs w:val="28"/>
          <w:lang w:val="en-US"/>
        </w:rPr>
        <w:t xml:space="preserve">2,73.22. </w:t>
      </w:r>
      <w:proofErr w:type="spellStart"/>
      <w:proofErr w:type="gramStart"/>
      <w:r>
        <w:rPr>
          <w:b/>
          <w:sz w:val="28"/>
          <w:szCs w:val="28"/>
          <w:lang w:val="en-US"/>
        </w:rPr>
        <w:t>Dj</w:t>
      </w:r>
      <w:proofErr w:type="spellEnd"/>
      <w:r>
        <w:rPr>
          <w:b/>
          <w:sz w:val="28"/>
          <w:szCs w:val="28"/>
          <w:lang w:val="en-US"/>
        </w:rPr>
        <w:t>, 77.22.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Ej</w:t>
      </w:r>
      <w:proofErr w:type="spellEnd"/>
      <w:r>
        <w:rPr>
          <w:b/>
          <w:sz w:val="28"/>
          <w:szCs w:val="28"/>
          <w:lang w:val="en-US"/>
        </w:rPr>
        <w:t xml:space="preserve">, </w:t>
      </w:r>
    </w:p>
    <w:p w:rsidR="00F5092E" w:rsidRPr="00595359" w:rsidRDefault="00F5092E" w:rsidP="00F5092E">
      <w:pPr>
        <w:spacing w:line="360" w:lineRule="auto"/>
        <w:ind w:left="-284" w:firstLine="284"/>
        <w:jc w:val="center"/>
        <w:rPr>
          <w:b/>
          <w:sz w:val="28"/>
          <w:szCs w:val="28"/>
          <w:lang w:val="en-US"/>
        </w:rPr>
      </w:pPr>
      <w:r w:rsidRPr="00223211">
        <w:rPr>
          <w:b/>
          <w:sz w:val="28"/>
          <w:szCs w:val="28"/>
          <w:lang w:val="en-US"/>
        </w:rPr>
        <w:t xml:space="preserve">                               </w:t>
      </w:r>
      <w:proofErr w:type="gramStart"/>
      <w:r w:rsidRPr="00223211">
        <w:rPr>
          <w:b/>
          <w:sz w:val="28"/>
          <w:szCs w:val="28"/>
          <w:lang w:val="en-US"/>
        </w:rPr>
        <w:t xml:space="preserve">78.67, </w:t>
      </w:r>
      <w:proofErr w:type="spellStart"/>
      <w:r>
        <w:rPr>
          <w:b/>
          <w:sz w:val="28"/>
          <w:szCs w:val="28"/>
          <w:lang w:val="en-US"/>
        </w:rPr>
        <w:t>Rb</w:t>
      </w:r>
      <w:proofErr w:type="spellEnd"/>
      <w:r w:rsidRPr="00223211">
        <w:rPr>
          <w:b/>
          <w:sz w:val="28"/>
          <w:szCs w:val="28"/>
          <w:lang w:val="en-US"/>
        </w:rPr>
        <w:t>, 78.70.</w:t>
      </w:r>
      <w:proofErr w:type="gramEnd"/>
      <w:r w:rsidRPr="00223211">
        <w:rPr>
          <w:b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b/>
          <w:sz w:val="28"/>
          <w:szCs w:val="28"/>
          <w:lang w:val="en-US"/>
        </w:rPr>
        <w:t>Bj</w:t>
      </w:r>
      <w:proofErr w:type="spellEnd"/>
      <w:r w:rsidRPr="00595359">
        <w:rPr>
          <w:b/>
          <w:sz w:val="28"/>
          <w:szCs w:val="28"/>
          <w:lang w:val="en-US"/>
        </w:rPr>
        <w:t>, 79.</w:t>
      </w:r>
      <w:proofErr w:type="gramEnd"/>
      <w:r w:rsidRPr="00595359">
        <w:rPr>
          <w:b/>
          <w:sz w:val="28"/>
          <w:szCs w:val="28"/>
          <w:lang w:val="en-US"/>
        </w:rPr>
        <w:t xml:space="preserve"> 20. </w:t>
      </w:r>
      <w:r>
        <w:rPr>
          <w:b/>
          <w:sz w:val="28"/>
          <w:szCs w:val="28"/>
          <w:lang w:val="en-US"/>
        </w:rPr>
        <w:t>M</w:t>
      </w:r>
      <w:r>
        <w:rPr>
          <w:b/>
          <w:sz w:val="28"/>
          <w:szCs w:val="28"/>
        </w:rPr>
        <w:t>в</w:t>
      </w:r>
    </w:p>
    <w:p w:rsidR="00F5092E" w:rsidRDefault="00F5092E" w:rsidP="00F5092E">
      <w:pPr>
        <w:spacing w:line="360" w:lineRule="auto"/>
        <w:ind w:left="-284" w:firstLine="284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Позитроний в </w:t>
      </w:r>
      <w:proofErr w:type="spellStart"/>
      <w:r>
        <w:rPr>
          <w:b/>
          <w:sz w:val="32"/>
          <w:szCs w:val="32"/>
        </w:rPr>
        <w:t>квазинульмерных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наносистемах</w:t>
      </w:r>
      <w:proofErr w:type="spellEnd"/>
    </w:p>
    <w:p w:rsidR="00595359" w:rsidRDefault="00F5092E" w:rsidP="00595359">
      <w:pPr>
        <w:spacing w:line="360" w:lineRule="auto"/>
        <w:ind w:left="-284" w:firstLine="284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</w:rPr>
        <w:t xml:space="preserve"> О.В. </w:t>
      </w:r>
      <w:proofErr w:type="spellStart"/>
      <w:r>
        <w:rPr>
          <w:b/>
          <w:sz w:val="32"/>
          <w:szCs w:val="32"/>
        </w:rPr>
        <w:t>Науменко</w:t>
      </w:r>
      <w:proofErr w:type="spellEnd"/>
    </w:p>
    <w:p w:rsidR="00F5092E" w:rsidRDefault="00595359" w:rsidP="00F5092E">
      <w:pPr>
        <w:spacing w:line="360" w:lineRule="auto"/>
        <w:ind w:left="-284" w:firstLine="284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Киевская область, </w:t>
      </w:r>
      <w:proofErr w:type="gramStart"/>
      <w:r>
        <w:rPr>
          <w:i/>
          <w:sz w:val="28"/>
          <w:szCs w:val="28"/>
        </w:rPr>
        <w:t>г</w:t>
      </w:r>
      <w:proofErr w:type="gramEnd"/>
      <w:r>
        <w:rPr>
          <w:i/>
          <w:sz w:val="28"/>
          <w:szCs w:val="28"/>
        </w:rPr>
        <w:t>. Фастов</w:t>
      </w:r>
    </w:p>
    <w:p w:rsidR="00595359" w:rsidRDefault="00595359" w:rsidP="00F5092E">
      <w:pPr>
        <w:spacing w:line="360" w:lineRule="auto"/>
        <w:ind w:left="-284" w:firstLine="284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Ул. </w:t>
      </w:r>
      <w:proofErr w:type="spellStart"/>
      <w:r>
        <w:rPr>
          <w:i/>
          <w:sz w:val="28"/>
          <w:szCs w:val="28"/>
        </w:rPr>
        <w:t>Большаяснетынская</w:t>
      </w:r>
      <w:proofErr w:type="spellEnd"/>
      <w:r>
        <w:rPr>
          <w:i/>
          <w:sz w:val="28"/>
          <w:szCs w:val="28"/>
        </w:rPr>
        <w:t>, 63</w:t>
      </w:r>
    </w:p>
    <w:p w:rsidR="00595359" w:rsidRDefault="00595359" w:rsidP="00F5092E">
      <w:pPr>
        <w:spacing w:line="360" w:lineRule="auto"/>
        <w:ind w:left="-284" w:firstLine="284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Фастовский</w:t>
      </w:r>
      <w:proofErr w:type="spellEnd"/>
      <w:r>
        <w:rPr>
          <w:i/>
          <w:sz w:val="28"/>
          <w:szCs w:val="28"/>
        </w:rPr>
        <w:t xml:space="preserve"> лицей – интернат</w:t>
      </w:r>
    </w:p>
    <w:p w:rsidR="00595359" w:rsidRPr="00595359" w:rsidRDefault="00595359" w:rsidP="00F5092E">
      <w:pPr>
        <w:spacing w:line="360" w:lineRule="auto"/>
        <w:ind w:left="-284" w:firstLine="284"/>
        <w:rPr>
          <w:i/>
          <w:sz w:val="28"/>
          <w:szCs w:val="28"/>
        </w:rPr>
      </w:pPr>
    </w:p>
    <w:p w:rsidR="00F5092E" w:rsidRDefault="00F5092E" w:rsidP="00F5092E">
      <w:pPr>
        <w:spacing w:line="360" w:lineRule="auto"/>
        <w:ind w:left="-284" w:firstLine="284"/>
        <w:rPr>
          <w:sz w:val="28"/>
          <w:szCs w:val="28"/>
        </w:rPr>
      </w:pPr>
      <w:r>
        <w:rPr>
          <w:sz w:val="28"/>
          <w:szCs w:val="28"/>
        </w:rPr>
        <w:t xml:space="preserve">Развивается теория </w:t>
      </w:r>
      <w:proofErr w:type="spellStart"/>
      <w:r>
        <w:rPr>
          <w:sz w:val="28"/>
          <w:szCs w:val="28"/>
        </w:rPr>
        <w:t>парапозитрония</w:t>
      </w:r>
      <w:proofErr w:type="spellEnd"/>
      <w:r>
        <w:rPr>
          <w:sz w:val="28"/>
          <w:szCs w:val="28"/>
        </w:rPr>
        <w:t xml:space="preserve"> в </w:t>
      </w:r>
      <w:proofErr w:type="gramStart"/>
      <w:r>
        <w:rPr>
          <w:sz w:val="28"/>
          <w:szCs w:val="28"/>
        </w:rPr>
        <w:t>сферической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нанопоре</w:t>
      </w:r>
      <w:proofErr w:type="spellEnd"/>
      <w:r>
        <w:rPr>
          <w:sz w:val="28"/>
          <w:szCs w:val="28"/>
        </w:rPr>
        <w:t xml:space="preserve">, находящейся в </w:t>
      </w:r>
      <w:proofErr w:type="spellStart"/>
      <w:r>
        <w:rPr>
          <w:sz w:val="28"/>
          <w:szCs w:val="28"/>
        </w:rPr>
        <w:t>триглицеридах</w:t>
      </w:r>
      <w:proofErr w:type="spellEnd"/>
      <w:r>
        <w:rPr>
          <w:sz w:val="28"/>
          <w:szCs w:val="28"/>
        </w:rPr>
        <w:t xml:space="preserve">. Исследуется энергия связи основного </w:t>
      </w:r>
      <w:proofErr w:type="spellStart"/>
      <w:r>
        <w:rPr>
          <w:sz w:val="28"/>
          <w:szCs w:val="28"/>
        </w:rPr>
        <w:t>синглетного</w:t>
      </w:r>
      <w:proofErr w:type="spellEnd"/>
      <w:r>
        <w:rPr>
          <w:sz w:val="28"/>
          <w:szCs w:val="28"/>
        </w:rPr>
        <w:t xml:space="preserve"> состояния </w:t>
      </w:r>
      <w:proofErr w:type="spellStart"/>
      <w:r>
        <w:rPr>
          <w:sz w:val="28"/>
          <w:szCs w:val="28"/>
        </w:rPr>
        <w:t>парапозитрония</w:t>
      </w:r>
      <w:proofErr w:type="spellEnd"/>
      <w:r>
        <w:rPr>
          <w:sz w:val="28"/>
          <w:szCs w:val="28"/>
        </w:rPr>
        <w:t xml:space="preserve"> и её зависимость от радиуса </w:t>
      </w:r>
      <w:proofErr w:type="spellStart"/>
      <w:r>
        <w:rPr>
          <w:sz w:val="28"/>
          <w:szCs w:val="28"/>
        </w:rPr>
        <w:t>нанопоры</w:t>
      </w:r>
      <w:proofErr w:type="spellEnd"/>
      <w:r>
        <w:rPr>
          <w:sz w:val="28"/>
          <w:szCs w:val="28"/>
        </w:rPr>
        <w:t>.</w:t>
      </w:r>
    </w:p>
    <w:p w:rsidR="00F5092E" w:rsidRDefault="00F5092E" w:rsidP="00F5092E">
      <w:pPr>
        <w:spacing w:line="360" w:lineRule="auto"/>
        <w:ind w:left="-284" w:firstLine="284"/>
        <w:rPr>
          <w:sz w:val="28"/>
          <w:szCs w:val="28"/>
        </w:rPr>
      </w:pPr>
      <w:r>
        <w:rPr>
          <w:b/>
          <w:sz w:val="28"/>
          <w:szCs w:val="28"/>
        </w:rPr>
        <w:t xml:space="preserve">Ключевые слова: </w:t>
      </w:r>
      <w:proofErr w:type="spellStart"/>
      <w:r>
        <w:rPr>
          <w:sz w:val="28"/>
          <w:szCs w:val="28"/>
        </w:rPr>
        <w:t>парапозитроний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синглетное</w:t>
      </w:r>
      <w:proofErr w:type="spellEnd"/>
      <w:r>
        <w:rPr>
          <w:sz w:val="28"/>
          <w:szCs w:val="28"/>
        </w:rPr>
        <w:t xml:space="preserve"> состояние, кулоновское взаимодействие, </w:t>
      </w:r>
      <w:proofErr w:type="spellStart"/>
      <w:r>
        <w:rPr>
          <w:sz w:val="28"/>
          <w:szCs w:val="28"/>
        </w:rPr>
        <w:t>нанопора</w:t>
      </w:r>
      <w:proofErr w:type="spellEnd"/>
      <w:r>
        <w:rPr>
          <w:sz w:val="28"/>
          <w:szCs w:val="28"/>
        </w:rPr>
        <w:t>.</w:t>
      </w:r>
    </w:p>
    <w:p w:rsidR="00F5092E" w:rsidRDefault="00F5092E" w:rsidP="00F5092E">
      <w:pPr>
        <w:ind w:left="-284" w:firstLine="284"/>
        <w:rPr>
          <w:sz w:val="28"/>
          <w:szCs w:val="28"/>
        </w:rPr>
      </w:pPr>
    </w:p>
    <w:p w:rsidR="00F5092E" w:rsidRDefault="00F5092E" w:rsidP="00F5092E">
      <w:pPr>
        <w:ind w:left="-284" w:firstLine="284"/>
        <w:rPr>
          <w:sz w:val="28"/>
          <w:szCs w:val="28"/>
        </w:rPr>
      </w:pPr>
    </w:p>
    <w:p w:rsidR="00F5092E" w:rsidRDefault="00F5092E" w:rsidP="00F5092E">
      <w:pPr>
        <w:ind w:left="-284" w:firstLine="284"/>
        <w:rPr>
          <w:sz w:val="28"/>
          <w:szCs w:val="28"/>
        </w:rPr>
      </w:pPr>
    </w:p>
    <w:p w:rsidR="00F5092E" w:rsidRDefault="00F5092E" w:rsidP="00F5092E">
      <w:pPr>
        <w:ind w:left="-284" w:firstLine="284"/>
        <w:rPr>
          <w:sz w:val="28"/>
          <w:szCs w:val="28"/>
        </w:rPr>
      </w:pPr>
    </w:p>
    <w:p w:rsidR="00F5092E" w:rsidRDefault="00F5092E" w:rsidP="00F5092E">
      <w:pPr>
        <w:ind w:left="-284" w:firstLine="284"/>
        <w:rPr>
          <w:sz w:val="28"/>
          <w:szCs w:val="28"/>
        </w:rPr>
      </w:pPr>
    </w:p>
    <w:p w:rsidR="00F5092E" w:rsidRDefault="00F5092E" w:rsidP="00F5092E">
      <w:pPr>
        <w:ind w:left="-284" w:firstLine="284"/>
        <w:rPr>
          <w:sz w:val="28"/>
          <w:szCs w:val="28"/>
        </w:rPr>
      </w:pPr>
    </w:p>
    <w:p w:rsidR="00F5092E" w:rsidRDefault="00F5092E" w:rsidP="00F5092E">
      <w:pPr>
        <w:ind w:left="-284" w:firstLine="284"/>
        <w:rPr>
          <w:sz w:val="28"/>
          <w:szCs w:val="28"/>
        </w:rPr>
      </w:pPr>
    </w:p>
    <w:p w:rsidR="00F5092E" w:rsidRDefault="00F5092E" w:rsidP="00F5092E">
      <w:pPr>
        <w:ind w:left="-284" w:firstLine="284"/>
        <w:rPr>
          <w:sz w:val="28"/>
          <w:szCs w:val="28"/>
        </w:rPr>
      </w:pPr>
    </w:p>
    <w:p w:rsidR="00F5092E" w:rsidRDefault="00F5092E" w:rsidP="00F5092E">
      <w:pPr>
        <w:ind w:left="-284" w:firstLine="284"/>
        <w:rPr>
          <w:sz w:val="28"/>
          <w:szCs w:val="28"/>
        </w:rPr>
      </w:pPr>
    </w:p>
    <w:p w:rsidR="00F5092E" w:rsidRDefault="00F5092E" w:rsidP="00F5092E">
      <w:pPr>
        <w:ind w:left="-284" w:firstLine="284"/>
        <w:rPr>
          <w:sz w:val="28"/>
          <w:szCs w:val="28"/>
        </w:rPr>
      </w:pPr>
    </w:p>
    <w:p w:rsidR="00F5092E" w:rsidRDefault="00F5092E" w:rsidP="00F5092E">
      <w:pPr>
        <w:ind w:left="-284" w:firstLine="284"/>
        <w:rPr>
          <w:sz w:val="28"/>
          <w:szCs w:val="28"/>
        </w:rPr>
      </w:pPr>
    </w:p>
    <w:p w:rsidR="00F5092E" w:rsidRDefault="00F5092E" w:rsidP="00F5092E">
      <w:pPr>
        <w:ind w:left="-284" w:firstLine="284"/>
        <w:rPr>
          <w:sz w:val="28"/>
          <w:szCs w:val="28"/>
        </w:rPr>
      </w:pPr>
    </w:p>
    <w:p w:rsidR="00F5092E" w:rsidRDefault="00F5092E" w:rsidP="00F5092E">
      <w:pPr>
        <w:ind w:left="-284" w:firstLine="284"/>
        <w:rPr>
          <w:sz w:val="28"/>
          <w:szCs w:val="28"/>
          <w:lang w:val="uk-UA"/>
        </w:rPr>
      </w:pPr>
    </w:p>
    <w:p w:rsidR="00F5092E" w:rsidRDefault="00F5092E" w:rsidP="00F5092E">
      <w:pPr>
        <w:ind w:left="-284" w:firstLine="284"/>
        <w:rPr>
          <w:sz w:val="28"/>
          <w:szCs w:val="28"/>
          <w:lang w:val="uk-UA"/>
        </w:rPr>
      </w:pPr>
    </w:p>
    <w:p w:rsidR="00F5092E" w:rsidRDefault="00F5092E" w:rsidP="00F5092E">
      <w:pPr>
        <w:ind w:left="-284" w:firstLine="284"/>
        <w:rPr>
          <w:sz w:val="28"/>
          <w:szCs w:val="28"/>
          <w:lang w:val="uk-UA"/>
        </w:rPr>
      </w:pPr>
    </w:p>
    <w:p w:rsidR="00F5092E" w:rsidRDefault="00F5092E" w:rsidP="00F5092E">
      <w:pPr>
        <w:ind w:left="-284" w:firstLine="284"/>
        <w:rPr>
          <w:sz w:val="28"/>
          <w:szCs w:val="28"/>
          <w:lang w:val="uk-UA"/>
        </w:rPr>
      </w:pPr>
    </w:p>
    <w:p w:rsidR="00F5092E" w:rsidRDefault="00F5092E" w:rsidP="00F5092E">
      <w:pPr>
        <w:ind w:left="-284" w:firstLine="284"/>
        <w:rPr>
          <w:sz w:val="28"/>
          <w:szCs w:val="28"/>
          <w:lang w:val="uk-UA"/>
        </w:rPr>
      </w:pPr>
    </w:p>
    <w:p w:rsidR="00F5092E" w:rsidRDefault="00F5092E" w:rsidP="00F5092E">
      <w:pPr>
        <w:ind w:left="-284" w:firstLine="284"/>
        <w:rPr>
          <w:sz w:val="28"/>
          <w:szCs w:val="28"/>
          <w:lang w:val="uk-UA"/>
        </w:rPr>
      </w:pPr>
    </w:p>
    <w:p w:rsidR="00F5092E" w:rsidRDefault="00F5092E" w:rsidP="00F5092E">
      <w:pPr>
        <w:ind w:left="-284" w:firstLine="284"/>
        <w:rPr>
          <w:sz w:val="28"/>
          <w:szCs w:val="28"/>
          <w:lang w:val="uk-UA"/>
        </w:rPr>
      </w:pPr>
    </w:p>
    <w:p w:rsidR="00595359" w:rsidRDefault="00595359" w:rsidP="00F5092E">
      <w:pPr>
        <w:ind w:left="-284" w:firstLine="284"/>
        <w:rPr>
          <w:sz w:val="28"/>
          <w:szCs w:val="28"/>
          <w:lang w:val="uk-UA"/>
        </w:rPr>
      </w:pPr>
    </w:p>
    <w:p w:rsidR="00595359" w:rsidRDefault="00595359" w:rsidP="00F5092E">
      <w:pPr>
        <w:ind w:left="-284" w:firstLine="284"/>
        <w:rPr>
          <w:sz w:val="28"/>
          <w:szCs w:val="28"/>
          <w:lang w:val="uk-UA"/>
        </w:rPr>
      </w:pPr>
    </w:p>
    <w:p w:rsidR="00F5092E" w:rsidRDefault="00F5092E" w:rsidP="00F5092E">
      <w:pPr>
        <w:ind w:left="-284" w:firstLine="284"/>
        <w:rPr>
          <w:sz w:val="28"/>
          <w:szCs w:val="28"/>
          <w:lang w:val="uk-UA"/>
        </w:rPr>
      </w:pPr>
    </w:p>
    <w:p w:rsidR="00F5092E" w:rsidRPr="00F5092E" w:rsidRDefault="00F5092E" w:rsidP="00F5092E">
      <w:pPr>
        <w:ind w:left="-284" w:firstLine="284"/>
        <w:rPr>
          <w:sz w:val="28"/>
          <w:szCs w:val="28"/>
          <w:lang w:val="uk-UA"/>
        </w:rPr>
      </w:pPr>
    </w:p>
    <w:p w:rsidR="00F5092E" w:rsidRDefault="00F5092E" w:rsidP="00F5092E">
      <w:pPr>
        <w:ind w:left="-284" w:firstLine="284"/>
        <w:rPr>
          <w:sz w:val="28"/>
          <w:szCs w:val="28"/>
        </w:rPr>
      </w:pPr>
    </w:p>
    <w:p w:rsidR="00F5092E" w:rsidRDefault="00F5092E" w:rsidP="00F5092E">
      <w:pPr>
        <w:ind w:left="-284" w:firstLine="284"/>
        <w:rPr>
          <w:sz w:val="28"/>
          <w:szCs w:val="28"/>
        </w:rPr>
      </w:pPr>
    </w:p>
    <w:p w:rsidR="00F5092E" w:rsidRPr="00223211" w:rsidRDefault="00F5092E" w:rsidP="00F5092E">
      <w:pPr>
        <w:spacing w:line="360" w:lineRule="auto"/>
        <w:ind w:left="-284" w:firstLine="284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PACS numbers</w:t>
      </w:r>
      <w:r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en-US"/>
        </w:rPr>
        <w:t xml:space="preserve"> 71.60</w:t>
      </w:r>
      <w:proofErr w:type="gramStart"/>
      <w:r>
        <w:rPr>
          <w:b/>
          <w:sz w:val="28"/>
          <w:szCs w:val="28"/>
          <w:lang w:val="en-US"/>
        </w:rPr>
        <w:t>.+</w:t>
      </w:r>
      <w:proofErr w:type="gramEnd"/>
      <w:r>
        <w:rPr>
          <w:b/>
          <w:sz w:val="28"/>
          <w:szCs w:val="28"/>
          <w:lang w:val="en-US"/>
        </w:rPr>
        <w:t xml:space="preserve">2,73.22. </w:t>
      </w:r>
      <w:proofErr w:type="spellStart"/>
      <w:proofErr w:type="gramStart"/>
      <w:r>
        <w:rPr>
          <w:b/>
          <w:sz w:val="28"/>
          <w:szCs w:val="28"/>
          <w:lang w:val="en-US"/>
        </w:rPr>
        <w:t>Dj</w:t>
      </w:r>
      <w:proofErr w:type="spellEnd"/>
      <w:r>
        <w:rPr>
          <w:b/>
          <w:sz w:val="28"/>
          <w:szCs w:val="28"/>
          <w:lang w:val="en-US"/>
        </w:rPr>
        <w:t>, 77.22.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Ej</w:t>
      </w:r>
      <w:proofErr w:type="spellEnd"/>
      <w:r>
        <w:rPr>
          <w:b/>
          <w:sz w:val="28"/>
          <w:szCs w:val="28"/>
          <w:lang w:val="en-US"/>
        </w:rPr>
        <w:t xml:space="preserve">, </w:t>
      </w:r>
    </w:p>
    <w:p w:rsidR="00F5092E" w:rsidRPr="00595359" w:rsidRDefault="00F5092E" w:rsidP="00F5092E">
      <w:pPr>
        <w:spacing w:line="360" w:lineRule="auto"/>
        <w:ind w:left="-284" w:firstLine="284"/>
        <w:jc w:val="center"/>
        <w:rPr>
          <w:b/>
          <w:sz w:val="28"/>
          <w:szCs w:val="28"/>
          <w:lang w:val="en-US"/>
        </w:rPr>
      </w:pPr>
      <w:r w:rsidRPr="00223211">
        <w:rPr>
          <w:b/>
          <w:sz w:val="28"/>
          <w:szCs w:val="28"/>
          <w:lang w:val="en-US"/>
        </w:rPr>
        <w:t xml:space="preserve">                               </w:t>
      </w:r>
      <w:proofErr w:type="gramStart"/>
      <w:r w:rsidRPr="00223211">
        <w:rPr>
          <w:b/>
          <w:sz w:val="28"/>
          <w:szCs w:val="28"/>
          <w:lang w:val="en-US"/>
        </w:rPr>
        <w:t xml:space="preserve">78.67, </w:t>
      </w:r>
      <w:proofErr w:type="spellStart"/>
      <w:r>
        <w:rPr>
          <w:b/>
          <w:sz w:val="28"/>
          <w:szCs w:val="28"/>
          <w:lang w:val="en-US"/>
        </w:rPr>
        <w:t>Rb</w:t>
      </w:r>
      <w:proofErr w:type="spellEnd"/>
      <w:r w:rsidRPr="00223211">
        <w:rPr>
          <w:b/>
          <w:sz w:val="28"/>
          <w:szCs w:val="28"/>
          <w:lang w:val="en-US"/>
        </w:rPr>
        <w:t>, 78.70.</w:t>
      </w:r>
      <w:proofErr w:type="gramEnd"/>
      <w:r w:rsidRPr="00223211">
        <w:rPr>
          <w:b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b/>
          <w:sz w:val="28"/>
          <w:szCs w:val="28"/>
          <w:lang w:val="en-US"/>
        </w:rPr>
        <w:t>Bj</w:t>
      </w:r>
      <w:proofErr w:type="spellEnd"/>
      <w:r w:rsidRPr="00595359">
        <w:rPr>
          <w:b/>
          <w:sz w:val="28"/>
          <w:szCs w:val="28"/>
          <w:lang w:val="en-US"/>
        </w:rPr>
        <w:t>, 79.</w:t>
      </w:r>
      <w:proofErr w:type="gramEnd"/>
      <w:r w:rsidRPr="00595359">
        <w:rPr>
          <w:b/>
          <w:sz w:val="28"/>
          <w:szCs w:val="28"/>
          <w:lang w:val="en-US"/>
        </w:rPr>
        <w:t xml:space="preserve"> 20. </w:t>
      </w:r>
      <w:r>
        <w:rPr>
          <w:b/>
          <w:sz w:val="28"/>
          <w:szCs w:val="28"/>
          <w:lang w:val="en-US"/>
        </w:rPr>
        <w:t>M</w:t>
      </w:r>
      <w:r>
        <w:rPr>
          <w:b/>
          <w:sz w:val="28"/>
          <w:szCs w:val="28"/>
        </w:rPr>
        <w:t>в</w:t>
      </w:r>
    </w:p>
    <w:p w:rsidR="00F5092E" w:rsidRDefault="00F5092E" w:rsidP="00F5092E">
      <w:pPr>
        <w:spacing w:line="360" w:lineRule="auto"/>
        <w:ind w:left="-284" w:firstLine="284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Позитроній у </w:t>
      </w:r>
      <w:proofErr w:type="spellStart"/>
      <w:r>
        <w:rPr>
          <w:b/>
          <w:sz w:val="32"/>
          <w:szCs w:val="32"/>
          <w:lang w:val="uk-UA"/>
        </w:rPr>
        <w:t>квазінульвимірних</w:t>
      </w:r>
      <w:proofErr w:type="spellEnd"/>
      <w:r>
        <w:rPr>
          <w:b/>
          <w:sz w:val="32"/>
          <w:szCs w:val="32"/>
          <w:lang w:val="uk-UA"/>
        </w:rPr>
        <w:t xml:space="preserve"> </w:t>
      </w:r>
      <w:proofErr w:type="spellStart"/>
      <w:r>
        <w:rPr>
          <w:b/>
          <w:sz w:val="32"/>
          <w:szCs w:val="32"/>
          <w:lang w:val="uk-UA"/>
        </w:rPr>
        <w:t>наносистемах</w:t>
      </w:r>
      <w:proofErr w:type="spellEnd"/>
      <w:r>
        <w:rPr>
          <w:b/>
          <w:sz w:val="32"/>
          <w:szCs w:val="32"/>
          <w:lang w:val="uk-UA"/>
        </w:rPr>
        <w:t xml:space="preserve"> </w:t>
      </w:r>
    </w:p>
    <w:p w:rsidR="00F5092E" w:rsidRDefault="00F5092E" w:rsidP="00F5092E">
      <w:pPr>
        <w:spacing w:line="360" w:lineRule="auto"/>
        <w:ind w:left="-284" w:firstLine="284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С.І. Покутній, О.В. Науменко, О.С. </w:t>
      </w:r>
      <w:proofErr w:type="spellStart"/>
      <w:r>
        <w:rPr>
          <w:b/>
          <w:sz w:val="32"/>
          <w:szCs w:val="32"/>
          <w:lang w:val="uk-UA"/>
        </w:rPr>
        <w:t>Жабенко</w:t>
      </w:r>
      <w:proofErr w:type="spellEnd"/>
    </w:p>
    <w:p w:rsidR="00595359" w:rsidRPr="00595359" w:rsidRDefault="00595359" w:rsidP="00595359">
      <w:pPr>
        <w:ind w:left="-284" w:firstLine="284"/>
        <w:jc w:val="both"/>
        <w:rPr>
          <w:i/>
          <w:sz w:val="28"/>
          <w:szCs w:val="28"/>
          <w:lang w:val="uk-UA"/>
        </w:rPr>
      </w:pPr>
    </w:p>
    <w:p w:rsidR="00595359" w:rsidRDefault="00595359" w:rsidP="00595359">
      <w:pPr>
        <w:spacing w:line="360" w:lineRule="auto"/>
        <w:ind w:left="-284" w:firstLine="284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Київська область, м. Фастів</w:t>
      </w:r>
    </w:p>
    <w:p w:rsidR="00595359" w:rsidRDefault="00595359" w:rsidP="00595359">
      <w:pPr>
        <w:spacing w:line="360" w:lineRule="auto"/>
        <w:ind w:left="-284" w:firstLine="284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вул.. </w:t>
      </w:r>
      <w:proofErr w:type="spellStart"/>
      <w:r>
        <w:rPr>
          <w:i/>
          <w:sz w:val="28"/>
          <w:szCs w:val="28"/>
          <w:lang w:val="uk-UA"/>
        </w:rPr>
        <w:t>Великоснітинська</w:t>
      </w:r>
      <w:proofErr w:type="spellEnd"/>
      <w:r>
        <w:rPr>
          <w:i/>
          <w:sz w:val="28"/>
          <w:szCs w:val="28"/>
          <w:lang w:val="uk-UA"/>
        </w:rPr>
        <w:t>, 63</w:t>
      </w:r>
    </w:p>
    <w:p w:rsidR="00595359" w:rsidRPr="00595359" w:rsidRDefault="00595359" w:rsidP="00595359">
      <w:pPr>
        <w:spacing w:line="360" w:lineRule="auto"/>
        <w:ind w:left="-284" w:firstLine="284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Фастівський ліцей - інтернат</w:t>
      </w:r>
    </w:p>
    <w:p w:rsidR="00595359" w:rsidRPr="00595359" w:rsidRDefault="00595359" w:rsidP="00595359">
      <w:pPr>
        <w:ind w:left="-284" w:firstLine="284"/>
        <w:jc w:val="both"/>
        <w:rPr>
          <w:i/>
          <w:sz w:val="28"/>
          <w:szCs w:val="28"/>
        </w:rPr>
      </w:pPr>
    </w:p>
    <w:p w:rsidR="00595359" w:rsidRPr="00595359" w:rsidRDefault="00595359" w:rsidP="00595359">
      <w:pPr>
        <w:ind w:left="-284" w:firstLine="284"/>
        <w:jc w:val="both"/>
        <w:rPr>
          <w:i/>
          <w:sz w:val="28"/>
          <w:szCs w:val="28"/>
        </w:rPr>
      </w:pPr>
    </w:p>
    <w:p w:rsidR="00F5092E" w:rsidRDefault="00F5092E" w:rsidP="00F5092E">
      <w:pPr>
        <w:spacing w:line="360" w:lineRule="auto"/>
        <w:ind w:left="-284" w:firstLine="28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Розвинуто теорію пара позитронію у сферичній </w:t>
      </w:r>
      <w:proofErr w:type="spellStart"/>
      <w:r>
        <w:rPr>
          <w:sz w:val="28"/>
          <w:szCs w:val="28"/>
          <w:lang w:val="uk-UA"/>
        </w:rPr>
        <w:t>нанопорі</w:t>
      </w:r>
      <w:proofErr w:type="spellEnd"/>
      <w:r>
        <w:rPr>
          <w:sz w:val="28"/>
          <w:szCs w:val="28"/>
          <w:lang w:val="uk-UA"/>
        </w:rPr>
        <w:t xml:space="preserve">, що знаходиться в </w:t>
      </w:r>
      <w:proofErr w:type="spellStart"/>
      <w:r>
        <w:rPr>
          <w:sz w:val="28"/>
          <w:szCs w:val="28"/>
          <w:lang w:val="uk-UA"/>
        </w:rPr>
        <w:t>тригліцеридах</w:t>
      </w:r>
      <w:proofErr w:type="spellEnd"/>
      <w:r>
        <w:rPr>
          <w:sz w:val="28"/>
          <w:szCs w:val="28"/>
          <w:lang w:val="uk-UA"/>
        </w:rPr>
        <w:t xml:space="preserve">. Досліджується енергія зв’язку основного синглетного стану пара позитронію та її залежність від радіуса </w:t>
      </w:r>
      <w:proofErr w:type="spellStart"/>
      <w:r>
        <w:rPr>
          <w:sz w:val="28"/>
          <w:szCs w:val="28"/>
          <w:lang w:val="uk-UA"/>
        </w:rPr>
        <w:t>нанопори</w:t>
      </w:r>
      <w:proofErr w:type="spellEnd"/>
      <w:r>
        <w:rPr>
          <w:sz w:val="28"/>
          <w:szCs w:val="28"/>
          <w:lang w:val="uk-UA"/>
        </w:rPr>
        <w:t>.</w:t>
      </w:r>
    </w:p>
    <w:p w:rsidR="00F5092E" w:rsidRDefault="00F5092E" w:rsidP="00F5092E">
      <w:pPr>
        <w:pStyle w:val="af0"/>
        <w:tabs>
          <w:tab w:val="center" w:pos="4652"/>
          <w:tab w:val="right" w:pos="9304"/>
        </w:tabs>
        <w:ind w:left="-284" w:firstLine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Ключові слова: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пара позитроній, синглетний стан, кулонівська взаємодія,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нанопора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5092E" w:rsidRDefault="00F5092E" w:rsidP="00F5092E">
      <w:pPr>
        <w:pStyle w:val="af0"/>
        <w:tabs>
          <w:tab w:val="center" w:pos="4652"/>
          <w:tab w:val="right" w:pos="9304"/>
        </w:tabs>
        <w:ind w:left="-284" w:firstLine="284"/>
        <w:rPr>
          <w:rFonts w:ascii="Times New Roman" w:hAnsi="Times New Roman" w:cs="Times New Roman"/>
          <w:sz w:val="28"/>
          <w:szCs w:val="28"/>
          <w:lang w:val="uk-UA"/>
        </w:rPr>
      </w:pPr>
    </w:p>
    <w:p w:rsidR="00F5092E" w:rsidRDefault="00F5092E" w:rsidP="00F5092E">
      <w:pPr>
        <w:pStyle w:val="af0"/>
        <w:tabs>
          <w:tab w:val="center" w:pos="4652"/>
          <w:tab w:val="right" w:pos="9304"/>
        </w:tabs>
        <w:ind w:left="-284" w:firstLine="284"/>
        <w:rPr>
          <w:rFonts w:ascii="Times New Roman" w:hAnsi="Times New Roman" w:cs="Times New Roman"/>
          <w:sz w:val="28"/>
          <w:szCs w:val="28"/>
          <w:lang w:val="uk-UA"/>
        </w:rPr>
      </w:pPr>
    </w:p>
    <w:p w:rsidR="00F5092E" w:rsidRDefault="00F5092E" w:rsidP="00F5092E">
      <w:pPr>
        <w:pStyle w:val="af0"/>
        <w:tabs>
          <w:tab w:val="center" w:pos="4652"/>
          <w:tab w:val="right" w:pos="9304"/>
        </w:tabs>
        <w:ind w:left="-284" w:firstLine="284"/>
        <w:rPr>
          <w:rFonts w:ascii="Times New Roman" w:hAnsi="Times New Roman" w:cs="Times New Roman"/>
          <w:sz w:val="28"/>
          <w:szCs w:val="28"/>
          <w:lang w:val="uk-UA"/>
        </w:rPr>
      </w:pPr>
    </w:p>
    <w:p w:rsidR="00F5092E" w:rsidRDefault="00F5092E" w:rsidP="00F5092E">
      <w:pPr>
        <w:pStyle w:val="af0"/>
        <w:tabs>
          <w:tab w:val="center" w:pos="4652"/>
          <w:tab w:val="right" w:pos="9304"/>
        </w:tabs>
        <w:ind w:left="-284" w:firstLine="284"/>
        <w:rPr>
          <w:rFonts w:ascii="Times New Roman" w:hAnsi="Times New Roman" w:cs="Times New Roman"/>
          <w:sz w:val="28"/>
          <w:szCs w:val="28"/>
          <w:lang w:val="uk-UA"/>
        </w:rPr>
      </w:pPr>
    </w:p>
    <w:p w:rsidR="00F5092E" w:rsidRDefault="00F5092E" w:rsidP="00F5092E">
      <w:pPr>
        <w:pStyle w:val="af0"/>
        <w:tabs>
          <w:tab w:val="center" w:pos="4652"/>
          <w:tab w:val="right" w:pos="9304"/>
        </w:tabs>
        <w:ind w:left="-284" w:firstLine="284"/>
        <w:rPr>
          <w:rFonts w:ascii="Times New Roman" w:hAnsi="Times New Roman" w:cs="Times New Roman"/>
          <w:sz w:val="28"/>
          <w:szCs w:val="28"/>
          <w:lang w:val="uk-UA"/>
        </w:rPr>
      </w:pPr>
    </w:p>
    <w:p w:rsidR="00F5092E" w:rsidRDefault="00F5092E" w:rsidP="00F5092E">
      <w:pPr>
        <w:pStyle w:val="af0"/>
        <w:tabs>
          <w:tab w:val="center" w:pos="4652"/>
          <w:tab w:val="right" w:pos="9304"/>
        </w:tabs>
        <w:ind w:left="-284" w:firstLine="284"/>
        <w:rPr>
          <w:rFonts w:ascii="Times New Roman" w:hAnsi="Times New Roman" w:cs="Times New Roman"/>
          <w:sz w:val="28"/>
          <w:szCs w:val="28"/>
          <w:lang w:val="uk-UA"/>
        </w:rPr>
      </w:pPr>
    </w:p>
    <w:p w:rsidR="00F5092E" w:rsidRDefault="00F5092E" w:rsidP="00F5092E">
      <w:pPr>
        <w:pStyle w:val="af0"/>
        <w:tabs>
          <w:tab w:val="center" w:pos="4652"/>
          <w:tab w:val="right" w:pos="9304"/>
        </w:tabs>
        <w:ind w:left="-284" w:firstLine="284"/>
        <w:rPr>
          <w:rFonts w:ascii="Times New Roman" w:hAnsi="Times New Roman" w:cs="Times New Roman"/>
          <w:sz w:val="28"/>
          <w:szCs w:val="28"/>
          <w:lang w:val="uk-UA"/>
        </w:rPr>
      </w:pPr>
    </w:p>
    <w:p w:rsidR="00F5092E" w:rsidRDefault="00F5092E" w:rsidP="00F5092E">
      <w:pPr>
        <w:pStyle w:val="af0"/>
        <w:tabs>
          <w:tab w:val="center" w:pos="4652"/>
          <w:tab w:val="right" w:pos="9304"/>
        </w:tabs>
        <w:ind w:left="-284" w:firstLine="284"/>
        <w:rPr>
          <w:rFonts w:ascii="Times New Roman" w:hAnsi="Times New Roman" w:cs="Times New Roman"/>
          <w:sz w:val="28"/>
          <w:szCs w:val="28"/>
          <w:lang w:val="uk-UA"/>
        </w:rPr>
      </w:pPr>
    </w:p>
    <w:p w:rsidR="00F5092E" w:rsidRDefault="00F5092E" w:rsidP="00F5092E">
      <w:pPr>
        <w:pStyle w:val="af0"/>
        <w:tabs>
          <w:tab w:val="center" w:pos="4652"/>
          <w:tab w:val="right" w:pos="9304"/>
        </w:tabs>
        <w:ind w:left="-284" w:firstLine="284"/>
        <w:rPr>
          <w:rFonts w:ascii="Times New Roman" w:hAnsi="Times New Roman" w:cs="Times New Roman"/>
          <w:sz w:val="28"/>
          <w:szCs w:val="28"/>
          <w:lang w:val="uk-UA"/>
        </w:rPr>
      </w:pPr>
    </w:p>
    <w:p w:rsidR="00F5092E" w:rsidRDefault="00F5092E" w:rsidP="00F5092E">
      <w:pPr>
        <w:pStyle w:val="af0"/>
        <w:tabs>
          <w:tab w:val="center" w:pos="4652"/>
          <w:tab w:val="right" w:pos="9304"/>
        </w:tabs>
        <w:ind w:left="-284" w:firstLine="284"/>
        <w:rPr>
          <w:rFonts w:ascii="Times New Roman" w:hAnsi="Times New Roman" w:cs="Times New Roman"/>
          <w:sz w:val="28"/>
          <w:szCs w:val="28"/>
          <w:lang w:val="uk-UA"/>
        </w:rPr>
      </w:pPr>
    </w:p>
    <w:p w:rsidR="00F5092E" w:rsidRDefault="00F5092E" w:rsidP="00F5092E">
      <w:pPr>
        <w:pStyle w:val="af0"/>
        <w:tabs>
          <w:tab w:val="center" w:pos="4652"/>
          <w:tab w:val="right" w:pos="9304"/>
        </w:tabs>
        <w:ind w:left="-284" w:firstLine="284"/>
        <w:rPr>
          <w:rFonts w:ascii="Times New Roman" w:hAnsi="Times New Roman" w:cs="Times New Roman"/>
          <w:sz w:val="28"/>
          <w:szCs w:val="28"/>
          <w:lang w:val="uk-UA"/>
        </w:rPr>
      </w:pPr>
    </w:p>
    <w:p w:rsidR="00F5092E" w:rsidRDefault="00F5092E" w:rsidP="00F5092E">
      <w:pPr>
        <w:pStyle w:val="af0"/>
        <w:tabs>
          <w:tab w:val="center" w:pos="4652"/>
          <w:tab w:val="right" w:pos="9304"/>
        </w:tabs>
        <w:ind w:left="-284" w:firstLine="284"/>
        <w:rPr>
          <w:rFonts w:ascii="Times New Roman" w:hAnsi="Times New Roman" w:cs="Times New Roman"/>
          <w:sz w:val="28"/>
          <w:szCs w:val="28"/>
          <w:lang w:val="uk-UA"/>
        </w:rPr>
      </w:pPr>
    </w:p>
    <w:p w:rsidR="00F5092E" w:rsidRDefault="00F5092E" w:rsidP="00F5092E">
      <w:pPr>
        <w:pStyle w:val="af0"/>
        <w:tabs>
          <w:tab w:val="center" w:pos="4652"/>
          <w:tab w:val="right" w:pos="9304"/>
        </w:tabs>
        <w:ind w:left="-284" w:firstLine="284"/>
        <w:rPr>
          <w:rFonts w:ascii="Times New Roman" w:hAnsi="Times New Roman" w:cs="Times New Roman"/>
          <w:sz w:val="28"/>
          <w:szCs w:val="28"/>
          <w:lang w:val="uk-UA"/>
        </w:rPr>
      </w:pPr>
    </w:p>
    <w:p w:rsidR="00F5092E" w:rsidRDefault="00F5092E" w:rsidP="00F5092E">
      <w:pPr>
        <w:pStyle w:val="af0"/>
        <w:tabs>
          <w:tab w:val="center" w:pos="4652"/>
          <w:tab w:val="right" w:pos="9304"/>
        </w:tabs>
        <w:ind w:left="-284" w:firstLine="284"/>
        <w:rPr>
          <w:rFonts w:ascii="Times New Roman" w:hAnsi="Times New Roman" w:cs="Times New Roman"/>
          <w:sz w:val="28"/>
          <w:szCs w:val="28"/>
          <w:lang w:val="uk-UA"/>
        </w:rPr>
      </w:pPr>
    </w:p>
    <w:p w:rsidR="00F5092E" w:rsidRDefault="00F5092E" w:rsidP="00F5092E">
      <w:pPr>
        <w:pStyle w:val="af0"/>
        <w:tabs>
          <w:tab w:val="center" w:pos="4652"/>
          <w:tab w:val="right" w:pos="9304"/>
        </w:tabs>
        <w:ind w:left="-284" w:firstLine="284"/>
        <w:rPr>
          <w:rFonts w:ascii="Times New Roman" w:hAnsi="Times New Roman" w:cs="Times New Roman"/>
          <w:sz w:val="28"/>
          <w:szCs w:val="28"/>
          <w:lang w:val="uk-UA"/>
        </w:rPr>
      </w:pPr>
    </w:p>
    <w:p w:rsidR="00F5092E" w:rsidRDefault="00F5092E" w:rsidP="00F5092E">
      <w:pPr>
        <w:pStyle w:val="af0"/>
        <w:tabs>
          <w:tab w:val="center" w:pos="4652"/>
          <w:tab w:val="right" w:pos="9304"/>
        </w:tabs>
        <w:ind w:left="-284" w:firstLine="284"/>
        <w:rPr>
          <w:rFonts w:ascii="Times New Roman" w:hAnsi="Times New Roman" w:cs="Times New Roman"/>
          <w:sz w:val="28"/>
          <w:szCs w:val="28"/>
          <w:lang w:val="uk-UA"/>
        </w:rPr>
      </w:pPr>
    </w:p>
    <w:p w:rsidR="00F5092E" w:rsidRPr="00F5092E" w:rsidRDefault="00F5092E" w:rsidP="00F5092E">
      <w:pPr>
        <w:tabs>
          <w:tab w:val="center" w:pos="4652"/>
          <w:tab w:val="right" w:pos="9304"/>
        </w:tabs>
        <w:rPr>
          <w:sz w:val="28"/>
          <w:szCs w:val="28"/>
          <w:lang w:val="uk-UA"/>
        </w:rPr>
      </w:pPr>
    </w:p>
    <w:sectPr w:rsidR="00F5092E" w:rsidRPr="00F5092E" w:rsidSect="00CC7A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101FB"/>
    <w:multiLevelType w:val="hybridMultilevel"/>
    <w:tmpl w:val="9BD6EE10"/>
    <w:lvl w:ilvl="0" w:tplc="699E74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493958"/>
    <w:multiLevelType w:val="hybridMultilevel"/>
    <w:tmpl w:val="F618A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A835B3"/>
    <w:multiLevelType w:val="hybridMultilevel"/>
    <w:tmpl w:val="41F22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D27D38"/>
    <w:multiLevelType w:val="hybridMultilevel"/>
    <w:tmpl w:val="0B6A4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F2E24"/>
    <w:multiLevelType w:val="hybridMultilevel"/>
    <w:tmpl w:val="10FCF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4A6C"/>
    <w:rsid w:val="001C314A"/>
    <w:rsid w:val="001F4A6C"/>
    <w:rsid w:val="00595359"/>
    <w:rsid w:val="006C45A4"/>
    <w:rsid w:val="00CC7A5E"/>
    <w:rsid w:val="00F50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A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римечания Знак"/>
    <w:basedOn w:val="a0"/>
    <w:link w:val="a4"/>
    <w:uiPriority w:val="99"/>
    <w:semiHidden/>
    <w:rsid w:val="001F4A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annotation text"/>
    <w:basedOn w:val="a"/>
    <w:link w:val="a3"/>
    <w:uiPriority w:val="99"/>
    <w:semiHidden/>
    <w:unhideWhenUsed/>
    <w:rsid w:val="001F4A6C"/>
    <w:rPr>
      <w:sz w:val="20"/>
      <w:szCs w:val="20"/>
    </w:rPr>
  </w:style>
  <w:style w:type="character" w:customStyle="1" w:styleId="a5">
    <w:name w:val="Верхний колонтитул Знак"/>
    <w:basedOn w:val="a0"/>
    <w:link w:val="a6"/>
    <w:uiPriority w:val="99"/>
    <w:semiHidden/>
    <w:rsid w:val="001F4A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5"/>
    <w:uiPriority w:val="99"/>
    <w:semiHidden/>
    <w:unhideWhenUsed/>
    <w:rsid w:val="001F4A6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8"/>
    <w:uiPriority w:val="99"/>
    <w:semiHidden/>
    <w:rsid w:val="001F4A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7"/>
    <w:uiPriority w:val="99"/>
    <w:semiHidden/>
    <w:unhideWhenUsed/>
    <w:rsid w:val="001F4A6C"/>
    <w:pPr>
      <w:tabs>
        <w:tab w:val="center" w:pos="4677"/>
        <w:tab w:val="right" w:pos="9355"/>
      </w:tabs>
    </w:pPr>
  </w:style>
  <w:style w:type="character" w:customStyle="1" w:styleId="a9">
    <w:name w:val="Основной текст Знак"/>
    <w:basedOn w:val="a0"/>
    <w:link w:val="aa"/>
    <w:uiPriority w:val="99"/>
    <w:semiHidden/>
    <w:rsid w:val="001F4A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9"/>
    <w:uiPriority w:val="99"/>
    <w:semiHidden/>
    <w:unhideWhenUsed/>
    <w:rsid w:val="001F4A6C"/>
    <w:pPr>
      <w:spacing w:after="120"/>
    </w:pPr>
  </w:style>
  <w:style w:type="character" w:customStyle="1" w:styleId="2">
    <w:name w:val="Основной текст 2 Знак"/>
    <w:basedOn w:val="a0"/>
    <w:link w:val="20"/>
    <w:semiHidden/>
    <w:rsid w:val="001F4A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2"/>
    <w:basedOn w:val="a"/>
    <w:link w:val="2"/>
    <w:semiHidden/>
    <w:unhideWhenUsed/>
    <w:rsid w:val="001F4A6C"/>
    <w:pPr>
      <w:spacing w:after="120" w:line="480" w:lineRule="auto"/>
    </w:pPr>
  </w:style>
  <w:style w:type="character" w:customStyle="1" w:styleId="ab">
    <w:name w:val="Тема примечания Знак"/>
    <w:basedOn w:val="a3"/>
    <w:link w:val="ac"/>
    <w:uiPriority w:val="99"/>
    <w:semiHidden/>
    <w:rsid w:val="001F4A6C"/>
    <w:rPr>
      <w:b/>
      <w:bCs/>
    </w:rPr>
  </w:style>
  <w:style w:type="paragraph" w:styleId="ac">
    <w:name w:val="annotation subject"/>
    <w:basedOn w:val="a4"/>
    <w:next w:val="a4"/>
    <w:link w:val="ab"/>
    <w:uiPriority w:val="99"/>
    <w:semiHidden/>
    <w:unhideWhenUsed/>
    <w:rsid w:val="001F4A6C"/>
    <w:rPr>
      <w:b/>
      <w:bCs/>
    </w:rPr>
  </w:style>
  <w:style w:type="character" w:customStyle="1" w:styleId="ad">
    <w:name w:val="Текст выноски Знак"/>
    <w:basedOn w:val="a0"/>
    <w:link w:val="ae"/>
    <w:uiPriority w:val="99"/>
    <w:semiHidden/>
    <w:rsid w:val="001F4A6C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alloon Text"/>
    <w:basedOn w:val="a"/>
    <w:link w:val="ad"/>
    <w:uiPriority w:val="99"/>
    <w:semiHidden/>
    <w:unhideWhenUsed/>
    <w:rsid w:val="001F4A6C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1F4A6C"/>
    <w:rPr>
      <w:color w:val="0000FF"/>
      <w:u w:val="single"/>
    </w:rPr>
  </w:style>
  <w:style w:type="paragraph" w:styleId="af0">
    <w:name w:val="List Paragraph"/>
    <w:basedOn w:val="a"/>
    <w:uiPriority w:val="34"/>
    <w:qFormat/>
    <w:rsid w:val="001F4A6C"/>
    <w:pPr>
      <w:spacing w:line="360" w:lineRule="auto"/>
      <w:ind w:left="720" w:right="51" w:hanging="357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1F4A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3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k.wikipedia.org/wiki/%D0%9F%D0%BE%D0%B7%D0%B8%D1%82%D1%80%D0%BE%D0%BD" TargetMode="External"/><Relationship Id="rId13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://uk.wikipedia.org/wiki/%D0%95%D0%BB%D0%B5%D0%BA%D1%82%D1%80%D0%BE%D0%BD" TargetMode="External"/><Relationship Id="rId12" Type="http://schemas.openxmlformats.org/officeDocument/2006/relationships/image" Target="media/image2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uk.wikipedia.org/wiki/%D0%90%D0%BD%D1%82%D0%B8%D1%87%D0%B0%D1%81%D1%82%D0%B8%D0%BD%D0%BA%D0%B8" TargetMode="External"/><Relationship Id="rId11" Type="http://schemas.openxmlformats.org/officeDocument/2006/relationships/image" Target="media/image1.jpeg"/><Relationship Id="rId5" Type="http://schemas.openxmlformats.org/officeDocument/2006/relationships/hyperlink" Target="http://uk.wikipedia.org/wiki/%D0%95%D0%BB%D0%B5%D0%BC%D0%B5%D0%BD%D1%82%D0%B0%D1%80%D0%BD%D1%96_%D1%87%D0%B0%D1%81%D1%82%D0%B8%D0%BD%D0%BA%D0%B8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uk.wikipedia.org/wiki/%D0%95%D0%BB%D0%B5%D0%BA%D1%82%D1%80%D0%BE%D0%BD-%D0%BF%D0%BE%D0%B7%D0%B8%D1%82%D1%80%D0%BE%D0%BD%D0%BD%D0%B0_%D0%B0%D0%BD%D1%96%D0%B3%D1%96%D0%BB%D1%8F%D1%86%D1%96%D1%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k.wikipedia.org/wiki/%D0%A4%D0%BE%D1%82%D0%BE%D0%BD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20</Pages>
  <Words>4569</Words>
  <Characters>26048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boss</cp:lastModifiedBy>
  <cp:revision>2</cp:revision>
  <cp:lastPrinted>2014-02-01T15:17:00Z</cp:lastPrinted>
  <dcterms:created xsi:type="dcterms:W3CDTF">2014-02-01T14:58:00Z</dcterms:created>
  <dcterms:modified xsi:type="dcterms:W3CDTF">2014-03-21T16:58:00Z</dcterms:modified>
</cp:coreProperties>
</file>