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E3C" w:rsidRPr="00313CF5" w:rsidRDefault="00401527" w:rsidP="00A35ED0">
      <w:pPr>
        <w:spacing w:line="240" w:lineRule="auto"/>
        <w:ind w:firstLine="567"/>
        <w:jc w:val="center"/>
        <w:rPr>
          <w:rFonts w:ascii="Times New Roman" w:hAnsi="Times New Roman" w:cs="Times New Roman"/>
          <w:b/>
          <w:i/>
          <w:sz w:val="40"/>
          <w:szCs w:val="40"/>
          <w:u w:val="single"/>
          <w:lang w:val="uk-UA"/>
        </w:rPr>
      </w:pPr>
      <w:r w:rsidRPr="00313CF5">
        <w:rPr>
          <w:rFonts w:ascii="Times New Roman" w:hAnsi="Times New Roman" w:cs="Times New Roman"/>
          <w:b/>
          <w:i/>
          <w:sz w:val="40"/>
          <w:szCs w:val="40"/>
          <w:u w:val="single"/>
          <w:lang w:val="uk-UA"/>
        </w:rPr>
        <w:t>Соціалізація учнів шляхом використання проектних технологій на уроках англійської мови</w:t>
      </w:r>
    </w:p>
    <w:p w:rsidR="00401527" w:rsidRPr="00313CF5" w:rsidRDefault="00401527" w:rsidP="00A35ED0">
      <w:pPr>
        <w:spacing w:line="240" w:lineRule="auto"/>
        <w:ind w:firstLine="567"/>
        <w:jc w:val="center"/>
        <w:rPr>
          <w:rFonts w:ascii="Times New Roman" w:hAnsi="Times New Roman" w:cs="Times New Roman"/>
          <w:b/>
          <w:i/>
          <w:sz w:val="40"/>
          <w:szCs w:val="40"/>
          <w:u w:val="single"/>
          <w:lang w:val="uk-UA"/>
        </w:rPr>
      </w:pPr>
    </w:p>
    <w:p w:rsidR="00401527" w:rsidRPr="00313CF5" w:rsidRDefault="00401527" w:rsidP="00A35ED0">
      <w:pPr>
        <w:spacing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План:</w:t>
      </w:r>
    </w:p>
    <w:p w:rsidR="00401527" w:rsidRPr="00313CF5" w:rsidRDefault="00401527" w:rsidP="00401527">
      <w:pPr>
        <w:pStyle w:val="a3"/>
        <w:numPr>
          <w:ilvl w:val="0"/>
          <w:numId w:val="14"/>
        </w:numPr>
        <w:spacing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Вступ</w:t>
      </w:r>
    </w:p>
    <w:p w:rsidR="008722E7" w:rsidRPr="00313CF5" w:rsidRDefault="00401527" w:rsidP="008722E7">
      <w:pPr>
        <w:pStyle w:val="a3"/>
        <w:numPr>
          <w:ilvl w:val="0"/>
          <w:numId w:val="14"/>
        </w:numPr>
        <w:spacing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Основна частина:</w:t>
      </w:r>
    </w:p>
    <w:p w:rsidR="008722E7" w:rsidRPr="00313CF5" w:rsidRDefault="008722E7" w:rsidP="008722E7">
      <w:pPr>
        <w:pStyle w:val="a3"/>
        <w:numPr>
          <w:ilvl w:val="0"/>
          <w:numId w:val="17"/>
        </w:numPr>
        <w:spacing w:line="240" w:lineRule="auto"/>
        <w:jc w:val="both"/>
        <w:rPr>
          <w:rFonts w:ascii="Times New Roman" w:hAnsi="Times New Roman"/>
          <w:sz w:val="28"/>
          <w:szCs w:val="28"/>
          <w:lang w:val="uk-UA"/>
        </w:rPr>
      </w:pPr>
      <w:r w:rsidRPr="00313CF5">
        <w:rPr>
          <w:rFonts w:ascii="Times New Roman" w:hAnsi="Times New Roman"/>
          <w:sz w:val="28"/>
          <w:szCs w:val="28"/>
          <w:lang w:val="uk-UA"/>
        </w:rPr>
        <w:t>Чому проектування необхідне?</w:t>
      </w:r>
    </w:p>
    <w:p w:rsidR="008722E7" w:rsidRPr="00313CF5" w:rsidRDefault="008722E7" w:rsidP="008722E7">
      <w:pPr>
        <w:pStyle w:val="a3"/>
        <w:numPr>
          <w:ilvl w:val="0"/>
          <w:numId w:val="17"/>
        </w:numPr>
        <w:spacing w:line="240" w:lineRule="auto"/>
        <w:jc w:val="both"/>
        <w:rPr>
          <w:rFonts w:ascii="Times New Roman" w:hAnsi="Times New Roman"/>
          <w:sz w:val="28"/>
          <w:szCs w:val="28"/>
          <w:lang w:val="uk-UA"/>
        </w:rPr>
      </w:pPr>
      <w:r w:rsidRPr="00313CF5">
        <w:rPr>
          <w:rFonts w:ascii="Times New Roman" w:hAnsi="Times New Roman"/>
          <w:sz w:val="28"/>
          <w:szCs w:val="28"/>
          <w:lang w:val="uk-UA"/>
        </w:rPr>
        <w:t>Історія розвитку проектної технології</w:t>
      </w:r>
    </w:p>
    <w:p w:rsidR="008722E7" w:rsidRPr="00313CF5" w:rsidRDefault="008722E7" w:rsidP="008722E7">
      <w:pPr>
        <w:pStyle w:val="a3"/>
        <w:numPr>
          <w:ilvl w:val="0"/>
          <w:numId w:val="17"/>
        </w:numPr>
        <w:spacing w:line="240" w:lineRule="auto"/>
        <w:jc w:val="both"/>
        <w:rPr>
          <w:rFonts w:ascii="Times New Roman" w:hAnsi="Times New Roman"/>
          <w:sz w:val="28"/>
          <w:szCs w:val="28"/>
          <w:lang w:val="uk-UA"/>
        </w:rPr>
      </w:pPr>
      <w:r w:rsidRPr="00313CF5">
        <w:rPr>
          <w:rFonts w:ascii="Times New Roman" w:hAnsi="Times New Roman"/>
          <w:sz w:val="28"/>
          <w:szCs w:val="28"/>
          <w:lang w:val="uk-UA"/>
        </w:rPr>
        <w:t>Мета і завдання технології</w:t>
      </w:r>
    </w:p>
    <w:p w:rsidR="008722E7" w:rsidRPr="00313CF5" w:rsidRDefault="008722E7" w:rsidP="008722E7">
      <w:pPr>
        <w:pStyle w:val="a3"/>
        <w:numPr>
          <w:ilvl w:val="0"/>
          <w:numId w:val="17"/>
        </w:numPr>
        <w:spacing w:line="240" w:lineRule="auto"/>
        <w:jc w:val="both"/>
        <w:rPr>
          <w:rFonts w:ascii="Times New Roman" w:hAnsi="Times New Roman"/>
          <w:sz w:val="28"/>
          <w:szCs w:val="28"/>
          <w:lang w:val="uk-UA"/>
        </w:rPr>
      </w:pPr>
      <w:r w:rsidRPr="00313CF5">
        <w:rPr>
          <w:rFonts w:ascii="Times New Roman" w:hAnsi="Times New Roman"/>
          <w:sz w:val="28"/>
          <w:szCs w:val="28"/>
          <w:lang w:val="uk-UA"/>
        </w:rPr>
        <w:t>Технологія організації проектної діяльності</w:t>
      </w:r>
    </w:p>
    <w:p w:rsidR="008722E7" w:rsidRPr="00313CF5" w:rsidRDefault="008722E7" w:rsidP="008722E7">
      <w:pPr>
        <w:pStyle w:val="a3"/>
        <w:numPr>
          <w:ilvl w:val="0"/>
          <w:numId w:val="17"/>
        </w:numPr>
        <w:spacing w:line="240" w:lineRule="auto"/>
        <w:jc w:val="both"/>
        <w:rPr>
          <w:rFonts w:ascii="Times New Roman" w:hAnsi="Times New Roman"/>
          <w:sz w:val="28"/>
          <w:szCs w:val="28"/>
          <w:lang w:val="uk-UA"/>
        </w:rPr>
      </w:pPr>
      <w:r w:rsidRPr="00313CF5">
        <w:rPr>
          <w:rFonts w:ascii="Times New Roman" w:hAnsi="Times New Roman"/>
          <w:bCs/>
          <w:sz w:val="28"/>
          <w:szCs w:val="28"/>
          <w:lang w:val="uk-UA"/>
        </w:rPr>
        <w:t>Види проектів при вивченні іноземної мови</w:t>
      </w:r>
    </w:p>
    <w:p w:rsidR="00A35ED0" w:rsidRPr="00313CF5" w:rsidRDefault="008722E7" w:rsidP="008722E7">
      <w:pPr>
        <w:pStyle w:val="a3"/>
        <w:spacing w:line="240" w:lineRule="auto"/>
        <w:ind w:left="284"/>
        <w:jc w:val="both"/>
        <w:rPr>
          <w:rFonts w:ascii="Times New Roman" w:hAnsi="Times New Roman"/>
          <w:sz w:val="28"/>
          <w:szCs w:val="28"/>
          <w:lang w:val="uk-UA"/>
        </w:rPr>
      </w:pPr>
      <w:r w:rsidRPr="00313CF5">
        <w:rPr>
          <w:rFonts w:ascii="Times New Roman" w:hAnsi="Times New Roman"/>
          <w:sz w:val="28"/>
          <w:szCs w:val="28"/>
          <w:lang w:val="uk-UA"/>
        </w:rPr>
        <w:t xml:space="preserve">ІІІ. </w:t>
      </w:r>
      <w:r w:rsidR="00401527" w:rsidRPr="00313CF5">
        <w:rPr>
          <w:rFonts w:ascii="Times New Roman" w:hAnsi="Times New Roman"/>
          <w:sz w:val="28"/>
          <w:szCs w:val="28"/>
          <w:lang w:val="uk-UA"/>
        </w:rPr>
        <w:t>Висновки</w:t>
      </w:r>
    </w:p>
    <w:p w:rsidR="00A35ED0" w:rsidRPr="00313CF5" w:rsidRDefault="00A02E3C"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b/>
          <w:sz w:val="28"/>
          <w:szCs w:val="28"/>
          <w:lang w:val="uk-UA"/>
        </w:rPr>
        <w:t>Автор досвіду:</w:t>
      </w:r>
      <w:r w:rsidRPr="00313CF5">
        <w:rPr>
          <w:rFonts w:ascii="Times New Roman" w:hAnsi="Times New Roman" w:cs="Times New Roman"/>
          <w:sz w:val="28"/>
          <w:szCs w:val="28"/>
          <w:lang w:val="uk-UA"/>
        </w:rPr>
        <w:t xml:space="preserve"> </w:t>
      </w:r>
      <w:r w:rsidR="001A79B5" w:rsidRPr="00313CF5">
        <w:rPr>
          <w:rFonts w:ascii="Times New Roman" w:hAnsi="Times New Roman" w:cs="Times New Roman"/>
          <w:sz w:val="28"/>
          <w:szCs w:val="28"/>
          <w:lang w:val="uk-UA"/>
        </w:rPr>
        <w:t>Труш Тетяна Григорівна</w:t>
      </w:r>
      <w:r w:rsidRPr="00313CF5">
        <w:rPr>
          <w:rFonts w:ascii="Times New Roman" w:hAnsi="Times New Roman" w:cs="Times New Roman"/>
          <w:sz w:val="28"/>
          <w:szCs w:val="28"/>
          <w:lang w:val="uk-UA"/>
        </w:rPr>
        <w:t xml:space="preserve">, вчитель англійської мови </w:t>
      </w:r>
      <w:r w:rsidR="001A79B5" w:rsidRPr="00313CF5">
        <w:rPr>
          <w:rFonts w:ascii="Times New Roman" w:hAnsi="Times New Roman" w:cs="Times New Roman"/>
          <w:sz w:val="28"/>
          <w:szCs w:val="28"/>
          <w:lang w:val="uk-UA"/>
        </w:rPr>
        <w:t>КЗ «НСЗШ</w:t>
      </w:r>
      <w:r w:rsidRPr="00313CF5">
        <w:rPr>
          <w:rFonts w:ascii="Times New Roman" w:hAnsi="Times New Roman" w:cs="Times New Roman"/>
          <w:sz w:val="28"/>
          <w:szCs w:val="28"/>
          <w:lang w:val="uk-UA"/>
        </w:rPr>
        <w:t xml:space="preserve"> І-ІІ</w:t>
      </w:r>
      <w:r w:rsidR="001A79B5" w:rsidRPr="00313CF5">
        <w:rPr>
          <w:rFonts w:ascii="Times New Roman" w:hAnsi="Times New Roman" w:cs="Times New Roman"/>
          <w:sz w:val="28"/>
          <w:szCs w:val="28"/>
          <w:lang w:val="uk-UA"/>
        </w:rPr>
        <w:t>І</w:t>
      </w:r>
      <w:r w:rsidRPr="00313CF5">
        <w:rPr>
          <w:rFonts w:ascii="Times New Roman" w:hAnsi="Times New Roman" w:cs="Times New Roman"/>
          <w:sz w:val="28"/>
          <w:szCs w:val="28"/>
          <w:lang w:val="uk-UA"/>
        </w:rPr>
        <w:t xml:space="preserve"> ступенів</w:t>
      </w:r>
      <w:r w:rsidR="001A79B5" w:rsidRPr="00313CF5">
        <w:rPr>
          <w:rFonts w:ascii="Times New Roman" w:hAnsi="Times New Roman" w:cs="Times New Roman"/>
          <w:sz w:val="28"/>
          <w:szCs w:val="28"/>
          <w:lang w:val="uk-UA"/>
        </w:rPr>
        <w:t xml:space="preserve"> №13» Дніпропетровської області</w:t>
      </w:r>
      <w:r w:rsidRPr="00313CF5">
        <w:rPr>
          <w:rFonts w:ascii="Times New Roman" w:hAnsi="Times New Roman" w:cs="Times New Roman"/>
          <w:sz w:val="28"/>
          <w:szCs w:val="28"/>
          <w:lang w:val="uk-UA"/>
        </w:rPr>
        <w:t>.</w:t>
      </w:r>
    </w:p>
    <w:p w:rsidR="00013075" w:rsidRPr="00313CF5" w:rsidRDefault="00013075"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b/>
          <w:sz w:val="28"/>
          <w:szCs w:val="28"/>
          <w:lang w:val="uk-UA"/>
        </w:rPr>
        <w:t>Ідея досвіду:</w:t>
      </w:r>
      <w:r w:rsidRPr="00313CF5">
        <w:rPr>
          <w:rFonts w:ascii="Times New Roman" w:hAnsi="Times New Roman" w:cs="Times New Roman"/>
          <w:sz w:val="28"/>
          <w:szCs w:val="28"/>
          <w:lang w:val="uk-UA"/>
        </w:rPr>
        <w:t xml:space="preserve">  проектна робота – одна з найбільш цікавих методик, які може використовувати вчитель. </w:t>
      </w:r>
    </w:p>
    <w:p w:rsidR="00A02E3C" w:rsidRPr="00313CF5" w:rsidRDefault="00A02E3C" w:rsidP="00A35ED0">
      <w:pPr>
        <w:spacing w:line="240" w:lineRule="auto"/>
        <w:ind w:firstLine="567"/>
        <w:jc w:val="both"/>
        <w:rPr>
          <w:rFonts w:ascii="Times New Roman" w:hAnsi="Times New Roman" w:cs="Times New Roman"/>
          <w:b/>
          <w:sz w:val="28"/>
          <w:szCs w:val="28"/>
          <w:lang w:val="uk-UA"/>
        </w:rPr>
      </w:pPr>
      <w:r w:rsidRPr="00313CF5">
        <w:rPr>
          <w:rFonts w:ascii="Times New Roman" w:hAnsi="Times New Roman" w:cs="Times New Roman"/>
          <w:b/>
          <w:sz w:val="28"/>
          <w:szCs w:val="28"/>
          <w:lang w:val="uk-UA"/>
        </w:rPr>
        <w:t xml:space="preserve">Вона дозволяє: </w:t>
      </w:r>
    </w:p>
    <w:p w:rsidR="00A02E3C" w:rsidRPr="00313CF5" w:rsidRDefault="00A35ED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1.</w:t>
      </w:r>
      <w:r w:rsidR="00284292" w:rsidRPr="00313CF5">
        <w:rPr>
          <w:rFonts w:ascii="Times New Roman" w:hAnsi="Times New Roman" w:cs="Times New Roman"/>
          <w:sz w:val="28"/>
          <w:szCs w:val="28"/>
          <w:lang w:val="uk-UA"/>
        </w:rPr>
        <w:t xml:space="preserve"> </w:t>
      </w:r>
      <w:r w:rsidR="00A02E3C" w:rsidRPr="00313CF5">
        <w:rPr>
          <w:rFonts w:ascii="Times New Roman" w:hAnsi="Times New Roman" w:cs="Times New Roman"/>
          <w:sz w:val="28"/>
          <w:szCs w:val="28"/>
          <w:lang w:val="uk-UA"/>
        </w:rPr>
        <w:t xml:space="preserve">ефективно реалізувати комунікативний підхід у навчальному процесі з іноземної мови, а саме: вивчення мови через особисту діяльність учня, оволодіння мовою у процесі спілкування; </w:t>
      </w:r>
    </w:p>
    <w:p w:rsidR="00A02E3C" w:rsidRPr="00313CF5" w:rsidRDefault="00A35ED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2.</w:t>
      </w:r>
      <w:r w:rsidR="00284292" w:rsidRPr="00313CF5">
        <w:rPr>
          <w:rFonts w:ascii="Times New Roman" w:hAnsi="Times New Roman" w:cs="Times New Roman"/>
          <w:sz w:val="28"/>
          <w:szCs w:val="28"/>
          <w:lang w:val="uk-UA"/>
        </w:rPr>
        <w:t xml:space="preserve"> </w:t>
      </w:r>
      <w:r w:rsidR="00A02E3C" w:rsidRPr="00313CF5">
        <w:rPr>
          <w:rFonts w:ascii="Times New Roman" w:hAnsi="Times New Roman" w:cs="Times New Roman"/>
          <w:sz w:val="28"/>
          <w:szCs w:val="28"/>
          <w:lang w:val="uk-UA"/>
        </w:rPr>
        <w:t>забезпечити активну практику для кожного учня групи з метою формування в учнів необхі</w:t>
      </w:r>
      <w:bookmarkStart w:id="0" w:name="_GoBack"/>
      <w:bookmarkEnd w:id="0"/>
      <w:r w:rsidR="00A02E3C" w:rsidRPr="00313CF5">
        <w:rPr>
          <w:rFonts w:ascii="Times New Roman" w:hAnsi="Times New Roman" w:cs="Times New Roman"/>
          <w:sz w:val="28"/>
          <w:szCs w:val="28"/>
          <w:lang w:val="uk-UA"/>
        </w:rPr>
        <w:t xml:space="preserve">дних вмінь і навичок мовленнєвої діяльності, а також лінгвістичну компетенцію на рівні , визначеному програмою; </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3. </w:t>
      </w:r>
      <w:r w:rsidR="00A02E3C" w:rsidRPr="00313CF5">
        <w:rPr>
          <w:rFonts w:ascii="Times New Roman" w:hAnsi="Times New Roman" w:cs="Times New Roman"/>
          <w:sz w:val="28"/>
          <w:szCs w:val="28"/>
          <w:lang w:val="uk-UA"/>
        </w:rPr>
        <w:t xml:space="preserve">знайомити учнів із краєзнавчою тематикою і шукати способи їх включення в активний діалог культур, щоб вони сприймали мову як засіб між культурної взаємодії. </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b/>
          <w:sz w:val="28"/>
          <w:szCs w:val="28"/>
          <w:lang w:val="uk-UA"/>
        </w:rPr>
        <w:t>Актуальність досвіду:</w:t>
      </w:r>
      <w:r w:rsidRPr="00313CF5">
        <w:rPr>
          <w:rFonts w:ascii="Times New Roman" w:hAnsi="Times New Roman" w:cs="Times New Roman"/>
          <w:sz w:val="28"/>
          <w:szCs w:val="28"/>
          <w:lang w:val="uk-UA"/>
        </w:rPr>
        <w:t xml:space="preserve"> </w:t>
      </w:r>
      <w:r w:rsidR="00A02E3C" w:rsidRPr="00313CF5">
        <w:rPr>
          <w:rFonts w:ascii="Times New Roman" w:hAnsi="Times New Roman" w:cs="Times New Roman"/>
          <w:sz w:val="28"/>
          <w:szCs w:val="28"/>
          <w:lang w:val="uk-UA"/>
        </w:rPr>
        <w:t>навчальний проект — це спільна навчально-пізнавальна, дослідницька, творча або ігрова діяльність учнів, які мають спільну мету, застосовують однакові засоби і методи діяльності, спрямовані на досягнення спільного реального результа</w:t>
      </w:r>
      <w:r w:rsidRPr="00313CF5">
        <w:rPr>
          <w:rFonts w:ascii="Times New Roman" w:hAnsi="Times New Roman" w:cs="Times New Roman"/>
          <w:sz w:val="28"/>
          <w:szCs w:val="28"/>
          <w:lang w:val="uk-UA"/>
        </w:rPr>
        <w:t xml:space="preserve">ту, потрібного для розв’язання </w:t>
      </w:r>
      <w:r w:rsidR="00A02E3C" w:rsidRPr="00313CF5">
        <w:rPr>
          <w:rFonts w:ascii="Times New Roman" w:hAnsi="Times New Roman" w:cs="Times New Roman"/>
          <w:sz w:val="28"/>
          <w:szCs w:val="28"/>
          <w:lang w:val="uk-UA"/>
        </w:rPr>
        <w:t>вагомої проблеми. У процесі проектної діяльності учні набувають такі вміння:</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1. </w:t>
      </w:r>
      <w:r w:rsidR="00A02E3C" w:rsidRPr="00313CF5">
        <w:rPr>
          <w:rFonts w:ascii="Times New Roman" w:hAnsi="Times New Roman" w:cs="Times New Roman"/>
          <w:sz w:val="28"/>
          <w:szCs w:val="28"/>
          <w:lang w:val="uk-UA"/>
        </w:rPr>
        <w:t>планувати свою роботу, попередньо передбачаючи можливі результати;</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2. </w:t>
      </w:r>
      <w:r w:rsidR="00A02E3C" w:rsidRPr="00313CF5">
        <w:rPr>
          <w:rFonts w:ascii="Times New Roman" w:hAnsi="Times New Roman" w:cs="Times New Roman"/>
          <w:sz w:val="28"/>
          <w:szCs w:val="28"/>
          <w:lang w:val="uk-UA"/>
        </w:rPr>
        <w:t>використовувати різноманітні джерела інформації;</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3. </w:t>
      </w:r>
      <w:r w:rsidR="00A02E3C" w:rsidRPr="00313CF5">
        <w:rPr>
          <w:rFonts w:ascii="Times New Roman" w:hAnsi="Times New Roman" w:cs="Times New Roman"/>
          <w:sz w:val="28"/>
          <w:szCs w:val="28"/>
          <w:lang w:val="uk-UA"/>
        </w:rPr>
        <w:t>самостійно збирати матеріал;</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4.  </w:t>
      </w:r>
      <w:r w:rsidR="00A02E3C" w:rsidRPr="00313CF5">
        <w:rPr>
          <w:rFonts w:ascii="Times New Roman" w:hAnsi="Times New Roman" w:cs="Times New Roman"/>
          <w:sz w:val="28"/>
          <w:szCs w:val="28"/>
          <w:lang w:val="uk-UA"/>
        </w:rPr>
        <w:t>аналізувати і зіставляти факти, аргументувати свою думку;</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5. </w:t>
      </w:r>
      <w:r w:rsidR="00A02E3C" w:rsidRPr="00313CF5">
        <w:rPr>
          <w:rFonts w:ascii="Times New Roman" w:hAnsi="Times New Roman" w:cs="Times New Roman"/>
          <w:sz w:val="28"/>
          <w:szCs w:val="28"/>
          <w:lang w:val="uk-UA"/>
        </w:rPr>
        <w:t>приймати рішення;</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6. </w:t>
      </w:r>
      <w:r w:rsidR="00A02E3C" w:rsidRPr="00313CF5">
        <w:rPr>
          <w:rFonts w:ascii="Times New Roman" w:hAnsi="Times New Roman" w:cs="Times New Roman"/>
          <w:sz w:val="28"/>
          <w:szCs w:val="28"/>
          <w:lang w:val="uk-UA"/>
        </w:rPr>
        <w:t>установлювати соціальні контакти (розподіляти обов’язки, взаємодіяти один з одним);</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7. </w:t>
      </w:r>
      <w:r w:rsidR="00A02E3C" w:rsidRPr="00313CF5">
        <w:rPr>
          <w:rFonts w:ascii="Times New Roman" w:hAnsi="Times New Roman" w:cs="Times New Roman"/>
          <w:sz w:val="28"/>
          <w:szCs w:val="28"/>
          <w:lang w:val="uk-UA"/>
        </w:rPr>
        <w:t xml:space="preserve">створювати ”кінцевий продукт” – матеріальні носії проектної діяльності; </w:t>
      </w:r>
    </w:p>
    <w:p w:rsidR="00A02E3C" w:rsidRPr="00313CF5" w:rsidRDefault="00284292"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lastRenderedPageBreak/>
        <w:t xml:space="preserve">8. </w:t>
      </w:r>
      <w:r w:rsidR="00A02E3C" w:rsidRPr="00313CF5">
        <w:rPr>
          <w:rFonts w:ascii="Times New Roman" w:hAnsi="Times New Roman" w:cs="Times New Roman"/>
          <w:sz w:val="28"/>
          <w:szCs w:val="28"/>
          <w:lang w:val="uk-UA"/>
        </w:rPr>
        <w:t>представляти створене перед аудит</w:t>
      </w:r>
      <w:r w:rsidRPr="00313CF5">
        <w:rPr>
          <w:rFonts w:ascii="Times New Roman" w:hAnsi="Times New Roman" w:cs="Times New Roman"/>
          <w:sz w:val="28"/>
          <w:szCs w:val="28"/>
          <w:lang w:val="uk-UA"/>
        </w:rPr>
        <w:t>орією, оцінювати себе та інших.</w:t>
      </w:r>
    </w:p>
    <w:p w:rsidR="00284292" w:rsidRPr="00313CF5" w:rsidRDefault="00284292" w:rsidP="00770BB7">
      <w:pPr>
        <w:spacing w:line="240" w:lineRule="auto"/>
        <w:jc w:val="both"/>
        <w:rPr>
          <w:rFonts w:ascii="Times New Roman" w:hAnsi="Times New Roman" w:cs="Times New Roman"/>
          <w:sz w:val="28"/>
          <w:szCs w:val="28"/>
          <w:lang w:val="uk-UA"/>
        </w:rPr>
      </w:pPr>
    </w:p>
    <w:p w:rsidR="00284292" w:rsidRPr="00313CF5" w:rsidRDefault="00A02E3C" w:rsidP="00284292">
      <w:pPr>
        <w:spacing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Постановка проблеми в сучасному вигляді.</w:t>
      </w:r>
    </w:p>
    <w:p w:rsidR="00284292" w:rsidRPr="00313CF5" w:rsidRDefault="00284292" w:rsidP="00284292">
      <w:pPr>
        <w:spacing w:line="240" w:lineRule="auto"/>
        <w:ind w:firstLine="567"/>
        <w:jc w:val="center"/>
        <w:rPr>
          <w:rFonts w:ascii="Times New Roman" w:hAnsi="Times New Roman" w:cs="Times New Roman"/>
          <w:b/>
          <w:sz w:val="28"/>
          <w:szCs w:val="28"/>
          <w:lang w:val="uk-UA"/>
        </w:rPr>
      </w:pPr>
    </w:p>
    <w:p w:rsidR="00A02E3C" w:rsidRPr="00313CF5" w:rsidRDefault="00A02E3C"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Визначаючи основну змістовну характеристику нової філософсько-освітньої парадигми ХХІ століття, практично всі дослідники фокусують увагу на її гуманістичній спрямованості. Гуманізація освіти, навчання, виховання, школи міжособистісних стосунків учасників освітніх процесів – це далеко не повний перелік різноманітних аспектів реального глобального процесу, який на очах змінює лице освіти. Шкільна освіта повинна бути здатна до вирішення таких завдань:</w:t>
      </w:r>
    </w:p>
    <w:p w:rsidR="00A02E3C"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1. Ф</w:t>
      </w:r>
      <w:r w:rsidR="00A02E3C" w:rsidRPr="00313CF5">
        <w:rPr>
          <w:rFonts w:ascii="Times New Roman" w:hAnsi="Times New Roman" w:cs="Times New Roman"/>
          <w:sz w:val="28"/>
          <w:szCs w:val="28"/>
          <w:lang w:val="uk-UA"/>
        </w:rPr>
        <w:t>ормування готовності до розв’язання різних проблем. Вирішення будь-якої проблеми спирається на цілий спектр знань, умінь та навичок з різних предметних галузей. Для формування такої якості необхідно: зробити викладання більш проблемно-орієнтованим; ширше використовувати рефлексивний підхід у навчанні; стимулювати в учнів, не лише уміння відповідати на поставлені питання, але й формулювати власні питання; переглянути традиційну роль вчителя на уроці.</w:t>
      </w:r>
    </w:p>
    <w:p w:rsidR="009B68A2" w:rsidRPr="00313CF5" w:rsidRDefault="0028429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2. Р</w:t>
      </w:r>
      <w:r w:rsidR="00A02E3C" w:rsidRPr="00313CF5">
        <w:rPr>
          <w:rFonts w:ascii="Times New Roman" w:hAnsi="Times New Roman" w:cs="Times New Roman"/>
          <w:sz w:val="28"/>
          <w:szCs w:val="28"/>
          <w:lang w:val="uk-UA"/>
        </w:rPr>
        <w:t>озвиток прагнення вчитися все життя, оновлюючи й удосконалюючи отриманні знання, уміння та навички відповідно до умов, що змінюються.</w:t>
      </w:r>
    </w:p>
    <w:p w:rsidR="001A79B5" w:rsidRPr="00313CF5" w:rsidRDefault="001A79B5" w:rsidP="00271613">
      <w:pPr>
        <w:spacing w:after="0" w:line="240" w:lineRule="auto"/>
        <w:ind w:firstLine="567"/>
        <w:jc w:val="center"/>
        <w:rPr>
          <w:rFonts w:ascii="Times New Roman" w:hAnsi="Times New Roman" w:cs="Times New Roman"/>
          <w:i/>
          <w:sz w:val="28"/>
          <w:szCs w:val="28"/>
          <w:lang w:val="uk-UA"/>
        </w:rPr>
      </w:pPr>
      <w:r w:rsidRPr="00313CF5">
        <w:rPr>
          <w:rFonts w:ascii="Times New Roman" w:hAnsi="Times New Roman" w:cs="Times New Roman"/>
          <w:i/>
          <w:sz w:val="28"/>
          <w:szCs w:val="28"/>
          <w:lang w:val="uk-UA"/>
        </w:rPr>
        <w:t>Скажи мені – я забуду,</w:t>
      </w:r>
    </w:p>
    <w:p w:rsidR="001A79B5" w:rsidRPr="00313CF5" w:rsidRDefault="001A79B5" w:rsidP="00271613">
      <w:pPr>
        <w:spacing w:after="0" w:line="240" w:lineRule="auto"/>
        <w:ind w:firstLine="567"/>
        <w:jc w:val="center"/>
        <w:rPr>
          <w:rFonts w:ascii="Times New Roman" w:hAnsi="Times New Roman" w:cs="Times New Roman"/>
          <w:i/>
          <w:sz w:val="28"/>
          <w:szCs w:val="28"/>
          <w:lang w:val="uk-UA"/>
        </w:rPr>
      </w:pPr>
      <w:r w:rsidRPr="00313CF5">
        <w:rPr>
          <w:rFonts w:ascii="Times New Roman" w:hAnsi="Times New Roman" w:cs="Times New Roman"/>
          <w:i/>
          <w:sz w:val="28"/>
          <w:szCs w:val="28"/>
          <w:lang w:val="uk-UA"/>
        </w:rPr>
        <w:t>покажи мені – я запам’ятаю,</w:t>
      </w:r>
    </w:p>
    <w:p w:rsidR="001A79B5" w:rsidRPr="00313CF5" w:rsidRDefault="001A79B5" w:rsidP="00271613">
      <w:pPr>
        <w:spacing w:after="0" w:line="240" w:lineRule="auto"/>
        <w:ind w:firstLine="567"/>
        <w:jc w:val="center"/>
        <w:rPr>
          <w:rFonts w:ascii="Times New Roman" w:hAnsi="Times New Roman" w:cs="Times New Roman"/>
          <w:i/>
          <w:sz w:val="28"/>
          <w:szCs w:val="28"/>
          <w:lang w:val="uk-UA"/>
        </w:rPr>
      </w:pPr>
      <w:r w:rsidRPr="00313CF5">
        <w:rPr>
          <w:rFonts w:ascii="Times New Roman" w:hAnsi="Times New Roman" w:cs="Times New Roman"/>
          <w:i/>
          <w:sz w:val="28"/>
          <w:szCs w:val="28"/>
          <w:lang w:val="uk-UA"/>
        </w:rPr>
        <w:t>залучи мене – я навчусь.</w:t>
      </w:r>
    </w:p>
    <w:p w:rsidR="001A79B5" w:rsidRPr="00313CF5" w:rsidRDefault="00284292" w:rsidP="00271613">
      <w:pPr>
        <w:spacing w:after="0" w:line="240" w:lineRule="auto"/>
        <w:ind w:firstLine="567"/>
        <w:jc w:val="right"/>
        <w:rPr>
          <w:rFonts w:ascii="Times New Roman" w:hAnsi="Times New Roman" w:cs="Times New Roman"/>
          <w:i/>
          <w:sz w:val="28"/>
          <w:szCs w:val="28"/>
          <w:lang w:val="uk-UA"/>
        </w:rPr>
      </w:pPr>
      <w:r w:rsidRPr="00313CF5">
        <w:rPr>
          <w:rFonts w:ascii="Times New Roman" w:hAnsi="Times New Roman" w:cs="Times New Roman"/>
          <w:i/>
          <w:sz w:val="28"/>
          <w:szCs w:val="28"/>
          <w:lang w:val="uk-UA"/>
        </w:rPr>
        <w:t>(</w:t>
      </w:r>
      <w:r w:rsidR="001A79B5" w:rsidRPr="00313CF5">
        <w:rPr>
          <w:rFonts w:ascii="Times New Roman" w:hAnsi="Times New Roman" w:cs="Times New Roman"/>
          <w:i/>
          <w:sz w:val="28"/>
          <w:szCs w:val="28"/>
          <w:lang w:val="uk-UA"/>
        </w:rPr>
        <w:t>Східна приказка</w:t>
      </w:r>
      <w:r w:rsidRPr="00313CF5">
        <w:rPr>
          <w:rFonts w:ascii="Times New Roman" w:hAnsi="Times New Roman" w:cs="Times New Roman"/>
          <w:i/>
          <w:sz w:val="28"/>
          <w:szCs w:val="28"/>
          <w:lang w:val="uk-UA"/>
        </w:rPr>
        <w:t>)</w:t>
      </w:r>
    </w:p>
    <w:p w:rsidR="00284292" w:rsidRPr="00313CF5" w:rsidRDefault="00284292" w:rsidP="00284292">
      <w:pPr>
        <w:spacing w:after="0" w:line="240" w:lineRule="auto"/>
        <w:ind w:firstLine="567"/>
        <w:jc w:val="both"/>
        <w:rPr>
          <w:rFonts w:ascii="Times New Roman" w:hAnsi="Times New Roman" w:cs="Times New Roman"/>
          <w:i/>
          <w:sz w:val="28"/>
          <w:szCs w:val="28"/>
          <w:lang w:val="uk-UA"/>
        </w:rPr>
      </w:pP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Багатьом відома така притча. Звернувся до монаха бідняк: «Дай мені рибу! Я голодний». Монах мовчки віддав йому вудку.</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Повчальний характер притчі зрозумілий: треба давати не стільки їжу, скільки засіб її добування. Це, певною мірою, стосується цілей та завдань, що постали перед сучасною освітою в інформаційному суспільстві. А сучасне інформаційне суспільство, в свою чергу, вимагає суттєвих змін вимог до компетенцій сучасного випускника школи, які, насамперед, повинні передбачати високий рівень інформаційної культури, розвинений інтелект, уміння грамотно використовувати засоби інформаційних технологій. </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Школа ХХІ століття потребує створення виховного простору, спрямованого на виховання конкурентоспроможної особистості, котра зуміє розробляти свої життєві плани, самостійно використовувати знання для розв’язання поставлених проблем.</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Ідеально відповідає цій потребі </w:t>
      </w:r>
      <w:r w:rsidRPr="00313CF5">
        <w:rPr>
          <w:rFonts w:ascii="Times New Roman" w:hAnsi="Times New Roman" w:cs="Times New Roman"/>
          <w:i/>
          <w:sz w:val="28"/>
          <w:szCs w:val="28"/>
          <w:lang w:val="uk-UA"/>
        </w:rPr>
        <w:t>проектна діяльність</w:t>
      </w:r>
      <w:r w:rsidRPr="00313CF5">
        <w:rPr>
          <w:rFonts w:ascii="Times New Roman" w:hAnsi="Times New Roman" w:cs="Times New Roman"/>
          <w:sz w:val="28"/>
          <w:szCs w:val="28"/>
          <w:lang w:val="uk-UA"/>
        </w:rPr>
        <w:t>, бо вона сприяє активному залученню учнів до роботи, а також до розробки й  реалізації  їх життєвих планів.</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Результати досліджень засвідчують, що значна частина учнів українських шкіл не вміє самостійно здобувати та застосовувати набуті знання в реальному житті. Тому системне вико</w:t>
      </w:r>
      <w:r w:rsidR="00284292" w:rsidRPr="00313CF5">
        <w:rPr>
          <w:rFonts w:ascii="Times New Roman" w:hAnsi="Times New Roman" w:cs="Times New Roman"/>
          <w:sz w:val="28"/>
          <w:szCs w:val="28"/>
          <w:lang w:val="uk-UA"/>
        </w:rPr>
        <w:t xml:space="preserve">ристання в навчально-виховному </w:t>
      </w:r>
      <w:r w:rsidRPr="00313CF5">
        <w:rPr>
          <w:rFonts w:ascii="Times New Roman" w:hAnsi="Times New Roman" w:cs="Times New Roman"/>
          <w:sz w:val="28"/>
          <w:szCs w:val="28"/>
          <w:lang w:val="uk-UA"/>
        </w:rPr>
        <w:t>процесі методу проектів, починаючи зі школи І ступеня, дає змогу подолати цей бар’єр,  навчити дітей самостійно здобувати нові знання та застосовувати їх на практиці.</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lastRenderedPageBreak/>
        <w:t>Активні методи навчання, методи пошуків, дослідні методи – так характеризував Г. Ващенко, видатний український педагог, групу методів, які, з одного боку, сприяють посиленню активності учня в процесі навчання, а з іншого – наближують його до життя. Бо саме в умовах активного пошуку та дослідження на перший план виступає випереджаючий розвиток самої людини, формування творчої особистості, яка проектує й організовує своє життя і доцільно перетворює навколишній світ. Бо що може бути кращим для становлення особистості, ніж відчуття власної значущості й успіху від результатів своєї праці.</w:t>
      </w:r>
    </w:p>
    <w:p w:rsidR="00271613" w:rsidRPr="00313CF5" w:rsidRDefault="00271613" w:rsidP="008722E7">
      <w:pPr>
        <w:spacing w:after="0" w:line="240" w:lineRule="auto"/>
        <w:jc w:val="both"/>
        <w:rPr>
          <w:rFonts w:ascii="Times New Roman" w:hAnsi="Times New Roman" w:cs="Times New Roman"/>
          <w:sz w:val="28"/>
          <w:szCs w:val="28"/>
          <w:lang w:val="uk-UA"/>
        </w:rPr>
      </w:pPr>
    </w:p>
    <w:p w:rsidR="00284292" w:rsidRPr="00313CF5" w:rsidRDefault="00284292" w:rsidP="00A35ED0">
      <w:pPr>
        <w:spacing w:after="0" w:line="240" w:lineRule="auto"/>
        <w:ind w:firstLine="567"/>
        <w:jc w:val="both"/>
        <w:rPr>
          <w:rFonts w:ascii="Times New Roman" w:hAnsi="Times New Roman" w:cs="Times New Roman"/>
          <w:sz w:val="28"/>
          <w:szCs w:val="28"/>
          <w:lang w:val="uk-UA"/>
        </w:rPr>
      </w:pPr>
    </w:p>
    <w:p w:rsidR="00F60429" w:rsidRPr="00313CF5" w:rsidRDefault="00F60429" w:rsidP="00284292">
      <w:pPr>
        <w:pStyle w:val="1"/>
        <w:spacing w:before="0"/>
        <w:ind w:firstLine="567"/>
        <w:rPr>
          <w:rFonts w:ascii="Times New Roman" w:hAnsi="Times New Roman"/>
          <w:bCs w:val="0"/>
          <w:color w:val="auto"/>
          <w:lang w:val="uk-UA"/>
        </w:rPr>
      </w:pPr>
      <w:r w:rsidRPr="00313CF5">
        <w:rPr>
          <w:rFonts w:ascii="Times New Roman" w:hAnsi="Times New Roman"/>
          <w:bCs w:val="0"/>
          <w:color w:val="auto"/>
          <w:lang w:val="uk-UA"/>
        </w:rPr>
        <w:t>Чому проектування необхідне?</w:t>
      </w:r>
    </w:p>
    <w:p w:rsidR="00284292" w:rsidRPr="00313CF5" w:rsidRDefault="00284292" w:rsidP="00284292">
      <w:pPr>
        <w:rPr>
          <w:lang w:val="uk-UA"/>
        </w:rPr>
      </w:pPr>
    </w:p>
    <w:p w:rsidR="00F60429" w:rsidRPr="00313CF5" w:rsidRDefault="00F60429" w:rsidP="00A35ED0">
      <w:pPr>
        <w:pStyle w:val="1"/>
        <w:spacing w:before="0"/>
        <w:ind w:firstLine="567"/>
        <w:jc w:val="both"/>
        <w:rPr>
          <w:rFonts w:ascii="Times New Roman" w:hAnsi="Times New Roman"/>
          <w:b w:val="0"/>
          <w:bCs w:val="0"/>
          <w:color w:val="auto"/>
          <w:lang w:val="uk-UA"/>
        </w:rPr>
      </w:pPr>
      <w:r w:rsidRPr="00313CF5">
        <w:rPr>
          <w:rFonts w:ascii="Times New Roman" w:hAnsi="Times New Roman"/>
          <w:b w:val="0"/>
          <w:bCs w:val="0"/>
          <w:color w:val="auto"/>
          <w:lang w:val="uk-UA"/>
        </w:rPr>
        <w:t xml:space="preserve"> На уроках англійської мови з використанням проектного вчення  створюються такі умови, при яких що вчаться:</w:t>
      </w:r>
    </w:p>
    <w:p w:rsidR="00F60429" w:rsidRPr="00313CF5" w:rsidRDefault="00F60429" w:rsidP="00A35ED0">
      <w:pPr>
        <w:pStyle w:val="1"/>
        <w:spacing w:before="0"/>
        <w:ind w:firstLine="567"/>
        <w:jc w:val="both"/>
        <w:rPr>
          <w:rFonts w:ascii="Times New Roman" w:hAnsi="Times New Roman"/>
          <w:b w:val="0"/>
          <w:bCs w:val="0"/>
          <w:color w:val="auto"/>
          <w:lang w:val="uk-UA"/>
        </w:rPr>
      </w:pPr>
      <w:r w:rsidRPr="00313CF5">
        <w:rPr>
          <w:rFonts w:ascii="Times New Roman" w:hAnsi="Times New Roman"/>
          <w:b w:val="0"/>
          <w:bCs w:val="0"/>
          <w:color w:val="auto"/>
          <w:lang w:val="uk-UA"/>
        </w:rPr>
        <w:t xml:space="preserve"> </w:t>
      </w:r>
      <w:r w:rsidR="00284292" w:rsidRPr="00313CF5">
        <w:rPr>
          <w:rFonts w:ascii="Times New Roman" w:hAnsi="Times New Roman"/>
          <w:b w:val="0"/>
          <w:bCs w:val="0"/>
          <w:color w:val="auto"/>
          <w:lang w:val="uk-UA"/>
        </w:rPr>
        <w:t>1.</w:t>
      </w:r>
      <w:r w:rsidRPr="00313CF5">
        <w:rPr>
          <w:rFonts w:ascii="Times New Roman" w:hAnsi="Times New Roman"/>
          <w:b w:val="0"/>
          <w:bCs w:val="0"/>
          <w:color w:val="auto"/>
          <w:lang w:val="uk-UA"/>
        </w:rPr>
        <w:t xml:space="preserve"> самостійно і з полюванням отримують знання з різних джерел;</w:t>
      </w:r>
    </w:p>
    <w:p w:rsidR="00F60429" w:rsidRPr="00313CF5" w:rsidRDefault="00284292" w:rsidP="00A35ED0">
      <w:pPr>
        <w:pStyle w:val="1"/>
        <w:spacing w:before="0"/>
        <w:ind w:firstLine="567"/>
        <w:jc w:val="both"/>
        <w:rPr>
          <w:rFonts w:ascii="Times New Roman" w:hAnsi="Times New Roman"/>
          <w:b w:val="0"/>
          <w:bCs w:val="0"/>
          <w:color w:val="auto"/>
          <w:lang w:val="uk-UA"/>
        </w:rPr>
      </w:pPr>
      <w:r w:rsidRPr="00313CF5">
        <w:rPr>
          <w:rFonts w:ascii="Times New Roman" w:hAnsi="Times New Roman"/>
          <w:b w:val="0"/>
          <w:bCs w:val="0"/>
          <w:color w:val="auto"/>
          <w:lang w:val="uk-UA"/>
        </w:rPr>
        <w:t xml:space="preserve">2. </w:t>
      </w:r>
      <w:r w:rsidR="00F60429" w:rsidRPr="00313CF5">
        <w:rPr>
          <w:rFonts w:ascii="Times New Roman" w:hAnsi="Times New Roman"/>
          <w:b w:val="0"/>
          <w:bCs w:val="0"/>
          <w:color w:val="auto"/>
          <w:lang w:val="uk-UA"/>
        </w:rPr>
        <w:t xml:space="preserve"> вчаться користуватися цими знаннями для вирішення нових пізнавальних і практичних завдань; </w:t>
      </w:r>
    </w:p>
    <w:p w:rsidR="00F60429" w:rsidRPr="00313CF5" w:rsidRDefault="00284292" w:rsidP="00A35ED0">
      <w:pPr>
        <w:pStyle w:val="1"/>
        <w:spacing w:before="0"/>
        <w:ind w:firstLine="567"/>
        <w:jc w:val="both"/>
        <w:rPr>
          <w:rFonts w:ascii="Times New Roman" w:hAnsi="Times New Roman"/>
          <w:b w:val="0"/>
          <w:bCs w:val="0"/>
          <w:color w:val="auto"/>
          <w:lang w:val="uk-UA"/>
        </w:rPr>
      </w:pPr>
      <w:r w:rsidRPr="00313CF5">
        <w:rPr>
          <w:rFonts w:ascii="Times New Roman" w:hAnsi="Times New Roman"/>
          <w:b w:val="0"/>
          <w:bCs w:val="0"/>
          <w:color w:val="auto"/>
          <w:lang w:val="uk-UA"/>
        </w:rPr>
        <w:t xml:space="preserve">3. </w:t>
      </w:r>
      <w:r w:rsidR="00F60429" w:rsidRPr="00313CF5">
        <w:rPr>
          <w:rFonts w:ascii="Times New Roman" w:hAnsi="Times New Roman"/>
          <w:b w:val="0"/>
          <w:bCs w:val="0"/>
          <w:color w:val="auto"/>
          <w:lang w:val="uk-UA"/>
        </w:rPr>
        <w:t>набувають комунікативних умінь, працюючи в різних групах;</w:t>
      </w:r>
    </w:p>
    <w:p w:rsidR="00F60429" w:rsidRPr="00313CF5" w:rsidRDefault="00284292" w:rsidP="00A35ED0">
      <w:pPr>
        <w:pStyle w:val="1"/>
        <w:spacing w:before="0"/>
        <w:ind w:firstLine="567"/>
        <w:jc w:val="both"/>
        <w:rPr>
          <w:rFonts w:ascii="Times New Roman" w:hAnsi="Times New Roman"/>
          <w:b w:val="0"/>
          <w:bCs w:val="0"/>
          <w:color w:val="auto"/>
          <w:lang w:val="uk-UA"/>
        </w:rPr>
      </w:pPr>
      <w:r w:rsidRPr="00313CF5">
        <w:rPr>
          <w:rFonts w:ascii="Times New Roman" w:hAnsi="Times New Roman"/>
          <w:b w:val="0"/>
          <w:bCs w:val="0"/>
          <w:color w:val="auto"/>
          <w:lang w:val="uk-UA"/>
        </w:rPr>
        <w:t xml:space="preserve">4. </w:t>
      </w:r>
      <w:r w:rsidR="00F60429" w:rsidRPr="00313CF5">
        <w:rPr>
          <w:rFonts w:ascii="Times New Roman" w:hAnsi="Times New Roman"/>
          <w:b w:val="0"/>
          <w:bCs w:val="0"/>
          <w:color w:val="auto"/>
          <w:lang w:val="uk-UA"/>
        </w:rPr>
        <w:t xml:space="preserve">розвивають свої дослідницькі уміння (виявлення проблеми, збір інформації з літератури, документів і так далі) </w:t>
      </w:r>
    </w:p>
    <w:p w:rsidR="00F60429" w:rsidRPr="00313CF5" w:rsidRDefault="00284292" w:rsidP="00A35ED0">
      <w:pPr>
        <w:pStyle w:val="1"/>
        <w:spacing w:before="0"/>
        <w:ind w:firstLine="567"/>
        <w:jc w:val="both"/>
        <w:rPr>
          <w:rFonts w:ascii="Times New Roman" w:hAnsi="Times New Roman"/>
          <w:b w:val="0"/>
          <w:bCs w:val="0"/>
          <w:color w:val="auto"/>
          <w:lang w:val="uk-UA"/>
        </w:rPr>
      </w:pPr>
      <w:r w:rsidRPr="00313CF5">
        <w:rPr>
          <w:rFonts w:ascii="Times New Roman" w:hAnsi="Times New Roman"/>
          <w:b w:val="0"/>
          <w:bCs w:val="0"/>
          <w:color w:val="auto"/>
          <w:lang w:val="uk-UA"/>
        </w:rPr>
        <w:t xml:space="preserve">5. </w:t>
      </w:r>
      <w:r w:rsidR="00F60429" w:rsidRPr="00313CF5">
        <w:rPr>
          <w:rFonts w:ascii="Times New Roman" w:hAnsi="Times New Roman"/>
          <w:b w:val="0"/>
          <w:bCs w:val="0"/>
          <w:color w:val="auto"/>
          <w:lang w:val="uk-UA"/>
        </w:rPr>
        <w:t>розвивають аналітичне мислення</w:t>
      </w:r>
    </w:p>
    <w:p w:rsidR="00F60429" w:rsidRPr="00313CF5" w:rsidRDefault="00F60429" w:rsidP="00A35ED0">
      <w:pPr>
        <w:spacing w:line="240" w:lineRule="auto"/>
        <w:ind w:firstLine="567"/>
        <w:jc w:val="both"/>
        <w:rPr>
          <w:rFonts w:ascii="Times New Roman" w:hAnsi="Times New Roman" w:cs="Times New Roman"/>
          <w:bCs/>
          <w:iCs/>
          <w:sz w:val="28"/>
          <w:szCs w:val="28"/>
          <w:lang w:val="uk-UA"/>
        </w:rPr>
      </w:pPr>
      <w:r w:rsidRPr="00313CF5">
        <w:rPr>
          <w:rFonts w:ascii="Times New Roman" w:hAnsi="Times New Roman" w:cs="Times New Roman"/>
          <w:bCs/>
          <w:iCs/>
          <w:sz w:val="28"/>
          <w:szCs w:val="28"/>
          <w:lang w:val="uk-UA"/>
        </w:rPr>
        <w:t> </w:t>
      </w:r>
      <w:r w:rsidRPr="00313CF5">
        <w:rPr>
          <w:rFonts w:ascii="Times New Roman" w:hAnsi="Times New Roman" w:cs="Times New Roman"/>
          <w:bCs/>
          <w:iCs/>
          <w:sz w:val="28"/>
          <w:szCs w:val="28"/>
          <w:lang w:val="uk-UA"/>
        </w:rPr>
        <w:tab/>
        <w:t xml:space="preserve">Роль вчителя на різних етапах виконання проекту міняється. На підготовчому етапі вона полягає в тому, щоб ініціювати ідеї проекту або створити умови для появи ідеї проекту, а також надати допомогу в первинному планеруванні. На етапі реалізації проекту вчитель виступає в ролі помічника, консультанта по окремих питаннях, джерела додаткової інформації. </w:t>
      </w:r>
    </w:p>
    <w:p w:rsidR="00F60429" w:rsidRPr="00313CF5" w:rsidRDefault="00F60429" w:rsidP="00A35ED0">
      <w:pPr>
        <w:spacing w:line="240" w:lineRule="auto"/>
        <w:ind w:firstLine="567"/>
        <w:jc w:val="both"/>
        <w:rPr>
          <w:rStyle w:val="a7"/>
          <w:rFonts w:ascii="Times New Roman" w:hAnsi="Times New Roman" w:cs="Times New Roman"/>
          <w:i w:val="0"/>
          <w:color w:val="000000"/>
          <w:sz w:val="28"/>
          <w:szCs w:val="28"/>
          <w:lang w:val="uk-UA"/>
        </w:rPr>
      </w:pPr>
      <w:r w:rsidRPr="00313CF5">
        <w:rPr>
          <w:rStyle w:val="a7"/>
          <w:rFonts w:ascii="Times New Roman" w:hAnsi="Times New Roman" w:cs="Times New Roman"/>
          <w:i w:val="0"/>
          <w:color w:val="000000"/>
          <w:sz w:val="28"/>
          <w:szCs w:val="28"/>
          <w:lang w:val="uk-UA"/>
        </w:rPr>
        <w:tab/>
        <w:t>Істотна роль відводиться координації дій між окремими мікрогрупами і учасниками проекту. На завершальному етапі зростає роль контрольно-оцінної функції, так мені як вчителеві слід взяти участь в підведенні підсумків праці незалежним експертом.  За рахунок інформативної насиченості кожного уроку з використанням методу проектів удається інтелектуально навантажити що вчаться, розвинути у них інтерес  до здобуття знань про іншомовну культуру.</w:t>
      </w:r>
    </w:p>
    <w:p w:rsidR="00F60429" w:rsidRPr="00313CF5" w:rsidRDefault="00F60429" w:rsidP="00A35ED0">
      <w:pPr>
        <w:spacing w:line="240" w:lineRule="auto"/>
        <w:ind w:firstLine="567"/>
        <w:jc w:val="both"/>
        <w:rPr>
          <w:rStyle w:val="a7"/>
          <w:rFonts w:ascii="Times New Roman" w:hAnsi="Times New Roman" w:cs="Times New Roman"/>
          <w:i w:val="0"/>
          <w:color w:val="000000"/>
          <w:sz w:val="28"/>
          <w:szCs w:val="28"/>
          <w:lang w:val="uk-UA"/>
        </w:rPr>
      </w:pPr>
      <w:r w:rsidRPr="00313CF5">
        <w:rPr>
          <w:rStyle w:val="a7"/>
          <w:rFonts w:ascii="Times New Roman" w:hAnsi="Times New Roman" w:cs="Times New Roman"/>
          <w:i w:val="0"/>
          <w:color w:val="000000"/>
          <w:sz w:val="28"/>
          <w:szCs w:val="28"/>
          <w:lang w:val="uk-UA"/>
        </w:rPr>
        <w:t>Практика використання методу проектів показує,  що “разом вчитися не лише легше і цікавіше, але і значно ефективніше. Допомогти один одному, разом вирішити будь-які проблеми, розділити радість успіху або гіркоту невдачі – так само природно, як сміятися, співати, радіти життю”. Тому можна з упевненістю стверджувати, що в учня розвивається креативна компетентність, як показник комунікативного володіння іноземною мовою на певному рівні.</w:t>
      </w:r>
    </w:p>
    <w:p w:rsidR="00F60429" w:rsidRPr="00313CF5" w:rsidRDefault="00F60429"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Технологія виконання проекту дається російською мовою, реальна ж робота тих, що виучуються здійснюється англійською мовою. Спочатку визначають, який проект виконуватиметься: індивідуальний, парний або груповий. Якщо проект парний або груповий, то відбувається формування мікрогруп по інтересах, розподіл ролей завдань відповідно до рівня знань, бажаної практичної діяльності в рамках проекту. У творчий союз при виконанні проектів учні  залучаються поступово.</w:t>
      </w:r>
    </w:p>
    <w:p w:rsidR="00284292" w:rsidRPr="00313CF5" w:rsidRDefault="00F60429"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Для цього їм необхідно ознайомитися з додатковою літературою по заданій темі, розробити план відповіді. Основним принципом вчення іноземній мові по проектній методиці є особова орієнтація учбового процесу на інтереси і цілі тих, </w:t>
      </w:r>
      <w:r w:rsidRPr="00313CF5">
        <w:rPr>
          <w:rFonts w:ascii="Times New Roman" w:hAnsi="Times New Roman" w:cs="Times New Roman"/>
          <w:sz w:val="28"/>
          <w:szCs w:val="28"/>
          <w:lang w:val="uk-UA"/>
        </w:rPr>
        <w:lastRenderedPageBreak/>
        <w:t>що виучуються. Завдання викладача полягає в тому, щоб допомогти їм засвоїти інформацію, виразити своє відношення до світу, подій.</w:t>
      </w:r>
    </w:p>
    <w:p w:rsidR="00F60429" w:rsidRPr="00313CF5" w:rsidRDefault="00F60429"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sz w:val="28"/>
          <w:szCs w:val="28"/>
          <w:lang w:val="uk-UA"/>
        </w:rPr>
        <w:t>Практи</w:t>
      </w:r>
      <w:r w:rsidR="00284292" w:rsidRPr="00313CF5">
        <w:rPr>
          <w:rFonts w:ascii="Times New Roman" w:hAnsi="Times New Roman"/>
          <w:sz w:val="28"/>
          <w:szCs w:val="28"/>
          <w:lang w:val="uk-UA"/>
        </w:rPr>
        <w:t xml:space="preserve">чна спрямованість проектів.  </w:t>
      </w:r>
      <w:r w:rsidRPr="00313CF5">
        <w:rPr>
          <w:rFonts w:ascii="Times New Roman" w:hAnsi="Times New Roman"/>
          <w:sz w:val="28"/>
          <w:szCs w:val="28"/>
          <w:lang w:val="uk-UA"/>
        </w:rPr>
        <w:t>Учні отримують реальне задоволення, коли бачать результат своєї роботи («а clear sense of achievement»). При успішній реалізації проекту обидва, і вчитель, і учень, створюють щось реальне, речове, чим вони можуть гордитися, показати як свідоцтво своїх успіхів.</w:t>
      </w:r>
    </w:p>
    <w:p w:rsidR="00F60429" w:rsidRPr="00313CF5" w:rsidRDefault="00F60429" w:rsidP="00284292">
      <w:pPr>
        <w:spacing w:after="0" w:line="240" w:lineRule="auto"/>
        <w:ind w:left="567" w:right="113"/>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Універсальність</w:t>
      </w:r>
      <w:r w:rsidR="00284292" w:rsidRPr="00313CF5">
        <w:rPr>
          <w:rFonts w:ascii="Times New Roman" w:hAnsi="Times New Roman" w:cs="Times New Roman"/>
          <w:sz w:val="28"/>
          <w:szCs w:val="28"/>
          <w:lang w:val="uk-UA"/>
        </w:rPr>
        <w:t>:</w:t>
      </w:r>
      <w:r w:rsidRPr="00313CF5">
        <w:rPr>
          <w:rFonts w:ascii="Times New Roman" w:hAnsi="Times New Roman" w:cs="Times New Roman"/>
          <w:sz w:val="28"/>
          <w:szCs w:val="28"/>
          <w:lang w:val="uk-UA"/>
        </w:rPr>
        <w:t xml:space="preserve"> </w:t>
      </w:r>
    </w:p>
    <w:p w:rsidR="00F60429" w:rsidRPr="00313CF5" w:rsidRDefault="00F60429"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 </w:t>
      </w:r>
      <w:r w:rsidR="00284292" w:rsidRPr="00313CF5">
        <w:rPr>
          <w:rFonts w:ascii="Times New Roman" w:hAnsi="Times New Roman" w:cs="Times New Roman"/>
          <w:sz w:val="28"/>
          <w:szCs w:val="28"/>
          <w:lang w:val="uk-UA"/>
        </w:rPr>
        <w:t xml:space="preserve">1. </w:t>
      </w:r>
      <w:r w:rsidRPr="00313CF5">
        <w:rPr>
          <w:rFonts w:ascii="Times New Roman" w:hAnsi="Times New Roman" w:cs="Times New Roman"/>
          <w:sz w:val="28"/>
          <w:szCs w:val="28"/>
          <w:lang w:val="uk-UA"/>
        </w:rPr>
        <w:t>можливо  використовува</w:t>
      </w:r>
      <w:r w:rsidR="00284292" w:rsidRPr="00313CF5">
        <w:rPr>
          <w:rFonts w:ascii="Times New Roman" w:hAnsi="Times New Roman" w:cs="Times New Roman"/>
          <w:sz w:val="28"/>
          <w:szCs w:val="28"/>
          <w:lang w:val="uk-UA"/>
        </w:rPr>
        <w:t>ти практично по будь-якій темі;</w:t>
      </w:r>
      <w:r w:rsidRPr="00313CF5">
        <w:rPr>
          <w:rFonts w:ascii="Times New Roman" w:hAnsi="Times New Roman" w:cs="Times New Roman"/>
          <w:sz w:val="28"/>
          <w:szCs w:val="28"/>
          <w:lang w:val="uk-UA"/>
        </w:rPr>
        <w:t xml:space="preserve"> </w:t>
      </w:r>
    </w:p>
    <w:p w:rsidR="00F60429" w:rsidRPr="00313CF5" w:rsidRDefault="00CE09E3"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 </w:t>
      </w:r>
      <w:r w:rsidR="00284292" w:rsidRPr="00313CF5">
        <w:rPr>
          <w:rFonts w:ascii="Times New Roman" w:hAnsi="Times New Roman" w:cs="Times New Roman"/>
          <w:sz w:val="28"/>
          <w:szCs w:val="28"/>
          <w:lang w:val="uk-UA"/>
        </w:rPr>
        <w:t>2.</w:t>
      </w:r>
      <w:r w:rsidR="00F60429" w:rsidRPr="00313CF5">
        <w:rPr>
          <w:rFonts w:ascii="Times New Roman" w:hAnsi="Times New Roman" w:cs="Times New Roman"/>
          <w:sz w:val="28"/>
          <w:szCs w:val="28"/>
          <w:lang w:val="uk-UA"/>
        </w:rPr>
        <w:t xml:space="preserve"> використовується  з будь-яким підручником (УМК)</w:t>
      </w:r>
      <w:r w:rsidR="00284292" w:rsidRPr="00313CF5">
        <w:rPr>
          <w:rFonts w:ascii="Times New Roman" w:hAnsi="Times New Roman" w:cs="Times New Roman"/>
          <w:sz w:val="28"/>
          <w:szCs w:val="28"/>
          <w:lang w:val="uk-UA"/>
        </w:rPr>
        <w:t>;</w:t>
      </w:r>
      <w:r w:rsidR="00F60429" w:rsidRPr="00313CF5">
        <w:rPr>
          <w:rFonts w:ascii="Times New Roman" w:hAnsi="Times New Roman" w:cs="Times New Roman"/>
          <w:sz w:val="28"/>
          <w:szCs w:val="28"/>
          <w:lang w:val="uk-UA"/>
        </w:rPr>
        <w:t xml:space="preserve"> </w:t>
      </w:r>
    </w:p>
    <w:p w:rsidR="00284292" w:rsidRPr="00313CF5" w:rsidRDefault="00284292"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 3. </w:t>
      </w:r>
      <w:r w:rsidR="00F60429" w:rsidRPr="00313CF5">
        <w:rPr>
          <w:rFonts w:ascii="Times New Roman" w:hAnsi="Times New Roman" w:cs="Times New Roman"/>
          <w:sz w:val="28"/>
          <w:szCs w:val="28"/>
          <w:lang w:val="uk-UA"/>
        </w:rPr>
        <w:t>можливо  включити в різні форми загальної системи р</w:t>
      </w:r>
      <w:r w:rsidRPr="00313CF5">
        <w:rPr>
          <w:rFonts w:ascii="Times New Roman" w:hAnsi="Times New Roman" w:cs="Times New Roman"/>
          <w:sz w:val="28"/>
          <w:szCs w:val="28"/>
          <w:lang w:val="uk-UA"/>
        </w:rPr>
        <w:t>оботи на етапі мовної практики;</w:t>
      </w:r>
    </w:p>
    <w:p w:rsidR="00F60429" w:rsidRPr="00313CF5" w:rsidRDefault="00284292"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 4. </w:t>
      </w:r>
      <w:r w:rsidR="00F60429" w:rsidRPr="00313CF5">
        <w:rPr>
          <w:rFonts w:ascii="Times New Roman" w:hAnsi="Times New Roman" w:cs="Times New Roman"/>
          <w:sz w:val="28"/>
          <w:szCs w:val="28"/>
          <w:lang w:val="uk-UA"/>
        </w:rPr>
        <w:t>можливо  використовувати як вигляд роботи по підтримці    досягнутого рівня, вдосконаленню і поглибленню підготовки учня.</w:t>
      </w:r>
    </w:p>
    <w:p w:rsidR="00F60429" w:rsidRPr="00313CF5" w:rsidRDefault="00F60429" w:rsidP="00284292">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Крім того, проект цілком навчає дитину, а не лише фокусується на вивченні ІМ. У структурі і характері проектування можна виділити елементи, які сприяють розвитку навиків і умінь, експлуатуються і розвиваються і на інших учбових предметах протягом всього періоду вчення в школі. Це</w:t>
      </w:r>
      <w:r w:rsidR="00284292" w:rsidRPr="00313CF5">
        <w:rPr>
          <w:rFonts w:ascii="Times New Roman" w:hAnsi="Times New Roman" w:cs="Times New Roman"/>
          <w:sz w:val="28"/>
          <w:szCs w:val="28"/>
          <w:lang w:val="uk-UA"/>
        </w:rPr>
        <w:t>:</w:t>
      </w:r>
    </w:p>
    <w:p w:rsidR="00F60429" w:rsidRPr="00313CF5" w:rsidRDefault="00284292" w:rsidP="00284292">
      <w:pPr>
        <w:pStyle w:val="2"/>
        <w:numPr>
          <w:ilvl w:val="0"/>
          <w:numId w:val="10"/>
        </w:numPr>
        <w:spacing w:before="0"/>
        <w:ind w:firstLine="567"/>
        <w:jc w:val="both"/>
        <w:rPr>
          <w:rFonts w:ascii="Times New Roman" w:hAnsi="Times New Roman"/>
          <w:b w:val="0"/>
          <w:color w:val="auto"/>
          <w:sz w:val="28"/>
          <w:szCs w:val="28"/>
          <w:lang w:val="uk-UA"/>
        </w:rPr>
      </w:pPr>
      <w:r w:rsidRPr="00313CF5">
        <w:rPr>
          <w:rFonts w:ascii="Times New Roman" w:hAnsi="Times New Roman"/>
          <w:color w:val="auto"/>
          <w:sz w:val="28"/>
          <w:szCs w:val="28"/>
          <w:lang w:val="uk-UA"/>
        </w:rPr>
        <w:t xml:space="preserve"> </w:t>
      </w:r>
      <w:r w:rsidR="00F60429" w:rsidRPr="00313CF5">
        <w:rPr>
          <w:rFonts w:ascii="Times New Roman" w:hAnsi="Times New Roman"/>
          <w:color w:val="auto"/>
          <w:sz w:val="28"/>
          <w:szCs w:val="28"/>
          <w:lang w:val="uk-UA"/>
        </w:rPr>
        <w:t>інтелектуальні уміння:</w:t>
      </w:r>
      <w:r w:rsidR="00F60429" w:rsidRPr="00313CF5">
        <w:rPr>
          <w:rFonts w:ascii="Times New Roman" w:hAnsi="Times New Roman"/>
          <w:b w:val="0"/>
          <w:color w:val="auto"/>
          <w:sz w:val="28"/>
          <w:szCs w:val="28"/>
          <w:lang w:val="uk-UA"/>
        </w:rPr>
        <w:t xml:space="preserve"> уміння робити описи, виводи, використовувати уяву, будувати гіпотези, планувати і т.    </w:t>
      </w:r>
    </w:p>
    <w:p w:rsidR="00F60429" w:rsidRPr="00313CF5" w:rsidRDefault="00284292" w:rsidP="00A35ED0">
      <w:pPr>
        <w:pStyle w:val="2"/>
        <w:numPr>
          <w:ilvl w:val="0"/>
          <w:numId w:val="10"/>
        </w:numPr>
        <w:spacing w:before="0"/>
        <w:ind w:firstLine="567"/>
        <w:jc w:val="both"/>
        <w:rPr>
          <w:rFonts w:ascii="Times New Roman" w:hAnsi="Times New Roman"/>
          <w:b w:val="0"/>
          <w:color w:val="auto"/>
          <w:sz w:val="28"/>
          <w:szCs w:val="28"/>
          <w:lang w:val="uk-UA"/>
        </w:rPr>
      </w:pPr>
      <w:r w:rsidRPr="00313CF5">
        <w:rPr>
          <w:rFonts w:ascii="Times New Roman" w:hAnsi="Times New Roman"/>
          <w:color w:val="auto"/>
          <w:sz w:val="28"/>
          <w:szCs w:val="28"/>
          <w:lang w:val="uk-UA"/>
        </w:rPr>
        <w:t xml:space="preserve"> </w:t>
      </w:r>
      <w:r w:rsidR="00F60429" w:rsidRPr="00313CF5">
        <w:rPr>
          <w:rFonts w:ascii="Times New Roman" w:hAnsi="Times New Roman"/>
          <w:color w:val="auto"/>
          <w:sz w:val="28"/>
          <w:szCs w:val="28"/>
          <w:lang w:val="uk-UA"/>
        </w:rPr>
        <w:t>фізичні, моторні уміння:</w:t>
      </w:r>
      <w:r w:rsidR="00F60429" w:rsidRPr="00313CF5">
        <w:rPr>
          <w:rFonts w:ascii="Times New Roman" w:hAnsi="Times New Roman"/>
          <w:b w:val="0"/>
          <w:color w:val="auto"/>
          <w:sz w:val="28"/>
          <w:szCs w:val="28"/>
          <w:lang w:val="uk-UA"/>
        </w:rPr>
        <w:t xml:space="preserve"> розфарбовувати, малювати, вирізувати, склеювати, конструювати, писати і так далі   </w:t>
      </w:r>
    </w:p>
    <w:p w:rsidR="00F60429" w:rsidRPr="00313CF5" w:rsidRDefault="00284292" w:rsidP="00284292">
      <w:pPr>
        <w:pStyle w:val="2"/>
        <w:numPr>
          <w:ilvl w:val="0"/>
          <w:numId w:val="10"/>
        </w:numPr>
        <w:spacing w:before="0"/>
        <w:ind w:firstLine="567"/>
        <w:jc w:val="both"/>
        <w:rPr>
          <w:rFonts w:ascii="Times New Roman" w:hAnsi="Times New Roman"/>
          <w:b w:val="0"/>
          <w:color w:val="auto"/>
          <w:sz w:val="28"/>
          <w:szCs w:val="28"/>
          <w:lang w:val="uk-UA"/>
        </w:rPr>
      </w:pPr>
      <w:r w:rsidRPr="00313CF5">
        <w:rPr>
          <w:rFonts w:ascii="Times New Roman" w:hAnsi="Times New Roman"/>
          <w:b w:val="0"/>
          <w:color w:val="auto"/>
          <w:sz w:val="28"/>
          <w:szCs w:val="28"/>
          <w:lang w:val="uk-UA"/>
        </w:rPr>
        <w:t xml:space="preserve"> </w:t>
      </w:r>
      <w:r w:rsidR="00F60429" w:rsidRPr="00313CF5">
        <w:rPr>
          <w:rFonts w:ascii="Times New Roman" w:hAnsi="Times New Roman"/>
          <w:color w:val="auto"/>
          <w:sz w:val="28"/>
          <w:szCs w:val="28"/>
          <w:lang w:val="uk-UA"/>
        </w:rPr>
        <w:t>соціальні уміння (ключові компетенції):</w:t>
      </w:r>
      <w:r w:rsidR="00F60429" w:rsidRPr="00313CF5">
        <w:rPr>
          <w:rFonts w:ascii="Times New Roman" w:hAnsi="Times New Roman"/>
          <w:b w:val="0"/>
          <w:color w:val="auto"/>
          <w:sz w:val="28"/>
          <w:szCs w:val="28"/>
          <w:lang w:val="uk-UA"/>
        </w:rPr>
        <w:t xml:space="preserve"> співробітничати, приходити до загального рішення, аналізувати міру причетності кожного до успішного кінцевого продукту.</w:t>
      </w:r>
    </w:p>
    <w:p w:rsidR="00F60429" w:rsidRPr="00313CF5" w:rsidRDefault="00284292" w:rsidP="00A35ED0">
      <w:pPr>
        <w:numPr>
          <w:ilvl w:val="0"/>
          <w:numId w:val="10"/>
        </w:numPr>
        <w:spacing w:after="0" w:line="240" w:lineRule="auto"/>
        <w:ind w:right="113" w:firstLine="567"/>
        <w:jc w:val="both"/>
        <w:rPr>
          <w:rFonts w:ascii="Times New Roman" w:hAnsi="Times New Roman" w:cs="Times New Roman"/>
          <w:bCs/>
          <w:iCs/>
          <w:sz w:val="28"/>
          <w:szCs w:val="28"/>
          <w:lang w:val="uk-UA"/>
        </w:rPr>
      </w:pPr>
      <w:r w:rsidRPr="00313CF5">
        <w:rPr>
          <w:rFonts w:ascii="Times New Roman" w:hAnsi="Times New Roman" w:cs="Times New Roman"/>
          <w:b/>
          <w:bCs/>
          <w:iCs/>
          <w:sz w:val="28"/>
          <w:szCs w:val="28"/>
          <w:lang w:val="uk-UA"/>
        </w:rPr>
        <w:t xml:space="preserve"> </w:t>
      </w:r>
      <w:r w:rsidR="00F60429" w:rsidRPr="00313CF5">
        <w:rPr>
          <w:rFonts w:ascii="Times New Roman" w:hAnsi="Times New Roman" w:cs="Times New Roman"/>
          <w:b/>
          <w:bCs/>
          <w:iCs/>
          <w:sz w:val="28"/>
          <w:szCs w:val="28"/>
          <w:lang w:val="uk-UA"/>
        </w:rPr>
        <w:t>уміння навчальної  самостійності:</w:t>
      </w:r>
      <w:r w:rsidR="00F60429" w:rsidRPr="00313CF5">
        <w:rPr>
          <w:rFonts w:ascii="Times New Roman" w:hAnsi="Times New Roman" w:cs="Times New Roman"/>
          <w:bCs/>
          <w:iCs/>
          <w:sz w:val="28"/>
          <w:szCs w:val="28"/>
          <w:lang w:val="uk-UA"/>
        </w:rPr>
        <w:t xml:space="preserve"> ставити цілі і завдання, робити розумний вибір, вирішувати, як виконати те або інше завдання, збирати інформацію, апробовувати щось, уміти оцінити результат («Development of search and study skills»).</w:t>
      </w:r>
    </w:p>
    <w:p w:rsidR="00F60429" w:rsidRPr="00313CF5" w:rsidRDefault="00F60429" w:rsidP="00A35ED0">
      <w:pPr>
        <w:spacing w:after="0" w:line="240" w:lineRule="auto"/>
        <w:ind w:firstLine="567"/>
        <w:jc w:val="both"/>
        <w:rPr>
          <w:rFonts w:ascii="Times New Roman" w:hAnsi="Times New Roman" w:cs="Times New Roman"/>
          <w:sz w:val="28"/>
          <w:szCs w:val="28"/>
          <w:lang w:val="uk-UA"/>
        </w:rPr>
      </w:pPr>
    </w:p>
    <w:p w:rsidR="001A79B5" w:rsidRPr="00313CF5" w:rsidRDefault="001A79B5" w:rsidP="00263A95">
      <w:pPr>
        <w:spacing w:after="0"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Формування ключових компетентностей учнів</w:t>
      </w:r>
    </w:p>
    <w:p w:rsidR="00263A95" w:rsidRPr="00313CF5" w:rsidRDefault="00263A95" w:rsidP="00263A95">
      <w:pPr>
        <w:spacing w:after="0" w:line="240" w:lineRule="auto"/>
        <w:jc w:val="both"/>
        <w:rPr>
          <w:rFonts w:ascii="Times New Roman" w:hAnsi="Times New Roman" w:cs="Times New Roman"/>
          <w:b/>
          <w:sz w:val="28"/>
          <w:szCs w:val="28"/>
          <w:lang w:val="uk-UA"/>
        </w:rPr>
      </w:pPr>
    </w:p>
    <w:p w:rsidR="001A79B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Реформування вітчизняної освіти через орієнтацію на проектну діяльність є одним зі шляхів входження України до світового простору. Ідея інтегрованого підходу тут – формування низки ключових компетентностей сучасної молоді. А більш ефективно формувати їх дозволяє саме проектна технологія.  Завдяки використанню проектних</w:t>
      </w:r>
      <w:r w:rsidR="00263A95" w:rsidRPr="00313CF5">
        <w:rPr>
          <w:rFonts w:ascii="Times New Roman" w:hAnsi="Times New Roman" w:cs="Times New Roman"/>
          <w:sz w:val="28"/>
          <w:szCs w:val="28"/>
          <w:lang w:val="uk-UA"/>
        </w:rPr>
        <w:t xml:space="preserve"> технологій можливо сформувати </w:t>
      </w:r>
      <w:r w:rsidRPr="00313CF5">
        <w:rPr>
          <w:rFonts w:ascii="Times New Roman" w:hAnsi="Times New Roman" w:cs="Times New Roman"/>
          <w:sz w:val="28"/>
          <w:szCs w:val="28"/>
          <w:lang w:val="uk-UA"/>
        </w:rPr>
        <w:t>в учнів такі компетентності:</w:t>
      </w:r>
    </w:p>
    <w:p w:rsidR="001A79B5" w:rsidRPr="00313CF5" w:rsidRDefault="001A79B5" w:rsidP="00263A95">
      <w:pPr>
        <w:pStyle w:val="a3"/>
        <w:numPr>
          <w:ilvl w:val="0"/>
          <w:numId w:val="1"/>
        </w:numPr>
        <w:spacing w:after="0"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Взаємодія учнів між собою та з учит</w:t>
      </w:r>
      <w:r w:rsidR="00263A95" w:rsidRPr="00313CF5">
        <w:rPr>
          <w:rFonts w:ascii="Times New Roman" w:hAnsi="Times New Roman"/>
          <w:sz w:val="28"/>
          <w:szCs w:val="28"/>
          <w:lang w:val="uk-UA"/>
        </w:rPr>
        <w:t xml:space="preserve">елем під час виконання проектів </w:t>
      </w:r>
      <w:r w:rsidRPr="00313CF5">
        <w:rPr>
          <w:rFonts w:ascii="Times New Roman" w:hAnsi="Times New Roman"/>
          <w:sz w:val="28"/>
          <w:szCs w:val="28"/>
          <w:lang w:val="uk-UA"/>
        </w:rPr>
        <w:t xml:space="preserve">сприяє формуванню </w:t>
      </w:r>
      <w:r w:rsidRPr="00313CF5">
        <w:rPr>
          <w:rFonts w:ascii="Times New Roman" w:hAnsi="Times New Roman"/>
          <w:i/>
          <w:sz w:val="28"/>
          <w:szCs w:val="28"/>
          <w:lang w:val="uk-UA"/>
        </w:rPr>
        <w:t>соціальної компетентності</w:t>
      </w:r>
      <w:r w:rsidRPr="00313CF5">
        <w:rPr>
          <w:rFonts w:ascii="Times New Roman" w:hAnsi="Times New Roman"/>
          <w:sz w:val="28"/>
          <w:szCs w:val="28"/>
          <w:lang w:val="uk-UA"/>
        </w:rPr>
        <w:t>. Учні навчаються спільно визначати проблеми і цілі діяльності, плідно співпрацювати, бути ініціативними і відповідальними.</w:t>
      </w:r>
    </w:p>
    <w:p w:rsidR="001A79B5" w:rsidRPr="00313CF5" w:rsidRDefault="001A79B5" w:rsidP="00263A95">
      <w:pPr>
        <w:pStyle w:val="a3"/>
        <w:numPr>
          <w:ilvl w:val="0"/>
          <w:numId w:val="1"/>
        </w:numPr>
        <w:spacing w:after="0" w:line="240" w:lineRule="auto"/>
        <w:ind w:left="0" w:firstLine="567"/>
        <w:jc w:val="both"/>
        <w:rPr>
          <w:rFonts w:ascii="Times New Roman" w:hAnsi="Times New Roman"/>
          <w:sz w:val="28"/>
          <w:szCs w:val="28"/>
          <w:lang w:val="uk-UA"/>
        </w:rPr>
      </w:pPr>
      <w:r w:rsidRPr="00313CF5">
        <w:rPr>
          <w:rFonts w:ascii="Times New Roman" w:hAnsi="Times New Roman"/>
          <w:i/>
          <w:sz w:val="28"/>
          <w:szCs w:val="28"/>
          <w:lang w:val="uk-UA"/>
        </w:rPr>
        <w:t>Загальнокультурна компетентність</w:t>
      </w:r>
      <w:r w:rsidRPr="00313CF5">
        <w:rPr>
          <w:rFonts w:ascii="Times New Roman" w:hAnsi="Times New Roman"/>
          <w:sz w:val="28"/>
          <w:szCs w:val="28"/>
          <w:lang w:val="uk-UA"/>
        </w:rPr>
        <w:t xml:space="preserve"> – це інтеркультурна взаємодія, що передбачає формування конструктивної діяльності в умовах культурного розмаїття. Робота над проектом дозволяє ефективно вирішувати це завдання шляхом інтерактивного застосування іноземної мови.</w:t>
      </w:r>
    </w:p>
    <w:p w:rsidR="001A79B5" w:rsidRPr="00313CF5" w:rsidRDefault="001A79B5" w:rsidP="00263A95">
      <w:pPr>
        <w:pStyle w:val="a3"/>
        <w:numPr>
          <w:ilvl w:val="0"/>
          <w:numId w:val="1"/>
        </w:numPr>
        <w:spacing w:after="0"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lastRenderedPageBreak/>
        <w:t xml:space="preserve"> Формуванню </w:t>
      </w:r>
      <w:r w:rsidRPr="00313CF5">
        <w:rPr>
          <w:rFonts w:ascii="Times New Roman" w:hAnsi="Times New Roman"/>
          <w:i/>
          <w:sz w:val="28"/>
          <w:szCs w:val="28"/>
          <w:lang w:val="uk-UA"/>
        </w:rPr>
        <w:t>здоров’язберігаючої компетентності</w:t>
      </w:r>
      <w:r w:rsidRPr="00313CF5">
        <w:rPr>
          <w:rFonts w:ascii="Times New Roman" w:hAnsi="Times New Roman"/>
          <w:sz w:val="28"/>
          <w:szCs w:val="28"/>
          <w:lang w:val="uk-UA"/>
        </w:rPr>
        <w:t xml:space="preserve"> сприяють, перш за все, ті проекти, тематика яких спрямована на збереження фізичного, психічного і соціального здоров’я самих дітей та їх оточення. Прикладами можуть бути проекти «Здорова їжа», «Здоровий спосіб життя» і т.п. Крім того, можливість для учня працювати відповідно до своїх можливостей і рівня підготовки, створення доброзичливої атмосфери, що є обов’язковим у проектній діяльності, покращує психологічні умови навчання.</w:t>
      </w:r>
    </w:p>
    <w:p w:rsidR="001A79B5" w:rsidRPr="00313CF5" w:rsidRDefault="001A79B5" w:rsidP="00263A95">
      <w:pPr>
        <w:pStyle w:val="a3"/>
        <w:numPr>
          <w:ilvl w:val="0"/>
          <w:numId w:val="1"/>
        </w:numPr>
        <w:spacing w:after="0"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 xml:space="preserve">Проектна технологія дає можливість широко використовувати комп’ютер та Інтернет для пошуку, обробки інформації та роботи з нею, для презентації матеріалів проекту тощо і, таким чином, формувати </w:t>
      </w:r>
      <w:r w:rsidRPr="00313CF5">
        <w:rPr>
          <w:rFonts w:ascii="Times New Roman" w:hAnsi="Times New Roman"/>
          <w:i/>
          <w:sz w:val="28"/>
          <w:szCs w:val="28"/>
          <w:lang w:val="uk-UA"/>
        </w:rPr>
        <w:t>компетентності з інформаційних і комунікативних технологій</w:t>
      </w:r>
      <w:r w:rsidRPr="00313CF5">
        <w:rPr>
          <w:rFonts w:ascii="Times New Roman" w:hAnsi="Times New Roman"/>
          <w:sz w:val="28"/>
          <w:szCs w:val="28"/>
          <w:lang w:val="uk-UA"/>
        </w:rPr>
        <w:t xml:space="preserve">. З цього погляду найбільш плідними виявляються телекомунікаційні проекти.  Ефективне формування </w:t>
      </w:r>
      <w:r w:rsidRPr="00313CF5">
        <w:rPr>
          <w:rFonts w:ascii="Times New Roman" w:hAnsi="Times New Roman"/>
          <w:i/>
          <w:sz w:val="28"/>
          <w:szCs w:val="28"/>
          <w:lang w:val="uk-UA"/>
        </w:rPr>
        <w:t>підприємницької компетенції</w:t>
      </w:r>
      <w:r w:rsidRPr="00313CF5">
        <w:rPr>
          <w:rFonts w:ascii="Times New Roman" w:hAnsi="Times New Roman"/>
          <w:sz w:val="28"/>
          <w:szCs w:val="28"/>
          <w:lang w:val="uk-UA"/>
        </w:rPr>
        <w:t xml:space="preserve"> сьогодні навряд чи можливе без оволодіння проектною технологією, яка допомагає співвідносити потреби і наявні ресурси, аналізувати й оцінювати можливості, планувати діяльність, презентувати і поширювати інформацію про результат тощо.</w:t>
      </w:r>
    </w:p>
    <w:p w:rsidR="001A79B5" w:rsidRPr="00313CF5" w:rsidRDefault="001A79B5" w:rsidP="00263A95">
      <w:pPr>
        <w:pStyle w:val="a3"/>
        <w:numPr>
          <w:ilvl w:val="0"/>
          <w:numId w:val="1"/>
        </w:numPr>
        <w:spacing w:after="0"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 xml:space="preserve">  Розвиваючи в учнів здатність орієнтуватися у сучасних суспільно-політичних проблемах, взаємодіяти з місцевою громадою, застосовувати різноманітні засоби захисту прав і свобод, виробляти й ухвалювати рішення у демократичний спосіб, учитель допомагає формувати </w:t>
      </w:r>
      <w:r w:rsidRPr="00313CF5">
        <w:rPr>
          <w:rFonts w:ascii="Times New Roman" w:hAnsi="Times New Roman"/>
          <w:i/>
          <w:sz w:val="28"/>
          <w:szCs w:val="28"/>
          <w:lang w:val="uk-UA"/>
        </w:rPr>
        <w:t>громадянську компетентність</w:t>
      </w:r>
      <w:r w:rsidRPr="00313CF5">
        <w:rPr>
          <w:rFonts w:ascii="Times New Roman" w:hAnsi="Times New Roman"/>
          <w:sz w:val="28"/>
          <w:szCs w:val="28"/>
          <w:lang w:val="uk-UA"/>
        </w:rPr>
        <w:t>.</w:t>
      </w:r>
    </w:p>
    <w:p w:rsidR="003D3DA7" w:rsidRPr="00313CF5" w:rsidRDefault="001A79B5" w:rsidP="003D3DA7">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Застосування проектної технології – один зі шляхів виховання активної особистості, що може взяти на себе ініціативу і діяти у </w:t>
      </w:r>
      <w:r w:rsidR="003D3DA7" w:rsidRPr="00313CF5">
        <w:rPr>
          <w:rFonts w:ascii="Times New Roman" w:hAnsi="Times New Roman" w:cs="Times New Roman"/>
          <w:sz w:val="28"/>
          <w:szCs w:val="28"/>
          <w:lang w:val="uk-UA"/>
        </w:rPr>
        <w:t>межах правового</w:t>
      </w:r>
      <w:r w:rsidRPr="00313CF5">
        <w:rPr>
          <w:rFonts w:ascii="Times New Roman" w:hAnsi="Times New Roman" w:cs="Times New Roman"/>
          <w:sz w:val="28"/>
          <w:szCs w:val="28"/>
          <w:lang w:val="uk-UA"/>
        </w:rPr>
        <w:t xml:space="preserve"> поля. Учні вчаться організовувати свою роботу з розв’язання актуальних проблем і досягнення потрібного результату, набувають навичок самоконтролю, самооцінки, самовдосконалення. Також вони вчаться самостійно розв’язувати проблеми, приймати й обґрунтовувати рішення, виконувати роботу за складеним планом. Це дає їм упевненість у собі, тому що уможливлює для кожного демонстрацію своїх знань, умінь і досягнень. Також це засіб формування </w:t>
      </w:r>
      <w:r w:rsidR="003D3DA7" w:rsidRPr="00313CF5">
        <w:rPr>
          <w:rFonts w:ascii="Times New Roman" w:hAnsi="Times New Roman" w:cs="Times New Roman"/>
          <w:sz w:val="28"/>
          <w:szCs w:val="28"/>
          <w:lang w:val="uk-UA"/>
        </w:rPr>
        <w:t xml:space="preserve">критичного мислення і водночас </w:t>
      </w:r>
      <w:r w:rsidRPr="00313CF5">
        <w:rPr>
          <w:rFonts w:ascii="Times New Roman" w:hAnsi="Times New Roman" w:cs="Times New Roman"/>
          <w:sz w:val="28"/>
          <w:szCs w:val="28"/>
          <w:lang w:val="uk-UA"/>
        </w:rPr>
        <w:t>розвитку творчих здібностей дитини. Такий підхід дає можливість сприяти форму</w:t>
      </w:r>
      <w:r w:rsidR="003D3DA7" w:rsidRPr="00313CF5">
        <w:rPr>
          <w:rFonts w:ascii="Times New Roman" w:hAnsi="Times New Roman" w:cs="Times New Roman"/>
          <w:sz w:val="28"/>
          <w:szCs w:val="28"/>
          <w:lang w:val="uk-UA"/>
        </w:rPr>
        <w:t xml:space="preserve"> </w:t>
      </w:r>
      <w:r w:rsidRPr="00313CF5">
        <w:rPr>
          <w:rFonts w:ascii="Times New Roman" w:hAnsi="Times New Roman" w:cs="Times New Roman"/>
          <w:sz w:val="28"/>
          <w:szCs w:val="28"/>
          <w:lang w:val="uk-UA"/>
        </w:rPr>
        <w:t>ванню у дітей та підлітків уміння працювати у команді, а значить – розвивати здатність соціальної взаємодії.</w:t>
      </w:r>
    </w:p>
    <w:p w:rsidR="001A79B5" w:rsidRPr="00313CF5" w:rsidRDefault="001A79B5" w:rsidP="003D3DA7">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Застосування методу проектів під час вивчення англійської мови, як на уроках, так і в позакласній роботі, створює додаткову мотивацію до навчання. Учні пропонують чи виконують проекти тому, що їм це цікаво.  До того ж, це можливість організувати мовну практику, використовуючи інтегровані знання та розвиваючи вміння застосовувати англійську мову в контексті реальних проблемних ситуацій, формувати комунікативну мовленнєву компетентність, що складається з таких компонентів: лінгвістична (лексична, граматична, семантична, фонологічна, орфографічна, орфоепічна), соціолінгвістична та ін.    </w:t>
      </w:r>
    </w:p>
    <w:p w:rsidR="001A79B5" w:rsidRPr="00313CF5" w:rsidRDefault="001A79B5" w:rsidP="00A35ED0">
      <w:pPr>
        <w:spacing w:after="0" w:line="240" w:lineRule="auto"/>
        <w:ind w:firstLine="567"/>
        <w:jc w:val="both"/>
        <w:rPr>
          <w:rFonts w:ascii="Times New Roman" w:hAnsi="Times New Roman" w:cs="Times New Roman"/>
          <w:b/>
          <w:sz w:val="28"/>
          <w:szCs w:val="28"/>
          <w:lang w:val="uk-UA"/>
        </w:rPr>
      </w:pPr>
    </w:p>
    <w:p w:rsidR="001A79B5" w:rsidRPr="00313CF5" w:rsidRDefault="001A79B5" w:rsidP="00263A95">
      <w:pPr>
        <w:spacing w:after="0"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Історія розвитку проектної технології</w:t>
      </w:r>
    </w:p>
    <w:p w:rsidR="00263A95" w:rsidRPr="00313CF5" w:rsidRDefault="00263A95" w:rsidP="00263A95">
      <w:pPr>
        <w:spacing w:after="0" w:line="240" w:lineRule="auto"/>
        <w:jc w:val="both"/>
        <w:rPr>
          <w:rFonts w:ascii="Times New Roman" w:hAnsi="Times New Roman" w:cs="Times New Roman"/>
          <w:b/>
          <w:sz w:val="28"/>
          <w:szCs w:val="28"/>
          <w:lang w:val="uk-UA"/>
        </w:rPr>
      </w:pP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Метод проектів не є принципово новим у світовій педагогіці. Він виник у 20-ті роки минулого століття в США (його називали також методом проблем). Цей метод </w:t>
      </w:r>
      <w:r w:rsidR="003D3DA7" w:rsidRPr="00313CF5">
        <w:rPr>
          <w:rFonts w:ascii="Times New Roman" w:hAnsi="Times New Roman" w:cs="Times New Roman"/>
          <w:sz w:val="28"/>
          <w:szCs w:val="28"/>
          <w:lang w:val="uk-UA"/>
        </w:rPr>
        <w:t xml:space="preserve"> </w:t>
      </w:r>
      <w:r w:rsidRPr="00313CF5">
        <w:rPr>
          <w:rFonts w:ascii="Times New Roman" w:hAnsi="Times New Roman" w:cs="Times New Roman"/>
          <w:sz w:val="28"/>
          <w:szCs w:val="28"/>
          <w:lang w:val="uk-UA"/>
        </w:rPr>
        <w:t xml:space="preserve"> пов’язують з ідеями гуманістичного напряму філософії й ос</w:t>
      </w:r>
      <w:r w:rsidR="003D3DA7" w:rsidRPr="00313CF5">
        <w:rPr>
          <w:rFonts w:ascii="Times New Roman" w:hAnsi="Times New Roman" w:cs="Times New Roman"/>
          <w:sz w:val="28"/>
          <w:szCs w:val="28"/>
          <w:lang w:val="uk-UA"/>
        </w:rPr>
        <w:t xml:space="preserve">віти, висунутими американським </w:t>
      </w:r>
      <w:r w:rsidRPr="00313CF5">
        <w:rPr>
          <w:rFonts w:ascii="Times New Roman" w:hAnsi="Times New Roman" w:cs="Times New Roman"/>
          <w:sz w:val="28"/>
          <w:szCs w:val="28"/>
          <w:lang w:val="uk-UA"/>
        </w:rPr>
        <w:t>філософом і педагогом Дж. Дьюї, а також його учнем В. Кілпатриком.</w:t>
      </w:r>
    </w:p>
    <w:p w:rsidR="00263A95" w:rsidRPr="00313CF5" w:rsidRDefault="003D3DA7"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lastRenderedPageBreak/>
        <w:t>На</w:t>
      </w:r>
      <w:r w:rsidR="001A79B5" w:rsidRPr="00313CF5">
        <w:rPr>
          <w:rFonts w:ascii="Times New Roman" w:hAnsi="Times New Roman" w:cs="Times New Roman"/>
          <w:sz w:val="28"/>
          <w:szCs w:val="28"/>
          <w:lang w:val="uk-UA"/>
        </w:rPr>
        <w:t xml:space="preserve">початку минулого століття у вітчизняній освіті метод проектів став одним із найбільш популярних серед методів навчання. Ідеї проектного навчання в нашій країні виникли одночасно із розробками американських педагогів. У 1905 році під керівництвом С.Т.Шацького  була організована невелика група працівників, які використовували проектні методики у практиці викладання. У 20-х роках минулого століття всі переваги і недоліки застосування даного методу знайшли своє відображення в ідеях та досвіді В.Н.Шульгіна. Але надмірне захоплення методом проектів домінувало над класно-урочною системою. Крім того, </w:t>
      </w:r>
      <w:r w:rsidRPr="00313CF5">
        <w:rPr>
          <w:rFonts w:ascii="Times New Roman" w:hAnsi="Times New Roman" w:cs="Times New Roman"/>
          <w:sz w:val="28"/>
          <w:szCs w:val="28"/>
          <w:lang w:val="uk-UA"/>
        </w:rPr>
        <w:t>введення методу</w:t>
      </w:r>
      <w:r w:rsidR="001A79B5" w:rsidRPr="00313CF5">
        <w:rPr>
          <w:rFonts w:ascii="Times New Roman" w:hAnsi="Times New Roman" w:cs="Times New Roman"/>
          <w:sz w:val="28"/>
          <w:szCs w:val="28"/>
          <w:lang w:val="uk-UA"/>
        </w:rPr>
        <w:t xml:space="preserve"> не було продуманим і послідовним, і у 1931 році цей мет</w:t>
      </w:r>
      <w:r w:rsidR="00263A95" w:rsidRPr="00313CF5">
        <w:rPr>
          <w:rFonts w:ascii="Times New Roman" w:hAnsi="Times New Roman" w:cs="Times New Roman"/>
          <w:sz w:val="28"/>
          <w:szCs w:val="28"/>
          <w:lang w:val="uk-UA"/>
        </w:rPr>
        <w:t xml:space="preserve">од було </w:t>
      </w:r>
      <w:r w:rsidRPr="00313CF5">
        <w:rPr>
          <w:rFonts w:ascii="Times New Roman" w:hAnsi="Times New Roman" w:cs="Times New Roman"/>
          <w:sz w:val="28"/>
          <w:szCs w:val="28"/>
          <w:lang w:val="uk-UA"/>
        </w:rPr>
        <w:t>засуджено і</w:t>
      </w:r>
      <w:r w:rsidR="00263A95" w:rsidRPr="00313CF5">
        <w:rPr>
          <w:rFonts w:ascii="Times New Roman" w:hAnsi="Times New Roman" w:cs="Times New Roman"/>
          <w:sz w:val="28"/>
          <w:szCs w:val="28"/>
          <w:lang w:val="uk-UA"/>
        </w:rPr>
        <w:t xml:space="preserve"> заборонено.</w:t>
      </w: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«Табу» на проектну діяльність у вітчизняній школі існувало до 90-х років минулого століття, а з навчального процесу було вилучено все цінне, що мав метод проектів. В наш час проектна діяльність все більше привертає увагу вітчизняних педагогів.</w:t>
      </w: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Проектна технологія – одна з інтерактивних технологій навчання і виховання,яка забезпечує формування основних компетенцій учня. Завдання проекту не тільки в тому, щоб виконати якусь корисну роботу, а й у тому, щоб в процесі виконання цієї роботи  розширити свій світогляд, набути теоретичних знань, що дає змогу краще розуміти життя та по-науковому творити його.</w:t>
      </w: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В основі проектної технології лежить розвиток пізнавальної та дослідницької діяльності учнів, уміння конструювати свої знання, орієнтуватися в інформаційному просторі. На перший план виступає випереджувальний розвиток самої людини як творчої особистості. Традиційний зв'язок «учитель-учень» змінюється на «учень-учитель». Особливого значення набуває залучення школяра до процесу пошуку. Цінною є співпраця між учнями та вчителем. Важливим є не лише результат, а</w:t>
      </w:r>
      <w:r w:rsidR="00263A95" w:rsidRPr="00313CF5">
        <w:rPr>
          <w:rFonts w:ascii="Times New Roman" w:hAnsi="Times New Roman" w:cs="Times New Roman"/>
          <w:sz w:val="28"/>
          <w:szCs w:val="28"/>
          <w:lang w:val="uk-UA"/>
        </w:rPr>
        <w:t xml:space="preserve"> й процес досягнення результату.</w:t>
      </w: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Під час роботи над проектом учитель виконує функцію консультанта – партнера. Він допомагає учням у пошуку інформації, координує процес роботи над проектом, підтримує, заохочує учнів. Знаючи добре свій предмет, </w:t>
      </w:r>
      <w:r w:rsidR="003D3DA7" w:rsidRPr="00313CF5">
        <w:rPr>
          <w:rFonts w:ascii="Times New Roman" w:hAnsi="Times New Roman" w:cs="Times New Roman"/>
          <w:sz w:val="28"/>
          <w:szCs w:val="28"/>
          <w:lang w:val="uk-UA"/>
        </w:rPr>
        <w:t>вчитель також</w:t>
      </w:r>
      <w:r w:rsidRPr="00313CF5">
        <w:rPr>
          <w:rFonts w:ascii="Times New Roman" w:hAnsi="Times New Roman" w:cs="Times New Roman"/>
          <w:sz w:val="28"/>
          <w:szCs w:val="28"/>
          <w:lang w:val="uk-UA"/>
        </w:rPr>
        <w:t xml:space="preserve"> має бути компетентним і в інших галузях науки, розуміти своїх учнів, враховувати їхні можливості й інтереси, бути творчим, толерантним, комунікабельним.</w:t>
      </w:r>
    </w:p>
    <w:p w:rsidR="001A79B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Отже, метод проектів має великі психолого-педагогічні можливості. Під час виконання проектів вирішуються освітні, розвивальні й виховні завдання.</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 Для того, щоб зрозуміти сутність проектної діяльності, необхідно знати, що проектування є виміром культури, яка розглядається в гармонічній  взаємодії людини з природою, суспільством, світом. Проектність пронизує всі галузі нашого життя і стає основною рисою мислення сучасних учнів. Саме проектність є однією із найважливіших ознак сучасної культури, пов’язаної з творчою діяльністю людини, з наукою, мистецтвом, психологією тощо.</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Робота над проектом – практика особистісно-орієнтованого навчання, коли в процесі конкретної праці учня на основі його вільного вибору, з урахуванням його інтересів отримується конкретний результат.</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Девізом проектної діяльності школяра є: «Все, що я пізнаю, я знаю, для чого це мені треба і де я можу ці знання застосувати». Для вчителя - це прагнення знайти розумний баланс між академічними і прагматичними знаннями, уміннями та навичками.</w:t>
      </w:r>
    </w:p>
    <w:p w:rsidR="001A79B5" w:rsidRPr="00313CF5" w:rsidRDefault="001A79B5" w:rsidP="00A35ED0">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Проектування зорієнтоване, перш за все, на самостійну діяльність учнів: індивідуальну, парну або групову, яку учні виконують впродовж визначеного відрізку часу. Технологія проектування передбачає розв’язання учнем (або групою) </w:t>
      </w:r>
      <w:r w:rsidRPr="00313CF5">
        <w:rPr>
          <w:rFonts w:ascii="Times New Roman" w:hAnsi="Times New Roman" w:cs="Times New Roman"/>
          <w:sz w:val="28"/>
          <w:szCs w:val="28"/>
          <w:lang w:val="uk-UA"/>
        </w:rPr>
        <w:lastRenderedPageBreak/>
        <w:t>будь - якої проблеми, яка передбачає, з одного боку, використання різноманітних методів, засобів навчання, а з іншого – інтегрування знань, умінь з різних галузей науки, техніки, творчості. З боку вчителя проектна технологія передбачає використання сукупності дослідницьких, пошукових, творчих за свою суттю методів, прийомів, засобів.</w:t>
      </w: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Система послідовних дій виконавців та керівника проекту дає можливість організувати проектну діяльність в умовах сучасної школи. </w:t>
      </w:r>
    </w:p>
    <w:p w:rsidR="00263A95" w:rsidRPr="00313CF5" w:rsidRDefault="001A79B5" w:rsidP="00263A95">
      <w:pPr>
        <w:spacing w:after="0"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Таким чином,проект – це п’ять «П»:  </w:t>
      </w:r>
    </w:p>
    <w:p w:rsidR="00263A95" w:rsidRPr="00313CF5" w:rsidRDefault="00263A95" w:rsidP="00263A95">
      <w:pPr>
        <w:pStyle w:val="a3"/>
        <w:numPr>
          <w:ilvl w:val="0"/>
          <w:numId w:val="2"/>
        </w:numPr>
        <w:spacing w:after="0" w:line="240" w:lineRule="auto"/>
        <w:jc w:val="both"/>
        <w:rPr>
          <w:rFonts w:ascii="Times New Roman" w:hAnsi="Times New Roman"/>
          <w:sz w:val="28"/>
          <w:szCs w:val="28"/>
          <w:lang w:val="uk-UA"/>
        </w:rPr>
      </w:pPr>
      <w:r w:rsidRPr="00313CF5">
        <w:rPr>
          <w:rFonts w:ascii="Times New Roman" w:hAnsi="Times New Roman"/>
          <w:sz w:val="28"/>
          <w:szCs w:val="28"/>
          <w:lang w:val="uk-UA"/>
        </w:rPr>
        <w:t>проблема;</w:t>
      </w:r>
    </w:p>
    <w:p w:rsidR="00263A95" w:rsidRPr="00313CF5" w:rsidRDefault="001A79B5" w:rsidP="00263A95">
      <w:pPr>
        <w:pStyle w:val="a3"/>
        <w:numPr>
          <w:ilvl w:val="0"/>
          <w:numId w:val="2"/>
        </w:numPr>
        <w:spacing w:after="0" w:line="240" w:lineRule="auto"/>
        <w:jc w:val="both"/>
        <w:rPr>
          <w:rFonts w:ascii="Times New Roman" w:hAnsi="Times New Roman"/>
          <w:sz w:val="28"/>
          <w:szCs w:val="28"/>
          <w:lang w:val="uk-UA"/>
        </w:rPr>
      </w:pPr>
      <w:r w:rsidRPr="00313CF5">
        <w:rPr>
          <w:rFonts w:ascii="Times New Roman" w:hAnsi="Times New Roman"/>
          <w:sz w:val="28"/>
          <w:szCs w:val="28"/>
          <w:lang w:val="uk-UA"/>
        </w:rPr>
        <w:t>проектування</w:t>
      </w:r>
      <w:r w:rsidR="00263A95" w:rsidRPr="00313CF5">
        <w:rPr>
          <w:rFonts w:ascii="Times New Roman" w:hAnsi="Times New Roman"/>
          <w:sz w:val="28"/>
          <w:szCs w:val="28"/>
          <w:lang w:val="uk-UA"/>
        </w:rPr>
        <w:t xml:space="preserve"> (планування);</w:t>
      </w:r>
    </w:p>
    <w:p w:rsidR="00263A95" w:rsidRPr="00313CF5" w:rsidRDefault="001A79B5" w:rsidP="00263A95">
      <w:pPr>
        <w:pStyle w:val="a3"/>
        <w:numPr>
          <w:ilvl w:val="0"/>
          <w:numId w:val="2"/>
        </w:numPr>
        <w:spacing w:after="0" w:line="240" w:lineRule="auto"/>
        <w:jc w:val="both"/>
        <w:rPr>
          <w:rFonts w:ascii="Times New Roman" w:hAnsi="Times New Roman"/>
          <w:sz w:val="28"/>
          <w:szCs w:val="28"/>
          <w:lang w:val="uk-UA"/>
        </w:rPr>
      </w:pPr>
      <w:r w:rsidRPr="00313CF5">
        <w:rPr>
          <w:rFonts w:ascii="Times New Roman" w:hAnsi="Times New Roman"/>
          <w:sz w:val="28"/>
          <w:szCs w:val="28"/>
          <w:lang w:val="uk-UA"/>
        </w:rPr>
        <w:t>пошук (інформації)</w:t>
      </w:r>
      <w:r w:rsidR="00263A95" w:rsidRPr="00313CF5">
        <w:rPr>
          <w:rFonts w:ascii="Times New Roman" w:hAnsi="Times New Roman"/>
          <w:sz w:val="28"/>
          <w:szCs w:val="28"/>
          <w:lang w:val="uk-UA"/>
        </w:rPr>
        <w:t>;</w:t>
      </w:r>
    </w:p>
    <w:p w:rsidR="00263A95" w:rsidRPr="00313CF5" w:rsidRDefault="00263A95" w:rsidP="00263A95">
      <w:pPr>
        <w:pStyle w:val="a3"/>
        <w:numPr>
          <w:ilvl w:val="0"/>
          <w:numId w:val="2"/>
        </w:numPr>
        <w:spacing w:after="0" w:line="240" w:lineRule="auto"/>
        <w:jc w:val="both"/>
        <w:rPr>
          <w:rFonts w:ascii="Times New Roman" w:hAnsi="Times New Roman"/>
          <w:sz w:val="28"/>
          <w:szCs w:val="28"/>
          <w:lang w:val="uk-UA"/>
        </w:rPr>
      </w:pPr>
      <w:r w:rsidRPr="00313CF5">
        <w:rPr>
          <w:rFonts w:ascii="Times New Roman" w:hAnsi="Times New Roman"/>
          <w:sz w:val="28"/>
          <w:szCs w:val="28"/>
          <w:lang w:val="uk-UA"/>
        </w:rPr>
        <w:t>продукт;</w:t>
      </w:r>
    </w:p>
    <w:p w:rsidR="00263A95" w:rsidRPr="00313CF5" w:rsidRDefault="00263A95" w:rsidP="00263A95">
      <w:pPr>
        <w:pStyle w:val="a3"/>
        <w:numPr>
          <w:ilvl w:val="0"/>
          <w:numId w:val="2"/>
        </w:numPr>
        <w:spacing w:after="0" w:line="240" w:lineRule="auto"/>
        <w:jc w:val="both"/>
        <w:rPr>
          <w:rFonts w:ascii="Times New Roman" w:hAnsi="Times New Roman"/>
          <w:sz w:val="28"/>
          <w:szCs w:val="28"/>
          <w:lang w:val="uk-UA"/>
        </w:rPr>
      </w:pPr>
      <w:r w:rsidRPr="00313CF5">
        <w:rPr>
          <w:rFonts w:ascii="Times New Roman" w:hAnsi="Times New Roman"/>
          <w:sz w:val="28"/>
          <w:szCs w:val="28"/>
          <w:lang w:val="uk-UA"/>
        </w:rPr>
        <w:t>презентація;</w:t>
      </w:r>
    </w:p>
    <w:p w:rsidR="001A79B5" w:rsidRPr="00313CF5" w:rsidRDefault="001A79B5" w:rsidP="00263A95">
      <w:pPr>
        <w:spacing w:after="0" w:line="240" w:lineRule="auto"/>
        <w:ind w:left="360"/>
        <w:jc w:val="both"/>
        <w:rPr>
          <w:rFonts w:ascii="Times New Roman" w:hAnsi="Times New Roman"/>
          <w:sz w:val="28"/>
          <w:szCs w:val="28"/>
          <w:lang w:val="uk-UA"/>
        </w:rPr>
      </w:pPr>
      <w:r w:rsidRPr="00313CF5">
        <w:rPr>
          <w:rFonts w:ascii="Times New Roman" w:hAnsi="Times New Roman"/>
          <w:sz w:val="28"/>
          <w:szCs w:val="28"/>
          <w:lang w:val="uk-UA"/>
        </w:rPr>
        <w:t>Шосте «П» - це портфоліо (проектна папка).</w:t>
      </w:r>
    </w:p>
    <w:p w:rsidR="00263A95" w:rsidRPr="00313CF5" w:rsidRDefault="00263A95" w:rsidP="00263A95">
      <w:pPr>
        <w:spacing w:after="0" w:line="240" w:lineRule="auto"/>
        <w:ind w:left="360"/>
        <w:jc w:val="both"/>
        <w:rPr>
          <w:rFonts w:ascii="Times New Roman" w:hAnsi="Times New Roman"/>
          <w:sz w:val="28"/>
          <w:szCs w:val="28"/>
          <w:lang w:val="uk-UA"/>
        </w:rPr>
      </w:pPr>
    </w:p>
    <w:p w:rsidR="00D36D90" w:rsidRPr="00313CF5" w:rsidRDefault="00D36D90" w:rsidP="00263A95">
      <w:pPr>
        <w:pStyle w:val="a3"/>
        <w:spacing w:line="240" w:lineRule="auto"/>
        <w:ind w:left="567"/>
        <w:jc w:val="center"/>
        <w:rPr>
          <w:rFonts w:ascii="Times New Roman" w:hAnsi="Times New Roman"/>
          <w:b/>
          <w:sz w:val="28"/>
          <w:szCs w:val="28"/>
          <w:lang w:val="uk-UA"/>
        </w:rPr>
      </w:pPr>
      <w:r w:rsidRPr="00313CF5">
        <w:rPr>
          <w:rFonts w:ascii="Times New Roman" w:hAnsi="Times New Roman"/>
          <w:b/>
          <w:sz w:val="28"/>
          <w:szCs w:val="28"/>
          <w:lang w:val="uk-UA"/>
        </w:rPr>
        <w:t>Мета і завдання технології</w:t>
      </w:r>
    </w:p>
    <w:p w:rsidR="00D36D90" w:rsidRPr="00313CF5" w:rsidRDefault="00D36D90" w:rsidP="00A35ED0">
      <w:pPr>
        <w:pStyle w:val="a3"/>
        <w:spacing w:line="240" w:lineRule="auto"/>
        <w:ind w:left="0" w:firstLine="567"/>
        <w:jc w:val="both"/>
        <w:rPr>
          <w:rFonts w:ascii="Times New Roman" w:hAnsi="Times New Roman"/>
          <w:b/>
          <w:sz w:val="28"/>
          <w:szCs w:val="28"/>
          <w:lang w:val="uk-UA"/>
        </w:rPr>
      </w:pPr>
    </w:p>
    <w:p w:rsidR="00D36D90" w:rsidRPr="00313CF5" w:rsidRDefault="00D36D90" w:rsidP="00A35ED0">
      <w:pPr>
        <w:pStyle w:val="a3"/>
        <w:spacing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Цілі і завдання проектної технології:</w:t>
      </w:r>
    </w:p>
    <w:p w:rsidR="00D36D90" w:rsidRPr="00313CF5" w:rsidRDefault="00D36D90" w:rsidP="00263A95">
      <w:pPr>
        <w:pStyle w:val="a3"/>
        <w:numPr>
          <w:ilvl w:val="0"/>
          <w:numId w:val="3"/>
        </w:numPr>
        <w:spacing w:line="240" w:lineRule="auto"/>
        <w:jc w:val="both"/>
        <w:rPr>
          <w:rFonts w:ascii="Times New Roman" w:hAnsi="Times New Roman"/>
          <w:sz w:val="28"/>
          <w:szCs w:val="28"/>
          <w:lang w:val="uk-UA"/>
        </w:rPr>
      </w:pPr>
      <w:r w:rsidRPr="00313CF5">
        <w:rPr>
          <w:rFonts w:ascii="Times New Roman" w:hAnsi="Times New Roman"/>
          <w:sz w:val="28"/>
          <w:szCs w:val="28"/>
          <w:lang w:val="uk-UA"/>
        </w:rPr>
        <w:t>Не тільки передати учням суму знань, а ще й навчити здобувати ці знання самостійно, застосовуючи їх для розв’язання нових піз</w:t>
      </w:r>
      <w:r w:rsidR="00263A95" w:rsidRPr="00313CF5">
        <w:rPr>
          <w:rFonts w:ascii="Times New Roman" w:hAnsi="Times New Roman"/>
          <w:sz w:val="28"/>
          <w:szCs w:val="28"/>
          <w:lang w:val="uk-UA"/>
        </w:rPr>
        <w:t>навальних  і практичних завдань.</w:t>
      </w:r>
    </w:p>
    <w:p w:rsidR="001535B5" w:rsidRPr="00313CF5" w:rsidRDefault="00D36D90" w:rsidP="008722E7">
      <w:pPr>
        <w:pStyle w:val="a3"/>
        <w:numPr>
          <w:ilvl w:val="0"/>
          <w:numId w:val="3"/>
        </w:numPr>
        <w:spacing w:line="240" w:lineRule="auto"/>
        <w:jc w:val="both"/>
        <w:rPr>
          <w:rFonts w:ascii="Times New Roman" w:hAnsi="Times New Roman"/>
          <w:sz w:val="28"/>
          <w:szCs w:val="28"/>
          <w:lang w:val="uk-UA"/>
        </w:rPr>
      </w:pPr>
      <w:r w:rsidRPr="00313CF5">
        <w:rPr>
          <w:rFonts w:ascii="Times New Roman" w:hAnsi="Times New Roman"/>
          <w:sz w:val="28"/>
          <w:szCs w:val="28"/>
          <w:lang w:val="uk-UA"/>
        </w:rPr>
        <w:t>Сприяти формуванню</w:t>
      </w:r>
      <w:r w:rsidR="00263A95" w:rsidRPr="00313CF5">
        <w:rPr>
          <w:rFonts w:ascii="Times New Roman" w:hAnsi="Times New Roman"/>
          <w:sz w:val="28"/>
          <w:szCs w:val="28"/>
          <w:lang w:val="uk-UA"/>
        </w:rPr>
        <w:t xml:space="preserve"> в учнів комунікативних навичок.</w:t>
      </w:r>
    </w:p>
    <w:p w:rsidR="00D36D90" w:rsidRPr="00313CF5" w:rsidRDefault="00D36D90" w:rsidP="003D3DA7">
      <w:pPr>
        <w:spacing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Уся діяльність учнів зосереджується на таких етапах</w:t>
      </w:r>
    </w:p>
    <w:p w:rsidR="001535B5" w:rsidRPr="00313CF5" w:rsidRDefault="001535B5" w:rsidP="001535B5">
      <w:pPr>
        <w:spacing w:line="240" w:lineRule="auto"/>
        <w:jc w:val="both"/>
        <w:rPr>
          <w:rFonts w:ascii="Times New Roman" w:hAnsi="Times New Roman" w:cs="Times New Roman"/>
          <w:sz w:val="28"/>
          <w:szCs w:val="28"/>
          <w:lang w:val="uk-UA"/>
        </w:rPr>
      </w:pPr>
      <w:r w:rsidRPr="00313CF5">
        <w:rPr>
          <w:noProof/>
          <w:lang w:val="uk-UA" w:eastAsia="ru-RU"/>
        </w:rPr>
        <w:drawing>
          <wp:inline distT="0" distB="0" distL="0" distR="0" wp14:anchorId="76152FA8" wp14:editId="25D234D9">
            <wp:extent cx="5857875" cy="5067300"/>
            <wp:effectExtent l="38100" t="0" r="9525" b="0"/>
            <wp:docPr id="8" name="Схема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Pr="00313CF5">
        <w:rPr>
          <w:rFonts w:ascii="Times New Roman" w:hAnsi="Times New Roman" w:cs="Times New Roman"/>
          <w:sz w:val="28"/>
          <w:szCs w:val="28"/>
          <w:lang w:val="uk-UA"/>
        </w:rPr>
        <w:t xml:space="preserve">  </w:t>
      </w:r>
    </w:p>
    <w:p w:rsidR="00D36D90" w:rsidRPr="00313CF5" w:rsidRDefault="00D36D90" w:rsidP="001535B5">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lastRenderedPageBreak/>
        <w:t>Організація проектної діяльності учнів довела, що проектування - комплексна діяльність, якій  властиві:</w:t>
      </w:r>
    </w:p>
    <w:p w:rsidR="00D36D90" w:rsidRPr="00313CF5" w:rsidRDefault="00D36D90" w:rsidP="00263A95">
      <w:pPr>
        <w:pStyle w:val="a3"/>
        <w:numPr>
          <w:ilvl w:val="0"/>
          <w:numId w:val="4"/>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ознаки автодидактики (учасники проектування ніби автоматично, без спеціально означеної дидактичної задачі з боку організаторів засвоюють нові поняття, нові уявлення про різні сфери життя, про виробничі, особисті, соціально-політичні відносини між людьми, нове розуміння змісту тих змін, яких вимагає життя;</w:t>
      </w:r>
    </w:p>
    <w:p w:rsidR="00D36D90" w:rsidRPr="00313CF5" w:rsidRDefault="00D36D90" w:rsidP="00263A95">
      <w:pPr>
        <w:pStyle w:val="a3"/>
        <w:numPr>
          <w:ilvl w:val="0"/>
          <w:numId w:val="4"/>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участь у проектній діяльності ставить дітей і дорослих у позицію господаря життя, тобто проектування виступає як принципово інша суб'єктна, а не об'єктна форма участі в соціальній діяльності;</w:t>
      </w:r>
    </w:p>
    <w:p w:rsidR="00D36D90" w:rsidRPr="00313CF5" w:rsidRDefault="00D36D90" w:rsidP="00263A95">
      <w:pPr>
        <w:pStyle w:val="a3"/>
        <w:numPr>
          <w:ilvl w:val="0"/>
          <w:numId w:val="4"/>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проектування - це специфічний індивідуально-творчий процес, який вимагає від кожного оригінальних нових рішень і в той же час це процес колективної творчості.</w:t>
      </w:r>
    </w:p>
    <w:p w:rsidR="00263A95" w:rsidRPr="00313CF5" w:rsidRDefault="00D36D90" w:rsidP="003D3DA7">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Таким чином, проектування може стати засобом соціального й інтелектуально-творчого саморозвитку всіх суб'єктів освіти (учнів, учителів, батьків), а в більш вузькому розумінні - засобом розвитку проектних здібностей. </w:t>
      </w:r>
    </w:p>
    <w:p w:rsidR="001535B5" w:rsidRPr="00313CF5" w:rsidRDefault="001535B5" w:rsidP="003D3DA7">
      <w:pPr>
        <w:spacing w:line="240" w:lineRule="auto"/>
        <w:ind w:firstLine="567"/>
        <w:jc w:val="both"/>
        <w:rPr>
          <w:rFonts w:ascii="Times New Roman" w:hAnsi="Times New Roman" w:cs="Times New Roman"/>
          <w:sz w:val="28"/>
          <w:szCs w:val="28"/>
          <w:lang w:val="uk-UA"/>
        </w:rPr>
      </w:pPr>
    </w:p>
    <w:p w:rsidR="003D3DA7" w:rsidRPr="00313CF5" w:rsidRDefault="001535B5" w:rsidP="001535B5">
      <w:pPr>
        <w:spacing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В основі методу проектів лежать:</w:t>
      </w:r>
      <w:r w:rsidRPr="00313CF5">
        <w:rPr>
          <w:noProof/>
          <w:lang w:val="uk-UA" w:eastAsia="ru-RU"/>
        </w:rPr>
        <w:drawing>
          <wp:anchor distT="0" distB="0" distL="114300" distR="114300" simplePos="0" relativeHeight="251659264" behindDoc="0" locked="0" layoutInCell="1" allowOverlap="1" wp14:anchorId="131269A9" wp14:editId="446C2E7E">
            <wp:simplePos x="0" y="0"/>
            <wp:positionH relativeFrom="margin">
              <wp:align>right</wp:align>
            </wp:positionH>
            <wp:positionV relativeFrom="paragraph">
              <wp:posOffset>441960</wp:posOffset>
            </wp:positionV>
            <wp:extent cx="6105525" cy="2705100"/>
            <wp:effectExtent l="76200" t="0" r="47625" b="0"/>
            <wp:wrapTopAndBottom/>
            <wp:docPr id="7" name="Схема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p w:rsidR="00D36D90" w:rsidRPr="00313CF5" w:rsidRDefault="00D36D90" w:rsidP="00A35ED0">
      <w:pPr>
        <w:ind w:firstLine="567"/>
        <w:jc w:val="both"/>
        <w:rPr>
          <w:lang w:val="uk-UA"/>
        </w:rPr>
      </w:pPr>
    </w:p>
    <w:p w:rsidR="00D36D90" w:rsidRPr="00313CF5" w:rsidRDefault="00D36D9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Проектна технологія передбачає наявність проблеми, що вимагає інтегрованих знань і дослідницького пошуку її вирішення. Результати запланованої діяльності повинні мати практичну, теоретичну, пізнавальну значимість. Головною складовою методу е самостійність учня. Дуже важливою також є структуризація змістовної частини проекту із зазначенням поетапних результатів. Використання дослідницьких підходів у проекті є свого роду наріжним каменем технології. Причому послідовність цих методів можна поставити у такий ряд: визначення проблеми (визначення завдань, які випливають із дослідження) — висунення гіпотези вирішення завдань —обговорення методів дослідження — оформлення кінцевих результатів — аналіз одержаних даних — підбиття підсумків — коригування — висновки.</w:t>
      </w:r>
    </w:p>
    <w:p w:rsidR="00D36D90" w:rsidRPr="00313CF5" w:rsidRDefault="00D36D9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Використання методу „проектів” дозволяє реалізувати особистісно-діяльнісний (В. Давидов, Ш. Амонашвілі) і особистісно орієнтований підходи до </w:t>
      </w:r>
      <w:r w:rsidRPr="00313CF5">
        <w:rPr>
          <w:rFonts w:ascii="Times New Roman" w:hAnsi="Times New Roman" w:cs="Times New Roman"/>
          <w:sz w:val="28"/>
          <w:szCs w:val="28"/>
          <w:lang w:val="uk-UA"/>
        </w:rPr>
        <w:lastRenderedPageBreak/>
        <w:t>освіти школярів (І. Якиманська, І. Бен, С. Подмазін та інші). Ці підходи базуються на застосуванні різних дисциплін на різних етапах навчання, інтеграція в процесі роботи над проектом. Це забезпечує позитивну мотивацію і диференціацію в навчанні, активізує самостійну творчу діяльність учнів під час виконання проекту.</w:t>
      </w:r>
    </w:p>
    <w:p w:rsidR="00D36D90" w:rsidRPr="00313CF5" w:rsidRDefault="00D36D9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Проектне навчання – корисна альтернатива класно-урочній системі, але воно аж ніяк не повинно витісняти її й ставати певною панацеєю. Фахівці з країн, які мають великий досвід у цій справі, вважають, що проектне навчання варто використовувати як доповнення до інших видів прямого чи непрямого навчання, як засіб прискорення росту в особистісному вимірі, і в академічному.</w:t>
      </w:r>
    </w:p>
    <w:p w:rsidR="00D36D90" w:rsidRPr="00313CF5" w:rsidRDefault="00D36D9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Дана технологія подає один із можливих способів реалізації проблемного методу навчання. Коли вчитель ставить завдання, він тим самим окреслює плановані результати навчання і вихідні дані. Усе інше мають робити учні: намічати проміжні завдання, шукати шлях їх вирішення, діяти, порівнювати отримане з необхідним, коректувати діяльність.</w:t>
      </w:r>
    </w:p>
    <w:p w:rsidR="00D36D90" w:rsidRPr="00313CF5" w:rsidRDefault="00D36D9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Вважаю, що проектне навчання заохочує і підсилює щире прагнення до навчання з боку учнів, тому що воно:</w:t>
      </w:r>
    </w:p>
    <w:p w:rsidR="00D36D90" w:rsidRPr="00313CF5" w:rsidRDefault="00D36D90" w:rsidP="00263A95">
      <w:pPr>
        <w:pStyle w:val="a3"/>
        <w:numPr>
          <w:ilvl w:val="0"/>
          <w:numId w:val="5"/>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особистісно орієнтоване;</w:t>
      </w:r>
    </w:p>
    <w:p w:rsidR="00D36D90" w:rsidRPr="00313CF5" w:rsidRDefault="00D36D90" w:rsidP="00263A95">
      <w:pPr>
        <w:pStyle w:val="a3"/>
        <w:numPr>
          <w:ilvl w:val="0"/>
          <w:numId w:val="5"/>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використовує безліч дидактичних підходів: навчання в справі, незалежні заняття, спільне навчання, мозковий штурм, рольову гру, евристичне та проблемне навчання, дискусію, командне навчання;</w:t>
      </w:r>
    </w:p>
    <w:p w:rsidR="00D36D90" w:rsidRPr="00313CF5" w:rsidRDefault="00D36D90" w:rsidP="00263A95">
      <w:pPr>
        <w:pStyle w:val="a3"/>
        <w:numPr>
          <w:ilvl w:val="0"/>
          <w:numId w:val="5"/>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 xml:space="preserve">має високу мотивацію, що означає зростання інтересу і включення в </w:t>
      </w:r>
      <w:r w:rsidR="00263A95" w:rsidRPr="00313CF5">
        <w:rPr>
          <w:rFonts w:ascii="Times New Roman" w:hAnsi="Times New Roman"/>
          <w:sz w:val="28"/>
          <w:szCs w:val="28"/>
          <w:lang w:val="uk-UA"/>
        </w:rPr>
        <w:t xml:space="preserve"> </w:t>
      </w:r>
      <w:r w:rsidRPr="00313CF5">
        <w:rPr>
          <w:rFonts w:ascii="Times New Roman" w:hAnsi="Times New Roman"/>
          <w:sz w:val="28"/>
          <w:szCs w:val="28"/>
          <w:lang w:val="uk-UA"/>
        </w:rPr>
        <w:t>роботу в міру її виконання;</w:t>
      </w:r>
    </w:p>
    <w:p w:rsidR="00D36D90" w:rsidRPr="00313CF5" w:rsidRDefault="00D36D90" w:rsidP="00263A95">
      <w:pPr>
        <w:pStyle w:val="a3"/>
        <w:numPr>
          <w:ilvl w:val="0"/>
          <w:numId w:val="5"/>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підтримує педагогічні завдання в когнітивній, афективній і психомоторній сферах на всіх рівнях: знання, розуміння, застосування, аналіз, синтез;</w:t>
      </w:r>
    </w:p>
    <w:p w:rsidR="00D36D90" w:rsidRPr="00313CF5" w:rsidRDefault="00D36D90" w:rsidP="00263A95">
      <w:pPr>
        <w:pStyle w:val="a3"/>
        <w:numPr>
          <w:ilvl w:val="0"/>
          <w:numId w:val="5"/>
        </w:numPr>
        <w:tabs>
          <w:tab w:val="left" w:pos="284"/>
        </w:tabs>
        <w:spacing w:line="240" w:lineRule="auto"/>
        <w:jc w:val="both"/>
        <w:rPr>
          <w:rFonts w:ascii="Times New Roman" w:hAnsi="Times New Roman"/>
          <w:sz w:val="28"/>
          <w:szCs w:val="28"/>
          <w:lang w:val="uk-UA"/>
        </w:rPr>
      </w:pPr>
      <w:r w:rsidRPr="00313CF5">
        <w:rPr>
          <w:rFonts w:ascii="Times New Roman" w:hAnsi="Times New Roman"/>
          <w:sz w:val="28"/>
          <w:szCs w:val="28"/>
          <w:lang w:val="uk-UA"/>
        </w:rPr>
        <w:t>дозволяє вчитися на власному досвіді й досвіді інших у конкретній справі, а не вдавати навчальну діяльність.</w:t>
      </w:r>
    </w:p>
    <w:p w:rsidR="00D36D90" w:rsidRPr="00313CF5" w:rsidRDefault="00D36D90"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Найскладніший момент при запровадженні в навчальний процесс проектів – організація діяльності, особливо підготовчий етап.</w:t>
      </w:r>
    </w:p>
    <w:p w:rsidR="00263A95" w:rsidRPr="00313CF5" w:rsidRDefault="00263A95" w:rsidP="00A35ED0">
      <w:pPr>
        <w:spacing w:line="240" w:lineRule="auto"/>
        <w:ind w:firstLine="567"/>
        <w:jc w:val="both"/>
        <w:rPr>
          <w:rFonts w:ascii="Times New Roman" w:hAnsi="Times New Roman" w:cs="Times New Roman"/>
          <w:sz w:val="28"/>
          <w:szCs w:val="28"/>
          <w:lang w:val="uk-UA"/>
        </w:rPr>
      </w:pPr>
    </w:p>
    <w:p w:rsidR="00533002" w:rsidRPr="00313CF5" w:rsidRDefault="00533002" w:rsidP="00263A95">
      <w:pPr>
        <w:spacing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t>Технологія організації проектної діяльності</w:t>
      </w:r>
    </w:p>
    <w:p w:rsidR="00263A95" w:rsidRPr="00313CF5" w:rsidRDefault="00263A95" w:rsidP="00263A95">
      <w:pPr>
        <w:spacing w:line="240" w:lineRule="auto"/>
        <w:ind w:firstLine="567"/>
        <w:jc w:val="center"/>
        <w:rPr>
          <w:rFonts w:ascii="Times New Roman" w:hAnsi="Times New Roman" w:cs="Times New Roman"/>
          <w:b/>
          <w:sz w:val="28"/>
          <w:szCs w:val="28"/>
          <w:lang w:val="uk-UA"/>
        </w:rPr>
      </w:pPr>
    </w:p>
    <w:p w:rsidR="00533002" w:rsidRPr="00313CF5" w:rsidRDefault="00533002" w:rsidP="00A35ED0">
      <w:pPr>
        <w:spacing w:line="240" w:lineRule="auto"/>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Позначимо основні особливості організації проектної роботи. Необхідними вимогами до використання проектної методики при вченні  англійській мові є:</w:t>
      </w:r>
    </w:p>
    <w:p w:rsidR="00533002" w:rsidRPr="00313CF5" w:rsidRDefault="00533002" w:rsidP="00B4594C">
      <w:pPr>
        <w:pStyle w:val="a3"/>
        <w:numPr>
          <w:ilvl w:val="0"/>
          <w:numId w:val="6"/>
        </w:numPr>
        <w:spacing w:after="0" w:line="240" w:lineRule="auto"/>
        <w:ind w:left="0" w:right="113" w:firstLine="567"/>
        <w:jc w:val="both"/>
        <w:rPr>
          <w:rFonts w:ascii="Times New Roman" w:hAnsi="Times New Roman"/>
          <w:sz w:val="28"/>
          <w:szCs w:val="28"/>
          <w:lang w:val="uk-UA"/>
        </w:rPr>
      </w:pPr>
      <w:r w:rsidRPr="00313CF5">
        <w:rPr>
          <w:rFonts w:ascii="Times New Roman" w:hAnsi="Times New Roman"/>
          <w:sz w:val="28"/>
          <w:szCs w:val="28"/>
          <w:lang w:val="uk-UA"/>
        </w:rPr>
        <w:t>наявність лічностно- значимої в дослідницькому, творчому плані проблеми (завдання, що вимагає інтегрованого знання, пошуку для її вирішення): дослідження історії виникнення різних свят в англоговорящих країнах St. Patrick’s Day, Thanksgiving Day, Halloween,</w:t>
      </w:r>
      <w:r w:rsidR="00B4594C" w:rsidRPr="00313CF5">
        <w:rPr>
          <w:rFonts w:ascii="Times New Roman" w:hAnsi="Times New Roman"/>
          <w:sz w:val="28"/>
          <w:szCs w:val="28"/>
          <w:lang w:val="uk-UA"/>
        </w:rPr>
        <w:t xml:space="preserve"> Christmas, Mother’s Day і т.д.,</w:t>
      </w:r>
      <w:r w:rsidRPr="00313CF5">
        <w:rPr>
          <w:rFonts w:ascii="Times New Roman" w:hAnsi="Times New Roman"/>
          <w:sz w:val="28"/>
          <w:szCs w:val="28"/>
          <w:lang w:val="uk-UA"/>
        </w:rPr>
        <w:t xml:space="preserve"> організація подорожей ;</w:t>
      </w:r>
    </w:p>
    <w:p w:rsidR="00533002" w:rsidRPr="00313CF5" w:rsidRDefault="00533002" w:rsidP="00B4594C">
      <w:pPr>
        <w:pStyle w:val="a3"/>
        <w:numPr>
          <w:ilvl w:val="0"/>
          <w:numId w:val="6"/>
        </w:numPr>
        <w:spacing w:after="0" w:line="240" w:lineRule="auto"/>
        <w:ind w:left="0" w:right="113" w:firstLine="567"/>
        <w:jc w:val="both"/>
        <w:rPr>
          <w:rFonts w:ascii="Times New Roman" w:hAnsi="Times New Roman"/>
          <w:sz w:val="28"/>
          <w:szCs w:val="28"/>
          <w:lang w:val="uk-UA"/>
        </w:rPr>
      </w:pPr>
      <w:r w:rsidRPr="00313CF5">
        <w:rPr>
          <w:rFonts w:ascii="Times New Roman" w:hAnsi="Times New Roman"/>
          <w:sz w:val="28"/>
          <w:szCs w:val="28"/>
          <w:lang w:val="uk-UA"/>
        </w:rPr>
        <w:t xml:space="preserve">практична, теоретична значущість передбачуваних результатів (наприклад, спільний випуск газети, альманаха з репортажем з місця подій; програма туристичного маршруту; план облаштування будинку, парення; планування і облаштування квартири і т.д.; </w:t>
      </w:r>
    </w:p>
    <w:p w:rsidR="00533002" w:rsidRPr="00313CF5" w:rsidRDefault="00533002" w:rsidP="00B4594C">
      <w:pPr>
        <w:numPr>
          <w:ilvl w:val="0"/>
          <w:numId w:val="6"/>
        </w:numPr>
        <w:spacing w:after="0" w:line="240" w:lineRule="auto"/>
        <w:ind w:left="0" w:right="113"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самостійна (індивідуальна, парна, групова) діяльність учнів на уроці або в позаурочний час; </w:t>
      </w:r>
    </w:p>
    <w:p w:rsidR="00533002" w:rsidRPr="00313CF5" w:rsidRDefault="00533002" w:rsidP="00B4594C">
      <w:pPr>
        <w:numPr>
          <w:ilvl w:val="0"/>
          <w:numId w:val="6"/>
        </w:numPr>
        <w:spacing w:after="0" w:line="240" w:lineRule="auto"/>
        <w:ind w:left="0" w:right="113"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lastRenderedPageBreak/>
        <w:t>структуризація змістовної частини проекту (з вказівкою поетапних результатів і розподілом ролей);</w:t>
      </w:r>
    </w:p>
    <w:p w:rsidR="00B4594C" w:rsidRPr="00313CF5" w:rsidRDefault="00533002" w:rsidP="00B4594C">
      <w:pPr>
        <w:numPr>
          <w:ilvl w:val="0"/>
          <w:numId w:val="6"/>
        </w:numPr>
        <w:spacing w:after="0" w:line="240" w:lineRule="auto"/>
        <w:ind w:left="0" w:right="113"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використання дослідницьких методів, що передбачають певну послідовність дій (алгоритм проведення проектної діяльності)</w:t>
      </w:r>
    </w:p>
    <w:p w:rsidR="00E800C0" w:rsidRPr="00313CF5" w:rsidRDefault="00E800C0" w:rsidP="00B4594C">
      <w:pPr>
        <w:spacing w:line="240" w:lineRule="auto"/>
        <w:ind w:right="55" w:firstLine="567"/>
        <w:jc w:val="both"/>
        <w:rPr>
          <w:rFonts w:ascii="Times New Roman" w:hAnsi="Times New Roman" w:cs="Times New Roman"/>
          <w:b/>
          <w:sz w:val="28"/>
          <w:szCs w:val="28"/>
          <w:lang w:val="uk-UA"/>
        </w:rPr>
      </w:pPr>
      <w:r w:rsidRPr="00313CF5">
        <w:rPr>
          <w:rFonts w:ascii="Times New Roman" w:hAnsi="Times New Roman" w:cs="Times New Roman"/>
          <w:b/>
          <w:sz w:val="28"/>
          <w:szCs w:val="28"/>
          <w:lang w:val="uk-UA"/>
        </w:rPr>
        <w:t>По характеру кінцевого продукту проектної діяльності  види проек</w:t>
      </w:r>
      <w:r w:rsidR="00B4594C" w:rsidRPr="00313CF5">
        <w:rPr>
          <w:rFonts w:ascii="Times New Roman" w:hAnsi="Times New Roman" w:cs="Times New Roman"/>
          <w:b/>
          <w:sz w:val="28"/>
          <w:szCs w:val="28"/>
          <w:lang w:val="uk-UA"/>
        </w:rPr>
        <w:t>тів при вивченні іноземної мови:</w:t>
      </w:r>
    </w:p>
    <w:p w:rsidR="00E800C0" w:rsidRPr="00313CF5" w:rsidRDefault="00E800C0" w:rsidP="00B4594C">
      <w:pPr>
        <w:pStyle w:val="a3"/>
        <w:numPr>
          <w:ilvl w:val="0"/>
          <w:numId w:val="7"/>
        </w:numPr>
        <w:spacing w:after="0" w:line="240" w:lineRule="auto"/>
        <w:ind w:left="0" w:right="55" w:firstLine="567"/>
        <w:jc w:val="both"/>
        <w:rPr>
          <w:rFonts w:ascii="Times New Roman" w:hAnsi="Times New Roman"/>
          <w:sz w:val="28"/>
          <w:szCs w:val="28"/>
          <w:lang w:val="uk-UA"/>
        </w:rPr>
      </w:pPr>
      <w:r w:rsidRPr="00313CF5">
        <w:rPr>
          <w:rFonts w:ascii="Times New Roman" w:hAnsi="Times New Roman"/>
          <w:b/>
          <w:i/>
          <w:sz w:val="28"/>
          <w:szCs w:val="28"/>
          <w:lang w:val="uk-UA"/>
        </w:rPr>
        <w:t>Конструктівно – практичні проекти</w:t>
      </w:r>
      <w:r w:rsidRPr="00313CF5">
        <w:rPr>
          <w:rFonts w:ascii="Times New Roman" w:hAnsi="Times New Roman"/>
          <w:sz w:val="28"/>
          <w:szCs w:val="28"/>
          <w:lang w:val="uk-UA"/>
        </w:rPr>
        <w:t xml:space="preserve"> (Construction and Practical Projects) – колаж, щоденник спостережень, “придумування гри” і її опис. . Ігровиє- ролеві проекти (Role and Games Projects) – розігрування гри, драматизація, вигадування власної п’єси, концерт. Найчастіше ми розробляємо цей проект при підготовці і проведенні тижня іноземної мови в школі.</w:t>
      </w:r>
    </w:p>
    <w:p w:rsidR="00E800C0" w:rsidRPr="00313CF5" w:rsidRDefault="00E800C0" w:rsidP="00B4594C">
      <w:pPr>
        <w:pStyle w:val="a3"/>
        <w:numPr>
          <w:ilvl w:val="0"/>
          <w:numId w:val="7"/>
        </w:numPr>
        <w:spacing w:after="0" w:line="240" w:lineRule="auto"/>
        <w:ind w:left="0" w:right="55" w:firstLine="567"/>
        <w:jc w:val="both"/>
        <w:rPr>
          <w:rFonts w:ascii="Times New Roman" w:hAnsi="Times New Roman"/>
          <w:sz w:val="28"/>
          <w:szCs w:val="28"/>
          <w:lang w:val="uk-UA"/>
        </w:rPr>
      </w:pPr>
      <w:r w:rsidRPr="00313CF5">
        <w:rPr>
          <w:rFonts w:ascii="Times New Roman" w:hAnsi="Times New Roman"/>
          <w:b/>
          <w:i/>
          <w:sz w:val="28"/>
          <w:szCs w:val="28"/>
          <w:lang w:val="uk-UA"/>
        </w:rPr>
        <w:t>Ігрові –рольові  проекти</w:t>
      </w:r>
      <w:r w:rsidRPr="00313CF5">
        <w:rPr>
          <w:rFonts w:ascii="Times New Roman" w:hAnsi="Times New Roman"/>
          <w:sz w:val="28"/>
          <w:szCs w:val="28"/>
          <w:lang w:val="uk-UA"/>
        </w:rPr>
        <w:t xml:space="preserve"> (Role and Games Projects) – розігрування гри, драматизація, вигадування власної п’єси, концерт. Найчастіше ми розробляємо цей проект при підготовці і проведенні тижня іноземної мови в школі. </w:t>
      </w:r>
    </w:p>
    <w:p w:rsidR="00E800C0" w:rsidRPr="00313CF5" w:rsidRDefault="00E800C0" w:rsidP="00B4594C">
      <w:pPr>
        <w:pStyle w:val="a3"/>
        <w:numPr>
          <w:ilvl w:val="0"/>
          <w:numId w:val="7"/>
        </w:numPr>
        <w:spacing w:after="0" w:line="240" w:lineRule="auto"/>
        <w:ind w:left="0" w:right="55" w:firstLine="567"/>
        <w:jc w:val="both"/>
        <w:rPr>
          <w:rFonts w:ascii="Times New Roman" w:hAnsi="Times New Roman"/>
          <w:sz w:val="28"/>
          <w:szCs w:val="28"/>
          <w:lang w:val="uk-UA"/>
        </w:rPr>
      </w:pPr>
      <w:r w:rsidRPr="00313CF5">
        <w:rPr>
          <w:rFonts w:ascii="Times New Roman" w:hAnsi="Times New Roman"/>
          <w:b/>
          <w:i/>
          <w:sz w:val="28"/>
          <w:szCs w:val="28"/>
          <w:lang w:val="uk-UA"/>
        </w:rPr>
        <w:t>Інформаційні і дослідницькі проекти</w:t>
      </w:r>
      <w:r w:rsidRPr="00313CF5">
        <w:rPr>
          <w:rFonts w:ascii="Times New Roman" w:hAnsi="Times New Roman"/>
          <w:sz w:val="28"/>
          <w:szCs w:val="28"/>
          <w:lang w:val="uk-UA"/>
        </w:rPr>
        <w:t xml:space="preserve"> (Information and Research Projects) – вивчення регіону або якої-небудь країни, англійська мова і його використання як мови міжнародного спілкування, іноземні мови в житті людей.</w:t>
      </w:r>
    </w:p>
    <w:p w:rsidR="00E800C0" w:rsidRPr="00313CF5" w:rsidRDefault="00E800C0" w:rsidP="00B4594C">
      <w:pPr>
        <w:numPr>
          <w:ilvl w:val="0"/>
          <w:numId w:val="7"/>
        </w:numPr>
        <w:spacing w:after="0" w:line="240" w:lineRule="auto"/>
        <w:ind w:left="0" w:right="55" w:firstLine="567"/>
        <w:jc w:val="both"/>
        <w:rPr>
          <w:rFonts w:ascii="Times New Roman" w:hAnsi="Times New Roman" w:cs="Times New Roman"/>
          <w:sz w:val="28"/>
          <w:szCs w:val="28"/>
          <w:lang w:val="uk-UA"/>
        </w:rPr>
      </w:pPr>
      <w:r w:rsidRPr="00313CF5">
        <w:rPr>
          <w:rFonts w:ascii="Times New Roman" w:hAnsi="Times New Roman" w:cs="Times New Roman"/>
          <w:b/>
          <w:i/>
          <w:sz w:val="28"/>
          <w:szCs w:val="28"/>
          <w:lang w:val="uk-UA"/>
        </w:rPr>
        <w:t>Проекти конкретного соціологічного обстеження</w:t>
      </w:r>
      <w:r w:rsidRPr="00313CF5">
        <w:rPr>
          <w:rFonts w:ascii="Times New Roman" w:hAnsi="Times New Roman" w:cs="Times New Roman"/>
          <w:sz w:val="28"/>
          <w:szCs w:val="28"/>
          <w:lang w:val="uk-UA"/>
        </w:rPr>
        <w:t xml:space="preserve"> (Survey Projects). Це проекти на теми: “Вплив американської і британської культур на спосіб життя в нашій країні” або “Відношення іноземців до моєї країни”. </w:t>
      </w:r>
    </w:p>
    <w:p w:rsidR="00E800C0" w:rsidRPr="00313CF5" w:rsidRDefault="00E800C0" w:rsidP="00B4594C">
      <w:pPr>
        <w:numPr>
          <w:ilvl w:val="0"/>
          <w:numId w:val="7"/>
        </w:numPr>
        <w:spacing w:after="0" w:line="240" w:lineRule="auto"/>
        <w:ind w:left="0" w:right="55" w:firstLine="567"/>
        <w:jc w:val="both"/>
        <w:rPr>
          <w:rFonts w:ascii="Times New Roman" w:hAnsi="Times New Roman" w:cs="Times New Roman"/>
          <w:sz w:val="28"/>
          <w:szCs w:val="28"/>
          <w:lang w:val="uk-UA"/>
        </w:rPr>
      </w:pPr>
      <w:r w:rsidRPr="00313CF5">
        <w:rPr>
          <w:rFonts w:ascii="Times New Roman" w:hAnsi="Times New Roman" w:cs="Times New Roman"/>
          <w:b/>
          <w:i/>
          <w:sz w:val="28"/>
          <w:szCs w:val="28"/>
          <w:lang w:val="uk-UA"/>
        </w:rPr>
        <w:t>Видавничі проекти</w:t>
      </w:r>
      <w:r w:rsidRPr="00313CF5">
        <w:rPr>
          <w:rFonts w:ascii="Times New Roman" w:hAnsi="Times New Roman" w:cs="Times New Roman"/>
          <w:sz w:val="28"/>
          <w:szCs w:val="28"/>
          <w:lang w:val="uk-UA"/>
        </w:rPr>
        <w:t xml:space="preserve"> (Production Projects) – по темах: “Шкільна газета”, “Все про мене”,  ”Портрет мого класу”. Ці проекти представили учні 8-х класів. Дуже цікаво був приготований проект “Портрет мого класу” у формі медалей з портретом кожного учня класу і його характеристику.</w:t>
      </w:r>
    </w:p>
    <w:p w:rsidR="00E800C0" w:rsidRPr="00313CF5" w:rsidRDefault="00E800C0" w:rsidP="00B4594C">
      <w:pPr>
        <w:numPr>
          <w:ilvl w:val="0"/>
          <w:numId w:val="7"/>
        </w:numPr>
        <w:spacing w:after="0" w:line="240" w:lineRule="auto"/>
        <w:ind w:left="0" w:right="55" w:firstLine="567"/>
        <w:jc w:val="both"/>
        <w:rPr>
          <w:rFonts w:ascii="Times New Roman" w:hAnsi="Times New Roman" w:cs="Times New Roman"/>
          <w:sz w:val="28"/>
          <w:szCs w:val="28"/>
          <w:lang w:val="uk-UA"/>
        </w:rPr>
      </w:pPr>
      <w:r w:rsidRPr="00313CF5">
        <w:rPr>
          <w:rFonts w:ascii="Times New Roman" w:hAnsi="Times New Roman" w:cs="Times New Roman"/>
          <w:b/>
          <w:i/>
          <w:sz w:val="28"/>
          <w:szCs w:val="28"/>
          <w:lang w:val="uk-UA"/>
        </w:rPr>
        <w:t>Сценарні проекти</w:t>
      </w:r>
      <w:r w:rsidRPr="00313CF5">
        <w:rPr>
          <w:rFonts w:ascii="Times New Roman" w:hAnsi="Times New Roman" w:cs="Times New Roman"/>
          <w:sz w:val="28"/>
          <w:szCs w:val="28"/>
          <w:lang w:val="uk-UA"/>
        </w:rPr>
        <w:t xml:space="preserve"> (Performance and Organizational Projects) – вечори, струм-шоу. </w:t>
      </w:r>
    </w:p>
    <w:p w:rsidR="00E800C0" w:rsidRPr="00313CF5" w:rsidRDefault="00E800C0" w:rsidP="00B4594C">
      <w:pPr>
        <w:numPr>
          <w:ilvl w:val="0"/>
          <w:numId w:val="7"/>
        </w:numPr>
        <w:spacing w:after="0" w:line="240" w:lineRule="auto"/>
        <w:ind w:left="0" w:right="55" w:firstLine="567"/>
        <w:jc w:val="both"/>
        <w:rPr>
          <w:rFonts w:ascii="Times New Roman" w:hAnsi="Times New Roman" w:cs="Times New Roman"/>
          <w:sz w:val="28"/>
          <w:szCs w:val="28"/>
          <w:lang w:val="uk-UA"/>
        </w:rPr>
      </w:pPr>
      <w:r w:rsidRPr="00313CF5">
        <w:rPr>
          <w:rFonts w:ascii="Times New Roman" w:hAnsi="Times New Roman" w:cs="Times New Roman"/>
          <w:b/>
          <w:i/>
          <w:sz w:val="28"/>
          <w:szCs w:val="28"/>
          <w:lang w:val="uk-UA"/>
        </w:rPr>
        <w:t>Творчі проекти</w:t>
      </w:r>
      <w:r w:rsidRPr="00313CF5">
        <w:rPr>
          <w:rFonts w:ascii="Times New Roman" w:hAnsi="Times New Roman" w:cs="Times New Roman"/>
          <w:sz w:val="28"/>
          <w:szCs w:val="28"/>
          <w:lang w:val="uk-UA"/>
        </w:rPr>
        <w:t xml:space="preserve"> (Creative Works) –у формі вільного літературного вигадування (казка, </w:t>
      </w:r>
      <w:r w:rsidR="00B4594C" w:rsidRPr="00313CF5">
        <w:rPr>
          <w:rFonts w:ascii="Times New Roman" w:hAnsi="Times New Roman" w:cs="Times New Roman"/>
          <w:sz w:val="28"/>
          <w:szCs w:val="28"/>
          <w:lang w:val="uk-UA"/>
        </w:rPr>
        <w:t>розповідь, комікс, ролева гра)…</w:t>
      </w:r>
    </w:p>
    <w:p w:rsidR="00B4594C" w:rsidRPr="00313CF5" w:rsidRDefault="00B4594C" w:rsidP="00B4594C">
      <w:pPr>
        <w:spacing w:after="0" w:line="240" w:lineRule="auto"/>
        <w:ind w:left="567" w:right="55"/>
        <w:jc w:val="both"/>
        <w:rPr>
          <w:rFonts w:ascii="Times New Roman" w:hAnsi="Times New Roman" w:cs="Times New Roman"/>
          <w:sz w:val="28"/>
          <w:szCs w:val="28"/>
          <w:lang w:val="uk-UA"/>
        </w:rPr>
      </w:pPr>
    </w:p>
    <w:p w:rsidR="00E800C0" w:rsidRPr="00313CF5" w:rsidRDefault="00E800C0" w:rsidP="00B4594C">
      <w:pPr>
        <w:pStyle w:val="a4"/>
        <w:spacing w:after="0"/>
        <w:ind w:left="0"/>
        <w:rPr>
          <w:rFonts w:ascii="Times New Roman" w:hAnsi="Times New Roman"/>
          <w:b/>
          <w:i/>
          <w:sz w:val="28"/>
          <w:szCs w:val="28"/>
          <w:lang w:val="uk-UA"/>
        </w:rPr>
      </w:pPr>
      <w:r w:rsidRPr="00313CF5">
        <w:rPr>
          <w:rFonts w:ascii="Times New Roman" w:hAnsi="Times New Roman"/>
          <w:b/>
          <w:i/>
          <w:sz w:val="28"/>
          <w:szCs w:val="28"/>
          <w:lang w:val="uk-UA"/>
        </w:rPr>
        <w:t>«Діти легко забувають те, що вони кажуть,</w:t>
      </w:r>
    </w:p>
    <w:p w:rsidR="00E800C0" w:rsidRPr="00313CF5" w:rsidRDefault="00E800C0" w:rsidP="00B4594C">
      <w:pPr>
        <w:pStyle w:val="a4"/>
        <w:spacing w:after="0"/>
        <w:rPr>
          <w:rFonts w:ascii="Times New Roman" w:hAnsi="Times New Roman"/>
          <w:b/>
          <w:i/>
          <w:sz w:val="28"/>
          <w:szCs w:val="28"/>
          <w:lang w:val="uk-UA"/>
        </w:rPr>
      </w:pPr>
      <w:r w:rsidRPr="00313CF5">
        <w:rPr>
          <w:rFonts w:ascii="Times New Roman" w:hAnsi="Times New Roman"/>
          <w:b/>
          <w:i/>
          <w:sz w:val="28"/>
          <w:szCs w:val="28"/>
          <w:lang w:val="uk-UA"/>
        </w:rPr>
        <w:t>і те, що їм кажуть, але не те, що вони роблять,</w:t>
      </w:r>
    </w:p>
    <w:p w:rsidR="00E800C0" w:rsidRPr="00313CF5" w:rsidRDefault="00E800C0" w:rsidP="00B4594C">
      <w:pPr>
        <w:pStyle w:val="a4"/>
        <w:spacing w:after="0"/>
        <w:rPr>
          <w:rFonts w:ascii="Times New Roman" w:hAnsi="Times New Roman"/>
          <w:b/>
          <w:i/>
          <w:sz w:val="28"/>
          <w:szCs w:val="28"/>
          <w:lang w:val="uk-UA"/>
        </w:rPr>
      </w:pPr>
      <w:r w:rsidRPr="00313CF5">
        <w:rPr>
          <w:rFonts w:ascii="Times New Roman" w:hAnsi="Times New Roman"/>
          <w:b/>
          <w:i/>
          <w:sz w:val="28"/>
          <w:szCs w:val="28"/>
          <w:lang w:val="uk-UA"/>
        </w:rPr>
        <w:t>і не те, що з ними роблять».</w:t>
      </w:r>
    </w:p>
    <w:p w:rsidR="00E800C0" w:rsidRPr="00313CF5" w:rsidRDefault="00E800C0" w:rsidP="00B4594C">
      <w:pPr>
        <w:pStyle w:val="a3"/>
        <w:spacing w:line="240" w:lineRule="auto"/>
        <w:ind w:left="1632"/>
        <w:jc w:val="both"/>
        <w:rPr>
          <w:rFonts w:ascii="Times New Roman" w:hAnsi="Times New Roman"/>
          <w:b/>
          <w:i/>
          <w:sz w:val="28"/>
          <w:szCs w:val="28"/>
          <w:lang w:val="uk-UA"/>
        </w:rPr>
      </w:pPr>
      <w:r w:rsidRPr="00313CF5">
        <w:rPr>
          <w:rFonts w:ascii="Times New Roman" w:hAnsi="Times New Roman"/>
          <w:b/>
          <w:i/>
          <w:sz w:val="28"/>
          <w:szCs w:val="28"/>
          <w:lang w:val="uk-UA"/>
        </w:rPr>
        <w:t xml:space="preserve">                                                                                                   Ж.Ж.Руссо</w:t>
      </w:r>
    </w:p>
    <w:p w:rsidR="00B4594C" w:rsidRPr="00313CF5" w:rsidRDefault="00B4594C" w:rsidP="00B4594C">
      <w:pPr>
        <w:pStyle w:val="a3"/>
        <w:spacing w:line="240" w:lineRule="auto"/>
        <w:ind w:left="1632"/>
        <w:jc w:val="both"/>
        <w:rPr>
          <w:rFonts w:ascii="Times New Roman" w:hAnsi="Times New Roman"/>
          <w:b/>
          <w:sz w:val="28"/>
          <w:szCs w:val="28"/>
          <w:lang w:val="uk-UA"/>
        </w:rPr>
      </w:pPr>
    </w:p>
    <w:p w:rsidR="00E800C0" w:rsidRPr="00313CF5" w:rsidRDefault="00E800C0" w:rsidP="00B4594C">
      <w:pPr>
        <w:pStyle w:val="a3"/>
        <w:spacing w:line="240" w:lineRule="auto"/>
        <w:ind w:left="0" w:firstLine="567"/>
        <w:jc w:val="both"/>
        <w:rPr>
          <w:rFonts w:ascii="Times New Roman" w:hAnsi="Times New Roman"/>
          <w:sz w:val="28"/>
          <w:szCs w:val="28"/>
          <w:lang w:val="uk-UA"/>
        </w:rPr>
      </w:pPr>
      <w:r w:rsidRPr="00313CF5">
        <w:rPr>
          <w:rFonts w:ascii="Times New Roman" w:hAnsi="Times New Roman"/>
          <w:sz w:val="28"/>
          <w:szCs w:val="28"/>
          <w:lang w:val="uk-UA"/>
        </w:rPr>
        <w:t>Формування в учнів умінь і навичок іншомовного спілкування передбачає досягнення ними такого рівня комунікативної компетенції, який би був достатнім для здійснення спілкування у певних комунікативних сферах, тобто формування здатності та готовності спілкування в чотирьох його видах розуміння: аудіювання, читання, говоріння, письмо.</w:t>
      </w:r>
    </w:p>
    <w:p w:rsidR="00E800C0" w:rsidRPr="00313CF5" w:rsidRDefault="00E800C0" w:rsidP="00B4594C">
      <w:pPr>
        <w:spacing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Таким чином необхідно забезпечити дуже високу позитивну мотивацію учнів, стихійний інтерес до оволодіння англійською мовою.</w:t>
      </w:r>
    </w:p>
    <w:p w:rsidR="00E800C0" w:rsidRPr="00313CF5" w:rsidRDefault="00E800C0" w:rsidP="00B4594C">
      <w:pPr>
        <w:spacing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Засобами іноземної мови можна і треба розвивати навички творчого мислення дітей. Але творче мислення не є самоціллю, а лише інструментом розвитку мовленнєвих знань, умінь та навичок, коли учні інтерактивно працюють з будь-якою інформацією, вони вчаться мислити, тренують інтелектуальні здібності не помічаючи, що їхнім інструментом є саме іноземна мова.                 </w:t>
      </w:r>
    </w:p>
    <w:p w:rsidR="00E800C0" w:rsidRPr="00313CF5" w:rsidRDefault="00E800C0" w:rsidP="00B4594C">
      <w:pPr>
        <w:spacing w:line="240" w:lineRule="auto"/>
        <w:ind w:firstLine="709"/>
        <w:jc w:val="both"/>
        <w:rPr>
          <w:rFonts w:ascii="Times New Roman" w:hAnsi="Times New Roman"/>
          <w:sz w:val="28"/>
          <w:szCs w:val="28"/>
          <w:lang w:val="uk-UA"/>
        </w:rPr>
      </w:pPr>
      <w:r w:rsidRPr="00313CF5">
        <w:rPr>
          <w:rFonts w:ascii="Times New Roman" w:hAnsi="Times New Roman"/>
          <w:sz w:val="28"/>
          <w:szCs w:val="28"/>
          <w:lang w:val="uk-UA"/>
        </w:rPr>
        <w:lastRenderedPageBreak/>
        <w:t>Набуті навички учні використовують для розвитку власного творчого потенціалу:чим більше вони займаються і вміють тим більше вони займаються і вміють, тим легше їм створювати власні творчі зразки мовленнєвої діяльності.</w:t>
      </w:r>
    </w:p>
    <w:p w:rsidR="00E800C0" w:rsidRPr="00313CF5" w:rsidRDefault="00E800C0" w:rsidP="00B4594C">
      <w:pPr>
        <w:spacing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Впровадження інтерактивних та проектних технологій при вивченні іноземної мови є дуже актуальними на сьогодні, оскільки вони передбачають моделювання життєвих ситуацій, використання рольових ігор,спільне вирішення проблем на основі аналізу обставин та відповідної ситуації.</w:t>
      </w:r>
    </w:p>
    <w:p w:rsidR="00E800C0" w:rsidRPr="00313CF5" w:rsidRDefault="00E800C0" w:rsidP="00B4594C">
      <w:pPr>
        <w:spacing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Інтерактивні та проектні технології ефективно сприяють формуванню навичок і вмінь, виробленню цінностей,створенню атмосфери співробітництва і взаємодії.</w:t>
      </w:r>
    </w:p>
    <w:p w:rsidR="00E800C0" w:rsidRPr="00313CF5" w:rsidRDefault="00E800C0" w:rsidP="00B4594C">
      <w:pPr>
        <w:spacing w:line="240" w:lineRule="auto"/>
        <w:ind w:firstLine="851"/>
        <w:jc w:val="both"/>
        <w:rPr>
          <w:rFonts w:ascii="Times New Roman" w:hAnsi="Times New Roman"/>
          <w:sz w:val="28"/>
          <w:szCs w:val="28"/>
          <w:lang w:val="uk-UA"/>
        </w:rPr>
      </w:pPr>
      <w:r w:rsidRPr="00313CF5">
        <w:rPr>
          <w:rFonts w:ascii="Times New Roman" w:hAnsi="Times New Roman"/>
          <w:sz w:val="28"/>
          <w:szCs w:val="28"/>
          <w:lang w:val="uk-UA"/>
        </w:rPr>
        <w:t>Завдяки таким сучасним технологіям учні вчаться бути демократичними, критично мислити, приймати продумані рішення, а отже відбувається постійна співпраця всіх учнів класу у ході уроку. При цьому учень і вчитель – рівноправні, тобто знають, вміють і здійснюють свою діяльність разом, чудово розуміючи, що вони роблять і для чого.</w:t>
      </w:r>
    </w:p>
    <w:p w:rsidR="00E800C0" w:rsidRPr="00313CF5" w:rsidRDefault="00E800C0" w:rsidP="00B4594C">
      <w:pPr>
        <w:pStyle w:val="HTML"/>
        <w:ind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Метою  вивчення  іноземним   мовам   є   не система  мови,  а  іншомовна  мовна  діяльність,  причому   не   сама по   собі,   а як   засіб   міжкультурної    взаємодії.    Метод проектів  дозволяє  творчо  застосувати  мовний   матеріал,   перетворити уроки  іноземної  мови  на  дискусію,  дослідження.   Розробляючи проект, учні освоюють різні соціальні ролі під час опитів, включилися в мовне середовище при пошуку інформації в Інте</w:t>
      </w:r>
      <w:r w:rsidR="00B4594C" w:rsidRPr="00313CF5">
        <w:rPr>
          <w:rFonts w:ascii="Times New Roman" w:hAnsi="Times New Roman" w:cs="Times New Roman"/>
          <w:sz w:val="28"/>
          <w:szCs w:val="28"/>
          <w:lang w:val="uk-UA"/>
        </w:rPr>
        <w:t>рнеті та при обговорені листів.</w:t>
      </w:r>
    </w:p>
    <w:p w:rsidR="00E800C0" w:rsidRPr="00313CF5" w:rsidRDefault="00E800C0" w:rsidP="00B4594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Працюючи над проектом, учні можуть підвищити культуру усної і письмової мови, мати  можливість проявити себе, самостійно добуваючи інформацію, у тому числі, через мережу Інтернет.   Основна ідея подібного підходу до вивчення мови полягає в тому, щоб перенести акцент з різного вигляду вправ на активну розумову діяльність учнів, що вимагає для свого оформлення володіння певними мовними засобами.</w:t>
      </w:r>
    </w:p>
    <w:p w:rsidR="00E800C0" w:rsidRPr="00313CF5" w:rsidRDefault="00E800C0" w:rsidP="00B4594C">
      <w:pPr>
        <w:spacing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Лише метод проектів може дозволити вирішити це завдання і перетворити уроки на дискусійний, дослідницький клуб, в якому вирішуються цікаві,   практично значимі і доступні учням проблеми з врахуванням особливостей культури країни.</w:t>
      </w:r>
    </w:p>
    <w:p w:rsidR="00E800C0" w:rsidRPr="00313CF5" w:rsidRDefault="00E800C0" w:rsidP="00B4594C">
      <w:pPr>
        <w:spacing w:line="240" w:lineRule="auto"/>
        <w:ind w:firstLine="567"/>
        <w:jc w:val="both"/>
        <w:rPr>
          <w:rFonts w:ascii="Times New Roman" w:hAnsi="Times New Roman"/>
          <w:bCs/>
          <w:sz w:val="28"/>
          <w:szCs w:val="28"/>
          <w:lang w:val="uk-UA"/>
        </w:rPr>
      </w:pPr>
      <w:r w:rsidRPr="00313CF5">
        <w:rPr>
          <w:rFonts w:ascii="Times New Roman" w:hAnsi="Times New Roman"/>
          <w:bCs/>
          <w:sz w:val="28"/>
          <w:szCs w:val="28"/>
          <w:lang w:val="uk-UA"/>
        </w:rPr>
        <w:t xml:space="preserve">Робота над проектом вимагає від учнів володіння великим обсягом всіляких наочних знань. Крім того, школярі повинні володіти певними інтелектуальними, творчими і комунікативними уміннями. Це уміння працювати з інформацією, з текстом (виділяти головну думку, вести пошук потрібної інформації в англійському тексті), аналізувати інформацію, робити узагальнення, виводи, уміти працювати з довідковою літературою, уміння вести дискусію, слухати і чути співбесідника, відстоювати свою точку зору. </w:t>
      </w:r>
    </w:p>
    <w:p w:rsidR="003D3DA7" w:rsidRPr="00313CF5" w:rsidRDefault="003D3DA7" w:rsidP="00B4594C">
      <w:pPr>
        <w:spacing w:line="240" w:lineRule="auto"/>
        <w:ind w:firstLine="567"/>
        <w:jc w:val="both"/>
        <w:rPr>
          <w:rFonts w:ascii="Times New Roman" w:hAnsi="Times New Roman"/>
          <w:bCs/>
          <w:sz w:val="28"/>
          <w:szCs w:val="28"/>
          <w:lang w:val="uk-UA"/>
        </w:rPr>
      </w:pPr>
    </w:p>
    <w:p w:rsidR="003D3DA7" w:rsidRPr="00313CF5" w:rsidRDefault="003D3DA7" w:rsidP="00B4594C">
      <w:pPr>
        <w:spacing w:line="240" w:lineRule="auto"/>
        <w:ind w:firstLine="567"/>
        <w:jc w:val="both"/>
        <w:rPr>
          <w:rFonts w:ascii="Times New Roman" w:hAnsi="Times New Roman"/>
          <w:bCs/>
          <w:sz w:val="28"/>
          <w:szCs w:val="28"/>
          <w:lang w:val="uk-UA"/>
        </w:rPr>
      </w:pPr>
    </w:p>
    <w:p w:rsidR="003D3DA7" w:rsidRPr="00313CF5" w:rsidRDefault="003D3DA7" w:rsidP="00B4594C">
      <w:pPr>
        <w:spacing w:line="240" w:lineRule="auto"/>
        <w:ind w:firstLine="567"/>
        <w:jc w:val="both"/>
        <w:rPr>
          <w:rFonts w:ascii="Times New Roman" w:hAnsi="Times New Roman"/>
          <w:bCs/>
          <w:sz w:val="28"/>
          <w:szCs w:val="28"/>
          <w:lang w:val="uk-UA"/>
        </w:rPr>
      </w:pPr>
    </w:p>
    <w:p w:rsidR="001535B5" w:rsidRPr="00313CF5" w:rsidRDefault="001535B5" w:rsidP="008722E7">
      <w:pPr>
        <w:spacing w:line="240" w:lineRule="auto"/>
        <w:jc w:val="both"/>
        <w:rPr>
          <w:rFonts w:ascii="Times New Roman" w:hAnsi="Times New Roman"/>
          <w:bCs/>
          <w:sz w:val="28"/>
          <w:szCs w:val="28"/>
          <w:lang w:val="uk-UA"/>
        </w:rPr>
      </w:pPr>
    </w:p>
    <w:p w:rsidR="002A4148" w:rsidRPr="00313CF5" w:rsidRDefault="002A4148" w:rsidP="00B4594C">
      <w:pPr>
        <w:spacing w:line="240" w:lineRule="auto"/>
        <w:ind w:firstLine="567"/>
        <w:jc w:val="both"/>
        <w:rPr>
          <w:rFonts w:ascii="Times New Roman" w:hAnsi="Times New Roman"/>
          <w:bCs/>
          <w:sz w:val="28"/>
          <w:szCs w:val="28"/>
          <w:lang w:val="uk-UA"/>
        </w:rPr>
      </w:pPr>
    </w:p>
    <w:p w:rsidR="003D3DA7" w:rsidRPr="00313CF5" w:rsidRDefault="002A4148" w:rsidP="002A4148">
      <w:pPr>
        <w:spacing w:line="240" w:lineRule="auto"/>
        <w:jc w:val="center"/>
        <w:rPr>
          <w:rFonts w:ascii="Times New Roman" w:hAnsi="Times New Roman"/>
          <w:b/>
          <w:bCs/>
          <w:sz w:val="28"/>
          <w:szCs w:val="28"/>
          <w:lang w:val="uk-UA"/>
        </w:rPr>
      </w:pPr>
      <w:r w:rsidRPr="00313CF5">
        <w:rPr>
          <w:rFonts w:ascii="Times New Roman" w:hAnsi="Times New Roman"/>
          <w:b/>
          <w:bCs/>
          <w:sz w:val="28"/>
          <w:szCs w:val="28"/>
          <w:lang w:val="uk-UA"/>
        </w:rPr>
        <w:lastRenderedPageBreak/>
        <w:t>По характеру кінцевого продукту проектної діяльності  види проектів при вивченні іноземної мови:</w:t>
      </w:r>
    </w:p>
    <w:p w:rsidR="003D3DA7" w:rsidRPr="00313CF5" w:rsidRDefault="00E800C0" w:rsidP="002A4148">
      <w:pPr>
        <w:spacing w:line="240" w:lineRule="auto"/>
        <w:ind w:right="55"/>
        <w:jc w:val="center"/>
        <w:rPr>
          <w:rFonts w:ascii="Arial" w:hAnsi="Arial" w:cs="Arial"/>
          <w:b/>
          <w:sz w:val="18"/>
          <w:szCs w:val="18"/>
          <w:lang w:val="uk-UA"/>
        </w:rPr>
      </w:pPr>
      <w:r w:rsidRPr="00313CF5">
        <w:rPr>
          <w:noProof/>
          <w:lang w:val="uk-UA" w:eastAsia="ru-RU"/>
        </w:rPr>
        <w:drawing>
          <wp:anchor distT="0" distB="0" distL="114300" distR="114300" simplePos="0" relativeHeight="251658240" behindDoc="0" locked="0" layoutInCell="1" allowOverlap="1">
            <wp:simplePos x="0" y="0"/>
            <wp:positionH relativeFrom="column">
              <wp:posOffset>937260</wp:posOffset>
            </wp:positionH>
            <wp:positionV relativeFrom="paragraph">
              <wp:posOffset>57150</wp:posOffset>
            </wp:positionV>
            <wp:extent cx="4410075" cy="4571365"/>
            <wp:effectExtent l="57150" t="57150" r="47625" b="0"/>
            <wp:wrapTopAndBottom/>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sidRPr="00313CF5">
        <w:rPr>
          <w:noProof/>
          <w:lang w:val="uk-UA" w:eastAsia="ru-RU"/>
        </w:rPr>
        <w:drawing>
          <wp:inline distT="0" distB="0" distL="0" distR="0" wp14:anchorId="1E94F0B1" wp14:editId="52E27949">
            <wp:extent cx="4625975" cy="3405505"/>
            <wp:effectExtent l="57150" t="57150" r="41275"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3D3DA7" w:rsidRPr="00313CF5" w:rsidRDefault="003D3DA7" w:rsidP="00A35ED0">
      <w:pPr>
        <w:pStyle w:val="a3"/>
        <w:spacing w:line="360" w:lineRule="auto"/>
        <w:ind w:left="1065" w:firstLine="567"/>
        <w:jc w:val="both"/>
        <w:rPr>
          <w:rFonts w:ascii="Arial" w:hAnsi="Arial" w:cs="Arial"/>
          <w:sz w:val="18"/>
          <w:szCs w:val="18"/>
          <w:lang w:val="uk-UA"/>
        </w:rPr>
      </w:pPr>
    </w:p>
    <w:p w:rsidR="003D3DA7" w:rsidRPr="00313CF5" w:rsidRDefault="003D3DA7" w:rsidP="00A35ED0">
      <w:pPr>
        <w:pStyle w:val="a3"/>
        <w:spacing w:line="360" w:lineRule="auto"/>
        <w:ind w:left="1065" w:firstLine="567"/>
        <w:jc w:val="both"/>
        <w:rPr>
          <w:rFonts w:ascii="Arial" w:hAnsi="Arial" w:cs="Arial"/>
          <w:sz w:val="18"/>
          <w:szCs w:val="18"/>
          <w:lang w:val="uk-UA"/>
        </w:rPr>
      </w:pPr>
    </w:p>
    <w:p w:rsidR="003D3DA7" w:rsidRPr="00313CF5" w:rsidRDefault="003D3DA7" w:rsidP="00A35ED0">
      <w:pPr>
        <w:pStyle w:val="a3"/>
        <w:spacing w:line="360" w:lineRule="auto"/>
        <w:ind w:left="1065" w:firstLine="567"/>
        <w:jc w:val="both"/>
        <w:rPr>
          <w:rFonts w:ascii="Arial" w:hAnsi="Arial" w:cs="Arial"/>
          <w:sz w:val="18"/>
          <w:szCs w:val="18"/>
          <w:lang w:val="uk-UA"/>
        </w:rPr>
      </w:pPr>
    </w:p>
    <w:p w:rsidR="002A4148" w:rsidRPr="00313CF5" w:rsidRDefault="002A4148" w:rsidP="00A35ED0">
      <w:pPr>
        <w:pStyle w:val="a3"/>
        <w:spacing w:line="360" w:lineRule="auto"/>
        <w:ind w:left="1065" w:firstLine="567"/>
        <w:jc w:val="both"/>
        <w:rPr>
          <w:rFonts w:ascii="Arial" w:hAnsi="Arial" w:cs="Arial"/>
          <w:sz w:val="18"/>
          <w:szCs w:val="18"/>
          <w:lang w:val="uk-UA"/>
        </w:rPr>
      </w:pPr>
    </w:p>
    <w:p w:rsidR="002A4148" w:rsidRPr="00313CF5" w:rsidRDefault="002A4148" w:rsidP="00A35ED0">
      <w:pPr>
        <w:pStyle w:val="a3"/>
        <w:spacing w:line="360" w:lineRule="auto"/>
        <w:ind w:left="1065" w:firstLine="567"/>
        <w:jc w:val="both"/>
        <w:rPr>
          <w:rFonts w:ascii="Arial" w:hAnsi="Arial" w:cs="Arial"/>
          <w:sz w:val="18"/>
          <w:szCs w:val="18"/>
          <w:lang w:val="uk-UA"/>
        </w:rPr>
      </w:pPr>
    </w:p>
    <w:p w:rsidR="00E800C0" w:rsidRPr="00313CF5" w:rsidRDefault="00E800C0" w:rsidP="00A35ED0">
      <w:pPr>
        <w:pStyle w:val="a3"/>
        <w:spacing w:line="360" w:lineRule="auto"/>
        <w:ind w:left="1065" w:firstLine="567"/>
        <w:jc w:val="both"/>
        <w:rPr>
          <w:rFonts w:ascii="Arial" w:hAnsi="Arial" w:cs="Arial"/>
          <w:sz w:val="18"/>
          <w:szCs w:val="18"/>
          <w:lang w:val="uk-UA"/>
        </w:rPr>
      </w:pPr>
      <w:r w:rsidRPr="00313CF5">
        <w:rPr>
          <w:rFonts w:ascii="Arial" w:hAnsi="Arial" w:cs="Arial"/>
          <w:sz w:val="18"/>
          <w:szCs w:val="18"/>
          <w:lang w:val="uk-UA"/>
        </w:rPr>
        <w:br/>
      </w:r>
    </w:p>
    <w:p w:rsidR="009E32CC" w:rsidRPr="00313CF5" w:rsidRDefault="009E32CC" w:rsidP="0073244D">
      <w:pPr>
        <w:spacing w:line="240" w:lineRule="auto"/>
        <w:ind w:right="30"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lastRenderedPageBreak/>
        <w:t>Висновки</w:t>
      </w:r>
    </w:p>
    <w:p w:rsidR="009E32CC" w:rsidRPr="00313CF5" w:rsidRDefault="009E32CC" w:rsidP="00A35ED0">
      <w:pPr>
        <w:spacing w:line="240" w:lineRule="auto"/>
        <w:ind w:right="30"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Як вже було відмічено, метод проектів дозволяє здійснювати диференційований підхід у навчанні. Суть його можна окреслити словами Клодін Оріо: «Всі мають здібності», а використання проектної методики в значній мірі сприяє створенню мотивації до вивчення іноземної мови в школі.</w:t>
      </w:r>
    </w:p>
    <w:p w:rsidR="009E32CC" w:rsidRPr="00313CF5" w:rsidRDefault="009E32CC" w:rsidP="00A35ED0">
      <w:pPr>
        <w:spacing w:line="240" w:lineRule="auto"/>
        <w:ind w:right="30"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Дитячий вік «…є  періодом розвитку, сенситивним для формування і зміцнення мотивації досягнення успіхів». Відбувається конкретизація представлення про здібності, що усвідомлюються «…як поняття й причина власних успіхів і невдач». Дитя вибирає індивідуальну траєкторію руху до успіху в найпривабливішій для нього діяльності. Під впливом різних психологічних чинників мотив досягнення успіхів  може трансформуватися  в мотив уникнення невдач. Одним з таких чинників є проектна діяльність. </w:t>
      </w:r>
    </w:p>
    <w:p w:rsidR="009E32CC" w:rsidRPr="00313CF5" w:rsidRDefault="009E32CC" w:rsidP="00A35ED0">
      <w:pPr>
        <w:spacing w:line="240" w:lineRule="auto"/>
        <w:ind w:right="30"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Предметом мовної діяльності є думка. Мова ж – засіб формування і формулювання думки. Звідси слідують методичні виводи:      </w:t>
      </w:r>
    </w:p>
    <w:p w:rsidR="009E32CC" w:rsidRPr="00313CF5" w:rsidRDefault="009E32CC" w:rsidP="00A35ED0">
      <w:pPr>
        <w:spacing w:line="240" w:lineRule="auto"/>
        <w:ind w:right="30" w:firstLine="567"/>
        <w:jc w:val="both"/>
        <w:rPr>
          <w:rFonts w:ascii="Times New Roman" w:hAnsi="Times New Roman" w:cs="Times New Roman"/>
          <w:sz w:val="28"/>
          <w:szCs w:val="28"/>
          <w:lang w:val="uk-UA"/>
        </w:rPr>
      </w:pPr>
      <w:r w:rsidRPr="00313CF5">
        <w:rPr>
          <w:rFonts w:ascii="Times New Roman" w:hAnsi="Times New Roman" w:cs="Times New Roman"/>
          <w:sz w:val="28"/>
          <w:szCs w:val="28"/>
          <w:lang w:val="uk-UA"/>
        </w:rPr>
        <w:t xml:space="preserve">  1. Щоб сформувати в учнів необхідні уміння і навики в тому або іншому виді мовної діяльності, сформувати лінгвістичну компетенцію на рівні, визначеному програмою і стандартом, необхідна активна усна практика для кожного учня групи англійської мови.</w:t>
      </w:r>
    </w:p>
    <w:p w:rsidR="009E32CC" w:rsidRPr="00313CF5" w:rsidRDefault="009E32CC" w:rsidP="00A35ED0">
      <w:pPr>
        <w:spacing w:line="240" w:lineRule="auto"/>
        <w:ind w:firstLine="567"/>
        <w:jc w:val="both"/>
        <w:rPr>
          <w:rFonts w:ascii="Times New Roman" w:eastAsia="Times New Roman" w:hAnsi="Times New Roman" w:cs="Times New Roman"/>
          <w:sz w:val="28"/>
          <w:szCs w:val="28"/>
          <w:lang w:val="uk-UA" w:eastAsia="ru-RU"/>
        </w:rPr>
      </w:pPr>
      <w:r w:rsidRPr="00313CF5">
        <w:rPr>
          <w:rFonts w:ascii="Times New Roman" w:eastAsia="Times New Roman" w:hAnsi="Times New Roman" w:cs="Times New Roman"/>
          <w:sz w:val="28"/>
          <w:szCs w:val="28"/>
          <w:lang w:val="uk-UA" w:eastAsia="ru-RU"/>
        </w:rPr>
        <w:t>2.</w:t>
      </w:r>
      <w:r w:rsidR="0073244D" w:rsidRPr="00313CF5">
        <w:rPr>
          <w:rFonts w:ascii="Times New Roman" w:eastAsia="Times New Roman" w:hAnsi="Times New Roman" w:cs="Times New Roman"/>
          <w:sz w:val="28"/>
          <w:szCs w:val="28"/>
          <w:lang w:val="uk-UA" w:eastAsia="ru-RU"/>
        </w:rPr>
        <w:t xml:space="preserve"> </w:t>
      </w:r>
      <w:r w:rsidRPr="00313CF5">
        <w:rPr>
          <w:rFonts w:ascii="Times New Roman" w:eastAsia="Times New Roman" w:hAnsi="Times New Roman" w:cs="Times New Roman"/>
          <w:sz w:val="28"/>
          <w:szCs w:val="28"/>
          <w:lang w:val="uk-UA" w:eastAsia="ru-RU"/>
        </w:rPr>
        <w:t xml:space="preserve">Щоб сформувати в учнів комунікативну компетенцію поза мовним оточенням, недостатньо наситити урок англійської мови  умовно-комунікативними або комунікативними вправами, що дозволяють вирішувати комунікативні завдання. Важливо надати їм можливість мислити, вирішувати якісь проблеми, які породжують думки, міркувати англійською мовою над можливими дорогами вирішення цих проблем з тим, щоб учні акцентували увагу на утриманні свого вислову, щоб в центрі уваги була думка, а англійська мова виступала в своїй прямій функції – формування і формулювання цих думок.      </w:t>
      </w:r>
    </w:p>
    <w:p w:rsidR="009E32CC" w:rsidRPr="00313CF5" w:rsidRDefault="009E32CC" w:rsidP="00A35ED0">
      <w:pPr>
        <w:spacing w:line="240" w:lineRule="auto"/>
        <w:ind w:firstLine="567"/>
        <w:jc w:val="both"/>
        <w:rPr>
          <w:rFonts w:ascii="Times New Roman" w:eastAsia="Times New Roman" w:hAnsi="Times New Roman" w:cs="Times New Roman"/>
          <w:sz w:val="28"/>
          <w:szCs w:val="28"/>
          <w:lang w:val="uk-UA" w:eastAsia="ru-RU"/>
        </w:rPr>
      </w:pPr>
      <w:r w:rsidRPr="00313CF5">
        <w:rPr>
          <w:rFonts w:ascii="Times New Roman" w:eastAsia="Times New Roman" w:hAnsi="Times New Roman" w:cs="Times New Roman"/>
          <w:sz w:val="28"/>
          <w:szCs w:val="28"/>
          <w:lang w:val="uk-UA" w:eastAsia="ru-RU"/>
        </w:rPr>
        <w:t xml:space="preserve">3. Щоб учні сприймали англійську мову як засіб міжкультурної взаємодії, необхідно не лише знайомити їх із страноведчеськой тематикою, а англійська мова виступала в своїй прямій функції – формування і формулювання цих думок. Необхідно шукати способи  включення їх в активний діалог культур, щоб вони на практиці могли пізнавати особливості функціонування англійського тематикою, англійська мова виступала в своїй прямій функції – формування і формулювання цих думок. </w:t>
      </w:r>
    </w:p>
    <w:p w:rsidR="009E32CC" w:rsidRPr="00313CF5" w:rsidRDefault="009E32CC" w:rsidP="00A35ED0">
      <w:pPr>
        <w:spacing w:line="240" w:lineRule="auto"/>
        <w:ind w:firstLine="567"/>
        <w:jc w:val="both"/>
        <w:rPr>
          <w:rFonts w:ascii="Times New Roman" w:eastAsia="Calibri" w:hAnsi="Times New Roman" w:cs="Times New Roman"/>
          <w:sz w:val="28"/>
          <w:szCs w:val="28"/>
          <w:lang w:val="uk-UA"/>
        </w:rPr>
      </w:pPr>
      <w:r w:rsidRPr="00313CF5">
        <w:rPr>
          <w:rFonts w:ascii="Times New Roman" w:hAnsi="Times New Roman" w:cs="Times New Roman"/>
          <w:sz w:val="28"/>
          <w:szCs w:val="28"/>
          <w:lang w:val="uk-UA"/>
        </w:rPr>
        <w:t xml:space="preserve"> Основна ідея подібного підходу до вчення англійської мови, таким чином, полягає в тому, щоб перенести акцент зі всякого роду вправ на активну розумову діяльність учнів, що вимагає для свого оформлення володіння певними мовними засобами.</w:t>
      </w:r>
    </w:p>
    <w:p w:rsidR="009E32CC" w:rsidRPr="00313CF5" w:rsidRDefault="009E32CC" w:rsidP="00A35ED0">
      <w:pPr>
        <w:spacing w:line="240" w:lineRule="auto"/>
        <w:ind w:firstLine="567"/>
        <w:jc w:val="both"/>
        <w:rPr>
          <w:rFonts w:ascii="Times New Roman" w:eastAsia="Times New Roman" w:hAnsi="Times New Roman" w:cs="Times New Roman"/>
          <w:sz w:val="28"/>
          <w:szCs w:val="28"/>
          <w:lang w:val="uk-UA" w:eastAsia="ru-RU"/>
        </w:rPr>
      </w:pPr>
      <w:r w:rsidRPr="00313CF5">
        <w:rPr>
          <w:rFonts w:ascii="Times New Roman" w:eastAsia="Times New Roman" w:hAnsi="Times New Roman" w:cs="Times New Roman"/>
          <w:sz w:val="28"/>
          <w:szCs w:val="28"/>
          <w:lang w:val="uk-UA" w:eastAsia="ru-RU"/>
        </w:rPr>
        <w:t xml:space="preserve">Лише метод проектів може дозволити вирішити це дидактичне завдання і відповідно перетворити уроки англійської мови на дискусійний, дослідницький клуб, в якому вирішуються дійсно цікаві, практично значимі і доступні для учнів проблеми з врахуванням особливостей культури країни і по можливості на основі міжкультурної взаємодії. </w:t>
      </w:r>
    </w:p>
    <w:p w:rsidR="009E32CC" w:rsidRPr="00313CF5" w:rsidRDefault="009E32CC" w:rsidP="00A35ED0">
      <w:pPr>
        <w:spacing w:line="240" w:lineRule="auto"/>
        <w:ind w:firstLine="567"/>
        <w:jc w:val="both"/>
        <w:rPr>
          <w:rFonts w:ascii="Times New Roman" w:eastAsia="Times New Roman" w:hAnsi="Times New Roman" w:cs="Times New Roman"/>
          <w:sz w:val="28"/>
          <w:szCs w:val="28"/>
          <w:lang w:val="uk-UA" w:eastAsia="ru-RU"/>
        </w:rPr>
      </w:pPr>
      <w:r w:rsidRPr="00313CF5">
        <w:rPr>
          <w:rFonts w:ascii="Times New Roman" w:eastAsia="Times New Roman" w:hAnsi="Times New Roman" w:cs="Times New Roman"/>
          <w:sz w:val="28"/>
          <w:szCs w:val="28"/>
          <w:lang w:val="uk-UA" w:eastAsia="ru-RU"/>
        </w:rPr>
        <w:t xml:space="preserve">На таких уроках англійської мови завжди має бути присутнім предмет обговорення.    Як вже говорилося, в основі проекту лежить якась проблема. Щоб її вирішити, вчиться потрібне не лише знання англійської мови, але і володіння </w:t>
      </w:r>
      <w:r w:rsidRPr="00313CF5">
        <w:rPr>
          <w:rFonts w:ascii="Times New Roman" w:eastAsia="Times New Roman" w:hAnsi="Times New Roman" w:cs="Times New Roman"/>
          <w:sz w:val="28"/>
          <w:szCs w:val="28"/>
          <w:lang w:val="uk-UA" w:eastAsia="ru-RU"/>
        </w:rPr>
        <w:lastRenderedPageBreak/>
        <w:t>великим обсягом всіляких наочних знань, необхідних і достатніх для вирішення даної проблеми.</w:t>
      </w:r>
    </w:p>
    <w:p w:rsidR="00E800C0" w:rsidRPr="00313CF5" w:rsidRDefault="009E32CC" w:rsidP="0073244D">
      <w:pPr>
        <w:pStyle w:val="a3"/>
        <w:spacing w:line="240" w:lineRule="auto"/>
        <w:ind w:left="0" w:firstLine="567"/>
        <w:jc w:val="both"/>
        <w:rPr>
          <w:rFonts w:ascii="Times New Roman" w:eastAsia="Times New Roman" w:hAnsi="Times New Roman"/>
          <w:sz w:val="28"/>
          <w:szCs w:val="28"/>
          <w:lang w:val="uk-UA" w:eastAsia="ru-RU"/>
        </w:rPr>
      </w:pPr>
      <w:r w:rsidRPr="00313CF5">
        <w:rPr>
          <w:rFonts w:ascii="Times New Roman" w:eastAsia="Times New Roman" w:hAnsi="Times New Roman"/>
          <w:sz w:val="28"/>
          <w:szCs w:val="28"/>
          <w:lang w:val="uk-UA" w:eastAsia="ru-RU"/>
        </w:rPr>
        <w:t>Крім того, учні повинні володіти певними інтелектуальними, творчими, комунікативними  уміннями.  До перших можна віднести уміння працювати з інформацією, з  текстом англійською мовою (виділяти головну думку, вести пошук потрібної інформації в англомовному тексті),  аналізувати інформацію, робити Крім того, учні повинні володіти певними інтелектуальними, творчими, комунікативними  уміннями.  До перших можна віднести уміння працювати з інформацією, з  текстом англійською мовою (виділяти головну думку, вести пошук потрібної інформації в англомовному тексті),  аналізувати інформацію, робити узагальнення, виводи</w:t>
      </w:r>
      <w:r w:rsidR="0073244D" w:rsidRPr="00313CF5">
        <w:rPr>
          <w:rFonts w:ascii="Times New Roman" w:eastAsia="Times New Roman" w:hAnsi="Times New Roman"/>
          <w:sz w:val="28"/>
          <w:szCs w:val="28"/>
          <w:lang w:val="uk-UA" w:eastAsia="ru-RU"/>
        </w:rPr>
        <w:t>, у</w:t>
      </w:r>
      <w:r w:rsidRPr="00313CF5">
        <w:rPr>
          <w:rFonts w:ascii="Times New Roman" w:eastAsia="Times New Roman" w:hAnsi="Times New Roman"/>
          <w:sz w:val="28"/>
          <w:szCs w:val="28"/>
          <w:lang w:val="uk-UA" w:eastAsia="ru-RU"/>
        </w:rPr>
        <w:t>загальнення</w:t>
      </w:r>
      <w:r w:rsidR="0073244D" w:rsidRPr="00313CF5">
        <w:rPr>
          <w:rFonts w:ascii="Times New Roman" w:eastAsia="Times New Roman" w:hAnsi="Times New Roman"/>
          <w:sz w:val="28"/>
          <w:szCs w:val="28"/>
          <w:lang w:val="uk-UA" w:eastAsia="ru-RU"/>
        </w:rPr>
        <w:t>.</w:t>
      </w:r>
    </w:p>
    <w:p w:rsidR="00F158D9" w:rsidRPr="00313CF5" w:rsidRDefault="00F158D9"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73244D" w:rsidRPr="00313CF5" w:rsidRDefault="0073244D" w:rsidP="00A35ED0">
      <w:pPr>
        <w:pStyle w:val="a3"/>
        <w:spacing w:line="240" w:lineRule="auto"/>
        <w:ind w:left="1065" w:firstLine="567"/>
        <w:jc w:val="both"/>
        <w:rPr>
          <w:rFonts w:ascii="Times New Roman" w:eastAsia="Times New Roman" w:hAnsi="Times New Roman"/>
          <w:sz w:val="28"/>
          <w:szCs w:val="28"/>
          <w:lang w:val="uk-UA" w:eastAsia="ru-RU"/>
        </w:rPr>
      </w:pPr>
    </w:p>
    <w:p w:rsidR="002A4148" w:rsidRPr="00313CF5" w:rsidRDefault="002A4148" w:rsidP="00A35ED0">
      <w:pPr>
        <w:pStyle w:val="a3"/>
        <w:spacing w:line="240" w:lineRule="auto"/>
        <w:ind w:left="1065" w:firstLine="567"/>
        <w:jc w:val="both"/>
        <w:rPr>
          <w:rFonts w:ascii="Times New Roman" w:eastAsia="Times New Roman" w:hAnsi="Times New Roman"/>
          <w:sz w:val="28"/>
          <w:szCs w:val="28"/>
          <w:lang w:val="uk-UA" w:eastAsia="ru-RU"/>
        </w:rPr>
      </w:pPr>
    </w:p>
    <w:p w:rsidR="002A4148" w:rsidRPr="00313CF5" w:rsidRDefault="002A4148" w:rsidP="00A35ED0">
      <w:pPr>
        <w:pStyle w:val="a3"/>
        <w:spacing w:line="240" w:lineRule="auto"/>
        <w:ind w:left="1065" w:firstLine="567"/>
        <w:jc w:val="both"/>
        <w:rPr>
          <w:rFonts w:ascii="Times New Roman" w:eastAsia="Times New Roman" w:hAnsi="Times New Roman"/>
          <w:sz w:val="28"/>
          <w:szCs w:val="28"/>
          <w:lang w:val="uk-UA" w:eastAsia="ru-RU"/>
        </w:rPr>
      </w:pPr>
    </w:p>
    <w:p w:rsidR="002A4148" w:rsidRPr="00313CF5" w:rsidRDefault="002A4148" w:rsidP="00A35ED0">
      <w:pPr>
        <w:pStyle w:val="a3"/>
        <w:spacing w:line="240" w:lineRule="auto"/>
        <w:ind w:left="1065" w:firstLine="567"/>
        <w:jc w:val="both"/>
        <w:rPr>
          <w:rFonts w:ascii="Times New Roman" w:eastAsia="Times New Roman" w:hAnsi="Times New Roman"/>
          <w:sz w:val="28"/>
          <w:szCs w:val="28"/>
          <w:lang w:val="uk-UA" w:eastAsia="ru-RU"/>
        </w:rPr>
      </w:pPr>
    </w:p>
    <w:p w:rsidR="002A4148" w:rsidRPr="00313CF5" w:rsidRDefault="002A4148" w:rsidP="00A35ED0">
      <w:pPr>
        <w:pStyle w:val="a3"/>
        <w:spacing w:line="240" w:lineRule="auto"/>
        <w:ind w:left="1065" w:firstLine="567"/>
        <w:jc w:val="both"/>
        <w:rPr>
          <w:rFonts w:ascii="Times New Roman" w:eastAsia="Times New Roman" w:hAnsi="Times New Roman"/>
          <w:sz w:val="28"/>
          <w:szCs w:val="28"/>
          <w:lang w:val="uk-UA" w:eastAsia="ru-RU"/>
        </w:rPr>
      </w:pPr>
    </w:p>
    <w:p w:rsidR="002A4148" w:rsidRPr="00313CF5" w:rsidRDefault="002A4148" w:rsidP="00A35ED0">
      <w:pPr>
        <w:pStyle w:val="a3"/>
        <w:spacing w:line="240" w:lineRule="auto"/>
        <w:ind w:left="1065" w:firstLine="567"/>
        <w:jc w:val="both"/>
        <w:rPr>
          <w:rFonts w:ascii="Times New Roman" w:eastAsia="Times New Roman" w:hAnsi="Times New Roman"/>
          <w:sz w:val="28"/>
          <w:szCs w:val="28"/>
          <w:lang w:val="uk-UA" w:eastAsia="ru-RU"/>
        </w:rPr>
      </w:pPr>
    </w:p>
    <w:p w:rsidR="002A4148" w:rsidRPr="00313CF5" w:rsidRDefault="002A4148" w:rsidP="00A35ED0">
      <w:pPr>
        <w:pStyle w:val="a3"/>
        <w:spacing w:line="240" w:lineRule="auto"/>
        <w:ind w:left="1065" w:firstLine="567"/>
        <w:jc w:val="both"/>
        <w:rPr>
          <w:rFonts w:ascii="Times New Roman" w:eastAsia="Times New Roman" w:hAnsi="Times New Roman"/>
          <w:sz w:val="28"/>
          <w:szCs w:val="28"/>
          <w:lang w:val="uk-UA" w:eastAsia="ru-RU"/>
        </w:rPr>
      </w:pPr>
    </w:p>
    <w:p w:rsidR="00F158D9" w:rsidRPr="00313CF5" w:rsidRDefault="00F158D9" w:rsidP="0073244D">
      <w:pPr>
        <w:spacing w:after="0" w:line="240" w:lineRule="auto"/>
        <w:ind w:firstLine="567"/>
        <w:jc w:val="center"/>
        <w:rPr>
          <w:rFonts w:ascii="Times New Roman" w:hAnsi="Times New Roman" w:cs="Times New Roman"/>
          <w:b/>
          <w:sz w:val="28"/>
          <w:szCs w:val="28"/>
          <w:lang w:val="uk-UA"/>
        </w:rPr>
      </w:pPr>
      <w:r w:rsidRPr="00313CF5">
        <w:rPr>
          <w:rFonts w:ascii="Times New Roman" w:hAnsi="Times New Roman" w:cs="Times New Roman"/>
          <w:b/>
          <w:sz w:val="28"/>
          <w:szCs w:val="28"/>
          <w:lang w:val="uk-UA"/>
        </w:rPr>
        <w:lastRenderedPageBreak/>
        <w:t>СПИСОК ВИКОРИСТАНОЇ ЛІТЕРАТУРИ</w:t>
      </w:r>
    </w:p>
    <w:p w:rsidR="0073244D" w:rsidRPr="00313CF5" w:rsidRDefault="0073244D" w:rsidP="00A35ED0">
      <w:pPr>
        <w:spacing w:after="0" w:line="240" w:lineRule="auto"/>
        <w:ind w:firstLine="567"/>
        <w:jc w:val="both"/>
        <w:rPr>
          <w:rFonts w:ascii="Times New Roman" w:hAnsi="Times New Roman" w:cs="Times New Roman"/>
          <w:b/>
          <w:sz w:val="28"/>
          <w:szCs w:val="28"/>
          <w:lang w:val="uk-UA"/>
        </w:rPr>
      </w:pP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Вчимося проектувати // Завуч. - 2006.- № 19 (277).</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Життя – це творчість (творчий проект) // Завуч. – 2008. - № 34 (364). – С.22-26.</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Методичні аспекти розробки педагогічного проекту // Завуч. – 2008. – № 33. – С.14-22</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Інформаційно-методичне забезпечення проектно-технологічної діяльності вчителя: Науково-методичний посібник. / За ред. А.Д. Цимбалару, О.В. Онопрієнко. – Х.: Вид. група «Основа», 2007. – 208 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На шляху до школи проектної культури // Завуч. Наша вкладка. – 2007. – № 4 (298).</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Організація проектної діяльності учнів в позаурочний час // Виховна робота в школі. 2007. - № 1 (26). С.2-23.</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Педагогічне проектування в сучасній школі. А.А. Пуліна. – Х.: Вид. група «Основа», 2009. – 160 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Полат Е.С. Метод проектов на уроках иностранного языка // Иностранные языки в школе. – 2000. - № 2. – С. 3-10.</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Пометун О., Пироженко Л. Сучасний урок. Інтерактивні технології навчання: Наук.-метод. посібн. / За ред. О.І. Пометун. – К.: А.С.К., 2004.-192 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Проектна діяльність вчителя у шкільному освітньому просторі // Методичний вісник. – Дніпропетровськ : ТОВ «Інновація», 2007. -  С. 29- 33.</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Пєхота О.М., Кіктенко А.З., Любарська О.М. Освітні технології: навчально–методичний посібник. / Під заг. ред. О.М. Пєхоти. – К.: А.С.К., 2001. – 256 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Проектування у професійній діяльності методиста // Управління школою. - 2007. - № 30 (186). – С.14 - 18.</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Проектування, розробка та реалізація проекту – програми розвитку   освітнього закладу // Управління школою. - № 13 (205). С. 12 – 31.</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Проектні технології у діяльності педагогічної ради // Управління школою. - 2008. № 15 (205). – С. 17-27.</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Проектна діяльність учителя. Проект як засіб методичної роботи. / Упоряд. М. Мосієнко. – К.: Ред. загальнопед. газ., 2008. – 117с.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Проектна робота за рівнями / упоряд.: Т. Михайленко. – К.: Шк. світ, 2008.- 128 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Сіденко А.С. Метод проектів: історія та практика застосування // Завуч.- 2003. - № 6. – С. 96-111.</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Сучасні шкільні технології. Ч. 2 /Упоряд. І Рожнятовська, В. Зоц. – К.: Ред. загальнопед. газ., 2004. – 128 с.</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Формування психологічного клімату з використанням проектних технологій // Управління школою. – 2007. - № 34 (190). –</w:t>
      </w:r>
    </w:p>
    <w:p w:rsidR="00F158D9" w:rsidRPr="00313CF5" w:rsidRDefault="00F158D9" w:rsidP="00A35ED0">
      <w:pPr>
        <w:pStyle w:val="a3"/>
        <w:spacing w:after="0" w:line="240" w:lineRule="auto"/>
        <w:ind w:left="436" w:firstLine="567"/>
        <w:jc w:val="both"/>
        <w:rPr>
          <w:rFonts w:ascii="Times New Roman" w:hAnsi="Times New Roman"/>
          <w:sz w:val="28"/>
          <w:szCs w:val="28"/>
          <w:lang w:val="uk-UA"/>
        </w:rPr>
      </w:pPr>
      <w:r w:rsidRPr="00313CF5">
        <w:rPr>
          <w:rFonts w:ascii="Times New Roman" w:hAnsi="Times New Roman"/>
          <w:sz w:val="28"/>
          <w:szCs w:val="28"/>
          <w:lang w:val="uk-UA"/>
        </w:rPr>
        <w:t>С. 9-21.</w:t>
      </w:r>
    </w:p>
    <w:p w:rsidR="00F158D9" w:rsidRPr="00313CF5" w:rsidRDefault="00F158D9" w:rsidP="00A35ED0">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Цимбал О.М. Проектна технологія в основній та старшій школі в процесі викладання англійської мови. Критичне мислення. Громадянська освіта. – Х.: Вид. група «Основа», 2008. – 173 с.</w:t>
      </w:r>
    </w:p>
    <w:p w:rsidR="00F158D9" w:rsidRPr="00313CF5" w:rsidRDefault="00F158D9" w:rsidP="00A14136">
      <w:pPr>
        <w:pStyle w:val="a3"/>
        <w:numPr>
          <w:ilvl w:val="0"/>
          <w:numId w:val="8"/>
        </w:numPr>
        <w:spacing w:after="0" w:line="240" w:lineRule="auto"/>
        <w:ind w:firstLine="567"/>
        <w:jc w:val="both"/>
        <w:rPr>
          <w:rFonts w:ascii="Times New Roman" w:hAnsi="Times New Roman"/>
          <w:sz w:val="28"/>
          <w:szCs w:val="28"/>
          <w:lang w:val="uk-UA"/>
        </w:rPr>
      </w:pPr>
      <w:r w:rsidRPr="00313CF5">
        <w:rPr>
          <w:rFonts w:ascii="Times New Roman" w:hAnsi="Times New Roman"/>
          <w:sz w:val="28"/>
          <w:szCs w:val="28"/>
          <w:lang w:val="uk-UA"/>
        </w:rPr>
        <w:t xml:space="preserve"> Цимбал О.М. Проектна технологія, критичне мислення і громадянська  освіта в процесі вивчення англійської мови. Початкова школа. – Х.: Вид.група «Основа», 2008. – 109 с.</w:t>
      </w:r>
    </w:p>
    <w:sectPr w:rsidR="00F158D9" w:rsidRPr="00313CF5" w:rsidSect="003D3DA7">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A382DA2"/>
    <w:lvl w:ilvl="0">
      <w:numFmt w:val="decimal"/>
      <w:lvlText w:val="*"/>
      <w:lvlJc w:val="left"/>
      <w:pPr>
        <w:ind w:left="0" w:firstLine="0"/>
      </w:pPr>
    </w:lvl>
  </w:abstractNum>
  <w:abstractNum w:abstractNumId="1" w15:restartNumberingAfterBreak="0">
    <w:nsid w:val="03075C36"/>
    <w:multiLevelType w:val="hybridMultilevel"/>
    <w:tmpl w:val="B7DE7140"/>
    <w:lvl w:ilvl="0" w:tplc="04190013">
      <w:start w:val="1"/>
      <w:numFmt w:val="upperRoman"/>
      <w:lvlText w:val="%1."/>
      <w:lvlJc w:val="righ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E335DE0"/>
    <w:multiLevelType w:val="hybridMultilevel"/>
    <w:tmpl w:val="3748570E"/>
    <w:lvl w:ilvl="0" w:tplc="2A9AC330">
      <w:start w:val="1"/>
      <w:numFmt w:val="decimal"/>
      <w:lvlText w:val="%1."/>
      <w:lvlJc w:val="left"/>
      <w:pPr>
        <w:ind w:left="1440" w:hanging="360"/>
      </w:pPr>
      <w:rPr>
        <w:rFonts w:ascii="Times New Roman" w:eastAsia="Calibri" w:hAnsi="Times New Roman" w:cs="Times New Roman"/>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 w15:restartNumberingAfterBreak="0">
    <w:nsid w:val="10595CDF"/>
    <w:multiLevelType w:val="hybridMultilevel"/>
    <w:tmpl w:val="657EFC64"/>
    <w:lvl w:ilvl="0" w:tplc="D506EF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DA1567A"/>
    <w:multiLevelType w:val="hybridMultilevel"/>
    <w:tmpl w:val="136C980A"/>
    <w:lvl w:ilvl="0" w:tplc="1FD0EED0">
      <w:start w:val="1"/>
      <w:numFmt w:val="decimal"/>
      <w:lvlText w:val="%1."/>
      <w:lvlJc w:val="left"/>
      <w:pPr>
        <w:ind w:left="1065" w:hanging="705"/>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2E03129"/>
    <w:multiLevelType w:val="hybridMultilevel"/>
    <w:tmpl w:val="BA5E3C00"/>
    <w:lvl w:ilvl="0" w:tplc="CF96430E">
      <w:start w:val="1"/>
      <w:numFmt w:val="decimal"/>
      <w:lvlText w:val="%1."/>
      <w:lvlJc w:val="left"/>
      <w:pPr>
        <w:ind w:left="585" w:hanging="360"/>
      </w:p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6" w15:restartNumberingAfterBreak="0">
    <w:nsid w:val="28F90F8D"/>
    <w:multiLevelType w:val="hybridMultilevel"/>
    <w:tmpl w:val="B2FA9A20"/>
    <w:lvl w:ilvl="0" w:tplc="418CF26E">
      <w:start w:val="1"/>
      <w:numFmt w:val="decimal"/>
      <w:lvlText w:val="%1."/>
      <w:lvlJc w:val="left"/>
      <w:pPr>
        <w:ind w:left="1813" w:hanging="1245"/>
      </w:pPr>
      <w:rPr>
        <w:rFonts w:ascii="Times New Roman" w:eastAsiaTheme="minorHAnsi" w:hAnsi="Times New Roman" w:cstheme="minorBidi"/>
      </w:rPr>
    </w:lvl>
    <w:lvl w:ilvl="1" w:tplc="04190019">
      <w:start w:val="1"/>
      <w:numFmt w:val="lowerLetter"/>
      <w:lvlText w:val="%2."/>
      <w:lvlJc w:val="left"/>
      <w:pPr>
        <w:ind w:left="1833" w:hanging="360"/>
      </w:pPr>
    </w:lvl>
    <w:lvl w:ilvl="2" w:tplc="0419001B">
      <w:start w:val="1"/>
      <w:numFmt w:val="lowerRoman"/>
      <w:lvlText w:val="%3."/>
      <w:lvlJc w:val="right"/>
      <w:pPr>
        <w:ind w:left="2553" w:hanging="180"/>
      </w:pPr>
    </w:lvl>
    <w:lvl w:ilvl="3" w:tplc="0419000F">
      <w:start w:val="1"/>
      <w:numFmt w:val="decimal"/>
      <w:lvlText w:val="%4."/>
      <w:lvlJc w:val="left"/>
      <w:pPr>
        <w:ind w:left="3273" w:hanging="360"/>
      </w:pPr>
    </w:lvl>
    <w:lvl w:ilvl="4" w:tplc="04190019">
      <w:start w:val="1"/>
      <w:numFmt w:val="lowerLetter"/>
      <w:lvlText w:val="%5."/>
      <w:lvlJc w:val="left"/>
      <w:pPr>
        <w:ind w:left="3993" w:hanging="360"/>
      </w:pPr>
    </w:lvl>
    <w:lvl w:ilvl="5" w:tplc="0419001B">
      <w:start w:val="1"/>
      <w:numFmt w:val="lowerRoman"/>
      <w:lvlText w:val="%6."/>
      <w:lvlJc w:val="right"/>
      <w:pPr>
        <w:ind w:left="4713" w:hanging="180"/>
      </w:pPr>
    </w:lvl>
    <w:lvl w:ilvl="6" w:tplc="0419000F">
      <w:start w:val="1"/>
      <w:numFmt w:val="decimal"/>
      <w:lvlText w:val="%7."/>
      <w:lvlJc w:val="left"/>
      <w:pPr>
        <w:ind w:left="5433" w:hanging="360"/>
      </w:pPr>
    </w:lvl>
    <w:lvl w:ilvl="7" w:tplc="04190019">
      <w:start w:val="1"/>
      <w:numFmt w:val="lowerLetter"/>
      <w:lvlText w:val="%8."/>
      <w:lvlJc w:val="left"/>
      <w:pPr>
        <w:ind w:left="6153" w:hanging="360"/>
      </w:pPr>
    </w:lvl>
    <w:lvl w:ilvl="8" w:tplc="0419001B">
      <w:start w:val="1"/>
      <w:numFmt w:val="lowerRoman"/>
      <w:lvlText w:val="%9."/>
      <w:lvlJc w:val="right"/>
      <w:pPr>
        <w:ind w:left="6873" w:hanging="180"/>
      </w:pPr>
    </w:lvl>
  </w:abstractNum>
  <w:abstractNum w:abstractNumId="7" w15:restartNumberingAfterBreak="0">
    <w:nsid w:val="2BE10983"/>
    <w:multiLevelType w:val="hybridMultilevel"/>
    <w:tmpl w:val="9A1A6DBC"/>
    <w:lvl w:ilvl="0" w:tplc="1BDC43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350547B"/>
    <w:multiLevelType w:val="hybridMultilevel"/>
    <w:tmpl w:val="DE1C7550"/>
    <w:lvl w:ilvl="0" w:tplc="EA845F0A">
      <w:start w:val="1"/>
      <w:numFmt w:val="decimal"/>
      <w:lvlText w:val="%1."/>
      <w:lvlJc w:val="left"/>
      <w:pPr>
        <w:ind w:left="720" w:hanging="360"/>
      </w:pPr>
      <w:rPr>
        <w:rFonts w:ascii="Times New Roman" w:eastAsiaTheme="minorHAnsi" w:hAnsi="Times New Roman" w:cstheme="minorBid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37D368D7"/>
    <w:multiLevelType w:val="hybridMultilevel"/>
    <w:tmpl w:val="08CCFF0A"/>
    <w:lvl w:ilvl="0" w:tplc="C3C85EE6">
      <w:start w:val="1"/>
      <w:numFmt w:val="decimal"/>
      <w:lvlText w:val="%1."/>
      <w:legacy w:legacy="1" w:legacySpace="0" w:legacyIndent="0"/>
      <w:lvlJc w:val="left"/>
      <w:pPr>
        <w:ind w:left="0" w:firstLine="0"/>
      </w:pPr>
      <w:rPr>
        <w:rFonts w:ascii="Times New Roman" w:eastAsia="Times New Roman" w:hAnsi="Times New Roman" w:cs="Times New Roman"/>
        <w:b w:val="0"/>
        <w:sz w:val="31"/>
      </w:rPr>
    </w:lvl>
    <w:lvl w:ilvl="1" w:tplc="04190003">
      <w:start w:val="1"/>
      <w:numFmt w:val="bullet"/>
      <w:lvlText w:val="o"/>
      <w:lvlJc w:val="left"/>
      <w:pPr>
        <w:ind w:left="1680" w:hanging="360"/>
      </w:pPr>
      <w:rPr>
        <w:rFonts w:ascii="Courier New" w:hAnsi="Courier New" w:cs="Courier New" w:hint="default"/>
      </w:rPr>
    </w:lvl>
    <w:lvl w:ilvl="2" w:tplc="04190005">
      <w:start w:val="1"/>
      <w:numFmt w:val="bullet"/>
      <w:lvlText w:val=""/>
      <w:lvlJc w:val="left"/>
      <w:pPr>
        <w:ind w:left="2400" w:hanging="360"/>
      </w:pPr>
      <w:rPr>
        <w:rFonts w:ascii="Wingdings" w:hAnsi="Wingdings" w:hint="default"/>
      </w:rPr>
    </w:lvl>
    <w:lvl w:ilvl="3" w:tplc="04190001">
      <w:start w:val="1"/>
      <w:numFmt w:val="bullet"/>
      <w:lvlText w:val=""/>
      <w:lvlJc w:val="left"/>
      <w:pPr>
        <w:ind w:left="3120" w:hanging="360"/>
      </w:pPr>
      <w:rPr>
        <w:rFonts w:ascii="Symbol" w:hAnsi="Symbol" w:hint="default"/>
      </w:rPr>
    </w:lvl>
    <w:lvl w:ilvl="4" w:tplc="04190003">
      <w:start w:val="1"/>
      <w:numFmt w:val="bullet"/>
      <w:lvlText w:val="o"/>
      <w:lvlJc w:val="left"/>
      <w:pPr>
        <w:ind w:left="3840" w:hanging="360"/>
      </w:pPr>
      <w:rPr>
        <w:rFonts w:ascii="Courier New" w:hAnsi="Courier New" w:cs="Courier New" w:hint="default"/>
      </w:rPr>
    </w:lvl>
    <w:lvl w:ilvl="5" w:tplc="04190005">
      <w:start w:val="1"/>
      <w:numFmt w:val="bullet"/>
      <w:lvlText w:val=""/>
      <w:lvlJc w:val="left"/>
      <w:pPr>
        <w:ind w:left="4560" w:hanging="360"/>
      </w:pPr>
      <w:rPr>
        <w:rFonts w:ascii="Wingdings" w:hAnsi="Wingdings" w:hint="default"/>
      </w:rPr>
    </w:lvl>
    <w:lvl w:ilvl="6" w:tplc="04190001">
      <w:start w:val="1"/>
      <w:numFmt w:val="bullet"/>
      <w:lvlText w:val=""/>
      <w:lvlJc w:val="left"/>
      <w:pPr>
        <w:ind w:left="5280" w:hanging="360"/>
      </w:pPr>
      <w:rPr>
        <w:rFonts w:ascii="Symbol" w:hAnsi="Symbol" w:hint="default"/>
      </w:rPr>
    </w:lvl>
    <w:lvl w:ilvl="7" w:tplc="04190003">
      <w:start w:val="1"/>
      <w:numFmt w:val="bullet"/>
      <w:lvlText w:val="o"/>
      <w:lvlJc w:val="left"/>
      <w:pPr>
        <w:ind w:left="6000" w:hanging="360"/>
      </w:pPr>
      <w:rPr>
        <w:rFonts w:ascii="Courier New" w:hAnsi="Courier New" w:cs="Courier New" w:hint="default"/>
      </w:rPr>
    </w:lvl>
    <w:lvl w:ilvl="8" w:tplc="04190005">
      <w:start w:val="1"/>
      <w:numFmt w:val="bullet"/>
      <w:lvlText w:val=""/>
      <w:lvlJc w:val="left"/>
      <w:pPr>
        <w:ind w:left="6720" w:hanging="360"/>
      </w:pPr>
      <w:rPr>
        <w:rFonts w:ascii="Wingdings" w:hAnsi="Wingdings" w:hint="default"/>
      </w:rPr>
    </w:lvl>
  </w:abstractNum>
  <w:abstractNum w:abstractNumId="10" w15:restartNumberingAfterBreak="0">
    <w:nsid w:val="3ECB3DA7"/>
    <w:multiLevelType w:val="hybridMultilevel"/>
    <w:tmpl w:val="7AD6E112"/>
    <w:lvl w:ilvl="0" w:tplc="2F48429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4A12948"/>
    <w:multiLevelType w:val="hybridMultilevel"/>
    <w:tmpl w:val="DB666C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DCA15DB"/>
    <w:multiLevelType w:val="hybridMultilevel"/>
    <w:tmpl w:val="97FC3684"/>
    <w:lvl w:ilvl="0" w:tplc="DE7A76EA">
      <w:start w:val="1"/>
      <w:numFmt w:val="decimal"/>
      <w:lvlText w:val="%1."/>
      <w:lvlJc w:val="left"/>
      <w:pPr>
        <w:ind w:left="1080" w:hanging="360"/>
      </w:pPr>
      <w:rPr>
        <w:rFonts w:ascii="Times New Roman" w:eastAsia="Calibri" w:hAnsi="Times New Roman" w:cs="Times New Roman"/>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5C45085D"/>
    <w:multiLevelType w:val="hybridMultilevel"/>
    <w:tmpl w:val="F65810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66C2729F"/>
    <w:multiLevelType w:val="hybridMultilevel"/>
    <w:tmpl w:val="1D1C0E94"/>
    <w:lvl w:ilvl="0" w:tplc="0419000F">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8"/>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 w:ilvl="0">
        <w:start w:val="1"/>
        <w:numFmt w:val="decimal"/>
        <w:lvlText w:val="%1."/>
        <w:legacy w:legacy="1" w:legacySpace="0" w:legacyIndent="0"/>
        <w:lvlJc w:val="left"/>
        <w:pPr>
          <w:ind w:left="0" w:firstLine="0"/>
        </w:pPr>
        <w:rPr>
          <w:rFonts w:ascii="Times New Roman" w:eastAsiaTheme="minorHAnsi" w:hAnsi="Times New Roman" w:cs="Times New Roman"/>
          <w:sz w:val="31"/>
        </w:rPr>
      </w:lvl>
    </w:lvlOverride>
  </w:num>
  <w:num w:numId="10">
    <w:abstractNumId w:val="9"/>
  </w:num>
  <w:num w:numId="11">
    <w:abstractNumId w:val="4"/>
  </w:num>
  <w:num w:numId="12">
    <w:abstractNumId w:val="6"/>
  </w:num>
  <w:num w:numId="13">
    <w:abstractNumId w:val="10"/>
  </w:num>
  <w:num w:numId="14">
    <w:abstractNumId w:val="1"/>
  </w:num>
  <w:num w:numId="15">
    <w:abstractNumId w:val="11"/>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283"/>
    <w:rsid w:val="00013075"/>
    <w:rsid w:val="001535B5"/>
    <w:rsid w:val="001A79B5"/>
    <w:rsid w:val="00263A95"/>
    <w:rsid w:val="00271613"/>
    <w:rsid w:val="00284292"/>
    <w:rsid w:val="002A4148"/>
    <w:rsid w:val="002B6283"/>
    <w:rsid w:val="00313CF5"/>
    <w:rsid w:val="003D3DA7"/>
    <w:rsid w:val="00401527"/>
    <w:rsid w:val="00533002"/>
    <w:rsid w:val="0073244D"/>
    <w:rsid w:val="00770BB7"/>
    <w:rsid w:val="008722E7"/>
    <w:rsid w:val="009B68A2"/>
    <w:rsid w:val="009E32CC"/>
    <w:rsid w:val="00A02E3C"/>
    <w:rsid w:val="00A35ED0"/>
    <w:rsid w:val="00B4594C"/>
    <w:rsid w:val="00C90211"/>
    <w:rsid w:val="00CE09E3"/>
    <w:rsid w:val="00D35147"/>
    <w:rsid w:val="00D36D90"/>
    <w:rsid w:val="00E800C0"/>
    <w:rsid w:val="00F158D9"/>
    <w:rsid w:val="00F60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8B6B8E-009B-4430-B895-E8EB80C8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0429"/>
    <w:pPr>
      <w:keepNext/>
      <w:keepLines/>
      <w:spacing w:before="480" w:after="0" w:line="240" w:lineRule="auto"/>
      <w:ind w:left="113" w:right="113"/>
      <w:jc w:val="center"/>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semiHidden/>
    <w:unhideWhenUsed/>
    <w:qFormat/>
    <w:rsid w:val="00F60429"/>
    <w:pPr>
      <w:keepNext/>
      <w:keepLines/>
      <w:spacing w:before="200" w:after="0" w:line="240" w:lineRule="auto"/>
      <w:ind w:left="113" w:right="113"/>
      <w:jc w:val="center"/>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79B5"/>
    <w:pPr>
      <w:spacing w:after="200" w:line="276" w:lineRule="auto"/>
      <w:ind w:left="720"/>
      <w:contextualSpacing/>
    </w:pPr>
    <w:rPr>
      <w:rFonts w:ascii="Calibri" w:eastAsia="Calibri" w:hAnsi="Calibri" w:cs="Times New Roman"/>
    </w:rPr>
  </w:style>
  <w:style w:type="paragraph" w:styleId="a4">
    <w:name w:val="Body Text"/>
    <w:basedOn w:val="a"/>
    <w:link w:val="a5"/>
    <w:uiPriority w:val="99"/>
    <w:semiHidden/>
    <w:unhideWhenUsed/>
    <w:rsid w:val="00E800C0"/>
    <w:pPr>
      <w:spacing w:after="120" w:line="240" w:lineRule="auto"/>
      <w:ind w:left="113" w:right="113"/>
      <w:jc w:val="center"/>
    </w:pPr>
    <w:rPr>
      <w:rFonts w:ascii="Calibri" w:eastAsia="Calibri" w:hAnsi="Calibri" w:cs="Times New Roman"/>
    </w:rPr>
  </w:style>
  <w:style w:type="character" w:customStyle="1" w:styleId="a5">
    <w:name w:val="Основной текст Знак"/>
    <w:basedOn w:val="a0"/>
    <w:link w:val="a4"/>
    <w:uiPriority w:val="99"/>
    <w:semiHidden/>
    <w:rsid w:val="00E800C0"/>
    <w:rPr>
      <w:rFonts w:ascii="Calibri" w:eastAsia="Calibri" w:hAnsi="Calibri" w:cs="Times New Roman"/>
    </w:rPr>
  </w:style>
  <w:style w:type="paragraph" w:styleId="HTML">
    <w:name w:val="HTML Preformatted"/>
    <w:basedOn w:val="a"/>
    <w:link w:val="HTML0"/>
    <w:semiHidden/>
    <w:unhideWhenUsed/>
    <w:rsid w:val="00E80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E800C0"/>
    <w:rPr>
      <w:rFonts w:ascii="Courier New" w:eastAsia="Times New Roman" w:hAnsi="Courier New" w:cs="Courier New"/>
      <w:sz w:val="20"/>
      <w:szCs w:val="20"/>
      <w:lang w:eastAsia="ru-RU"/>
    </w:rPr>
  </w:style>
  <w:style w:type="character" w:styleId="a6">
    <w:name w:val="Strong"/>
    <w:basedOn w:val="a0"/>
    <w:qFormat/>
    <w:rsid w:val="00E800C0"/>
    <w:rPr>
      <w:b/>
      <w:bCs/>
    </w:rPr>
  </w:style>
  <w:style w:type="character" w:customStyle="1" w:styleId="10">
    <w:name w:val="Заголовок 1 Знак"/>
    <w:basedOn w:val="a0"/>
    <w:link w:val="1"/>
    <w:uiPriority w:val="9"/>
    <w:rsid w:val="00F60429"/>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F60429"/>
    <w:rPr>
      <w:rFonts w:ascii="Cambria" w:eastAsia="Times New Roman" w:hAnsi="Cambria" w:cs="Times New Roman"/>
      <w:b/>
      <w:bCs/>
      <w:color w:val="4F81BD"/>
      <w:sz w:val="26"/>
      <w:szCs w:val="26"/>
    </w:rPr>
  </w:style>
  <w:style w:type="character" w:styleId="a7">
    <w:name w:val="Emphasis"/>
    <w:basedOn w:val="a0"/>
    <w:uiPriority w:val="20"/>
    <w:qFormat/>
    <w:rsid w:val="00F604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Data" Target="diagrams/data4.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diagramQuickStyle" Target="diagrams/quickStyle4.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theme" Target="theme/theme1.xml"/></Relationships>
</file>

<file path=word/diagrams/_rels/data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diagrams/_rels/data4.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diagrams/_rels/drawing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diagrams/_rels/drawing4.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BE7DB7-F680-4D85-A2A0-F08B67F37A94}" type="doc">
      <dgm:prSet loTypeId="urn:microsoft.com/office/officeart/2005/8/layout/vList2" loCatId="list" qsTypeId="urn:microsoft.com/office/officeart/2005/8/quickstyle/simple4" qsCatId="simple" csTypeId="urn:microsoft.com/office/officeart/2005/8/colors/colorful4" csCatId="colorful" phldr="1"/>
      <dgm:spPr/>
      <dgm:t>
        <a:bodyPr/>
        <a:lstStyle/>
        <a:p>
          <a:endParaRPr lang="ru-RU"/>
        </a:p>
      </dgm:t>
    </dgm:pt>
    <dgm:pt modelId="{B27D8A3C-02A1-40D5-9E3E-B96643BE1632}">
      <dgm:prSet phldrT="[Текст]"/>
      <dgm:spPr/>
      <dgm:t>
        <a:bodyPr/>
        <a:lstStyle/>
        <a:p>
          <a:r>
            <a:rPr lang="ru-RU"/>
            <a:t>визначення проблеми та завдань дослідження; </a:t>
          </a:r>
        </a:p>
      </dgm:t>
    </dgm:pt>
    <dgm:pt modelId="{683362C2-B508-47D9-B0A3-03C47B7BE4C2}" type="parTrans" cxnId="{C83E5A5A-4382-4B3F-9EB7-2E6E50EA719B}">
      <dgm:prSet/>
      <dgm:spPr/>
      <dgm:t>
        <a:bodyPr/>
        <a:lstStyle/>
        <a:p>
          <a:endParaRPr lang="ru-RU"/>
        </a:p>
      </dgm:t>
    </dgm:pt>
    <dgm:pt modelId="{8A0ACEAA-941D-48C8-B003-CA6401C107DD}" type="sibTrans" cxnId="{C83E5A5A-4382-4B3F-9EB7-2E6E50EA719B}">
      <dgm:prSet/>
      <dgm:spPr/>
      <dgm:t>
        <a:bodyPr/>
        <a:lstStyle/>
        <a:p>
          <a:endParaRPr lang="ru-RU"/>
        </a:p>
      </dgm:t>
    </dgm:pt>
    <dgm:pt modelId="{C27BB7AC-28FD-49C6-B53B-FF6809BC78E1}">
      <dgm:prSet phldrT="[Текст]"/>
      <dgm:spPr/>
      <dgm:t>
        <a:bodyPr/>
        <a:lstStyle/>
        <a:p>
          <a:r>
            <a:rPr lang="ru-RU"/>
            <a:t>висування гіпотези їх рішення; </a:t>
          </a:r>
        </a:p>
      </dgm:t>
    </dgm:pt>
    <dgm:pt modelId="{0421F0CB-7BA3-423E-BBCB-1831BF7A5097}" type="parTrans" cxnId="{79B5A5CF-DB5F-4AE0-B5E3-69E7D52CAC00}">
      <dgm:prSet/>
      <dgm:spPr/>
      <dgm:t>
        <a:bodyPr/>
        <a:lstStyle/>
        <a:p>
          <a:endParaRPr lang="ru-RU"/>
        </a:p>
      </dgm:t>
    </dgm:pt>
    <dgm:pt modelId="{B06C52E3-F4E9-4D55-8AC3-2A473FD73F13}" type="sibTrans" cxnId="{79B5A5CF-DB5F-4AE0-B5E3-69E7D52CAC00}">
      <dgm:prSet/>
      <dgm:spPr/>
      <dgm:t>
        <a:bodyPr/>
        <a:lstStyle/>
        <a:p>
          <a:endParaRPr lang="ru-RU"/>
        </a:p>
      </dgm:t>
    </dgm:pt>
    <dgm:pt modelId="{0C3BAC66-A763-456B-A67D-1D696E0FB45C}">
      <dgm:prSet phldrT="[Текст]"/>
      <dgm:spPr/>
      <dgm:t>
        <a:bodyPr/>
        <a:lstStyle/>
        <a:p>
          <a:r>
            <a:rPr lang="ru-RU"/>
            <a:t>обговорення методів дослідження; </a:t>
          </a:r>
        </a:p>
      </dgm:t>
    </dgm:pt>
    <dgm:pt modelId="{A2250DAF-099A-4BFD-8CA2-8EC18A5A0155}" type="parTrans" cxnId="{E62A82F5-CCE7-4D23-A26C-24F6CF7E4015}">
      <dgm:prSet/>
      <dgm:spPr/>
      <dgm:t>
        <a:bodyPr/>
        <a:lstStyle/>
        <a:p>
          <a:endParaRPr lang="ru-RU"/>
        </a:p>
      </dgm:t>
    </dgm:pt>
    <dgm:pt modelId="{A99516AA-7AED-4ACB-BCD6-64F32B3F24FD}" type="sibTrans" cxnId="{E62A82F5-CCE7-4D23-A26C-24F6CF7E4015}">
      <dgm:prSet/>
      <dgm:spPr/>
      <dgm:t>
        <a:bodyPr/>
        <a:lstStyle/>
        <a:p>
          <a:endParaRPr lang="ru-RU"/>
        </a:p>
      </dgm:t>
    </dgm:pt>
    <dgm:pt modelId="{23B44F4A-412F-48D4-BAC0-53FAECCB723C}">
      <dgm:prSet phldrT="[Текст]"/>
      <dgm:spPr/>
      <dgm:t>
        <a:bodyPr/>
        <a:lstStyle/>
        <a:p>
          <a:r>
            <a:rPr lang="ru-RU"/>
            <a:t>оформлення кінцевих результатів; </a:t>
          </a:r>
        </a:p>
      </dgm:t>
    </dgm:pt>
    <dgm:pt modelId="{5F52381B-0960-4B72-A3DD-2FCBF6C8C87D}" type="parTrans" cxnId="{882F465E-89DA-403F-A82F-06D7ABC4F98B}">
      <dgm:prSet/>
      <dgm:spPr/>
      <dgm:t>
        <a:bodyPr/>
        <a:lstStyle/>
        <a:p>
          <a:endParaRPr lang="ru-RU"/>
        </a:p>
      </dgm:t>
    </dgm:pt>
    <dgm:pt modelId="{9A88DE85-4471-4B01-A904-AC5ACA2F128F}" type="sibTrans" cxnId="{882F465E-89DA-403F-A82F-06D7ABC4F98B}">
      <dgm:prSet/>
      <dgm:spPr/>
      <dgm:t>
        <a:bodyPr/>
        <a:lstStyle/>
        <a:p>
          <a:endParaRPr lang="ru-RU"/>
        </a:p>
      </dgm:t>
    </dgm:pt>
    <dgm:pt modelId="{090B731B-BFEF-4112-96A4-FE33083DD38E}">
      <dgm:prSet phldrT="[Текст]"/>
      <dgm:spPr/>
      <dgm:t>
        <a:bodyPr/>
        <a:lstStyle/>
        <a:p>
          <a:r>
            <a:rPr lang="ru-RU"/>
            <a:t>проведення збору матеріалів; </a:t>
          </a:r>
        </a:p>
      </dgm:t>
    </dgm:pt>
    <dgm:pt modelId="{8C64B60F-EDA6-4FDB-A67D-57C63F13BF07}" type="parTrans" cxnId="{C0366970-7A0F-4060-B56F-3346645053B4}">
      <dgm:prSet/>
      <dgm:spPr/>
      <dgm:t>
        <a:bodyPr/>
        <a:lstStyle/>
        <a:p>
          <a:endParaRPr lang="ru-RU"/>
        </a:p>
      </dgm:t>
    </dgm:pt>
    <dgm:pt modelId="{819575E7-3125-47F4-B4E7-4013C7AA5EAC}" type="sibTrans" cxnId="{C0366970-7A0F-4060-B56F-3346645053B4}">
      <dgm:prSet/>
      <dgm:spPr/>
      <dgm:t>
        <a:bodyPr/>
        <a:lstStyle/>
        <a:p>
          <a:endParaRPr lang="ru-RU"/>
        </a:p>
      </dgm:t>
    </dgm:pt>
    <dgm:pt modelId="{84456EBC-50C3-4A94-B03A-EC5293B074EC}">
      <dgm:prSet phldrT="[Текст]"/>
      <dgm:spPr/>
      <dgm:t>
        <a:bodyPr/>
        <a:lstStyle/>
        <a:p>
          <a:r>
            <a:rPr lang="ru-RU"/>
            <a:t>аналіз дібраних даних; </a:t>
          </a:r>
        </a:p>
      </dgm:t>
    </dgm:pt>
    <dgm:pt modelId="{E73E602B-7C07-45F1-92A9-4D410873DA91}" type="parTrans" cxnId="{9EC785EE-1593-4D3E-88BB-96EA785E8287}">
      <dgm:prSet/>
      <dgm:spPr/>
      <dgm:t>
        <a:bodyPr/>
        <a:lstStyle/>
        <a:p>
          <a:endParaRPr lang="ru-RU"/>
        </a:p>
      </dgm:t>
    </dgm:pt>
    <dgm:pt modelId="{0809C3A7-E6A9-40D3-8536-1ACCCA86748D}" type="sibTrans" cxnId="{9EC785EE-1593-4D3E-88BB-96EA785E8287}">
      <dgm:prSet/>
      <dgm:spPr/>
      <dgm:t>
        <a:bodyPr/>
        <a:lstStyle/>
        <a:p>
          <a:endParaRPr lang="ru-RU"/>
        </a:p>
      </dgm:t>
    </dgm:pt>
    <dgm:pt modelId="{F594193A-82F0-42FA-9861-5BA00AD147A3}">
      <dgm:prSet phldrT="[Текст]"/>
      <dgm:spPr/>
      <dgm:t>
        <a:bodyPr/>
        <a:lstStyle/>
        <a:p>
          <a:r>
            <a:rPr lang="ru-RU"/>
            <a:t>формулювання висновків. </a:t>
          </a:r>
        </a:p>
      </dgm:t>
    </dgm:pt>
    <dgm:pt modelId="{C9873600-21FD-40C6-A6E0-B80D05828AAA}" type="parTrans" cxnId="{5DBC39B7-0B95-4AF0-8E2B-28F5D79864D9}">
      <dgm:prSet/>
      <dgm:spPr/>
      <dgm:t>
        <a:bodyPr/>
        <a:lstStyle/>
        <a:p>
          <a:endParaRPr lang="ru-RU"/>
        </a:p>
      </dgm:t>
    </dgm:pt>
    <dgm:pt modelId="{56CCF52E-21A9-4C5C-87E5-86AF49FE11B6}" type="sibTrans" cxnId="{5DBC39B7-0B95-4AF0-8E2B-28F5D79864D9}">
      <dgm:prSet/>
      <dgm:spPr/>
      <dgm:t>
        <a:bodyPr/>
        <a:lstStyle/>
        <a:p>
          <a:endParaRPr lang="ru-RU"/>
        </a:p>
      </dgm:t>
    </dgm:pt>
    <dgm:pt modelId="{BCB02EC1-FB3A-4B30-BBC5-BA1A0FE2D502}" type="pres">
      <dgm:prSet presAssocID="{C8BE7DB7-F680-4D85-A2A0-F08B67F37A94}" presName="linear" presStyleCnt="0">
        <dgm:presLayoutVars>
          <dgm:animLvl val="lvl"/>
          <dgm:resizeHandles val="exact"/>
        </dgm:presLayoutVars>
      </dgm:prSet>
      <dgm:spPr/>
      <dgm:t>
        <a:bodyPr/>
        <a:lstStyle/>
        <a:p>
          <a:endParaRPr lang="ru-RU"/>
        </a:p>
      </dgm:t>
    </dgm:pt>
    <dgm:pt modelId="{52B53F3E-5534-4977-80B3-3319A7B231E9}" type="pres">
      <dgm:prSet presAssocID="{B27D8A3C-02A1-40D5-9E3E-B96643BE1632}" presName="parentText" presStyleLbl="node1" presStyleIdx="0" presStyleCnt="7">
        <dgm:presLayoutVars>
          <dgm:chMax val="0"/>
          <dgm:bulletEnabled val="1"/>
        </dgm:presLayoutVars>
      </dgm:prSet>
      <dgm:spPr/>
      <dgm:t>
        <a:bodyPr/>
        <a:lstStyle/>
        <a:p>
          <a:endParaRPr lang="ru-RU"/>
        </a:p>
      </dgm:t>
    </dgm:pt>
    <dgm:pt modelId="{BC5E594A-3A92-4204-9787-4D132813ACE4}" type="pres">
      <dgm:prSet presAssocID="{8A0ACEAA-941D-48C8-B003-CA6401C107DD}" presName="spacer" presStyleCnt="0"/>
      <dgm:spPr/>
    </dgm:pt>
    <dgm:pt modelId="{4EC18352-1713-481B-A608-48E6D3FAFEB9}" type="pres">
      <dgm:prSet presAssocID="{C27BB7AC-28FD-49C6-B53B-FF6809BC78E1}" presName="parentText" presStyleLbl="node1" presStyleIdx="1" presStyleCnt="7" custLinFactNeighborX="-1233" custLinFactNeighborY="-86277">
        <dgm:presLayoutVars>
          <dgm:chMax val="0"/>
          <dgm:bulletEnabled val="1"/>
        </dgm:presLayoutVars>
      </dgm:prSet>
      <dgm:spPr/>
      <dgm:t>
        <a:bodyPr/>
        <a:lstStyle/>
        <a:p>
          <a:endParaRPr lang="ru-RU"/>
        </a:p>
      </dgm:t>
    </dgm:pt>
    <dgm:pt modelId="{02C0A189-ABFB-446A-821A-774689D2CD52}" type="pres">
      <dgm:prSet presAssocID="{B06C52E3-F4E9-4D55-8AC3-2A473FD73F13}" presName="spacer" presStyleCnt="0"/>
      <dgm:spPr/>
    </dgm:pt>
    <dgm:pt modelId="{2CD10C47-AA8D-4626-AF75-A4D1E1342CDA}" type="pres">
      <dgm:prSet presAssocID="{0C3BAC66-A763-456B-A67D-1D696E0FB45C}" presName="parentText" presStyleLbl="node1" presStyleIdx="2" presStyleCnt="7">
        <dgm:presLayoutVars>
          <dgm:chMax val="0"/>
          <dgm:bulletEnabled val="1"/>
        </dgm:presLayoutVars>
      </dgm:prSet>
      <dgm:spPr/>
      <dgm:t>
        <a:bodyPr/>
        <a:lstStyle/>
        <a:p>
          <a:endParaRPr lang="ru-RU"/>
        </a:p>
      </dgm:t>
    </dgm:pt>
    <dgm:pt modelId="{7488416D-3B26-4B73-982F-7D5109B74809}" type="pres">
      <dgm:prSet presAssocID="{A99516AA-7AED-4ACB-BCD6-64F32B3F24FD}" presName="spacer" presStyleCnt="0"/>
      <dgm:spPr/>
    </dgm:pt>
    <dgm:pt modelId="{C4EC1FF7-F194-4EE1-8194-9085510D941E}" type="pres">
      <dgm:prSet presAssocID="{090B731B-BFEF-4112-96A4-FE33083DD38E}" presName="parentText" presStyleLbl="node1" presStyleIdx="3" presStyleCnt="7">
        <dgm:presLayoutVars>
          <dgm:chMax val="0"/>
          <dgm:bulletEnabled val="1"/>
        </dgm:presLayoutVars>
      </dgm:prSet>
      <dgm:spPr/>
      <dgm:t>
        <a:bodyPr/>
        <a:lstStyle/>
        <a:p>
          <a:endParaRPr lang="ru-RU"/>
        </a:p>
      </dgm:t>
    </dgm:pt>
    <dgm:pt modelId="{45FC8757-7D70-4578-84D6-C27EAF7C3DBB}" type="pres">
      <dgm:prSet presAssocID="{819575E7-3125-47F4-B4E7-4013C7AA5EAC}" presName="spacer" presStyleCnt="0"/>
      <dgm:spPr/>
    </dgm:pt>
    <dgm:pt modelId="{5094A3A0-4AAF-4DF4-B094-20352C2A62CF}" type="pres">
      <dgm:prSet presAssocID="{84456EBC-50C3-4A94-B03A-EC5293B074EC}" presName="parentText" presStyleLbl="node1" presStyleIdx="4" presStyleCnt="7">
        <dgm:presLayoutVars>
          <dgm:chMax val="0"/>
          <dgm:bulletEnabled val="1"/>
        </dgm:presLayoutVars>
      </dgm:prSet>
      <dgm:spPr/>
      <dgm:t>
        <a:bodyPr/>
        <a:lstStyle/>
        <a:p>
          <a:endParaRPr lang="ru-RU"/>
        </a:p>
      </dgm:t>
    </dgm:pt>
    <dgm:pt modelId="{642320AB-1630-45B0-9B99-5F3B6E5A443E}" type="pres">
      <dgm:prSet presAssocID="{0809C3A7-E6A9-40D3-8536-1ACCCA86748D}" presName="spacer" presStyleCnt="0"/>
      <dgm:spPr/>
    </dgm:pt>
    <dgm:pt modelId="{8B2BDBC3-4D78-4C43-9CF7-F8A9A102EB79}" type="pres">
      <dgm:prSet presAssocID="{23B44F4A-412F-48D4-BAC0-53FAECCB723C}" presName="parentText" presStyleLbl="node1" presStyleIdx="5" presStyleCnt="7">
        <dgm:presLayoutVars>
          <dgm:chMax val="0"/>
          <dgm:bulletEnabled val="1"/>
        </dgm:presLayoutVars>
      </dgm:prSet>
      <dgm:spPr/>
      <dgm:t>
        <a:bodyPr/>
        <a:lstStyle/>
        <a:p>
          <a:endParaRPr lang="ru-RU"/>
        </a:p>
      </dgm:t>
    </dgm:pt>
    <dgm:pt modelId="{FC5AF58C-E180-49A9-BDAE-C493AC8FE568}" type="pres">
      <dgm:prSet presAssocID="{9A88DE85-4471-4B01-A904-AC5ACA2F128F}" presName="spacer" presStyleCnt="0"/>
      <dgm:spPr/>
    </dgm:pt>
    <dgm:pt modelId="{A16D354F-9300-4126-A404-7B95FE95C04B}" type="pres">
      <dgm:prSet presAssocID="{F594193A-82F0-42FA-9861-5BA00AD147A3}" presName="parentText" presStyleLbl="node1" presStyleIdx="6" presStyleCnt="7">
        <dgm:presLayoutVars>
          <dgm:chMax val="0"/>
          <dgm:bulletEnabled val="1"/>
        </dgm:presLayoutVars>
      </dgm:prSet>
      <dgm:spPr/>
      <dgm:t>
        <a:bodyPr/>
        <a:lstStyle/>
        <a:p>
          <a:endParaRPr lang="ru-RU"/>
        </a:p>
      </dgm:t>
    </dgm:pt>
  </dgm:ptLst>
  <dgm:cxnLst>
    <dgm:cxn modelId="{882F465E-89DA-403F-A82F-06D7ABC4F98B}" srcId="{C8BE7DB7-F680-4D85-A2A0-F08B67F37A94}" destId="{23B44F4A-412F-48D4-BAC0-53FAECCB723C}" srcOrd="5" destOrd="0" parTransId="{5F52381B-0960-4B72-A3DD-2FCBF6C8C87D}" sibTransId="{9A88DE85-4471-4B01-A904-AC5ACA2F128F}"/>
    <dgm:cxn modelId="{C0366970-7A0F-4060-B56F-3346645053B4}" srcId="{C8BE7DB7-F680-4D85-A2A0-F08B67F37A94}" destId="{090B731B-BFEF-4112-96A4-FE33083DD38E}" srcOrd="3" destOrd="0" parTransId="{8C64B60F-EDA6-4FDB-A67D-57C63F13BF07}" sibTransId="{819575E7-3125-47F4-B4E7-4013C7AA5EAC}"/>
    <dgm:cxn modelId="{3DEE3B57-E6A0-4BEE-9423-00732FD938ED}" type="presOf" srcId="{F594193A-82F0-42FA-9861-5BA00AD147A3}" destId="{A16D354F-9300-4126-A404-7B95FE95C04B}" srcOrd="0" destOrd="0" presId="urn:microsoft.com/office/officeart/2005/8/layout/vList2"/>
    <dgm:cxn modelId="{A9A8B921-EF7D-49ED-AE03-FCFC4A0D6087}" type="presOf" srcId="{0C3BAC66-A763-456B-A67D-1D696E0FB45C}" destId="{2CD10C47-AA8D-4626-AF75-A4D1E1342CDA}" srcOrd="0" destOrd="0" presId="urn:microsoft.com/office/officeart/2005/8/layout/vList2"/>
    <dgm:cxn modelId="{324EE17E-DDCB-42AF-8C30-6462D71F89B6}" type="presOf" srcId="{84456EBC-50C3-4A94-B03A-EC5293B074EC}" destId="{5094A3A0-4AAF-4DF4-B094-20352C2A62CF}" srcOrd="0" destOrd="0" presId="urn:microsoft.com/office/officeart/2005/8/layout/vList2"/>
    <dgm:cxn modelId="{79B5A5CF-DB5F-4AE0-B5E3-69E7D52CAC00}" srcId="{C8BE7DB7-F680-4D85-A2A0-F08B67F37A94}" destId="{C27BB7AC-28FD-49C6-B53B-FF6809BC78E1}" srcOrd="1" destOrd="0" parTransId="{0421F0CB-7BA3-423E-BBCB-1831BF7A5097}" sibTransId="{B06C52E3-F4E9-4D55-8AC3-2A473FD73F13}"/>
    <dgm:cxn modelId="{C83E5A5A-4382-4B3F-9EB7-2E6E50EA719B}" srcId="{C8BE7DB7-F680-4D85-A2A0-F08B67F37A94}" destId="{B27D8A3C-02A1-40D5-9E3E-B96643BE1632}" srcOrd="0" destOrd="0" parTransId="{683362C2-B508-47D9-B0A3-03C47B7BE4C2}" sibTransId="{8A0ACEAA-941D-48C8-B003-CA6401C107DD}"/>
    <dgm:cxn modelId="{9EC785EE-1593-4D3E-88BB-96EA785E8287}" srcId="{C8BE7DB7-F680-4D85-A2A0-F08B67F37A94}" destId="{84456EBC-50C3-4A94-B03A-EC5293B074EC}" srcOrd="4" destOrd="0" parTransId="{E73E602B-7C07-45F1-92A9-4D410873DA91}" sibTransId="{0809C3A7-E6A9-40D3-8536-1ACCCA86748D}"/>
    <dgm:cxn modelId="{D5CDFF2F-A6DE-411D-A765-E32D814F2A98}" type="presOf" srcId="{B27D8A3C-02A1-40D5-9E3E-B96643BE1632}" destId="{52B53F3E-5534-4977-80B3-3319A7B231E9}" srcOrd="0" destOrd="0" presId="urn:microsoft.com/office/officeart/2005/8/layout/vList2"/>
    <dgm:cxn modelId="{E62A82F5-CCE7-4D23-A26C-24F6CF7E4015}" srcId="{C8BE7DB7-F680-4D85-A2A0-F08B67F37A94}" destId="{0C3BAC66-A763-456B-A67D-1D696E0FB45C}" srcOrd="2" destOrd="0" parTransId="{A2250DAF-099A-4BFD-8CA2-8EC18A5A0155}" sibTransId="{A99516AA-7AED-4ACB-BCD6-64F32B3F24FD}"/>
    <dgm:cxn modelId="{9D66A45B-EF08-4D3B-BE7A-048F0C2DE614}" type="presOf" srcId="{23B44F4A-412F-48D4-BAC0-53FAECCB723C}" destId="{8B2BDBC3-4D78-4C43-9CF7-F8A9A102EB79}" srcOrd="0" destOrd="0" presId="urn:microsoft.com/office/officeart/2005/8/layout/vList2"/>
    <dgm:cxn modelId="{5DBC39B7-0B95-4AF0-8E2B-28F5D79864D9}" srcId="{C8BE7DB7-F680-4D85-A2A0-F08B67F37A94}" destId="{F594193A-82F0-42FA-9861-5BA00AD147A3}" srcOrd="6" destOrd="0" parTransId="{C9873600-21FD-40C6-A6E0-B80D05828AAA}" sibTransId="{56CCF52E-21A9-4C5C-87E5-86AF49FE11B6}"/>
    <dgm:cxn modelId="{352023E7-B9A0-4AE9-AD98-3C89FC76EC3F}" type="presOf" srcId="{C27BB7AC-28FD-49C6-B53B-FF6809BC78E1}" destId="{4EC18352-1713-481B-A608-48E6D3FAFEB9}" srcOrd="0" destOrd="0" presId="urn:microsoft.com/office/officeart/2005/8/layout/vList2"/>
    <dgm:cxn modelId="{6EE20ED6-1F78-427D-BFDA-312DBEB6FFA6}" type="presOf" srcId="{C8BE7DB7-F680-4D85-A2A0-F08B67F37A94}" destId="{BCB02EC1-FB3A-4B30-BBC5-BA1A0FE2D502}" srcOrd="0" destOrd="0" presId="urn:microsoft.com/office/officeart/2005/8/layout/vList2"/>
    <dgm:cxn modelId="{4283C8B9-C9A9-44DD-8AD9-993C1D54F113}" type="presOf" srcId="{090B731B-BFEF-4112-96A4-FE33083DD38E}" destId="{C4EC1FF7-F194-4EE1-8194-9085510D941E}" srcOrd="0" destOrd="0" presId="urn:microsoft.com/office/officeart/2005/8/layout/vList2"/>
    <dgm:cxn modelId="{807D519C-B4A4-48A2-8575-7BD7D4D4F4D9}" type="presParOf" srcId="{BCB02EC1-FB3A-4B30-BBC5-BA1A0FE2D502}" destId="{52B53F3E-5534-4977-80B3-3319A7B231E9}" srcOrd="0" destOrd="0" presId="urn:microsoft.com/office/officeart/2005/8/layout/vList2"/>
    <dgm:cxn modelId="{670A968C-45DE-40DD-8F40-0347161040F8}" type="presParOf" srcId="{BCB02EC1-FB3A-4B30-BBC5-BA1A0FE2D502}" destId="{BC5E594A-3A92-4204-9787-4D132813ACE4}" srcOrd="1" destOrd="0" presId="urn:microsoft.com/office/officeart/2005/8/layout/vList2"/>
    <dgm:cxn modelId="{A21DC500-4A3E-4751-A102-8F2707F9FBE4}" type="presParOf" srcId="{BCB02EC1-FB3A-4B30-BBC5-BA1A0FE2D502}" destId="{4EC18352-1713-481B-A608-48E6D3FAFEB9}" srcOrd="2" destOrd="0" presId="urn:microsoft.com/office/officeart/2005/8/layout/vList2"/>
    <dgm:cxn modelId="{FFFE2954-762F-43D2-9532-8D0C1D7E68EF}" type="presParOf" srcId="{BCB02EC1-FB3A-4B30-BBC5-BA1A0FE2D502}" destId="{02C0A189-ABFB-446A-821A-774689D2CD52}" srcOrd="3" destOrd="0" presId="urn:microsoft.com/office/officeart/2005/8/layout/vList2"/>
    <dgm:cxn modelId="{E1DC65AC-2F9F-4765-B081-6D93BF0DAB6F}" type="presParOf" srcId="{BCB02EC1-FB3A-4B30-BBC5-BA1A0FE2D502}" destId="{2CD10C47-AA8D-4626-AF75-A4D1E1342CDA}" srcOrd="4" destOrd="0" presId="urn:microsoft.com/office/officeart/2005/8/layout/vList2"/>
    <dgm:cxn modelId="{61429ACA-EA4D-44F6-A000-DCCA307E5786}" type="presParOf" srcId="{BCB02EC1-FB3A-4B30-BBC5-BA1A0FE2D502}" destId="{7488416D-3B26-4B73-982F-7D5109B74809}" srcOrd="5" destOrd="0" presId="urn:microsoft.com/office/officeart/2005/8/layout/vList2"/>
    <dgm:cxn modelId="{9E445CBE-424F-4AE8-80DD-3EEB69DD082A}" type="presParOf" srcId="{BCB02EC1-FB3A-4B30-BBC5-BA1A0FE2D502}" destId="{C4EC1FF7-F194-4EE1-8194-9085510D941E}" srcOrd="6" destOrd="0" presId="urn:microsoft.com/office/officeart/2005/8/layout/vList2"/>
    <dgm:cxn modelId="{C9683996-01B5-4188-BA7F-0A40F9E3E51D}" type="presParOf" srcId="{BCB02EC1-FB3A-4B30-BBC5-BA1A0FE2D502}" destId="{45FC8757-7D70-4578-84D6-C27EAF7C3DBB}" srcOrd="7" destOrd="0" presId="urn:microsoft.com/office/officeart/2005/8/layout/vList2"/>
    <dgm:cxn modelId="{E2088E41-93A8-4240-8837-B8896FD75FEB}" type="presParOf" srcId="{BCB02EC1-FB3A-4B30-BBC5-BA1A0FE2D502}" destId="{5094A3A0-4AAF-4DF4-B094-20352C2A62CF}" srcOrd="8" destOrd="0" presId="urn:microsoft.com/office/officeart/2005/8/layout/vList2"/>
    <dgm:cxn modelId="{4B7AC017-BA6B-4B59-B26A-0F5C4A3EDD7D}" type="presParOf" srcId="{BCB02EC1-FB3A-4B30-BBC5-BA1A0FE2D502}" destId="{642320AB-1630-45B0-9B99-5F3B6E5A443E}" srcOrd="9" destOrd="0" presId="urn:microsoft.com/office/officeart/2005/8/layout/vList2"/>
    <dgm:cxn modelId="{C171DA20-65C6-4CE0-B414-7CBBF203CC57}" type="presParOf" srcId="{BCB02EC1-FB3A-4B30-BBC5-BA1A0FE2D502}" destId="{8B2BDBC3-4D78-4C43-9CF7-F8A9A102EB79}" srcOrd="10" destOrd="0" presId="urn:microsoft.com/office/officeart/2005/8/layout/vList2"/>
    <dgm:cxn modelId="{60BF2D90-6C20-4997-BCFD-FDA2A259E042}" type="presParOf" srcId="{BCB02EC1-FB3A-4B30-BBC5-BA1A0FE2D502}" destId="{FC5AF58C-E180-49A9-BDAE-C493AC8FE568}" srcOrd="11" destOrd="0" presId="urn:microsoft.com/office/officeart/2005/8/layout/vList2"/>
    <dgm:cxn modelId="{EE035144-4448-4D3E-BB48-07BC4D1829B2}" type="presParOf" srcId="{BCB02EC1-FB3A-4B30-BBC5-BA1A0FE2D502}" destId="{A16D354F-9300-4126-A404-7B95FE95C04B}" srcOrd="12" destOrd="0" presId="urn:microsoft.com/office/officeart/2005/8/layout/vList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42D275F-5252-43CF-A7F7-0F6D3A2F6C20}" type="doc">
      <dgm:prSet loTypeId="urn:microsoft.com/office/officeart/2005/8/layout/hProcess7#4" loCatId="list" qsTypeId="urn:microsoft.com/office/officeart/2005/8/quickstyle/simple5" qsCatId="simple" csTypeId="urn:microsoft.com/office/officeart/2005/8/colors/colorful1#4" csCatId="colorful" phldr="1"/>
      <dgm:spPr/>
      <dgm:t>
        <a:bodyPr/>
        <a:lstStyle/>
        <a:p>
          <a:endParaRPr lang="ru-RU"/>
        </a:p>
      </dgm:t>
    </dgm:pt>
    <dgm:pt modelId="{C3770117-A6EC-446D-ABA7-AA7BB0E6DBFC}">
      <dgm:prSet phldrT="[Текст]" phldr="1" custT="1"/>
      <dgm:spPr/>
      <dgm:t>
        <a:bodyPr/>
        <a:lstStyle/>
        <a:p>
          <a:endParaRPr lang="ru-RU" sz="1100"/>
        </a:p>
      </dgm:t>
    </dgm:pt>
    <dgm:pt modelId="{FE55DD53-97EE-4D4D-B18F-4FCC0B931CA7}" type="parTrans" cxnId="{B10150EA-8F32-4B9C-AD31-650CB9158F77}">
      <dgm:prSet/>
      <dgm:spPr/>
      <dgm:t>
        <a:bodyPr/>
        <a:lstStyle/>
        <a:p>
          <a:endParaRPr lang="ru-RU" sz="1100"/>
        </a:p>
      </dgm:t>
    </dgm:pt>
    <dgm:pt modelId="{00B60174-7391-452C-A6DB-1DD58259F8F9}" type="sibTrans" cxnId="{B10150EA-8F32-4B9C-AD31-650CB9158F77}">
      <dgm:prSet/>
      <dgm:spPr/>
      <dgm:t>
        <a:bodyPr/>
        <a:lstStyle/>
        <a:p>
          <a:endParaRPr lang="ru-RU" sz="1100"/>
        </a:p>
      </dgm:t>
    </dgm:pt>
    <dgm:pt modelId="{A1C8C13A-2124-4FF3-85E9-C29600F8237C}">
      <dgm:prSet phldrT="[Текст]" custT="1"/>
      <dgm:spPr/>
      <dgm:t>
        <a:bodyPr/>
        <a:lstStyle/>
        <a:p>
          <a:r>
            <a:rPr lang="ru-RU" sz="1100"/>
            <a:t>розвиток пізнавальних умінь і навичок учнів;</a:t>
          </a:r>
        </a:p>
      </dgm:t>
    </dgm:pt>
    <dgm:pt modelId="{321F2709-4CED-4E4D-9A14-7870D414A13B}" type="parTrans" cxnId="{ABD955A2-783A-4850-B578-852FE3848777}">
      <dgm:prSet/>
      <dgm:spPr/>
      <dgm:t>
        <a:bodyPr/>
        <a:lstStyle/>
        <a:p>
          <a:endParaRPr lang="ru-RU" sz="1100"/>
        </a:p>
      </dgm:t>
    </dgm:pt>
    <dgm:pt modelId="{826A9620-7356-464F-B65D-57782ACDCA9B}" type="sibTrans" cxnId="{ABD955A2-783A-4850-B578-852FE3848777}">
      <dgm:prSet/>
      <dgm:spPr/>
      <dgm:t>
        <a:bodyPr/>
        <a:lstStyle/>
        <a:p>
          <a:endParaRPr lang="ru-RU" sz="1100"/>
        </a:p>
      </dgm:t>
    </dgm:pt>
    <dgm:pt modelId="{6EDCB3D6-6C43-422A-AC6F-7060A5477BD8}">
      <dgm:prSet phldrT="[Текст]" custT="1"/>
      <dgm:spPr/>
      <dgm:t>
        <a:bodyPr/>
        <a:lstStyle/>
        <a:p>
          <a:r>
            <a:rPr lang="ru-RU" sz="1100"/>
            <a:t>уміння орієнтуватися в інформаційному просторі;</a:t>
          </a:r>
        </a:p>
      </dgm:t>
    </dgm:pt>
    <dgm:pt modelId="{30BFB7E8-CBED-4AFC-AE12-14E93D8E6197}" type="parTrans" cxnId="{1B2EF7C9-9F4A-4B34-9CD2-9443EA35B332}">
      <dgm:prSet/>
      <dgm:spPr/>
      <dgm:t>
        <a:bodyPr/>
        <a:lstStyle/>
        <a:p>
          <a:endParaRPr lang="ru-RU" sz="1100"/>
        </a:p>
      </dgm:t>
    </dgm:pt>
    <dgm:pt modelId="{E8068C06-8BDF-49CF-88C0-C5965F81305D}" type="sibTrans" cxnId="{1B2EF7C9-9F4A-4B34-9CD2-9443EA35B332}">
      <dgm:prSet/>
      <dgm:spPr/>
      <dgm:t>
        <a:bodyPr/>
        <a:lstStyle/>
        <a:p>
          <a:endParaRPr lang="ru-RU" sz="1100"/>
        </a:p>
      </dgm:t>
    </dgm:pt>
    <dgm:pt modelId="{C5234A53-53FC-4978-85EA-AD9758EB1BD6}">
      <dgm:prSet phldrT="[Текст]" phldr="1" custT="1"/>
      <dgm:spPr/>
      <dgm:t>
        <a:bodyPr/>
        <a:lstStyle/>
        <a:p>
          <a:endParaRPr lang="ru-RU" sz="1100"/>
        </a:p>
      </dgm:t>
    </dgm:pt>
    <dgm:pt modelId="{8980679A-8F9A-4401-9045-9FE414C820F7}" type="parTrans" cxnId="{BBE66121-52C6-481D-A213-832B9AA04D35}">
      <dgm:prSet/>
      <dgm:spPr/>
      <dgm:t>
        <a:bodyPr/>
        <a:lstStyle/>
        <a:p>
          <a:endParaRPr lang="ru-RU" sz="1100"/>
        </a:p>
      </dgm:t>
    </dgm:pt>
    <dgm:pt modelId="{8B2B2537-43E1-41D0-B895-DD807E2F7ED9}" type="sibTrans" cxnId="{BBE66121-52C6-481D-A213-832B9AA04D35}">
      <dgm:prSet/>
      <dgm:spPr/>
      <dgm:t>
        <a:bodyPr/>
        <a:lstStyle/>
        <a:p>
          <a:endParaRPr lang="ru-RU" sz="1100"/>
        </a:p>
      </dgm:t>
    </dgm:pt>
    <dgm:pt modelId="{B9875F7E-AAA5-4B2A-9DA1-A6B9004C7E20}">
      <dgm:prSet phldrT="[Текст]" custT="1"/>
      <dgm:spPr/>
      <dgm:t>
        <a:bodyPr/>
        <a:lstStyle/>
        <a:p>
          <a:r>
            <a:rPr lang="ru-RU" sz="1100"/>
            <a:t>уміння самостійно конструювати свої знання;</a:t>
          </a:r>
        </a:p>
      </dgm:t>
    </dgm:pt>
    <dgm:pt modelId="{735A8849-FABD-4465-A4F9-A4CD1824636D}" type="parTrans" cxnId="{791A097C-4815-40D2-BC3E-423AA925E6AB}">
      <dgm:prSet/>
      <dgm:spPr/>
      <dgm:t>
        <a:bodyPr/>
        <a:lstStyle/>
        <a:p>
          <a:endParaRPr lang="ru-RU" sz="1100"/>
        </a:p>
      </dgm:t>
    </dgm:pt>
    <dgm:pt modelId="{6397509E-5CF3-4991-BD5C-33D4227C6CD0}" type="sibTrans" cxnId="{791A097C-4815-40D2-BC3E-423AA925E6AB}">
      <dgm:prSet/>
      <dgm:spPr/>
      <dgm:t>
        <a:bodyPr/>
        <a:lstStyle/>
        <a:p>
          <a:endParaRPr lang="ru-RU" sz="1100"/>
        </a:p>
      </dgm:t>
    </dgm:pt>
    <dgm:pt modelId="{BE828B51-7799-4764-90D5-3759C7693977}">
      <dgm:prSet phldrT="[Текст]" custT="1"/>
      <dgm:spPr/>
      <dgm:t>
        <a:bodyPr/>
        <a:lstStyle/>
        <a:p>
          <a:r>
            <a:rPr lang="ru-RU" sz="1100"/>
            <a:t>уміння інтегрувати свої знання з різних галузей науки;</a:t>
          </a:r>
        </a:p>
      </dgm:t>
    </dgm:pt>
    <dgm:pt modelId="{9D6E1FC2-E962-445E-9E46-BF80C5627EB6}" type="parTrans" cxnId="{3AB4039F-CE75-4C41-A4EB-E5032FCAC50C}">
      <dgm:prSet/>
      <dgm:spPr/>
      <dgm:t>
        <a:bodyPr/>
        <a:lstStyle/>
        <a:p>
          <a:endParaRPr lang="ru-RU" sz="1100"/>
        </a:p>
      </dgm:t>
    </dgm:pt>
    <dgm:pt modelId="{99DB7BF4-9326-4CB9-BBDD-BDE0F0D36A6B}" type="sibTrans" cxnId="{3AB4039F-CE75-4C41-A4EB-E5032FCAC50C}">
      <dgm:prSet/>
      <dgm:spPr/>
      <dgm:t>
        <a:bodyPr/>
        <a:lstStyle/>
        <a:p>
          <a:endParaRPr lang="ru-RU" sz="1100"/>
        </a:p>
      </dgm:t>
    </dgm:pt>
    <dgm:pt modelId="{33B5727F-9937-43C2-8395-55FAACF85063}">
      <dgm:prSet phldrT="[Текст]" custT="1"/>
      <dgm:spPr/>
      <dgm:t>
        <a:bodyPr/>
        <a:lstStyle/>
        <a:p>
          <a:r>
            <a:rPr lang="ru-RU" sz="1100"/>
            <a:t>уміння критично мислити.</a:t>
          </a:r>
        </a:p>
      </dgm:t>
    </dgm:pt>
    <dgm:pt modelId="{3249E779-DFE9-4352-8B7C-B0D05AC1F660}" type="parTrans" cxnId="{17177AB1-0405-41F8-8578-369AD56B770F}">
      <dgm:prSet/>
      <dgm:spPr/>
      <dgm:t>
        <a:bodyPr/>
        <a:lstStyle/>
        <a:p>
          <a:endParaRPr lang="ru-RU" sz="1100"/>
        </a:p>
      </dgm:t>
    </dgm:pt>
    <dgm:pt modelId="{EBF65003-765D-4D0E-BE7E-070095F6DC0E}" type="sibTrans" cxnId="{17177AB1-0405-41F8-8578-369AD56B770F}">
      <dgm:prSet/>
      <dgm:spPr/>
      <dgm:t>
        <a:bodyPr/>
        <a:lstStyle/>
        <a:p>
          <a:endParaRPr lang="ru-RU" sz="1100"/>
        </a:p>
      </dgm:t>
    </dgm:pt>
    <dgm:pt modelId="{C4E90468-8FF0-4651-819D-4EA2340C3A6D}">
      <dgm:prSet phldrT="[Текст]" custT="1"/>
      <dgm:spPr/>
      <dgm:t>
        <a:bodyPr/>
        <a:lstStyle/>
        <a:p>
          <a:endParaRPr lang="ru-RU" sz="1100"/>
        </a:p>
      </dgm:t>
    </dgm:pt>
    <dgm:pt modelId="{E2558E83-C0D1-47BF-ACE1-9085CBA44B84}" type="parTrans" cxnId="{BDE50DDA-B777-4166-8829-9EB59ECFEB4A}">
      <dgm:prSet/>
      <dgm:spPr/>
      <dgm:t>
        <a:bodyPr/>
        <a:lstStyle/>
        <a:p>
          <a:endParaRPr lang="ru-RU" sz="1100"/>
        </a:p>
      </dgm:t>
    </dgm:pt>
    <dgm:pt modelId="{E565B192-E5B4-4E12-B94B-ED610768ADD8}" type="sibTrans" cxnId="{BDE50DDA-B777-4166-8829-9EB59ECFEB4A}">
      <dgm:prSet/>
      <dgm:spPr/>
      <dgm:t>
        <a:bodyPr/>
        <a:lstStyle/>
        <a:p>
          <a:endParaRPr lang="ru-RU" sz="1100"/>
        </a:p>
      </dgm:t>
    </dgm:pt>
    <dgm:pt modelId="{98BD7620-6B77-4C3F-8798-B7910FA453C4}">
      <dgm:prSet phldrT="[Текст]" custT="1"/>
      <dgm:spPr/>
      <dgm:t>
        <a:bodyPr/>
        <a:lstStyle/>
        <a:p>
          <a:endParaRPr lang="ru-RU" sz="1100"/>
        </a:p>
      </dgm:t>
    </dgm:pt>
    <dgm:pt modelId="{4EEB0F0D-7947-4C13-920A-676DA9157372}" type="parTrans" cxnId="{BFE29CBA-54C5-4798-9065-020504656CEF}">
      <dgm:prSet/>
      <dgm:spPr/>
      <dgm:t>
        <a:bodyPr/>
        <a:lstStyle/>
        <a:p>
          <a:endParaRPr lang="ru-RU" sz="1100"/>
        </a:p>
      </dgm:t>
    </dgm:pt>
    <dgm:pt modelId="{E863D11A-1019-48C2-9987-83EB5627C980}" type="sibTrans" cxnId="{BFE29CBA-54C5-4798-9065-020504656CEF}">
      <dgm:prSet/>
      <dgm:spPr/>
      <dgm:t>
        <a:bodyPr/>
        <a:lstStyle/>
        <a:p>
          <a:endParaRPr lang="ru-RU" sz="1100"/>
        </a:p>
      </dgm:t>
    </dgm:pt>
    <dgm:pt modelId="{08653ED6-6539-4751-8F50-7691AA4D28FD}">
      <dgm:prSet phldrT="[Текст]" custT="1"/>
      <dgm:spPr/>
      <dgm:t>
        <a:bodyPr/>
        <a:lstStyle/>
        <a:p>
          <a:endParaRPr lang="ru-RU" sz="1100"/>
        </a:p>
      </dgm:t>
    </dgm:pt>
    <dgm:pt modelId="{279A827A-B34A-42F0-9C3C-7B4A4161A309}" type="parTrans" cxnId="{E9A862A1-6C8C-419A-8D99-A9277F31D66D}">
      <dgm:prSet/>
      <dgm:spPr/>
      <dgm:t>
        <a:bodyPr/>
        <a:lstStyle/>
        <a:p>
          <a:endParaRPr lang="ru-RU"/>
        </a:p>
      </dgm:t>
    </dgm:pt>
    <dgm:pt modelId="{2B6B17F0-B353-4CDA-A450-9A097699B93E}" type="sibTrans" cxnId="{E9A862A1-6C8C-419A-8D99-A9277F31D66D}">
      <dgm:prSet/>
      <dgm:spPr/>
      <dgm:t>
        <a:bodyPr/>
        <a:lstStyle/>
        <a:p>
          <a:endParaRPr lang="ru-RU"/>
        </a:p>
      </dgm:t>
    </dgm:pt>
    <dgm:pt modelId="{ED1B721D-087D-4EF6-ABC2-F05543A990AB}" type="pres">
      <dgm:prSet presAssocID="{042D275F-5252-43CF-A7F7-0F6D3A2F6C20}" presName="Name0" presStyleCnt="0">
        <dgm:presLayoutVars>
          <dgm:dir/>
          <dgm:animLvl val="lvl"/>
          <dgm:resizeHandles val="exact"/>
        </dgm:presLayoutVars>
      </dgm:prSet>
      <dgm:spPr/>
      <dgm:t>
        <a:bodyPr/>
        <a:lstStyle/>
        <a:p>
          <a:endParaRPr lang="ru-RU"/>
        </a:p>
      </dgm:t>
    </dgm:pt>
    <dgm:pt modelId="{902E268E-BD3F-4C5B-BFCC-C95E22EB523C}" type="pres">
      <dgm:prSet presAssocID="{C3770117-A6EC-446D-ABA7-AA7BB0E6DBFC}" presName="compositeNode" presStyleCnt="0">
        <dgm:presLayoutVars>
          <dgm:bulletEnabled val="1"/>
        </dgm:presLayoutVars>
      </dgm:prSet>
      <dgm:spPr/>
    </dgm:pt>
    <dgm:pt modelId="{9E96FAC9-8A23-4582-B717-F5FF98E4DF1E}" type="pres">
      <dgm:prSet presAssocID="{C3770117-A6EC-446D-ABA7-AA7BB0E6DBFC}" presName="bgRect" presStyleLbl="node1" presStyleIdx="0" presStyleCnt="5"/>
      <dgm:spPr/>
      <dgm:t>
        <a:bodyPr/>
        <a:lstStyle/>
        <a:p>
          <a:endParaRPr lang="ru-RU"/>
        </a:p>
      </dgm:t>
    </dgm:pt>
    <dgm:pt modelId="{4FF7EBD9-B737-46F1-A014-65DD8AF80C56}" type="pres">
      <dgm:prSet presAssocID="{C3770117-A6EC-446D-ABA7-AA7BB0E6DBFC}" presName="parentNode" presStyleLbl="node1" presStyleIdx="0" presStyleCnt="5">
        <dgm:presLayoutVars>
          <dgm:chMax val="0"/>
          <dgm:bulletEnabled val="1"/>
        </dgm:presLayoutVars>
      </dgm:prSet>
      <dgm:spPr/>
      <dgm:t>
        <a:bodyPr/>
        <a:lstStyle/>
        <a:p>
          <a:endParaRPr lang="ru-RU"/>
        </a:p>
      </dgm:t>
    </dgm:pt>
    <dgm:pt modelId="{896BC236-0131-4181-857E-86DFEF947640}" type="pres">
      <dgm:prSet presAssocID="{C3770117-A6EC-446D-ABA7-AA7BB0E6DBFC}" presName="childNode" presStyleLbl="node1" presStyleIdx="0" presStyleCnt="5">
        <dgm:presLayoutVars>
          <dgm:bulletEnabled val="1"/>
        </dgm:presLayoutVars>
      </dgm:prSet>
      <dgm:spPr/>
      <dgm:t>
        <a:bodyPr/>
        <a:lstStyle/>
        <a:p>
          <a:endParaRPr lang="ru-RU"/>
        </a:p>
      </dgm:t>
    </dgm:pt>
    <dgm:pt modelId="{C5FEC2E8-4322-49B9-8932-6F9C7C7411EE}" type="pres">
      <dgm:prSet presAssocID="{00B60174-7391-452C-A6DB-1DD58259F8F9}" presName="hSp" presStyleCnt="0"/>
      <dgm:spPr/>
    </dgm:pt>
    <dgm:pt modelId="{FA2EC38B-92D7-44FA-AA28-FBEB12F11EEB}" type="pres">
      <dgm:prSet presAssocID="{00B60174-7391-452C-A6DB-1DD58259F8F9}" presName="vProcSp" presStyleCnt="0"/>
      <dgm:spPr/>
    </dgm:pt>
    <dgm:pt modelId="{A3FC56B0-8D7E-466B-AAD9-AE3512CCE447}" type="pres">
      <dgm:prSet presAssocID="{00B60174-7391-452C-A6DB-1DD58259F8F9}" presName="vSp1" presStyleCnt="0"/>
      <dgm:spPr/>
    </dgm:pt>
    <dgm:pt modelId="{A41763E2-A4F2-42AE-8839-C11F0A1FA257}" type="pres">
      <dgm:prSet presAssocID="{00B60174-7391-452C-A6DB-1DD58259F8F9}" presName="simulatedConn" presStyleLbl="solidFgAcc1" presStyleIdx="0" presStyleCnt="4"/>
      <dgm:spPr/>
    </dgm:pt>
    <dgm:pt modelId="{8860146E-6170-417F-8726-E6A7A09D7FA6}" type="pres">
      <dgm:prSet presAssocID="{00B60174-7391-452C-A6DB-1DD58259F8F9}" presName="vSp2" presStyleCnt="0"/>
      <dgm:spPr/>
    </dgm:pt>
    <dgm:pt modelId="{D576A9EB-5593-46B8-B119-49B5F1ECDF97}" type="pres">
      <dgm:prSet presAssocID="{00B60174-7391-452C-A6DB-1DD58259F8F9}" presName="sibTrans" presStyleCnt="0"/>
      <dgm:spPr/>
    </dgm:pt>
    <dgm:pt modelId="{B3369F78-F999-49C7-9DD2-F650F79EF3C4}" type="pres">
      <dgm:prSet presAssocID="{08653ED6-6539-4751-8F50-7691AA4D28FD}" presName="compositeNode" presStyleCnt="0">
        <dgm:presLayoutVars>
          <dgm:bulletEnabled val="1"/>
        </dgm:presLayoutVars>
      </dgm:prSet>
      <dgm:spPr/>
    </dgm:pt>
    <dgm:pt modelId="{AA5EE646-3272-4986-AC16-CE7678BC7064}" type="pres">
      <dgm:prSet presAssocID="{08653ED6-6539-4751-8F50-7691AA4D28FD}" presName="bgRect" presStyleLbl="node1" presStyleIdx="1" presStyleCnt="5" custScaleY="113905"/>
      <dgm:spPr/>
      <dgm:t>
        <a:bodyPr/>
        <a:lstStyle/>
        <a:p>
          <a:endParaRPr lang="ru-RU"/>
        </a:p>
      </dgm:t>
    </dgm:pt>
    <dgm:pt modelId="{12E04BBB-73EF-41C5-87B2-624D0A4B9E0A}" type="pres">
      <dgm:prSet presAssocID="{08653ED6-6539-4751-8F50-7691AA4D28FD}" presName="parentNode" presStyleLbl="node1" presStyleIdx="1" presStyleCnt="5">
        <dgm:presLayoutVars>
          <dgm:chMax val="0"/>
          <dgm:bulletEnabled val="1"/>
        </dgm:presLayoutVars>
      </dgm:prSet>
      <dgm:spPr/>
      <dgm:t>
        <a:bodyPr/>
        <a:lstStyle/>
        <a:p>
          <a:endParaRPr lang="ru-RU"/>
        </a:p>
      </dgm:t>
    </dgm:pt>
    <dgm:pt modelId="{965D3621-5896-41E8-B0DE-DF1ECBF09921}" type="pres">
      <dgm:prSet presAssocID="{08653ED6-6539-4751-8F50-7691AA4D28FD}" presName="childNode" presStyleLbl="node1" presStyleIdx="1" presStyleCnt="5">
        <dgm:presLayoutVars>
          <dgm:bulletEnabled val="1"/>
        </dgm:presLayoutVars>
      </dgm:prSet>
      <dgm:spPr/>
      <dgm:t>
        <a:bodyPr/>
        <a:lstStyle/>
        <a:p>
          <a:endParaRPr lang="ru-RU"/>
        </a:p>
      </dgm:t>
    </dgm:pt>
    <dgm:pt modelId="{5800F629-3C6B-4930-AB3D-2B32FAA3CB04}" type="pres">
      <dgm:prSet presAssocID="{2B6B17F0-B353-4CDA-A450-9A097699B93E}" presName="hSp" presStyleCnt="0"/>
      <dgm:spPr/>
    </dgm:pt>
    <dgm:pt modelId="{82EF0EA0-1740-4062-9A75-61BCE8C8D44B}" type="pres">
      <dgm:prSet presAssocID="{2B6B17F0-B353-4CDA-A450-9A097699B93E}" presName="vProcSp" presStyleCnt="0"/>
      <dgm:spPr/>
    </dgm:pt>
    <dgm:pt modelId="{830D2068-5C42-42F5-8910-7748617BCD5A}" type="pres">
      <dgm:prSet presAssocID="{2B6B17F0-B353-4CDA-A450-9A097699B93E}" presName="vSp1" presStyleCnt="0"/>
      <dgm:spPr/>
    </dgm:pt>
    <dgm:pt modelId="{D4C5B023-EADD-438D-94E5-8C46D13EAD96}" type="pres">
      <dgm:prSet presAssocID="{2B6B17F0-B353-4CDA-A450-9A097699B93E}" presName="simulatedConn" presStyleLbl="solidFgAcc1" presStyleIdx="1" presStyleCnt="4"/>
      <dgm:spPr/>
    </dgm:pt>
    <dgm:pt modelId="{133D6FD2-E02E-4F40-BE28-1ADC9CF14FAD}" type="pres">
      <dgm:prSet presAssocID="{2B6B17F0-B353-4CDA-A450-9A097699B93E}" presName="vSp2" presStyleCnt="0"/>
      <dgm:spPr/>
    </dgm:pt>
    <dgm:pt modelId="{7C1C6340-59C7-4217-9FFF-A37942EDBE05}" type="pres">
      <dgm:prSet presAssocID="{2B6B17F0-B353-4CDA-A450-9A097699B93E}" presName="sibTrans" presStyleCnt="0"/>
      <dgm:spPr/>
    </dgm:pt>
    <dgm:pt modelId="{4BF278F6-8066-4436-B258-CDF34A8232C0}" type="pres">
      <dgm:prSet presAssocID="{C5234A53-53FC-4978-85EA-AD9758EB1BD6}" presName="compositeNode" presStyleCnt="0">
        <dgm:presLayoutVars>
          <dgm:bulletEnabled val="1"/>
        </dgm:presLayoutVars>
      </dgm:prSet>
      <dgm:spPr/>
    </dgm:pt>
    <dgm:pt modelId="{58B77E6A-8A79-4439-8003-C0A06EC7E3C1}" type="pres">
      <dgm:prSet presAssocID="{C5234A53-53FC-4978-85EA-AD9758EB1BD6}" presName="bgRect" presStyleLbl="node1" presStyleIdx="2" presStyleCnt="5"/>
      <dgm:spPr/>
      <dgm:t>
        <a:bodyPr/>
        <a:lstStyle/>
        <a:p>
          <a:endParaRPr lang="ru-RU"/>
        </a:p>
      </dgm:t>
    </dgm:pt>
    <dgm:pt modelId="{A2C9EF5E-280B-4ACF-A2C8-08E678574E99}" type="pres">
      <dgm:prSet presAssocID="{C5234A53-53FC-4978-85EA-AD9758EB1BD6}" presName="parentNode" presStyleLbl="node1" presStyleIdx="2" presStyleCnt="5">
        <dgm:presLayoutVars>
          <dgm:chMax val="0"/>
          <dgm:bulletEnabled val="1"/>
        </dgm:presLayoutVars>
      </dgm:prSet>
      <dgm:spPr/>
      <dgm:t>
        <a:bodyPr/>
        <a:lstStyle/>
        <a:p>
          <a:endParaRPr lang="ru-RU"/>
        </a:p>
      </dgm:t>
    </dgm:pt>
    <dgm:pt modelId="{55013033-730D-43CC-8A70-9C072357FBC1}" type="pres">
      <dgm:prSet presAssocID="{C5234A53-53FC-4978-85EA-AD9758EB1BD6}" presName="childNode" presStyleLbl="node1" presStyleIdx="2" presStyleCnt="5">
        <dgm:presLayoutVars>
          <dgm:bulletEnabled val="1"/>
        </dgm:presLayoutVars>
      </dgm:prSet>
      <dgm:spPr/>
      <dgm:t>
        <a:bodyPr/>
        <a:lstStyle/>
        <a:p>
          <a:endParaRPr lang="ru-RU"/>
        </a:p>
      </dgm:t>
    </dgm:pt>
    <dgm:pt modelId="{82055A90-A8B2-4E34-97D1-B7115EC565F7}" type="pres">
      <dgm:prSet presAssocID="{8B2B2537-43E1-41D0-B895-DD807E2F7ED9}" presName="hSp" presStyleCnt="0"/>
      <dgm:spPr/>
    </dgm:pt>
    <dgm:pt modelId="{D0F095F9-B441-4812-80D7-626AB91DB725}" type="pres">
      <dgm:prSet presAssocID="{8B2B2537-43E1-41D0-B895-DD807E2F7ED9}" presName="vProcSp" presStyleCnt="0"/>
      <dgm:spPr/>
    </dgm:pt>
    <dgm:pt modelId="{7E1BC6D8-5E66-40D4-905D-B37782F8CC63}" type="pres">
      <dgm:prSet presAssocID="{8B2B2537-43E1-41D0-B895-DD807E2F7ED9}" presName="vSp1" presStyleCnt="0"/>
      <dgm:spPr/>
    </dgm:pt>
    <dgm:pt modelId="{6DEFE7BD-561D-4AFF-B32B-8678EA86681C}" type="pres">
      <dgm:prSet presAssocID="{8B2B2537-43E1-41D0-B895-DD807E2F7ED9}" presName="simulatedConn" presStyleLbl="solidFgAcc1" presStyleIdx="2" presStyleCnt="4"/>
      <dgm:spPr/>
    </dgm:pt>
    <dgm:pt modelId="{28D3F74D-5404-4CB1-916D-EEA1561D0BBA}" type="pres">
      <dgm:prSet presAssocID="{8B2B2537-43E1-41D0-B895-DD807E2F7ED9}" presName="vSp2" presStyleCnt="0"/>
      <dgm:spPr/>
    </dgm:pt>
    <dgm:pt modelId="{9093DFF8-BE91-44E8-826F-3114F0386100}" type="pres">
      <dgm:prSet presAssocID="{8B2B2537-43E1-41D0-B895-DD807E2F7ED9}" presName="sibTrans" presStyleCnt="0"/>
      <dgm:spPr/>
    </dgm:pt>
    <dgm:pt modelId="{DFF09AE2-26BB-4156-9EAA-4817F4932E23}" type="pres">
      <dgm:prSet presAssocID="{98BD7620-6B77-4C3F-8798-B7910FA453C4}" presName="compositeNode" presStyleCnt="0">
        <dgm:presLayoutVars>
          <dgm:bulletEnabled val="1"/>
        </dgm:presLayoutVars>
      </dgm:prSet>
      <dgm:spPr/>
    </dgm:pt>
    <dgm:pt modelId="{CB676D18-1E9D-4E1A-B2EB-0A042471E469}" type="pres">
      <dgm:prSet presAssocID="{98BD7620-6B77-4C3F-8798-B7910FA453C4}" presName="bgRect" presStyleLbl="node1" presStyleIdx="3" presStyleCnt="5" custScaleY="111372"/>
      <dgm:spPr/>
      <dgm:t>
        <a:bodyPr/>
        <a:lstStyle/>
        <a:p>
          <a:endParaRPr lang="ru-RU"/>
        </a:p>
      </dgm:t>
    </dgm:pt>
    <dgm:pt modelId="{21ECD7E4-CE42-4B64-B0A0-F2CD08406AAF}" type="pres">
      <dgm:prSet presAssocID="{98BD7620-6B77-4C3F-8798-B7910FA453C4}" presName="parentNode" presStyleLbl="node1" presStyleIdx="3" presStyleCnt="5">
        <dgm:presLayoutVars>
          <dgm:chMax val="0"/>
          <dgm:bulletEnabled val="1"/>
        </dgm:presLayoutVars>
      </dgm:prSet>
      <dgm:spPr/>
      <dgm:t>
        <a:bodyPr/>
        <a:lstStyle/>
        <a:p>
          <a:endParaRPr lang="ru-RU"/>
        </a:p>
      </dgm:t>
    </dgm:pt>
    <dgm:pt modelId="{15174289-B7BB-4136-9DF8-909BC159943F}" type="pres">
      <dgm:prSet presAssocID="{98BD7620-6B77-4C3F-8798-B7910FA453C4}" presName="childNode" presStyleLbl="node1" presStyleIdx="3" presStyleCnt="5">
        <dgm:presLayoutVars>
          <dgm:bulletEnabled val="1"/>
        </dgm:presLayoutVars>
      </dgm:prSet>
      <dgm:spPr/>
      <dgm:t>
        <a:bodyPr/>
        <a:lstStyle/>
        <a:p>
          <a:endParaRPr lang="ru-RU"/>
        </a:p>
      </dgm:t>
    </dgm:pt>
    <dgm:pt modelId="{6460A974-7792-4461-9400-C63AA30591B6}" type="pres">
      <dgm:prSet presAssocID="{E863D11A-1019-48C2-9987-83EB5627C980}" presName="hSp" presStyleCnt="0"/>
      <dgm:spPr/>
    </dgm:pt>
    <dgm:pt modelId="{610AB885-A6FF-43C8-97A9-973630A80A1A}" type="pres">
      <dgm:prSet presAssocID="{E863D11A-1019-48C2-9987-83EB5627C980}" presName="vProcSp" presStyleCnt="0"/>
      <dgm:spPr/>
    </dgm:pt>
    <dgm:pt modelId="{CAC16D05-DF67-429C-8151-A01F52C3F828}" type="pres">
      <dgm:prSet presAssocID="{E863D11A-1019-48C2-9987-83EB5627C980}" presName="vSp1" presStyleCnt="0"/>
      <dgm:spPr/>
    </dgm:pt>
    <dgm:pt modelId="{9C1DEB5D-D242-438C-865A-BE598A756500}" type="pres">
      <dgm:prSet presAssocID="{E863D11A-1019-48C2-9987-83EB5627C980}" presName="simulatedConn" presStyleLbl="solidFgAcc1" presStyleIdx="3" presStyleCnt="4"/>
      <dgm:spPr/>
    </dgm:pt>
    <dgm:pt modelId="{65629612-7BAE-4790-987C-D4A8EFDFDBC8}" type="pres">
      <dgm:prSet presAssocID="{E863D11A-1019-48C2-9987-83EB5627C980}" presName="vSp2" presStyleCnt="0"/>
      <dgm:spPr/>
    </dgm:pt>
    <dgm:pt modelId="{9E2FFE4E-B0CF-4343-9E70-4BDAD6FF3BB4}" type="pres">
      <dgm:prSet presAssocID="{E863D11A-1019-48C2-9987-83EB5627C980}" presName="sibTrans" presStyleCnt="0"/>
      <dgm:spPr/>
    </dgm:pt>
    <dgm:pt modelId="{CAC66D69-7670-4240-94B5-D3FCBAF71851}" type="pres">
      <dgm:prSet presAssocID="{C4E90468-8FF0-4651-819D-4EA2340C3A6D}" presName="compositeNode" presStyleCnt="0">
        <dgm:presLayoutVars>
          <dgm:bulletEnabled val="1"/>
        </dgm:presLayoutVars>
      </dgm:prSet>
      <dgm:spPr/>
    </dgm:pt>
    <dgm:pt modelId="{C0A72E92-0D74-4A7A-96CC-4023001643F0}" type="pres">
      <dgm:prSet presAssocID="{C4E90468-8FF0-4651-819D-4EA2340C3A6D}" presName="bgRect" presStyleLbl="node1" presStyleIdx="4" presStyleCnt="5"/>
      <dgm:spPr/>
      <dgm:t>
        <a:bodyPr/>
        <a:lstStyle/>
        <a:p>
          <a:endParaRPr lang="ru-RU"/>
        </a:p>
      </dgm:t>
    </dgm:pt>
    <dgm:pt modelId="{8EB2F76C-A09A-4CEE-A245-4BB57A5670CC}" type="pres">
      <dgm:prSet presAssocID="{C4E90468-8FF0-4651-819D-4EA2340C3A6D}" presName="parentNode" presStyleLbl="node1" presStyleIdx="4" presStyleCnt="5">
        <dgm:presLayoutVars>
          <dgm:chMax val="0"/>
          <dgm:bulletEnabled val="1"/>
        </dgm:presLayoutVars>
      </dgm:prSet>
      <dgm:spPr/>
      <dgm:t>
        <a:bodyPr/>
        <a:lstStyle/>
        <a:p>
          <a:endParaRPr lang="ru-RU"/>
        </a:p>
      </dgm:t>
    </dgm:pt>
    <dgm:pt modelId="{CA7C95AD-732C-46F8-85E6-DA9A86A0FFBA}" type="pres">
      <dgm:prSet presAssocID="{C4E90468-8FF0-4651-819D-4EA2340C3A6D}" presName="childNode" presStyleLbl="node1" presStyleIdx="4" presStyleCnt="5">
        <dgm:presLayoutVars>
          <dgm:bulletEnabled val="1"/>
        </dgm:presLayoutVars>
      </dgm:prSet>
      <dgm:spPr/>
      <dgm:t>
        <a:bodyPr/>
        <a:lstStyle/>
        <a:p>
          <a:endParaRPr lang="ru-RU"/>
        </a:p>
      </dgm:t>
    </dgm:pt>
  </dgm:ptLst>
  <dgm:cxnLst>
    <dgm:cxn modelId="{2D63A9C1-5C79-407F-A524-025E3FF4A737}" type="presOf" srcId="{C5234A53-53FC-4978-85EA-AD9758EB1BD6}" destId="{A2C9EF5E-280B-4ACF-A2C8-08E678574E99}" srcOrd="1" destOrd="0" presId="urn:microsoft.com/office/officeart/2005/8/layout/hProcess7#4"/>
    <dgm:cxn modelId="{BDE50DDA-B777-4166-8829-9EB59ECFEB4A}" srcId="{042D275F-5252-43CF-A7F7-0F6D3A2F6C20}" destId="{C4E90468-8FF0-4651-819D-4EA2340C3A6D}" srcOrd="4" destOrd="0" parTransId="{E2558E83-C0D1-47BF-ACE1-9085CBA44B84}" sibTransId="{E565B192-E5B4-4E12-B94B-ED610768ADD8}"/>
    <dgm:cxn modelId="{B068AE69-3ED1-4128-B5C0-B32B29BF814A}" type="presOf" srcId="{6EDCB3D6-6C43-422A-AC6F-7060A5477BD8}" destId="{965D3621-5896-41E8-B0DE-DF1ECBF09921}" srcOrd="0" destOrd="0" presId="urn:microsoft.com/office/officeart/2005/8/layout/hProcess7#4"/>
    <dgm:cxn modelId="{3AB4039F-CE75-4C41-A4EB-E5032FCAC50C}" srcId="{98BD7620-6B77-4C3F-8798-B7910FA453C4}" destId="{BE828B51-7799-4764-90D5-3759C7693977}" srcOrd="0" destOrd="0" parTransId="{9D6E1FC2-E962-445E-9E46-BF80C5627EB6}" sibTransId="{99DB7BF4-9326-4CB9-BBDD-BDE0F0D36A6B}"/>
    <dgm:cxn modelId="{E9A862A1-6C8C-419A-8D99-A9277F31D66D}" srcId="{042D275F-5252-43CF-A7F7-0F6D3A2F6C20}" destId="{08653ED6-6539-4751-8F50-7691AA4D28FD}" srcOrd="1" destOrd="0" parTransId="{279A827A-B34A-42F0-9C3C-7B4A4161A309}" sibTransId="{2B6B17F0-B353-4CDA-A450-9A097699B93E}"/>
    <dgm:cxn modelId="{17177AB1-0405-41F8-8578-369AD56B770F}" srcId="{C4E90468-8FF0-4651-819D-4EA2340C3A6D}" destId="{33B5727F-9937-43C2-8395-55FAACF85063}" srcOrd="0" destOrd="0" parTransId="{3249E779-DFE9-4352-8B7C-B0D05AC1F660}" sibTransId="{EBF65003-765D-4D0E-BE7E-070095F6DC0E}"/>
    <dgm:cxn modelId="{791A097C-4815-40D2-BC3E-423AA925E6AB}" srcId="{C5234A53-53FC-4978-85EA-AD9758EB1BD6}" destId="{B9875F7E-AAA5-4B2A-9DA1-A6B9004C7E20}" srcOrd="0" destOrd="0" parTransId="{735A8849-FABD-4465-A4F9-A4CD1824636D}" sibTransId="{6397509E-5CF3-4991-BD5C-33D4227C6CD0}"/>
    <dgm:cxn modelId="{D63FF798-6B7A-482A-BA5B-7122731A9F66}" type="presOf" srcId="{C4E90468-8FF0-4651-819D-4EA2340C3A6D}" destId="{8EB2F76C-A09A-4CEE-A245-4BB57A5670CC}" srcOrd="1" destOrd="0" presId="urn:microsoft.com/office/officeart/2005/8/layout/hProcess7#4"/>
    <dgm:cxn modelId="{6F0BC72F-A972-46DD-888F-55FF93E23738}" type="presOf" srcId="{33B5727F-9937-43C2-8395-55FAACF85063}" destId="{CA7C95AD-732C-46F8-85E6-DA9A86A0FFBA}" srcOrd="0" destOrd="0" presId="urn:microsoft.com/office/officeart/2005/8/layout/hProcess7#4"/>
    <dgm:cxn modelId="{B10150EA-8F32-4B9C-AD31-650CB9158F77}" srcId="{042D275F-5252-43CF-A7F7-0F6D3A2F6C20}" destId="{C3770117-A6EC-446D-ABA7-AA7BB0E6DBFC}" srcOrd="0" destOrd="0" parTransId="{FE55DD53-97EE-4D4D-B18F-4FCC0B931CA7}" sibTransId="{00B60174-7391-452C-A6DB-1DD58259F8F9}"/>
    <dgm:cxn modelId="{1B2EF7C9-9F4A-4B34-9CD2-9443EA35B332}" srcId="{08653ED6-6539-4751-8F50-7691AA4D28FD}" destId="{6EDCB3D6-6C43-422A-AC6F-7060A5477BD8}" srcOrd="0" destOrd="0" parTransId="{30BFB7E8-CBED-4AFC-AE12-14E93D8E6197}" sibTransId="{E8068C06-8BDF-49CF-88C0-C5965F81305D}"/>
    <dgm:cxn modelId="{A79638C5-A9DA-45DE-B37F-579581A1D884}" type="presOf" srcId="{C3770117-A6EC-446D-ABA7-AA7BB0E6DBFC}" destId="{9E96FAC9-8A23-4582-B717-F5FF98E4DF1E}" srcOrd="0" destOrd="0" presId="urn:microsoft.com/office/officeart/2005/8/layout/hProcess7#4"/>
    <dgm:cxn modelId="{8A7D667A-7D75-4EA5-8F93-DDA01BFEDE43}" type="presOf" srcId="{C5234A53-53FC-4978-85EA-AD9758EB1BD6}" destId="{58B77E6A-8A79-4439-8003-C0A06EC7E3C1}" srcOrd="0" destOrd="0" presId="urn:microsoft.com/office/officeart/2005/8/layout/hProcess7#4"/>
    <dgm:cxn modelId="{6ABA8D2F-EF06-4680-87C7-C4C747F93AB5}" type="presOf" srcId="{C4E90468-8FF0-4651-819D-4EA2340C3A6D}" destId="{C0A72E92-0D74-4A7A-96CC-4023001643F0}" srcOrd="0" destOrd="0" presId="urn:microsoft.com/office/officeart/2005/8/layout/hProcess7#4"/>
    <dgm:cxn modelId="{26D73B32-A651-4F29-ACC3-7A8344A7E174}" type="presOf" srcId="{C3770117-A6EC-446D-ABA7-AA7BB0E6DBFC}" destId="{4FF7EBD9-B737-46F1-A014-65DD8AF80C56}" srcOrd="1" destOrd="0" presId="urn:microsoft.com/office/officeart/2005/8/layout/hProcess7#4"/>
    <dgm:cxn modelId="{56551092-B3EE-4BF0-A70E-BDB7A48B91DB}" type="presOf" srcId="{08653ED6-6539-4751-8F50-7691AA4D28FD}" destId="{12E04BBB-73EF-41C5-87B2-624D0A4B9E0A}" srcOrd="1" destOrd="0" presId="urn:microsoft.com/office/officeart/2005/8/layout/hProcess7#4"/>
    <dgm:cxn modelId="{BBBC97F5-2DE3-44EB-9D34-161FCE715161}" type="presOf" srcId="{98BD7620-6B77-4C3F-8798-B7910FA453C4}" destId="{CB676D18-1E9D-4E1A-B2EB-0A042471E469}" srcOrd="0" destOrd="0" presId="urn:microsoft.com/office/officeart/2005/8/layout/hProcess7#4"/>
    <dgm:cxn modelId="{ABD955A2-783A-4850-B578-852FE3848777}" srcId="{C3770117-A6EC-446D-ABA7-AA7BB0E6DBFC}" destId="{A1C8C13A-2124-4FF3-85E9-C29600F8237C}" srcOrd="0" destOrd="0" parTransId="{321F2709-4CED-4E4D-9A14-7870D414A13B}" sibTransId="{826A9620-7356-464F-B65D-57782ACDCA9B}"/>
    <dgm:cxn modelId="{BFE29CBA-54C5-4798-9065-020504656CEF}" srcId="{042D275F-5252-43CF-A7F7-0F6D3A2F6C20}" destId="{98BD7620-6B77-4C3F-8798-B7910FA453C4}" srcOrd="3" destOrd="0" parTransId="{4EEB0F0D-7947-4C13-920A-676DA9157372}" sibTransId="{E863D11A-1019-48C2-9987-83EB5627C980}"/>
    <dgm:cxn modelId="{0F631D77-7FFA-4E91-9962-C067BB0C29A2}" type="presOf" srcId="{BE828B51-7799-4764-90D5-3759C7693977}" destId="{15174289-B7BB-4136-9DF8-909BC159943F}" srcOrd="0" destOrd="0" presId="urn:microsoft.com/office/officeart/2005/8/layout/hProcess7#4"/>
    <dgm:cxn modelId="{BBE66121-52C6-481D-A213-832B9AA04D35}" srcId="{042D275F-5252-43CF-A7F7-0F6D3A2F6C20}" destId="{C5234A53-53FC-4978-85EA-AD9758EB1BD6}" srcOrd="2" destOrd="0" parTransId="{8980679A-8F9A-4401-9045-9FE414C820F7}" sibTransId="{8B2B2537-43E1-41D0-B895-DD807E2F7ED9}"/>
    <dgm:cxn modelId="{3EE6650C-D52A-4E9C-81FD-E1EF263F63A7}" type="presOf" srcId="{B9875F7E-AAA5-4B2A-9DA1-A6B9004C7E20}" destId="{55013033-730D-43CC-8A70-9C072357FBC1}" srcOrd="0" destOrd="0" presId="urn:microsoft.com/office/officeart/2005/8/layout/hProcess7#4"/>
    <dgm:cxn modelId="{713F53F7-632C-4D24-87DD-7A363834CE17}" type="presOf" srcId="{042D275F-5252-43CF-A7F7-0F6D3A2F6C20}" destId="{ED1B721D-087D-4EF6-ABC2-F05543A990AB}" srcOrd="0" destOrd="0" presId="urn:microsoft.com/office/officeart/2005/8/layout/hProcess7#4"/>
    <dgm:cxn modelId="{4877CBD1-2FBC-4C2A-9AEF-3AC7145BD189}" type="presOf" srcId="{98BD7620-6B77-4C3F-8798-B7910FA453C4}" destId="{21ECD7E4-CE42-4B64-B0A0-F2CD08406AAF}" srcOrd="1" destOrd="0" presId="urn:microsoft.com/office/officeart/2005/8/layout/hProcess7#4"/>
    <dgm:cxn modelId="{07EBA438-C464-4F2A-AC4B-2B57B0744D59}" type="presOf" srcId="{A1C8C13A-2124-4FF3-85E9-C29600F8237C}" destId="{896BC236-0131-4181-857E-86DFEF947640}" srcOrd="0" destOrd="0" presId="urn:microsoft.com/office/officeart/2005/8/layout/hProcess7#4"/>
    <dgm:cxn modelId="{3CA6E6F4-D4D4-4ED3-925A-41B42CEC2DE3}" type="presOf" srcId="{08653ED6-6539-4751-8F50-7691AA4D28FD}" destId="{AA5EE646-3272-4986-AC16-CE7678BC7064}" srcOrd="0" destOrd="0" presId="urn:microsoft.com/office/officeart/2005/8/layout/hProcess7#4"/>
    <dgm:cxn modelId="{55E4A4B5-9098-4AC9-8788-6B49F379D887}" type="presParOf" srcId="{ED1B721D-087D-4EF6-ABC2-F05543A990AB}" destId="{902E268E-BD3F-4C5B-BFCC-C95E22EB523C}" srcOrd="0" destOrd="0" presId="urn:microsoft.com/office/officeart/2005/8/layout/hProcess7#4"/>
    <dgm:cxn modelId="{B8266251-0695-4E89-B445-9820576A70F0}" type="presParOf" srcId="{902E268E-BD3F-4C5B-BFCC-C95E22EB523C}" destId="{9E96FAC9-8A23-4582-B717-F5FF98E4DF1E}" srcOrd="0" destOrd="0" presId="urn:microsoft.com/office/officeart/2005/8/layout/hProcess7#4"/>
    <dgm:cxn modelId="{F66EB56C-2B63-465D-9A56-F85DF3BA370B}" type="presParOf" srcId="{902E268E-BD3F-4C5B-BFCC-C95E22EB523C}" destId="{4FF7EBD9-B737-46F1-A014-65DD8AF80C56}" srcOrd="1" destOrd="0" presId="urn:microsoft.com/office/officeart/2005/8/layout/hProcess7#4"/>
    <dgm:cxn modelId="{28E8F237-BF95-4870-AFEF-8240071962AE}" type="presParOf" srcId="{902E268E-BD3F-4C5B-BFCC-C95E22EB523C}" destId="{896BC236-0131-4181-857E-86DFEF947640}" srcOrd="2" destOrd="0" presId="urn:microsoft.com/office/officeart/2005/8/layout/hProcess7#4"/>
    <dgm:cxn modelId="{C46E2E73-9064-48A7-8874-3FB39462DB11}" type="presParOf" srcId="{ED1B721D-087D-4EF6-ABC2-F05543A990AB}" destId="{C5FEC2E8-4322-49B9-8932-6F9C7C7411EE}" srcOrd="1" destOrd="0" presId="urn:microsoft.com/office/officeart/2005/8/layout/hProcess7#4"/>
    <dgm:cxn modelId="{D689110E-E92A-42A3-9B6B-4ADAABA3407A}" type="presParOf" srcId="{ED1B721D-087D-4EF6-ABC2-F05543A990AB}" destId="{FA2EC38B-92D7-44FA-AA28-FBEB12F11EEB}" srcOrd="2" destOrd="0" presId="urn:microsoft.com/office/officeart/2005/8/layout/hProcess7#4"/>
    <dgm:cxn modelId="{F3342593-E5E3-4B75-A88E-747B8660E80B}" type="presParOf" srcId="{FA2EC38B-92D7-44FA-AA28-FBEB12F11EEB}" destId="{A3FC56B0-8D7E-466B-AAD9-AE3512CCE447}" srcOrd="0" destOrd="0" presId="urn:microsoft.com/office/officeart/2005/8/layout/hProcess7#4"/>
    <dgm:cxn modelId="{C37DC969-82B4-48BF-9AC6-163A4861AE97}" type="presParOf" srcId="{FA2EC38B-92D7-44FA-AA28-FBEB12F11EEB}" destId="{A41763E2-A4F2-42AE-8839-C11F0A1FA257}" srcOrd="1" destOrd="0" presId="urn:microsoft.com/office/officeart/2005/8/layout/hProcess7#4"/>
    <dgm:cxn modelId="{02AF2276-B546-4591-9F38-A440B06A2709}" type="presParOf" srcId="{FA2EC38B-92D7-44FA-AA28-FBEB12F11EEB}" destId="{8860146E-6170-417F-8726-E6A7A09D7FA6}" srcOrd="2" destOrd="0" presId="urn:microsoft.com/office/officeart/2005/8/layout/hProcess7#4"/>
    <dgm:cxn modelId="{315C0451-77F6-4482-8B45-CE251F0E6878}" type="presParOf" srcId="{ED1B721D-087D-4EF6-ABC2-F05543A990AB}" destId="{D576A9EB-5593-46B8-B119-49B5F1ECDF97}" srcOrd="3" destOrd="0" presId="urn:microsoft.com/office/officeart/2005/8/layout/hProcess7#4"/>
    <dgm:cxn modelId="{956B18DA-7D38-4E0F-9BE4-E5F6CBAC28C6}" type="presParOf" srcId="{ED1B721D-087D-4EF6-ABC2-F05543A990AB}" destId="{B3369F78-F999-49C7-9DD2-F650F79EF3C4}" srcOrd="4" destOrd="0" presId="urn:microsoft.com/office/officeart/2005/8/layout/hProcess7#4"/>
    <dgm:cxn modelId="{6BA48728-A18A-4EAB-9717-C3A3752A22C4}" type="presParOf" srcId="{B3369F78-F999-49C7-9DD2-F650F79EF3C4}" destId="{AA5EE646-3272-4986-AC16-CE7678BC7064}" srcOrd="0" destOrd="0" presId="urn:microsoft.com/office/officeart/2005/8/layout/hProcess7#4"/>
    <dgm:cxn modelId="{2EAA1F31-1E23-4354-AC25-5CF401EF0A0B}" type="presParOf" srcId="{B3369F78-F999-49C7-9DD2-F650F79EF3C4}" destId="{12E04BBB-73EF-41C5-87B2-624D0A4B9E0A}" srcOrd="1" destOrd="0" presId="urn:microsoft.com/office/officeart/2005/8/layout/hProcess7#4"/>
    <dgm:cxn modelId="{5281D1B0-E103-4161-8D69-8AEE3900A388}" type="presParOf" srcId="{B3369F78-F999-49C7-9DD2-F650F79EF3C4}" destId="{965D3621-5896-41E8-B0DE-DF1ECBF09921}" srcOrd="2" destOrd="0" presId="urn:microsoft.com/office/officeart/2005/8/layout/hProcess7#4"/>
    <dgm:cxn modelId="{8F0B1EC9-F38B-4856-83AF-E36F4B30BBA7}" type="presParOf" srcId="{ED1B721D-087D-4EF6-ABC2-F05543A990AB}" destId="{5800F629-3C6B-4930-AB3D-2B32FAA3CB04}" srcOrd="5" destOrd="0" presId="urn:microsoft.com/office/officeart/2005/8/layout/hProcess7#4"/>
    <dgm:cxn modelId="{F0A5BDF0-BF6D-41BB-9A68-ECAB7D72B3FD}" type="presParOf" srcId="{ED1B721D-087D-4EF6-ABC2-F05543A990AB}" destId="{82EF0EA0-1740-4062-9A75-61BCE8C8D44B}" srcOrd="6" destOrd="0" presId="urn:microsoft.com/office/officeart/2005/8/layout/hProcess7#4"/>
    <dgm:cxn modelId="{0775E46C-548D-4CB3-941D-9C6F1375B27A}" type="presParOf" srcId="{82EF0EA0-1740-4062-9A75-61BCE8C8D44B}" destId="{830D2068-5C42-42F5-8910-7748617BCD5A}" srcOrd="0" destOrd="0" presId="urn:microsoft.com/office/officeart/2005/8/layout/hProcess7#4"/>
    <dgm:cxn modelId="{5B0C009E-974F-45DB-9BB8-637A9C206467}" type="presParOf" srcId="{82EF0EA0-1740-4062-9A75-61BCE8C8D44B}" destId="{D4C5B023-EADD-438D-94E5-8C46D13EAD96}" srcOrd="1" destOrd="0" presId="urn:microsoft.com/office/officeart/2005/8/layout/hProcess7#4"/>
    <dgm:cxn modelId="{17D3A33A-48F8-481E-A475-3034B1FE4E49}" type="presParOf" srcId="{82EF0EA0-1740-4062-9A75-61BCE8C8D44B}" destId="{133D6FD2-E02E-4F40-BE28-1ADC9CF14FAD}" srcOrd="2" destOrd="0" presId="urn:microsoft.com/office/officeart/2005/8/layout/hProcess7#4"/>
    <dgm:cxn modelId="{9E9F3EBE-BA95-4596-AF78-A23EE9A1E86B}" type="presParOf" srcId="{ED1B721D-087D-4EF6-ABC2-F05543A990AB}" destId="{7C1C6340-59C7-4217-9FFF-A37942EDBE05}" srcOrd="7" destOrd="0" presId="urn:microsoft.com/office/officeart/2005/8/layout/hProcess7#4"/>
    <dgm:cxn modelId="{D1EA2A16-2949-4025-9D1B-E10DF3E7BE52}" type="presParOf" srcId="{ED1B721D-087D-4EF6-ABC2-F05543A990AB}" destId="{4BF278F6-8066-4436-B258-CDF34A8232C0}" srcOrd="8" destOrd="0" presId="urn:microsoft.com/office/officeart/2005/8/layout/hProcess7#4"/>
    <dgm:cxn modelId="{47535790-649B-45A6-B48F-1FCA7137A531}" type="presParOf" srcId="{4BF278F6-8066-4436-B258-CDF34A8232C0}" destId="{58B77E6A-8A79-4439-8003-C0A06EC7E3C1}" srcOrd="0" destOrd="0" presId="urn:microsoft.com/office/officeart/2005/8/layout/hProcess7#4"/>
    <dgm:cxn modelId="{8BB1926C-3C5C-4F74-BC72-D96FEDC98AAA}" type="presParOf" srcId="{4BF278F6-8066-4436-B258-CDF34A8232C0}" destId="{A2C9EF5E-280B-4ACF-A2C8-08E678574E99}" srcOrd="1" destOrd="0" presId="urn:microsoft.com/office/officeart/2005/8/layout/hProcess7#4"/>
    <dgm:cxn modelId="{3685A3D7-8ED4-46B7-A333-0EF5859D0E58}" type="presParOf" srcId="{4BF278F6-8066-4436-B258-CDF34A8232C0}" destId="{55013033-730D-43CC-8A70-9C072357FBC1}" srcOrd="2" destOrd="0" presId="urn:microsoft.com/office/officeart/2005/8/layout/hProcess7#4"/>
    <dgm:cxn modelId="{786EC254-E84A-4AB6-97F7-8CE9F66005D7}" type="presParOf" srcId="{ED1B721D-087D-4EF6-ABC2-F05543A990AB}" destId="{82055A90-A8B2-4E34-97D1-B7115EC565F7}" srcOrd="9" destOrd="0" presId="urn:microsoft.com/office/officeart/2005/8/layout/hProcess7#4"/>
    <dgm:cxn modelId="{EC496F8F-CEB4-4E5C-8F60-6653CCF7724B}" type="presParOf" srcId="{ED1B721D-087D-4EF6-ABC2-F05543A990AB}" destId="{D0F095F9-B441-4812-80D7-626AB91DB725}" srcOrd="10" destOrd="0" presId="urn:microsoft.com/office/officeart/2005/8/layout/hProcess7#4"/>
    <dgm:cxn modelId="{AAA9895E-4979-4088-9C46-84C43A0DBA8B}" type="presParOf" srcId="{D0F095F9-B441-4812-80D7-626AB91DB725}" destId="{7E1BC6D8-5E66-40D4-905D-B37782F8CC63}" srcOrd="0" destOrd="0" presId="urn:microsoft.com/office/officeart/2005/8/layout/hProcess7#4"/>
    <dgm:cxn modelId="{4D749977-EF82-4E4A-968E-41713D414405}" type="presParOf" srcId="{D0F095F9-B441-4812-80D7-626AB91DB725}" destId="{6DEFE7BD-561D-4AFF-B32B-8678EA86681C}" srcOrd="1" destOrd="0" presId="urn:microsoft.com/office/officeart/2005/8/layout/hProcess7#4"/>
    <dgm:cxn modelId="{CA1DA84A-D3FE-4DF3-ADF1-6190EE33D68C}" type="presParOf" srcId="{D0F095F9-B441-4812-80D7-626AB91DB725}" destId="{28D3F74D-5404-4CB1-916D-EEA1561D0BBA}" srcOrd="2" destOrd="0" presId="urn:microsoft.com/office/officeart/2005/8/layout/hProcess7#4"/>
    <dgm:cxn modelId="{A27405D8-FBF7-406A-8B5D-17026C4E9B14}" type="presParOf" srcId="{ED1B721D-087D-4EF6-ABC2-F05543A990AB}" destId="{9093DFF8-BE91-44E8-826F-3114F0386100}" srcOrd="11" destOrd="0" presId="urn:microsoft.com/office/officeart/2005/8/layout/hProcess7#4"/>
    <dgm:cxn modelId="{62B39E9A-D439-48E6-90B2-500F2D0F569A}" type="presParOf" srcId="{ED1B721D-087D-4EF6-ABC2-F05543A990AB}" destId="{DFF09AE2-26BB-4156-9EAA-4817F4932E23}" srcOrd="12" destOrd="0" presId="urn:microsoft.com/office/officeart/2005/8/layout/hProcess7#4"/>
    <dgm:cxn modelId="{7D7E9B35-893E-4FD5-B633-F4B5A3FB31FA}" type="presParOf" srcId="{DFF09AE2-26BB-4156-9EAA-4817F4932E23}" destId="{CB676D18-1E9D-4E1A-B2EB-0A042471E469}" srcOrd="0" destOrd="0" presId="urn:microsoft.com/office/officeart/2005/8/layout/hProcess7#4"/>
    <dgm:cxn modelId="{33555142-9193-4DC6-A1BC-FF0645822499}" type="presParOf" srcId="{DFF09AE2-26BB-4156-9EAA-4817F4932E23}" destId="{21ECD7E4-CE42-4B64-B0A0-F2CD08406AAF}" srcOrd="1" destOrd="0" presId="urn:microsoft.com/office/officeart/2005/8/layout/hProcess7#4"/>
    <dgm:cxn modelId="{A6403D34-BFC6-4997-8F7A-876723D620DE}" type="presParOf" srcId="{DFF09AE2-26BB-4156-9EAA-4817F4932E23}" destId="{15174289-B7BB-4136-9DF8-909BC159943F}" srcOrd="2" destOrd="0" presId="urn:microsoft.com/office/officeart/2005/8/layout/hProcess7#4"/>
    <dgm:cxn modelId="{E82F7A29-7465-44C3-88B1-AEE897B17FDB}" type="presParOf" srcId="{ED1B721D-087D-4EF6-ABC2-F05543A990AB}" destId="{6460A974-7792-4461-9400-C63AA30591B6}" srcOrd="13" destOrd="0" presId="urn:microsoft.com/office/officeart/2005/8/layout/hProcess7#4"/>
    <dgm:cxn modelId="{0E53785C-75B8-4B56-BF01-BE95CB3D0B67}" type="presParOf" srcId="{ED1B721D-087D-4EF6-ABC2-F05543A990AB}" destId="{610AB885-A6FF-43C8-97A9-973630A80A1A}" srcOrd="14" destOrd="0" presId="urn:microsoft.com/office/officeart/2005/8/layout/hProcess7#4"/>
    <dgm:cxn modelId="{E11B0DFA-EC2A-4ED0-B754-86F2D48EB16B}" type="presParOf" srcId="{610AB885-A6FF-43C8-97A9-973630A80A1A}" destId="{CAC16D05-DF67-429C-8151-A01F52C3F828}" srcOrd="0" destOrd="0" presId="urn:microsoft.com/office/officeart/2005/8/layout/hProcess7#4"/>
    <dgm:cxn modelId="{B851A197-9F8D-41A1-82E9-27D7CA32F69D}" type="presParOf" srcId="{610AB885-A6FF-43C8-97A9-973630A80A1A}" destId="{9C1DEB5D-D242-438C-865A-BE598A756500}" srcOrd="1" destOrd="0" presId="urn:microsoft.com/office/officeart/2005/8/layout/hProcess7#4"/>
    <dgm:cxn modelId="{250D3993-2A86-4ABA-8AE0-BAE3193923FC}" type="presParOf" srcId="{610AB885-A6FF-43C8-97A9-973630A80A1A}" destId="{65629612-7BAE-4790-987C-D4A8EFDFDBC8}" srcOrd="2" destOrd="0" presId="urn:microsoft.com/office/officeart/2005/8/layout/hProcess7#4"/>
    <dgm:cxn modelId="{6F058FDE-FAFD-4A7C-92D8-C37FAE31E69F}" type="presParOf" srcId="{ED1B721D-087D-4EF6-ABC2-F05543A990AB}" destId="{9E2FFE4E-B0CF-4343-9E70-4BDAD6FF3BB4}" srcOrd="15" destOrd="0" presId="urn:microsoft.com/office/officeart/2005/8/layout/hProcess7#4"/>
    <dgm:cxn modelId="{78AF79AE-99E8-46CC-BDD0-A82904313AEB}" type="presParOf" srcId="{ED1B721D-087D-4EF6-ABC2-F05543A990AB}" destId="{CAC66D69-7670-4240-94B5-D3FCBAF71851}" srcOrd="16" destOrd="0" presId="urn:microsoft.com/office/officeart/2005/8/layout/hProcess7#4"/>
    <dgm:cxn modelId="{B7B603DB-59B6-4FA3-9031-B366A546EA13}" type="presParOf" srcId="{CAC66D69-7670-4240-94B5-D3FCBAF71851}" destId="{C0A72E92-0D74-4A7A-96CC-4023001643F0}" srcOrd="0" destOrd="0" presId="urn:microsoft.com/office/officeart/2005/8/layout/hProcess7#4"/>
    <dgm:cxn modelId="{48F2AE84-C29A-45F7-9B7D-696162DD8B08}" type="presParOf" srcId="{CAC66D69-7670-4240-94B5-D3FCBAF71851}" destId="{8EB2F76C-A09A-4CEE-A245-4BB57A5670CC}" srcOrd="1" destOrd="0" presId="urn:microsoft.com/office/officeart/2005/8/layout/hProcess7#4"/>
    <dgm:cxn modelId="{39E79D1A-9C50-4374-A315-F47F15E80BA6}" type="presParOf" srcId="{CAC66D69-7670-4240-94B5-D3FCBAF71851}" destId="{CA7C95AD-732C-46F8-85E6-DA9A86A0FFBA}" srcOrd="2" destOrd="0" presId="urn:microsoft.com/office/officeart/2005/8/layout/hProcess7#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8D05E5-3F6A-47F7-9FE4-5C5AE0F8F7AA}" type="doc">
      <dgm:prSet loTypeId="urn:microsoft.com/office/officeart/2005/8/layout/vList4#1" loCatId="list" qsTypeId="urn:microsoft.com/office/officeart/2005/8/quickstyle/simple3" qsCatId="simple" csTypeId="urn:microsoft.com/office/officeart/2005/8/colors/accent1_2" csCatId="accent1" phldr="1"/>
      <dgm:spPr/>
      <dgm:t>
        <a:bodyPr/>
        <a:lstStyle/>
        <a:p>
          <a:endParaRPr lang="ru-RU"/>
        </a:p>
      </dgm:t>
    </dgm:pt>
    <dgm:pt modelId="{971B9807-A7F9-4498-BBE4-E02BE42E5C60}">
      <dgm:prSet phldrT="[Текст]" custT="1"/>
      <dgm:spPr/>
      <dgm:t>
        <a:bodyPr/>
        <a:lstStyle/>
        <a:p>
          <a:r>
            <a:rPr lang="ru-RU" sz="1600" b="1" cap="none" spc="0">
              <a:ln w="1905"/>
              <a:effectLst>
                <a:innerShdw blurRad="69850" dist="43180" dir="5400000">
                  <a:srgbClr val="000000">
                    <a:alpha val="65000"/>
                  </a:srgbClr>
                </a:innerShdw>
              </a:effectLst>
            </a:rPr>
            <a:t>Творчі проекти</a:t>
          </a:r>
        </a:p>
      </dgm:t>
    </dgm:pt>
    <dgm:pt modelId="{66FCFF5C-80C7-4A55-80F1-53A9B8841EF4}" type="parTrans" cxnId="{CD669609-4B64-4BA4-BAD9-3B5E8C86CBDF}">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4615B3A4-B37D-43AB-AAC3-823B82524B9B}" type="sibTrans" cxnId="{CD669609-4B64-4BA4-BAD9-3B5E8C86CBDF}">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C0215FEA-55AA-4EC0-8FFE-309A0E2D8AB9}">
      <dgm:prSet phldrT="[Текст]" custT="1"/>
      <dgm:spPr/>
      <dgm:t>
        <a:bodyPr/>
        <a:lstStyle/>
        <a:p>
          <a:r>
            <a:rPr lang="ru-RU" sz="1000" b="1" cap="none" spc="0">
              <a:ln w="1905"/>
              <a:effectLst>
                <a:innerShdw blurRad="69850" dist="43180" dir="5400000">
                  <a:srgbClr val="000000">
                    <a:alpha val="65000"/>
                  </a:srgbClr>
                </a:innerShdw>
              </a:effectLst>
            </a:rPr>
            <a:t>Не мають  детально опрацьованої структури спільної діяльності учасників, вона розвивається, підпорядковуючись, кінцевому результату, прийнятій групою логіці спільної діяльності, інтересам учасників проекту. Вони заздалегідь домовляються про  заплановані результати і форму їх представлення - рукописний журнал, колективний колаж, публікацію, сайт,блог, відеофільм, вечір, свято тощо. І тожі потрібні сценарій,структура, програма, макет тощо.</a:t>
          </a:r>
        </a:p>
      </dgm:t>
    </dgm:pt>
    <dgm:pt modelId="{024B9450-9252-4F60-8805-CD47012C790F}" type="parTrans" cxnId="{47FB7D59-1074-4E92-96A5-2AF8464ECDE6}">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D435EE02-BEE7-4370-B743-4EDDC361343C}" type="sibTrans" cxnId="{47FB7D59-1074-4E92-96A5-2AF8464ECDE6}">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294553A0-D44A-4AD9-9487-B6D5D2CD9579}">
      <dgm:prSet phldrT="[Текст]" custT="1"/>
      <dgm:spPr/>
      <dgm:t>
        <a:bodyPr/>
        <a:lstStyle/>
        <a:p>
          <a:r>
            <a:rPr lang="ru-RU" sz="1600" b="1" cap="none" spc="0">
              <a:ln w="1905"/>
              <a:effectLst>
                <a:innerShdw blurRad="69850" dist="43180" dir="5400000">
                  <a:srgbClr val="000000">
                    <a:alpha val="65000"/>
                  </a:srgbClr>
                </a:innerShdw>
              </a:effectLst>
            </a:rPr>
            <a:t>Ігрові проекти</a:t>
          </a:r>
        </a:p>
      </dgm:t>
    </dgm:pt>
    <dgm:pt modelId="{3E6E8188-F086-420F-8AB4-EAE2E6B3BBA3}" type="parTrans" cxnId="{5F330872-5C23-41B4-9427-C14FCB990C9A}">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B3B5A2BA-1428-46FF-A062-55001FC4B1E1}" type="sibTrans" cxnId="{5F330872-5C23-41B4-9427-C14FCB990C9A}">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63EBA188-29E8-4D9B-A7C0-49DE2EB1A65B}">
      <dgm:prSet phldrT="[Текст]" custT="1"/>
      <dgm:spPr/>
      <dgm:t>
        <a:bodyPr/>
        <a:lstStyle/>
        <a:p>
          <a:r>
            <a:rPr lang="ru-RU" sz="1000" b="1" cap="none" spc="0">
              <a:ln w="1905"/>
              <a:effectLst>
                <a:innerShdw blurRad="69850" dist="43180" dir="5400000">
                  <a:srgbClr val="000000">
                    <a:alpha val="65000"/>
                  </a:srgbClr>
                </a:innerShdw>
              </a:effectLst>
            </a:rPr>
            <a:t>Учасники беруть собі визначені ролі, обумовлені характером і змістом проекту. Це можуть бути як літературні персонажі,  так і реально існуючі особистості,  імітуються  їх соціальні і ділові стосунки, які ускладнюються вигаданими учасниками ситуаціями.Ступінь творчості учнів дуже висока, але домінуючим видом діяльності все-таки єг ра.</a:t>
          </a:r>
        </a:p>
      </dgm:t>
    </dgm:pt>
    <dgm:pt modelId="{3149DED1-7F46-49DE-A8A4-A862E6EF79B6}" type="parTrans" cxnId="{054EEFA3-7B75-4385-81E4-401E53DAD2D6}">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54115CD3-9895-4097-BD96-2DFBD097C2F0}" type="sibTrans" cxnId="{054EEFA3-7B75-4385-81E4-401E53DAD2D6}">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63BE175E-38E1-4B46-9FA2-4D93CE771D8A}">
      <dgm:prSet phldrT="[Текст]" custT="1"/>
      <dgm:spPr/>
      <dgm:t>
        <a:bodyPr/>
        <a:lstStyle/>
        <a:p>
          <a:r>
            <a:rPr lang="ru-RU" sz="1600" b="1" cap="none" spc="0">
              <a:ln w="1905"/>
              <a:effectLst>
                <a:innerShdw blurRad="69850" dist="43180" dir="5400000">
                  <a:srgbClr val="000000">
                    <a:alpha val="65000"/>
                  </a:srgbClr>
                </a:innerShdw>
              </a:effectLst>
            </a:rPr>
            <a:t>Інформаційні проекти</a:t>
          </a:r>
        </a:p>
      </dgm:t>
    </dgm:pt>
    <dgm:pt modelId="{24DB3F50-A529-4C79-B444-3488AA0E1D85}" type="parTrans" cxnId="{821AB2D6-C09B-4EFF-83FF-5FFA333C4171}">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34159912-AABE-4DDF-8447-AF91130E6D85}" type="sibTrans" cxnId="{821AB2D6-C09B-4EFF-83FF-5FFA333C4171}">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C0D669BC-22FE-42A5-8EA9-E5DFA55550D1}">
      <dgm:prSet phldrT="[Текст]" custT="1"/>
      <dgm:spPr/>
      <dgm:t>
        <a:bodyPr/>
        <a:lstStyle/>
        <a:p>
          <a:r>
            <a:rPr lang="ru-RU" sz="1000" b="1" cap="none" spc="0">
              <a:ln w="1905"/>
              <a:effectLst>
                <a:innerShdw blurRad="69850" dist="43180" dir="5400000">
                  <a:srgbClr val="000000">
                    <a:alpha val="65000"/>
                  </a:srgbClr>
                </a:innerShdw>
              </a:effectLst>
            </a:rPr>
            <a:t>Спрямовані на збиранняінформації про який-небудь об</a:t>
          </a:r>
          <a:r>
            <a:rPr lang="en-US" sz="1000" b="1" cap="none" spc="0">
              <a:ln w="1905"/>
              <a:effectLst>
                <a:innerShdw blurRad="69850" dist="43180" dir="5400000">
                  <a:srgbClr val="000000">
                    <a:alpha val="65000"/>
                  </a:srgbClr>
                </a:innerShdw>
              </a:effectLst>
            </a:rPr>
            <a:t>'</a:t>
          </a:r>
          <a:r>
            <a:rPr lang="ru-RU" sz="1000" b="1" cap="none" spc="0">
              <a:ln w="1905"/>
              <a:effectLst>
                <a:innerShdw blurRad="69850" dist="43180" dir="5400000">
                  <a:srgbClr val="000000">
                    <a:alpha val="65000"/>
                  </a:srgbClr>
                </a:innerShdw>
              </a:effectLst>
            </a:rPr>
            <a:t>єкт,  на ознайомлення учасникроекту з цією інформацією, її  аналіз і узагальнення фактів.Такі проекти потребують добре продуманої структури, можливості систематичної корекції у ході проботи над проектом. </a:t>
          </a:r>
        </a:p>
      </dgm:t>
    </dgm:pt>
    <dgm:pt modelId="{2F9DD114-D32D-43C0-9F9D-499F7FC58D3D}" type="parTrans" cxnId="{C2F2DDD8-08DB-4293-BD40-58F9B2D3F217}">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05DEEB7D-F846-4739-AAEB-883E1E99370B}" type="sibTrans" cxnId="{C2F2DDD8-08DB-4293-BD40-58F9B2D3F217}">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0771A70E-8742-4C34-931E-805C42BF7583}" type="pres">
      <dgm:prSet presAssocID="{738D05E5-3F6A-47F7-9FE4-5C5AE0F8F7AA}" presName="linear" presStyleCnt="0">
        <dgm:presLayoutVars>
          <dgm:dir/>
          <dgm:resizeHandles val="exact"/>
        </dgm:presLayoutVars>
      </dgm:prSet>
      <dgm:spPr/>
      <dgm:t>
        <a:bodyPr/>
        <a:lstStyle/>
        <a:p>
          <a:endParaRPr lang="ru-RU"/>
        </a:p>
      </dgm:t>
    </dgm:pt>
    <dgm:pt modelId="{AA2EDDC2-49DC-4D56-A889-2E7D002D3535}" type="pres">
      <dgm:prSet presAssocID="{971B9807-A7F9-4498-BBE4-E02BE42E5C60}" presName="comp" presStyleCnt="0"/>
      <dgm:spPr/>
    </dgm:pt>
    <dgm:pt modelId="{C5BBFED6-EA1C-48F2-9BBB-E123EA29B529}" type="pres">
      <dgm:prSet presAssocID="{971B9807-A7F9-4498-BBE4-E02BE42E5C60}" presName="box" presStyleLbl="node1" presStyleIdx="0" presStyleCnt="3" custScaleY="113744"/>
      <dgm:spPr/>
      <dgm:t>
        <a:bodyPr/>
        <a:lstStyle/>
        <a:p>
          <a:endParaRPr lang="ru-RU"/>
        </a:p>
      </dgm:t>
    </dgm:pt>
    <dgm:pt modelId="{93F5F0B5-9F96-4A47-A5A4-0F8C8C53761B}" type="pres">
      <dgm:prSet presAssocID="{971B9807-A7F9-4498-BBE4-E02BE42E5C60}" presName="img" presStyleLbl="fgImgPlace1" presStyleIdx="0" presStyleCnt="3" custScaleX="117236" custScaleY="99219" custLinFactNeighborX="-7878"/>
      <dgm:spPr>
        <a:blipFill rotWithShape="0">
          <a:blip xmlns:r="http://schemas.openxmlformats.org/officeDocument/2006/relationships" r:embed="rId1"/>
          <a:stretch>
            <a:fillRect/>
          </a:stretch>
        </a:blipFill>
      </dgm:spPr>
    </dgm:pt>
    <dgm:pt modelId="{515A7950-4213-47F7-B877-976BB5F85C1A}" type="pres">
      <dgm:prSet presAssocID="{971B9807-A7F9-4498-BBE4-E02BE42E5C60}" presName="text" presStyleLbl="node1" presStyleIdx="0" presStyleCnt="3">
        <dgm:presLayoutVars>
          <dgm:bulletEnabled val="1"/>
        </dgm:presLayoutVars>
      </dgm:prSet>
      <dgm:spPr/>
      <dgm:t>
        <a:bodyPr/>
        <a:lstStyle/>
        <a:p>
          <a:endParaRPr lang="ru-RU"/>
        </a:p>
      </dgm:t>
    </dgm:pt>
    <dgm:pt modelId="{2C571069-1968-4AAC-B3CA-2D5BBDC5533B}" type="pres">
      <dgm:prSet presAssocID="{4615B3A4-B37D-43AB-AAC3-823B82524B9B}" presName="spacer" presStyleCnt="0"/>
      <dgm:spPr/>
    </dgm:pt>
    <dgm:pt modelId="{64ADCED4-4C2C-4A03-80AF-E5B515085C41}" type="pres">
      <dgm:prSet presAssocID="{294553A0-D44A-4AD9-9487-B6D5D2CD9579}" presName="comp" presStyleCnt="0"/>
      <dgm:spPr/>
    </dgm:pt>
    <dgm:pt modelId="{1F502F96-76B0-49FA-B0FF-A264F8EA9BC1}" type="pres">
      <dgm:prSet presAssocID="{294553A0-D44A-4AD9-9487-B6D5D2CD9579}" presName="box" presStyleLbl="node1" presStyleIdx="1" presStyleCnt="3" custScaleY="102614" custLinFactNeighborX="-1080" custLinFactNeighborY="-1807"/>
      <dgm:spPr/>
      <dgm:t>
        <a:bodyPr/>
        <a:lstStyle/>
        <a:p>
          <a:endParaRPr lang="ru-RU"/>
        </a:p>
      </dgm:t>
    </dgm:pt>
    <dgm:pt modelId="{B99F3DD1-28F0-456E-A438-61006730155A}" type="pres">
      <dgm:prSet presAssocID="{294553A0-D44A-4AD9-9487-B6D5D2CD9579}" presName="img" presStyleLbl="fgImgPlace1" presStyleIdx="1" presStyleCnt="3" custLinFactNeighborX="-5371" custLinFactNeighborY="-7019"/>
      <dgm:spPr>
        <a:blipFill rotWithShape="0">
          <a:blip xmlns:r="http://schemas.openxmlformats.org/officeDocument/2006/relationships" r:embed="rId2"/>
          <a:stretch>
            <a:fillRect/>
          </a:stretch>
        </a:blipFill>
      </dgm:spPr>
    </dgm:pt>
    <dgm:pt modelId="{53A2D5AC-FE71-4E16-B3B7-4A9DEC034EE0}" type="pres">
      <dgm:prSet presAssocID="{294553A0-D44A-4AD9-9487-B6D5D2CD9579}" presName="text" presStyleLbl="node1" presStyleIdx="1" presStyleCnt="3">
        <dgm:presLayoutVars>
          <dgm:bulletEnabled val="1"/>
        </dgm:presLayoutVars>
      </dgm:prSet>
      <dgm:spPr/>
      <dgm:t>
        <a:bodyPr/>
        <a:lstStyle/>
        <a:p>
          <a:endParaRPr lang="ru-RU"/>
        </a:p>
      </dgm:t>
    </dgm:pt>
    <dgm:pt modelId="{EDF0FAAF-BD67-4E31-9FF8-8F04553A5A95}" type="pres">
      <dgm:prSet presAssocID="{B3B5A2BA-1428-46FF-A062-55001FC4B1E1}" presName="spacer" presStyleCnt="0"/>
      <dgm:spPr/>
    </dgm:pt>
    <dgm:pt modelId="{C6087E0B-3DAE-4898-B70B-1A9162D8D9D7}" type="pres">
      <dgm:prSet presAssocID="{63BE175E-38E1-4B46-9FA2-4D93CE771D8A}" presName="comp" presStyleCnt="0"/>
      <dgm:spPr/>
    </dgm:pt>
    <dgm:pt modelId="{095B0C5D-3420-4D96-A0B9-EA0391CF6E7F}" type="pres">
      <dgm:prSet presAssocID="{63BE175E-38E1-4B46-9FA2-4D93CE771D8A}" presName="box" presStyleLbl="node1" presStyleIdx="2" presStyleCnt="3" custScaleY="86085" custLinFactNeighborY="-7069"/>
      <dgm:spPr/>
      <dgm:t>
        <a:bodyPr/>
        <a:lstStyle/>
        <a:p>
          <a:endParaRPr lang="ru-RU"/>
        </a:p>
      </dgm:t>
    </dgm:pt>
    <dgm:pt modelId="{D8DAC403-0D4D-4F35-8237-3E6939523921}" type="pres">
      <dgm:prSet presAssocID="{63BE175E-38E1-4B46-9FA2-4D93CE771D8A}" presName="img" presStyleLbl="fgImgPlace1" presStyleIdx="2" presStyleCnt="3" custScaleY="82456" custLinFactNeighborX="-7243" custLinFactNeighborY="-10975"/>
      <dgm:spPr>
        <a:blipFill rotWithShape="0">
          <a:blip xmlns:r="http://schemas.openxmlformats.org/officeDocument/2006/relationships" r:embed="rId3"/>
          <a:stretch>
            <a:fillRect/>
          </a:stretch>
        </a:blipFill>
      </dgm:spPr>
    </dgm:pt>
    <dgm:pt modelId="{0B9DE5E5-B519-47EF-AF9E-21754F07AD1F}" type="pres">
      <dgm:prSet presAssocID="{63BE175E-38E1-4B46-9FA2-4D93CE771D8A}" presName="text" presStyleLbl="node1" presStyleIdx="2" presStyleCnt="3">
        <dgm:presLayoutVars>
          <dgm:bulletEnabled val="1"/>
        </dgm:presLayoutVars>
      </dgm:prSet>
      <dgm:spPr/>
      <dgm:t>
        <a:bodyPr/>
        <a:lstStyle/>
        <a:p>
          <a:endParaRPr lang="ru-RU"/>
        </a:p>
      </dgm:t>
    </dgm:pt>
  </dgm:ptLst>
  <dgm:cxnLst>
    <dgm:cxn modelId="{AAE21583-F205-4C8C-B3A4-F419ECDA83F2}" type="presOf" srcId="{738D05E5-3F6A-47F7-9FE4-5C5AE0F8F7AA}" destId="{0771A70E-8742-4C34-931E-805C42BF7583}" srcOrd="0" destOrd="0" presId="urn:microsoft.com/office/officeart/2005/8/layout/vList4#1"/>
    <dgm:cxn modelId="{5F330872-5C23-41B4-9427-C14FCB990C9A}" srcId="{738D05E5-3F6A-47F7-9FE4-5C5AE0F8F7AA}" destId="{294553A0-D44A-4AD9-9487-B6D5D2CD9579}" srcOrd="1" destOrd="0" parTransId="{3E6E8188-F086-420F-8AB4-EAE2E6B3BBA3}" sibTransId="{B3B5A2BA-1428-46FF-A062-55001FC4B1E1}"/>
    <dgm:cxn modelId="{A29EA0D5-25A7-463E-A2D3-6882B57C3826}" type="presOf" srcId="{971B9807-A7F9-4498-BBE4-E02BE42E5C60}" destId="{515A7950-4213-47F7-B877-976BB5F85C1A}" srcOrd="1" destOrd="0" presId="urn:microsoft.com/office/officeart/2005/8/layout/vList4#1"/>
    <dgm:cxn modelId="{9F13A95C-E902-4B02-80CA-CBC4CB6B38CC}" type="presOf" srcId="{C0215FEA-55AA-4EC0-8FFE-309A0E2D8AB9}" destId="{C5BBFED6-EA1C-48F2-9BBB-E123EA29B529}" srcOrd="0" destOrd="1" presId="urn:microsoft.com/office/officeart/2005/8/layout/vList4#1"/>
    <dgm:cxn modelId="{4EF04E4E-0116-47A1-86AD-553F23548B8D}" type="presOf" srcId="{63EBA188-29E8-4D9B-A7C0-49DE2EB1A65B}" destId="{53A2D5AC-FE71-4E16-B3B7-4A9DEC034EE0}" srcOrd="1" destOrd="1" presId="urn:microsoft.com/office/officeart/2005/8/layout/vList4#1"/>
    <dgm:cxn modelId="{368A04F8-A487-45C8-9283-7793B55DED61}" type="presOf" srcId="{C0D669BC-22FE-42A5-8EA9-E5DFA55550D1}" destId="{0B9DE5E5-B519-47EF-AF9E-21754F07AD1F}" srcOrd="1" destOrd="1" presId="urn:microsoft.com/office/officeart/2005/8/layout/vList4#1"/>
    <dgm:cxn modelId="{00B18FDA-1483-4E7B-8C8D-31D855241223}" type="presOf" srcId="{294553A0-D44A-4AD9-9487-B6D5D2CD9579}" destId="{1F502F96-76B0-49FA-B0FF-A264F8EA9BC1}" srcOrd="0" destOrd="0" presId="urn:microsoft.com/office/officeart/2005/8/layout/vList4#1"/>
    <dgm:cxn modelId="{3EC37322-CE98-4463-BF56-1299124555A9}" type="presOf" srcId="{63BE175E-38E1-4B46-9FA2-4D93CE771D8A}" destId="{0B9DE5E5-B519-47EF-AF9E-21754F07AD1F}" srcOrd="1" destOrd="0" presId="urn:microsoft.com/office/officeart/2005/8/layout/vList4#1"/>
    <dgm:cxn modelId="{821AB2D6-C09B-4EFF-83FF-5FFA333C4171}" srcId="{738D05E5-3F6A-47F7-9FE4-5C5AE0F8F7AA}" destId="{63BE175E-38E1-4B46-9FA2-4D93CE771D8A}" srcOrd="2" destOrd="0" parTransId="{24DB3F50-A529-4C79-B444-3488AA0E1D85}" sibTransId="{34159912-AABE-4DDF-8447-AF91130E6D85}"/>
    <dgm:cxn modelId="{47FB7D59-1074-4E92-96A5-2AF8464ECDE6}" srcId="{971B9807-A7F9-4498-BBE4-E02BE42E5C60}" destId="{C0215FEA-55AA-4EC0-8FFE-309A0E2D8AB9}" srcOrd="0" destOrd="0" parTransId="{024B9450-9252-4F60-8805-CD47012C790F}" sibTransId="{D435EE02-BEE7-4370-B743-4EDDC361343C}"/>
    <dgm:cxn modelId="{14CB0F04-2F99-47B0-B10E-F8DFE625932D}" type="presOf" srcId="{294553A0-D44A-4AD9-9487-B6D5D2CD9579}" destId="{53A2D5AC-FE71-4E16-B3B7-4A9DEC034EE0}" srcOrd="1" destOrd="0" presId="urn:microsoft.com/office/officeart/2005/8/layout/vList4#1"/>
    <dgm:cxn modelId="{995440F6-6A81-4286-B366-2F6C8DC6E9E5}" type="presOf" srcId="{C0D669BC-22FE-42A5-8EA9-E5DFA55550D1}" destId="{095B0C5D-3420-4D96-A0B9-EA0391CF6E7F}" srcOrd="0" destOrd="1" presId="urn:microsoft.com/office/officeart/2005/8/layout/vList4#1"/>
    <dgm:cxn modelId="{9EB8A2AC-8120-4BB3-84EF-87CA103CF94C}" type="presOf" srcId="{C0215FEA-55AA-4EC0-8FFE-309A0E2D8AB9}" destId="{515A7950-4213-47F7-B877-976BB5F85C1A}" srcOrd="1" destOrd="1" presId="urn:microsoft.com/office/officeart/2005/8/layout/vList4#1"/>
    <dgm:cxn modelId="{A7792AA0-2BB2-4163-A75E-2B0D6257E75E}" type="presOf" srcId="{63BE175E-38E1-4B46-9FA2-4D93CE771D8A}" destId="{095B0C5D-3420-4D96-A0B9-EA0391CF6E7F}" srcOrd="0" destOrd="0" presId="urn:microsoft.com/office/officeart/2005/8/layout/vList4#1"/>
    <dgm:cxn modelId="{D1DEDC21-47F8-40E3-B25E-CB4178BE12CD}" type="presOf" srcId="{971B9807-A7F9-4498-BBE4-E02BE42E5C60}" destId="{C5BBFED6-EA1C-48F2-9BBB-E123EA29B529}" srcOrd="0" destOrd="0" presId="urn:microsoft.com/office/officeart/2005/8/layout/vList4#1"/>
    <dgm:cxn modelId="{CD669609-4B64-4BA4-BAD9-3B5E8C86CBDF}" srcId="{738D05E5-3F6A-47F7-9FE4-5C5AE0F8F7AA}" destId="{971B9807-A7F9-4498-BBE4-E02BE42E5C60}" srcOrd="0" destOrd="0" parTransId="{66FCFF5C-80C7-4A55-80F1-53A9B8841EF4}" sibTransId="{4615B3A4-B37D-43AB-AAC3-823B82524B9B}"/>
    <dgm:cxn modelId="{054EEFA3-7B75-4385-81E4-401E53DAD2D6}" srcId="{294553A0-D44A-4AD9-9487-B6D5D2CD9579}" destId="{63EBA188-29E8-4D9B-A7C0-49DE2EB1A65B}" srcOrd="0" destOrd="0" parTransId="{3149DED1-7F46-49DE-A8A4-A862E6EF79B6}" sibTransId="{54115CD3-9895-4097-BD96-2DFBD097C2F0}"/>
    <dgm:cxn modelId="{F7DF8CB2-E3A2-439D-A023-D1EB5513FCD1}" type="presOf" srcId="{63EBA188-29E8-4D9B-A7C0-49DE2EB1A65B}" destId="{1F502F96-76B0-49FA-B0FF-A264F8EA9BC1}" srcOrd="0" destOrd="1" presId="urn:microsoft.com/office/officeart/2005/8/layout/vList4#1"/>
    <dgm:cxn modelId="{C2F2DDD8-08DB-4293-BD40-58F9B2D3F217}" srcId="{63BE175E-38E1-4B46-9FA2-4D93CE771D8A}" destId="{C0D669BC-22FE-42A5-8EA9-E5DFA55550D1}" srcOrd="0" destOrd="0" parTransId="{2F9DD114-D32D-43C0-9F9D-499F7FC58D3D}" sibTransId="{05DEEB7D-F846-4739-AAEB-883E1E99370B}"/>
    <dgm:cxn modelId="{6729C124-F8FB-44FD-B1A5-1E0E5A86BD6F}" type="presParOf" srcId="{0771A70E-8742-4C34-931E-805C42BF7583}" destId="{AA2EDDC2-49DC-4D56-A889-2E7D002D3535}" srcOrd="0" destOrd="0" presId="urn:microsoft.com/office/officeart/2005/8/layout/vList4#1"/>
    <dgm:cxn modelId="{512D907F-1761-451B-829C-95C4039199EE}" type="presParOf" srcId="{AA2EDDC2-49DC-4D56-A889-2E7D002D3535}" destId="{C5BBFED6-EA1C-48F2-9BBB-E123EA29B529}" srcOrd="0" destOrd="0" presId="urn:microsoft.com/office/officeart/2005/8/layout/vList4#1"/>
    <dgm:cxn modelId="{07AC44EB-99CB-494F-8FE2-F78AFD2651C8}" type="presParOf" srcId="{AA2EDDC2-49DC-4D56-A889-2E7D002D3535}" destId="{93F5F0B5-9F96-4A47-A5A4-0F8C8C53761B}" srcOrd="1" destOrd="0" presId="urn:microsoft.com/office/officeart/2005/8/layout/vList4#1"/>
    <dgm:cxn modelId="{3278B2D2-8E19-47DF-95ED-A8D26C90FEC7}" type="presParOf" srcId="{AA2EDDC2-49DC-4D56-A889-2E7D002D3535}" destId="{515A7950-4213-47F7-B877-976BB5F85C1A}" srcOrd="2" destOrd="0" presId="urn:microsoft.com/office/officeart/2005/8/layout/vList4#1"/>
    <dgm:cxn modelId="{1577C78A-C5EC-4C0B-96C0-30AB646026CB}" type="presParOf" srcId="{0771A70E-8742-4C34-931E-805C42BF7583}" destId="{2C571069-1968-4AAC-B3CA-2D5BBDC5533B}" srcOrd="1" destOrd="0" presId="urn:microsoft.com/office/officeart/2005/8/layout/vList4#1"/>
    <dgm:cxn modelId="{6BF32F20-B022-49AB-9B0B-55F86035DF8C}" type="presParOf" srcId="{0771A70E-8742-4C34-931E-805C42BF7583}" destId="{64ADCED4-4C2C-4A03-80AF-E5B515085C41}" srcOrd="2" destOrd="0" presId="urn:microsoft.com/office/officeart/2005/8/layout/vList4#1"/>
    <dgm:cxn modelId="{762A0FEB-7FFF-4D75-829F-E9B9DBB6E720}" type="presParOf" srcId="{64ADCED4-4C2C-4A03-80AF-E5B515085C41}" destId="{1F502F96-76B0-49FA-B0FF-A264F8EA9BC1}" srcOrd="0" destOrd="0" presId="urn:microsoft.com/office/officeart/2005/8/layout/vList4#1"/>
    <dgm:cxn modelId="{360D2D62-BCBF-46F8-B603-D278C07533B9}" type="presParOf" srcId="{64ADCED4-4C2C-4A03-80AF-E5B515085C41}" destId="{B99F3DD1-28F0-456E-A438-61006730155A}" srcOrd="1" destOrd="0" presId="urn:microsoft.com/office/officeart/2005/8/layout/vList4#1"/>
    <dgm:cxn modelId="{179D812E-9B80-458A-81C1-5541F1927566}" type="presParOf" srcId="{64ADCED4-4C2C-4A03-80AF-E5B515085C41}" destId="{53A2D5AC-FE71-4E16-B3B7-4A9DEC034EE0}" srcOrd="2" destOrd="0" presId="urn:microsoft.com/office/officeart/2005/8/layout/vList4#1"/>
    <dgm:cxn modelId="{67E54F8C-C742-4256-BF8C-EA3C0B92F3B3}" type="presParOf" srcId="{0771A70E-8742-4C34-931E-805C42BF7583}" destId="{EDF0FAAF-BD67-4E31-9FF8-8F04553A5A95}" srcOrd="3" destOrd="0" presId="urn:microsoft.com/office/officeart/2005/8/layout/vList4#1"/>
    <dgm:cxn modelId="{E601FD67-1708-4BA5-900B-CCC1AF9020E6}" type="presParOf" srcId="{0771A70E-8742-4C34-931E-805C42BF7583}" destId="{C6087E0B-3DAE-4898-B70B-1A9162D8D9D7}" srcOrd="4" destOrd="0" presId="urn:microsoft.com/office/officeart/2005/8/layout/vList4#1"/>
    <dgm:cxn modelId="{CA5FBF6B-061B-448D-87B4-138A0FB02CE3}" type="presParOf" srcId="{C6087E0B-3DAE-4898-B70B-1A9162D8D9D7}" destId="{095B0C5D-3420-4D96-A0B9-EA0391CF6E7F}" srcOrd="0" destOrd="0" presId="urn:microsoft.com/office/officeart/2005/8/layout/vList4#1"/>
    <dgm:cxn modelId="{932EC6CF-EDDC-4DD4-8232-58887FE1760B}" type="presParOf" srcId="{C6087E0B-3DAE-4898-B70B-1A9162D8D9D7}" destId="{D8DAC403-0D4D-4F35-8237-3E6939523921}" srcOrd="1" destOrd="0" presId="urn:microsoft.com/office/officeart/2005/8/layout/vList4#1"/>
    <dgm:cxn modelId="{1FF2AA49-A1F8-47C8-BA57-C20EC8671831}" type="presParOf" srcId="{C6087E0B-3DAE-4898-B70B-1A9162D8D9D7}" destId="{0B9DE5E5-B519-47EF-AF9E-21754F07AD1F}" srcOrd="2" destOrd="0" presId="urn:microsoft.com/office/officeart/2005/8/layout/vList4#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38D05E5-3F6A-47F7-9FE4-5C5AE0F8F7AA}" type="doc">
      <dgm:prSet loTypeId="urn:microsoft.com/office/officeart/2005/8/layout/vList4#2" loCatId="list" qsTypeId="urn:microsoft.com/office/officeart/2005/8/quickstyle/simple3" qsCatId="simple" csTypeId="urn:microsoft.com/office/officeart/2005/8/colors/accent1_2" csCatId="accent1" phldr="1"/>
      <dgm:spPr/>
      <dgm:t>
        <a:bodyPr/>
        <a:lstStyle/>
        <a:p>
          <a:endParaRPr lang="ru-RU"/>
        </a:p>
      </dgm:t>
    </dgm:pt>
    <dgm:pt modelId="{D0742FEF-6FF7-49A5-AE5F-DD081845F058}">
      <dgm:prSet phldrT="[Текст]" custT="1"/>
      <dgm:spPr/>
      <dgm:t>
        <a:bodyPr/>
        <a:lstStyle/>
        <a:p>
          <a:r>
            <a:rPr lang="ru-RU" sz="1500" b="1" cap="none" spc="0">
              <a:ln w="1905"/>
              <a:effectLst>
                <a:innerShdw blurRad="69850" dist="43180" dir="5400000">
                  <a:srgbClr val="000000">
                    <a:alpha val="65000"/>
                  </a:srgbClr>
                </a:innerShdw>
              </a:effectLst>
            </a:rPr>
            <a:t>Дослідницькі проекти   </a:t>
          </a:r>
        </a:p>
      </dgm:t>
    </dgm:pt>
    <dgm:pt modelId="{E342328B-A11B-4C3B-9057-6A97B6A4A940}" type="sibTrans" cxnId="{CD54F315-F8F6-4A92-91A9-F53D54D42778}">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65B3E541-961A-455D-83A7-AF24F76A1307}" type="parTrans" cxnId="{CD54F315-F8F6-4A92-91A9-F53D54D42778}">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1D474159-77D8-491E-9FDC-ADB889897AC9}">
      <dgm:prSet phldrT="[Текст]" custT="1"/>
      <dgm:spPr/>
      <dgm:t>
        <a:bodyPr/>
        <a:lstStyle/>
        <a:p>
          <a:r>
            <a:rPr lang="ru-RU" sz="1500" b="1" cap="none" spc="0">
              <a:ln w="1905"/>
              <a:effectLst>
                <a:innerShdw blurRad="69850" dist="43180" dir="5400000">
                  <a:srgbClr val="000000">
                    <a:alpha val="65000"/>
                  </a:srgbClr>
                </a:innerShdw>
              </a:effectLst>
            </a:rPr>
            <a:t>Практико-орієнтовані проекти</a:t>
          </a:r>
        </a:p>
      </dgm:t>
    </dgm:pt>
    <dgm:pt modelId="{A14B50C3-A533-4AF1-BC1B-D9A0CB7C2CAD}" type="sibTrans" cxnId="{5BEAF47B-17A9-421D-87C5-6E5280CD712D}">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2EAD7DA5-3974-485F-B786-C7657EF40099}" type="parTrans" cxnId="{5BEAF47B-17A9-421D-87C5-6E5280CD712D}">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BA0096C6-E4A0-4F3D-8003-6CFE9CC68F16}">
      <dgm:prSet phldrT="[Текст]" custT="1"/>
      <dgm:spPr/>
      <dgm:t>
        <a:bodyPr/>
        <a:lstStyle/>
        <a:p>
          <a:r>
            <a:rPr lang="uk-UA" sz="1000" b="1" cap="none" spc="0">
              <a:ln w="1905"/>
              <a:effectLst>
                <a:innerShdw blurRad="69850" dist="43180" dir="5400000">
                  <a:srgbClr val="000000">
                    <a:alpha val="65000"/>
                  </a:srgbClr>
                </a:innerShdw>
              </a:effectLst>
            </a:rPr>
            <a:t>потребують добре обміркованої структури, визначеної мети, актуальності предмета  дослідження для всіх учасниківсоціальної значущості, продуманості методів. Вони повністю підпорядковані логіці дослідження і мають відповідну структуру: визначення теми дослідження, аргументація її актуальності, визначення предмета й об</a:t>
          </a:r>
          <a:r>
            <a:rPr lang="en-US" sz="1000" b="1" cap="none" spc="0">
              <a:ln w="1905"/>
              <a:effectLst>
                <a:innerShdw blurRad="69850" dist="43180" dir="5400000">
                  <a:srgbClr val="000000">
                    <a:alpha val="65000"/>
                  </a:srgbClr>
                </a:innerShdw>
              </a:effectLst>
            </a:rPr>
            <a:t>'</a:t>
          </a:r>
          <a:r>
            <a:rPr lang="uk-UA" sz="1000" b="1" cap="none" spc="0">
              <a:ln w="1905"/>
              <a:effectLst>
                <a:innerShdw blurRad="69850" dist="43180" dir="5400000">
                  <a:srgbClr val="000000">
                    <a:alpha val="65000"/>
                  </a:srgbClr>
                </a:innerShdw>
              </a:effectLst>
            </a:rPr>
            <a:t>єкта,  завдань і методів, визначення методології дослідження, висування гіпотез розв</a:t>
          </a:r>
          <a:r>
            <a:rPr lang="en-US" sz="1000" b="1" cap="none" spc="0">
              <a:ln w="1905"/>
              <a:effectLst>
                <a:innerShdw blurRad="69850" dist="43180" dir="5400000">
                  <a:srgbClr val="000000">
                    <a:alpha val="65000"/>
                  </a:srgbClr>
                </a:innerShdw>
              </a:effectLst>
            </a:rPr>
            <a:t>'</a:t>
          </a:r>
          <a:r>
            <a:rPr lang="uk-UA" sz="1000" b="1" cap="none" spc="0">
              <a:ln w="1905"/>
              <a:effectLst>
                <a:innerShdw blurRad="69850" dist="43180" dir="5400000">
                  <a:srgbClr val="000000">
                    <a:alpha val="65000"/>
                  </a:srgbClr>
                </a:innerShdw>
              </a:effectLst>
            </a:rPr>
            <a:t>язання проблеми і намічення шляхів її розвязання.</a:t>
          </a:r>
          <a:endParaRPr lang="ru-RU" sz="1000" b="1" cap="none" spc="0">
            <a:ln w="1905"/>
            <a:effectLst>
              <a:innerShdw blurRad="69850" dist="43180" dir="5400000">
                <a:srgbClr val="000000">
                  <a:alpha val="65000"/>
                </a:srgbClr>
              </a:innerShdw>
            </a:effectLst>
          </a:endParaRPr>
        </a:p>
      </dgm:t>
    </dgm:pt>
    <dgm:pt modelId="{AA07CE76-036F-41E0-85D2-B9DF74F9FC7A}" type="sibTrans" cxnId="{4B6C225E-2A3C-4FD5-BA0F-F35FFB244803}">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F505621B-71B1-49E2-813A-5250006509F6}" type="parTrans" cxnId="{4B6C225E-2A3C-4FD5-BA0F-F35FFB244803}">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6FAD44E5-3267-4061-9082-AD093095571B}">
      <dgm:prSet phldrT="[Текст]" custT="1"/>
      <dgm:spPr/>
      <dgm:t>
        <a:bodyPr/>
        <a:lstStyle/>
        <a:p>
          <a:r>
            <a:rPr lang="uk-UA" sz="1000" b="1" cap="none" spc="0">
              <a:ln w="1905"/>
              <a:effectLst>
                <a:innerShdw blurRad="69850" dist="43180" dir="5400000">
                  <a:srgbClr val="000000">
                    <a:alpha val="65000"/>
                  </a:srgbClr>
                </a:innerShdw>
              </a:effectLst>
            </a:rPr>
            <a:t>Результат  діяльності учасників чітко визначено з самого початку, він орієнтований на  соціальні інтереси учасників (документ, програма, рекомендації, проект закону, словник) .Проект потребує складання сценарію всієї діяльності його учасників з визначенням функцій кожного з них.  Особливо важливими є хороша організація координаційної роботи у вигляді поетапних обговорень та презентація одержаних результатів і можливих засобів їх упровадження в практику. </a:t>
          </a:r>
          <a:endParaRPr lang="ru-RU" sz="1000" b="1" cap="none" spc="0">
            <a:ln w="1905"/>
            <a:effectLst>
              <a:innerShdw blurRad="69850" dist="43180" dir="5400000">
                <a:srgbClr val="000000">
                  <a:alpha val="65000"/>
                </a:srgbClr>
              </a:innerShdw>
            </a:effectLst>
          </a:endParaRPr>
        </a:p>
      </dgm:t>
    </dgm:pt>
    <dgm:pt modelId="{D999C127-D478-4FCC-B62A-F921BADBD62E}" type="sibTrans" cxnId="{47E0661D-048C-4205-90E8-9A7A5F0357AE}">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11F79720-1B94-454B-9C7A-C8DE38FF7E0F}" type="parTrans" cxnId="{47E0661D-048C-4205-90E8-9A7A5F0357AE}">
      <dgm:prSet/>
      <dgm:spPr/>
      <dgm:t>
        <a:bodyPr/>
        <a:lstStyle/>
        <a:p>
          <a:endParaRPr lang="ru-RU" b="1" cap="none" spc="0">
            <a:ln w="1905"/>
            <a:gradFill>
              <a:gsLst>
                <a:gs pos="0">
                  <a:schemeClr val="accent6">
                    <a:shade val="20000"/>
                    <a:satMod val="200000"/>
                  </a:schemeClr>
                </a:gs>
                <a:gs pos="78000">
                  <a:schemeClr val="accent6">
                    <a:tint val="90000"/>
                    <a:shade val="89000"/>
                    <a:satMod val="220000"/>
                  </a:schemeClr>
                </a:gs>
                <a:gs pos="100000">
                  <a:schemeClr val="accent6">
                    <a:tint val="12000"/>
                    <a:satMod val="255000"/>
                  </a:schemeClr>
                </a:gs>
              </a:gsLst>
              <a:lin ang="5400000"/>
            </a:gradFill>
            <a:effectLst>
              <a:innerShdw blurRad="69850" dist="43180" dir="5400000">
                <a:srgbClr val="000000">
                  <a:alpha val="65000"/>
                </a:srgbClr>
              </a:innerShdw>
            </a:effectLst>
          </a:endParaRPr>
        </a:p>
      </dgm:t>
    </dgm:pt>
    <dgm:pt modelId="{0771A70E-8742-4C34-931E-805C42BF7583}" type="pres">
      <dgm:prSet presAssocID="{738D05E5-3F6A-47F7-9FE4-5C5AE0F8F7AA}" presName="linear" presStyleCnt="0">
        <dgm:presLayoutVars>
          <dgm:dir/>
          <dgm:resizeHandles val="exact"/>
        </dgm:presLayoutVars>
      </dgm:prSet>
      <dgm:spPr/>
      <dgm:t>
        <a:bodyPr/>
        <a:lstStyle/>
        <a:p>
          <a:endParaRPr lang="ru-RU"/>
        </a:p>
      </dgm:t>
    </dgm:pt>
    <dgm:pt modelId="{D8CFA898-859B-4695-A425-7B415DFCFC59}" type="pres">
      <dgm:prSet presAssocID="{1D474159-77D8-491E-9FDC-ADB889897AC9}" presName="comp" presStyleCnt="0"/>
      <dgm:spPr/>
    </dgm:pt>
    <dgm:pt modelId="{00021C79-94A0-4A0D-963F-7E8DAFE6E15E}" type="pres">
      <dgm:prSet presAssocID="{1D474159-77D8-491E-9FDC-ADB889897AC9}" presName="box" presStyleLbl="node1" presStyleIdx="0" presStyleCnt="2" custScaleY="118680" custLinFactNeighborY="-12081"/>
      <dgm:spPr/>
      <dgm:t>
        <a:bodyPr/>
        <a:lstStyle/>
        <a:p>
          <a:endParaRPr lang="ru-RU"/>
        </a:p>
      </dgm:t>
    </dgm:pt>
    <dgm:pt modelId="{654ECFD0-7D44-4FB4-A135-27DF147824BD}" type="pres">
      <dgm:prSet presAssocID="{1D474159-77D8-491E-9FDC-ADB889897AC9}" presName="img" presStyleLbl="fgImgPlace1" presStyleIdx="0" presStyleCnt="2" custScaleY="110251" custLinFactNeighborX="3089" custLinFactNeighborY="2967"/>
      <dgm:spPr>
        <a:blipFill rotWithShape="0">
          <a:blip xmlns:r="http://schemas.openxmlformats.org/officeDocument/2006/relationships" r:embed="rId1"/>
          <a:stretch>
            <a:fillRect/>
          </a:stretch>
        </a:blipFill>
      </dgm:spPr>
    </dgm:pt>
    <dgm:pt modelId="{44AE14AB-3074-497A-B605-10AB48A3F281}" type="pres">
      <dgm:prSet presAssocID="{1D474159-77D8-491E-9FDC-ADB889897AC9}" presName="text" presStyleLbl="node1" presStyleIdx="0" presStyleCnt="2">
        <dgm:presLayoutVars>
          <dgm:bulletEnabled val="1"/>
        </dgm:presLayoutVars>
      </dgm:prSet>
      <dgm:spPr/>
      <dgm:t>
        <a:bodyPr/>
        <a:lstStyle/>
        <a:p>
          <a:endParaRPr lang="ru-RU"/>
        </a:p>
      </dgm:t>
    </dgm:pt>
    <dgm:pt modelId="{094EB9FB-6E75-4875-8E25-FC510887F853}" type="pres">
      <dgm:prSet presAssocID="{A14B50C3-A533-4AF1-BC1B-D9A0CB7C2CAD}" presName="spacer" presStyleCnt="0"/>
      <dgm:spPr/>
    </dgm:pt>
    <dgm:pt modelId="{2303E7D9-B0B8-44EA-BAB7-F5DD7FBDE379}" type="pres">
      <dgm:prSet presAssocID="{D0742FEF-6FF7-49A5-AE5F-DD081845F058}" presName="comp" presStyleCnt="0"/>
      <dgm:spPr/>
    </dgm:pt>
    <dgm:pt modelId="{4B396E9B-EA05-45F0-81F1-568FF163C889}" type="pres">
      <dgm:prSet presAssocID="{D0742FEF-6FF7-49A5-AE5F-DD081845F058}" presName="box" presStyleLbl="node1" presStyleIdx="1" presStyleCnt="2" custScaleY="114157" custLinFactNeighborY="-7018"/>
      <dgm:spPr/>
      <dgm:t>
        <a:bodyPr/>
        <a:lstStyle/>
        <a:p>
          <a:endParaRPr lang="ru-RU"/>
        </a:p>
      </dgm:t>
    </dgm:pt>
    <dgm:pt modelId="{F2A07FEC-347C-4AB3-A4AC-29DB7FCDD730}" type="pres">
      <dgm:prSet presAssocID="{D0742FEF-6FF7-49A5-AE5F-DD081845F058}" presName="img" presStyleLbl="fgImgPlace1" presStyleIdx="1" presStyleCnt="2" custScaleY="98047" custLinFactNeighborY="-5674"/>
      <dgm:spPr>
        <a:blipFill rotWithShape="0">
          <a:blip xmlns:r="http://schemas.openxmlformats.org/officeDocument/2006/relationships" r:embed="rId2"/>
          <a:stretch>
            <a:fillRect/>
          </a:stretch>
        </a:blipFill>
      </dgm:spPr>
    </dgm:pt>
    <dgm:pt modelId="{DD3E7396-38CD-409C-AEFA-575E0EA0CB04}" type="pres">
      <dgm:prSet presAssocID="{D0742FEF-6FF7-49A5-AE5F-DD081845F058}" presName="text" presStyleLbl="node1" presStyleIdx="1" presStyleCnt="2">
        <dgm:presLayoutVars>
          <dgm:bulletEnabled val="1"/>
        </dgm:presLayoutVars>
      </dgm:prSet>
      <dgm:spPr/>
      <dgm:t>
        <a:bodyPr/>
        <a:lstStyle/>
        <a:p>
          <a:endParaRPr lang="ru-RU"/>
        </a:p>
      </dgm:t>
    </dgm:pt>
  </dgm:ptLst>
  <dgm:cxnLst>
    <dgm:cxn modelId="{E4676F2C-CC5E-471D-B9DA-61143EA6F5B0}" type="presOf" srcId="{D0742FEF-6FF7-49A5-AE5F-DD081845F058}" destId="{4B396E9B-EA05-45F0-81F1-568FF163C889}" srcOrd="0" destOrd="0" presId="urn:microsoft.com/office/officeart/2005/8/layout/vList4#2"/>
    <dgm:cxn modelId="{124E583F-2CE6-47E1-AFA4-FF987B111DF4}" type="presOf" srcId="{BA0096C6-E4A0-4F3D-8003-6CFE9CC68F16}" destId="{DD3E7396-38CD-409C-AEFA-575E0EA0CB04}" srcOrd="1" destOrd="1" presId="urn:microsoft.com/office/officeart/2005/8/layout/vList4#2"/>
    <dgm:cxn modelId="{5BEAF47B-17A9-421D-87C5-6E5280CD712D}" srcId="{738D05E5-3F6A-47F7-9FE4-5C5AE0F8F7AA}" destId="{1D474159-77D8-491E-9FDC-ADB889897AC9}" srcOrd="0" destOrd="0" parTransId="{2EAD7DA5-3974-485F-B786-C7657EF40099}" sibTransId="{A14B50C3-A533-4AF1-BC1B-D9A0CB7C2CAD}"/>
    <dgm:cxn modelId="{E3971BA7-BB0F-4530-966B-01A72FEFAC10}" type="presOf" srcId="{BA0096C6-E4A0-4F3D-8003-6CFE9CC68F16}" destId="{4B396E9B-EA05-45F0-81F1-568FF163C889}" srcOrd="0" destOrd="1" presId="urn:microsoft.com/office/officeart/2005/8/layout/vList4#2"/>
    <dgm:cxn modelId="{9DBB9CC6-85C1-44A0-B131-863E4AF10D94}" type="presOf" srcId="{1D474159-77D8-491E-9FDC-ADB889897AC9}" destId="{44AE14AB-3074-497A-B605-10AB48A3F281}" srcOrd="1" destOrd="0" presId="urn:microsoft.com/office/officeart/2005/8/layout/vList4#2"/>
    <dgm:cxn modelId="{47E0661D-048C-4205-90E8-9A7A5F0357AE}" srcId="{1D474159-77D8-491E-9FDC-ADB889897AC9}" destId="{6FAD44E5-3267-4061-9082-AD093095571B}" srcOrd="0" destOrd="0" parTransId="{11F79720-1B94-454B-9C7A-C8DE38FF7E0F}" sibTransId="{D999C127-D478-4FCC-B62A-F921BADBD62E}"/>
    <dgm:cxn modelId="{2B16429A-4C89-4D53-93AB-E0E5F9068A73}" type="presOf" srcId="{D0742FEF-6FF7-49A5-AE5F-DD081845F058}" destId="{DD3E7396-38CD-409C-AEFA-575E0EA0CB04}" srcOrd="1" destOrd="0" presId="urn:microsoft.com/office/officeart/2005/8/layout/vList4#2"/>
    <dgm:cxn modelId="{21D3E6D0-E82B-4411-AFD3-0BCC39B85D1A}" type="presOf" srcId="{6FAD44E5-3267-4061-9082-AD093095571B}" destId="{44AE14AB-3074-497A-B605-10AB48A3F281}" srcOrd="1" destOrd="1" presId="urn:microsoft.com/office/officeart/2005/8/layout/vList4#2"/>
    <dgm:cxn modelId="{4B6C225E-2A3C-4FD5-BA0F-F35FFB244803}" srcId="{D0742FEF-6FF7-49A5-AE5F-DD081845F058}" destId="{BA0096C6-E4A0-4F3D-8003-6CFE9CC68F16}" srcOrd="0" destOrd="0" parTransId="{F505621B-71B1-49E2-813A-5250006509F6}" sibTransId="{AA07CE76-036F-41E0-85D2-B9DF74F9FC7A}"/>
    <dgm:cxn modelId="{D5B0A546-7602-4F99-9D6E-86F0B37CA793}" type="presOf" srcId="{1D474159-77D8-491E-9FDC-ADB889897AC9}" destId="{00021C79-94A0-4A0D-963F-7E8DAFE6E15E}" srcOrd="0" destOrd="0" presId="urn:microsoft.com/office/officeart/2005/8/layout/vList4#2"/>
    <dgm:cxn modelId="{A4AE37F1-77FC-4A77-846B-CFAD27B32974}" type="presOf" srcId="{738D05E5-3F6A-47F7-9FE4-5C5AE0F8F7AA}" destId="{0771A70E-8742-4C34-931E-805C42BF7583}" srcOrd="0" destOrd="0" presId="urn:microsoft.com/office/officeart/2005/8/layout/vList4#2"/>
    <dgm:cxn modelId="{CD54F315-F8F6-4A92-91A9-F53D54D42778}" srcId="{738D05E5-3F6A-47F7-9FE4-5C5AE0F8F7AA}" destId="{D0742FEF-6FF7-49A5-AE5F-DD081845F058}" srcOrd="1" destOrd="0" parTransId="{65B3E541-961A-455D-83A7-AF24F76A1307}" sibTransId="{E342328B-A11B-4C3B-9057-6A97B6A4A940}"/>
    <dgm:cxn modelId="{39B79714-5B60-42CA-8EEC-B2A1202F06A8}" type="presOf" srcId="{6FAD44E5-3267-4061-9082-AD093095571B}" destId="{00021C79-94A0-4A0D-963F-7E8DAFE6E15E}" srcOrd="0" destOrd="1" presId="urn:microsoft.com/office/officeart/2005/8/layout/vList4#2"/>
    <dgm:cxn modelId="{D43D7E24-01F6-43E5-A6D5-20F9FA37264E}" type="presParOf" srcId="{0771A70E-8742-4C34-931E-805C42BF7583}" destId="{D8CFA898-859B-4695-A425-7B415DFCFC59}" srcOrd="0" destOrd="0" presId="urn:microsoft.com/office/officeart/2005/8/layout/vList4#2"/>
    <dgm:cxn modelId="{97A520F4-3B4F-4024-919E-AB5DBA2A10A0}" type="presParOf" srcId="{D8CFA898-859B-4695-A425-7B415DFCFC59}" destId="{00021C79-94A0-4A0D-963F-7E8DAFE6E15E}" srcOrd="0" destOrd="0" presId="urn:microsoft.com/office/officeart/2005/8/layout/vList4#2"/>
    <dgm:cxn modelId="{0DA8F6B5-BF83-4CEA-BB1E-4063E98EAEBF}" type="presParOf" srcId="{D8CFA898-859B-4695-A425-7B415DFCFC59}" destId="{654ECFD0-7D44-4FB4-A135-27DF147824BD}" srcOrd="1" destOrd="0" presId="urn:microsoft.com/office/officeart/2005/8/layout/vList4#2"/>
    <dgm:cxn modelId="{4580D9C4-388D-48C4-A23D-25CBE2358E6D}" type="presParOf" srcId="{D8CFA898-859B-4695-A425-7B415DFCFC59}" destId="{44AE14AB-3074-497A-B605-10AB48A3F281}" srcOrd="2" destOrd="0" presId="urn:microsoft.com/office/officeart/2005/8/layout/vList4#2"/>
    <dgm:cxn modelId="{01DCACC4-CBA5-4BA6-9B11-013D7BFA2490}" type="presParOf" srcId="{0771A70E-8742-4C34-931E-805C42BF7583}" destId="{094EB9FB-6E75-4875-8E25-FC510887F853}" srcOrd="1" destOrd="0" presId="urn:microsoft.com/office/officeart/2005/8/layout/vList4#2"/>
    <dgm:cxn modelId="{D129B59B-2EF7-433E-8758-C1494AC878E1}" type="presParOf" srcId="{0771A70E-8742-4C34-931E-805C42BF7583}" destId="{2303E7D9-B0B8-44EA-BAB7-F5DD7FBDE379}" srcOrd="2" destOrd="0" presId="urn:microsoft.com/office/officeart/2005/8/layout/vList4#2"/>
    <dgm:cxn modelId="{C6D60BFF-726A-4D11-AE2F-64573AC2EDA0}" type="presParOf" srcId="{2303E7D9-B0B8-44EA-BAB7-F5DD7FBDE379}" destId="{4B396E9B-EA05-45F0-81F1-568FF163C889}" srcOrd="0" destOrd="0" presId="urn:microsoft.com/office/officeart/2005/8/layout/vList4#2"/>
    <dgm:cxn modelId="{3EEADA2F-E7DE-40E5-8BB3-B4374F7EF4B8}" type="presParOf" srcId="{2303E7D9-B0B8-44EA-BAB7-F5DD7FBDE379}" destId="{F2A07FEC-347C-4AB3-A4AC-29DB7FCDD730}" srcOrd="1" destOrd="0" presId="urn:microsoft.com/office/officeart/2005/8/layout/vList4#2"/>
    <dgm:cxn modelId="{43BCEEA3-87C0-40D4-AFB2-59CEAADB9782}" type="presParOf" srcId="{2303E7D9-B0B8-44EA-BAB7-F5DD7FBDE379}" destId="{DD3E7396-38CD-409C-AEFA-575E0EA0CB04}" srcOrd="2" destOrd="0" presId="urn:microsoft.com/office/officeart/2005/8/layout/vList4#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53F3E-5534-4977-80B3-3319A7B231E9}">
      <dsp:nvSpPr>
        <dsp:cNvPr id="0" name=""/>
        <dsp:cNvSpPr/>
      </dsp:nvSpPr>
      <dsp:spPr>
        <a:xfrm>
          <a:off x="0" y="589312"/>
          <a:ext cx="5857875" cy="503685"/>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визначення проблеми та завдань дослідження; </a:t>
          </a:r>
        </a:p>
      </dsp:txBody>
      <dsp:txXfrm>
        <a:off x="24588" y="613900"/>
        <a:ext cx="5808699" cy="454509"/>
      </dsp:txXfrm>
    </dsp:sp>
    <dsp:sp modelId="{4EC18352-1713-481B-A608-48E6D3FAFEB9}">
      <dsp:nvSpPr>
        <dsp:cNvPr id="0" name=""/>
        <dsp:cNvSpPr/>
      </dsp:nvSpPr>
      <dsp:spPr>
        <a:xfrm>
          <a:off x="0" y="1101297"/>
          <a:ext cx="5857875" cy="503685"/>
        </a:xfrm>
        <a:prstGeom prst="roundRect">
          <a:avLst/>
        </a:prstGeom>
        <a:gradFill rotWithShape="0">
          <a:gsLst>
            <a:gs pos="0">
              <a:schemeClr val="accent4">
                <a:hueOff val="1732615"/>
                <a:satOff val="-7995"/>
                <a:lumOff val="294"/>
                <a:alphaOff val="0"/>
                <a:satMod val="103000"/>
                <a:lumMod val="102000"/>
                <a:tint val="94000"/>
              </a:schemeClr>
            </a:gs>
            <a:gs pos="50000">
              <a:schemeClr val="accent4">
                <a:hueOff val="1732615"/>
                <a:satOff val="-7995"/>
                <a:lumOff val="294"/>
                <a:alphaOff val="0"/>
                <a:satMod val="110000"/>
                <a:lumMod val="100000"/>
                <a:shade val="100000"/>
              </a:schemeClr>
            </a:gs>
            <a:gs pos="100000">
              <a:schemeClr val="accent4">
                <a:hueOff val="1732615"/>
                <a:satOff val="-7995"/>
                <a:lumOff val="29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висування гіпотези їх рішення; </a:t>
          </a:r>
        </a:p>
      </dsp:txBody>
      <dsp:txXfrm>
        <a:off x="24588" y="1125885"/>
        <a:ext cx="5808699" cy="454509"/>
      </dsp:txXfrm>
    </dsp:sp>
    <dsp:sp modelId="{2CD10C47-AA8D-4626-AF75-A4D1E1342CDA}">
      <dsp:nvSpPr>
        <dsp:cNvPr id="0" name=""/>
        <dsp:cNvSpPr/>
      </dsp:nvSpPr>
      <dsp:spPr>
        <a:xfrm>
          <a:off x="0" y="1717642"/>
          <a:ext cx="5857875" cy="503685"/>
        </a:xfrm>
        <a:prstGeom prst="roundRect">
          <a:avLst/>
        </a:prstGeom>
        <a:gradFill rotWithShape="0">
          <a:gsLst>
            <a:gs pos="0">
              <a:schemeClr val="accent4">
                <a:hueOff val="3465231"/>
                <a:satOff val="-15989"/>
                <a:lumOff val="588"/>
                <a:alphaOff val="0"/>
                <a:satMod val="103000"/>
                <a:lumMod val="102000"/>
                <a:tint val="94000"/>
              </a:schemeClr>
            </a:gs>
            <a:gs pos="50000">
              <a:schemeClr val="accent4">
                <a:hueOff val="3465231"/>
                <a:satOff val="-15989"/>
                <a:lumOff val="588"/>
                <a:alphaOff val="0"/>
                <a:satMod val="110000"/>
                <a:lumMod val="100000"/>
                <a:shade val="100000"/>
              </a:schemeClr>
            </a:gs>
            <a:gs pos="100000">
              <a:schemeClr val="accent4">
                <a:hueOff val="3465231"/>
                <a:satOff val="-15989"/>
                <a:lumOff val="58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обговорення методів дослідження; </a:t>
          </a:r>
        </a:p>
      </dsp:txBody>
      <dsp:txXfrm>
        <a:off x="24588" y="1742230"/>
        <a:ext cx="5808699" cy="454509"/>
      </dsp:txXfrm>
    </dsp:sp>
    <dsp:sp modelId="{C4EC1FF7-F194-4EE1-8194-9085510D941E}">
      <dsp:nvSpPr>
        <dsp:cNvPr id="0" name=""/>
        <dsp:cNvSpPr/>
      </dsp:nvSpPr>
      <dsp:spPr>
        <a:xfrm>
          <a:off x="0" y="2281807"/>
          <a:ext cx="5857875" cy="503685"/>
        </a:xfrm>
        <a:prstGeom prst="roundRect">
          <a:avLst/>
        </a:prstGeom>
        <a:gradFill rotWithShape="0">
          <a:gsLst>
            <a:gs pos="0">
              <a:schemeClr val="accent4">
                <a:hueOff val="5197846"/>
                <a:satOff val="-23984"/>
                <a:lumOff val="883"/>
                <a:alphaOff val="0"/>
                <a:satMod val="103000"/>
                <a:lumMod val="102000"/>
                <a:tint val="94000"/>
              </a:schemeClr>
            </a:gs>
            <a:gs pos="50000">
              <a:schemeClr val="accent4">
                <a:hueOff val="5197846"/>
                <a:satOff val="-23984"/>
                <a:lumOff val="883"/>
                <a:alphaOff val="0"/>
                <a:satMod val="110000"/>
                <a:lumMod val="100000"/>
                <a:shade val="100000"/>
              </a:schemeClr>
            </a:gs>
            <a:gs pos="100000">
              <a:schemeClr val="accent4">
                <a:hueOff val="5197846"/>
                <a:satOff val="-23984"/>
                <a:lumOff val="88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проведення збору матеріалів; </a:t>
          </a:r>
        </a:p>
      </dsp:txBody>
      <dsp:txXfrm>
        <a:off x="24588" y="2306395"/>
        <a:ext cx="5808699" cy="454509"/>
      </dsp:txXfrm>
    </dsp:sp>
    <dsp:sp modelId="{5094A3A0-4AAF-4DF4-B094-20352C2A62CF}">
      <dsp:nvSpPr>
        <dsp:cNvPr id="0" name=""/>
        <dsp:cNvSpPr/>
      </dsp:nvSpPr>
      <dsp:spPr>
        <a:xfrm>
          <a:off x="0" y="2845972"/>
          <a:ext cx="5857875" cy="503685"/>
        </a:xfrm>
        <a:prstGeom prst="roundRect">
          <a:avLst/>
        </a:prstGeom>
        <a:gradFill rotWithShape="0">
          <a:gsLst>
            <a:gs pos="0">
              <a:schemeClr val="accent4">
                <a:hueOff val="6930461"/>
                <a:satOff val="-31979"/>
                <a:lumOff val="1177"/>
                <a:alphaOff val="0"/>
                <a:satMod val="103000"/>
                <a:lumMod val="102000"/>
                <a:tint val="94000"/>
              </a:schemeClr>
            </a:gs>
            <a:gs pos="50000">
              <a:schemeClr val="accent4">
                <a:hueOff val="6930461"/>
                <a:satOff val="-31979"/>
                <a:lumOff val="1177"/>
                <a:alphaOff val="0"/>
                <a:satMod val="110000"/>
                <a:lumMod val="100000"/>
                <a:shade val="100000"/>
              </a:schemeClr>
            </a:gs>
            <a:gs pos="100000">
              <a:schemeClr val="accent4">
                <a:hueOff val="6930461"/>
                <a:satOff val="-31979"/>
                <a:lumOff val="1177"/>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аналіз дібраних даних; </a:t>
          </a:r>
        </a:p>
      </dsp:txBody>
      <dsp:txXfrm>
        <a:off x="24588" y="2870560"/>
        <a:ext cx="5808699" cy="454509"/>
      </dsp:txXfrm>
    </dsp:sp>
    <dsp:sp modelId="{8B2BDBC3-4D78-4C43-9CF7-F8A9A102EB79}">
      <dsp:nvSpPr>
        <dsp:cNvPr id="0" name=""/>
        <dsp:cNvSpPr/>
      </dsp:nvSpPr>
      <dsp:spPr>
        <a:xfrm>
          <a:off x="0" y="3410137"/>
          <a:ext cx="5857875" cy="503685"/>
        </a:xfrm>
        <a:prstGeom prst="roundRect">
          <a:avLst/>
        </a:prstGeom>
        <a:gradFill rotWithShape="0">
          <a:gsLst>
            <a:gs pos="0">
              <a:schemeClr val="accent4">
                <a:hueOff val="8663077"/>
                <a:satOff val="-39973"/>
                <a:lumOff val="1471"/>
                <a:alphaOff val="0"/>
                <a:satMod val="103000"/>
                <a:lumMod val="102000"/>
                <a:tint val="94000"/>
              </a:schemeClr>
            </a:gs>
            <a:gs pos="50000">
              <a:schemeClr val="accent4">
                <a:hueOff val="8663077"/>
                <a:satOff val="-39973"/>
                <a:lumOff val="1471"/>
                <a:alphaOff val="0"/>
                <a:satMod val="110000"/>
                <a:lumMod val="100000"/>
                <a:shade val="100000"/>
              </a:schemeClr>
            </a:gs>
            <a:gs pos="100000">
              <a:schemeClr val="accent4">
                <a:hueOff val="8663077"/>
                <a:satOff val="-39973"/>
                <a:lumOff val="147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оформлення кінцевих результатів; </a:t>
          </a:r>
        </a:p>
      </dsp:txBody>
      <dsp:txXfrm>
        <a:off x="24588" y="3434725"/>
        <a:ext cx="5808699" cy="454509"/>
      </dsp:txXfrm>
    </dsp:sp>
    <dsp:sp modelId="{A16D354F-9300-4126-A404-7B95FE95C04B}">
      <dsp:nvSpPr>
        <dsp:cNvPr id="0" name=""/>
        <dsp:cNvSpPr/>
      </dsp:nvSpPr>
      <dsp:spPr>
        <a:xfrm>
          <a:off x="0" y="3974302"/>
          <a:ext cx="5857875" cy="503685"/>
        </a:xfrm>
        <a:prstGeom prst="roundRect">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l" defTabSz="933450">
            <a:lnSpc>
              <a:spcPct val="90000"/>
            </a:lnSpc>
            <a:spcBef>
              <a:spcPct val="0"/>
            </a:spcBef>
            <a:spcAft>
              <a:spcPct val="35000"/>
            </a:spcAft>
          </a:pPr>
          <a:r>
            <a:rPr lang="ru-RU" sz="2100" kern="1200"/>
            <a:t>формулювання висновків. </a:t>
          </a:r>
        </a:p>
      </dsp:txBody>
      <dsp:txXfrm>
        <a:off x="24588" y="3998890"/>
        <a:ext cx="5808699" cy="4545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6FAC9-8A23-4582-B717-F5FF98E4DF1E}">
      <dsp:nvSpPr>
        <dsp:cNvPr id="0" name=""/>
        <dsp:cNvSpPr/>
      </dsp:nvSpPr>
      <dsp:spPr>
        <a:xfrm>
          <a:off x="3398" y="541644"/>
          <a:ext cx="1186522" cy="1423827"/>
        </a:xfrm>
        <a:prstGeom prst="roundRect">
          <a:avLst>
            <a:gd name="adj" fmla="val 5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ru-RU" sz="1100" kern="1200"/>
        </a:p>
      </dsp:txBody>
      <dsp:txXfrm rot="16200000">
        <a:off x="-461718" y="1006761"/>
        <a:ext cx="1167538" cy="237304"/>
      </dsp:txXfrm>
    </dsp:sp>
    <dsp:sp modelId="{896BC236-0131-4181-857E-86DFEF947640}">
      <dsp:nvSpPr>
        <dsp:cNvPr id="0" name=""/>
        <dsp:cNvSpPr/>
      </dsp:nvSpPr>
      <dsp:spPr>
        <a:xfrm>
          <a:off x="240703" y="541644"/>
          <a:ext cx="883959" cy="1423827"/>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37719" rIns="0" bIns="0" numCol="1" spcCol="1270" anchor="t" anchorCtr="0">
          <a:noAutofit/>
        </a:bodyPr>
        <a:lstStyle/>
        <a:p>
          <a:pPr lvl="0" algn="l" defTabSz="488950">
            <a:lnSpc>
              <a:spcPct val="90000"/>
            </a:lnSpc>
            <a:spcBef>
              <a:spcPct val="0"/>
            </a:spcBef>
            <a:spcAft>
              <a:spcPct val="35000"/>
            </a:spcAft>
          </a:pPr>
          <a:r>
            <a:rPr lang="ru-RU" sz="1100" kern="1200"/>
            <a:t>розвиток пізнавальних умінь і навичок учнів;</a:t>
          </a:r>
        </a:p>
      </dsp:txBody>
      <dsp:txXfrm>
        <a:off x="240703" y="541644"/>
        <a:ext cx="883959" cy="1423827"/>
      </dsp:txXfrm>
    </dsp:sp>
    <dsp:sp modelId="{AA5EE646-3272-4986-AC16-CE7678BC7064}">
      <dsp:nvSpPr>
        <dsp:cNvPr id="0" name=""/>
        <dsp:cNvSpPr/>
      </dsp:nvSpPr>
      <dsp:spPr>
        <a:xfrm>
          <a:off x="1231449" y="541644"/>
          <a:ext cx="1186522" cy="1621810"/>
        </a:xfrm>
        <a:prstGeom prst="roundRect">
          <a:avLst>
            <a:gd name="adj" fmla="val 5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ru-RU" sz="1100" kern="1200"/>
        </a:p>
      </dsp:txBody>
      <dsp:txXfrm rot="16200000">
        <a:off x="685159" y="1087934"/>
        <a:ext cx="1329884" cy="237304"/>
      </dsp:txXfrm>
    </dsp:sp>
    <dsp:sp modelId="{A41763E2-A4F2-42AE-8839-C11F0A1FA257}">
      <dsp:nvSpPr>
        <dsp:cNvPr id="0" name=""/>
        <dsp:cNvSpPr/>
      </dsp:nvSpPr>
      <dsp:spPr>
        <a:xfrm rot="5400000">
          <a:off x="1132755" y="1673306"/>
          <a:ext cx="209254" cy="177978"/>
        </a:xfrm>
        <a:prstGeom prst="flowChartExtract">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965D3621-5896-41E8-B0DE-DF1ECBF09921}">
      <dsp:nvSpPr>
        <dsp:cNvPr id="0" name=""/>
        <dsp:cNvSpPr/>
      </dsp:nvSpPr>
      <dsp:spPr>
        <a:xfrm>
          <a:off x="1468754" y="541644"/>
          <a:ext cx="883959" cy="1621810"/>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37719" rIns="0" bIns="0" numCol="1" spcCol="1270" anchor="t" anchorCtr="0">
          <a:noAutofit/>
        </a:bodyPr>
        <a:lstStyle/>
        <a:p>
          <a:pPr lvl="0" algn="l" defTabSz="488950">
            <a:lnSpc>
              <a:spcPct val="90000"/>
            </a:lnSpc>
            <a:spcBef>
              <a:spcPct val="0"/>
            </a:spcBef>
            <a:spcAft>
              <a:spcPct val="35000"/>
            </a:spcAft>
          </a:pPr>
          <a:r>
            <a:rPr lang="ru-RU" sz="1100" kern="1200"/>
            <a:t>уміння орієнтуватися в інформаційному просторі;</a:t>
          </a:r>
        </a:p>
      </dsp:txBody>
      <dsp:txXfrm>
        <a:off x="1468754" y="541644"/>
        <a:ext cx="883959" cy="1621810"/>
      </dsp:txXfrm>
    </dsp:sp>
    <dsp:sp modelId="{58B77E6A-8A79-4439-8003-C0A06EC7E3C1}">
      <dsp:nvSpPr>
        <dsp:cNvPr id="0" name=""/>
        <dsp:cNvSpPr/>
      </dsp:nvSpPr>
      <dsp:spPr>
        <a:xfrm>
          <a:off x="2459501" y="541644"/>
          <a:ext cx="1186522" cy="1423827"/>
        </a:xfrm>
        <a:prstGeom prst="roundRect">
          <a:avLst>
            <a:gd name="adj" fmla="val 5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ru-RU" sz="1100" kern="1200"/>
        </a:p>
      </dsp:txBody>
      <dsp:txXfrm rot="16200000">
        <a:off x="1994384" y="1006761"/>
        <a:ext cx="1167538" cy="237304"/>
      </dsp:txXfrm>
    </dsp:sp>
    <dsp:sp modelId="{D4C5B023-EADD-438D-94E5-8C46D13EAD96}">
      <dsp:nvSpPr>
        <dsp:cNvPr id="0" name=""/>
        <dsp:cNvSpPr/>
      </dsp:nvSpPr>
      <dsp:spPr>
        <a:xfrm rot="5400000">
          <a:off x="2360806" y="1673306"/>
          <a:ext cx="209254" cy="177978"/>
        </a:xfrm>
        <a:prstGeom prst="flowChartExtract">
          <a:avLst/>
        </a:prstGeom>
        <a:solidFill>
          <a:schemeClr val="lt1">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55013033-730D-43CC-8A70-9C072357FBC1}">
      <dsp:nvSpPr>
        <dsp:cNvPr id="0" name=""/>
        <dsp:cNvSpPr/>
      </dsp:nvSpPr>
      <dsp:spPr>
        <a:xfrm>
          <a:off x="2696805" y="541644"/>
          <a:ext cx="883959" cy="1423827"/>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37719" rIns="0" bIns="0" numCol="1" spcCol="1270" anchor="t" anchorCtr="0">
          <a:noAutofit/>
        </a:bodyPr>
        <a:lstStyle/>
        <a:p>
          <a:pPr lvl="0" algn="l" defTabSz="488950">
            <a:lnSpc>
              <a:spcPct val="90000"/>
            </a:lnSpc>
            <a:spcBef>
              <a:spcPct val="0"/>
            </a:spcBef>
            <a:spcAft>
              <a:spcPct val="35000"/>
            </a:spcAft>
          </a:pPr>
          <a:r>
            <a:rPr lang="ru-RU" sz="1100" kern="1200"/>
            <a:t>уміння самостійно конструювати свої знання;</a:t>
          </a:r>
        </a:p>
      </dsp:txBody>
      <dsp:txXfrm>
        <a:off x="2696805" y="541644"/>
        <a:ext cx="883959" cy="1423827"/>
      </dsp:txXfrm>
    </dsp:sp>
    <dsp:sp modelId="{CB676D18-1E9D-4E1A-B2EB-0A042471E469}">
      <dsp:nvSpPr>
        <dsp:cNvPr id="0" name=""/>
        <dsp:cNvSpPr/>
      </dsp:nvSpPr>
      <dsp:spPr>
        <a:xfrm>
          <a:off x="3687552" y="541644"/>
          <a:ext cx="1186522" cy="1585745"/>
        </a:xfrm>
        <a:prstGeom prst="roundRect">
          <a:avLst>
            <a:gd name="adj" fmla="val 5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ru-RU" sz="1100" kern="1200"/>
        </a:p>
      </dsp:txBody>
      <dsp:txXfrm rot="16200000">
        <a:off x="3156049" y="1073147"/>
        <a:ext cx="1300311" cy="237304"/>
      </dsp:txXfrm>
    </dsp:sp>
    <dsp:sp modelId="{6DEFE7BD-561D-4AFF-B32B-8678EA86681C}">
      <dsp:nvSpPr>
        <dsp:cNvPr id="0" name=""/>
        <dsp:cNvSpPr/>
      </dsp:nvSpPr>
      <dsp:spPr>
        <a:xfrm rot="5400000">
          <a:off x="3588857" y="1673306"/>
          <a:ext cx="209254" cy="177978"/>
        </a:xfrm>
        <a:prstGeom prst="flowChartExtract">
          <a:avLst/>
        </a:prstGeom>
        <a:solidFill>
          <a:schemeClr val="lt1">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15174289-B7BB-4136-9DF8-909BC159943F}">
      <dsp:nvSpPr>
        <dsp:cNvPr id="0" name=""/>
        <dsp:cNvSpPr/>
      </dsp:nvSpPr>
      <dsp:spPr>
        <a:xfrm>
          <a:off x="3924856" y="541644"/>
          <a:ext cx="883959" cy="1585745"/>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37719" rIns="0" bIns="0" numCol="1" spcCol="1270" anchor="t" anchorCtr="0">
          <a:noAutofit/>
        </a:bodyPr>
        <a:lstStyle/>
        <a:p>
          <a:pPr lvl="0" algn="l" defTabSz="488950">
            <a:lnSpc>
              <a:spcPct val="90000"/>
            </a:lnSpc>
            <a:spcBef>
              <a:spcPct val="0"/>
            </a:spcBef>
            <a:spcAft>
              <a:spcPct val="35000"/>
            </a:spcAft>
          </a:pPr>
          <a:r>
            <a:rPr lang="ru-RU" sz="1100" kern="1200"/>
            <a:t>уміння інтегрувати свої знання з різних галузей науки;</a:t>
          </a:r>
        </a:p>
      </dsp:txBody>
      <dsp:txXfrm>
        <a:off x="3924856" y="541644"/>
        <a:ext cx="883959" cy="1585745"/>
      </dsp:txXfrm>
    </dsp:sp>
    <dsp:sp modelId="{C0A72E92-0D74-4A7A-96CC-4023001643F0}">
      <dsp:nvSpPr>
        <dsp:cNvPr id="0" name=""/>
        <dsp:cNvSpPr/>
      </dsp:nvSpPr>
      <dsp:spPr>
        <a:xfrm>
          <a:off x="4915603" y="541644"/>
          <a:ext cx="1186522" cy="1423827"/>
        </a:xfrm>
        <a:prstGeom prst="roundRect">
          <a:avLst>
            <a:gd name="adj" fmla="val 5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37719" rIns="48895" bIns="0" numCol="1" spcCol="1270" anchor="t" anchorCtr="0">
          <a:noAutofit/>
        </a:bodyPr>
        <a:lstStyle/>
        <a:p>
          <a:pPr lvl="0" algn="r" defTabSz="488950">
            <a:lnSpc>
              <a:spcPct val="90000"/>
            </a:lnSpc>
            <a:spcBef>
              <a:spcPct val="0"/>
            </a:spcBef>
            <a:spcAft>
              <a:spcPct val="35000"/>
            </a:spcAft>
          </a:pPr>
          <a:endParaRPr lang="ru-RU" sz="1100" kern="1200"/>
        </a:p>
      </dsp:txBody>
      <dsp:txXfrm rot="16200000">
        <a:off x="4450486" y="1006761"/>
        <a:ext cx="1167538" cy="237304"/>
      </dsp:txXfrm>
    </dsp:sp>
    <dsp:sp modelId="{9C1DEB5D-D242-438C-865A-BE598A756500}">
      <dsp:nvSpPr>
        <dsp:cNvPr id="0" name=""/>
        <dsp:cNvSpPr/>
      </dsp:nvSpPr>
      <dsp:spPr>
        <a:xfrm rot="5400000">
          <a:off x="4816908" y="1673306"/>
          <a:ext cx="209254" cy="177978"/>
        </a:xfrm>
        <a:prstGeom prst="flowChartExtract">
          <a:avLst/>
        </a:prstGeom>
        <a:solidFill>
          <a:schemeClr val="lt1">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CA7C95AD-732C-46F8-85E6-DA9A86A0FFBA}">
      <dsp:nvSpPr>
        <dsp:cNvPr id="0" name=""/>
        <dsp:cNvSpPr/>
      </dsp:nvSpPr>
      <dsp:spPr>
        <a:xfrm>
          <a:off x="5152908" y="541644"/>
          <a:ext cx="883959" cy="1423827"/>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37719" rIns="0" bIns="0" numCol="1" spcCol="1270" anchor="t" anchorCtr="0">
          <a:noAutofit/>
        </a:bodyPr>
        <a:lstStyle/>
        <a:p>
          <a:pPr lvl="0" algn="l" defTabSz="488950">
            <a:lnSpc>
              <a:spcPct val="90000"/>
            </a:lnSpc>
            <a:spcBef>
              <a:spcPct val="0"/>
            </a:spcBef>
            <a:spcAft>
              <a:spcPct val="35000"/>
            </a:spcAft>
          </a:pPr>
          <a:r>
            <a:rPr lang="ru-RU" sz="1100" kern="1200"/>
            <a:t>уміння критично мислити.</a:t>
          </a:r>
        </a:p>
      </dsp:txBody>
      <dsp:txXfrm>
        <a:off x="5152908" y="541644"/>
        <a:ext cx="883959" cy="142382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BBFED6-EA1C-48F2-9BBB-E123EA29B529}">
      <dsp:nvSpPr>
        <dsp:cNvPr id="0" name=""/>
        <dsp:cNvSpPr/>
      </dsp:nvSpPr>
      <dsp:spPr>
        <a:xfrm>
          <a:off x="0" y="0"/>
          <a:ext cx="4410075" cy="161219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ru-RU" sz="1600" b="1" kern="1200" cap="none" spc="0">
              <a:ln w="1905"/>
              <a:effectLst>
                <a:innerShdw blurRad="69850" dist="43180" dir="5400000">
                  <a:srgbClr val="000000">
                    <a:alpha val="65000"/>
                  </a:srgbClr>
                </a:innerShdw>
              </a:effectLst>
            </a:rPr>
            <a:t>Творчі проекти</a:t>
          </a:r>
        </a:p>
        <a:p>
          <a:pPr marL="57150" lvl="1" indent="-57150" algn="l" defTabSz="444500">
            <a:lnSpc>
              <a:spcPct val="90000"/>
            </a:lnSpc>
            <a:spcBef>
              <a:spcPct val="0"/>
            </a:spcBef>
            <a:spcAft>
              <a:spcPct val="15000"/>
            </a:spcAft>
            <a:buChar char="••"/>
          </a:pPr>
          <a:r>
            <a:rPr lang="ru-RU" sz="1000" b="1" kern="1200" cap="none" spc="0">
              <a:ln w="1905"/>
              <a:effectLst>
                <a:innerShdw blurRad="69850" dist="43180" dir="5400000">
                  <a:srgbClr val="000000">
                    <a:alpha val="65000"/>
                  </a:srgbClr>
                </a:innerShdw>
              </a:effectLst>
            </a:rPr>
            <a:t>Не мають  детально опрацьованої структури спільної діяльності учасників, вона розвивається, підпорядковуючись, кінцевому результату, прийнятій групою логіці спільної діяльності, інтересам учасників проекту. Вони заздалегідь домовляються про  заплановані результати і форму їх представлення - рукописний журнал, колективний колаж, публікацію, сайт,блог, відеофільм, вечір, свято тощо. І тожі потрібні сценарій,структура, програма, макет тощо.</a:t>
          </a:r>
        </a:p>
      </dsp:txBody>
      <dsp:txXfrm>
        <a:off x="1023754" y="0"/>
        <a:ext cx="3386320" cy="1612197"/>
      </dsp:txXfrm>
    </dsp:sp>
    <dsp:sp modelId="{93F5F0B5-9F96-4A47-A5A4-0F8C8C53761B}">
      <dsp:nvSpPr>
        <dsp:cNvPr id="0" name=""/>
        <dsp:cNvSpPr/>
      </dsp:nvSpPr>
      <dsp:spPr>
        <a:xfrm>
          <a:off x="0" y="243570"/>
          <a:ext cx="1034039" cy="1125056"/>
        </a:xfrm>
        <a:prstGeom prst="roundRect">
          <a:avLst>
            <a:gd name="adj" fmla="val 10000"/>
          </a:avLst>
        </a:prstGeom>
        <a:blipFill rotWithShape="0">
          <a:blip xmlns:r="http://schemas.openxmlformats.org/officeDocument/2006/relationships" r:embed="rId1"/>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1F502F96-76B0-49FA-B0FF-A264F8EA9BC1}">
      <dsp:nvSpPr>
        <dsp:cNvPr id="0" name=""/>
        <dsp:cNvSpPr/>
      </dsp:nvSpPr>
      <dsp:spPr>
        <a:xfrm>
          <a:off x="0" y="1728324"/>
          <a:ext cx="4410075" cy="145444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ru-RU" sz="1600" b="1" kern="1200" cap="none" spc="0">
              <a:ln w="1905"/>
              <a:effectLst>
                <a:innerShdw blurRad="69850" dist="43180" dir="5400000">
                  <a:srgbClr val="000000">
                    <a:alpha val="65000"/>
                  </a:srgbClr>
                </a:innerShdw>
              </a:effectLst>
            </a:rPr>
            <a:t>Ігрові проекти</a:t>
          </a:r>
        </a:p>
        <a:p>
          <a:pPr marL="57150" lvl="1" indent="-57150" algn="l" defTabSz="444500">
            <a:lnSpc>
              <a:spcPct val="90000"/>
            </a:lnSpc>
            <a:spcBef>
              <a:spcPct val="0"/>
            </a:spcBef>
            <a:spcAft>
              <a:spcPct val="15000"/>
            </a:spcAft>
            <a:buChar char="••"/>
          </a:pPr>
          <a:r>
            <a:rPr lang="ru-RU" sz="1000" b="1" kern="1200" cap="none" spc="0">
              <a:ln w="1905"/>
              <a:effectLst>
                <a:innerShdw blurRad="69850" dist="43180" dir="5400000">
                  <a:srgbClr val="000000">
                    <a:alpha val="65000"/>
                  </a:srgbClr>
                </a:innerShdw>
              </a:effectLst>
            </a:rPr>
            <a:t>Учасники беруть собі визначені ролі, обумовлені характером і змістом проекту. Це можуть бути як літературні персонажі,  так і реально існуючі особистості,  імітуються  їх соціальні і ділові стосунки, які ускладнюються вигаданими учасниками ситуаціями.Ступінь творчості учнів дуже висока, але домінуючим видом діяльності все-таки єг ра.</a:t>
          </a:r>
        </a:p>
      </dsp:txBody>
      <dsp:txXfrm>
        <a:off x="1023754" y="1728324"/>
        <a:ext cx="3386320" cy="1454441"/>
      </dsp:txXfrm>
    </dsp:sp>
    <dsp:sp modelId="{B99F3DD1-28F0-456E-A438-61006730155A}">
      <dsp:nvSpPr>
        <dsp:cNvPr id="0" name=""/>
        <dsp:cNvSpPr/>
      </dsp:nvSpPr>
      <dsp:spPr>
        <a:xfrm>
          <a:off x="94366" y="1834611"/>
          <a:ext cx="882015" cy="1133912"/>
        </a:xfrm>
        <a:prstGeom prst="roundRect">
          <a:avLst>
            <a:gd name="adj" fmla="val 10000"/>
          </a:avLst>
        </a:prstGeom>
        <a:blipFill rotWithShape="0">
          <a:blip xmlns:r="http://schemas.openxmlformats.org/officeDocument/2006/relationships" r:embed="rId2"/>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095B0C5D-3420-4D96-A0B9-EA0391CF6E7F}">
      <dsp:nvSpPr>
        <dsp:cNvPr id="0" name=""/>
        <dsp:cNvSpPr/>
      </dsp:nvSpPr>
      <dsp:spPr>
        <a:xfrm>
          <a:off x="0" y="3249921"/>
          <a:ext cx="4410075" cy="122016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ru-RU" sz="1600" b="1" kern="1200" cap="none" spc="0">
              <a:ln w="1905"/>
              <a:effectLst>
                <a:innerShdw blurRad="69850" dist="43180" dir="5400000">
                  <a:srgbClr val="000000">
                    <a:alpha val="65000"/>
                  </a:srgbClr>
                </a:innerShdw>
              </a:effectLst>
            </a:rPr>
            <a:t>Інформаційні проекти</a:t>
          </a:r>
        </a:p>
        <a:p>
          <a:pPr marL="57150" lvl="1" indent="-57150" algn="l" defTabSz="444500">
            <a:lnSpc>
              <a:spcPct val="90000"/>
            </a:lnSpc>
            <a:spcBef>
              <a:spcPct val="0"/>
            </a:spcBef>
            <a:spcAft>
              <a:spcPct val="15000"/>
            </a:spcAft>
            <a:buChar char="••"/>
          </a:pPr>
          <a:r>
            <a:rPr lang="ru-RU" sz="1000" b="1" kern="1200" cap="none" spc="0">
              <a:ln w="1905"/>
              <a:effectLst>
                <a:innerShdw blurRad="69850" dist="43180" dir="5400000">
                  <a:srgbClr val="000000">
                    <a:alpha val="65000"/>
                  </a:srgbClr>
                </a:innerShdw>
              </a:effectLst>
            </a:rPr>
            <a:t>Спрямовані на збиранняінформації про який-небудь об</a:t>
          </a:r>
          <a:r>
            <a:rPr lang="en-US" sz="1000" b="1" kern="1200" cap="none" spc="0">
              <a:ln w="1905"/>
              <a:effectLst>
                <a:innerShdw blurRad="69850" dist="43180" dir="5400000">
                  <a:srgbClr val="000000">
                    <a:alpha val="65000"/>
                  </a:srgbClr>
                </a:innerShdw>
              </a:effectLst>
            </a:rPr>
            <a:t>'</a:t>
          </a:r>
          <a:r>
            <a:rPr lang="ru-RU" sz="1000" b="1" kern="1200" cap="none" spc="0">
              <a:ln w="1905"/>
              <a:effectLst>
                <a:innerShdw blurRad="69850" dist="43180" dir="5400000">
                  <a:srgbClr val="000000">
                    <a:alpha val="65000"/>
                  </a:srgbClr>
                </a:innerShdw>
              </a:effectLst>
            </a:rPr>
            <a:t>єкт,  на ознайомлення учасникроекту з цією інформацією, її  аналіз і узагальнення фактів.Такі проекти потребують добре продуманої структури, можливості систематичної корекції у ході проботи над проектом. </a:t>
          </a:r>
        </a:p>
      </dsp:txBody>
      <dsp:txXfrm>
        <a:off x="1023754" y="3249921"/>
        <a:ext cx="3386320" cy="1220161"/>
      </dsp:txXfrm>
    </dsp:sp>
    <dsp:sp modelId="{D8DAC403-0D4D-4F35-8237-3E6939523921}">
      <dsp:nvSpPr>
        <dsp:cNvPr id="0" name=""/>
        <dsp:cNvSpPr/>
      </dsp:nvSpPr>
      <dsp:spPr>
        <a:xfrm>
          <a:off x="77854" y="3368261"/>
          <a:ext cx="882015" cy="934979"/>
        </a:xfrm>
        <a:prstGeom prst="roundRect">
          <a:avLst>
            <a:gd name="adj" fmla="val 10000"/>
          </a:avLst>
        </a:prstGeom>
        <a:blipFill rotWithShape="0">
          <a:blip xmlns:r="http://schemas.openxmlformats.org/officeDocument/2006/relationships" r:embed="rId3"/>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021C79-94A0-4A0D-963F-7E8DAFE6E15E}">
      <dsp:nvSpPr>
        <dsp:cNvPr id="0" name=""/>
        <dsp:cNvSpPr/>
      </dsp:nvSpPr>
      <dsp:spPr>
        <a:xfrm>
          <a:off x="0" y="0"/>
          <a:ext cx="4625975" cy="166362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t" anchorCtr="0">
          <a:noAutofit/>
        </a:bodyPr>
        <a:lstStyle/>
        <a:p>
          <a:pPr lvl="0" algn="l" defTabSz="666750">
            <a:lnSpc>
              <a:spcPct val="90000"/>
            </a:lnSpc>
            <a:spcBef>
              <a:spcPct val="0"/>
            </a:spcBef>
            <a:spcAft>
              <a:spcPct val="35000"/>
            </a:spcAft>
          </a:pPr>
          <a:r>
            <a:rPr lang="ru-RU" sz="1500" b="1" kern="1200" cap="none" spc="0">
              <a:ln w="1905"/>
              <a:effectLst>
                <a:innerShdw blurRad="69850" dist="43180" dir="5400000">
                  <a:srgbClr val="000000">
                    <a:alpha val="65000"/>
                  </a:srgbClr>
                </a:innerShdw>
              </a:effectLst>
            </a:rPr>
            <a:t>Практико-орієнтовані проекти</a:t>
          </a:r>
        </a:p>
        <a:p>
          <a:pPr marL="57150" lvl="1" indent="-57150" algn="l" defTabSz="444500">
            <a:lnSpc>
              <a:spcPct val="90000"/>
            </a:lnSpc>
            <a:spcBef>
              <a:spcPct val="0"/>
            </a:spcBef>
            <a:spcAft>
              <a:spcPct val="15000"/>
            </a:spcAft>
            <a:buChar char="••"/>
          </a:pPr>
          <a:r>
            <a:rPr lang="uk-UA" sz="1000" b="1" kern="1200" cap="none" spc="0">
              <a:ln w="1905"/>
              <a:effectLst>
                <a:innerShdw blurRad="69850" dist="43180" dir="5400000">
                  <a:srgbClr val="000000">
                    <a:alpha val="65000"/>
                  </a:srgbClr>
                </a:innerShdw>
              </a:effectLst>
            </a:rPr>
            <a:t>Результат  діяльності учасників чітко визначено з самого початку, він орієнтований на  соціальні інтереси учасників (документ, програма, рекомендації, проект закону, словник) .Проект потребує складання сценарію всієї діяльності його учасників з визначенням функцій кожного з них.  Особливо важливими є хороша організація координаційної роботи у вигляді поетапних обговорень та презентація одержаних результатів і можливих засобів їх упровадження в практику. </a:t>
          </a:r>
          <a:endParaRPr lang="ru-RU" sz="1000" b="1" kern="1200" cap="none" spc="0">
            <a:ln w="1905"/>
            <a:effectLst>
              <a:innerShdw blurRad="69850" dist="43180" dir="5400000">
                <a:srgbClr val="000000">
                  <a:alpha val="65000"/>
                </a:srgbClr>
              </a:innerShdw>
            </a:effectLst>
          </a:endParaRPr>
        </a:p>
      </dsp:txBody>
      <dsp:txXfrm>
        <a:off x="1065372" y="0"/>
        <a:ext cx="3560602" cy="1663629"/>
      </dsp:txXfrm>
    </dsp:sp>
    <dsp:sp modelId="{654ECFD0-7D44-4FB4-A135-27DF147824BD}">
      <dsp:nvSpPr>
        <dsp:cNvPr id="0" name=""/>
        <dsp:cNvSpPr/>
      </dsp:nvSpPr>
      <dsp:spPr>
        <a:xfrm>
          <a:off x="168757" y="246897"/>
          <a:ext cx="925195" cy="1236379"/>
        </a:xfrm>
        <a:prstGeom prst="roundRect">
          <a:avLst>
            <a:gd name="adj" fmla="val 10000"/>
          </a:avLst>
        </a:prstGeom>
        <a:blipFill rotWithShape="0">
          <a:blip xmlns:r="http://schemas.openxmlformats.org/officeDocument/2006/relationships" r:embed="rId1"/>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4B396E9B-EA05-45F0-81F1-568FF163C889}">
      <dsp:nvSpPr>
        <dsp:cNvPr id="0" name=""/>
        <dsp:cNvSpPr/>
      </dsp:nvSpPr>
      <dsp:spPr>
        <a:xfrm>
          <a:off x="0" y="1705430"/>
          <a:ext cx="4625975" cy="160022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t" anchorCtr="0">
          <a:noAutofit/>
        </a:bodyPr>
        <a:lstStyle/>
        <a:p>
          <a:pPr lvl="0" algn="l" defTabSz="666750">
            <a:lnSpc>
              <a:spcPct val="90000"/>
            </a:lnSpc>
            <a:spcBef>
              <a:spcPct val="0"/>
            </a:spcBef>
            <a:spcAft>
              <a:spcPct val="35000"/>
            </a:spcAft>
          </a:pPr>
          <a:r>
            <a:rPr lang="ru-RU" sz="1500" b="1" kern="1200" cap="none" spc="0">
              <a:ln w="1905"/>
              <a:effectLst>
                <a:innerShdw blurRad="69850" dist="43180" dir="5400000">
                  <a:srgbClr val="000000">
                    <a:alpha val="65000"/>
                  </a:srgbClr>
                </a:innerShdw>
              </a:effectLst>
            </a:rPr>
            <a:t>Дослідницькі проекти   </a:t>
          </a:r>
        </a:p>
        <a:p>
          <a:pPr marL="57150" lvl="1" indent="-57150" algn="l" defTabSz="444500">
            <a:lnSpc>
              <a:spcPct val="90000"/>
            </a:lnSpc>
            <a:spcBef>
              <a:spcPct val="0"/>
            </a:spcBef>
            <a:spcAft>
              <a:spcPct val="15000"/>
            </a:spcAft>
            <a:buChar char="••"/>
          </a:pPr>
          <a:r>
            <a:rPr lang="uk-UA" sz="1000" b="1" kern="1200" cap="none" spc="0">
              <a:ln w="1905"/>
              <a:effectLst>
                <a:innerShdw blurRad="69850" dist="43180" dir="5400000">
                  <a:srgbClr val="000000">
                    <a:alpha val="65000"/>
                  </a:srgbClr>
                </a:innerShdw>
              </a:effectLst>
            </a:rPr>
            <a:t>потребують добре обміркованої структури, визначеної мети, актуальності предмета  дослідження для всіх учасниківсоціальної значущості, продуманості методів. Вони повністю підпорядковані логіці дослідження і мають відповідну структуру: визначення теми дослідження, аргументація її актуальності, визначення предмета й об</a:t>
          </a:r>
          <a:r>
            <a:rPr lang="en-US" sz="1000" b="1" kern="1200" cap="none" spc="0">
              <a:ln w="1905"/>
              <a:effectLst>
                <a:innerShdw blurRad="69850" dist="43180" dir="5400000">
                  <a:srgbClr val="000000">
                    <a:alpha val="65000"/>
                  </a:srgbClr>
                </a:innerShdw>
              </a:effectLst>
            </a:rPr>
            <a:t>'</a:t>
          </a:r>
          <a:r>
            <a:rPr lang="uk-UA" sz="1000" b="1" kern="1200" cap="none" spc="0">
              <a:ln w="1905"/>
              <a:effectLst>
                <a:innerShdw blurRad="69850" dist="43180" dir="5400000">
                  <a:srgbClr val="000000">
                    <a:alpha val="65000"/>
                  </a:srgbClr>
                </a:innerShdw>
              </a:effectLst>
            </a:rPr>
            <a:t>єкта,  завдань і методів, визначення методології дослідження, висування гіпотез розв</a:t>
          </a:r>
          <a:r>
            <a:rPr lang="en-US" sz="1000" b="1" kern="1200" cap="none" spc="0">
              <a:ln w="1905"/>
              <a:effectLst>
                <a:innerShdw blurRad="69850" dist="43180" dir="5400000">
                  <a:srgbClr val="000000">
                    <a:alpha val="65000"/>
                  </a:srgbClr>
                </a:innerShdw>
              </a:effectLst>
            </a:rPr>
            <a:t>'</a:t>
          </a:r>
          <a:r>
            <a:rPr lang="uk-UA" sz="1000" b="1" kern="1200" cap="none" spc="0">
              <a:ln w="1905"/>
              <a:effectLst>
                <a:innerShdw blurRad="69850" dist="43180" dir="5400000">
                  <a:srgbClr val="000000">
                    <a:alpha val="65000"/>
                  </a:srgbClr>
                </a:innerShdw>
              </a:effectLst>
            </a:rPr>
            <a:t>язання проблеми і намічення шляхів її розвязання.</a:t>
          </a:r>
          <a:endParaRPr lang="ru-RU" sz="1000" b="1" kern="1200" cap="none" spc="0">
            <a:ln w="1905"/>
            <a:effectLst>
              <a:innerShdw blurRad="69850" dist="43180" dir="5400000">
                <a:srgbClr val="000000">
                  <a:alpha val="65000"/>
                </a:srgbClr>
              </a:innerShdw>
            </a:effectLst>
          </a:endParaRPr>
        </a:p>
      </dsp:txBody>
      <dsp:txXfrm>
        <a:off x="1065372" y="1705430"/>
        <a:ext cx="3560602" cy="1600227"/>
      </dsp:txXfrm>
    </dsp:sp>
    <dsp:sp modelId="{F2A07FEC-347C-4AB3-A4AC-29DB7FCDD730}">
      <dsp:nvSpPr>
        <dsp:cNvPr id="0" name=""/>
        <dsp:cNvSpPr/>
      </dsp:nvSpPr>
      <dsp:spPr>
        <a:xfrm>
          <a:off x="140177" y="1990531"/>
          <a:ext cx="925195" cy="1099520"/>
        </a:xfrm>
        <a:prstGeom prst="roundRect">
          <a:avLst>
            <a:gd name="adj" fmla="val 10000"/>
          </a:avLst>
        </a:prstGeom>
        <a:blipFill rotWithShape="0">
          <a:blip xmlns:r="http://schemas.openxmlformats.org/officeDocument/2006/relationships" r:embed="rId2"/>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4">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presOf axis="self"/>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presOf axis="self"/>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4#1">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4#2">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22F17-B080-48FE-94FD-C45360F3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5070</Words>
  <Characters>28903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21</cp:revision>
  <dcterms:created xsi:type="dcterms:W3CDTF">2015-08-16T07:56:00Z</dcterms:created>
  <dcterms:modified xsi:type="dcterms:W3CDTF">2015-08-16T12:13:00Z</dcterms:modified>
</cp:coreProperties>
</file>