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1C3" w:rsidRDefault="00EE31C3" w:rsidP="00EE31C3">
      <w:pPr>
        <w:shd w:val="clear" w:color="auto" w:fill="FFFFFF"/>
        <w:spacing w:after="0" w:line="270" w:lineRule="atLeast"/>
        <w:rPr>
          <w:rFonts w:ascii="Arial" w:eastAsia="Times New Roman" w:hAnsi="Arial" w:cs="Arial"/>
          <w:color w:val="000000"/>
          <w:sz w:val="21"/>
          <w:szCs w:val="21"/>
          <w:lang w:eastAsia="uk-UA"/>
        </w:rPr>
      </w:pPr>
      <w:r>
        <w:rPr>
          <w:rFonts w:ascii="Arial" w:eastAsia="Times New Roman" w:hAnsi="Arial" w:cs="Arial"/>
          <w:color w:val="000000"/>
          <w:sz w:val="21"/>
          <w:szCs w:val="21"/>
          <w:lang w:eastAsia="uk-UA"/>
        </w:rPr>
        <w:br/>
      </w:r>
      <w:r>
        <w:rPr>
          <w:rFonts w:ascii="Arial" w:eastAsia="Times New Roman" w:hAnsi="Arial" w:cs="Arial"/>
          <w:color w:val="000000"/>
          <w:sz w:val="21"/>
          <w:szCs w:val="21"/>
          <w:bdr w:val="none" w:sz="0" w:space="0" w:color="auto" w:frame="1"/>
          <w:lang w:eastAsia="uk-UA"/>
        </w:rPr>
        <w:t> </w:t>
      </w:r>
    </w:p>
    <w:p w:rsidR="00EE31C3" w:rsidRDefault="00EE31C3" w:rsidP="00EE31C3">
      <w:pPr>
        <w:jc w:val="center"/>
        <w:rPr>
          <w:rFonts w:ascii="Times New Roman" w:hAnsi="Times New Roman" w:cs="Times New Roman"/>
          <w:b/>
          <w:sz w:val="32"/>
          <w:szCs w:val="32"/>
        </w:rPr>
      </w:pPr>
      <w:r>
        <w:rPr>
          <w:rFonts w:ascii="Times New Roman" w:eastAsia="Times New Roman" w:hAnsi="Times New Roman" w:cs="Times New Roman"/>
          <w:b/>
          <w:sz w:val="32"/>
          <w:szCs w:val="32"/>
          <w:lang w:eastAsia="uk-UA"/>
        </w:rPr>
        <w:t>Психолого- педагогічні аспекти застосування тестових завдань під час вивчення іноземної мови в загальноосвітній школі.</w:t>
      </w:r>
      <w:r>
        <w:rPr>
          <w:rFonts w:ascii="Times New Roman" w:eastAsia="Times New Roman" w:hAnsi="Times New Roman" w:cs="Times New Roman"/>
          <w:b/>
          <w:sz w:val="32"/>
          <w:szCs w:val="32"/>
          <w:lang w:eastAsia="uk-UA"/>
        </w:rPr>
        <w:br/>
      </w:r>
    </w:p>
    <w:p w:rsidR="00EE31C3" w:rsidRDefault="00EE31C3" w:rsidP="00EE31C3">
      <w:pPr>
        <w:spacing w:line="360" w:lineRule="auto"/>
        <w:rPr>
          <w:rFonts w:ascii="Times New Roman" w:eastAsia="Calibri" w:hAnsi="Times New Roman" w:cs="Times New Roman"/>
          <w:b/>
          <w:i/>
          <w:sz w:val="28"/>
          <w:szCs w:val="28"/>
        </w:rPr>
      </w:pPr>
      <w:proofErr w:type="spellStart"/>
      <w:r>
        <w:rPr>
          <w:rFonts w:ascii="Times New Roman" w:eastAsia="Calibri" w:hAnsi="Times New Roman" w:cs="Times New Roman"/>
          <w:b/>
          <w:i/>
          <w:sz w:val="28"/>
          <w:szCs w:val="28"/>
        </w:rPr>
        <w:t>О.Хлистун</w:t>
      </w:r>
      <w:proofErr w:type="spellEnd"/>
      <w:r>
        <w:rPr>
          <w:rFonts w:ascii="Times New Roman" w:eastAsia="Calibri" w:hAnsi="Times New Roman" w:cs="Times New Roman"/>
          <w:b/>
          <w:i/>
          <w:sz w:val="28"/>
          <w:szCs w:val="28"/>
        </w:rPr>
        <w:t>,</w:t>
      </w:r>
      <w:r>
        <w:rPr>
          <w:rFonts w:ascii="Times New Roman" w:eastAsia="Calibri" w:hAnsi="Times New Roman" w:cs="Times New Roman"/>
          <w:i/>
          <w:sz w:val="28"/>
          <w:szCs w:val="28"/>
        </w:rPr>
        <w:t xml:space="preserve"> Вінницький державний педагогічний університет імені Михайла Коцюбинського</w:t>
      </w:r>
    </w:p>
    <w:p w:rsidR="00EE31C3" w:rsidRDefault="00EE31C3" w:rsidP="00EE31C3">
      <w:pPr>
        <w:spacing w:after="0" w:line="240" w:lineRule="auto"/>
        <w:rPr>
          <w:rFonts w:ascii="Times New Roman" w:hAnsi="Times New Roman" w:cs="Times New Roman"/>
          <w:i/>
          <w:sz w:val="28"/>
          <w:szCs w:val="28"/>
        </w:rPr>
      </w:pPr>
      <w:proofErr w:type="spellStart"/>
      <w:r>
        <w:rPr>
          <w:rFonts w:ascii="Times New Roman" w:hAnsi="Times New Roman" w:cs="Times New Roman"/>
          <w:b/>
          <w:i/>
          <w:sz w:val="28"/>
          <w:szCs w:val="28"/>
        </w:rPr>
        <w:t>О.Гаврилюк,</w:t>
      </w:r>
      <w:r>
        <w:rPr>
          <w:rFonts w:ascii="Times New Roman" w:hAnsi="Times New Roman" w:cs="Times New Roman"/>
          <w:i/>
          <w:sz w:val="28"/>
          <w:szCs w:val="28"/>
        </w:rPr>
        <w:t>Великомочульська</w:t>
      </w:r>
      <w:proofErr w:type="spellEnd"/>
      <w:r>
        <w:rPr>
          <w:rFonts w:ascii="Times New Roman" w:hAnsi="Times New Roman" w:cs="Times New Roman"/>
          <w:i/>
          <w:sz w:val="28"/>
          <w:szCs w:val="28"/>
        </w:rPr>
        <w:t xml:space="preserve"> школа </w:t>
      </w:r>
      <w:proofErr w:type="spellStart"/>
      <w:r>
        <w:rPr>
          <w:rFonts w:ascii="Times New Roman" w:hAnsi="Times New Roman" w:cs="Times New Roman"/>
          <w:i/>
          <w:sz w:val="28"/>
          <w:szCs w:val="28"/>
        </w:rPr>
        <w:t>Теплицького</w:t>
      </w:r>
      <w:proofErr w:type="spellEnd"/>
      <w:r>
        <w:rPr>
          <w:rFonts w:ascii="Times New Roman" w:hAnsi="Times New Roman" w:cs="Times New Roman"/>
          <w:i/>
          <w:sz w:val="28"/>
          <w:szCs w:val="28"/>
        </w:rPr>
        <w:t xml:space="preserve"> р-ну </w:t>
      </w:r>
      <w:proofErr w:type="spellStart"/>
      <w:r>
        <w:rPr>
          <w:rFonts w:ascii="Times New Roman" w:hAnsi="Times New Roman" w:cs="Times New Roman"/>
          <w:i/>
          <w:sz w:val="28"/>
          <w:szCs w:val="28"/>
        </w:rPr>
        <w:t>Вінницькоїобл</w:t>
      </w:r>
      <w:proofErr w:type="spellEnd"/>
      <w:r>
        <w:rPr>
          <w:rFonts w:ascii="Times New Roman" w:hAnsi="Times New Roman" w:cs="Times New Roman"/>
          <w:i/>
          <w:sz w:val="28"/>
          <w:szCs w:val="28"/>
        </w:rPr>
        <w:t xml:space="preserve">.  </w:t>
      </w:r>
    </w:p>
    <w:p w:rsidR="00EE31C3" w:rsidRDefault="00EE31C3" w:rsidP="00EE31C3">
      <w:pPr>
        <w:spacing w:after="0" w:line="240" w:lineRule="auto"/>
        <w:rPr>
          <w:rFonts w:ascii="Times New Roman" w:eastAsia="Times New Roman" w:hAnsi="Times New Roman" w:cs="Times New Roman"/>
          <w:b/>
          <w:sz w:val="28"/>
          <w:szCs w:val="28"/>
          <w:u w:val="single"/>
          <w:lang w:eastAsia="uk-UA"/>
        </w:rPr>
      </w:pPr>
    </w:p>
    <w:p w:rsidR="00EE31C3" w:rsidRDefault="00EE31C3" w:rsidP="00EE31C3">
      <w:pPr>
        <w:shd w:val="clear" w:color="auto" w:fill="FFFFFF"/>
        <w:spacing w:after="0" w:line="36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bdr w:val="none" w:sz="0" w:space="0" w:color="auto" w:frame="1"/>
          <w:lang w:eastAsia="uk-UA"/>
        </w:rPr>
        <w:t>Анотація. </w:t>
      </w:r>
      <w:r>
        <w:rPr>
          <w:rFonts w:ascii="Times New Roman" w:eastAsia="Times New Roman" w:hAnsi="Times New Roman" w:cs="Times New Roman"/>
          <w:color w:val="000000"/>
          <w:sz w:val="28"/>
          <w:szCs w:val="28"/>
          <w:lang w:eastAsia="uk-UA"/>
        </w:rPr>
        <w:t xml:space="preserve">В статті на заявлену тему авторами розглянуто психолого-педагогічні аспекти застосування тестових завдань в процесі вивчення іноземної мови та їх роль у розкритті індивідуальних особистостей учнів. Висвітлено ряд </w:t>
      </w:r>
      <w:proofErr w:type="spellStart"/>
      <w:r>
        <w:rPr>
          <w:rFonts w:ascii="Times New Roman" w:eastAsia="Times New Roman" w:hAnsi="Times New Roman" w:cs="Times New Roman"/>
          <w:color w:val="000000"/>
          <w:sz w:val="28"/>
          <w:szCs w:val="28"/>
          <w:lang w:eastAsia="uk-UA"/>
        </w:rPr>
        <w:t>питать</w:t>
      </w:r>
      <w:proofErr w:type="spellEnd"/>
      <w:r>
        <w:rPr>
          <w:rFonts w:ascii="Times New Roman" w:eastAsia="Times New Roman" w:hAnsi="Times New Roman" w:cs="Times New Roman"/>
          <w:color w:val="000000"/>
          <w:sz w:val="28"/>
          <w:szCs w:val="28"/>
          <w:lang w:eastAsia="uk-UA"/>
        </w:rPr>
        <w:t xml:space="preserve"> щодо доцільності видів тестів та цілей їх використання в практичній діяльності вчителя. Особлива увага зосереджена на проблемних аспектах розробки та впровадження тестів під час поглибленого вивчення іноземних мов у загальноосвітніх школах.</w:t>
      </w:r>
    </w:p>
    <w:p w:rsidR="00EE31C3" w:rsidRDefault="00EE31C3" w:rsidP="00EE31C3">
      <w:pPr>
        <w:shd w:val="clear" w:color="auto" w:fill="FFFFFF"/>
        <w:spacing w:after="0" w:line="36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bdr w:val="none" w:sz="0" w:space="0" w:color="auto" w:frame="1"/>
          <w:lang w:eastAsia="uk-UA"/>
        </w:rPr>
        <w:t>Ключові слова: </w:t>
      </w:r>
      <w:r>
        <w:rPr>
          <w:rFonts w:ascii="Times New Roman" w:eastAsia="Times New Roman" w:hAnsi="Times New Roman" w:cs="Times New Roman"/>
          <w:color w:val="000000"/>
          <w:sz w:val="28"/>
          <w:szCs w:val="28"/>
          <w:lang w:eastAsia="uk-UA"/>
        </w:rPr>
        <w:t>тестування, активне самостійне мислення, іноземна мова, навчальний процес.</w:t>
      </w:r>
    </w:p>
    <w:p w:rsidR="00EE31C3" w:rsidRDefault="00EE31C3" w:rsidP="00EE31C3">
      <w:pPr>
        <w:shd w:val="clear" w:color="auto" w:fill="FFFFFF"/>
        <w:spacing w:after="0" w:line="360" w:lineRule="auto"/>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bCs/>
          <w:color w:val="000000"/>
          <w:sz w:val="28"/>
          <w:szCs w:val="28"/>
          <w:bdr w:val="none" w:sz="0" w:space="0" w:color="auto" w:frame="1"/>
          <w:lang w:val="en-US" w:eastAsia="uk-UA"/>
        </w:rPr>
        <w:t>Annotation</w:t>
      </w:r>
      <w:r>
        <w:rPr>
          <w:rFonts w:ascii="Times New Roman" w:eastAsia="Times New Roman" w:hAnsi="Times New Roman" w:cs="Times New Roman"/>
          <w:b/>
          <w:bCs/>
          <w:color w:val="000000"/>
          <w:sz w:val="28"/>
          <w:szCs w:val="28"/>
          <w:bdr w:val="none" w:sz="0" w:space="0" w:color="auto" w:frame="1"/>
          <w:lang w:eastAsia="uk-UA"/>
        </w:rPr>
        <w:t>.</w:t>
      </w:r>
      <w:r>
        <w:rPr>
          <w:rFonts w:ascii="Times New Roman" w:eastAsia="Times New Roman" w:hAnsi="Times New Roman" w:cs="Times New Roman"/>
          <w:bCs/>
          <w:color w:val="000000"/>
          <w:sz w:val="28"/>
          <w:szCs w:val="28"/>
          <w:bdr w:val="none" w:sz="0" w:space="0" w:color="auto" w:frame="1"/>
          <w:lang w:val="en-US" w:eastAsia="uk-UA"/>
        </w:rPr>
        <w:t>In this article</w:t>
      </w:r>
      <w:r>
        <w:rPr>
          <w:rFonts w:ascii="Times New Roman" w:eastAsia="Times New Roman" w:hAnsi="Times New Roman" w:cs="Times New Roman"/>
          <w:b/>
          <w:bCs/>
          <w:color w:val="000000"/>
          <w:sz w:val="28"/>
          <w:szCs w:val="28"/>
          <w:bdr w:val="none" w:sz="0" w:space="0" w:color="auto" w:frame="1"/>
          <w:lang w:val="en-US" w:eastAsia="uk-UA"/>
        </w:rPr>
        <w:t xml:space="preserve"> </w:t>
      </w:r>
      <w:r>
        <w:rPr>
          <w:rFonts w:ascii="Times New Roman" w:eastAsia="Times New Roman" w:hAnsi="Times New Roman" w:cs="Times New Roman"/>
          <w:color w:val="000000"/>
          <w:sz w:val="28"/>
          <w:szCs w:val="28"/>
          <w:lang w:val="en-US" w:eastAsia="uk-UA"/>
        </w:rPr>
        <w:t xml:space="preserve">authors reviewed the them which considered some </w:t>
      </w:r>
      <w:proofErr w:type="spellStart"/>
      <w:r>
        <w:rPr>
          <w:rFonts w:ascii="Times New Roman" w:eastAsia="Times New Roman" w:hAnsi="Times New Roman" w:cs="Times New Roman"/>
          <w:color w:val="000000"/>
          <w:sz w:val="28"/>
          <w:szCs w:val="28"/>
          <w:lang w:val="en-US" w:eastAsia="uk-UA"/>
        </w:rPr>
        <w:t>phsychological</w:t>
      </w:r>
      <w:proofErr w:type="spellEnd"/>
      <w:r>
        <w:rPr>
          <w:rFonts w:ascii="Times New Roman" w:eastAsia="Times New Roman" w:hAnsi="Times New Roman" w:cs="Times New Roman"/>
          <w:color w:val="000000"/>
          <w:sz w:val="28"/>
          <w:szCs w:val="28"/>
          <w:lang w:val="en-US" w:eastAsia="uk-UA"/>
        </w:rPr>
        <w:t xml:space="preserve"> and pedagogical aspects of using tests in the  process of  learning</w:t>
      </w:r>
      <w:r>
        <w:rPr>
          <w:rFonts w:ascii="Times New Roman" w:eastAsia="Times New Roman" w:hAnsi="Times New Roman" w:cs="Times New Roman"/>
          <w:color w:val="000000"/>
          <w:sz w:val="28"/>
          <w:szCs w:val="28"/>
          <w:lang w:eastAsia="uk-UA"/>
        </w:rPr>
        <w:t> </w:t>
      </w:r>
      <w:r>
        <w:rPr>
          <w:rFonts w:ascii="Times New Roman" w:eastAsia="Times New Roman" w:hAnsi="Times New Roman" w:cs="Times New Roman"/>
          <w:color w:val="000000"/>
          <w:sz w:val="28"/>
          <w:szCs w:val="28"/>
          <w:lang w:val="en-US" w:eastAsia="uk-UA"/>
        </w:rPr>
        <w:t xml:space="preserve"> foreign languages and  their role in the development of pupils </w:t>
      </w:r>
      <w:proofErr w:type="spellStart"/>
      <w:r>
        <w:rPr>
          <w:rFonts w:ascii="Times New Roman" w:eastAsia="Times New Roman" w:hAnsi="Times New Roman" w:cs="Times New Roman"/>
          <w:color w:val="000000"/>
          <w:sz w:val="28"/>
          <w:szCs w:val="28"/>
          <w:lang w:val="en-US" w:eastAsia="uk-UA"/>
        </w:rPr>
        <w:t>personality.The</w:t>
      </w:r>
      <w:proofErr w:type="spellEnd"/>
      <w:r>
        <w:rPr>
          <w:rFonts w:ascii="Times New Roman" w:eastAsia="Times New Roman" w:hAnsi="Times New Roman" w:cs="Times New Roman"/>
          <w:color w:val="000000"/>
          <w:sz w:val="28"/>
          <w:szCs w:val="28"/>
          <w:lang w:val="en-US" w:eastAsia="uk-UA"/>
        </w:rPr>
        <w:t xml:space="preserve"> authors also prove the aim and the </w:t>
      </w:r>
      <w:r>
        <w:rPr>
          <w:rFonts w:ascii="Times New Roman" w:eastAsia="Times New Roman" w:hAnsi="Times New Roman" w:cs="Times New Roman"/>
          <w:color w:val="000000" w:themeColor="text1"/>
          <w:sz w:val="28"/>
          <w:szCs w:val="28"/>
          <w:lang w:val="en-US" w:eastAsia="uk-UA"/>
        </w:rPr>
        <w:t>necessity of using  tests in every day of teachers practice. A special attention is paid for some problematic aspects of working out and introducing tests into the process</w:t>
      </w:r>
      <w:r>
        <w:rPr>
          <w:rFonts w:ascii="Times New Roman" w:eastAsia="Times New Roman" w:hAnsi="Times New Roman" w:cs="Times New Roman"/>
          <w:color w:val="000000"/>
          <w:sz w:val="28"/>
          <w:szCs w:val="28"/>
          <w:lang w:val="en-US" w:eastAsia="uk-UA"/>
        </w:rPr>
        <w:t xml:space="preserve"> of profound learning of foreign languages at secondary schools.</w:t>
      </w:r>
    </w:p>
    <w:p w:rsidR="00EE31C3" w:rsidRDefault="00EE31C3" w:rsidP="00EE31C3">
      <w:pPr>
        <w:shd w:val="clear" w:color="auto" w:fill="FFFFFF"/>
        <w:spacing w:after="0" w:line="360" w:lineRule="auto"/>
        <w:rPr>
          <w:rFonts w:ascii="Times New Roman" w:eastAsia="Times New Roman" w:hAnsi="Times New Roman" w:cs="Times New Roman"/>
          <w:color w:val="000000"/>
          <w:sz w:val="28"/>
          <w:szCs w:val="28"/>
          <w:lang w:eastAsia="uk-UA"/>
        </w:rPr>
      </w:pPr>
      <w:proofErr w:type="spellStart"/>
      <w:r>
        <w:rPr>
          <w:rFonts w:ascii="Times New Roman" w:eastAsia="Times New Roman" w:hAnsi="Times New Roman" w:cs="Times New Roman"/>
          <w:b/>
          <w:bCs/>
          <w:color w:val="000000"/>
          <w:sz w:val="28"/>
          <w:szCs w:val="28"/>
          <w:bdr w:val="none" w:sz="0" w:space="0" w:color="auto" w:frame="1"/>
          <w:lang w:eastAsia="uk-UA"/>
        </w:rPr>
        <w:t>Key</w:t>
      </w:r>
      <w:proofErr w:type="spellEnd"/>
      <w:r>
        <w:rPr>
          <w:rFonts w:ascii="Times New Roman" w:eastAsia="Times New Roman" w:hAnsi="Times New Roman" w:cs="Times New Roman"/>
          <w:b/>
          <w:bCs/>
          <w:color w:val="000000"/>
          <w:sz w:val="28"/>
          <w:szCs w:val="28"/>
          <w:bdr w:val="none" w:sz="0" w:space="0" w:color="auto" w:frame="1"/>
          <w:lang w:eastAsia="uk-UA"/>
        </w:rPr>
        <w:t xml:space="preserve"> </w:t>
      </w:r>
      <w:proofErr w:type="spellStart"/>
      <w:r>
        <w:rPr>
          <w:rFonts w:ascii="Times New Roman" w:eastAsia="Times New Roman" w:hAnsi="Times New Roman" w:cs="Times New Roman"/>
          <w:b/>
          <w:bCs/>
          <w:color w:val="000000"/>
          <w:sz w:val="28"/>
          <w:szCs w:val="28"/>
          <w:bdr w:val="none" w:sz="0" w:space="0" w:color="auto" w:frame="1"/>
          <w:lang w:eastAsia="uk-UA"/>
        </w:rPr>
        <w:t>words</w:t>
      </w:r>
      <w:proofErr w:type="spellEnd"/>
      <w:r>
        <w:rPr>
          <w:rFonts w:ascii="Times New Roman" w:eastAsia="Times New Roman" w:hAnsi="Times New Roman" w:cs="Times New Roman"/>
          <w:bCs/>
          <w:color w:val="000000"/>
          <w:sz w:val="28"/>
          <w:szCs w:val="28"/>
          <w:bdr w:val="none" w:sz="0" w:space="0" w:color="auto" w:frame="1"/>
          <w:lang w:eastAsia="uk-UA"/>
        </w:rPr>
        <w:t>:</w:t>
      </w:r>
      <w:r>
        <w:rPr>
          <w:rFonts w:ascii="Times New Roman" w:eastAsia="Times New Roman" w:hAnsi="Times New Roman" w:cs="Times New Roman"/>
          <w:bCs/>
          <w:color w:val="000000"/>
          <w:sz w:val="28"/>
          <w:szCs w:val="28"/>
          <w:bdr w:val="none" w:sz="0" w:space="0" w:color="auto" w:frame="1"/>
          <w:lang w:val="en-US" w:eastAsia="uk-UA"/>
        </w:rPr>
        <w:t xml:space="preserve"> pupils, foreign languages,  teaching process, testing .</w:t>
      </w:r>
    </w:p>
    <w:p w:rsidR="00EE31C3" w:rsidRDefault="00EE31C3" w:rsidP="00EE31C3">
      <w:pPr>
        <w:shd w:val="clear" w:color="auto" w:fill="FFFFFF"/>
        <w:spacing w:after="0" w:line="270" w:lineRule="atLeast"/>
        <w:rPr>
          <w:rFonts w:ascii="Times New Roman" w:eastAsia="Times New Roman" w:hAnsi="Times New Roman" w:cs="Times New Roman"/>
          <w:color w:val="000000"/>
          <w:sz w:val="28"/>
          <w:szCs w:val="28"/>
          <w:lang w:eastAsia="uk-UA"/>
        </w:rPr>
      </w:pPr>
    </w:p>
    <w:p w:rsidR="00EE31C3" w:rsidRDefault="00EE31C3" w:rsidP="00EE31C3">
      <w:pPr>
        <w:spacing w:line="360" w:lineRule="auto"/>
        <w:rPr>
          <w:rFonts w:ascii="Times New Roman" w:eastAsia="Calibri" w:hAnsi="Times New Roman" w:cs="Times New Roman"/>
          <w:b/>
          <w:sz w:val="28"/>
          <w:szCs w:val="28"/>
          <w:lang w:val="ru-RU"/>
        </w:rPr>
      </w:pPr>
      <w:r>
        <w:rPr>
          <w:rFonts w:ascii="Times New Roman" w:eastAsia="Calibri" w:hAnsi="Times New Roman" w:cs="Times New Roman"/>
          <w:b/>
          <w:sz w:val="28"/>
          <w:szCs w:val="28"/>
        </w:rPr>
        <w:t xml:space="preserve">Актуальність </w:t>
      </w:r>
      <w:proofErr w:type="spellStart"/>
      <w:r>
        <w:rPr>
          <w:rFonts w:ascii="Times New Roman" w:eastAsia="Calibri" w:hAnsi="Times New Roman" w:cs="Times New Roman"/>
          <w:b/>
          <w:sz w:val="28"/>
          <w:szCs w:val="28"/>
          <w:lang w:val="ru-RU"/>
        </w:rPr>
        <w:t>проблеми</w:t>
      </w:r>
      <w:proofErr w:type="spellEnd"/>
      <w:r>
        <w:rPr>
          <w:rFonts w:ascii="Times New Roman" w:eastAsia="Calibri" w:hAnsi="Times New Roman" w:cs="Times New Roman"/>
          <w:b/>
          <w:sz w:val="28"/>
          <w:szCs w:val="28"/>
          <w:lang w:val="ru-RU"/>
        </w:rPr>
        <w:t xml:space="preserve"> в </w:t>
      </w:r>
      <w:proofErr w:type="spellStart"/>
      <w:r>
        <w:rPr>
          <w:rFonts w:ascii="Times New Roman" w:eastAsia="Calibri" w:hAnsi="Times New Roman" w:cs="Times New Roman"/>
          <w:b/>
          <w:sz w:val="28"/>
          <w:szCs w:val="28"/>
          <w:lang w:val="ru-RU"/>
        </w:rPr>
        <w:t>загальному</w:t>
      </w:r>
      <w:proofErr w:type="spellEnd"/>
      <w:r>
        <w:rPr>
          <w:rFonts w:ascii="Times New Roman" w:eastAsia="Calibri" w:hAnsi="Times New Roman" w:cs="Times New Roman"/>
          <w:b/>
          <w:sz w:val="28"/>
          <w:szCs w:val="28"/>
          <w:lang w:val="ru-RU"/>
        </w:rPr>
        <w:t xml:space="preserve"> </w:t>
      </w:r>
      <w:proofErr w:type="spellStart"/>
      <w:r>
        <w:rPr>
          <w:rFonts w:ascii="Times New Roman" w:eastAsia="Calibri" w:hAnsi="Times New Roman" w:cs="Times New Roman"/>
          <w:b/>
          <w:sz w:val="28"/>
          <w:szCs w:val="28"/>
          <w:lang w:val="ru-RU"/>
        </w:rPr>
        <w:t>вигляді</w:t>
      </w:r>
      <w:proofErr w:type="spellEnd"/>
      <w:r>
        <w:rPr>
          <w:rFonts w:ascii="Times New Roman" w:eastAsia="Calibri" w:hAnsi="Times New Roman" w:cs="Times New Roman"/>
          <w:b/>
          <w:sz w:val="28"/>
          <w:szCs w:val="28"/>
          <w:lang w:val="ru-RU"/>
        </w:rPr>
        <w:t xml:space="preserve"> та </w:t>
      </w:r>
      <w:proofErr w:type="spellStart"/>
      <w:r>
        <w:rPr>
          <w:rFonts w:ascii="Times New Roman" w:eastAsia="Calibri" w:hAnsi="Times New Roman" w:cs="Times New Roman"/>
          <w:b/>
          <w:sz w:val="28"/>
          <w:szCs w:val="28"/>
          <w:lang w:val="ru-RU"/>
        </w:rPr>
        <w:t>її</w:t>
      </w:r>
      <w:proofErr w:type="spellEnd"/>
      <w:r>
        <w:rPr>
          <w:rFonts w:ascii="Times New Roman" w:eastAsia="Calibri" w:hAnsi="Times New Roman" w:cs="Times New Roman"/>
          <w:b/>
          <w:sz w:val="28"/>
          <w:szCs w:val="28"/>
          <w:lang w:val="ru-RU"/>
        </w:rPr>
        <w:t xml:space="preserve"> </w:t>
      </w:r>
      <w:proofErr w:type="spellStart"/>
      <w:r>
        <w:rPr>
          <w:rFonts w:ascii="Times New Roman" w:eastAsia="Calibri" w:hAnsi="Times New Roman" w:cs="Times New Roman"/>
          <w:b/>
          <w:sz w:val="28"/>
          <w:szCs w:val="28"/>
          <w:lang w:val="ru-RU"/>
        </w:rPr>
        <w:t>зв’язок</w:t>
      </w:r>
      <w:proofErr w:type="spellEnd"/>
      <w:r>
        <w:rPr>
          <w:rFonts w:ascii="Times New Roman" w:eastAsia="Calibri" w:hAnsi="Times New Roman" w:cs="Times New Roman"/>
          <w:b/>
          <w:sz w:val="28"/>
          <w:szCs w:val="28"/>
          <w:lang w:val="ru-RU"/>
        </w:rPr>
        <w:t xml:space="preserve"> </w:t>
      </w:r>
      <w:proofErr w:type="spellStart"/>
      <w:r>
        <w:rPr>
          <w:rFonts w:ascii="Times New Roman" w:eastAsia="Calibri" w:hAnsi="Times New Roman" w:cs="Times New Roman"/>
          <w:b/>
          <w:sz w:val="28"/>
          <w:szCs w:val="28"/>
          <w:lang w:val="ru-RU"/>
        </w:rPr>
        <w:t>із</w:t>
      </w:r>
      <w:proofErr w:type="spellEnd"/>
      <w:r>
        <w:rPr>
          <w:rFonts w:ascii="Times New Roman" w:eastAsia="Calibri" w:hAnsi="Times New Roman" w:cs="Times New Roman"/>
          <w:b/>
          <w:sz w:val="28"/>
          <w:szCs w:val="28"/>
          <w:lang w:val="ru-RU"/>
        </w:rPr>
        <w:t xml:space="preserve"> </w:t>
      </w:r>
      <w:proofErr w:type="spellStart"/>
      <w:r>
        <w:rPr>
          <w:rFonts w:ascii="Times New Roman" w:eastAsia="Calibri" w:hAnsi="Times New Roman" w:cs="Times New Roman"/>
          <w:b/>
          <w:sz w:val="28"/>
          <w:szCs w:val="28"/>
          <w:lang w:val="ru-RU"/>
        </w:rPr>
        <w:t>науковими</w:t>
      </w:r>
      <w:proofErr w:type="spellEnd"/>
      <w:r>
        <w:rPr>
          <w:rFonts w:ascii="Times New Roman" w:eastAsia="Calibri" w:hAnsi="Times New Roman" w:cs="Times New Roman"/>
          <w:b/>
          <w:sz w:val="28"/>
          <w:szCs w:val="28"/>
          <w:lang w:val="ru-RU"/>
        </w:rPr>
        <w:t xml:space="preserve"> та </w:t>
      </w:r>
      <w:proofErr w:type="spellStart"/>
      <w:r>
        <w:rPr>
          <w:rFonts w:ascii="Times New Roman" w:eastAsia="Calibri" w:hAnsi="Times New Roman" w:cs="Times New Roman"/>
          <w:b/>
          <w:sz w:val="28"/>
          <w:szCs w:val="28"/>
          <w:lang w:val="ru-RU"/>
        </w:rPr>
        <w:t>практичними</w:t>
      </w:r>
      <w:proofErr w:type="spellEnd"/>
      <w:r>
        <w:rPr>
          <w:rFonts w:ascii="Times New Roman" w:eastAsia="Calibri" w:hAnsi="Times New Roman" w:cs="Times New Roman"/>
          <w:b/>
          <w:sz w:val="28"/>
          <w:szCs w:val="28"/>
          <w:lang w:val="ru-RU"/>
        </w:rPr>
        <w:t xml:space="preserve"> </w:t>
      </w:r>
      <w:proofErr w:type="spellStart"/>
      <w:r>
        <w:rPr>
          <w:rFonts w:ascii="Times New Roman" w:eastAsia="Calibri" w:hAnsi="Times New Roman" w:cs="Times New Roman"/>
          <w:b/>
          <w:sz w:val="28"/>
          <w:szCs w:val="28"/>
          <w:lang w:val="ru-RU"/>
        </w:rPr>
        <w:t>завданнями</w:t>
      </w:r>
      <w:proofErr w:type="spellEnd"/>
      <w:r>
        <w:rPr>
          <w:rFonts w:ascii="Times New Roman" w:eastAsia="Calibri" w:hAnsi="Times New Roman" w:cs="Times New Roman"/>
          <w:b/>
          <w:sz w:val="28"/>
          <w:szCs w:val="28"/>
          <w:lang w:val="ru-RU"/>
        </w:rPr>
        <w:t>.</w:t>
      </w:r>
    </w:p>
    <w:p w:rsidR="00EE31C3" w:rsidRDefault="00EE31C3" w:rsidP="00EE31C3">
      <w:pPr>
        <w:spacing w:line="360" w:lineRule="auto"/>
        <w:rPr>
          <w:rFonts w:ascii="Times New Roman" w:hAnsi="Times New Roman" w:cs="Times New Roman"/>
          <w:sz w:val="28"/>
          <w:szCs w:val="28"/>
        </w:rPr>
      </w:pPr>
      <w:r>
        <w:rPr>
          <w:rFonts w:ascii="Times New Roman" w:hAnsi="Times New Roman" w:cs="Times New Roman"/>
          <w:sz w:val="28"/>
          <w:szCs w:val="28"/>
        </w:rPr>
        <w:t xml:space="preserve"> Слід зазначити, що відповідно до індексу володіння англійською мовою (EF EPI), Україна знаходиться на 44-му місці (серед 63 країн) по володінню англійською, що відповідає низькому рівню. Найкраще англійською, згідно </w:t>
      </w:r>
      <w:proofErr w:type="spellStart"/>
      <w:r>
        <w:rPr>
          <w:rFonts w:ascii="Times New Roman" w:hAnsi="Times New Roman" w:cs="Times New Roman"/>
          <w:sz w:val="28"/>
          <w:szCs w:val="28"/>
        </w:rPr>
        <w:lastRenderedPageBreak/>
        <w:t>данного</w:t>
      </w:r>
      <w:proofErr w:type="spellEnd"/>
      <w:r>
        <w:rPr>
          <w:rFonts w:ascii="Times New Roman" w:hAnsi="Times New Roman" w:cs="Times New Roman"/>
          <w:sz w:val="28"/>
          <w:szCs w:val="28"/>
        </w:rPr>
        <w:t xml:space="preserve"> рейтингу, володіють у 7-ми європейських країнах: Данії, Нідерландах, Швеції, Фінляндії, Норвегії, Польщі та Австрії.</w:t>
      </w:r>
    </w:p>
    <w:p w:rsidR="00EE31C3" w:rsidRDefault="00EE31C3" w:rsidP="00EE31C3">
      <w:pPr>
        <w:pStyle w:val="a3"/>
        <w:shd w:val="clear" w:color="auto" w:fill="FFFFFF"/>
        <w:spacing w:line="360" w:lineRule="auto"/>
        <w:rPr>
          <w:sz w:val="28"/>
          <w:szCs w:val="28"/>
        </w:rPr>
      </w:pPr>
      <w:r>
        <w:rPr>
          <w:sz w:val="28"/>
          <w:szCs w:val="28"/>
        </w:rPr>
        <w:t xml:space="preserve"> Аргументуючи своє рішення, щодо того, що</w:t>
      </w:r>
      <w:r>
        <w:rPr>
          <w:rStyle w:val="apple-converted-space"/>
          <w:sz w:val="28"/>
          <w:szCs w:val="28"/>
        </w:rPr>
        <w:t> </w:t>
      </w:r>
      <w:r>
        <w:rPr>
          <w:rStyle w:val="a4"/>
          <w:sz w:val="28"/>
          <w:szCs w:val="28"/>
        </w:rPr>
        <w:t>наступний 2016 рік буде оголошено</w:t>
      </w:r>
      <w:r>
        <w:rPr>
          <w:rStyle w:val="apple-converted-space"/>
          <w:b/>
          <w:bCs/>
          <w:sz w:val="28"/>
          <w:szCs w:val="28"/>
        </w:rPr>
        <w:t> </w:t>
      </w:r>
      <w:r>
        <w:rPr>
          <w:sz w:val="28"/>
          <w:szCs w:val="28"/>
        </w:rPr>
        <w:t>роком англійської мови, Президент нашої країни, навів деякі факти щодо того, що Україна знаходиться серед країн з одним з найнижчих рівнів знання англійської мови, що є суттєвим бар’єром для жителів нашої країни в переорієнтуванні на цінності західного світу. Також Петром Порошенко було оголошено про те, що в найближчому майбутньому, володіння англійською мовою стане одним з найважливіших критеріїв, при прийомі на державну службу.</w:t>
      </w:r>
    </w:p>
    <w:p w:rsidR="00EE31C3" w:rsidRDefault="00EE31C3" w:rsidP="00EE31C3">
      <w:pPr>
        <w:pStyle w:val="a3"/>
        <w:shd w:val="clear" w:color="auto" w:fill="FFFFFF"/>
        <w:spacing w:line="360" w:lineRule="auto"/>
        <w:rPr>
          <w:sz w:val="28"/>
          <w:szCs w:val="28"/>
        </w:rPr>
      </w:pPr>
      <w:r>
        <w:rPr>
          <w:sz w:val="28"/>
          <w:szCs w:val="28"/>
        </w:rPr>
        <w:t xml:space="preserve">       Даний факт, що</w:t>
      </w:r>
      <w:r>
        <w:rPr>
          <w:rStyle w:val="apple-converted-space"/>
          <w:sz w:val="28"/>
          <w:szCs w:val="28"/>
        </w:rPr>
        <w:t> </w:t>
      </w:r>
      <w:r>
        <w:rPr>
          <w:rStyle w:val="a4"/>
          <w:sz w:val="28"/>
          <w:szCs w:val="28"/>
        </w:rPr>
        <w:t>2016 рік оголошено в Україні роком</w:t>
      </w:r>
      <w:r>
        <w:rPr>
          <w:rStyle w:val="apple-converted-space"/>
          <w:sz w:val="28"/>
          <w:szCs w:val="28"/>
        </w:rPr>
        <w:t> </w:t>
      </w:r>
      <w:r>
        <w:rPr>
          <w:sz w:val="28"/>
          <w:szCs w:val="28"/>
        </w:rPr>
        <w:t xml:space="preserve">англійської мови, є дійсно дуже важливим, так як існує взаємозв’язок між рівнем володіння англійською мовою і рівнем життя, а також доходами населення. Оголошення наступних 12 місяців Роком англійської мови – це стратегічний крок до євроінтеграції та підвищення загального рівня освіченості українців. Отримання статусу європейської держави передбачає підтримку деяких норм західного суспільства, одна з яких – знання громадянами ЄС двох іноземних мов, окрім рідної. Звичайно, ніхто не перевірятиме це на іспитах, але відповідно до ключових пріоритетів внутрішньої політики ЄС, це необхідний рівень, аби </w:t>
      </w:r>
      <w:proofErr w:type="spellStart"/>
      <w:r>
        <w:rPr>
          <w:sz w:val="28"/>
          <w:szCs w:val="28"/>
        </w:rPr>
        <w:t>комфортно</w:t>
      </w:r>
      <w:proofErr w:type="spellEnd"/>
      <w:r>
        <w:rPr>
          <w:sz w:val="28"/>
          <w:szCs w:val="28"/>
        </w:rPr>
        <w:t xml:space="preserve"> жити поруч із європейцями та не відчувати себе при цьому невігласом.</w:t>
      </w:r>
    </w:p>
    <w:p w:rsidR="00EE31C3" w:rsidRDefault="00EE31C3" w:rsidP="00EE31C3">
      <w:pPr>
        <w:shd w:val="clear" w:color="auto" w:fill="FFFFFF"/>
        <w:spacing w:after="30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У документі «Стратегія розвитку України 2020», котрий визначає напрямки та пріоритети розвитку нашої держави, зазначено, що до 2020 року 75% випускників  шкіл будуть володіти двома іноземними мовами, а 20% знатимуть англійську, як рідну. Сьогодні число громадян, які вільно володіють нею, складає лише 7%.Крім того починаючи з 2016 року іноземна мова стане </w:t>
      </w:r>
      <w:proofErr w:type="spellStart"/>
      <w:r>
        <w:rPr>
          <w:rFonts w:ascii="Times New Roman" w:eastAsia="Times New Roman" w:hAnsi="Times New Roman" w:cs="Times New Roman"/>
          <w:sz w:val="28"/>
          <w:szCs w:val="28"/>
          <w:lang w:eastAsia="uk-UA"/>
        </w:rPr>
        <w:t>обоязковою</w:t>
      </w:r>
      <w:proofErr w:type="spellEnd"/>
      <w:r>
        <w:rPr>
          <w:rFonts w:ascii="Times New Roman" w:eastAsia="Times New Roman" w:hAnsi="Times New Roman" w:cs="Times New Roman"/>
          <w:sz w:val="28"/>
          <w:szCs w:val="28"/>
          <w:lang w:eastAsia="uk-UA"/>
        </w:rPr>
        <w:t xml:space="preserve"> при здачі ЗНО випускниками загальноосвітніх шкіл.  Відповідно  поглиблене вивчення англійської чи іншої і іноземної мови є суспільно </w:t>
      </w:r>
      <w:r>
        <w:rPr>
          <w:rFonts w:ascii="Times New Roman" w:eastAsia="Times New Roman" w:hAnsi="Times New Roman" w:cs="Times New Roman"/>
          <w:sz w:val="28"/>
          <w:szCs w:val="28"/>
          <w:lang w:eastAsia="uk-UA"/>
        </w:rPr>
        <w:lastRenderedPageBreak/>
        <w:t>корисним, логічним і необхідним кроком, що допоможе нам досягти поставлених цілей.</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В контексті процесу вивчення іноземної мови тестування набуває величезного значення на сучасному етапі . Процес тестування стає дуже популярним в усіх частинах світу в зв'язку з появою нових націй, лідерів і політичних діячів та зміцненням економічних, наукових та культурних </w:t>
      </w:r>
      <w:proofErr w:type="spellStart"/>
      <w:r>
        <w:rPr>
          <w:rFonts w:ascii="Times New Roman" w:eastAsia="Times New Roman" w:hAnsi="Times New Roman" w:cs="Times New Roman"/>
          <w:sz w:val="28"/>
          <w:szCs w:val="28"/>
          <w:lang w:eastAsia="uk-UA"/>
        </w:rPr>
        <w:t>зв'язків</w:t>
      </w:r>
      <w:proofErr w:type="spellEnd"/>
      <w:r>
        <w:rPr>
          <w:rFonts w:ascii="Times New Roman" w:eastAsia="Times New Roman" w:hAnsi="Times New Roman" w:cs="Times New Roman"/>
          <w:sz w:val="28"/>
          <w:szCs w:val="28"/>
          <w:lang w:eastAsia="uk-UA"/>
        </w:rPr>
        <w:t xml:space="preserve"> між усіма націями світу. Об'єктивні програми тестування можуть стати визначальним фактором підбору і розстановки кадрів на посади, які потребують реальних знань іноземної мови.</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Концепція широкої та об'єктивної системи тестування як позитивної рушійної сили сучасної освіти, і, крім того, як необхідна складова процесу навчання набула визнання в більшості розвинених країн. Прогрес у системі тестування тісно пов’язаний з розвитком комп'ютерної технології. Цифрові технології - головний шлях інтеграції регіональних вищих закладів освіти до процесів глобалізації в освітянській сфері. Сьогодні в світі нараховується близько 250 мільйонів користувачів так званої повної мережі Інтернет і лише близько 5тисяч в Україні. Доведено, що застосування мультимедійних матеріалів та комп'ютерних мереж скорочує час навчання майже втричі, а рівень запам'ятовування через одночасне використання зображень, звуку, тексту й інших можливостей зростає на 35-50% [1]. Проте електронна система знань передбачає не тільки наявність незалежної комп'ютерної бази, а й розробку відповідних навчальних програмних продуктів, до яких легко адаптувалися б  учні і які не спрощували б реальних знань. Будь-якій науці притаманні кількісні параметри.</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А з іншого боку, - проблема доцільного використання тестів ще недостатньо розроблена в методиці викладання іноземних мов. Учителі незабезпечені  дидактичною літературою з методики та практики застосування тестових завдань при вивчені іноземних мов в загальноосвітніх школах.  Для граматичного використання тестових завдань необхідна значна підготовка, яка здійснюється в цілісній системі навчання іноземними мовами. Така підготовка </w:t>
      </w:r>
      <w:r>
        <w:rPr>
          <w:rFonts w:ascii="Times New Roman" w:eastAsia="Times New Roman" w:hAnsi="Times New Roman" w:cs="Times New Roman"/>
          <w:sz w:val="28"/>
          <w:szCs w:val="28"/>
          <w:lang w:eastAsia="uk-UA"/>
        </w:rPr>
        <w:lastRenderedPageBreak/>
        <w:t xml:space="preserve">має проводитися постійно, систематично і паралельно з роботою з іншими </w:t>
      </w:r>
      <w:proofErr w:type="spellStart"/>
      <w:r>
        <w:rPr>
          <w:rFonts w:ascii="Times New Roman" w:eastAsia="Times New Roman" w:hAnsi="Times New Roman" w:cs="Times New Roman"/>
          <w:sz w:val="28"/>
          <w:szCs w:val="28"/>
          <w:lang w:eastAsia="uk-UA"/>
        </w:rPr>
        <w:t>формами.Тому</w:t>
      </w:r>
      <w:proofErr w:type="spellEnd"/>
      <w:r>
        <w:rPr>
          <w:rFonts w:ascii="Times New Roman" w:eastAsia="Times New Roman" w:hAnsi="Times New Roman" w:cs="Times New Roman"/>
          <w:sz w:val="28"/>
          <w:szCs w:val="28"/>
          <w:lang w:eastAsia="uk-UA"/>
        </w:rPr>
        <w:t xml:space="preserve"> і виникає  проблема  в дослідженнях  психолого-педагогічних аспектів  застосування тестів в процесі  поглибленого вивчення іноземних  мов учнями загальноосвітніх шкіл.</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bdr w:val="none" w:sz="0" w:space="0" w:color="auto" w:frame="1"/>
          <w:lang w:eastAsia="uk-UA"/>
        </w:rPr>
        <w:t>Мета статті </w:t>
      </w:r>
      <w:r>
        <w:rPr>
          <w:rFonts w:ascii="Times New Roman" w:eastAsia="Times New Roman" w:hAnsi="Times New Roman" w:cs="Times New Roman"/>
          <w:sz w:val="28"/>
          <w:szCs w:val="28"/>
          <w:lang w:eastAsia="uk-UA"/>
        </w:rPr>
        <w:t>– обґрунтувати необхідність реалізації тестування в усіх його проявах як однієї з форм вимірювання рівня знань учнів; розкрити переваги тестів; визначити та окреслити основні проблеми використання тестів під час вивчення іноземної мови в загальноосвітніх школах..</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bdr w:val="none" w:sz="0" w:space="0" w:color="auto" w:frame="1"/>
          <w:lang w:eastAsia="uk-UA"/>
        </w:rPr>
        <w:t>Виклад основного матеріалу.</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Психолого-педагогічні аспекти використання тестів на заняттях з іноземної мови.</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Одна з характерних ознак ефективного навчання іноземних мов в наш час – впровадження та застосування нових, оптимальних, </w:t>
      </w:r>
      <w:proofErr w:type="spellStart"/>
      <w:r>
        <w:rPr>
          <w:rFonts w:ascii="Times New Roman" w:eastAsia="Times New Roman" w:hAnsi="Times New Roman" w:cs="Times New Roman"/>
          <w:sz w:val="28"/>
          <w:szCs w:val="28"/>
          <w:lang w:eastAsia="uk-UA"/>
        </w:rPr>
        <w:t>методично</w:t>
      </w:r>
      <w:proofErr w:type="spellEnd"/>
      <w:r>
        <w:rPr>
          <w:rFonts w:ascii="Times New Roman" w:eastAsia="Times New Roman" w:hAnsi="Times New Roman" w:cs="Times New Roman"/>
          <w:sz w:val="28"/>
          <w:szCs w:val="28"/>
          <w:lang w:eastAsia="uk-UA"/>
        </w:rPr>
        <w:t xml:space="preserve"> раціональних прийомів, форм та засобів навчання.</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Успішне використання тестових завдань в ході вивчення іноземних мов залежить від урахування психолого-педагогічних закономірностей механізму навчання іноземним мовам.</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Метод тестових завдань спрямований на те, щоб розвинути активне самостійне мислення учнів, вдосконалити їхнє сприймання та довготривалу пам‘ять, навчити не просто механічно запам‘ятовувати, а й активно потім відтворювати ці знання на практиці (</w:t>
      </w:r>
      <w:r>
        <w:rPr>
          <w:rFonts w:ascii="Times New Roman" w:eastAsia="Times New Roman" w:hAnsi="Times New Roman" w:cs="Times New Roman"/>
          <w:i/>
          <w:iCs/>
          <w:sz w:val="28"/>
          <w:szCs w:val="28"/>
          <w:bdr w:val="none" w:sz="0" w:space="0" w:color="auto" w:frame="1"/>
          <w:lang w:eastAsia="uk-UA"/>
        </w:rPr>
        <w:t xml:space="preserve">наприклад: в монологічному та діалогічному мовленні, при написанні творчих робіт, перекладі речень і </w:t>
      </w:r>
      <w:proofErr w:type="spellStart"/>
      <w:r>
        <w:rPr>
          <w:rFonts w:ascii="Times New Roman" w:eastAsia="Times New Roman" w:hAnsi="Times New Roman" w:cs="Times New Roman"/>
          <w:i/>
          <w:iCs/>
          <w:sz w:val="28"/>
          <w:szCs w:val="28"/>
          <w:bdr w:val="none" w:sz="0" w:space="0" w:color="auto" w:frame="1"/>
          <w:lang w:eastAsia="uk-UA"/>
        </w:rPr>
        <w:t>т.п</w:t>
      </w:r>
      <w:proofErr w:type="spellEnd"/>
      <w:r>
        <w:rPr>
          <w:rFonts w:ascii="Times New Roman" w:eastAsia="Times New Roman" w:hAnsi="Times New Roman" w:cs="Times New Roman"/>
          <w:i/>
          <w:iCs/>
          <w:sz w:val="28"/>
          <w:szCs w:val="28"/>
          <w:bdr w:val="none" w:sz="0" w:space="0" w:color="auto" w:frame="1"/>
          <w:lang w:eastAsia="uk-UA"/>
        </w:rPr>
        <w:t>.</w:t>
      </w:r>
      <w:r>
        <w:rPr>
          <w:rFonts w:ascii="Times New Roman" w:eastAsia="Times New Roman" w:hAnsi="Times New Roman" w:cs="Times New Roman"/>
          <w:sz w:val="28"/>
          <w:szCs w:val="28"/>
          <w:lang w:eastAsia="uk-UA"/>
        </w:rPr>
        <w:t>).</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При виконанні тестових завдань мислення  учнів  поступово перетворюється в логічне, більш гнучке.  Діти  набувають здатності встановлювати причинно – наслідкові зв‘язки, здатні зробити логічні висновки. Також відбувається швидкий розвиток вольових якостей; в ході виконання тестів змінюється співвідношення </w:t>
      </w:r>
      <w:proofErr w:type="spellStart"/>
      <w:r>
        <w:rPr>
          <w:rFonts w:ascii="Times New Roman" w:eastAsia="Times New Roman" w:hAnsi="Times New Roman" w:cs="Times New Roman"/>
          <w:sz w:val="28"/>
          <w:szCs w:val="28"/>
          <w:lang w:eastAsia="uk-UA"/>
        </w:rPr>
        <w:t>образних,змістових</w:t>
      </w:r>
      <w:proofErr w:type="spellEnd"/>
      <w:r>
        <w:rPr>
          <w:rFonts w:ascii="Times New Roman" w:eastAsia="Times New Roman" w:hAnsi="Times New Roman" w:cs="Times New Roman"/>
          <w:sz w:val="28"/>
          <w:szCs w:val="28"/>
          <w:lang w:eastAsia="uk-UA"/>
        </w:rPr>
        <w:t>, конкретних і абстрактних понять; формується логічна пам‘ять [2].</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Для методики використання тестових завдань важливі наступні положення:</w:t>
      </w:r>
    </w:p>
    <w:p w:rsidR="00EE31C3" w:rsidRDefault="00EE31C3" w:rsidP="00EE31C3">
      <w:pPr>
        <w:numPr>
          <w:ilvl w:val="0"/>
          <w:numId w:val="1"/>
        </w:numPr>
        <w:shd w:val="clear" w:color="auto" w:fill="FFFFFF"/>
        <w:spacing w:after="0" w:line="360" w:lineRule="auto"/>
        <w:ind w:left="375"/>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свідоме виконання дій та операцій з іншомовним матеріалом та застосування нового матеріалу зі старим не лише сприяє формуванню навичок, але й забезпечує краще запам‘ятовування певного лексичного чи граматичного матеріалу.</w:t>
      </w:r>
    </w:p>
    <w:p w:rsidR="00EE31C3" w:rsidRDefault="00EE31C3" w:rsidP="00EE31C3">
      <w:pPr>
        <w:numPr>
          <w:ilvl w:val="0"/>
          <w:numId w:val="1"/>
        </w:numPr>
        <w:shd w:val="clear" w:color="auto" w:fill="FFFFFF"/>
        <w:spacing w:after="0" w:line="360" w:lineRule="auto"/>
        <w:ind w:left="375"/>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вправлення з тестами стимулює інтерес у учнів , що досягається шляхом надання тестовим завданням різноманітного характеру та різними ступенями складнощів.</w:t>
      </w:r>
    </w:p>
    <w:p w:rsidR="00EE31C3" w:rsidRDefault="00EE31C3" w:rsidP="00EE31C3">
      <w:pPr>
        <w:numPr>
          <w:ilvl w:val="0"/>
          <w:numId w:val="1"/>
        </w:numPr>
        <w:shd w:val="clear" w:color="auto" w:fill="FFFFFF"/>
        <w:spacing w:after="0" w:line="360" w:lineRule="auto"/>
        <w:ind w:left="375"/>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іншомовний матеріал повинен застосовуватися у процесі виконання усних чи письмових тестових завдань, що забезпечує опору на сукупність різних </w:t>
      </w:r>
      <w:proofErr w:type="spellStart"/>
      <w:r>
        <w:rPr>
          <w:rFonts w:ascii="Times New Roman" w:eastAsia="Times New Roman" w:hAnsi="Times New Roman" w:cs="Times New Roman"/>
          <w:sz w:val="28"/>
          <w:szCs w:val="28"/>
          <w:lang w:eastAsia="uk-UA"/>
        </w:rPr>
        <w:t>відчуттів</w:t>
      </w:r>
      <w:proofErr w:type="spellEnd"/>
      <w:r>
        <w:rPr>
          <w:rFonts w:ascii="Times New Roman" w:eastAsia="Times New Roman" w:hAnsi="Times New Roman" w:cs="Times New Roman"/>
          <w:sz w:val="28"/>
          <w:szCs w:val="28"/>
          <w:lang w:eastAsia="uk-UA"/>
        </w:rPr>
        <w:t>.</w:t>
      </w:r>
    </w:p>
    <w:p w:rsidR="00EE31C3" w:rsidRDefault="00EE31C3" w:rsidP="00EE31C3">
      <w:pPr>
        <w:numPr>
          <w:ilvl w:val="0"/>
          <w:numId w:val="1"/>
        </w:numPr>
        <w:shd w:val="clear" w:color="auto" w:fill="FFFFFF"/>
        <w:spacing w:after="0" w:line="360" w:lineRule="auto"/>
        <w:ind w:left="375"/>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дуже важливу роль відіграють позитивні емоції під час виконання тестових завдань. Необхідно, щоб для  дітей  була цікавою сама навчальна діяльність, тобто тести, щоб вони постійно переживали процес оволодіння іноземними мовами як радість пізнання, долання труднощів, набуття нових знань, вмінь та навичок.</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Це вимагає від учителя  перш за все  високої психологічної культури, знання вікових та індивідуальних особливостей учнів , психології  класу  як колективу. [3,4]</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 xml:space="preserve"> Основні цілі </w:t>
      </w:r>
      <w:proofErr w:type="spellStart"/>
      <w:r>
        <w:rPr>
          <w:rFonts w:ascii="Times New Roman" w:eastAsia="Times New Roman" w:hAnsi="Times New Roman" w:cs="Times New Roman"/>
          <w:i/>
          <w:iCs/>
          <w:sz w:val="28"/>
          <w:szCs w:val="28"/>
          <w:bdr w:val="none" w:sz="0" w:space="0" w:color="auto" w:frame="1"/>
          <w:lang w:eastAsia="uk-UA"/>
        </w:rPr>
        <w:t>мовних</w:t>
      </w:r>
      <w:proofErr w:type="spellEnd"/>
      <w:r>
        <w:rPr>
          <w:rFonts w:ascii="Times New Roman" w:eastAsia="Times New Roman" w:hAnsi="Times New Roman" w:cs="Times New Roman"/>
          <w:i/>
          <w:iCs/>
          <w:sz w:val="28"/>
          <w:szCs w:val="28"/>
          <w:bdr w:val="none" w:sz="0" w:space="0" w:color="auto" w:frame="1"/>
          <w:lang w:eastAsia="uk-UA"/>
        </w:rPr>
        <w:t xml:space="preserve"> тестів.</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Можливо, найпоширеніша форма використання </w:t>
      </w:r>
      <w:proofErr w:type="spellStart"/>
      <w:r>
        <w:rPr>
          <w:rFonts w:ascii="Times New Roman" w:eastAsia="Times New Roman" w:hAnsi="Times New Roman" w:cs="Times New Roman"/>
          <w:sz w:val="28"/>
          <w:szCs w:val="28"/>
          <w:lang w:eastAsia="uk-UA"/>
        </w:rPr>
        <w:t>мовних</w:t>
      </w:r>
      <w:proofErr w:type="spellEnd"/>
      <w:r>
        <w:rPr>
          <w:rFonts w:ascii="Times New Roman" w:eastAsia="Times New Roman" w:hAnsi="Times New Roman" w:cs="Times New Roman"/>
          <w:sz w:val="28"/>
          <w:szCs w:val="28"/>
          <w:lang w:eastAsia="uk-UA"/>
        </w:rPr>
        <w:t xml:space="preserve"> тестів - це виявлення індивідуальних сильних і слабких сторін  учнів , іншими словами, організація діагностики і </w:t>
      </w:r>
      <w:proofErr w:type="spellStart"/>
      <w:r>
        <w:rPr>
          <w:rFonts w:ascii="Times New Roman" w:eastAsia="Times New Roman" w:hAnsi="Times New Roman" w:cs="Times New Roman"/>
          <w:sz w:val="28"/>
          <w:szCs w:val="28"/>
          <w:lang w:eastAsia="uk-UA"/>
        </w:rPr>
        <w:t>зворотнього</w:t>
      </w:r>
      <w:proofErr w:type="spellEnd"/>
      <w:r>
        <w:rPr>
          <w:rFonts w:ascii="Times New Roman" w:eastAsia="Times New Roman" w:hAnsi="Times New Roman" w:cs="Times New Roman"/>
          <w:sz w:val="28"/>
          <w:szCs w:val="28"/>
          <w:lang w:eastAsia="uk-UA"/>
        </w:rPr>
        <w:t xml:space="preserve"> зв'язку в процесі навчання. Наприклад, через тестування ми можемо з'ясувати, що конкретний учень має прекрасну вимову і вміє  розмовляти іноземною мовою, проте його чи її рівень розуміння тексту під час читання дуже низький. Причина цього може полягати у його чи її обмеженому словниковому запасі. У цьому випадку надаються рекомендації щодо розвитку лексики даної дитини.</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Інший шлях використання тестів - конкурсний відбір для того чи іншого проекту, коли ми стикаємося з обмеженістю ресурсів. Часто постає також завдання розділити учнів  за рівнями знань з метою розподілу їх по групах. </w:t>
      </w:r>
      <w:r>
        <w:rPr>
          <w:rFonts w:ascii="Times New Roman" w:eastAsia="Times New Roman" w:hAnsi="Times New Roman" w:cs="Times New Roman"/>
          <w:sz w:val="28"/>
          <w:szCs w:val="28"/>
          <w:lang w:eastAsia="uk-UA"/>
        </w:rPr>
        <w:lastRenderedPageBreak/>
        <w:t xml:space="preserve">Інша досить поширена сфера використання тестів - це надання інформації щодо ефективності певної навчальної програми. У цьому випадку широко використовується тестування на "вході" і на "виході" (відповідно </w:t>
      </w:r>
      <w:proofErr w:type="spellStart"/>
      <w:r>
        <w:rPr>
          <w:rFonts w:ascii="Times New Roman" w:eastAsia="Times New Roman" w:hAnsi="Times New Roman" w:cs="Times New Roman"/>
          <w:sz w:val="28"/>
          <w:szCs w:val="28"/>
          <w:lang w:eastAsia="uk-UA"/>
        </w:rPr>
        <w:t>pre-and</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post-testing</w:t>
      </w:r>
      <w:proofErr w:type="spellEnd"/>
      <w:r>
        <w:rPr>
          <w:rFonts w:ascii="Times New Roman" w:eastAsia="Times New Roman" w:hAnsi="Times New Roman" w:cs="Times New Roman"/>
          <w:sz w:val="28"/>
          <w:szCs w:val="28"/>
          <w:lang w:eastAsia="uk-UA"/>
        </w:rPr>
        <w:t>) з метою оцінювання рівня здобутків студентів під час використання різних програм.</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Види тестів</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i/>
          <w:iCs/>
          <w:sz w:val="28"/>
          <w:szCs w:val="28"/>
          <w:bdr w:val="none" w:sz="0" w:space="0" w:color="auto" w:frame="1"/>
          <w:lang w:eastAsia="uk-UA"/>
        </w:rPr>
        <w:t>Тести досягнень </w:t>
      </w:r>
      <w:r>
        <w:rPr>
          <w:rFonts w:ascii="Times New Roman" w:eastAsia="Times New Roman" w:hAnsi="Times New Roman" w:cs="Times New Roman"/>
          <w:sz w:val="28"/>
          <w:szCs w:val="28"/>
          <w:lang w:eastAsia="uk-UA"/>
        </w:rPr>
        <w:t>(</w:t>
      </w:r>
      <w:proofErr w:type="spellStart"/>
      <w:r>
        <w:rPr>
          <w:rFonts w:ascii="Times New Roman" w:eastAsia="Times New Roman" w:hAnsi="Times New Roman" w:cs="Times New Roman"/>
          <w:sz w:val="28"/>
          <w:szCs w:val="28"/>
          <w:lang w:eastAsia="uk-UA"/>
        </w:rPr>
        <w:t>Achievement</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or</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Attainment</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Tests</w:t>
      </w:r>
      <w:proofErr w:type="spellEnd"/>
      <w:r>
        <w:rPr>
          <w:rFonts w:ascii="Times New Roman" w:eastAsia="Times New Roman" w:hAnsi="Times New Roman" w:cs="Times New Roman"/>
          <w:sz w:val="28"/>
          <w:szCs w:val="28"/>
          <w:lang w:eastAsia="uk-UA"/>
        </w:rPr>
        <w:t xml:space="preserve">) використовуються в процесі вивчення мови і дають певний рівень контролю за окремими елементами мови, а також вимірюють інтегровані </w:t>
      </w:r>
      <w:proofErr w:type="spellStart"/>
      <w:r>
        <w:rPr>
          <w:rFonts w:ascii="Times New Roman" w:eastAsia="Times New Roman" w:hAnsi="Times New Roman" w:cs="Times New Roman"/>
          <w:sz w:val="28"/>
          <w:szCs w:val="28"/>
          <w:lang w:eastAsia="uk-UA"/>
        </w:rPr>
        <w:t>мовні</w:t>
      </w:r>
      <w:proofErr w:type="spellEnd"/>
      <w:r>
        <w:rPr>
          <w:rFonts w:ascii="Times New Roman" w:eastAsia="Times New Roman" w:hAnsi="Times New Roman" w:cs="Times New Roman"/>
          <w:sz w:val="28"/>
          <w:szCs w:val="28"/>
          <w:lang w:eastAsia="uk-UA"/>
        </w:rPr>
        <w:t xml:space="preserve"> навички, які  учні  набувають за певний період проходження певного курсу. Вони крок за кроком вимірюють прогрес, зроблений  учнем  </w:t>
      </w:r>
      <w:proofErr w:type="spellStart"/>
      <w:r>
        <w:rPr>
          <w:rFonts w:ascii="Times New Roman" w:eastAsia="Times New Roman" w:hAnsi="Times New Roman" w:cs="Times New Roman"/>
          <w:sz w:val="28"/>
          <w:szCs w:val="28"/>
          <w:lang w:eastAsia="uk-UA"/>
        </w:rPr>
        <w:t>мовного</w:t>
      </w:r>
      <w:proofErr w:type="spellEnd"/>
      <w:r>
        <w:rPr>
          <w:rFonts w:ascii="Times New Roman" w:eastAsia="Times New Roman" w:hAnsi="Times New Roman" w:cs="Times New Roman"/>
          <w:sz w:val="28"/>
          <w:szCs w:val="28"/>
          <w:lang w:eastAsia="uk-UA"/>
        </w:rPr>
        <w:t xml:space="preserve"> курсу, за даний проміжок часу, наприклад навчальний рік. Тести цього типу можна поділяти за критеріями часу, який він потребує, та обсягом матеріалу, який він охоплює. Можна класифікувати тести за критеріями об'єктивності: (об'єктивні, </w:t>
      </w:r>
      <w:proofErr w:type="spellStart"/>
      <w:r>
        <w:rPr>
          <w:rFonts w:ascii="Times New Roman" w:eastAsia="Times New Roman" w:hAnsi="Times New Roman" w:cs="Times New Roman"/>
          <w:sz w:val="28"/>
          <w:szCs w:val="28"/>
          <w:lang w:eastAsia="uk-UA"/>
        </w:rPr>
        <w:t>напівоб'єктивні</w:t>
      </w:r>
      <w:proofErr w:type="spellEnd"/>
      <w:r>
        <w:rPr>
          <w:rFonts w:ascii="Times New Roman" w:eastAsia="Times New Roman" w:hAnsi="Times New Roman" w:cs="Times New Roman"/>
          <w:sz w:val="28"/>
          <w:szCs w:val="28"/>
          <w:lang w:eastAsia="uk-UA"/>
        </w:rPr>
        <w:t xml:space="preserve"> та суб'єктивні) та авторства (розроблені  вчителем  або стандарти</w:t>
      </w:r>
      <w:r>
        <w:rPr>
          <w:rFonts w:ascii="Times New Roman" w:eastAsia="Times New Roman" w:hAnsi="Times New Roman" w:cs="Times New Roman"/>
          <w:sz w:val="28"/>
          <w:szCs w:val="28"/>
          <w:lang w:eastAsia="uk-UA"/>
        </w:rPr>
        <w:softHyphen/>
        <w:t>зовані). Останні обов'язково мають у своєму складі нормативи, вказівки щодо застосування, підрахунку балів, інтерпретації результатів, загального або спеціального використання.</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Схематично можна показати предмет тестування так [5]:</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Сприйняття:</w:t>
      </w:r>
    </w:p>
    <w:p w:rsidR="00EE31C3" w:rsidRDefault="00EE31C3" w:rsidP="00EE31C3">
      <w:pPr>
        <w:numPr>
          <w:ilvl w:val="0"/>
          <w:numId w:val="2"/>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при слуханні;</w:t>
      </w:r>
    </w:p>
    <w:p w:rsidR="00EE31C3" w:rsidRDefault="00EE31C3" w:rsidP="00EE31C3">
      <w:pPr>
        <w:numPr>
          <w:ilvl w:val="0"/>
          <w:numId w:val="2"/>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при читанні;</w:t>
      </w:r>
    </w:p>
    <w:p w:rsidR="00EE31C3" w:rsidRDefault="00EE31C3" w:rsidP="00EE31C3">
      <w:pPr>
        <w:numPr>
          <w:ilvl w:val="0"/>
          <w:numId w:val="2"/>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на слух і при читанні.</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Продукція:</w:t>
      </w:r>
    </w:p>
    <w:p w:rsidR="00EE31C3" w:rsidRDefault="00EE31C3" w:rsidP="00EE31C3">
      <w:pPr>
        <w:numPr>
          <w:ilvl w:val="0"/>
          <w:numId w:val="3"/>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говоріння;</w:t>
      </w:r>
    </w:p>
    <w:p w:rsidR="00EE31C3" w:rsidRDefault="00EE31C3" w:rsidP="00EE31C3">
      <w:pPr>
        <w:numPr>
          <w:ilvl w:val="0"/>
          <w:numId w:val="3"/>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письмо.</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Сприйняття - продукція:</w:t>
      </w:r>
    </w:p>
    <w:p w:rsidR="00EE31C3" w:rsidRDefault="00EE31C3" w:rsidP="00EE31C3">
      <w:pPr>
        <w:numPr>
          <w:ilvl w:val="0"/>
          <w:numId w:val="4"/>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при слуханні - говоріння;</w:t>
      </w:r>
    </w:p>
    <w:p w:rsidR="00EE31C3" w:rsidRDefault="00EE31C3" w:rsidP="00EE31C3">
      <w:pPr>
        <w:numPr>
          <w:ilvl w:val="0"/>
          <w:numId w:val="4"/>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при читанні-говоріння;</w:t>
      </w:r>
    </w:p>
    <w:p w:rsidR="00EE31C3" w:rsidRDefault="00EE31C3" w:rsidP="00EE31C3">
      <w:pPr>
        <w:numPr>
          <w:ilvl w:val="0"/>
          <w:numId w:val="4"/>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при слуханні - письмо;</w:t>
      </w:r>
    </w:p>
    <w:p w:rsidR="00EE31C3" w:rsidRDefault="00EE31C3" w:rsidP="00EE31C3">
      <w:pPr>
        <w:numPr>
          <w:ilvl w:val="0"/>
          <w:numId w:val="4"/>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при читанні - письмо.</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i/>
          <w:iCs/>
          <w:sz w:val="28"/>
          <w:szCs w:val="28"/>
          <w:bdr w:val="none" w:sz="0" w:space="0" w:color="auto" w:frame="1"/>
          <w:lang w:eastAsia="uk-UA"/>
        </w:rPr>
        <w:t>Професійні тести </w:t>
      </w:r>
      <w:r>
        <w:rPr>
          <w:rFonts w:ascii="Times New Roman" w:eastAsia="Times New Roman" w:hAnsi="Times New Roman" w:cs="Times New Roman"/>
          <w:sz w:val="28"/>
          <w:szCs w:val="28"/>
          <w:lang w:eastAsia="uk-UA"/>
        </w:rPr>
        <w:t>(</w:t>
      </w:r>
      <w:proofErr w:type="spellStart"/>
      <w:r>
        <w:rPr>
          <w:rFonts w:ascii="Times New Roman" w:eastAsia="Times New Roman" w:hAnsi="Times New Roman" w:cs="Times New Roman"/>
          <w:sz w:val="28"/>
          <w:szCs w:val="28"/>
          <w:lang w:eastAsia="uk-UA"/>
        </w:rPr>
        <w:t>Proficiency</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Tests</w:t>
      </w:r>
      <w:proofErr w:type="spellEnd"/>
      <w:r>
        <w:rPr>
          <w:rFonts w:ascii="Times New Roman" w:eastAsia="Times New Roman" w:hAnsi="Times New Roman" w:cs="Times New Roman"/>
          <w:sz w:val="28"/>
          <w:szCs w:val="28"/>
          <w:lang w:eastAsia="uk-UA"/>
        </w:rPr>
        <w:t>) розробляються для вимірювання засвоєння елементів мови, культури та комунікативних навичок, які були надбані на час тестування, незалежно від навчальної програми. Їх використовують для специфічних цілей, наприклад, відбору учнів  для участі у конкретній програмі, при оцінці спроможності  учня  виконувати конкретні завдання на предметних олімпіадах .тощо.</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i/>
          <w:iCs/>
          <w:sz w:val="28"/>
          <w:szCs w:val="28"/>
          <w:bdr w:val="none" w:sz="0" w:space="0" w:color="auto" w:frame="1"/>
          <w:lang w:eastAsia="uk-UA"/>
        </w:rPr>
        <w:t>Діагностичні тести </w:t>
      </w:r>
      <w:r>
        <w:rPr>
          <w:rFonts w:ascii="Times New Roman" w:eastAsia="Times New Roman" w:hAnsi="Times New Roman" w:cs="Times New Roman"/>
          <w:sz w:val="28"/>
          <w:szCs w:val="28"/>
          <w:lang w:eastAsia="uk-UA"/>
        </w:rPr>
        <w:t>(</w:t>
      </w:r>
      <w:proofErr w:type="spellStart"/>
      <w:r>
        <w:rPr>
          <w:rFonts w:ascii="Times New Roman" w:eastAsia="Times New Roman" w:hAnsi="Times New Roman" w:cs="Times New Roman"/>
          <w:sz w:val="28"/>
          <w:szCs w:val="28"/>
          <w:lang w:eastAsia="uk-UA"/>
        </w:rPr>
        <w:t>Diagnostic</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Language</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Tests</w:t>
      </w:r>
      <w:proofErr w:type="spellEnd"/>
      <w:r>
        <w:rPr>
          <w:rFonts w:ascii="Times New Roman" w:eastAsia="Times New Roman" w:hAnsi="Times New Roman" w:cs="Times New Roman"/>
          <w:sz w:val="28"/>
          <w:szCs w:val="28"/>
          <w:lang w:eastAsia="uk-UA"/>
        </w:rPr>
        <w:t>) розробляються для ідентифікації конкретних сильних і слабких сторін учнів. Вони можуть містити такі ж самі види тестових елементів, які використовуються у тестах досягнень та професійних тестах. Проте, діагностичні тести мають на меті виявити сильні та слабкі якості  учнів . Наприклад, можна виявити такий специфічний недолік, як неправильне вживання форм дієслова тощо.</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i/>
          <w:iCs/>
          <w:sz w:val="28"/>
          <w:szCs w:val="28"/>
          <w:bdr w:val="none" w:sz="0" w:space="0" w:color="auto" w:frame="1"/>
          <w:lang w:eastAsia="uk-UA"/>
        </w:rPr>
        <w:t>Тести на здібності</w:t>
      </w:r>
      <w:r>
        <w:rPr>
          <w:rFonts w:ascii="Times New Roman" w:eastAsia="Times New Roman" w:hAnsi="Times New Roman" w:cs="Times New Roman"/>
          <w:sz w:val="28"/>
          <w:szCs w:val="28"/>
          <w:lang w:eastAsia="uk-UA"/>
        </w:rPr>
        <w:t> (</w:t>
      </w:r>
      <w:proofErr w:type="spellStart"/>
      <w:r>
        <w:rPr>
          <w:rFonts w:ascii="Times New Roman" w:eastAsia="Times New Roman" w:hAnsi="Times New Roman" w:cs="Times New Roman"/>
          <w:sz w:val="28"/>
          <w:szCs w:val="28"/>
          <w:lang w:eastAsia="uk-UA"/>
        </w:rPr>
        <w:t>Aptitude</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Tests</w:t>
      </w:r>
      <w:proofErr w:type="spellEnd"/>
      <w:r>
        <w:rPr>
          <w:rFonts w:ascii="Times New Roman" w:eastAsia="Times New Roman" w:hAnsi="Times New Roman" w:cs="Times New Roman"/>
          <w:sz w:val="28"/>
          <w:szCs w:val="28"/>
          <w:lang w:eastAsia="uk-UA"/>
        </w:rPr>
        <w:t>), які іноді називають прогностичними, розробляються для того, щоб передбачити до початку вивчення мови термін, на протязі якого та чи інша особа може її вивчати. Тести такого роду дозволяють зробити певні висновки щодо того, чи зможе взагалі, як добре і як швидко людина вивчати іноземну мову.</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Вимоги до тестів.</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Розрізняють чотири головні вимоги до тестів, а саме: </w:t>
      </w:r>
      <w:r>
        <w:rPr>
          <w:rFonts w:ascii="Times New Roman" w:eastAsia="Times New Roman" w:hAnsi="Times New Roman" w:cs="Times New Roman"/>
          <w:i/>
          <w:iCs/>
          <w:sz w:val="28"/>
          <w:szCs w:val="28"/>
          <w:bdr w:val="none" w:sz="0" w:space="0" w:color="auto" w:frame="1"/>
          <w:lang w:eastAsia="uk-UA"/>
        </w:rPr>
        <w:t>достовірність, надійність, повноцінність, </w:t>
      </w:r>
      <w:r>
        <w:rPr>
          <w:rFonts w:ascii="Times New Roman" w:eastAsia="Times New Roman" w:hAnsi="Times New Roman" w:cs="Times New Roman"/>
          <w:sz w:val="28"/>
          <w:szCs w:val="28"/>
          <w:lang w:eastAsia="uk-UA"/>
        </w:rPr>
        <w:t>тобто всебічність охоплення матеріалу, і </w:t>
      </w:r>
      <w:r>
        <w:rPr>
          <w:rFonts w:ascii="Times New Roman" w:eastAsia="Times New Roman" w:hAnsi="Times New Roman" w:cs="Times New Roman"/>
          <w:i/>
          <w:iCs/>
          <w:sz w:val="28"/>
          <w:szCs w:val="28"/>
          <w:bdr w:val="none" w:sz="0" w:space="0" w:color="auto" w:frame="1"/>
          <w:lang w:eastAsia="uk-UA"/>
        </w:rPr>
        <w:t>практичність.</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 xml:space="preserve">  Достовірність </w:t>
      </w:r>
      <w:r>
        <w:rPr>
          <w:rFonts w:ascii="Times New Roman" w:eastAsia="Times New Roman" w:hAnsi="Times New Roman" w:cs="Times New Roman"/>
          <w:sz w:val="28"/>
          <w:szCs w:val="28"/>
          <w:lang w:eastAsia="uk-UA"/>
        </w:rPr>
        <w:t>є найкритичнішим фактором щодо оцінки всієї програми тестування з іноземної мови. Тест вважається достовірним, якщо він спроможний ефективно вимірювати те, для чого він був створений, чи то досягнення, чи здібності, чи професійне володіння мовою. Достовірність тесту визначається шляхом порівняльного аналізу його результатів з іншими незалежними критеріями. Критеріями достовірності тесту є його зміст, актуальність, чітко визначена конструкція та передбачуваність результатів.</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lastRenderedPageBreak/>
        <w:t xml:space="preserve">  Надійність, </w:t>
      </w:r>
      <w:r>
        <w:rPr>
          <w:rFonts w:ascii="Times New Roman" w:eastAsia="Times New Roman" w:hAnsi="Times New Roman" w:cs="Times New Roman"/>
          <w:sz w:val="28"/>
          <w:szCs w:val="28"/>
          <w:lang w:eastAsia="uk-UA"/>
        </w:rPr>
        <w:t xml:space="preserve">або стабільність </w:t>
      </w:r>
      <w:proofErr w:type="spellStart"/>
      <w:r>
        <w:rPr>
          <w:rFonts w:ascii="Times New Roman" w:eastAsia="Times New Roman" w:hAnsi="Times New Roman" w:cs="Times New Roman"/>
          <w:sz w:val="28"/>
          <w:szCs w:val="28"/>
          <w:lang w:eastAsia="uk-UA"/>
        </w:rPr>
        <w:t>мовного</w:t>
      </w:r>
      <w:proofErr w:type="spellEnd"/>
      <w:r>
        <w:rPr>
          <w:rFonts w:ascii="Times New Roman" w:eastAsia="Times New Roman" w:hAnsi="Times New Roman" w:cs="Times New Roman"/>
          <w:sz w:val="28"/>
          <w:szCs w:val="28"/>
          <w:lang w:eastAsia="uk-UA"/>
        </w:rPr>
        <w:t xml:space="preserve"> тесту - це ступінь, якому можна довіряти з точки зору одержання такого ж результату під час повторного тестування того ж самого учня, або давати достовірну інформацію про навчальну цінність змінних навчальних факторів, які підлягають вимірюванню. Коли тест занадто короткий, то підвищуючи його довжину можна підвищити його надійність. У випадку тесту на багатоваріантний вибір, збільшення числа варіантів дозволяє підвищити надійність тесту.</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Тест вважається </w:t>
      </w:r>
      <w:r>
        <w:rPr>
          <w:rFonts w:ascii="Times New Roman" w:eastAsia="Times New Roman" w:hAnsi="Times New Roman" w:cs="Times New Roman"/>
          <w:i/>
          <w:iCs/>
          <w:sz w:val="28"/>
          <w:szCs w:val="28"/>
          <w:bdr w:val="none" w:sz="0" w:space="0" w:color="auto" w:frame="1"/>
          <w:lang w:eastAsia="uk-UA"/>
        </w:rPr>
        <w:t>повноцінним, </w:t>
      </w:r>
      <w:r>
        <w:rPr>
          <w:rFonts w:ascii="Times New Roman" w:eastAsia="Times New Roman" w:hAnsi="Times New Roman" w:cs="Times New Roman"/>
          <w:sz w:val="28"/>
          <w:szCs w:val="28"/>
          <w:lang w:eastAsia="uk-UA"/>
        </w:rPr>
        <w:t>якщо він містить відповідну пропорцію матеріалів з усіх аспектів його змісту. Наприклад, екзаменаційний тест має містити близько 60 питань, щоб дати надійну оцінку знань учня. Для професійних тестів число елементів повинно бути ще більше - від 100 до 120.</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 xml:space="preserve"> Практичність </w:t>
      </w:r>
      <w:r>
        <w:rPr>
          <w:rFonts w:ascii="Times New Roman" w:eastAsia="Times New Roman" w:hAnsi="Times New Roman" w:cs="Times New Roman"/>
          <w:sz w:val="28"/>
          <w:szCs w:val="28"/>
          <w:lang w:eastAsia="uk-UA"/>
        </w:rPr>
        <w:t>тесту визначається кількома факторами. По-перше, дуже зручно, коли тест надрукований у вигляді буклету і його можна використовувати десятки разів. Підрахунок результатів тесту повинен бути максимально спрощений. З іншого боку, тест має бути зручним і для дітей. Інструкції до нього повинні бути максимально чіткими і точними. Ці критерії практичності тесту набувають ще більшої ваги, коли йдеться про тестування великої кількості претендентів у процесі конкурсного відбору.</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Розробка програм тестування.</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Підхід до розробки </w:t>
      </w:r>
      <w:proofErr w:type="spellStart"/>
      <w:r>
        <w:rPr>
          <w:rFonts w:ascii="Times New Roman" w:eastAsia="Times New Roman" w:hAnsi="Times New Roman" w:cs="Times New Roman"/>
          <w:sz w:val="28"/>
          <w:szCs w:val="28"/>
          <w:lang w:eastAsia="uk-UA"/>
        </w:rPr>
        <w:t>мовних</w:t>
      </w:r>
      <w:proofErr w:type="spellEnd"/>
      <w:r>
        <w:rPr>
          <w:rFonts w:ascii="Times New Roman" w:eastAsia="Times New Roman" w:hAnsi="Times New Roman" w:cs="Times New Roman"/>
          <w:sz w:val="28"/>
          <w:szCs w:val="28"/>
          <w:lang w:eastAsia="uk-UA"/>
        </w:rPr>
        <w:t xml:space="preserve"> програм, зокрема тестових, повинен бути міждисциплінарним. В усіх тестах застосовуються концепції і принципи різних наукових дисциплін, таких як лінгвістика, психологія, соціологія та навіть антропологія. Бажано, щоб зміст тесту складала сучасна мова, відбиваючи реальні життєві ситуації. У той час термін "культура" відноситься до мови, звичок, звичаїв, вірувань та цінностей, а, крім того, літературних (писаних та неписаних) та мистецьких форм, притаманних тій чи іншій спільноті людей, ще є недостатньо досліджень щодо механізму сприйняття  учнями  елементів культури нації, мова якої вивчається. Комунікативна компетенція означає спроможність людини розуміти іноземну мову і висловлюватися не тільки </w:t>
      </w:r>
      <w:proofErr w:type="spellStart"/>
      <w:r>
        <w:rPr>
          <w:rFonts w:ascii="Times New Roman" w:eastAsia="Times New Roman" w:hAnsi="Times New Roman" w:cs="Times New Roman"/>
          <w:sz w:val="28"/>
          <w:szCs w:val="28"/>
          <w:lang w:eastAsia="uk-UA"/>
        </w:rPr>
        <w:t>грамотно</w:t>
      </w:r>
      <w:proofErr w:type="spellEnd"/>
      <w:r>
        <w:rPr>
          <w:rFonts w:ascii="Times New Roman" w:eastAsia="Times New Roman" w:hAnsi="Times New Roman" w:cs="Times New Roman"/>
          <w:sz w:val="28"/>
          <w:szCs w:val="28"/>
          <w:lang w:eastAsia="uk-UA"/>
        </w:rPr>
        <w:t>, але й відповідно до реальних ситуацій.</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Останні досягнення комп'ютерної технології разом зі зниженням вартості персональних комп'ютерів створюють ідеальні можливості для впровадження комп'ютерного тестування в процес навчання. Ця технологія опинилася особливо корисною під час розробки діагностичних тестів. У процесі розробки тестів виникають критерії, які можна розділити на такі чотири типи:</w:t>
      </w:r>
    </w:p>
    <w:p w:rsidR="00EE31C3" w:rsidRDefault="00EE31C3" w:rsidP="00EE31C3">
      <w:pPr>
        <w:numPr>
          <w:ilvl w:val="0"/>
          <w:numId w:val="5"/>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достовірність - треба впевнитися, чи виміри і оцінки, які ми робимо, відповідають дійсності;</w:t>
      </w:r>
    </w:p>
    <w:p w:rsidR="00EE31C3" w:rsidRDefault="00EE31C3" w:rsidP="00EE31C3">
      <w:pPr>
        <w:numPr>
          <w:ilvl w:val="0"/>
          <w:numId w:val="5"/>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всебічність - треба впевнитися, що ми вимірюємо всі різноманітні компоненти володіння іноземною мовою;</w:t>
      </w:r>
    </w:p>
    <w:p w:rsidR="00EE31C3" w:rsidRDefault="00EE31C3" w:rsidP="00EE31C3">
      <w:pPr>
        <w:numPr>
          <w:ilvl w:val="0"/>
          <w:numId w:val="5"/>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ефективність, що означає одержання оптимальних оцінок у межах лімітів часу та інших ресурсів;</w:t>
      </w:r>
    </w:p>
    <w:p w:rsidR="00EE31C3" w:rsidRDefault="00EE31C3" w:rsidP="00EE31C3">
      <w:pPr>
        <w:numPr>
          <w:ilvl w:val="0"/>
          <w:numId w:val="5"/>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взаємозв'язок між тестуванням та ще ширшим контекстом навчального процесу - наприклад, визначити ступінь, до якого тестування або посилює ефективність засвоєння матеріалу або, навпаки, погіршує його через різноманітні зворотні ефекти, пов'язані з використанням тестів</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Оцінювання </w:t>
      </w:r>
      <w:r>
        <w:rPr>
          <w:rFonts w:ascii="Times New Roman" w:eastAsia="Times New Roman" w:hAnsi="Times New Roman" w:cs="Times New Roman"/>
          <w:sz w:val="28"/>
          <w:szCs w:val="28"/>
          <w:lang w:eastAsia="uk-UA"/>
        </w:rPr>
        <w:t>- це значно ширший термін, ніж тестування, бо він включає до себе не тільки вимірювання конкретних досягнень  учня , його чи її потенційних успіхів у застосуванні мови і реальному житті, але й також інтерпретацію і аналіз конкретних тестів і вправ.</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i/>
          <w:iCs/>
          <w:sz w:val="28"/>
          <w:szCs w:val="28"/>
          <w:bdr w:val="none" w:sz="0" w:space="0" w:color="auto" w:frame="1"/>
          <w:lang w:eastAsia="uk-UA"/>
        </w:rPr>
        <w:t>Проблеми використання тестів в навчальному процесі.</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На жаль існують моменти використання систем тестування, які  на наш погляд, викликають занепокоєння, а саме:</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bdr w:val="none" w:sz="0" w:space="0" w:color="auto" w:frame="1"/>
          <w:lang w:eastAsia="uk-UA"/>
        </w:rPr>
        <w:t>1. Тенденція щодо особистісно  зорієнтованого  навчального процесу.</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Індивідуалізований </w:t>
      </w:r>
      <w:proofErr w:type="spellStart"/>
      <w:r>
        <w:rPr>
          <w:rFonts w:ascii="Times New Roman" w:eastAsia="Times New Roman" w:hAnsi="Times New Roman" w:cs="Times New Roman"/>
          <w:sz w:val="28"/>
          <w:szCs w:val="28"/>
          <w:lang w:eastAsia="uk-UA"/>
        </w:rPr>
        <w:t>компетентнісно</w:t>
      </w:r>
      <w:proofErr w:type="spellEnd"/>
      <w:r>
        <w:rPr>
          <w:rFonts w:ascii="Times New Roman" w:eastAsia="Times New Roman" w:hAnsi="Times New Roman" w:cs="Times New Roman"/>
          <w:sz w:val="28"/>
          <w:szCs w:val="28"/>
          <w:lang w:eastAsia="uk-UA"/>
        </w:rPr>
        <w:t xml:space="preserve">-орієнтований  підхід дає широкі можливості викладання матеріалу залежно від здібностей і інтересів людини, а також від цілей програми. При індивідуалізації навчання характерними рисами стають хід і швидкість навчального процесу, надання учням  окремих завдань, їх групування за інтересами та можливість індивідуального підбору матеріалів. Це дійсно сприятлива тенденція, проте багато з процедур тестування, </w:t>
      </w:r>
      <w:r>
        <w:rPr>
          <w:rFonts w:ascii="Times New Roman" w:eastAsia="Times New Roman" w:hAnsi="Times New Roman" w:cs="Times New Roman"/>
          <w:sz w:val="28"/>
          <w:szCs w:val="28"/>
          <w:lang w:eastAsia="uk-UA"/>
        </w:rPr>
        <w:lastRenderedPageBreak/>
        <w:t xml:space="preserve">рекомендованих для індивідуалізованих класів, треба передивитися і зробити їх більш реалістичними, гнучкими та </w:t>
      </w:r>
      <w:proofErr w:type="spellStart"/>
      <w:r>
        <w:rPr>
          <w:rFonts w:ascii="Times New Roman" w:eastAsia="Times New Roman" w:hAnsi="Times New Roman" w:cs="Times New Roman"/>
          <w:sz w:val="28"/>
          <w:szCs w:val="28"/>
          <w:lang w:eastAsia="uk-UA"/>
        </w:rPr>
        <w:t>практичними.Вчитель</w:t>
      </w:r>
      <w:proofErr w:type="spellEnd"/>
      <w:r>
        <w:rPr>
          <w:rFonts w:ascii="Times New Roman" w:eastAsia="Times New Roman" w:hAnsi="Times New Roman" w:cs="Times New Roman"/>
          <w:sz w:val="28"/>
          <w:szCs w:val="28"/>
          <w:lang w:eastAsia="uk-UA"/>
        </w:rPr>
        <w:t xml:space="preserve"> в класах, де навчаються навіть вісім, не кажучи вже про більшу кількість учнів, відчувають, що не справляються з низкою складних проблем, які несе з собою індивідуалізоване тестування [1, 6].</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bdr w:val="none" w:sz="0" w:space="0" w:color="auto" w:frame="1"/>
          <w:lang w:eastAsia="uk-UA"/>
        </w:rPr>
        <w:t>2. Факт, що в тестуванні завжди міститься суб'єктивний компонент, як стосовно вибору та</w:t>
      </w:r>
      <w:r>
        <w:rPr>
          <w:rFonts w:ascii="Times New Roman" w:eastAsia="Times New Roman" w:hAnsi="Times New Roman" w:cs="Times New Roman"/>
          <w:sz w:val="28"/>
          <w:szCs w:val="28"/>
          <w:lang w:eastAsia="uk-UA"/>
        </w:rPr>
        <w:t> </w:t>
      </w:r>
      <w:r>
        <w:rPr>
          <w:rFonts w:ascii="Times New Roman" w:eastAsia="Times New Roman" w:hAnsi="Times New Roman" w:cs="Times New Roman"/>
          <w:b/>
          <w:bCs/>
          <w:sz w:val="28"/>
          <w:szCs w:val="28"/>
          <w:bdr w:val="none" w:sz="0" w:space="0" w:color="auto" w:frame="1"/>
          <w:lang w:eastAsia="uk-UA"/>
        </w:rPr>
        <w:t>елементів тесту, так і стосовно методу оцінки.</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Наголос на усне мовлення є фундаментальною складовою під час вивчення іноземної мови. Разом з тим, усне мовлення найважче оцінювати і, мабуть, цей компонент завжди матиме суб'єктивну складову</w:t>
      </w:r>
      <w:r>
        <w:rPr>
          <w:rFonts w:ascii="Times New Roman" w:eastAsia="Times New Roman" w:hAnsi="Times New Roman" w:cs="Times New Roman"/>
          <w:sz w:val="28"/>
          <w:szCs w:val="28"/>
          <w:lang w:val="ru-RU" w:eastAsia="uk-UA"/>
        </w:rPr>
        <w:t>[7]</w:t>
      </w:r>
      <w:r>
        <w:rPr>
          <w:rFonts w:ascii="Times New Roman" w:eastAsia="Times New Roman" w:hAnsi="Times New Roman" w:cs="Times New Roman"/>
          <w:sz w:val="28"/>
          <w:szCs w:val="28"/>
          <w:lang w:eastAsia="uk-UA"/>
        </w:rPr>
        <w:t>.</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Сама ідея тестування викликає опір у деяких частинах світу в силу різних причин. Фактично, навіть на використання терміну '"тестування" в деяких країнах, не виключаючи Україну, накладається табу. Він породжує страх і недовір'я не тільки серед багатьох учнів, але й серед учителів та інших верств суспільства. Наприклад, у учнів виникають острахи перед їх можливим  </w:t>
      </w:r>
      <w:proofErr w:type="spellStart"/>
      <w:r>
        <w:rPr>
          <w:rFonts w:ascii="Times New Roman" w:eastAsia="Times New Roman" w:hAnsi="Times New Roman" w:cs="Times New Roman"/>
          <w:sz w:val="28"/>
          <w:szCs w:val="28"/>
          <w:lang w:eastAsia="uk-UA"/>
        </w:rPr>
        <w:t>нескладанням</w:t>
      </w:r>
      <w:proofErr w:type="spellEnd"/>
      <w:r>
        <w:rPr>
          <w:rFonts w:ascii="Times New Roman" w:eastAsia="Times New Roman" w:hAnsi="Times New Roman" w:cs="Times New Roman"/>
          <w:sz w:val="28"/>
          <w:szCs w:val="28"/>
          <w:lang w:eastAsia="uk-UA"/>
        </w:rPr>
        <w:t xml:space="preserve"> ЗНО і </w:t>
      </w:r>
      <w:proofErr w:type="spellStart"/>
      <w:r>
        <w:rPr>
          <w:rFonts w:ascii="Times New Roman" w:eastAsia="Times New Roman" w:hAnsi="Times New Roman" w:cs="Times New Roman"/>
          <w:sz w:val="28"/>
          <w:szCs w:val="28"/>
          <w:lang w:eastAsia="uk-UA"/>
        </w:rPr>
        <w:t>невступ</w:t>
      </w:r>
      <w:proofErr w:type="spellEnd"/>
      <w:r>
        <w:rPr>
          <w:rFonts w:ascii="Times New Roman" w:eastAsia="Times New Roman" w:hAnsi="Times New Roman" w:cs="Times New Roman"/>
          <w:sz w:val="28"/>
          <w:szCs w:val="28"/>
          <w:lang w:eastAsia="uk-UA"/>
        </w:rPr>
        <w:t xml:space="preserve"> до  коледжу чи інституту, а батьки не хочуть бути боржниками, щоб платити репетиторам тощо.</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У багатьох країнах тривалий і суб'єктивний усний іспит, який проводиться одним викладачем або комісією наприкінці навчального року вважається єдиною визнаною екзаменаційною процедурою. Тут доречно навести цитату з документа Міністерства освіти і науки України "Про порядок закінчення навчального року та проведення державної підсумкової атестації в загальноосвітніх навчальних закладах у 2003-2004 навчальному році" № 1 /9 від 29.01.04: «Білети для державної атестації підсумкової атестації з іноземної мови орієнтовані насамперед на виявлення здатності учнів спілкуватися та розуміти співрозмовника. Білети складаються з двох завдань, що відображають ситуації із реального життя: перше - бесіда за поданими ситуаціями, друге - читання, переказ тексту. Перше завдання має на меті перевірити рівень сформованості </w:t>
      </w:r>
      <w:proofErr w:type="spellStart"/>
      <w:r>
        <w:rPr>
          <w:rFonts w:ascii="Times New Roman" w:eastAsia="Times New Roman" w:hAnsi="Times New Roman" w:cs="Times New Roman"/>
          <w:sz w:val="28"/>
          <w:szCs w:val="28"/>
          <w:lang w:eastAsia="uk-UA"/>
        </w:rPr>
        <w:t>мовних</w:t>
      </w:r>
      <w:proofErr w:type="spellEnd"/>
      <w:r>
        <w:rPr>
          <w:rFonts w:ascii="Times New Roman" w:eastAsia="Times New Roman" w:hAnsi="Times New Roman" w:cs="Times New Roman"/>
          <w:sz w:val="28"/>
          <w:szCs w:val="28"/>
          <w:lang w:eastAsia="uk-UA"/>
        </w:rPr>
        <w:t xml:space="preserve"> навичок та мовленнєвих умінь: правильне розуміння </w:t>
      </w:r>
      <w:proofErr w:type="spellStart"/>
      <w:r>
        <w:rPr>
          <w:rFonts w:ascii="Times New Roman" w:eastAsia="Times New Roman" w:hAnsi="Times New Roman" w:cs="Times New Roman"/>
          <w:sz w:val="28"/>
          <w:szCs w:val="28"/>
          <w:lang w:eastAsia="uk-UA"/>
        </w:rPr>
        <w:t>мовного</w:t>
      </w:r>
      <w:proofErr w:type="spellEnd"/>
      <w:r>
        <w:rPr>
          <w:rFonts w:ascii="Times New Roman" w:eastAsia="Times New Roman" w:hAnsi="Times New Roman" w:cs="Times New Roman"/>
          <w:sz w:val="28"/>
          <w:szCs w:val="28"/>
          <w:lang w:eastAsia="uk-UA"/>
        </w:rPr>
        <w:t xml:space="preserve"> матеріалу і мовленнєвої ситуації, рівень сформованості комунікативної компетенції; друге </w:t>
      </w:r>
      <w:r>
        <w:rPr>
          <w:rFonts w:ascii="Times New Roman" w:eastAsia="Times New Roman" w:hAnsi="Times New Roman" w:cs="Times New Roman"/>
          <w:sz w:val="28"/>
          <w:szCs w:val="28"/>
          <w:lang w:eastAsia="uk-UA"/>
        </w:rPr>
        <w:lastRenderedPageBreak/>
        <w:t>- перевірка ступеня розуміння незнайомого тексту, оперування лексичним матеріалом.»</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Учням  під час підготовки до відповіді дозволяється користуватися двомовними словниками.</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Отож  розглянемо деякі причини несхвалення тестування з боку  учителів Серед них найчастіше зустрічаються такі:</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 Багато  педагогів свідомо лукавлять, дотримуючись концепції, що всі навчальні ситуації нібито різні, що кожен  учитель  має свою особистість, метод і філософію викладання, а кожен учень-це індивідуальність зі своїми специфічними когнітивними потребами і моделями засвоєння матеріалу, кожне суспільство - це унікальна соціокультурна спільнота людей. Виходячи з цього, екзаменаційна процедура, яка розробляється для суспільства в цілому, не відбиває існуючі стосунки між учителем і учнем  і не може охопити потреби всіх груп дітей.</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2. Якщо регулярно читати статті про теорії викладання іноземних мов, то може здатися, що лінгвістичні і педагогічні теорії знаходяться в постійному русі. У той час, як це іноді є доказом наявності позитивних тенденцій у педагогіці і лінгвістиці, постійні витки і вагання породжують недовір'я і розчарування, особливо серед тих  педагогів , які працюють в малих містах та навіть малокомплектних сільських школах і не мають змоги постійно спілкуватися з колегами, що теж стикаються з діаметрально різними поглядами і точками зору вчених. Широкі дискусії з цього приводу переконали б їх в тому, що існують ефективні, перевірені часом методи викладання мови [1, </w:t>
      </w:r>
      <w:r>
        <w:rPr>
          <w:rFonts w:ascii="Times New Roman" w:eastAsia="Times New Roman" w:hAnsi="Times New Roman" w:cs="Times New Roman"/>
          <w:sz w:val="28"/>
          <w:szCs w:val="28"/>
          <w:lang w:val="ru-RU" w:eastAsia="uk-UA"/>
        </w:rPr>
        <w:t>8</w:t>
      </w:r>
      <w:r>
        <w:rPr>
          <w:rFonts w:ascii="Times New Roman" w:eastAsia="Times New Roman" w:hAnsi="Times New Roman" w:cs="Times New Roman"/>
          <w:sz w:val="28"/>
          <w:szCs w:val="28"/>
          <w:lang w:eastAsia="uk-UA"/>
        </w:rPr>
        <w:t>].</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3. До того ж, багато  вчителів досить часто стикаються з необхідністю некритичного сприйняття інструкцій та "рецептів" експертів, особливо з іноземних країн. Ретельне читання і осмислення методів, які здаються на перший погляд інноваційними, дуже скоро показує, що деякі істини і принципи, які лежать в основі цих методів, залишаються незмінними. Наприклад, такі істини можна вважати абсолютними:</w:t>
      </w:r>
    </w:p>
    <w:p w:rsidR="00EE31C3" w:rsidRDefault="00EE31C3" w:rsidP="00EE31C3">
      <w:pPr>
        <w:numPr>
          <w:ilvl w:val="0"/>
          <w:numId w:val="6"/>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 xml:space="preserve">мова є системою, яка складається із взаємопов'язаних </w:t>
      </w:r>
      <w:proofErr w:type="spellStart"/>
      <w:r>
        <w:rPr>
          <w:rFonts w:ascii="Times New Roman" w:eastAsia="Times New Roman" w:hAnsi="Times New Roman" w:cs="Times New Roman"/>
          <w:sz w:val="28"/>
          <w:szCs w:val="28"/>
          <w:lang w:eastAsia="uk-UA"/>
        </w:rPr>
        <w:t>субсистем</w:t>
      </w:r>
      <w:proofErr w:type="spellEnd"/>
      <w:r>
        <w:rPr>
          <w:rFonts w:ascii="Times New Roman" w:eastAsia="Times New Roman" w:hAnsi="Times New Roman" w:cs="Times New Roman"/>
          <w:sz w:val="28"/>
          <w:szCs w:val="28"/>
          <w:lang w:eastAsia="uk-UA"/>
        </w:rPr>
        <w:t>, незалежно від застосування тієї чи іншої лінгвістичної теорії;</w:t>
      </w:r>
    </w:p>
    <w:p w:rsidR="00EE31C3" w:rsidRDefault="00EE31C3" w:rsidP="00EE31C3">
      <w:pPr>
        <w:numPr>
          <w:ilvl w:val="0"/>
          <w:numId w:val="6"/>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вивчення мови повинно бути об'єктом постійного контролю з боку  учителя до того моменту, коли ставлення  учнів до неї дійсно стає творчим;</w:t>
      </w:r>
    </w:p>
    <w:p w:rsidR="00EE31C3" w:rsidRDefault="00EE31C3" w:rsidP="00EE31C3">
      <w:pPr>
        <w:numPr>
          <w:ilvl w:val="0"/>
          <w:numId w:val="6"/>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функціональна програма має бути тісно пов'язана з тенденціями викладання в недавньому минулому, наприклад, з програмами, орієнтованими на центри інтересів або ситуації;</w:t>
      </w:r>
    </w:p>
    <w:p w:rsidR="00EE31C3" w:rsidRDefault="00EE31C3" w:rsidP="00EE31C3">
      <w:pPr>
        <w:numPr>
          <w:ilvl w:val="0"/>
          <w:numId w:val="6"/>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жодна з програм не може повністю або навіть частково замінити особистість учителя;</w:t>
      </w:r>
    </w:p>
    <w:p w:rsidR="00EE31C3" w:rsidRDefault="00EE31C3" w:rsidP="00EE31C3">
      <w:pPr>
        <w:numPr>
          <w:ilvl w:val="0"/>
          <w:numId w:val="6"/>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кожен педагог  має усвідомлювати наявність індивідуальних ритмів і стилів засвоєння матеріалу, а також рівнів мотивації, потреб та особистостей  своїх вихованців;</w:t>
      </w:r>
    </w:p>
    <w:p w:rsidR="00EE31C3" w:rsidRDefault="00EE31C3" w:rsidP="00EE31C3">
      <w:pPr>
        <w:numPr>
          <w:ilvl w:val="0"/>
          <w:numId w:val="6"/>
        </w:numPr>
        <w:shd w:val="clear" w:color="auto" w:fill="FFFFFF"/>
        <w:spacing w:before="30" w:after="150" w:line="360" w:lineRule="auto"/>
        <w:ind w:left="0"/>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вчитель був і залишається ключовою фігурою як під час викладання, так і тестування мови, окрім тих рідких випадків, коли  старші  учні  можуть користуватися самовчителями. що трапляється надзвичайно </w:t>
      </w:r>
      <w:proofErr w:type="spellStart"/>
      <w:r>
        <w:rPr>
          <w:rFonts w:ascii="Times New Roman" w:eastAsia="Times New Roman" w:hAnsi="Times New Roman" w:cs="Times New Roman"/>
          <w:sz w:val="28"/>
          <w:szCs w:val="28"/>
          <w:lang w:eastAsia="uk-UA"/>
        </w:rPr>
        <w:t>рідко</w:t>
      </w:r>
      <w:proofErr w:type="spellEnd"/>
      <w:r>
        <w:rPr>
          <w:rFonts w:ascii="Times New Roman" w:eastAsia="Times New Roman" w:hAnsi="Times New Roman" w:cs="Times New Roman"/>
          <w:sz w:val="28"/>
          <w:szCs w:val="28"/>
          <w:lang w:eastAsia="uk-UA"/>
        </w:rPr>
        <w:t>.</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 У багатьох методичних рекомендаціях до тестових програм зустрічаються неясно визначені терміни, такі як "</w:t>
      </w:r>
      <w:proofErr w:type="spellStart"/>
      <w:r>
        <w:rPr>
          <w:rFonts w:ascii="Times New Roman" w:eastAsia="Times New Roman" w:hAnsi="Times New Roman" w:cs="Times New Roman"/>
          <w:sz w:val="28"/>
          <w:szCs w:val="28"/>
          <w:lang w:eastAsia="uk-UA"/>
        </w:rPr>
        <w:t>test</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security</w:t>
      </w:r>
      <w:proofErr w:type="spellEnd"/>
      <w:r>
        <w:rPr>
          <w:rFonts w:ascii="Times New Roman" w:eastAsia="Times New Roman" w:hAnsi="Times New Roman" w:cs="Times New Roman"/>
          <w:sz w:val="28"/>
          <w:szCs w:val="28"/>
          <w:lang w:eastAsia="uk-UA"/>
        </w:rPr>
        <w:t>", "</w:t>
      </w:r>
      <w:proofErr w:type="spellStart"/>
      <w:r>
        <w:rPr>
          <w:rFonts w:ascii="Times New Roman" w:eastAsia="Times New Roman" w:hAnsi="Times New Roman" w:cs="Times New Roman"/>
          <w:sz w:val="28"/>
          <w:szCs w:val="28"/>
          <w:lang w:eastAsia="uk-UA"/>
        </w:rPr>
        <w:t>guessing</w:t>
      </w:r>
      <w:proofErr w:type="spellEnd"/>
      <w:r>
        <w:rPr>
          <w:rFonts w:ascii="Times New Roman" w:eastAsia="Times New Roman" w:hAnsi="Times New Roman" w:cs="Times New Roman"/>
          <w:sz w:val="28"/>
          <w:szCs w:val="28"/>
          <w:lang w:eastAsia="uk-UA"/>
        </w:rPr>
        <w:t>", вказівки на застосування комп'ютерної технології тощо, які можуть виробити комплекс неповноцінності у шкільного вчителя, який може бути єдиним у районі, не мати магнітофону і бажати тільки впевнитися через застосування тесту, чи засвоїли учні попередній матеріал перед тим, як переходити до іншого.</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5. Дослідження вказують на те, що тільки від чверті до половини варіабельності академічних досліджень можна пояснити термінами </w:t>
      </w:r>
      <w:proofErr w:type="spellStart"/>
      <w:r>
        <w:rPr>
          <w:rFonts w:ascii="Times New Roman" w:eastAsia="Times New Roman" w:hAnsi="Times New Roman" w:cs="Times New Roman"/>
          <w:sz w:val="28"/>
          <w:szCs w:val="28"/>
          <w:lang w:eastAsia="uk-UA"/>
        </w:rPr>
        <w:t>когнітивнпсті</w:t>
      </w:r>
      <w:proofErr w:type="spellEnd"/>
      <w:r>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val="ru-RU" w:eastAsia="uk-UA"/>
        </w:rPr>
        <w:t>9</w:t>
      </w:r>
      <w:r>
        <w:rPr>
          <w:rFonts w:ascii="Times New Roman" w:eastAsia="Times New Roman" w:hAnsi="Times New Roman" w:cs="Times New Roman"/>
          <w:sz w:val="28"/>
          <w:szCs w:val="28"/>
          <w:lang w:eastAsia="uk-UA"/>
        </w:rPr>
        <w:t xml:space="preserve">]. Важливість некогнітивних факторів у досягненні результатів </w:t>
      </w:r>
      <w:proofErr w:type="spellStart"/>
      <w:r>
        <w:rPr>
          <w:rFonts w:ascii="Times New Roman" w:eastAsia="Times New Roman" w:hAnsi="Times New Roman" w:cs="Times New Roman"/>
          <w:sz w:val="28"/>
          <w:szCs w:val="28"/>
          <w:lang w:eastAsia="uk-UA"/>
        </w:rPr>
        <w:t>рідко</w:t>
      </w:r>
      <w:proofErr w:type="spellEnd"/>
      <w:r>
        <w:rPr>
          <w:rFonts w:ascii="Times New Roman" w:eastAsia="Times New Roman" w:hAnsi="Times New Roman" w:cs="Times New Roman"/>
          <w:sz w:val="28"/>
          <w:szCs w:val="28"/>
          <w:lang w:eastAsia="uk-UA"/>
        </w:rPr>
        <w:t xml:space="preserve"> коли буває більш очевидною, ніж у галузі вивчення мови, коли значну частину успіху обумовлює рівень мотивації щодо засвоєння всього соціокультурного комплексу даної мови.</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 xml:space="preserve">З іншого боку, останні дослідження щодо аналізу помилок  учнів  у процесі їх просування по програмі, вказують на те, що ці помилки можуть бути, скоріше за все, не результатом відмінностей між рідною та іншою мовами, а результатом </w:t>
      </w:r>
      <w:proofErr w:type="spellStart"/>
      <w:r>
        <w:rPr>
          <w:rFonts w:ascii="Times New Roman" w:eastAsia="Times New Roman" w:hAnsi="Times New Roman" w:cs="Times New Roman"/>
          <w:sz w:val="28"/>
          <w:szCs w:val="28"/>
          <w:lang w:eastAsia="uk-UA"/>
        </w:rPr>
        <w:t>недоопрацювання</w:t>
      </w:r>
      <w:proofErr w:type="spellEnd"/>
      <w:r>
        <w:rPr>
          <w:rFonts w:ascii="Times New Roman" w:eastAsia="Times New Roman" w:hAnsi="Times New Roman" w:cs="Times New Roman"/>
          <w:sz w:val="28"/>
          <w:szCs w:val="28"/>
          <w:lang w:eastAsia="uk-UA"/>
        </w:rPr>
        <w:t xml:space="preserve"> ними граматичних, семантичних категорій у межах нової мови. Ці часткові знання можуть ввести  учнів  в оману шляхом внесення помилкових аналогій у комунікативний процес [1].</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Щодо протиставлення вимірювання дискретних елементів і цілісних навичок, то сам термін "протистояння" створює хибні асоціації. Знання в цілому включають у себе окремі елементи граматики, лексики та культури. Деякі аспекти розуміння тексту під час читання, вміння </w:t>
      </w:r>
      <w:proofErr w:type="spellStart"/>
      <w:r>
        <w:rPr>
          <w:rFonts w:ascii="Times New Roman" w:eastAsia="Times New Roman" w:hAnsi="Times New Roman" w:cs="Times New Roman"/>
          <w:sz w:val="28"/>
          <w:szCs w:val="28"/>
          <w:lang w:eastAsia="uk-UA"/>
        </w:rPr>
        <w:t>грамотно</w:t>
      </w:r>
      <w:proofErr w:type="spellEnd"/>
      <w:r>
        <w:rPr>
          <w:rFonts w:ascii="Times New Roman" w:eastAsia="Times New Roman" w:hAnsi="Times New Roman" w:cs="Times New Roman"/>
          <w:sz w:val="28"/>
          <w:szCs w:val="28"/>
          <w:lang w:eastAsia="uk-UA"/>
        </w:rPr>
        <w:t xml:space="preserve"> і адекватно спілкуватися або розуміти усне мовлення можна чітко протестувати за допомогою вимірювання окремих елементів.</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Ще існує багато галузей, яким слід дати кількісну оцінку, наприклад, відповідність поведінки учня  у конкретній життєвій ситуації, швидкість усного мовлення, вміння розуміти розмову при наявності шумів або інших перешкод, розуміння довгих текстів під час читання.</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Подальше обговорення проблем щодо джерел незадоволення системами тестування не послабшає позицію тих авторів, хто висловлюється на користь застосування тестів.</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Ми впевнені, що за тестуванням велике майбутнє. Процес тестування входить як суттєва складова не тільки до питання ефективного вивчення іноземної мови, але й як складова процесу демократизації нашого суспільства, маючи на увазі утвердження критеріїв рівноправності й об'єктивної оцінки діяльності всіх його членів.</w:t>
      </w:r>
    </w:p>
    <w:p w:rsidR="00EE31C3" w:rsidRDefault="00EE31C3" w:rsidP="00EE31C3">
      <w:pPr>
        <w:shd w:val="clear" w:color="auto" w:fill="FFFFFF"/>
        <w:spacing w:after="0" w:line="360" w:lineRule="auto"/>
        <w:rPr>
          <w:rFonts w:ascii="Times New Roman" w:eastAsia="Times New Roman" w:hAnsi="Times New Roman" w:cs="Times New Roman"/>
          <w:b/>
          <w:bCs/>
          <w:sz w:val="28"/>
          <w:szCs w:val="28"/>
          <w:bdr w:val="none" w:sz="0" w:space="0" w:color="auto" w:frame="1"/>
          <w:lang w:eastAsia="uk-UA"/>
        </w:rPr>
      </w:pPr>
      <w:proofErr w:type="spellStart"/>
      <w:r>
        <w:rPr>
          <w:rFonts w:ascii="Times New Roman" w:eastAsia="Times New Roman" w:hAnsi="Times New Roman" w:cs="Times New Roman"/>
          <w:b/>
          <w:bCs/>
          <w:sz w:val="28"/>
          <w:szCs w:val="28"/>
          <w:bdr w:val="none" w:sz="0" w:space="0" w:color="auto" w:frame="1"/>
          <w:lang w:eastAsia="uk-UA"/>
        </w:rPr>
        <w:t>Висновоки</w:t>
      </w:r>
      <w:proofErr w:type="spellEnd"/>
      <w:r>
        <w:rPr>
          <w:rFonts w:ascii="Times New Roman" w:eastAsia="Times New Roman" w:hAnsi="Times New Roman" w:cs="Times New Roman"/>
          <w:b/>
          <w:bCs/>
          <w:sz w:val="28"/>
          <w:szCs w:val="28"/>
          <w:bdr w:val="none" w:sz="0" w:space="0" w:color="auto" w:frame="1"/>
          <w:lang w:eastAsia="uk-UA"/>
        </w:rPr>
        <w:t xml:space="preserve"> та пропозиції подальшого розвитку теми</w:t>
      </w:r>
    </w:p>
    <w:p w:rsidR="00EE31C3" w:rsidRDefault="00EE31C3" w:rsidP="00EE31C3">
      <w:pPr>
        <w:shd w:val="clear" w:color="auto" w:fill="FFFFFF"/>
        <w:spacing w:after="0" w:line="360" w:lineRule="auto"/>
        <w:rPr>
          <w:rFonts w:ascii="Times New Roman" w:eastAsia="Times New Roman" w:hAnsi="Times New Roman" w:cs="Times New Roman"/>
          <w:bCs/>
          <w:sz w:val="28"/>
          <w:szCs w:val="28"/>
          <w:bdr w:val="none" w:sz="0" w:space="0" w:color="auto" w:frame="1"/>
          <w:lang w:eastAsia="uk-UA"/>
        </w:rPr>
      </w:pPr>
      <w:r>
        <w:rPr>
          <w:rFonts w:ascii="Times New Roman" w:eastAsia="Times New Roman" w:hAnsi="Times New Roman" w:cs="Times New Roman"/>
          <w:bCs/>
          <w:sz w:val="28"/>
          <w:szCs w:val="28"/>
          <w:bdr w:val="none" w:sz="0" w:space="0" w:color="auto" w:frame="1"/>
          <w:lang w:eastAsia="uk-UA"/>
        </w:rPr>
        <w:t xml:space="preserve">  Враховуючи </w:t>
      </w:r>
      <w:proofErr w:type="spellStart"/>
      <w:r>
        <w:rPr>
          <w:rFonts w:ascii="Times New Roman" w:eastAsia="Times New Roman" w:hAnsi="Times New Roman" w:cs="Times New Roman"/>
          <w:bCs/>
          <w:sz w:val="28"/>
          <w:szCs w:val="28"/>
          <w:bdr w:val="none" w:sz="0" w:space="0" w:color="auto" w:frame="1"/>
          <w:lang w:eastAsia="uk-UA"/>
        </w:rPr>
        <w:t>те,що</w:t>
      </w:r>
      <w:proofErr w:type="spellEnd"/>
      <w:r>
        <w:rPr>
          <w:rFonts w:ascii="Times New Roman" w:eastAsia="Times New Roman" w:hAnsi="Times New Roman" w:cs="Times New Roman"/>
          <w:bCs/>
          <w:sz w:val="28"/>
          <w:szCs w:val="28"/>
          <w:bdr w:val="none" w:sz="0" w:space="0" w:color="auto" w:frame="1"/>
          <w:lang w:eastAsia="uk-UA"/>
        </w:rPr>
        <w:t xml:space="preserve"> Україна, як незалежна держава, зробила свій вибір розвитку у напрямку Європейського союзу, значно зростає  потреба у поглибленому вивченні нашими громадянами, особливо молоддю, іноземних мов. </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Cs/>
          <w:sz w:val="28"/>
          <w:szCs w:val="28"/>
          <w:bdr w:val="none" w:sz="0" w:space="0" w:color="auto" w:frame="1"/>
          <w:lang w:eastAsia="uk-UA"/>
        </w:rPr>
        <w:lastRenderedPageBreak/>
        <w:t xml:space="preserve">  У навчальних програмах для загальноосвітніх шкіл мають бути зроблені суттєві зміни( частково вони вже зроблені), а перед учителями іноземних мов постають нові завдання в якісному оволодінні учнями іноземними мовами, зазвичай, </w:t>
      </w:r>
      <w:proofErr w:type="spellStart"/>
      <w:r>
        <w:rPr>
          <w:rFonts w:ascii="Times New Roman" w:eastAsia="Times New Roman" w:hAnsi="Times New Roman" w:cs="Times New Roman"/>
          <w:bCs/>
          <w:sz w:val="28"/>
          <w:szCs w:val="28"/>
          <w:bdr w:val="none" w:sz="0" w:space="0" w:color="auto" w:frame="1"/>
          <w:lang w:eastAsia="uk-UA"/>
        </w:rPr>
        <w:t>пріорітет</w:t>
      </w:r>
      <w:proofErr w:type="spellEnd"/>
      <w:r>
        <w:rPr>
          <w:rFonts w:ascii="Times New Roman" w:eastAsia="Times New Roman" w:hAnsi="Times New Roman" w:cs="Times New Roman"/>
          <w:bCs/>
          <w:sz w:val="28"/>
          <w:szCs w:val="28"/>
          <w:bdr w:val="none" w:sz="0" w:space="0" w:color="auto" w:frame="1"/>
          <w:lang w:eastAsia="uk-UA"/>
        </w:rPr>
        <w:t xml:space="preserve"> віддано англійській мові. </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Нові впровадження програм орієнтуються на особистісно – діяльний, індивідуальний підхід до вивчення іноземних мов, розвиток комунікативної та творчої діяльності учнів, застосування інноваційних методів та форм роботи, а також – на досконалу розробку та впровадження тестових завдань.</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Актуальність використання тестів в ході вивчення іноземних мов полягає в тому, що з одного боку такий різновид роботи є ефективним засобом набуття певних лексичних, граматичних знань, вмінь та навичок з іноземних мов; розвиває пізнавальні можливості учнів, а саме: пам‘ять, увагу, уяву, мислення, вдосконалює іншомовну здогадку та швидкість виконання завдань, зацікавлює вивчаючих. До того ж, різнорівневі тестові завдання створюють позитивну творчу психологічну атмосферу в класі, заповнюють паузи, розколюють лід байдужості, невпевненості, нерозуміння.</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А з іншого боку - проблема доцільного використання тестів ще недостатньо розроблена в методиці викладання іноземних мов. Для граматичного використання тестових завдань необхідна значна підготовка, яка здійснюється в цілісній системі навчання іноземними мовами. Така підготовка має проводитися постійно, систематично і паралельно з роботою з іншими формами роботи. І якщо вчитель вирішив використовувати тестові завдання для закріплення знань чи перевірки набутих вмінь та навичок, то він повинен все чітко продумати, розробити, передбачити, визначити навчальні завдання, розрахувати, яку допомогу можна надати учням, не пропонуючи готових рішень.</w:t>
      </w: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p>
    <w:p w:rsidR="00EE31C3" w:rsidRDefault="00EE31C3" w:rsidP="00EE31C3">
      <w:pPr>
        <w:shd w:val="clear" w:color="auto" w:fill="FFFFFF"/>
        <w:spacing w:after="210" w:line="360" w:lineRule="auto"/>
        <w:rPr>
          <w:rFonts w:ascii="Times New Roman" w:eastAsia="Times New Roman" w:hAnsi="Times New Roman" w:cs="Times New Roman"/>
          <w:sz w:val="28"/>
          <w:szCs w:val="28"/>
          <w:lang w:eastAsia="uk-UA"/>
        </w:rPr>
      </w:pPr>
      <w:bookmarkStart w:id="0" w:name="_GoBack"/>
      <w:bookmarkEnd w:id="0"/>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b/>
          <w:bCs/>
          <w:sz w:val="28"/>
          <w:szCs w:val="28"/>
          <w:bdr w:val="none" w:sz="0" w:space="0" w:color="auto" w:frame="1"/>
          <w:lang w:eastAsia="uk-UA"/>
        </w:rPr>
        <w:lastRenderedPageBreak/>
        <w:t xml:space="preserve"> Список використаної літератури.</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1.Oskarsson M. </w:t>
      </w:r>
      <w:proofErr w:type="spellStart"/>
      <w:r>
        <w:rPr>
          <w:rFonts w:ascii="Times New Roman" w:eastAsia="Times New Roman" w:hAnsi="Times New Roman" w:cs="Times New Roman"/>
          <w:sz w:val="28"/>
          <w:szCs w:val="28"/>
          <w:lang w:eastAsia="uk-UA"/>
        </w:rPr>
        <w:t>Approaches</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in</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Self-Assessment</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in</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Foreign</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Language</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Learning</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Oxford</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Pergamon</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Press</w:t>
      </w:r>
      <w:proofErr w:type="spellEnd"/>
      <w:r>
        <w:rPr>
          <w:rFonts w:ascii="Times New Roman" w:eastAsia="Times New Roman" w:hAnsi="Times New Roman" w:cs="Times New Roman"/>
          <w:sz w:val="28"/>
          <w:szCs w:val="28"/>
          <w:lang w:eastAsia="uk-UA"/>
        </w:rPr>
        <w:t>, 1980</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2.Панова Л.С. Методика навчання іноземної мови в школі/ Навчально – методичний посібник для студентів факультету іноземних мов./ Видання 2-е, перероблене та доповнене/ Ніжин. Видавництво НДПУ ім. Миколи Гоголя, 2004.</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3.Іноземні мови в начальних закладах/ Науково – методичний журнал. /</w:t>
      </w:r>
      <w:proofErr w:type="spellStart"/>
      <w:r>
        <w:rPr>
          <w:rFonts w:ascii="Times New Roman" w:eastAsia="Times New Roman" w:hAnsi="Times New Roman" w:cs="Times New Roman"/>
          <w:sz w:val="28"/>
          <w:szCs w:val="28"/>
          <w:lang w:eastAsia="uk-UA"/>
        </w:rPr>
        <w:t>Кол</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ав</w:t>
      </w:r>
      <w:proofErr w:type="spellEnd"/>
      <w:r>
        <w:rPr>
          <w:rFonts w:ascii="Times New Roman" w:eastAsia="Times New Roman" w:hAnsi="Times New Roman" w:cs="Times New Roman"/>
          <w:sz w:val="28"/>
          <w:szCs w:val="28"/>
          <w:lang w:eastAsia="uk-UA"/>
        </w:rPr>
        <w:t xml:space="preserve">.- Видавництво «Педагогічна преса», 2006/ </w:t>
      </w:r>
      <w:proofErr w:type="spellStart"/>
      <w:r>
        <w:rPr>
          <w:rFonts w:ascii="Times New Roman" w:eastAsia="Times New Roman" w:hAnsi="Times New Roman" w:cs="Times New Roman"/>
          <w:sz w:val="28"/>
          <w:szCs w:val="28"/>
          <w:lang w:eastAsia="uk-UA"/>
        </w:rPr>
        <w:t>Вип</w:t>
      </w:r>
      <w:proofErr w:type="spellEnd"/>
      <w:r>
        <w:rPr>
          <w:rFonts w:ascii="Times New Roman" w:eastAsia="Times New Roman" w:hAnsi="Times New Roman" w:cs="Times New Roman"/>
          <w:sz w:val="28"/>
          <w:szCs w:val="28"/>
          <w:lang w:eastAsia="uk-UA"/>
        </w:rPr>
        <w:t>. 2.</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4.Іноземні мови в начальних закладах/ Науково – методичний журнал. /</w:t>
      </w:r>
      <w:proofErr w:type="spellStart"/>
      <w:r>
        <w:rPr>
          <w:rFonts w:ascii="Times New Roman" w:eastAsia="Times New Roman" w:hAnsi="Times New Roman" w:cs="Times New Roman"/>
          <w:sz w:val="28"/>
          <w:szCs w:val="28"/>
          <w:lang w:eastAsia="uk-UA"/>
        </w:rPr>
        <w:t>Кол</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ав</w:t>
      </w:r>
      <w:proofErr w:type="spellEnd"/>
      <w:r>
        <w:rPr>
          <w:rFonts w:ascii="Times New Roman" w:eastAsia="Times New Roman" w:hAnsi="Times New Roman" w:cs="Times New Roman"/>
          <w:sz w:val="28"/>
          <w:szCs w:val="28"/>
          <w:lang w:eastAsia="uk-UA"/>
        </w:rPr>
        <w:t>.- Видавництво «Педагогічна преса», 2006/ Вип.1.</w:t>
      </w:r>
    </w:p>
    <w:p w:rsidR="00EE31C3" w:rsidRDefault="00EE31C3" w:rsidP="00EE31C3">
      <w:pPr>
        <w:spacing w:line="360" w:lineRule="auto"/>
        <w:rPr>
          <w:rFonts w:ascii="Times New Roman" w:hAnsi="Times New Roman" w:cs="Times New Roman"/>
          <w:sz w:val="28"/>
          <w:szCs w:val="28"/>
        </w:rPr>
      </w:pPr>
      <w:r>
        <w:rPr>
          <w:rFonts w:ascii="Times New Roman" w:eastAsia="Times New Roman" w:hAnsi="Times New Roman" w:cs="Times New Roman"/>
          <w:sz w:val="28"/>
          <w:szCs w:val="28"/>
          <w:lang w:eastAsia="uk-UA"/>
        </w:rPr>
        <w:t xml:space="preserve"> 5.Finoccharo M.&amp; </w:t>
      </w:r>
      <w:proofErr w:type="spellStart"/>
      <w:r>
        <w:rPr>
          <w:rFonts w:ascii="Times New Roman" w:eastAsia="Times New Roman" w:hAnsi="Times New Roman" w:cs="Times New Roman"/>
          <w:sz w:val="28"/>
          <w:szCs w:val="28"/>
          <w:lang w:eastAsia="uk-UA"/>
        </w:rPr>
        <w:t>Sake</w:t>
      </w:r>
      <w:proofErr w:type="spellEnd"/>
      <w:r>
        <w:rPr>
          <w:rFonts w:ascii="Times New Roman" w:eastAsia="Times New Roman" w:hAnsi="Times New Roman" w:cs="Times New Roman"/>
          <w:sz w:val="28"/>
          <w:szCs w:val="28"/>
          <w:lang w:eastAsia="uk-UA"/>
        </w:rPr>
        <w:t xml:space="preserve"> S. </w:t>
      </w:r>
      <w:proofErr w:type="spellStart"/>
      <w:r>
        <w:rPr>
          <w:rFonts w:ascii="Times New Roman" w:eastAsia="Times New Roman" w:hAnsi="Times New Roman" w:cs="Times New Roman"/>
          <w:sz w:val="28"/>
          <w:szCs w:val="28"/>
          <w:lang w:eastAsia="uk-UA"/>
        </w:rPr>
        <w:t>Foreign</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Language</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Testing</w:t>
      </w:r>
      <w:proofErr w:type="spellEnd"/>
      <w:r>
        <w:rPr>
          <w:rFonts w:ascii="Times New Roman" w:eastAsia="Times New Roman" w:hAnsi="Times New Roman" w:cs="Times New Roman"/>
          <w:sz w:val="28"/>
          <w:szCs w:val="28"/>
          <w:lang w:eastAsia="uk-UA"/>
        </w:rPr>
        <w:t xml:space="preserve">. A </w:t>
      </w:r>
      <w:proofErr w:type="spellStart"/>
      <w:r>
        <w:rPr>
          <w:rFonts w:ascii="Times New Roman" w:eastAsia="Times New Roman" w:hAnsi="Times New Roman" w:cs="Times New Roman"/>
          <w:sz w:val="28"/>
          <w:szCs w:val="28"/>
          <w:lang w:eastAsia="uk-UA"/>
        </w:rPr>
        <w:t>Practical</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Approach</w:t>
      </w:r>
      <w:proofErr w:type="spellEnd"/>
      <w:r>
        <w:rPr>
          <w:rFonts w:ascii="Times New Roman" w:eastAsia="Times New Roman" w:hAnsi="Times New Roman" w:cs="Times New Roman"/>
          <w:sz w:val="28"/>
          <w:szCs w:val="28"/>
          <w:lang w:eastAsia="uk-UA"/>
        </w:rPr>
        <w:t xml:space="preserve">. - </w:t>
      </w:r>
      <w:proofErr w:type="spellStart"/>
      <w:r>
        <w:rPr>
          <w:rFonts w:ascii="Times New Roman" w:eastAsia="Times New Roman" w:hAnsi="Times New Roman" w:cs="Times New Roman"/>
          <w:sz w:val="28"/>
          <w:szCs w:val="28"/>
          <w:lang w:eastAsia="uk-UA"/>
        </w:rPr>
        <w:t>New</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York</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Regents</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Publishing</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Company</w:t>
      </w:r>
      <w:proofErr w:type="spellEnd"/>
      <w:r>
        <w:rPr>
          <w:rFonts w:ascii="Times New Roman" w:eastAsia="Times New Roman" w:hAnsi="Times New Roman" w:cs="Times New Roman"/>
          <w:sz w:val="28"/>
          <w:szCs w:val="28"/>
          <w:lang w:eastAsia="uk-UA"/>
        </w:rPr>
        <w:t>, 1983</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6.Jakeman V. &amp; </w:t>
      </w:r>
      <w:proofErr w:type="spellStart"/>
      <w:r>
        <w:rPr>
          <w:rFonts w:ascii="Times New Roman" w:eastAsia="Times New Roman" w:hAnsi="Times New Roman" w:cs="Times New Roman"/>
          <w:sz w:val="28"/>
          <w:szCs w:val="28"/>
          <w:lang w:eastAsia="uk-UA"/>
        </w:rPr>
        <w:t>McDowell</w:t>
      </w:r>
      <w:proofErr w:type="spellEnd"/>
      <w:r>
        <w:rPr>
          <w:rFonts w:ascii="Times New Roman" w:eastAsia="Times New Roman" w:hAnsi="Times New Roman" w:cs="Times New Roman"/>
          <w:sz w:val="28"/>
          <w:szCs w:val="28"/>
          <w:lang w:eastAsia="uk-UA"/>
        </w:rPr>
        <w:t xml:space="preserve">, СТОР. </w:t>
      </w:r>
      <w:proofErr w:type="spellStart"/>
      <w:r>
        <w:rPr>
          <w:rFonts w:ascii="Times New Roman" w:eastAsia="Times New Roman" w:hAnsi="Times New Roman" w:cs="Times New Roman"/>
          <w:sz w:val="28"/>
          <w:szCs w:val="28"/>
          <w:lang w:eastAsia="uk-UA"/>
        </w:rPr>
        <w:t>Insight</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into</w:t>
      </w:r>
      <w:proofErr w:type="spellEnd"/>
      <w:r>
        <w:rPr>
          <w:rFonts w:ascii="Times New Roman" w:eastAsia="Times New Roman" w:hAnsi="Times New Roman" w:cs="Times New Roman"/>
          <w:sz w:val="28"/>
          <w:szCs w:val="28"/>
          <w:lang w:eastAsia="uk-UA"/>
        </w:rPr>
        <w:t xml:space="preserve"> IELTS, </w:t>
      </w:r>
      <w:proofErr w:type="spellStart"/>
      <w:r>
        <w:rPr>
          <w:rFonts w:ascii="Times New Roman" w:eastAsia="Times New Roman" w:hAnsi="Times New Roman" w:cs="Times New Roman"/>
          <w:sz w:val="28"/>
          <w:szCs w:val="28"/>
          <w:lang w:eastAsia="uk-UA"/>
        </w:rPr>
        <w:t>Cambridge</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University</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Press</w:t>
      </w:r>
      <w:proofErr w:type="spellEnd"/>
      <w:r>
        <w:rPr>
          <w:rFonts w:ascii="Times New Roman" w:eastAsia="Times New Roman" w:hAnsi="Times New Roman" w:cs="Times New Roman"/>
          <w:sz w:val="28"/>
          <w:szCs w:val="28"/>
          <w:lang w:eastAsia="uk-UA"/>
        </w:rPr>
        <w:t>, 2001.</w:t>
      </w:r>
    </w:p>
    <w:p w:rsidR="00EE31C3" w:rsidRDefault="00EE31C3" w:rsidP="00EE31C3">
      <w:pPr>
        <w:shd w:val="clear" w:color="auto" w:fill="FFFFFF"/>
        <w:spacing w:after="0" w:line="36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7.Гапонова СВ. Навчання розуміння </w:t>
      </w:r>
      <w:proofErr w:type="spellStart"/>
      <w:r>
        <w:rPr>
          <w:rFonts w:ascii="Times New Roman" w:eastAsia="Times New Roman" w:hAnsi="Times New Roman" w:cs="Times New Roman"/>
          <w:sz w:val="28"/>
          <w:szCs w:val="28"/>
          <w:lang w:eastAsia="uk-UA"/>
        </w:rPr>
        <w:t>аудіотекстів</w:t>
      </w:r>
      <w:proofErr w:type="spellEnd"/>
      <w:r>
        <w:rPr>
          <w:rFonts w:ascii="Times New Roman" w:eastAsia="Times New Roman" w:hAnsi="Times New Roman" w:cs="Times New Roman"/>
          <w:sz w:val="28"/>
          <w:szCs w:val="28"/>
          <w:lang w:eastAsia="uk-UA"/>
        </w:rPr>
        <w:t xml:space="preserve"> учнів старших класів середньої школи / Іноземні мови, 1996. - № 2.</w:t>
      </w:r>
    </w:p>
    <w:p w:rsidR="00EE31C3" w:rsidRDefault="00EE31C3" w:rsidP="00EE31C3">
      <w:pPr>
        <w:shd w:val="clear" w:color="auto" w:fill="FFFFFF"/>
        <w:spacing w:after="0" w:line="36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ru-RU" w:eastAsia="uk-UA"/>
        </w:rPr>
        <w:t>8</w:t>
      </w:r>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Довгорук</w:t>
      </w:r>
      <w:proofErr w:type="spellEnd"/>
      <w:r>
        <w:rPr>
          <w:rFonts w:ascii="Times New Roman" w:eastAsia="Times New Roman" w:hAnsi="Times New Roman" w:cs="Times New Roman"/>
          <w:sz w:val="28"/>
          <w:szCs w:val="28"/>
          <w:lang w:eastAsia="uk-UA"/>
        </w:rPr>
        <w:t xml:space="preserve"> Л.П. Проблеми застосування тестів під час вивчення іноземної мови. Відкритий урок, 2016.№1-3.</w:t>
      </w:r>
    </w:p>
    <w:p w:rsidR="00EE31C3" w:rsidRDefault="00EE31C3" w:rsidP="00EE31C3">
      <w:pPr>
        <w:shd w:val="clear" w:color="auto" w:fill="FFFFFF"/>
        <w:spacing w:after="0" w:line="360" w:lineRule="auto"/>
        <w:rPr>
          <w:rFonts w:ascii="Times New Roman" w:eastAsia="Times New Roman" w:hAnsi="Times New Roman" w:cs="Times New Roman"/>
          <w:sz w:val="28"/>
          <w:szCs w:val="28"/>
          <w:lang w:val="en-US" w:eastAsia="uk-UA"/>
        </w:rPr>
      </w:pPr>
      <w:r>
        <w:rPr>
          <w:rFonts w:ascii="Times New Roman" w:eastAsia="Times New Roman" w:hAnsi="Times New Roman" w:cs="Times New Roman"/>
          <w:sz w:val="28"/>
          <w:szCs w:val="28"/>
          <w:lang w:val="en-US" w:eastAsia="uk-UA"/>
        </w:rPr>
        <w:t xml:space="preserve"> </w:t>
      </w:r>
      <w:proofErr w:type="gramStart"/>
      <w:r>
        <w:rPr>
          <w:rFonts w:ascii="Times New Roman" w:eastAsia="Times New Roman" w:hAnsi="Times New Roman" w:cs="Times New Roman"/>
          <w:sz w:val="28"/>
          <w:szCs w:val="28"/>
          <w:lang w:val="en-US" w:eastAsia="uk-UA"/>
        </w:rPr>
        <w:t>9</w:t>
      </w:r>
      <w:r>
        <w:rPr>
          <w:rFonts w:ascii="Times New Roman" w:eastAsia="Times New Roman" w:hAnsi="Times New Roman" w:cs="Times New Roman"/>
          <w:sz w:val="28"/>
          <w:szCs w:val="28"/>
          <w:lang w:eastAsia="uk-UA"/>
        </w:rPr>
        <w:t>.</w:t>
      </w:r>
      <w:proofErr w:type="spellStart"/>
      <w:r>
        <w:rPr>
          <w:rFonts w:ascii="Times New Roman" w:eastAsia="Times New Roman" w:hAnsi="Times New Roman" w:cs="Times New Roman"/>
          <w:sz w:val="28"/>
          <w:szCs w:val="28"/>
          <w:lang w:eastAsia="uk-UA"/>
        </w:rPr>
        <w:t>Henning</w:t>
      </w:r>
      <w:proofErr w:type="spellEnd"/>
      <w:proofErr w:type="gramEnd"/>
      <w:r>
        <w:rPr>
          <w:rFonts w:ascii="Times New Roman" w:eastAsia="Times New Roman" w:hAnsi="Times New Roman" w:cs="Times New Roman"/>
          <w:sz w:val="28"/>
          <w:szCs w:val="28"/>
          <w:lang w:eastAsia="uk-UA"/>
        </w:rPr>
        <w:t xml:space="preserve"> G. A </w:t>
      </w:r>
      <w:proofErr w:type="spellStart"/>
      <w:r>
        <w:rPr>
          <w:rFonts w:ascii="Times New Roman" w:eastAsia="Times New Roman" w:hAnsi="Times New Roman" w:cs="Times New Roman"/>
          <w:sz w:val="28"/>
          <w:szCs w:val="28"/>
          <w:lang w:eastAsia="uk-UA"/>
        </w:rPr>
        <w:t>Guide</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to</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Language</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Testing</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Development</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Evaluation</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Research</w:t>
      </w:r>
      <w:proofErr w:type="spellEnd"/>
      <w:r>
        <w:rPr>
          <w:rFonts w:ascii="Times New Roman" w:eastAsia="Times New Roman" w:hAnsi="Times New Roman" w:cs="Times New Roman"/>
          <w:sz w:val="28"/>
          <w:szCs w:val="28"/>
          <w:lang w:eastAsia="uk-UA"/>
        </w:rPr>
        <w:t xml:space="preserve">). - </w:t>
      </w:r>
      <w:proofErr w:type="spellStart"/>
      <w:r>
        <w:rPr>
          <w:rFonts w:ascii="Times New Roman" w:eastAsia="Times New Roman" w:hAnsi="Times New Roman" w:cs="Times New Roman"/>
          <w:sz w:val="28"/>
          <w:szCs w:val="28"/>
          <w:lang w:eastAsia="uk-UA"/>
        </w:rPr>
        <w:t>Heinle</w:t>
      </w:r>
      <w:proofErr w:type="spellEnd"/>
      <w:r>
        <w:rPr>
          <w:rFonts w:ascii="Times New Roman" w:eastAsia="Times New Roman" w:hAnsi="Times New Roman" w:cs="Times New Roman"/>
          <w:sz w:val="28"/>
          <w:szCs w:val="28"/>
          <w:lang w:eastAsia="uk-UA"/>
        </w:rPr>
        <w:t xml:space="preserve"> &amp; </w:t>
      </w:r>
      <w:proofErr w:type="spellStart"/>
      <w:r>
        <w:rPr>
          <w:rFonts w:ascii="Times New Roman" w:eastAsia="Times New Roman" w:hAnsi="Times New Roman" w:cs="Times New Roman"/>
          <w:sz w:val="28"/>
          <w:szCs w:val="28"/>
          <w:lang w:eastAsia="uk-UA"/>
        </w:rPr>
        <w:t>Heinle</w:t>
      </w:r>
      <w:proofErr w:type="spellEnd"/>
      <w:r>
        <w:rPr>
          <w:rFonts w:ascii="Times New Roman" w:eastAsia="Times New Roman" w:hAnsi="Times New Roman" w:cs="Times New Roman"/>
          <w:sz w:val="28"/>
          <w:szCs w:val="28"/>
          <w:lang w:eastAsia="uk-UA"/>
        </w:rPr>
        <w:t xml:space="preserve"> </w:t>
      </w:r>
      <w:proofErr w:type="spellStart"/>
      <w:r>
        <w:rPr>
          <w:rFonts w:ascii="Times New Roman" w:eastAsia="Times New Roman" w:hAnsi="Times New Roman" w:cs="Times New Roman"/>
          <w:sz w:val="28"/>
          <w:szCs w:val="28"/>
          <w:lang w:eastAsia="uk-UA"/>
        </w:rPr>
        <w:t>Publishers</w:t>
      </w:r>
      <w:proofErr w:type="spellEnd"/>
      <w:r>
        <w:rPr>
          <w:rFonts w:ascii="Times New Roman" w:eastAsia="Times New Roman" w:hAnsi="Times New Roman" w:cs="Times New Roman"/>
          <w:sz w:val="28"/>
          <w:szCs w:val="28"/>
          <w:lang w:eastAsia="uk-UA"/>
        </w:rPr>
        <w:t>, 1987</w:t>
      </w:r>
      <w:r>
        <w:rPr>
          <w:rFonts w:ascii="Times New Roman" w:eastAsia="Times New Roman" w:hAnsi="Times New Roman" w:cs="Times New Roman"/>
          <w:sz w:val="28"/>
          <w:szCs w:val="28"/>
          <w:lang w:val="en-US" w:eastAsia="uk-UA"/>
        </w:rPr>
        <w:t>/</w:t>
      </w:r>
    </w:p>
    <w:p w:rsidR="00EE31C3" w:rsidRDefault="00EE31C3" w:rsidP="00EE31C3">
      <w:pPr>
        <w:spacing w:line="360" w:lineRule="auto"/>
        <w:rPr>
          <w:rFonts w:ascii="Times New Roman" w:hAnsi="Times New Roman" w:cs="Times New Roman"/>
          <w:sz w:val="28"/>
          <w:szCs w:val="28"/>
        </w:rPr>
      </w:pPr>
    </w:p>
    <w:p w:rsidR="00EE31C3" w:rsidRDefault="00EE31C3" w:rsidP="00EE31C3">
      <w:pPr>
        <w:spacing w:line="360" w:lineRule="auto"/>
        <w:rPr>
          <w:rFonts w:ascii="Times New Roman" w:hAnsi="Times New Roman" w:cs="Times New Roman"/>
          <w:sz w:val="28"/>
          <w:szCs w:val="28"/>
        </w:rPr>
      </w:pPr>
    </w:p>
    <w:p w:rsidR="00484600" w:rsidRDefault="00484600"/>
    <w:sectPr w:rsidR="0048460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1450"/>
    <w:multiLevelType w:val="multilevel"/>
    <w:tmpl w:val="09D22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301254A0"/>
    <w:multiLevelType w:val="multilevel"/>
    <w:tmpl w:val="ABA45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4B4721F"/>
    <w:multiLevelType w:val="multilevel"/>
    <w:tmpl w:val="D5908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583943B5"/>
    <w:multiLevelType w:val="multilevel"/>
    <w:tmpl w:val="924C0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5C113BEC"/>
    <w:multiLevelType w:val="multilevel"/>
    <w:tmpl w:val="19402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62DD137F"/>
    <w:multiLevelType w:val="multilevel"/>
    <w:tmpl w:val="2FF8A4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lvlOverride w:ilvl="3"/>
    <w:lvlOverride w:ilvl="4"/>
    <w:lvlOverride w:ilvl="5"/>
    <w:lvlOverride w:ilvl="6"/>
    <w:lvlOverride w:ilvl="7"/>
    <w:lvlOverride w:ilvl="8"/>
  </w:num>
  <w:num w:numId="4">
    <w:abstractNumId w:val="1"/>
    <w:lvlOverride w:ilvl="0"/>
    <w:lvlOverride w:ilvl="1"/>
    <w:lvlOverride w:ilvl="2"/>
    <w:lvlOverride w:ilvl="3"/>
    <w:lvlOverride w:ilvl="4"/>
    <w:lvlOverride w:ilvl="5"/>
    <w:lvlOverride w:ilvl="6"/>
    <w:lvlOverride w:ilvl="7"/>
    <w:lvlOverride w:ilvl="8"/>
  </w:num>
  <w:num w:numId="5">
    <w:abstractNumId w:val="4"/>
    <w:lvlOverride w:ilvl="0"/>
    <w:lvlOverride w:ilvl="1"/>
    <w:lvlOverride w:ilvl="2"/>
    <w:lvlOverride w:ilvl="3"/>
    <w:lvlOverride w:ilvl="4"/>
    <w:lvlOverride w:ilvl="5"/>
    <w:lvlOverride w:ilvl="6"/>
    <w:lvlOverride w:ilvl="7"/>
    <w:lvlOverride w:ilvl="8"/>
  </w:num>
  <w:num w:numId="6">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D0E"/>
    <w:rsid w:val="00032D0E"/>
    <w:rsid w:val="00484600"/>
    <w:rsid w:val="00B30EB4"/>
    <w:rsid w:val="00EE31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1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1C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EE31C3"/>
  </w:style>
  <w:style w:type="character" w:styleId="a4">
    <w:name w:val="Strong"/>
    <w:basedOn w:val="a0"/>
    <w:uiPriority w:val="22"/>
    <w:qFormat/>
    <w:rsid w:val="00EE31C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31C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E31C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pple-converted-space">
    <w:name w:val="apple-converted-space"/>
    <w:basedOn w:val="a0"/>
    <w:rsid w:val="00EE31C3"/>
  </w:style>
  <w:style w:type="character" w:styleId="a4">
    <w:name w:val="Strong"/>
    <w:basedOn w:val="a0"/>
    <w:uiPriority w:val="22"/>
    <w:qFormat/>
    <w:rsid w:val="00EE31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9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17042</Words>
  <Characters>9715</Characters>
  <Application>Microsoft Office Word</Application>
  <DocSecurity>0</DocSecurity>
  <Lines>80</Lines>
  <Paragraphs>53</Paragraphs>
  <ScaleCrop>false</ScaleCrop>
  <Company/>
  <LinksUpToDate>false</LinksUpToDate>
  <CharactersWithSpaces>26704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Гаврилюк</dc:creator>
  <cp:keywords/>
  <dc:description/>
  <cp:lastModifiedBy>Александр Гаврилюк</cp:lastModifiedBy>
  <cp:revision>2</cp:revision>
  <dcterms:created xsi:type="dcterms:W3CDTF">2016-03-17T13:11:00Z</dcterms:created>
  <dcterms:modified xsi:type="dcterms:W3CDTF">2016-03-17T13:12:00Z</dcterms:modified>
</cp:coreProperties>
</file>