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2D6" w:rsidRPr="00306865" w:rsidRDefault="004122D6" w:rsidP="004122D6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8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Креативність як засіб самореалізації творчої особистості </w:t>
      </w:r>
    </w:p>
    <w:p w:rsidR="009D1BA0" w:rsidRPr="00306865" w:rsidRDefault="004122D6" w:rsidP="004122D6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865">
        <w:rPr>
          <w:rFonts w:ascii="Times New Roman" w:hAnsi="Times New Roman" w:cs="Times New Roman"/>
          <w:b/>
          <w:sz w:val="28"/>
          <w:szCs w:val="28"/>
          <w:lang w:val="uk-UA"/>
        </w:rPr>
        <w:t>учня початкової школи</w:t>
      </w:r>
    </w:p>
    <w:p w:rsidR="00BC3C60" w:rsidRDefault="00BC3C60" w:rsidP="009D1BA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школяра –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показник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обдарувань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–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поставлених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перед ним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озвиваючи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виховуючи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такими,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мислять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нестандартно,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оригінально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проблем,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суспільство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повноцінних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озвиток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найважливішим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питанням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педагогіки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</w:p>
    <w:p w:rsidR="00306865" w:rsidRPr="00306865" w:rsidRDefault="00306865" w:rsidP="009D1BA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865">
        <w:rPr>
          <w:rFonts w:ascii="Times New Roman" w:hAnsi="Times New Roman" w:cs="Times New Roman"/>
          <w:sz w:val="28"/>
          <w:szCs w:val="28"/>
          <w:lang w:val="uk-UA"/>
        </w:rPr>
        <w:t>Основою для самореалізації творчої особистості виступає</w:t>
      </w:r>
      <w:r w:rsidRPr="00BC3C60">
        <w:rPr>
          <w:rFonts w:ascii="Times New Roman" w:hAnsi="Times New Roman" w:cs="Times New Roman"/>
          <w:sz w:val="28"/>
          <w:szCs w:val="28"/>
        </w:rPr>
        <w:t> 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>креативність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>Креативною</w:t>
      </w:r>
      <w:r w:rsidRPr="00BC3C60">
        <w:rPr>
          <w:rFonts w:ascii="Times New Roman" w:hAnsi="Times New Roman" w:cs="Times New Roman"/>
          <w:sz w:val="28"/>
          <w:szCs w:val="28"/>
        </w:rPr>
        <w:t>   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>називають таку особистість, яка</w:t>
      </w:r>
      <w:r w:rsidRPr="00BC3C60">
        <w:rPr>
          <w:rFonts w:ascii="Times New Roman" w:hAnsi="Times New Roman" w:cs="Times New Roman"/>
          <w:sz w:val="28"/>
          <w:szCs w:val="28"/>
        </w:rPr>
        <w:t>  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>прагне до творчої діяльності в усіх сферах життя, має широкі потреби та інтереси.</w:t>
      </w:r>
      <w:bookmarkStart w:id="0" w:name="more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 xml:space="preserve">Здатність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 –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надбання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, а 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   –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перетворення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нею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фантазія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гіпотез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</w:p>
    <w:p w:rsidR="00BC3C60" w:rsidRPr="00BC3C60" w:rsidRDefault="00BC3C60" w:rsidP="00BC3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C6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Вченими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доведено,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інтенсивно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розвиваються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 у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молодшому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шкільному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>Науковці</w:t>
      </w:r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доводять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молодший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– </w:t>
      </w:r>
      <w:r w:rsidR="00306865">
        <w:rPr>
          <w:rFonts w:ascii="Times New Roman" w:hAnsi="Times New Roman" w:cs="Times New Roman"/>
          <w:sz w:val="28"/>
          <w:szCs w:val="28"/>
          <w:lang w:val="uk-UA"/>
        </w:rPr>
        <w:t xml:space="preserve">найоптимальніший </w:t>
      </w:r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проявити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себе в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видах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Відтак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навчально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виховний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значною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могли б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дивергентного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проблемного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бачення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фантазії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уяви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</w:p>
    <w:p w:rsidR="00BC3C60" w:rsidRPr="00BC3C60" w:rsidRDefault="009D1BA0" w:rsidP="009D1BA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BA0">
        <w:rPr>
          <w:rFonts w:ascii="Times New Roman" w:hAnsi="Times New Roman" w:cs="Times New Roman"/>
          <w:sz w:val="28"/>
          <w:szCs w:val="28"/>
          <w:lang w:val="uk-UA"/>
        </w:rPr>
        <w:t xml:space="preserve">Одним зі шляхів розв'язання проблеми підвищення пізнавальної активності та розвитку креативних здібностей є застосування в навчальному процесі творчих ігор і вправ, бо емоційне забарвлення останніх сприяє глибокому й міцному засвоєнню матеріалу, розвитку особистості кожного </w:t>
      </w:r>
      <w:r w:rsidRPr="009D1BA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школяра.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звичайні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буденні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перетворити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спонукають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  <w:r w:rsidR="00306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3C60" w:rsidRPr="00BC3C6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C3C60" w:rsidRPr="00BC3C60">
        <w:rPr>
          <w:rFonts w:ascii="Times New Roman" w:hAnsi="Times New Roman" w:cs="Times New Roman"/>
          <w:sz w:val="28"/>
          <w:szCs w:val="28"/>
        </w:rPr>
        <w:t>ізнорівневі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домашні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малюнком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пофантазувати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C3C60" w:rsidRPr="00BC3C60">
        <w:rPr>
          <w:rFonts w:ascii="Times New Roman" w:hAnsi="Times New Roman" w:cs="Times New Roman"/>
          <w:sz w:val="28"/>
          <w:szCs w:val="28"/>
        </w:rPr>
        <w:t>прочитаного</w:t>
      </w:r>
      <w:proofErr w:type="spellEnd"/>
      <w:r w:rsidR="00BC3C60" w:rsidRPr="00BC3C60">
        <w:rPr>
          <w:rFonts w:ascii="Times New Roman" w:hAnsi="Times New Roman" w:cs="Times New Roman"/>
          <w:sz w:val="28"/>
          <w:szCs w:val="28"/>
        </w:rPr>
        <w:t xml:space="preserve"> тексту. </w:t>
      </w:r>
    </w:p>
    <w:p w:rsidR="007C4043" w:rsidRPr="00BC3C60" w:rsidRDefault="007C4043" w:rsidP="003068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</w:p>
    <w:p w:rsidR="007C4043" w:rsidRPr="00BC3C60" w:rsidRDefault="007C4043" w:rsidP="00BC3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proofErr w:type="gramStart"/>
      <w:r w:rsidRPr="00BC3C60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:rsidR="007C4043" w:rsidRPr="009D1BA0" w:rsidRDefault="007C4043" w:rsidP="009D1BA0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Безоцінне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унікального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творіння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.</w:t>
      </w:r>
    </w:p>
    <w:p w:rsidR="007C4043" w:rsidRPr="009D1BA0" w:rsidRDefault="007C4043" w:rsidP="009D1BA0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Постійний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обмежень</w:t>
      </w:r>
      <w:proofErr w:type="spellEnd"/>
      <w:proofErr w:type="gramStart"/>
      <w:r w:rsidRPr="009D1BA0">
        <w:rPr>
          <w:rFonts w:ascii="Times New Roman" w:hAnsi="Times New Roman" w:cs="Times New Roman"/>
          <w:sz w:val="28"/>
          <w:szCs w:val="28"/>
        </w:rPr>
        <w:t> ,</w:t>
      </w:r>
      <w:proofErr w:type="gram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перешкодами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самореалізації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своєчасна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обов’язкова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психолого-педагогічна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.</w:t>
      </w:r>
    </w:p>
    <w:p w:rsidR="007C4043" w:rsidRPr="009D1BA0" w:rsidRDefault="007C4043" w:rsidP="009D1BA0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особистісного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1B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D1BA0">
        <w:rPr>
          <w:rFonts w:ascii="Times New Roman" w:hAnsi="Times New Roman" w:cs="Times New Roman"/>
          <w:sz w:val="28"/>
          <w:szCs w:val="28"/>
        </w:rPr>
        <w:t>ідходу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 до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індивідуальні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психологічні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, потреби,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.</w:t>
      </w:r>
    </w:p>
    <w:p w:rsidR="007C4043" w:rsidRPr="00BC3C60" w:rsidRDefault="007C4043" w:rsidP="0030686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C60">
        <w:rPr>
          <w:rFonts w:ascii="Times New Roman" w:hAnsi="Times New Roman" w:cs="Times New Roman"/>
          <w:sz w:val="28"/>
          <w:szCs w:val="28"/>
        </w:rPr>
        <w:t>Основною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психологічною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ідеєю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педагогіки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свобода школяра. Треба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намагатися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  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BC3C60">
        <w:rPr>
          <w:rFonts w:ascii="Times New Roman" w:hAnsi="Times New Roman" w:cs="Times New Roman"/>
          <w:sz w:val="28"/>
          <w:szCs w:val="28"/>
        </w:rPr>
        <w:t>прост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>ішим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зрозумілішим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зрозумілою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мета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інтересом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  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нецікавої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потрібної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  </w:t>
      </w:r>
    </w:p>
    <w:p w:rsidR="007C4043" w:rsidRPr="00306865" w:rsidRDefault="007C4043" w:rsidP="0030686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865">
        <w:rPr>
          <w:rFonts w:ascii="Times New Roman" w:hAnsi="Times New Roman" w:cs="Times New Roman"/>
          <w:sz w:val="28"/>
          <w:szCs w:val="28"/>
          <w:lang w:val="uk-UA"/>
        </w:rPr>
        <w:t>Психологами й педагогами визначено не тільки основні етапи розвитку творчого мислення, але й психологічні складові творчої діяльності, які характеризують рівень розвитку творчості на кожній стадії.</w:t>
      </w:r>
      <w:r w:rsidRPr="00BC3C60">
        <w:rPr>
          <w:rFonts w:ascii="Times New Roman" w:hAnsi="Times New Roman" w:cs="Times New Roman"/>
          <w:sz w:val="28"/>
          <w:szCs w:val="28"/>
        </w:rPr>
        <w:t> 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>Отож, такими складовими є:</w:t>
      </w:r>
    </w:p>
    <w:p w:rsidR="007C4043" w:rsidRPr="009D1BA0" w:rsidRDefault="007C4043" w:rsidP="009D1BA0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;</w:t>
      </w:r>
    </w:p>
    <w:p w:rsidR="007C4043" w:rsidRPr="009D1BA0" w:rsidRDefault="007C4043" w:rsidP="009D1BA0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систематичність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1BA0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9D1BA0"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;</w:t>
      </w:r>
    </w:p>
    <w:p w:rsidR="007C4043" w:rsidRPr="009D1BA0" w:rsidRDefault="007C4043" w:rsidP="009D1BA0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діалектичність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;</w:t>
      </w:r>
    </w:p>
    <w:p w:rsidR="007C4043" w:rsidRPr="009D1BA0" w:rsidRDefault="007C4043" w:rsidP="009D1BA0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BA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ризику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D1BA0">
        <w:rPr>
          <w:rFonts w:ascii="Times New Roman" w:hAnsi="Times New Roman" w:cs="Times New Roman"/>
          <w:sz w:val="28"/>
          <w:szCs w:val="28"/>
        </w:rPr>
        <w:t>прийняте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1BA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D1BA0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D1BA0">
        <w:rPr>
          <w:rFonts w:ascii="Times New Roman" w:hAnsi="Times New Roman" w:cs="Times New Roman"/>
          <w:sz w:val="28"/>
          <w:szCs w:val="28"/>
        </w:rPr>
        <w:t>.</w:t>
      </w:r>
    </w:p>
    <w:p w:rsidR="007C4043" w:rsidRDefault="007C4043" w:rsidP="009F2CBF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3C60">
        <w:rPr>
          <w:rFonts w:ascii="Times New Roman" w:hAnsi="Times New Roman" w:cs="Times New Roman"/>
          <w:sz w:val="28"/>
          <w:szCs w:val="28"/>
        </w:rPr>
        <w:lastRenderedPageBreak/>
        <w:t>Розвиток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важливих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покликана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початкова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школа.</w:t>
      </w:r>
      <w:r w:rsidR="009D1B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1BA0">
        <w:rPr>
          <w:rFonts w:ascii="Times New Roman" w:hAnsi="Times New Roman" w:cs="Times New Roman"/>
          <w:sz w:val="28"/>
          <w:szCs w:val="28"/>
          <w:lang w:val="uk-UA"/>
        </w:rPr>
        <w:t>Дуже важливо, щоб педагог здійснював процес формування творчого інтелекту учнів вже з першого класу.</w:t>
      </w:r>
      <w:r w:rsidR="009F2C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865">
        <w:rPr>
          <w:rFonts w:ascii="Times New Roman" w:hAnsi="Times New Roman" w:cs="Times New Roman"/>
          <w:sz w:val="28"/>
          <w:szCs w:val="28"/>
          <w:lang w:val="uk-UA"/>
        </w:rPr>
        <w:t xml:space="preserve">Для того щоб стимулювати розвиток творчого мислення молодших школярів, створюються зовнішні ігрові умови та формуються необхідні </w:t>
      </w:r>
      <w:proofErr w:type="spellStart"/>
      <w:r w:rsidRPr="00306865">
        <w:rPr>
          <w:rFonts w:ascii="Times New Roman" w:hAnsi="Times New Roman" w:cs="Times New Roman"/>
          <w:sz w:val="28"/>
          <w:szCs w:val="28"/>
          <w:lang w:val="uk-UA"/>
        </w:rPr>
        <w:t>мисленнєві</w:t>
      </w:r>
      <w:proofErr w:type="spellEnd"/>
      <w:r w:rsidRPr="00306865">
        <w:rPr>
          <w:rFonts w:ascii="Times New Roman" w:hAnsi="Times New Roman" w:cs="Times New Roman"/>
          <w:sz w:val="28"/>
          <w:szCs w:val="28"/>
          <w:lang w:val="uk-UA"/>
        </w:rPr>
        <w:t xml:space="preserve"> операції за допомогою спеціальних вправ. Творчі вправи передбачають формування вмінь переносити набуті навички у змінені умови Необхідний розвивальний потенціал містять завдання асоціативного характеру, вправи на протиставлення, деформування, створення гіпотез, вербальні ігри. </w:t>
      </w:r>
      <w:r w:rsidRPr="00BC3C60"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стимулюють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пошукову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Необхідним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фактором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благополуччя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мовленнєвій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успіху.</w:t>
      </w:r>
      <w:proofErr w:type="spellEnd"/>
      <w:r w:rsidR="00306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3C6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вмін</w:t>
      </w:r>
      <w:proofErr w:type="spellEnd"/>
      <w:r w:rsidR="004122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C3C6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починати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класі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6865" w:rsidRPr="00306865" w:rsidRDefault="00306865" w:rsidP="003068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3C60">
        <w:rPr>
          <w:rFonts w:ascii="Times New Roman" w:hAnsi="Times New Roman" w:cs="Times New Roman"/>
          <w:sz w:val="28"/>
          <w:szCs w:val="28"/>
        </w:rPr>
        <w:t xml:space="preserve">Проблема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актуальною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у наш час.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зараз, як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здатні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нестандартні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C3C6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Вона повинна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перетворень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точності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розв’язку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поставленої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креативне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повинно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формуватися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3C6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початковій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розвиватися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психічного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Нестандартність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винаходів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відкриттів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, вона за </w:t>
      </w:r>
      <w:proofErr w:type="spellStart"/>
      <w:proofErr w:type="gramStart"/>
      <w:r w:rsidRPr="00BC3C6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C3C6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приводила до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BC3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3C6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вперед.</w:t>
      </w:r>
    </w:p>
    <w:sectPr w:rsidR="00306865" w:rsidRPr="00306865" w:rsidSect="00BC3C6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20601"/>
    <w:multiLevelType w:val="hybridMultilevel"/>
    <w:tmpl w:val="72267D12"/>
    <w:lvl w:ilvl="0" w:tplc="98D0FF4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D2B26"/>
    <w:multiLevelType w:val="hybridMultilevel"/>
    <w:tmpl w:val="0B0C24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112E2"/>
    <w:multiLevelType w:val="hybridMultilevel"/>
    <w:tmpl w:val="2A263F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C4043"/>
    <w:rsid w:val="00306865"/>
    <w:rsid w:val="004122D6"/>
    <w:rsid w:val="007C4043"/>
    <w:rsid w:val="007D3CD2"/>
    <w:rsid w:val="009D1BA0"/>
    <w:rsid w:val="009F2CBF"/>
    <w:rsid w:val="00BC3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C4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7C404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C4043"/>
  </w:style>
  <w:style w:type="paragraph" w:styleId="a5">
    <w:name w:val="Body Text Indent"/>
    <w:basedOn w:val="a"/>
    <w:link w:val="a6"/>
    <w:uiPriority w:val="99"/>
    <w:semiHidden/>
    <w:unhideWhenUsed/>
    <w:rsid w:val="007C404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C4043"/>
  </w:style>
  <w:style w:type="paragraph" w:styleId="a7">
    <w:name w:val="List Paragraph"/>
    <w:basedOn w:val="a"/>
    <w:uiPriority w:val="34"/>
    <w:qFormat/>
    <w:rsid w:val="009D1B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487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6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11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WIN7XP2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WIN7XP1</dc:creator>
  <cp:keywords/>
  <dc:description/>
  <cp:lastModifiedBy>WIN7XP1</cp:lastModifiedBy>
  <cp:revision>5</cp:revision>
  <dcterms:created xsi:type="dcterms:W3CDTF">2016-10-15T11:08:00Z</dcterms:created>
  <dcterms:modified xsi:type="dcterms:W3CDTF">2016-10-18T21:07:00Z</dcterms:modified>
</cp:coreProperties>
</file>