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70D" w:rsidRPr="000A074A" w:rsidRDefault="00852708" w:rsidP="004F170D">
      <w:pPr>
        <w:spacing w:line="360" w:lineRule="auto"/>
        <w:ind w:firstLine="709"/>
        <w:jc w:val="both"/>
        <w:rPr>
          <w:b/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Формування</w:t>
      </w:r>
      <w:r w:rsidR="004F170D" w:rsidRPr="000A074A">
        <w:rPr>
          <w:b/>
          <w:color w:val="000000"/>
          <w:sz w:val="28"/>
          <w:szCs w:val="32"/>
          <w:lang w:val="uk-UA"/>
        </w:rPr>
        <w:t xml:space="preserve"> пізнавальних інтересів учнів на уроках біології</w:t>
      </w:r>
    </w:p>
    <w:p w:rsidR="004F170D" w:rsidRPr="000A074A" w:rsidRDefault="004F170D" w:rsidP="004F170D">
      <w:pPr>
        <w:spacing w:line="360" w:lineRule="auto"/>
        <w:ind w:firstLine="709"/>
        <w:jc w:val="both"/>
        <w:rPr>
          <w:color w:val="000000"/>
          <w:sz w:val="28"/>
          <w:szCs w:val="16"/>
          <w:lang w:val="uk-UA"/>
        </w:rPr>
      </w:pPr>
    </w:p>
    <w:p w:rsidR="00852708" w:rsidRDefault="001C61C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В період розвитку науки і техніки, посилення взаємодії людини і природи</w:t>
      </w:r>
      <w:r>
        <w:rPr>
          <w:color w:val="000000"/>
          <w:sz w:val="28"/>
          <w:szCs w:val="28"/>
          <w:lang w:val="uk-UA"/>
        </w:rPr>
        <w:t>, однією</w:t>
      </w:r>
      <w:r w:rsidRPr="000A074A">
        <w:rPr>
          <w:color w:val="000000"/>
          <w:sz w:val="28"/>
          <w:szCs w:val="28"/>
          <w:lang w:val="uk-UA"/>
        </w:rPr>
        <w:t xml:space="preserve"> з головних задач навчання стає формування пізнавального інтересу у учнів до </w:t>
      </w:r>
      <w:r w:rsidR="00B443DF">
        <w:rPr>
          <w:color w:val="000000"/>
          <w:sz w:val="28"/>
          <w:szCs w:val="28"/>
          <w:lang w:val="uk-UA"/>
        </w:rPr>
        <w:t xml:space="preserve">біології та </w:t>
      </w:r>
      <w:r w:rsidRPr="000A074A">
        <w:rPr>
          <w:color w:val="000000"/>
          <w:sz w:val="28"/>
          <w:szCs w:val="28"/>
          <w:lang w:val="uk-UA"/>
        </w:rPr>
        <w:t xml:space="preserve">екології в процесі вивчення ряду природничо-наукових дисциплін. </w:t>
      </w:r>
      <w:r w:rsidR="00852708" w:rsidRPr="000A074A">
        <w:rPr>
          <w:color w:val="000000"/>
          <w:sz w:val="28"/>
          <w:lang w:val="uk-UA"/>
        </w:rPr>
        <w:t>Пізнавальний інтерес – це особлива виборча спрямованість особи на пізнання і виборчий характер, виражений в тій або іншій наочній області знань.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Прийомами, що сприяють розвитку пізнавального інтересу на етапі сприйняття знань і активізують діяльність учнів, є: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 xml:space="preserve">1) </w:t>
      </w:r>
      <w:r w:rsidRPr="000A074A">
        <w:rPr>
          <w:b/>
          <w:i/>
          <w:color w:val="000000"/>
          <w:sz w:val="28"/>
          <w:szCs w:val="28"/>
          <w:lang w:val="uk-UA"/>
        </w:rPr>
        <w:t>Прийом новизни</w:t>
      </w:r>
      <w:r w:rsidRPr="000A074A">
        <w:rPr>
          <w:i/>
          <w:color w:val="000000"/>
          <w:sz w:val="28"/>
          <w:szCs w:val="28"/>
          <w:lang w:val="uk-UA"/>
        </w:rPr>
        <w:t xml:space="preserve">, </w:t>
      </w:r>
      <w:r w:rsidRPr="000A074A">
        <w:rPr>
          <w:color w:val="000000"/>
          <w:sz w:val="28"/>
          <w:szCs w:val="28"/>
          <w:lang w:val="uk-UA"/>
        </w:rPr>
        <w:t>що припускає включення в зміст учбового матеріалу цікавих фактів, відомостей і ін. При цьому вчитель повинен постійно піклуватися про те, щоб не зводити свій виклад до простого переказу підручника, а робити його живим, захоплюючим і глибоким за змістом, що збагачує і розширює знання школярів.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Наведемо приклади таких завдань: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В 1560 році французький посланни</w:t>
      </w:r>
      <w:r w:rsidR="00852708">
        <w:rPr>
          <w:color w:val="000000"/>
          <w:sz w:val="28"/>
          <w:szCs w:val="28"/>
          <w:lang w:val="uk-UA"/>
        </w:rPr>
        <w:t>к при лісабонському дворі Жан Ні</w:t>
      </w:r>
      <w:r w:rsidRPr="000A074A">
        <w:rPr>
          <w:color w:val="000000"/>
          <w:sz w:val="28"/>
          <w:szCs w:val="28"/>
          <w:lang w:val="uk-UA"/>
        </w:rPr>
        <w:t>ко придбав насіння тютюну у прибулого з Америки купця і подарував їх королівському палацу в Португалії і французькій королеві Катерині Медічи.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К. Лінней, описуючи пізніше рослину тютюну, дав йому ім'я «нікотино табакум». Ро</w:t>
      </w:r>
      <w:r w:rsidR="00852708">
        <w:rPr>
          <w:color w:val="000000"/>
          <w:sz w:val="28"/>
          <w:szCs w:val="28"/>
          <w:lang w:val="uk-UA"/>
        </w:rPr>
        <w:t>дова частина назви на честь Ніко</w:t>
      </w:r>
      <w:r w:rsidRPr="000A074A">
        <w:rPr>
          <w:color w:val="000000"/>
          <w:sz w:val="28"/>
          <w:szCs w:val="28"/>
          <w:lang w:val="uk-UA"/>
        </w:rPr>
        <w:t xml:space="preserve">, а видова «табакум» – від острова Тобаго в Карибському морі, де був поширений цей вид. В Росії була введена сувора заборона на куріння, порушників його били батогами і засилали. Тільки Петро </w:t>
      </w:r>
      <w:r w:rsidRPr="000A074A">
        <w:rPr>
          <w:color w:val="000000"/>
          <w:sz w:val="28"/>
          <w:szCs w:val="28"/>
          <w:lang w:val="uk-UA" w:eastAsia="uk-UA"/>
        </w:rPr>
        <w:t xml:space="preserve">I </w:t>
      </w:r>
      <w:r w:rsidRPr="000A074A">
        <w:rPr>
          <w:color w:val="000000"/>
          <w:sz w:val="28"/>
          <w:szCs w:val="28"/>
          <w:lang w:val="uk-UA"/>
        </w:rPr>
        <w:t>зняв обмеження і покарання.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Скільки квіток відвідують бджоли? Бджола відвідує в середньому 12 квіток в хвилину, 720 квіток в годину, 7200 квіток за 10 годин свого робочого дня. Навіть порівняно слабка сім'я бджіл може відправити в поле до 10 тисяч робочих бджіл. Якщо прийняти умову, що всі вони збиратимуть тільки нектар, то відвідають вони не менше 72 мільйонів квіток в день.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lastRenderedPageBreak/>
        <w:t>Показником емоційного інтересу в цьому випадку є особлива емоційна дія, тиша, яка свідчить про сприймання почутого. Відомості про кількість відвіданих бджолами кольорів викликає не тільки здивування, але і захоплення.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 xml:space="preserve">2) </w:t>
      </w:r>
      <w:r w:rsidRPr="000A074A">
        <w:rPr>
          <w:b/>
          <w:i/>
          <w:color w:val="000000"/>
          <w:sz w:val="28"/>
          <w:szCs w:val="28"/>
          <w:lang w:val="uk-UA"/>
        </w:rPr>
        <w:t>Прийом семантизації</w:t>
      </w:r>
      <w:r w:rsidRPr="000A074A">
        <w:rPr>
          <w:color w:val="000000"/>
          <w:sz w:val="28"/>
          <w:szCs w:val="28"/>
          <w:lang w:val="uk-UA"/>
        </w:rPr>
        <w:t xml:space="preserve"> в </w:t>
      </w:r>
      <w:r w:rsidR="00852708">
        <w:rPr>
          <w:color w:val="000000"/>
          <w:sz w:val="28"/>
          <w:szCs w:val="28"/>
          <w:lang w:val="uk-UA"/>
        </w:rPr>
        <w:t>о</w:t>
      </w:r>
      <w:r w:rsidRPr="000A074A">
        <w:rPr>
          <w:color w:val="000000"/>
          <w:sz w:val="28"/>
          <w:szCs w:val="28"/>
          <w:lang w:val="uk-UA"/>
        </w:rPr>
        <w:t>снові якого лежить збудження інтересу завдяки розкриттю смислового значення слова, назви.</w:t>
      </w:r>
    </w:p>
    <w:p w:rsidR="004F170D" w:rsidRPr="000A074A" w:rsidRDefault="00852708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Мати і мачуха. Це н</w:t>
      </w:r>
      <w:r w:rsidR="004F170D" w:rsidRPr="000A074A">
        <w:rPr>
          <w:color w:val="000000"/>
          <w:sz w:val="28"/>
          <w:szCs w:val="28"/>
          <w:lang w:val="uk-UA"/>
        </w:rPr>
        <w:t>арод</w:t>
      </w:r>
      <w:r w:rsidR="00061950">
        <w:rPr>
          <w:color w:val="000000"/>
          <w:sz w:val="28"/>
          <w:szCs w:val="28"/>
          <w:lang w:val="uk-UA"/>
        </w:rPr>
        <w:t>на назва квітки</w:t>
      </w:r>
      <w:r>
        <w:rPr>
          <w:color w:val="000000"/>
          <w:sz w:val="28"/>
          <w:szCs w:val="28"/>
          <w:lang w:val="uk-UA"/>
        </w:rPr>
        <w:t xml:space="preserve"> дуже влучна. </w:t>
      </w:r>
      <w:r w:rsidR="004F170D" w:rsidRPr="000A074A">
        <w:rPr>
          <w:color w:val="000000"/>
          <w:sz w:val="28"/>
          <w:szCs w:val="28"/>
          <w:lang w:val="uk-UA"/>
        </w:rPr>
        <w:t>Візьміть в руки листок рослини. Ніжний пушок, яким покрите листя з нижньої сторони, ласкаво торкається до вашої руки, немов мати приголубила. А доторкнешся до верхньої сторони листа – холод</w:t>
      </w:r>
      <w:r w:rsidR="00061950">
        <w:rPr>
          <w:color w:val="000000"/>
          <w:sz w:val="28"/>
          <w:szCs w:val="28"/>
          <w:lang w:val="uk-UA"/>
        </w:rPr>
        <w:t>н</w:t>
      </w:r>
      <w:r w:rsidR="004F170D" w:rsidRPr="000A074A">
        <w:rPr>
          <w:color w:val="000000"/>
          <w:sz w:val="28"/>
          <w:szCs w:val="28"/>
          <w:lang w:val="uk-UA"/>
        </w:rPr>
        <w:t>о, мачуха.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Більше 250 років тому голландський учений Аврам Трамбле дав назву побаченому їм маленькому поліпу – Гідра. Цю назву отримав за схожість з жахливою Лірнейською гідрою, з якою бився Геракл. Як ви думаєте, чому тварина отримала таку назву?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Розкриття смислового значення слова, назви допомагає учням зрозуміти значення, закладене в нього, сприяє встановленню між наочних зв'язків, розвитку уяви, кмітливості, фантазії. Здивування, бажання взнати більше про об'єкт за допомогою додаткової літератури, що вивчається, – характерні показники пізнавального інтересу в даному випадку.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 xml:space="preserve">3) </w:t>
      </w:r>
      <w:r w:rsidRPr="000A074A">
        <w:rPr>
          <w:b/>
          <w:i/>
          <w:color w:val="000000"/>
          <w:sz w:val="28"/>
          <w:szCs w:val="28"/>
          <w:lang w:val="uk-UA"/>
        </w:rPr>
        <w:t>Прийом значущості</w:t>
      </w:r>
      <w:r w:rsidRPr="000A074A">
        <w:rPr>
          <w:i/>
          <w:color w:val="000000"/>
          <w:sz w:val="28"/>
          <w:szCs w:val="28"/>
          <w:lang w:val="uk-UA"/>
        </w:rPr>
        <w:t xml:space="preserve"> </w:t>
      </w:r>
      <w:r w:rsidRPr="000A074A">
        <w:rPr>
          <w:color w:val="000000"/>
          <w:sz w:val="28"/>
          <w:szCs w:val="28"/>
          <w:lang w:val="uk-UA"/>
        </w:rPr>
        <w:t>матеріалу, при якому створюється установка на необхідність вивчення матеріалу у зв'язку з його біологічною, господарською цінністю, практичною значущістю для учнів.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Ліси називають «зеленими легенями» планети. Учені підрахували, що при</w:t>
      </w:r>
      <w:r w:rsidR="00061950">
        <w:rPr>
          <w:color w:val="000000"/>
          <w:sz w:val="28"/>
          <w:szCs w:val="28"/>
          <w:lang w:val="uk-UA"/>
        </w:rPr>
        <w:t xml:space="preserve"> нинішніх темпах вирубки до 2020</w:t>
      </w:r>
      <w:r w:rsidRPr="000A074A">
        <w:rPr>
          <w:color w:val="000000"/>
          <w:sz w:val="28"/>
          <w:szCs w:val="28"/>
          <w:lang w:val="uk-UA"/>
        </w:rPr>
        <w:t xml:space="preserve"> року ліси будуть знищені на 40</w:t>
      </w:r>
      <w:r>
        <w:rPr>
          <w:color w:val="000000"/>
          <w:sz w:val="28"/>
          <w:szCs w:val="28"/>
          <w:lang w:val="uk-UA"/>
        </w:rPr>
        <w:t>%</w:t>
      </w:r>
      <w:r w:rsidRPr="000A074A">
        <w:rPr>
          <w:color w:val="000000"/>
          <w:sz w:val="28"/>
          <w:szCs w:val="28"/>
          <w:lang w:val="uk-UA"/>
        </w:rPr>
        <w:t>, а через 100 років буде вирубаний повністю. Вирубка лісів спричиняє за собою зникнення сотень тисяч тварин і рослин, з</w:t>
      </w:r>
      <w:r w:rsidR="00061950">
        <w:rPr>
          <w:color w:val="000000"/>
          <w:sz w:val="28"/>
          <w:szCs w:val="28"/>
          <w:lang w:val="uk-UA"/>
        </w:rPr>
        <w:t>міну клімату і багато інших природних лих</w:t>
      </w:r>
      <w:r w:rsidRPr="000A074A">
        <w:rPr>
          <w:color w:val="000000"/>
          <w:sz w:val="28"/>
          <w:szCs w:val="28"/>
          <w:lang w:val="uk-UA"/>
        </w:rPr>
        <w:t>. Але не рубати ліс не можна</w:t>
      </w:r>
      <w:r w:rsidR="00061950">
        <w:rPr>
          <w:color w:val="000000"/>
          <w:sz w:val="28"/>
          <w:szCs w:val="28"/>
          <w:lang w:val="uk-UA"/>
        </w:rPr>
        <w:t>, він необхідний для багатьох потреб</w:t>
      </w:r>
      <w:r w:rsidRPr="000A074A">
        <w:rPr>
          <w:color w:val="000000"/>
          <w:sz w:val="28"/>
          <w:szCs w:val="28"/>
          <w:lang w:val="uk-UA"/>
        </w:rPr>
        <w:t>. Який вихід пропонуєте ви з ситуації, що склалася?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Чому лікарі рекомендують споживати великі дози вітамінів для профілактики і лікування простудних захворювань?</w:t>
      </w:r>
    </w:p>
    <w:p w:rsidR="004F170D" w:rsidRPr="000A074A" w:rsidRDefault="0006195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Чому важливо знати в</w:t>
      </w:r>
      <w:r w:rsidR="004F170D" w:rsidRPr="000A074A">
        <w:rPr>
          <w:color w:val="000000"/>
          <w:sz w:val="28"/>
          <w:szCs w:val="28"/>
          <w:lang w:val="uk-UA"/>
        </w:rPr>
        <w:t>міст білків, жирів і вуглеводів в різних харчових продуктах і кількість енергії, що утворюється в о</w:t>
      </w:r>
      <w:r>
        <w:rPr>
          <w:color w:val="000000"/>
          <w:sz w:val="28"/>
          <w:szCs w:val="28"/>
          <w:lang w:val="uk-UA"/>
        </w:rPr>
        <w:t>рганізмі при їх розщеплені</w:t>
      </w:r>
      <w:r w:rsidR="004F170D" w:rsidRPr="000A074A">
        <w:rPr>
          <w:color w:val="000000"/>
          <w:sz w:val="28"/>
          <w:szCs w:val="28"/>
          <w:lang w:val="uk-UA"/>
        </w:rPr>
        <w:t>?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Даний прийом примушує учнів відчути не тільки значущість матеріалу, але і причетність до явища.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Основними прийомами розвитку пізнавального інтересу, що використовуються на етапі осмислення матеріалу, що вивчається, є:</w:t>
      </w:r>
    </w:p>
    <w:p w:rsidR="004F170D" w:rsidRPr="001C61C0" w:rsidRDefault="004F170D" w:rsidP="001C61C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1C61C0">
        <w:rPr>
          <w:b/>
          <w:i/>
          <w:color w:val="000000"/>
          <w:sz w:val="28"/>
          <w:szCs w:val="28"/>
          <w:lang w:val="uk-UA"/>
        </w:rPr>
        <w:t>Постановка проблемного питання, створення проблемної ситуації та ін.:</w:t>
      </w:r>
    </w:p>
    <w:p w:rsidR="004F170D" w:rsidRPr="000A074A" w:rsidRDefault="001C61C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 уроках у 8 класі варто наголосити</w:t>
      </w:r>
      <w:r w:rsidR="004F170D" w:rsidRPr="000A074A">
        <w:rPr>
          <w:color w:val="000000"/>
          <w:sz w:val="28"/>
          <w:szCs w:val="28"/>
          <w:lang w:val="uk-UA"/>
        </w:rPr>
        <w:t>: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У фантастичному романі «Людина-амфібія» хлопцеві Іхтіандру пересаджені зябра, якими він дихає у воді. Яку фізіологічну проблему, що виникла після цієї пересадки і не дозволяла вижити людині-амфібії у воді, не врахував автор роману?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Щеня годували тільки молоком. Чи буде у нього виділятися слина, якщо йому покажуть шматок м’яса? Відповідь поясните.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В результаті використання проблемних питань в ході вивчення учбового матеріалу ми встановили, що вони сприяють появі у шко</w:t>
      </w:r>
      <w:r w:rsidR="001C61C0">
        <w:rPr>
          <w:color w:val="000000"/>
          <w:sz w:val="28"/>
          <w:szCs w:val="28"/>
          <w:lang w:val="uk-UA"/>
        </w:rPr>
        <w:t>лярів здивування, спантеличення</w:t>
      </w:r>
      <w:r w:rsidRPr="000A074A">
        <w:rPr>
          <w:color w:val="000000"/>
          <w:sz w:val="28"/>
          <w:szCs w:val="28"/>
          <w:lang w:val="uk-UA"/>
        </w:rPr>
        <w:t>, інтел</w:t>
      </w:r>
      <w:r w:rsidR="001C61C0">
        <w:rPr>
          <w:color w:val="000000"/>
          <w:sz w:val="28"/>
          <w:szCs w:val="28"/>
          <w:lang w:val="uk-UA"/>
        </w:rPr>
        <w:t>ектуальної активності, емоційного піднесення</w:t>
      </w:r>
      <w:r w:rsidRPr="000A074A">
        <w:rPr>
          <w:color w:val="000000"/>
          <w:sz w:val="28"/>
          <w:szCs w:val="28"/>
          <w:lang w:val="uk-UA"/>
        </w:rPr>
        <w:t>, прагнення до пізнавання, більш глибокому ознайомленню з предметом – станів, властивих пізнавальному інтересу.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0A074A">
        <w:rPr>
          <w:b/>
          <w:i/>
          <w:color w:val="000000"/>
          <w:sz w:val="28"/>
          <w:szCs w:val="28"/>
          <w:lang w:val="uk-UA"/>
        </w:rPr>
        <w:t>2) Дослідницький прийом.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На основі проведених учнями дослідів, спостережень і аналізів літературних даних</w:t>
      </w:r>
      <w:r w:rsidR="001C61C0">
        <w:rPr>
          <w:color w:val="000000"/>
          <w:sz w:val="28"/>
          <w:szCs w:val="28"/>
          <w:lang w:val="uk-UA"/>
        </w:rPr>
        <w:t>,</w:t>
      </w:r>
      <w:r w:rsidRPr="000A074A">
        <w:rPr>
          <w:color w:val="000000"/>
          <w:sz w:val="28"/>
          <w:szCs w:val="28"/>
          <w:lang w:val="uk-UA"/>
        </w:rPr>
        <w:t xml:space="preserve"> пропонується самостійно вирішити пізнавальну задачу, сформулювати висновок:</w:t>
      </w:r>
    </w:p>
    <w:p w:rsidR="004F170D" w:rsidRPr="000A074A" w:rsidRDefault="001C61C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Недалеко від водойми, населеної</w:t>
      </w:r>
      <w:r w:rsidR="004F170D" w:rsidRPr="000A074A">
        <w:rPr>
          <w:color w:val="000000"/>
          <w:sz w:val="28"/>
          <w:szCs w:val="28"/>
          <w:lang w:val="uk-UA"/>
        </w:rPr>
        <w:t xml:space="preserve"> багатьма видами тварин, у тому числі і земновод</w:t>
      </w:r>
      <w:r>
        <w:rPr>
          <w:color w:val="000000"/>
          <w:sz w:val="28"/>
          <w:szCs w:val="28"/>
          <w:lang w:val="uk-UA"/>
        </w:rPr>
        <w:t>ними, розміщений</w:t>
      </w:r>
      <w:r w:rsidR="004F170D" w:rsidRPr="000A074A">
        <w:rPr>
          <w:color w:val="000000"/>
          <w:sz w:val="28"/>
          <w:szCs w:val="28"/>
          <w:lang w:val="uk-UA"/>
        </w:rPr>
        <w:t xml:space="preserve"> завод, що не має на труб</w:t>
      </w:r>
      <w:r>
        <w:rPr>
          <w:color w:val="000000"/>
          <w:sz w:val="28"/>
          <w:szCs w:val="28"/>
          <w:lang w:val="uk-UA"/>
        </w:rPr>
        <w:t>ах очисних фільтрів. У воді почала</w:t>
      </w:r>
      <w:r w:rsidR="004F170D" w:rsidRPr="000A074A">
        <w:rPr>
          <w:color w:val="000000"/>
          <w:sz w:val="28"/>
          <w:szCs w:val="28"/>
          <w:lang w:val="uk-UA"/>
        </w:rPr>
        <w:t xml:space="preserve"> спостерігатися масова загибель земноводних. Аналіз проб води не показав наявності яких-небудь шкідливих речовин для живих організмів. Чому загинули земноводні?</w:t>
      </w:r>
    </w:p>
    <w:p w:rsidR="004F170D" w:rsidRPr="000A074A" w:rsidRDefault="001C61C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3) </w:t>
      </w:r>
      <w:r w:rsidR="004F170D" w:rsidRPr="000A074A">
        <w:rPr>
          <w:b/>
          <w:i/>
          <w:color w:val="000000"/>
          <w:sz w:val="28"/>
          <w:szCs w:val="28"/>
          <w:lang w:val="uk-UA"/>
        </w:rPr>
        <w:t>Евристичний прийом.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lastRenderedPageBreak/>
        <w:t>Вчитель, спираючись в своєму пи</w:t>
      </w:r>
      <w:r w:rsidR="001C61C0">
        <w:rPr>
          <w:color w:val="000000"/>
          <w:sz w:val="28"/>
          <w:szCs w:val="28"/>
          <w:lang w:val="uk-UA"/>
        </w:rPr>
        <w:t xml:space="preserve">танні на знання учнів, спрямовує їх, </w:t>
      </w:r>
      <w:r w:rsidRPr="000A074A">
        <w:rPr>
          <w:color w:val="000000"/>
          <w:sz w:val="28"/>
          <w:szCs w:val="28"/>
          <w:lang w:val="uk-UA"/>
        </w:rPr>
        <w:t xml:space="preserve"> за допомогою навідних питань</w:t>
      </w:r>
      <w:r w:rsidR="001C61C0">
        <w:rPr>
          <w:color w:val="000000"/>
          <w:sz w:val="28"/>
          <w:szCs w:val="28"/>
          <w:lang w:val="uk-UA"/>
        </w:rPr>
        <w:t xml:space="preserve">, </w:t>
      </w:r>
      <w:r w:rsidRPr="000A074A">
        <w:rPr>
          <w:color w:val="000000"/>
          <w:sz w:val="28"/>
          <w:szCs w:val="28"/>
          <w:lang w:val="uk-UA"/>
        </w:rPr>
        <w:t xml:space="preserve"> знайти правильну відповідь.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Припустимо, що ви з’їли бутерброд з шинкою. В яких відділах травної системи і за допомогою яких речовин перетравлюватимуться його складові частини?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Назвіть основні відмінні риси кільчастих черв'яків в порівнянні з іншими типами черв'яків.</w:t>
      </w:r>
    </w:p>
    <w:p w:rsidR="004F170D" w:rsidRPr="000A074A" w:rsidRDefault="001C61C0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• Чому </w:t>
      </w:r>
      <w:r w:rsidR="004F170D" w:rsidRPr="000A074A">
        <w:rPr>
          <w:color w:val="000000"/>
          <w:sz w:val="28"/>
          <w:szCs w:val="28"/>
          <w:lang w:val="uk-UA"/>
        </w:rPr>
        <w:t xml:space="preserve"> поява</w:t>
      </w:r>
      <w:r>
        <w:rPr>
          <w:color w:val="000000"/>
          <w:sz w:val="28"/>
          <w:szCs w:val="28"/>
          <w:lang w:val="uk-UA"/>
        </w:rPr>
        <w:t xml:space="preserve"> амфібій</w:t>
      </w:r>
      <w:r w:rsidR="004F170D" w:rsidRPr="000A074A">
        <w:rPr>
          <w:color w:val="000000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  <w:lang w:val="uk-UA"/>
        </w:rPr>
        <w:t xml:space="preserve">Землі стала ще одним </w:t>
      </w:r>
      <w:r w:rsidR="004F170D" w:rsidRPr="000A074A">
        <w:rPr>
          <w:color w:val="000000"/>
          <w:sz w:val="28"/>
          <w:szCs w:val="28"/>
          <w:lang w:val="uk-UA"/>
        </w:rPr>
        <w:t xml:space="preserve"> кроком до </w:t>
      </w:r>
      <w:r>
        <w:rPr>
          <w:color w:val="000000"/>
          <w:sz w:val="28"/>
          <w:szCs w:val="28"/>
          <w:lang w:val="uk-UA"/>
        </w:rPr>
        <w:t xml:space="preserve">еволюційного </w:t>
      </w:r>
      <w:r w:rsidR="004F170D" w:rsidRPr="000A074A">
        <w:rPr>
          <w:color w:val="000000"/>
          <w:sz w:val="28"/>
          <w:szCs w:val="28"/>
          <w:lang w:val="uk-UA"/>
        </w:rPr>
        <w:t>прогресу.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0A074A">
        <w:rPr>
          <w:b/>
          <w:i/>
          <w:color w:val="000000"/>
          <w:sz w:val="28"/>
          <w:szCs w:val="28"/>
          <w:lang w:val="uk-UA"/>
        </w:rPr>
        <w:t>4) Прийом наукової суперечки.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На уроці вчитель створює ситуацію суперечки, особливу увагу надаючи умінням учнів доводити і обґрунтовувати свої думки.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• Будьте суддею в суперечці: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443DF">
        <w:rPr>
          <w:color w:val="000000"/>
          <w:sz w:val="28"/>
          <w:szCs w:val="28"/>
          <w:lang w:val="uk-UA"/>
        </w:rPr>
        <w:t>1-й учень:</w:t>
      </w:r>
      <w:r w:rsidRPr="000A074A">
        <w:rPr>
          <w:color w:val="000000"/>
          <w:sz w:val="28"/>
          <w:szCs w:val="28"/>
          <w:lang w:val="uk-UA"/>
        </w:rPr>
        <w:t xml:space="preserve"> «Раковина є добрим захисним пристосуванням для молюска, а</w:t>
      </w:r>
      <w:r w:rsidR="001C61C0">
        <w:rPr>
          <w:color w:val="000000"/>
          <w:sz w:val="28"/>
          <w:szCs w:val="28"/>
          <w:lang w:val="uk-UA"/>
        </w:rPr>
        <w:t xml:space="preserve"> тому, не дивлячись на давнину свого походження, молюски</w:t>
      </w:r>
      <w:r w:rsidRPr="000A074A">
        <w:rPr>
          <w:color w:val="000000"/>
          <w:sz w:val="28"/>
          <w:szCs w:val="28"/>
          <w:lang w:val="uk-UA"/>
        </w:rPr>
        <w:t xml:space="preserve"> є одним з найчисленніших типів безхребетних тварин».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443DF">
        <w:rPr>
          <w:color w:val="000000"/>
          <w:sz w:val="28"/>
          <w:szCs w:val="28"/>
          <w:lang w:val="uk-UA"/>
        </w:rPr>
        <w:t>2-й учень:</w:t>
      </w:r>
      <w:r w:rsidRPr="000A074A">
        <w:rPr>
          <w:color w:val="000000"/>
          <w:sz w:val="28"/>
          <w:szCs w:val="28"/>
          <w:lang w:val="uk-UA"/>
        </w:rPr>
        <w:t xml:space="preserve"> «Не дивлячись на наявність раковин, як захисних пристосувань, чисельність молюсків </w:t>
      </w:r>
      <w:r w:rsidR="001C61C0">
        <w:rPr>
          <w:color w:val="000000"/>
          <w:sz w:val="28"/>
          <w:szCs w:val="28"/>
          <w:lang w:val="uk-UA"/>
        </w:rPr>
        <w:t>у водоймищах помітно знижується.</w:t>
      </w:r>
      <w:r w:rsidRPr="000A074A">
        <w:rPr>
          <w:color w:val="000000"/>
          <w:sz w:val="28"/>
          <w:szCs w:val="28"/>
          <w:lang w:val="uk-UA"/>
        </w:rPr>
        <w:t xml:space="preserve"> 19 видів цих тварин занесено в «Червону книгу».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443DF">
        <w:rPr>
          <w:color w:val="000000"/>
          <w:sz w:val="28"/>
          <w:szCs w:val="28"/>
          <w:lang w:val="uk-UA"/>
        </w:rPr>
        <w:t>3-й учень:</w:t>
      </w:r>
      <w:r w:rsidRPr="000A074A">
        <w:rPr>
          <w:color w:val="000000"/>
          <w:sz w:val="28"/>
          <w:szCs w:val="28"/>
          <w:lang w:val="uk-UA"/>
        </w:rPr>
        <w:t xml:space="preserve"> «Я вважаю, що причиною скорочення числа молюсків є вживання</w:t>
      </w:r>
      <w:r w:rsidR="001C61C0">
        <w:rPr>
          <w:color w:val="000000"/>
          <w:sz w:val="28"/>
          <w:szCs w:val="28"/>
          <w:lang w:val="uk-UA"/>
        </w:rPr>
        <w:t xml:space="preserve"> їх</w:t>
      </w:r>
      <w:r w:rsidRPr="000A074A">
        <w:rPr>
          <w:color w:val="000000"/>
          <w:sz w:val="28"/>
          <w:szCs w:val="28"/>
          <w:lang w:val="uk-UA"/>
        </w:rPr>
        <w:t xml:space="preserve"> в їжу багатьма тваринами і людиною».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443DF">
        <w:rPr>
          <w:color w:val="000000"/>
          <w:sz w:val="28"/>
          <w:szCs w:val="28"/>
          <w:lang w:val="uk-UA"/>
        </w:rPr>
        <w:t>4-й учень:</w:t>
      </w:r>
      <w:r w:rsidRPr="000A074A">
        <w:rPr>
          <w:color w:val="000000"/>
          <w:sz w:val="28"/>
          <w:szCs w:val="28"/>
          <w:lang w:val="uk-UA"/>
        </w:rPr>
        <w:t xml:space="preserve"> «Я думаю, що таке захисне пристосування</w:t>
      </w:r>
      <w:r w:rsidR="001C61C0">
        <w:rPr>
          <w:color w:val="000000"/>
          <w:sz w:val="28"/>
          <w:szCs w:val="28"/>
          <w:lang w:val="uk-UA"/>
        </w:rPr>
        <w:t>,</w:t>
      </w:r>
      <w:r w:rsidRPr="000A074A">
        <w:rPr>
          <w:color w:val="000000"/>
          <w:sz w:val="28"/>
          <w:szCs w:val="28"/>
          <w:lang w:val="uk-UA"/>
        </w:rPr>
        <w:t xml:space="preserve"> як міцна раковина виявляється недосконалим перед отруйними хімічними речовинами, що потрапляють у водоймище».</w:t>
      </w:r>
    </w:p>
    <w:p w:rsidR="004F170D" w:rsidRPr="000A074A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– </w:t>
      </w:r>
      <w:r w:rsidRPr="000A074A">
        <w:rPr>
          <w:color w:val="000000"/>
          <w:sz w:val="28"/>
          <w:szCs w:val="28"/>
          <w:lang w:val="uk-UA"/>
        </w:rPr>
        <w:t>Хто має рацію в суперечці?</w:t>
      </w:r>
    </w:p>
    <w:p w:rsidR="00A1360E" w:rsidRDefault="004F170D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Зіткнення різних точок зору, в яких потрібно розібратися, щоб потім зайняти власну позицію, стимулює активний пошук доказів, аргументів для</w:t>
      </w:r>
      <w:r w:rsidRPr="000A074A">
        <w:rPr>
          <w:i/>
          <w:color w:val="000000"/>
          <w:sz w:val="28"/>
          <w:szCs w:val="28"/>
          <w:lang w:val="uk-UA"/>
        </w:rPr>
        <w:t xml:space="preserve"> </w:t>
      </w:r>
      <w:r w:rsidRPr="000A074A">
        <w:rPr>
          <w:color w:val="000000"/>
          <w:sz w:val="28"/>
          <w:szCs w:val="28"/>
          <w:lang w:val="uk-UA"/>
        </w:rPr>
        <w:t>відстоювання своєї точки зору. Це – стимул для подолання труднощів, для інтенсивної розумової діяльності, для напруги розуму, для дослідницької активності.</w:t>
      </w:r>
    </w:p>
    <w:p w:rsidR="004F170D" w:rsidRDefault="00A1360E" w:rsidP="004F170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1360E">
        <w:rPr>
          <w:color w:val="000000"/>
          <w:sz w:val="28"/>
          <w:szCs w:val="28"/>
          <w:lang w:val="uk-UA"/>
        </w:rPr>
        <w:lastRenderedPageBreak/>
        <w:t xml:space="preserve"> </w:t>
      </w:r>
      <w:r>
        <w:rPr>
          <w:color w:val="000000"/>
          <w:sz w:val="28"/>
          <w:szCs w:val="28"/>
          <w:lang w:val="uk-UA"/>
        </w:rPr>
        <w:t>Такі прийоми роботи вчителя</w:t>
      </w:r>
      <w:r w:rsidRPr="000A074A">
        <w:rPr>
          <w:color w:val="000000"/>
          <w:sz w:val="28"/>
          <w:szCs w:val="28"/>
          <w:lang w:val="uk-UA"/>
        </w:rPr>
        <w:t xml:space="preserve"> викликають у школярів живи</w:t>
      </w:r>
      <w:r>
        <w:rPr>
          <w:color w:val="000000"/>
          <w:sz w:val="28"/>
          <w:szCs w:val="28"/>
          <w:lang w:val="uk-UA"/>
        </w:rPr>
        <w:t>й інтерес, створюють комфортний</w:t>
      </w:r>
      <w:r w:rsidRPr="000A074A">
        <w:rPr>
          <w:color w:val="000000"/>
          <w:sz w:val="28"/>
          <w:szCs w:val="28"/>
          <w:lang w:val="uk-UA"/>
        </w:rPr>
        <w:t xml:space="preserve"> емоційний фон. Вони сприяють активізації розумової діяльності учнів, розвитку логічного мислення, пізнавальній самостійності і у результаті формуванню і розвитку пізнавального інтересу до біології. </w:t>
      </w:r>
    </w:p>
    <w:p w:rsidR="00A1360E" w:rsidRDefault="00825583" w:rsidP="00B443D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Сучасна</w:t>
      </w:r>
      <w:r w:rsidR="00B443DF" w:rsidRPr="000A074A">
        <w:rPr>
          <w:color w:val="000000"/>
          <w:sz w:val="28"/>
          <w:szCs w:val="28"/>
          <w:lang w:val="uk-UA"/>
        </w:rPr>
        <w:t xml:space="preserve"> освіта повинна бути побудована так, щоб кожний її етап був пронизаний ідеєю формування пізнавального інтересу у учнів до біології, взаємозалежності і взаємодії людини і природи.</w:t>
      </w: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Pr="00A1360E" w:rsidRDefault="00A1360E" w:rsidP="00A1360E">
      <w:pPr>
        <w:rPr>
          <w:sz w:val="28"/>
          <w:szCs w:val="28"/>
          <w:lang w:val="uk-UA"/>
        </w:rPr>
      </w:pPr>
    </w:p>
    <w:p w:rsidR="00A1360E" w:rsidRDefault="00A1360E" w:rsidP="00A1360E">
      <w:pPr>
        <w:rPr>
          <w:sz w:val="28"/>
          <w:szCs w:val="28"/>
          <w:lang w:val="uk-UA"/>
        </w:rPr>
      </w:pPr>
    </w:p>
    <w:p w:rsidR="00A1360E" w:rsidRDefault="00A1360E" w:rsidP="00A1360E">
      <w:pPr>
        <w:rPr>
          <w:sz w:val="28"/>
          <w:szCs w:val="28"/>
          <w:lang w:val="uk-UA"/>
        </w:rPr>
      </w:pPr>
    </w:p>
    <w:p w:rsidR="00A1360E" w:rsidRDefault="00A1360E" w:rsidP="00A1360E">
      <w:pPr>
        <w:tabs>
          <w:tab w:val="left" w:pos="162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A1360E" w:rsidRDefault="00A1360E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A1360E" w:rsidRPr="000A074A" w:rsidRDefault="00A1360E" w:rsidP="00A1360E">
      <w:pPr>
        <w:spacing w:line="360" w:lineRule="auto"/>
        <w:ind w:firstLine="709"/>
        <w:jc w:val="center"/>
        <w:rPr>
          <w:b/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lastRenderedPageBreak/>
        <w:t>Список використаних джерел</w:t>
      </w:r>
    </w:p>
    <w:p w:rsidR="00A1360E" w:rsidRPr="000A074A" w:rsidRDefault="00A1360E" w:rsidP="00A1360E">
      <w:pPr>
        <w:spacing w:line="360" w:lineRule="auto"/>
        <w:ind w:firstLine="709"/>
        <w:jc w:val="both"/>
        <w:rPr>
          <w:color w:val="000000"/>
          <w:sz w:val="28"/>
          <w:szCs w:val="16"/>
          <w:lang w:val="uk-UA"/>
        </w:rPr>
      </w:pP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Алексеєв Ю.Е., Вахрамеєва М.Г., Денисова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Л.В., Микитина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С.В.; «Лісові трав’янисті рослини. Біологія и охорона: Довідник»; М., 1988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Беркібліт М.Б., Глаголев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С.М., Голубева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М.В. та ін.; «Біологія в питаннях і відповідях: 6</w:t>
      </w:r>
      <w:r>
        <w:rPr>
          <w:bCs/>
          <w:iCs/>
          <w:color w:val="000000"/>
          <w:sz w:val="28"/>
          <w:szCs w:val="28"/>
          <w:lang w:val="uk-UA"/>
        </w:rPr>
        <w:t>–</w:t>
      </w:r>
      <w:r w:rsidRPr="000A074A">
        <w:rPr>
          <w:bCs/>
          <w:iCs/>
          <w:color w:val="000000"/>
          <w:sz w:val="28"/>
          <w:szCs w:val="28"/>
          <w:lang w:val="uk-UA"/>
        </w:rPr>
        <w:t>11 клас: Учбове видання.»; М. – Харків, 2004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Білецька Л.І.; «Біологія 6</w:t>
      </w:r>
      <w:r>
        <w:rPr>
          <w:bCs/>
          <w:iCs/>
          <w:color w:val="000000"/>
          <w:sz w:val="28"/>
          <w:szCs w:val="28"/>
          <w:lang w:val="uk-UA"/>
        </w:rPr>
        <w:t>–</w:t>
      </w:r>
      <w:r w:rsidRPr="000A074A">
        <w:rPr>
          <w:bCs/>
          <w:iCs/>
          <w:color w:val="000000"/>
          <w:sz w:val="28"/>
          <w:szCs w:val="28"/>
          <w:lang w:val="uk-UA"/>
        </w:rPr>
        <w:t>7 клас», Київ «Радянська школа»; 1990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Крюї П.; «Мисливці за мікробами»; М., 1987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color w:val="000000"/>
          <w:sz w:val="28"/>
          <w:szCs w:val="28"/>
          <w:lang w:val="uk-UA"/>
        </w:rPr>
        <w:t>Макаренко</w:t>
      </w:r>
      <w:r>
        <w:rPr>
          <w:color w:val="000000"/>
          <w:sz w:val="28"/>
          <w:szCs w:val="28"/>
          <w:lang w:val="uk-UA"/>
        </w:rPr>
        <w:t> </w:t>
      </w:r>
      <w:r w:rsidRPr="000A074A">
        <w:rPr>
          <w:color w:val="000000"/>
          <w:sz w:val="28"/>
          <w:szCs w:val="28"/>
          <w:lang w:val="uk-UA"/>
        </w:rPr>
        <w:t>А.С.; «Педагогічні твори»; М., 1986</w:t>
      </w:r>
      <w:r>
        <w:rPr>
          <w:color w:val="000000"/>
          <w:sz w:val="28"/>
          <w:szCs w:val="28"/>
          <w:lang w:val="uk-UA"/>
        </w:rPr>
        <w:t> </w:t>
      </w:r>
      <w:r w:rsidRPr="000A074A">
        <w:rPr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Рейвен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П., Ерверт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Р., Айкхорн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С.; «Сучасна біологія»; М., 1990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Рохлов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В., Петросова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 «Занимательная ботаника»; М., 1998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Сало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Т.О., Деревінська Л.В.; «Біологія 6 клас»; Харків, 2003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 w:rsidRPr="000A074A">
        <w:rPr>
          <w:bCs/>
          <w:iCs/>
          <w:color w:val="000000"/>
          <w:sz w:val="28"/>
          <w:szCs w:val="28"/>
          <w:lang w:val="uk-UA"/>
        </w:rPr>
        <w:t>Шлегель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Г.; «Общая микробиология: Пер. с англ.»; М., 1987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0A074A">
        <w:rPr>
          <w:bCs/>
          <w:iCs/>
          <w:color w:val="000000"/>
          <w:sz w:val="28"/>
          <w:szCs w:val="28"/>
          <w:lang w:val="uk-UA"/>
        </w:rPr>
        <w:t xml:space="preserve">«Шкільний світ», «Конкурсні запитання з біології»; </w:t>
      </w:r>
      <w:r>
        <w:rPr>
          <w:bCs/>
          <w:iCs/>
          <w:color w:val="000000"/>
          <w:sz w:val="28"/>
          <w:szCs w:val="28"/>
          <w:lang w:val="uk-UA"/>
        </w:rPr>
        <w:t>№</w:t>
      </w:r>
      <w:r w:rsidRPr="000A074A">
        <w:rPr>
          <w:bCs/>
          <w:iCs/>
          <w:color w:val="000000"/>
          <w:sz w:val="28"/>
          <w:szCs w:val="28"/>
          <w:lang w:val="uk-UA"/>
        </w:rPr>
        <w:t>62, 2003.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0A074A">
        <w:rPr>
          <w:bCs/>
          <w:iCs/>
          <w:color w:val="000000"/>
          <w:sz w:val="28"/>
          <w:szCs w:val="28"/>
          <w:lang w:val="uk-UA"/>
        </w:rPr>
        <w:t xml:space="preserve">«Шкільний світ, Біологія, хімія»/ «Можливості особистісно-орієнтованого підходу до учнів у процесі навчання біології»; </w:t>
      </w:r>
      <w:r>
        <w:rPr>
          <w:bCs/>
          <w:iCs/>
          <w:color w:val="000000"/>
          <w:sz w:val="28"/>
          <w:szCs w:val="28"/>
          <w:lang w:val="uk-UA"/>
        </w:rPr>
        <w:t>№</w:t>
      </w:r>
      <w:r w:rsidRPr="000A074A">
        <w:rPr>
          <w:bCs/>
          <w:iCs/>
          <w:color w:val="000000"/>
          <w:sz w:val="28"/>
          <w:szCs w:val="28"/>
          <w:lang w:val="uk-UA"/>
        </w:rPr>
        <w:t>60, 2003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0A074A">
        <w:rPr>
          <w:bCs/>
          <w:iCs/>
          <w:color w:val="000000"/>
          <w:sz w:val="28"/>
          <w:szCs w:val="28"/>
          <w:lang w:val="uk-UA"/>
        </w:rPr>
        <w:t xml:space="preserve">«Шкільний світ, Біологія, хімія»/ «Гра як засіб розвитку творчого мислення учнів»; </w:t>
      </w:r>
      <w:r>
        <w:rPr>
          <w:bCs/>
          <w:iCs/>
          <w:color w:val="000000"/>
          <w:sz w:val="28"/>
          <w:szCs w:val="28"/>
          <w:lang w:val="uk-UA"/>
        </w:rPr>
        <w:t>№</w:t>
      </w:r>
      <w:r w:rsidRPr="000A074A">
        <w:rPr>
          <w:bCs/>
          <w:iCs/>
          <w:color w:val="000000"/>
          <w:sz w:val="28"/>
          <w:szCs w:val="28"/>
          <w:lang w:val="uk-UA"/>
        </w:rPr>
        <w:t>60, 2003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A1360E" w:rsidRPr="000A074A" w:rsidRDefault="00A1360E" w:rsidP="00A1360E">
      <w:pPr>
        <w:numPr>
          <w:ilvl w:val="0"/>
          <w:numId w:val="2"/>
        </w:numPr>
        <w:tabs>
          <w:tab w:val="clear" w:pos="1429"/>
          <w:tab w:val="num" w:pos="360"/>
        </w:tabs>
        <w:spacing w:line="360" w:lineRule="auto"/>
        <w:ind w:left="0" w:firstLine="0"/>
        <w:jc w:val="both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0A074A">
        <w:rPr>
          <w:bCs/>
          <w:iCs/>
          <w:color w:val="000000"/>
          <w:sz w:val="28"/>
          <w:szCs w:val="28"/>
          <w:lang w:val="uk-UA"/>
        </w:rPr>
        <w:t xml:space="preserve">«Шкільний світ, Біологія, хімія»/ </w:t>
      </w:r>
      <w:r>
        <w:rPr>
          <w:bCs/>
          <w:iCs/>
          <w:color w:val="000000"/>
          <w:sz w:val="28"/>
          <w:szCs w:val="28"/>
          <w:lang w:val="uk-UA"/>
        </w:rPr>
        <w:t>№</w:t>
      </w:r>
      <w:r w:rsidRPr="000A074A">
        <w:rPr>
          <w:bCs/>
          <w:iCs/>
          <w:color w:val="000000"/>
          <w:sz w:val="28"/>
          <w:szCs w:val="28"/>
          <w:lang w:val="uk-UA"/>
        </w:rPr>
        <w:t>30; 2003</w:t>
      </w:r>
      <w:r>
        <w:rPr>
          <w:bCs/>
          <w:iCs/>
          <w:color w:val="000000"/>
          <w:sz w:val="28"/>
          <w:szCs w:val="28"/>
          <w:lang w:val="uk-UA"/>
        </w:rPr>
        <w:t> </w:t>
      </w:r>
      <w:r w:rsidRPr="000A074A">
        <w:rPr>
          <w:bCs/>
          <w:iCs/>
          <w:color w:val="000000"/>
          <w:sz w:val="28"/>
          <w:szCs w:val="28"/>
          <w:lang w:val="uk-UA"/>
        </w:rPr>
        <w:t>р.;</w:t>
      </w:r>
    </w:p>
    <w:p w:rsidR="00B443DF" w:rsidRPr="00A1360E" w:rsidRDefault="00B443DF" w:rsidP="00A1360E">
      <w:pPr>
        <w:tabs>
          <w:tab w:val="left" w:pos="1628"/>
        </w:tabs>
        <w:rPr>
          <w:sz w:val="28"/>
          <w:szCs w:val="28"/>
          <w:lang w:val="uk-UA"/>
        </w:rPr>
      </w:pPr>
    </w:p>
    <w:sectPr w:rsidR="00B443DF" w:rsidRPr="00A1360E" w:rsidSect="007C4C8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3DF" w:rsidRDefault="00B443DF" w:rsidP="00B443DF">
      <w:r>
        <w:separator/>
      </w:r>
    </w:p>
  </w:endnote>
  <w:endnote w:type="continuationSeparator" w:id="0">
    <w:p w:rsidR="00B443DF" w:rsidRDefault="00B443DF" w:rsidP="00B44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52"/>
      <w:docPartObj>
        <w:docPartGallery w:val="Page Numbers (Bottom of Page)"/>
        <w:docPartUnique/>
      </w:docPartObj>
    </w:sdtPr>
    <w:sdtContent>
      <w:p w:rsidR="00B443DF" w:rsidRDefault="00B443DF">
        <w:pPr>
          <w:pStyle w:val="a6"/>
          <w:jc w:val="right"/>
        </w:pPr>
        <w:fldSimple w:instr=" PAGE   \* MERGEFORMAT ">
          <w:r w:rsidR="00A1360E">
            <w:rPr>
              <w:noProof/>
            </w:rPr>
            <w:t>6</w:t>
          </w:r>
        </w:fldSimple>
      </w:p>
    </w:sdtContent>
  </w:sdt>
  <w:p w:rsidR="00B443DF" w:rsidRDefault="00B443D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3DF" w:rsidRDefault="00B443DF" w:rsidP="00B443DF">
      <w:r>
        <w:separator/>
      </w:r>
    </w:p>
  </w:footnote>
  <w:footnote w:type="continuationSeparator" w:id="0">
    <w:p w:rsidR="00B443DF" w:rsidRDefault="00B443DF" w:rsidP="00B443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6B99"/>
    <w:multiLevelType w:val="hybridMultilevel"/>
    <w:tmpl w:val="5492E1A6"/>
    <w:lvl w:ilvl="0" w:tplc="53821EBC">
      <w:start w:val="1"/>
      <w:numFmt w:val="decimal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466FF"/>
    <w:multiLevelType w:val="hybridMultilevel"/>
    <w:tmpl w:val="34E6D61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70D"/>
    <w:rsid w:val="00061950"/>
    <w:rsid w:val="001C61C0"/>
    <w:rsid w:val="003D59CB"/>
    <w:rsid w:val="004F170D"/>
    <w:rsid w:val="007C4C86"/>
    <w:rsid w:val="00825583"/>
    <w:rsid w:val="00852708"/>
    <w:rsid w:val="00A1360E"/>
    <w:rsid w:val="00B44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1C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443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43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443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443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1266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2017-02-25T18:49:00Z</dcterms:created>
  <dcterms:modified xsi:type="dcterms:W3CDTF">2017-02-26T13:39:00Z</dcterms:modified>
</cp:coreProperties>
</file>