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B80" w:rsidRPr="00551EEC" w:rsidRDefault="000A748C" w:rsidP="00551EEC">
      <w:pPr>
        <w:spacing w:line="240" w:lineRule="auto"/>
        <w:ind w:firstLine="709"/>
        <w:jc w:val="center"/>
        <w:rPr>
          <w:rFonts w:ascii="Times New Roman" w:hAnsi="Times New Roman" w:cs="Times New Roman"/>
          <w:sz w:val="24"/>
          <w:szCs w:val="24"/>
        </w:rPr>
      </w:pPr>
      <w:r w:rsidRPr="00551EEC">
        <w:rPr>
          <w:rFonts w:ascii="Times New Roman" w:hAnsi="Times New Roman" w:cs="Times New Roman"/>
          <w:sz w:val="24"/>
          <w:szCs w:val="24"/>
          <w:lang w:val="en-GB"/>
        </w:rPr>
        <w:t>eTwinning</w:t>
      </w:r>
      <w:r w:rsidRPr="00551EEC">
        <w:rPr>
          <w:rFonts w:ascii="Times New Roman" w:hAnsi="Times New Roman" w:cs="Times New Roman"/>
          <w:sz w:val="24"/>
          <w:szCs w:val="24"/>
        </w:rPr>
        <w:t xml:space="preserve"> та </w:t>
      </w:r>
      <w:r w:rsidR="00985D25" w:rsidRPr="00551EEC">
        <w:rPr>
          <w:rFonts w:ascii="Times New Roman" w:hAnsi="Times New Roman" w:cs="Times New Roman"/>
          <w:sz w:val="24"/>
          <w:szCs w:val="24"/>
          <w:lang w:val="uk-UA"/>
        </w:rPr>
        <w:t>навички</w:t>
      </w:r>
      <w:r w:rsidR="00985D25" w:rsidRPr="00551EEC">
        <w:rPr>
          <w:rFonts w:ascii="Times New Roman" w:hAnsi="Times New Roman" w:cs="Times New Roman"/>
          <w:sz w:val="24"/>
          <w:szCs w:val="24"/>
        </w:rPr>
        <w:t xml:space="preserve"> </w:t>
      </w:r>
      <w:r w:rsidRPr="00551EEC">
        <w:rPr>
          <w:rFonts w:ascii="Times New Roman" w:hAnsi="Times New Roman" w:cs="Times New Roman"/>
          <w:sz w:val="24"/>
          <w:szCs w:val="24"/>
        </w:rPr>
        <w:t>21 століття</w:t>
      </w:r>
      <w:r w:rsidRPr="00551EEC">
        <w:rPr>
          <w:rFonts w:ascii="Times New Roman" w:hAnsi="Times New Roman" w:cs="Times New Roman"/>
          <w:sz w:val="24"/>
          <w:szCs w:val="24"/>
          <w:lang w:val="uk-UA"/>
        </w:rPr>
        <w:t xml:space="preserve">    </w:t>
      </w:r>
    </w:p>
    <w:p w:rsidR="00423A6D" w:rsidRPr="00551EEC" w:rsidRDefault="00E2509B" w:rsidP="00551EEC">
      <w:pPr>
        <w:spacing w:line="240" w:lineRule="auto"/>
        <w:ind w:firstLine="709"/>
        <w:rPr>
          <w:rFonts w:ascii="Times New Roman" w:hAnsi="Times New Roman" w:cs="Times New Roman"/>
          <w:sz w:val="24"/>
          <w:szCs w:val="24"/>
        </w:rPr>
      </w:pPr>
      <w:r w:rsidRPr="00551EEC">
        <w:rPr>
          <w:rFonts w:ascii="Times New Roman" w:hAnsi="Times New Roman" w:cs="Times New Roman"/>
          <w:sz w:val="24"/>
          <w:szCs w:val="24"/>
          <w:lang w:val="uk-UA"/>
        </w:rPr>
        <w:t>Світ різко змінився</w:t>
      </w:r>
      <w:r w:rsidR="00C524BC" w:rsidRPr="00551EEC">
        <w:rPr>
          <w:rFonts w:ascii="Times New Roman" w:hAnsi="Times New Roman" w:cs="Times New Roman"/>
          <w:sz w:val="24"/>
          <w:szCs w:val="24"/>
          <w:lang w:val="uk-UA"/>
        </w:rPr>
        <w:t xml:space="preserve"> за останні роки і </w:t>
      </w:r>
      <w:r w:rsidRPr="00551EEC">
        <w:rPr>
          <w:rFonts w:ascii="Times New Roman" w:hAnsi="Times New Roman" w:cs="Times New Roman"/>
          <w:sz w:val="24"/>
          <w:szCs w:val="24"/>
          <w:lang w:val="uk-UA"/>
        </w:rPr>
        <w:t>система освіти повинна була змінитися</w:t>
      </w:r>
      <w:r w:rsidR="00C524BC" w:rsidRPr="00551EEC">
        <w:rPr>
          <w:rFonts w:ascii="Times New Roman" w:hAnsi="Times New Roman" w:cs="Times New Roman"/>
          <w:sz w:val="24"/>
          <w:szCs w:val="24"/>
          <w:lang w:val="uk-UA"/>
        </w:rPr>
        <w:t xml:space="preserve"> теж. </w:t>
      </w:r>
    </w:p>
    <w:p w:rsidR="00E2509B" w:rsidRPr="00551EEC" w:rsidRDefault="00C524BC"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t xml:space="preserve">Навчання учнів 21-го </w:t>
      </w:r>
      <w:r w:rsidR="00E2509B" w:rsidRPr="00551EEC">
        <w:rPr>
          <w:rFonts w:ascii="Times New Roman" w:hAnsi="Times New Roman" w:cs="Times New Roman"/>
          <w:sz w:val="24"/>
          <w:szCs w:val="24"/>
          <w:lang w:val="uk-UA"/>
        </w:rPr>
        <w:t>століття вимагає нового і</w:t>
      </w:r>
      <w:r w:rsidRPr="00551EEC">
        <w:rPr>
          <w:rFonts w:ascii="Times New Roman" w:hAnsi="Times New Roman" w:cs="Times New Roman"/>
          <w:sz w:val="24"/>
          <w:szCs w:val="24"/>
          <w:lang w:val="uk-UA"/>
        </w:rPr>
        <w:t xml:space="preserve"> зовсім</w:t>
      </w:r>
      <w:r w:rsidR="00E2509B" w:rsidRPr="00551EEC">
        <w:rPr>
          <w:rFonts w:ascii="Times New Roman" w:hAnsi="Times New Roman" w:cs="Times New Roman"/>
          <w:sz w:val="24"/>
          <w:szCs w:val="24"/>
          <w:lang w:val="uk-UA"/>
        </w:rPr>
        <w:t xml:space="preserve"> іншого підходу. </w:t>
      </w:r>
      <w:r w:rsidR="00423A6D" w:rsidRPr="00551EEC">
        <w:rPr>
          <w:rFonts w:ascii="Times New Roman" w:hAnsi="Times New Roman" w:cs="Times New Roman"/>
          <w:sz w:val="24"/>
          <w:szCs w:val="24"/>
        </w:rPr>
        <w:t xml:space="preserve">На моє переконання, </w:t>
      </w:r>
      <w:r w:rsidR="00423A6D" w:rsidRPr="00551EEC">
        <w:rPr>
          <w:rFonts w:ascii="Times New Roman" w:hAnsi="Times New Roman" w:cs="Times New Roman"/>
          <w:sz w:val="24"/>
          <w:szCs w:val="24"/>
          <w:lang w:val="uk-UA"/>
        </w:rPr>
        <w:t>п</w:t>
      </w:r>
      <w:r w:rsidR="00E2509B" w:rsidRPr="00551EEC">
        <w:rPr>
          <w:rFonts w:ascii="Times New Roman" w:hAnsi="Times New Roman" w:cs="Times New Roman"/>
          <w:sz w:val="24"/>
          <w:szCs w:val="24"/>
          <w:lang w:val="uk-UA"/>
        </w:rPr>
        <w:t xml:space="preserve">ройшли ті дні, </w:t>
      </w:r>
      <w:r w:rsidRPr="00551EEC">
        <w:rPr>
          <w:rFonts w:ascii="Times New Roman" w:hAnsi="Times New Roman" w:cs="Times New Roman"/>
          <w:sz w:val="24"/>
          <w:szCs w:val="24"/>
          <w:lang w:val="uk-UA"/>
        </w:rPr>
        <w:t>коли учні сиділи рядами, слухаючи тільки вчителя</w:t>
      </w:r>
      <w:r w:rsidR="00E2509B" w:rsidRPr="00551EEC">
        <w:rPr>
          <w:rFonts w:ascii="Times New Roman" w:hAnsi="Times New Roman" w:cs="Times New Roman"/>
          <w:sz w:val="24"/>
          <w:szCs w:val="24"/>
          <w:lang w:val="uk-UA"/>
        </w:rPr>
        <w:t>. Пройшли ті дні навчання тільки в межах кордонів класної кімнати.</w:t>
      </w:r>
    </w:p>
    <w:p w:rsidR="00E2509B" w:rsidRPr="00551EEC" w:rsidRDefault="00FB1769"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t>Коли ми говоримо про освіту 21 століття, д</w:t>
      </w:r>
      <w:r w:rsidR="00E2509B" w:rsidRPr="00551EEC">
        <w:rPr>
          <w:rFonts w:ascii="Times New Roman" w:hAnsi="Times New Roman" w:cs="Times New Roman"/>
          <w:sz w:val="24"/>
          <w:szCs w:val="24"/>
          <w:lang w:val="uk-UA"/>
        </w:rPr>
        <w:t>ля багатьох, перше, що с</w:t>
      </w:r>
      <w:r w:rsidR="00C524BC" w:rsidRPr="00551EEC">
        <w:rPr>
          <w:rFonts w:ascii="Times New Roman" w:hAnsi="Times New Roman" w:cs="Times New Roman"/>
          <w:sz w:val="24"/>
          <w:szCs w:val="24"/>
          <w:lang w:val="uk-UA"/>
        </w:rPr>
        <w:t>падає на думку, є введення нових і захоплюючих технологій</w:t>
      </w:r>
      <w:r w:rsidR="00E2509B" w:rsidRPr="00551EEC">
        <w:rPr>
          <w:rFonts w:ascii="Times New Roman" w:hAnsi="Times New Roman" w:cs="Times New Roman"/>
          <w:sz w:val="24"/>
          <w:szCs w:val="24"/>
          <w:lang w:val="uk-UA"/>
        </w:rPr>
        <w:t xml:space="preserve">. Створення </w:t>
      </w:r>
      <w:r w:rsidR="00C524BC" w:rsidRPr="00551EEC">
        <w:rPr>
          <w:rFonts w:ascii="Times New Roman" w:hAnsi="Times New Roman" w:cs="Times New Roman"/>
          <w:sz w:val="24"/>
          <w:szCs w:val="24"/>
          <w:lang w:val="uk-UA"/>
        </w:rPr>
        <w:t xml:space="preserve">«цифрової </w:t>
      </w:r>
      <w:r w:rsidR="00E2509B" w:rsidRPr="00551EEC">
        <w:rPr>
          <w:rFonts w:ascii="Times New Roman" w:hAnsi="Times New Roman" w:cs="Times New Roman"/>
          <w:sz w:val="24"/>
          <w:szCs w:val="24"/>
          <w:lang w:val="uk-UA"/>
        </w:rPr>
        <w:t>клас</w:t>
      </w:r>
      <w:r w:rsidR="00C524BC" w:rsidRPr="00551EEC">
        <w:rPr>
          <w:rFonts w:ascii="Times New Roman" w:hAnsi="Times New Roman" w:cs="Times New Roman"/>
          <w:sz w:val="24"/>
          <w:szCs w:val="24"/>
          <w:lang w:val="uk-UA"/>
        </w:rPr>
        <w:t>ної кімнати» неодмінно</w:t>
      </w:r>
      <w:r w:rsidR="003B328A" w:rsidRPr="00551EEC">
        <w:rPr>
          <w:rFonts w:ascii="Times New Roman" w:hAnsi="Times New Roman" w:cs="Times New Roman"/>
          <w:sz w:val="24"/>
          <w:szCs w:val="24"/>
          <w:lang w:val="uk-UA"/>
        </w:rPr>
        <w:t xml:space="preserve"> </w:t>
      </w:r>
      <w:r w:rsidR="00CE4FF8" w:rsidRPr="00551EEC">
        <w:rPr>
          <w:rFonts w:ascii="Times New Roman" w:hAnsi="Times New Roman" w:cs="Times New Roman"/>
          <w:sz w:val="24"/>
          <w:szCs w:val="24"/>
          <w:lang w:val="uk-UA"/>
        </w:rPr>
        <w:t>наддасть</w:t>
      </w:r>
      <w:r w:rsidR="003B328A" w:rsidRPr="00551EEC">
        <w:rPr>
          <w:rFonts w:ascii="Times New Roman" w:hAnsi="Times New Roman" w:cs="Times New Roman"/>
          <w:sz w:val="24"/>
          <w:szCs w:val="24"/>
          <w:lang w:val="uk-UA"/>
        </w:rPr>
        <w:t xml:space="preserve"> учням</w:t>
      </w:r>
      <w:r w:rsidR="00E2509B" w:rsidRPr="00551EEC">
        <w:rPr>
          <w:rFonts w:ascii="Times New Roman" w:hAnsi="Times New Roman" w:cs="Times New Roman"/>
          <w:sz w:val="24"/>
          <w:szCs w:val="24"/>
          <w:lang w:val="uk-UA"/>
        </w:rPr>
        <w:t xml:space="preserve"> доступ до інформації, </w:t>
      </w:r>
      <w:r w:rsidR="00C524BC" w:rsidRPr="00551EEC">
        <w:rPr>
          <w:rFonts w:ascii="Times New Roman" w:hAnsi="Times New Roman" w:cs="Times New Roman"/>
          <w:sz w:val="24"/>
          <w:szCs w:val="24"/>
          <w:lang w:val="uk-UA"/>
        </w:rPr>
        <w:t>яка сприятиме покращенню їх навчання</w:t>
      </w:r>
      <w:r w:rsidR="00E2509B" w:rsidRPr="00551EEC">
        <w:rPr>
          <w:rFonts w:ascii="Times New Roman" w:hAnsi="Times New Roman" w:cs="Times New Roman"/>
          <w:sz w:val="24"/>
          <w:szCs w:val="24"/>
          <w:lang w:val="uk-UA"/>
        </w:rPr>
        <w:t>. Це вірно на багат</w:t>
      </w:r>
      <w:r w:rsidR="00C524BC" w:rsidRPr="00551EEC">
        <w:rPr>
          <w:rFonts w:ascii="Times New Roman" w:hAnsi="Times New Roman" w:cs="Times New Roman"/>
          <w:sz w:val="24"/>
          <w:szCs w:val="24"/>
          <w:lang w:val="uk-UA"/>
        </w:rPr>
        <w:t xml:space="preserve">ьох рівнях, однак насправді, </w:t>
      </w:r>
      <w:r w:rsidR="00423A6D" w:rsidRPr="00551EEC">
        <w:rPr>
          <w:rFonts w:ascii="Times New Roman" w:hAnsi="Times New Roman" w:cs="Times New Roman"/>
          <w:sz w:val="24"/>
          <w:szCs w:val="24"/>
          <w:lang w:val="uk-UA"/>
        </w:rPr>
        <w:t xml:space="preserve"> </w:t>
      </w:r>
      <w:r w:rsidR="00C524BC" w:rsidRPr="00551EEC">
        <w:rPr>
          <w:rFonts w:ascii="Times New Roman" w:hAnsi="Times New Roman" w:cs="Times New Roman"/>
          <w:sz w:val="24"/>
          <w:szCs w:val="24"/>
          <w:lang w:val="uk-UA"/>
        </w:rPr>
        <w:t>це не головне, що потрібно для</w:t>
      </w:r>
      <w:r w:rsidR="003B328A" w:rsidRPr="00551EEC">
        <w:rPr>
          <w:rFonts w:ascii="Times New Roman" w:hAnsi="Times New Roman" w:cs="Times New Roman"/>
          <w:sz w:val="24"/>
          <w:szCs w:val="24"/>
          <w:lang w:val="uk-UA"/>
        </w:rPr>
        <w:t xml:space="preserve"> навчання у 21-му столітті</w:t>
      </w:r>
      <w:r w:rsidR="00E2509B" w:rsidRPr="00551EEC">
        <w:rPr>
          <w:rFonts w:ascii="Times New Roman" w:hAnsi="Times New Roman" w:cs="Times New Roman"/>
          <w:sz w:val="24"/>
          <w:szCs w:val="24"/>
          <w:lang w:val="uk-UA"/>
        </w:rPr>
        <w:t>. Правда</w:t>
      </w:r>
      <w:r w:rsidR="00C524BC" w:rsidRPr="00551EEC">
        <w:rPr>
          <w:rFonts w:ascii="Times New Roman" w:hAnsi="Times New Roman" w:cs="Times New Roman"/>
          <w:sz w:val="24"/>
          <w:szCs w:val="24"/>
          <w:lang w:val="uk-UA"/>
        </w:rPr>
        <w:t xml:space="preserve"> в тому</w:t>
      </w:r>
      <w:r w:rsidR="00E2509B" w:rsidRPr="00551EEC">
        <w:rPr>
          <w:rFonts w:ascii="Times New Roman" w:hAnsi="Times New Roman" w:cs="Times New Roman"/>
          <w:sz w:val="24"/>
          <w:szCs w:val="24"/>
          <w:lang w:val="uk-UA"/>
        </w:rPr>
        <w:t>,</w:t>
      </w:r>
      <w:r w:rsidR="00C524BC" w:rsidRPr="00551EEC">
        <w:rPr>
          <w:rFonts w:ascii="Times New Roman" w:hAnsi="Times New Roman" w:cs="Times New Roman"/>
          <w:sz w:val="24"/>
          <w:szCs w:val="24"/>
          <w:lang w:val="uk-UA"/>
        </w:rPr>
        <w:t xml:space="preserve"> що наші </w:t>
      </w:r>
      <w:r w:rsidR="003B328A" w:rsidRPr="00551EEC">
        <w:rPr>
          <w:rFonts w:ascii="Times New Roman" w:hAnsi="Times New Roman" w:cs="Times New Roman"/>
          <w:sz w:val="24"/>
          <w:szCs w:val="24"/>
          <w:lang w:val="uk-UA"/>
        </w:rPr>
        <w:t xml:space="preserve">діти вже освоїли </w:t>
      </w:r>
      <w:r w:rsidR="00CE4FF8" w:rsidRPr="00551EEC">
        <w:rPr>
          <w:rFonts w:ascii="Times New Roman" w:hAnsi="Times New Roman" w:cs="Times New Roman"/>
          <w:sz w:val="24"/>
          <w:szCs w:val="24"/>
          <w:lang w:val="uk-UA"/>
        </w:rPr>
        <w:t>багато</w:t>
      </w:r>
      <w:r w:rsidR="003B328A" w:rsidRPr="00551EEC">
        <w:rPr>
          <w:rFonts w:ascii="Times New Roman" w:hAnsi="Times New Roman" w:cs="Times New Roman"/>
          <w:sz w:val="24"/>
          <w:szCs w:val="24"/>
          <w:lang w:val="uk-UA"/>
        </w:rPr>
        <w:t xml:space="preserve"> технологій. Вони рос</w:t>
      </w:r>
      <w:r w:rsidR="00423A6D" w:rsidRPr="00551EEC">
        <w:rPr>
          <w:rFonts w:ascii="Times New Roman" w:hAnsi="Times New Roman" w:cs="Times New Roman"/>
          <w:sz w:val="24"/>
          <w:szCs w:val="24"/>
          <w:lang w:val="uk-UA"/>
        </w:rPr>
        <w:t xml:space="preserve">туть </w:t>
      </w:r>
      <w:r w:rsidR="003B328A" w:rsidRPr="00551EEC">
        <w:rPr>
          <w:rFonts w:ascii="Times New Roman" w:hAnsi="Times New Roman" w:cs="Times New Roman"/>
          <w:sz w:val="24"/>
          <w:szCs w:val="24"/>
          <w:lang w:val="uk-UA"/>
        </w:rPr>
        <w:t>«вдихаючи» їх</w:t>
      </w:r>
      <w:r w:rsidR="00E2509B" w:rsidRPr="00551EEC">
        <w:rPr>
          <w:rFonts w:ascii="Times New Roman" w:hAnsi="Times New Roman" w:cs="Times New Roman"/>
          <w:sz w:val="24"/>
          <w:szCs w:val="24"/>
          <w:lang w:val="uk-UA"/>
        </w:rPr>
        <w:t xml:space="preserve">, </w:t>
      </w:r>
      <w:r w:rsidR="003B328A" w:rsidRPr="00551EEC">
        <w:rPr>
          <w:rFonts w:ascii="Times New Roman" w:hAnsi="Times New Roman" w:cs="Times New Roman"/>
          <w:sz w:val="24"/>
          <w:szCs w:val="24"/>
          <w:lang w:val="uk-UA"/>
        </w:rPr>
        <w:t xml:space="preserve">бо </w:t>
      </w:r>
      <w:r w:rsidR="00E2509B" w:rsidRPr="00551EEC">
        <w:rPr>
          <w:rFonts w:ascii="Times New Roman" w:hAnsi="Times New Roman" w:cs="Times New Roman"/>
          <w:sz w:val="24"/>
          <w:szCs w:val="24"/>
          <w:lang w:val="uk-UA"/>
        </w:rPr>
        <w:t>як</w:t>
      </w:r>
      <w:r w:rsidR="003B328A" w:rsidRPr="00551EEC">
        <w:rPr>
          <w:rFonts w:ascii="Times New Roman" w:hAnsi="Times New Roman" w:cs="Times New Roman"/>
          <w:sz w:val="24"/>
          <w:szCs w:val="24"/>
          <w:lang w:val="uk-UA"/>
        </w:rPr>
        <w:t xml:space="preserve"> тільки нова гра, гаджет або іграшка з'явля</w:t>
      </w:r>
      <w:r w:rsidR="00423A6D" w:rsidRPr="00551EEC">
        <w:rPr>
          <w:rFonts w:ascii="Times New Roman" w:hAnsi="Times New Roman" w:cs="Times New Roman"/>
          <w:sz w:val="24"/>
          <w:szCs w:val="24"/>
          <w:lang w:val="uk-UA"/>
        </w:rPr>
        <w:t>ється у продажу</w:t>
      </w:r>
      <w:r w:rsidR="003B328A" w:rsidRPr="00551EEC">
        <w:rPr>
          <w:rFonts w:ascii="Times New Roman" w:hAnsi="Times New Roman" w:cs="Times New Roman"/>
          <w:sz w:val="24"/>
          <w:szCs w:val="24"/>
          <w:lang w:val="uk-UA"/>
        </w:rPr>
        <w:t xml:space="preserve"> – наші діти прагну</w:t>
      </w:r>
      <w:r w:rsidR="00423A6D" w:rsidRPr="00551EEC">
        <w:rPr>
          <w:rFonts w:ascii="Times New Roman" w:hAnsi="Times New Roman" w:cs="Times New Roman"/>
          <w:sz w:val="24"/>
          <w:szCs w:val="24"/>
          <w:lang w:val="uk-UA"/>
        </w:rPr>
        <w:t>ть</w:t>
      </w:r>
      <w:r w:rsidR="003B328A" w:rsidRPr="00551EEC">
        <w:rPr>
          <w:rFonts w:ascii="Times New Roman" w:hAnsi="Times New Roman" w:cs="Times New Roman"/>
          <w:sz w:val="24"/>
          <w:szCs w:val="24"/>
          <w:lang w:val="uk-UA"/>
        </w:rPr>
        <w:t xml:space="preserve"> опанувати її</w:t>
      </w:r>
      <w:r w:rsidR="00E2509B" w:rsidRPr="00551EEC">
        <w:rPr>
          <w:rFonts w:ascii="Times New Roman" w:hAnsi="Times New Roman" w:cs="Times New Roman"/>
          <w:sz w:val="24"/>
          <w:szCs w:val="24"/>
          <w:lang w:val="uk-UA"/>
        </w:rPr>
        <w:t>.</w:t>
      </w:r>
    </w:p>
    <w:p w:rsidR="00E2509B" w:rsidRPr="00551EEC" w:rsidRDefault="008C4BB0"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rPr>
        <w:t>Мені здається,</w:t>
      </w:r>
      <w:r w:rsidRPr="00551EEC">
        <w:rPr>
          <w:rFonts w:ascii="Times New Roman" w:hAnsi="Times New Roman" w:cs="Times New Roman"/>
          <w:sz w:val="24"/>
          <w:szCs w:val="24"/>
          <w:lang w:val="uk-UA"/>
        </w:rPr>
        <w:t xml:space="preserve"> сьогодні більше не досить просто добре навчити  змісту навчальної програми. Недостатньо «кинути» технологію в класну кімнату, і очікувати, що учні будуть знати, як інтерпретувати те, що вони бачать і читають. У статті "Як ви визначаєте навчання 21-го століття? Лінн Мансон вказує на те, що "вміння «гугліти» не може замінити істинне розуміння." </w:t>
      </w:r>
      <w:r w:rsidR="00E2509B" w:rsidRPr="00551EEC">
        <w:rPr>
          <w:rFonts w:ascii="Times New Roman" w:hAnsi="Times New Roman" w:cs="Times New Roman"/>
          <w:sz w:val="24"/>
          <w:szCs w:val="24"/>
          <w:lang w:val="uk-UA"/>
        </w:rPr>
        <w:t>Таким чином, думка про те, що акцент на технології є ключем до ефектив</w:t>
      </w:r>
      <w:r w:rsidR="003B328A" w:rsidRPr="00551EEC">
        <w:rPr>
          <w:rFonts w:ascii="Times New Roman" w:hAnsi="Times New Roman" w:cs="Times New Roman"/>
          <w:sz w:val="24"/>
          <w:szCs w:val="24"/>
          <w:lang w:val="uk-UA"/>
        </w:rPr>
        <w:t xml:space="preserve">ного навчання 21-го століття, є, на мій погляд, </w:t>
      </w:r>
      <w:r w:rsidR="00E2509B" w:rsidRPr="00551EEC">
        <w:rPr>
          <w:rFonts w:ascii="Times New Roman" w:hAnsi="Times New Roman" w:cs="Times New Roman"/>
          <w:sz w:val="24"/>
          <w:szCs w:val="24"/>
          <w:lang w:val="uk-UA"/>
        </w:rPr>
        <w:t xml:space="preserve">помилковим. </w:t>
      </w:r>
      <w:r w:rsidR="003B328A" w:rsidRPr="00551EEC">
        <w:rPr>
          <w:rFonts w:ascii="Times New Roman" w:hAnsi="Times New Roman" w:cs="Times New Roman"/>
          <w:sz w:val="24"/>
          <w:szCs w:val="24"/>
          <w:lang w:val="uk-UA"/>
        </w:rPr>
        <w:t>Сучасні технології</w:t>
      </w:r>
      <w:r w:rsidR="00E2509B" w:rsidRPr="00551EEC">
        <w:rPr>
          <w:rFonts w:ascii="Times New Roman" w:hAnsi="Times New Roman" w:cs="Times New Roman"/>
          <w:sz w:val="24"/>
          <w:szCs w:val="24"/>
          <w:lang w:val="uk-UA"/>
        </w:rPr>
        <w:t xml:space="preserve"> є </w:t>
      </w:r>
      <w:r w:rsidR="003B328A" w:rsidRPr="00551EEC">
        <w:rPr>
          <w:rFonts w:ascii="Times New Roman" w:hAnsi="Times New Roman" w:cs="Times New Roman"/>
          <w:sz w:val="24"/>
          <w:szCs w:val="24"/>
          <w:lang w:val="uk-UA"/>
        </w:rPr>
        <w:t>лише інструментом, який уч</w:t>
      </w:r>
      <w:r w:rsidR="00CE4FF8" w:rsidRPr="00551EEC">
        <w:rPr>
          <w:rFonts w:ascii="Times New Roman" w:hAnsi="Times New Roman" w:cs="Times New Roman"/>
          <w:sz w:val="24"/>
          <w:szCs w:val="24"/>
          <w:lang w:val="uk-UA"/>
        </w:rPr>
        <w:t>ень може</w:t>
      </w:r>
      <w:r w:rsidR="00E2509B" w:rsidRPr="00551EEC">
        <w:rPr>
          <w:rFonts w:ascii="Times New Roman" w:hAnsi="Times New Roman" w:cs="Times New Roman"/>
          <w:sz w:val="24"/>
          <w:szCs w:val="24"/>
          <w:lang w:val="uk-UA"/>
        </w:rPr>
        <w:t xml:space="preserve"> використовувати, щоб поліпшити свої можливос</w:t>
      </w:r>
      <w:r w:rsidR="00747222" w:rsidRPr="00551EEC">
        <w:rPr>
          <w:rFonts w:ascii="Times New Roman" w:hAnsi="Times New Roman" w:cs="Times New Roman"/>
          <w:sz w:val="24"/>
          <w:szCs w:val="24"/>
          <w:lang w:val="uk-UA"/>
        </w:rPr>
        <w:t>ті для навчання, але те, що</w:t>
      </w:r>
      <w:r w:rsidR="00E2509B" w:rsidRPr="00551EEC">
        <w:rPr>
          <w:rFonts w:ascii="Times New Roman" w:hAnsi="Times New Roman" w:cs="Times New Roman"/>
          <w:sz w:val="24"/>
          <w:szCs w:val="24"/>
          <w:lang w:val="uk-UA"/>
        </w:rPr>
        <w:t xml:space="preserve"> насправді потрібно від вихователів</w:t>
      </w:r>
      <w:r w:rsidR="00747222" w:rsidRPr="00551EEC">
        <w:rPr>
          <w:rFonts w:ascii="Times New Roman" w:hAnsi="Times New Roman" w:cs="Times New Roman"/>
          <w:sz w:val="24"/>
          <w:szCs w:val="24"/>
          <w:lang w:val="uk-UA"/>
        </w:rPr>
        <w:t xml:space="preserve"> та вчителів - </w:t>
      </w:r>
      <w:r w:rsidR="00E2509B" w:rsidRPr="00551EEC">
        <w:rPr>
          <w:rFonts w:ascii="Times New Roman" w:hAnsi="Times New Roman" w:cs="Times New Roman"/>
          <w:sz w:val="24"/>
          <w:szCs w:val="24"/>
          <w:lang w:val="uk-UA"/>
        </w:rPr>
        <w:t xml:space="preserve"> </w:t>
      </w:r>
      <w:r w:rsidR="00CE4FF8" w:rsidRPr="00551EEC">
        <w:rPr>
          <w:rFonts w:ascii="Times New Roman" w:hAnsi="Times New Roman" w:cs="Times New Roman"/>
          <w:sz w:val="24"/>
          <w:szCs w:val="24"/>
          <w:lang w:val="uk-UA"/>
        </w:rPr>
        <w:t>це</w:t>
      </w:r>
      <w:r w:rsidR="00E2509B" w:rsidRPr="00551EEC">
        <w:rPr>
          <w:rFonts w:ascii="Times New Roman" w:hAnsi="Times New Roman" w:cs="Times New Roman"/>
          <w:sz w:val="24"/>
          <w:szCs w:val="24"/>
          <w:lang w:val="uk-UA"/>
        </w:rPr>
        <w:t xml:space="preserve"> навички,</w:t>
      </w:r>
      <w:r w:rsidR="00747222" w:rsidRPr="00551EEC">
        <w:rPr>
          <w:rFonts w:ascii="Times New Roman" w:hAnsi="Times New Roman" w:cs="Times New Roman"/>
          <w:sz w:val="24"/>
          <w:szCs w:val="24"/>
          <w:lang w:val="uk-UA"/>
        </w:rPr>
        <w:t xml:space="preserve"> які</w:t>
      </w:r>
      <w:r w:rsidR="00E2509B" w:rsidRPr="00551EEC">
        <w:rPr>
          <w:rFonts w:ascii="Times New Roman" w:hAnsi="Times New Roman" w:cs="Times New Roman"/>
          <w:sz w:val="24"/>
          <w:szCs w:val="24"/>
          <w:lang w:val="uk-UA"/>
        </w:rPr>
        <w:t xml:space="preserve"> необхідні для ефективного використання </w:t>
      </w:r>
      <w:r w:rsidR="00CE4FF8" w:rsidRPr="00551EEC">
        <w:rPr>
          <w:rFonts w:ascii="Times New Roman" w:hAnsi="Times New Roman" w:cs="Times New Roman"/>
          <w:sz w:val="24"/>
          <w:szCs w:val="24"/>
          <w:lang w:val="uk-UA"/>
        </w:rPr>
        <w:t>цих</w:t>
      </w:r>
      <w:r w:rsidR="00747222" w:rsidRPr="00551EEC">
        <w:rPr>
          <w:rFonts w:ascii="Times New Roman" w:hAnsi="Times New Roman" w:cs="Times New Roman"/>
          <w:sz w:val="24"/>
          <w:szCs w:val="24"/>
          <w:lang w:val="uk-UA"/>
        </w:rPr>
        <w:t xml:space="preserve"> інструментів сьогодні</w:t>
      </w:r>
      <w:r w:rsidR="00E2509B" w:rsidRPr="00551EEC">
        <w:rPr>
          <w:rFonts w:ascii="Times New Roman" w:hAnsi="Times New Roman" w:cs="Times New Roman"/>
          <w:sz w:val="24"/>
          <w:szCs w:val="24"/>
          <w:lang w:val="uk-UA"/>
        </w:rPr>
        <w:t>, а т</w:t>
      </w:r>
      <w:r w:rsidR="00D30BBC" w:rsidRPr="00551EEC">
        <w:rPr>
          <w:rFonts w:ascii="Times New Roman" w:hAnsi="Times New Roman" w:cs="Times New Roman"/>
          <w:sz w:val="24"/>
          <w:szCs w:val="24"/>
          <w:lang w:val="uk-UA"/>
        </w:rPr>
        <w:t>акож навички, які вони будуть потребувати</w:t>
      </w:r>
      <w:r w:rsidR="00E2509B" w:rsidRPr="00551EEC">
        <w:rPr>
          <w:rFonts w:ascii="Times New Roman" w:hAnsi="Times New Roman" w:cs="Times New Roman"/>
          <w:sz w:val="24"/>
          <w:szCs w:val="24"/>
          <w:lang w:val="uk-UA"/>
        </w:rPr>
        <w:t xml:space="preserve"> для вирішення невідомих завдань </w:t>
      </w:r>
      <w:r w:rsidR="00D30BBC" w:rsidRPr="00551EEC">
        <w:rPr>
          <w:rFonts w:ascii="Times New Roman" w:hAnsi="Times New Roman" w:cs="Times New Roman"/>
          <w:sz w:val="24"/>
          <w:szCs w:val="24"/>
          <w:lang w:val="uk-UA"/>
        </w:rPr>
        <w:t>у своєму майбутньому. Вони будуть мати</w:t>
      </w:r>
      <w:r w:rsidR="00E2509B" w:rsidRPr="00551EEC">
        <w:rPr>
          <w:rFonts w:ascii="Times New Roman" w:hAnsi="Times New Roman" w:cs="Times New Roman"/>
          <w:sz w:val="24"/>
          <w:szCs w:val="24"/>
          <w:lang w:val="uk-UA"/>
        </w:rPr>
        <w:t xml:space="preserve"> робочі місця і </w:t>
      </w:r>
      <w:r w:rsidR="00D30BBC" w:rsidRPr="00551EEC">
        <w:rPr>
          <w:rFonts w:ascii="Times New Roman" w:hAnsi="Times New Roman" w:cs="Times New Roman"/>
          <w:sz w:val="24"/>
          <w:szCs w:val="24"/>
          <w:lang w:val="uk-UA"/>
        </w:rPr>
        <w:t>життєві події</w:t>
      </w:r>
      <w:r w:rsidR="00E2509B" w:rsidRPr="00551EEC">
        <w:rPr>
          <w:rFonts w:ascii="Times New Roman" w:hAnsi="Times New Roman" w:cs="Times New Roman"/>
          <w:sz w:val="24"/>
          <w:szCs w:val="24"/>
          <w:lang w:val="uk-UA"/>
        </w:rPr>
        <w:t>, які ми навіть не можемо собі уявити, так що ми робимо, щоб підготувати їх?</w:t>
      </w:r>
    </w:p>
    <w:p w:rsidR="008C4BB0" w:rsidRPr="00551EEC" w:rsidRDefault="00EB7118"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t xml:space="preserve">Отже, що ж нам робити? </w:t>
      </w:r>
      <w:r w:rsidR="00D30BBC" w:rsidRPr="00551EEC">
        <w:rPr>
          <w:rFonts w:ascii="Times New Roman" w:hAnsi="Times New Roman" w:cs="Times New Roman"/>
          <w:sz w:val="24"/>
          <w:szCs w:val="24"/>
          <w:lang w:val="uk-UA"/>
        </w:rPr>
        <w:t>Спосіб наблизитися до освіти 21-го століття - озброїти наших учнів</w:t>
      </w:r>
      <w:r w:rsidR="00E2509B" w:rsidRPr="00551EEC">
        <w:rPr>
          <w:rFonts w:ascii="Times New Roman" w:hAnsi="Times New Roman" w:cs="Times New Roman"/>
          <w:sz w:val="24"/>
          <w:szCs w:val="24"/>
          <w:lang w:val="uk-UA"/>
        </w:rPr>
        <w:t xml:space="preserve"> навичками, які їм </w:t>
      </w:r>
      <w:r w:rsidR="00D30BBC" w:rsidRPr="00551EEC">
        <w:rPr>
          <w:rFonts w:ascii="Times New Roman" w:hAnsi="Times New Roman" w:cs="Times New Roman"/>
          <w:sz w:val="24"/>
          <w:szCs w:val="24"/>
          <w:lang w:val="uk-UA"/>
        </w:rPr>
        <w:t xml:space="preserve">будуть </w:t>
      </w:r>
      <w:r w:rsidR="00E2509B" w:rsidRPr="00551EEC">
        <w:rPr>
          <w:rFonts w:ascii="Times New Roman" w:hAnsi="Times New Roman" w:cs="Times New Roman"/>
          <w:sz w:val="24"/>
          <w:szCs w:val="24"/>
          <w:lang w:val="uk-UA"/>
        </w:rPr>
        <w:t>необхідні</w:t>
      </w:r>
      <w:r w:rsidR="00D30BBC" w:rsidRPr="00551EEC">
        <w:rPr>
          <w:rFonts w:ascii="Times New Roman" w:hAnsi="Times New Roman" w:cs="Times New Roman"/>
          <w:sz w:val="24"/>
          <w:szCs w:val="24"/>
          <w:lang w:val="uk-UA"/>
        </w:rPr>
        <w:t>, щоб впоратися з цими невідомими подіями</w:t>
      </w:r>
      <w:r w:rsidR="00E2509B" w:rsidRPr="00551EEC">
        <w:rPr>
          <w:rFonts w:ascii="Times New Roman" w:hAnsi="Times New Roman" w:cs="Times New Roman"/>
          <w:sz w:val="24"/>
          <w:szCs w:val="24"/>
          <w:lang w:val="uk-UA"/>
        </w:rPr>
        <w:t xml:space="preserve"> майбутнього. </w:t>
      </w:r>
    </w:p>
    <w:p w:rsidR="00CE4FF8" w:rsidRPr="00551EEC" w:rsidRDefault="00E2509B"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t xml:space="preserve">Ми як і раніше </w:t>
      </w:r>
      <w:r w:rsidR="00FB1769" w:rsidRPr="00551EEC">
        <w:rPr>
          <w:rFonts w:ascii="Times New Roman" w:hAnsi="Times New Roman" w:cs="Times New Roman"/>
          <w:sz w:val="24"/>
          <w:szCs w:val="24"/>
          <w:lang w:val="uk-UA"/>
        </w:rPr>
        <w:t>продовжуємо навчити учн</w:t>
      </w:r>
      <w:r w:rsidRPr="00551EEC">
        <w:rPr>
          <w:rFonts w:ascii="Times New Roman" w:hAnsi="Times New Roman" w:cs="Times New Roman"/>
          <w:sz w:val="24"/>
          <w:szCs w:val="24"/>
          <w:lang w:val="uk-UA"/>
        </w:rPr>
        <w:t>ів</w:t>
      </w:r>
      <w:r w:rsidR="000A748C" w:rsidRPr="00551EEC">
        <w:rPr>
          <w:rFonts w:ascii="Times New Roman" w:hAnsi="Times New Roman" w:cs="Times New Roman"/>
          <w:sz w:val="24"/>
          <w:szCs w:val="24"/>
          <w:lang w:val="uk-UA"/>
        </w:rPr>
        <w:t xml:space="preserve"> читати і писати, опановувати математику, </w:t>
      </w:r>
      <w:r w:rsidRPr="00551EEC">
        <w:rPr>
          <w:rFonts w:ascii="Times New Roman" w:hAnsi="Times New Roman" w:cs="Times New Roman"/>
          <w:sz w:val="24"/>
          <w:szCs w:val="24"/>
          <w:lang w:val="uk-UA"/>
        </w:rPr>
        <w:t>дізна</w:t>
      </w:r>
      <w:r w:rsidR="000A748C" w:rsidRPr="00551EEC">
        <w:rPr>
          <w:rFonts w:ascii="Times New Roman" w:hAnsi="Times New Roman" w:cs="Times New Roman"/>
          <w:sz w:val="24"/>
          <w:szCs w:val="24"/>
          <w:lang w:val="uk-UA"/>
        </w:rPr>
        <w:t>ва</w:t>
      </w:r>
      <w:r w:rsidRPr="00551EEC">
        <w:rPr>
          <w:rFonts w:ascii="Times New Roman" w:hAnsi="Times New Roman" w:cs="Times New Roman"/>
          <w:sz w:val="24"/>
          <w:szCs w:val="24"/>
          <w:lang w:val="uk-UA"/>
        </w:rPr>
        <w:t>тися</w:t>
      </w:r>
      <w:r w:rsidR="000A748C" w:rsidRPr="00551EEC">
        <w:rPr>
          <w:rFonts w:ascii="Times New Roman" w:hAnsi="Times New Roman" w:cs="Times New Roman"/>
          <w:sz w:val="24"/>
          <w:szCs w:val="24"/>
          <w:lang w:val="uk-UA"/>
        </w:rPr>
        <w:t xml:space="preserve"> щось </w:t>
      </w:r>
      <w:r w:rsidR="00CE4FF8" w:rsidRPr="00551EEC">
        <w:rPr>
          <w:rFonts w:ascii="Times New Roman" w:hAnsi="Times New Roman" w:cs="Times New Roman"/>
          <w:sz w:val="24"/>
          <w:szCs w:val="24"/>
          <w:lang w:val="uk-UA"/>
        </w:rPr>
        <w:t>нове</w:t>
      </w:r>
      <w:r w:rsidR="000A748C" w:rsidRPr="00551EEC">
        <w:rPr>
          <w:rFonts w:ascii="Times New Roman" w:hAnsi="Times New Roman" w:cs="Times New Roman"/>
          <w:sz w:val="24"/>
          <w:szCs w:val="24"/>
          <w:lang w:val="uk-UA"/>
        </w:rPr>
        <w:t xml:space="preserve"> з</w:t>
      </w:r>
      <w:r w:rsidRPr="00551EEC">
        <w:rPr>
          <w:rFonts w:ascii="Times New Roman" w:hAnsi="Times New Roman" w:cs="Times New Roman"/>
          <w:sz w:val="24"/>
          <w:szCs w:val="24"/>
          <w:lang w:val="uk-UA"/>
        </w:rPr>
        <w:t xml:space="preserve"> істор</w:t>
      </w:r>
      <w:r w:rsidR="000A748C" w:rsidRPr="00551EEC">
        <w:rPr>
          <w:rFonts w:ascii="Times New Roman" w:hAnsi="Times New Roman" w:cs="Times New Roman"/>
          <w:sz w:val="24"/>
          <w:szCs w:val="24"/>
          <w:lang w:val="uk-UA"/>
        </w:rPr>
        <w:t>ії</w:t>
      </w:r>
      <w:r w:rsidRPr="00551EEC">
        <w:rPr>
          <w:rFonts w:ascii="Times New Roman" w:hAnsi="Times New Roman" w:cs="Times New Roman"/>
          <w:sz w:val="24"/>
          <w:szCs w:val="24"/>
          <w:lang w:val="uk-UA"/>
        </w:rPr>
        <w:t xml:space="preserve"> та географії</w:t>
      </w:r>
      <w:r w:rsidR="00877E1D" w:rsidRPr="00551EEC">
        <w:rPr>
          <w:rFonts w:ascii="Times New Roman" w:hAnsi="Times New Roman" w:cs="Times New Roman"/>
          <w:sz w:val="24"/>
          <w:szCs w:val="24"/>
          <w:lang w:val="uk-UA"/>
        </w:rPr>
        <w:t xml:space="preserve">. </w:t>
      </w:r>
      <w:r w:rsidR="008C4BB0" w:rsidRPr="00551EEC">
        <w:rPr>
          <w:rFonts w:ascii="Times New Roman" w:hAnsi="Times New Roman" w:cs="Times New Roman"/>
          <w:sz w:val="24"/>
          <w:szCs w:val="24"/>
          <w:lang w:val="uk-UA"/>
        </w:rPr>
        <w:t xml:space="preserve">Але вміння читання, письма та арифметики не є достатніми, якщо співробітники не в змозі критично мислити, вирішувати проблеми, співпрацювати, або ефективно спілкуватися і поважати роботу в команді. </w:t>
      </w:r>
      <w:r w:rsidR="000A748C" w:rsidRPr="00551EEC">
        <w:rPr>
          <w:rFonts w:ascii="Times New Roman" w:hAnsi="Times New Roman" w:cs="Times New Roman"/>
          <w:sz w:val="24"/>
          <w:szCs w:val="24"/>
          <w:lang w:val="uk-UA"/>
        </w:rPr>
        <w:t xml:space="preserve">Нам потрібно </w:t>
      </w:r>
      <w:r w:rsidRPr="00551EEC">
        <w:rPr>
          <w:rFonts w:ascii="Times New Roman" w:hAnsi="Times New Roman" w:cs="Times New Roman"/>
          <w:sz w:val="24"/>
          <w:szCs w:val="24"/>
          <w:lang w:val="uk-UA"/>
        </w:rPr>
        <w:t>навчити їх ефективно спілкуватися, як усно, так і в письмовій формі, а також зрозуміти роль ефективної ко</w:t>
      </w:r>
      <w:r w:rsidR="000A748C" w:rsidRPr="00551EEC">
        <w:rPr>
          <w:rFonts w:ascii="Times New Roman" w:hAnsi="Times New Roman" w:cs="Times New Roman"/>
          <w:sz w:val="24"/>
          <w:szCs w:val="24"/>
          <w:lang w:val="uk-UA"/>
        </w:rPr>
        <w:t>мунікації для глобального</w:t>
      </w:r>
      <w:r w:rsidRPr="00551EEC">
        <w:rPr>
          <w:rFonts w:ascii="Times New Roman" w:hAnsi="Times New Roman" w:cs="Times New Roman"/>
          <w:sz w:val="24"/>
          <w:szCs w:val="24"/>
          <w:lang w:val="uk-UA"/>
        </w:rPr>
        <w:t xml:space="preserve"> </w:t>
      </w:r>
      <w:r w:rsidR="000A748C" w:rsidRPr="00551EEC">
        <w:rPr>
          <w:rFonts w:ascii="Times New Roman" w:hAnsi="Times New Roman" w:cs="Times New Roman"/>
          <w:sz w:val="24"/>
          <w:szCs w:val="24"/>
          <w:lang w:val="uk-UA"/>
        </w:rPr>
        <w:t>співіснування</w:t>
      </w:r>
      <w:r w:rsidRPr="00551EEC">
        <w:rPr>
          <w:rFonts w:ascii="Times New Roman" w:hAnsi="Times New Roman" w:cs="Times New Roman"/>
          <w:sz w:val="24"/>
          <w:szCs w:val="24"/>
          <w:lang w:val="uk-UA"/>
        </w:rPr>
        <w:t>. Ми повинні навчити їх бути творчим</w:t>
      </w:r>
      <w:r w:rsidR="000A748C" w:rsidRPr="00551EEC">
        <w:rPr>
          <w:rFonts w:ascii="Times New Roman" w:hAnsi="Times New Roman" w:cs="Times New Roman"/>
          <w:sz w:val="24"/>
          <w:szCs w:val="24"/>
          <w:lang w:val="uk-UA"/>
        </w:rPr>
        <w:t>и й</w:t>
      </w:r>
      <w:r w:rsidRPr="00551EEC">
        <w:rPr>
          <w:rFonts w:ascii="Times New Roman" w:hAnsi="Times New Roman" w:cs="Times New Roman"/>
          <w:sz w:val="24"/>
          <w:szCs w:val="24"/>
          <w:lang w:val="uk-UA"/>
        </w:rPr>
        <w:t xml:space="preserve"> інноваційним</w:t>
      </w:r>
      <w:r w:rsidR="000A748C" w:rsidRPr="00551EEC">
        <w:rPr>
          <w:rFonts w:ascii="Times New Roman" w:hAnsi="Times New Roman" w:cs="Times New Roman"/>
          <w:sz w:val="24"/>
          <w:szCs w:val="24"/>
          <w:lang w:val="uk-UA"/>
        </w:rPr>
        <w:t xml:space="preserve">и, щоб </w:t>
      </w:r>
      <w:r w:rsidRPr="00551EEC">
        <w:rPr>
          <w:rFonts w:ascii="Times New Roman" w:hAnsi="Times New Roman" w:cs="Times New Roman"/>
          <w:sz w:val="24"/>
          <w:szCs w:val="24"/>
          <w:lang w:val="uk-UA"/>
        </w:rPr>
        <w:t xml:space="preserve">вони </w:t>
      </w:r>
      <w:r w:rsidR="000A748C" w:rsidRPr="00551EEC">
        <w:rPr>
          <w:rFonts w:ascii="Times New Roman" w:hAnsi="Times New Roman" w:cs="Times New Roman"/>
          <w:sz w:val="24"/>
          <w:szCs w:val="24"/>
          <w:lang w:val="uk-UA"/>
        </w:rPr>
        <w:t>змогли відшукати</w:t>
      </w:r>
      <w:r w:rsidRPr="00551EEC">
        <w:rPr>
          <w:rFonts w:ascii="Times New Roman" w:hAnsi="Times New Roman" w:cs="Times New Roman"/>
          <w:sz w:val="24"/>
          <w:szCs w:val="24"/>
          <w:lang w:val="uk-UA"/>
        </w:rPr>
        <w:t xml:space="preserve"> нові і різні способи </w:t>
      </w:r>
      <w:r w:rsidR="000A748C" w:rsidRPr="00551EEC">
        <w:rPr>
          <w:rFonts w:ascii="Times New Roman" w:hAnsi="Times New Roman" w:cs="Times New Roman"/>
          <w:sz w:val="24"/>
          <w:szCs w:val="24"/>
          <w:lang w:val="uk-UA"/>
        </w:rPr>
        <w:t xml:space="preserve">вирішення проблем, і не боялися </w:t>
      </w:r>
      <w:r w:rsidRPr="00551EEC">
        <w:rPr>
          <w:rFonts w:ascii="Times New Roman" w:hAnsi="Times New Roman" w:cs="Times New Roman"/>
          <w:sz w:val="24"/>
          <w:szCs w:val="24"/>
          <w:lang w:val="uk-UA"/>
        </w:rPr>
        <w:t xml:space="preserve">ризику. Ми повинні навчити їх бути критично налаштованими </w:t>
      </w:r>
      <w:r w:rsidR="005A7BF0" w:rsidRPr="00551EEC">
        <w:rPr>
          <w:rFonts w:ascii="Times New Roman" w:hAnsi="Times New Roman" w:cs="Times New Roman"/>
          <w:sz w:val="24"/>
          <w:szCs w:val="24"/>
          <w:lang w:val="uk-UA"/>
        </w:rPr>
        <w:t>«</w:t>
      </w:r>
      <w:r w:rsidRPr="00551EEC">
        <w:rPr>
          <w:rFonts w:ascii="Times New Roman" w:hAnsi="Times New Roman" w:cs="Times New Roman"/>
          <w:sz w:val="24"/>
          <w:szCs w:val="24"/>
          <w:lang w:val="uk-UA"/>
        </w:rPr>
        <w:t>мислителями</w:t>
      </w:r>
      <w:r w:rsidR="005A7BF0" w:rsidRPr="00551EEC">
        <w:rPr>
          <w:rFonts w:ascii="Times New Roman" w:hAnsi="Times New Roman" w:cs="Times New Roman"/>
          <w:sz w:val="24"/>
          <w:szCs w:val="24"/>
          <w:lang w:val="uk-UA"/>
        </w:rPr>
        <w:t>», які можуть</w:t>
      </w:r>
      <w:r w:rsidRPr="00551EEC">
        <w:rPr>
          <w:rFonts w:ascii="Times New Roman" w:hAnsi="Times New Roman" w:cs="Times New Roman"/>
          <w:sz w:val="24"/>
          <w:szCs w:val="24"/>
          <w:lang w:val="uk-UA"/>
        </w:rPr>
        <w:t xml:space="preserve"> ефективно</w:t>
      </w:r>
      <w:r w:rsidR="005A7BF0" w:rsidRPr="00551EEC">
        <w:rPr>
          <w:rFonts w:ascii="Times New Roman" w:hAnsi="Times New Roman" w:cs="Times New Roman"/>
          <w:sz w:val="24"/>
          <w:szCs w:val="24"/>
          <w:lang w:val="uk-UA"/>
        </w:rPr>
        <w:t xml:space="preserve"> відсівати і </w:t>
      </w:r>
      <w:r w:rsidRPr="00551EEC">
        <w:rPr>
          <w:rFonts w:ascii="Times New Roman" w:hAnsi="Times New Roman" w:cs="Times New Roman"/>
          <w:sz w:val="24"/>
          <w:szCs w:val="24"/>
          <w:lang w:val="uk-UA"/>
        </w:rPr>
        <w:t xml:space="preserve">розуміти </w:t>
      </w:r>
      <w:r w:rsidR="00CE4FF8" w:rsidRPr="00551EEC">
        <w:rPr>
          <w:rFonts w:ascii="Times New Roman" w:hAnsi="Times New Roman" w:cs="Times New Roman"/>
          <w:sz w:val="24"/>
          <w:szCs w:val="24"/>
          <w:lang w:val="uk-UA"/>
        </w:rPr>
        <w:t>інформаційне</w:t>
      </w:r>
      <w:r w:rsidR="005A7BF0" w:rsidRPr="00551EEC">
        <w:rPr>
          <w:rFonts w:ascii="Times New Roman" w:hAnsi="Times New Roman" w:cs="Times New Roman"/>
          <w:sz w:val="24"/>
          <w:szCs w:val="24"/>
          <w:lang w:val="uk-UA"/>
        </w:rPr>
        <w:t xml:space="preserve"> перевантаження сьогодення</w:t>
      </w:r>
      <w:r w:rsidRPr="00551EEC">
        <w:rPr>
          <w:rFonts w:ascii="Times New Roman" w:hAnsi="Times New Roman" w:cs="Times New Roman"/>
          <w:sz w:val="24"/>
          <w:szCs w:val="24"/>
          <w:lang w:val="uk-UA"/>
        </w:rPr>
        <w:t>.</w:t>
      </w:r>
    </w:p>
    <w:p w:rsidR="00113029" w:rsidRPr="00551EEC" w:rsidRDefault="001E3443" w:rsidP="00551EEC">
      <w:pPr>
        <w:spacing w:line="240" w:lineRule="auto"/>
        <w:ind w:firstLine="709"/>
        <w:jc w:val="both"/>
        <w:rPr>
          <w:rFonts w:ascii="Times New Roman" w:hAnsi="Times New Roman" w:cs="Times New Roman"/>
          <w:sz w:val="24"/>
          <w:szCs w:val="24"/>
          <w:lang w:val="uk-UA"/>
        </w:rPr>
      </w:pPr>
      <w:r w:rsidRPr="00551EEC">
        <w:rPr>
          <w:rFonts w:ascii="Times New Roman" w:hAnsi="Times New Roman" w:cs="Times New Roman"/>
          <w:sz w:val="24"/>
          <w:szCs w:val="24"/>
          <w:lang w:val="uk-UA"/>
        </w:rPr>
        <w:t>Вже с</w:t>
      </w:r>
      <w:r w:rsidR="001B4652" w:rsidRPr="00551EEC">
        <w:rPr>
          <w:rFonts w:ascii="Times New Roman" w:hAnsi="Times New Roman" w:cs="Times New Roman"/>
          <w:sz w:val="24"/>
          <w:szCs w:val="24"/>
          <w:lang w:val="uk-UA"/>
        </w:rPr>
        <w:t xml:space="preserve">ьогодні </w:t>
      </w:r>
      <w:r w:rsidR="00FC3F91" w:rsidRPr="00551EEC">
        <w:rPr>
          <w:rFonts w:ascii="Times New Roman" w:hAnsi="Times New Roman" w:cs="Times New Roman"/>
          <w:sz w:val="24"/>
          <w:szCs w:val="24"/>
          <w:lang w:val="uk-UA"/>
        </w:rPr>
        <w:t xml:space="preserve">можливо </w:t>
      </w:r>
      <w:r w:rsidR="001B4652" w:rsidRPr="00551EEC">
        <w:rPr>
          <w:rFonts w:ascii="Times New Roman" w:hAnsi="Times New Roman" w:cs="Times New Roman"/>
          <w:sz w:val="24"/>
          <w:szCs w:val="24"/>
          <w:lang w:val="uk-UA"/>
        </w:rPr>
        <w:t>залучити вчителів та дітей до оволодіння ц</w:t>
      </w:r>
      <w:r w:rsidR="002B50C6" w:rsidRPr="00551EEC">
        <w:rPr>
          <w:rFonts w:ascii="Times New Roman" w:hAnsi="Times New Roman" w:cs="Times New Roman"/>
          <w:sz w:val="24"/>
          <w:szCs w:val="24"/>
          <w:lang w:val="uk-UA"/>
        </w:rPr>
        <w:t>ими</w:t>
      </w:r>
      <w:r w:rsidR="001B4652" w:rsidRPr="00551EEC">
        <w:rPr>
          <w:rFonts w:ascii="Times New Roman" w:hAnsi="Times New Roman" w:cs="Times New Roman"/>
          <w:sz w:val="24"/>
          <w:szCs w:val="24"/>
          <w:lang w:val="uk-UA"/>
        </w:rPr>
        <w:t xml:space="preserve"> </w:t>
      </w:r>
      <w:r w:rsidR="008C4BB0" w:rsidRPr="00551EEC">
        <w:rPr>
          <w:rFonts w:ascii="Times New Roman" w:hAnsi="Times New Roman" w:cs="Times New Roman"/>
          <w:sz w:val="24"/>
          <w:szCs w:val="24"/>
          <w:lang w:val="uk-UA"/>
        </w:rPr>
        <w:t xml:space="preserve">навичками </w:t>
      </w:r>
      <w:r w:rsidR="001B4652" w:rsidRPr="00551EEC">
        <w:rPr>
          <w:rFonts w:ascii="Times New Roman" w:hAnsi="Times New Roman" w:cs="Times New Roman"/>
          <w:sz w:val="24"/>
          <w:szCs w:val="24"/>
          <w:lang w:val="uk-UA"/>
        </w:rPr>
        <w:t xml:space="preserve">використовуючи європейську та світову практику освітніх мережевих програм, які запроваджують потужний освітній напрямок – навчальні телекомунікаційні проекти. </w:t>
      </w:r>
      <w:r w:rsidR="00113029" w:rsidRPr="00551EEC">
        <w:rPr>
          <w:rFonts w:ascii="Times New Roman" w:hAnsi="Times New Roman" w:cs="Times New Roman"/>
          <w:sz w:val="24"/>
          <w:szCs w:val="24"/>
          <w:lang w:val="uk-UA"/>
        </w:rPr>
        <w:t>Ці програми пропонують школам, вчителям, учням та батькам безпечне та надійне глобальне онлайн-спілкування і є спільною платформою для створення освітнього співтовариства, забезпечення якісного цифрового контенту і полегшення навчання XXI століття.</w:t>
      </w:r>
      <w:r w:rsidR="00113029" w:rsidRPr="00551EEC">
        <w:rPr>
          <w:rFonts w:ascii="Times New Roman" w:hAnsi="Times New Roman" w:cs="Times New Roman"/>
          <w:sz w:val="24"/>
          <w:szCs w:val="24"/>
          <w:shd w:val="clear" w:color="auto" w:fill="FFFFFF"/>
          <w:lang w:val="uk-UA"/>
        </w:rPr>
        <w:t xml:space="preserve"> Вони </w:t>
      </w:r>
      <w:r w:rsidR="002B50C6" w:rsidRPr="00551EEC">
        <w:rPr>
          <w:rFonts w:ascii="Times New Roman" w:hAnsi="Times New Roman" w:cs="Times New Roman"/>
          <w:sz w:val="24"/>
          <w:szCs w:val="24"/>
          <w:shd w:val="clear" w:color="auto" w:fill="FFFFFF"/>
          <w:lang w:val="uk-UA"/>
        </w:rPr>
        <w:t>націлені</w:t>
      </w:r>
      <w:r w:rsidR="00113029" w:rsidRPr="00551EEC">
        <w:rPr>
          <w:rFonts w:ascii="Times New Roman" w:hAnsi="Times New Roman" w:cs="Times New Roman"/>
          <w:sz w:val="24"/>
          <w:szCs w:val="24"/>
          <w:shd w:val="clear" w:color="auto" w:fill="FFFFFF"/>
          <w:lang w:val="uk-UA"/>
        </w:rPr>
        <w:t xml:space="preserve"> не на підтримку конкретних шкільних курсів, а дають своїм учасникам можливість самостійно обирати теми проектів і організовувати їх проведення в самих різноманітних формах.</w:t>
      </w:r>
    </w:p>
    <w:p w:rsidR="003804A7" w:rsidRPr="00551EEC" w:rsidRDefault="001B4652"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t xml:space="preserve">З 2010 року </w:t>
      </w:r>
      <w:r w:rsidR="003804A7" w:rsidRPr="00551EEC">
        <w:rPr>
          <w:rFonts w:ascii="Times New Roman" w:hAnsi="Times New Roman" w:cs="Times New Roman"/>
          <w:sz w:val="24"/>
          <w:szCs w:val="24"/>
          <w:lang w:val="uk-UA"/>
        </w:rPr>
        <w:t xml:space="preserve">учні нашої гімназії </w:t>
      </w:r>
      <w:r w:rsidR="00113029" w:rsidRPr="00551EEC">
        <w:rPr>
          <w:rFonts w:ascii="Times New Roman" w:hAnsi="Times New Roman" w:cs="Times New Roman"/>
          <w:sz w:val="24"/>
          <w:szCs w:val="24"/>
          <w:lang w:val="uk-UA"/>
        </w:rPr>
        <w:t>успішно</w:t>
      </w:r>
      <w:r w:rsidR="00FC3F91"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lang w:val="uk-UA"/>
        </w:rPr>
        <w:t>працю</w:t>
      </w:r>
      <w:r w:rsidR="00FC3F91" w:rsidRPr="00551EEC">
        <w:rPr>
          <w:rFonts w:ascii="Times New Roman" w:hAnsi="Times New Roman" w:cs="Times New Roman"/>
          <w:sz w:val="24"/>
          <w:szCs w:val="24"/>
          <w:lang w:val="uk-UA"/>
        </w:rPr>
        <w:t>ють</w:t>
      </w:r>
      <w:r w:rsidRPr="00551EEC">
        <w:rPr>
          <w:rFonts w:ascii="Times New Roman" w:hAnsi="Times New Roman" w:cs="Times New Roman"/>
          <w:sz w:val="24"/>
          <w:szCs w:val="24"/>
          <w:lang w:val="uk-UA"/>
        </w:rPr>
        <w:t xml:space="preserve"> в проектах </w:t>
      </w:r>
      <w:r w:rsidR="00FC3F91" w:rsidRPr="00551EEC">
        <w:rPr>
          <w:rFonts w:ascii="Times New Roman" w:hAnsi="Times New Roman" w:cs="Times New Roman"/>
          <w:sz w:val="24"/>
          <w:szCs w:val="24"/>
          <w:lang w:val="uk-UA"/>
        </w:rPr>
        <w:t xml:space="preserve">різних </w:t>
      </w:r>
      <w:r w:rsidRPr="00551EEC">
        <w:rPr>
          <w:rFonts w:ascii="Times New Roman" w:hAnsi="Times New Roman" w:cs="Times New Roman"/>
          <w:sz w:val="24"/>
          <w:szCs w:val="24"/>
          <w:lang w:val="uk-UA"/>
        </w:rPr>
        <w:t>навчальн</w:t>
      </w:r>
      <w:r w:rsidR="00FC3F91" w:rsidRPr="00551EEC">
        <w:rPr>
          <w:rFonts w:ascii="Times New Roman" w:hAnsi="Times New Roman" w:cs="Times New Roman"/>
          <w:sz w:val="24"/>
          <w:szCs w:val="24"/>
          <w:lang w:val="uk-UA"/>
        </w:rPr>
        <w:t xml:space="preserve">их </w:t>
      </w:r>
      <w:r w:rsidRPr="00551EEC">
        <w:rPr>
          <w:rFonts w:ascii="Times New Roman" w:hAnsi="Times New Roman" w:cs="Times New Roman"/>
          <w:sz w:val="24"/>
          <w:szCs w:val="24"/>
          <w:lang w:val="uk-UA"/>
        </w:rPr>
        <w:t xml:space="preserve">мереж </w:t>
      </w:r>
      <w:r w:rsidR="00FC3F91" w:rsidRPr="00551EEC">
        <w:rPr>
          <w:rFonts w:ascii="Times New Roman" w:hAnsi="Times New Roman" w:cs="Times New Roman"/>
          <w:sz w:val="24"/>
          <w:szCs w:val="24"/>
          <w:lang w:val="uk-UA"/>
        </w:rPr>
        <w:t>(ePals, iEARN, TES Connect)</w:t>
      </w:r>
      <w:r w:rsidRPr="00551EEC">
        <w:rPr>
          <w:rFonts w:ascii="Times New Roman" w:hAnsi="Times New Roman" w:cs="Times New Roman"/>
          <w:sz w:val="24"/>
          <w:szCs w:val="24"/>
          <w:lang w:val="uk-UA"/>
        </w:rPr>
        <w:t xml:space="preserve"> </w:t>
      </w:r>
      <w:r w:rsidR="00FC3F91" w:rsidRPr="00551EEC">
        <w:rPr>
          <w:rFonts w:ascii="Times New Roman" w:hAnsi="Times New Roman" w:cs="Times New Roman"/>
          <w:sz w:val="24"/>
          <w:szCs w:val="24"/>
          <w:lang w:val="uk-UA"/>
        </w:rPr>
        <w:t xml:space="preserve">. </w:t>
      </w:r>
      <w:r w:rsidR="00CF4E41" w:rsidRPr="00551EEC">
        <w:rPr>
          <w:rFonts w:ascii="Times New Roman" w:hAnsi="Times New Roman" w:cs="Times New Roman"/>
          <w:sz w:val="24"/>
          <w:szCs w:val="24"/>
          <w:lang w:val="uk-UA"/>
        </w:rPr>
        <w:t xml:space="preserve">Але найбільш </w:t>
      </w:r>
      <w:r w:rsidR="005662AC" w:rsidRPr="00551EEC">
        <w:rPr>
          <w:rFonts w:ascii="Times New Roman" w:hAnsi="Times New Roman" w:cs="Times New Roman"/>
          <w:sz w:val="24"/>
          <w:szCs w:val="24"/>
          <w:lang w:val="uk-UA"/>
        </w:rPr>
        <w:t xml:space="preserve">передовою та </w:t>
      </w:r>
      <w:r w:rsidR="00CF4E41" w:rsidRPr="00551EEC">
        <w:rPr>
          <w:rFonts w:ascii="Times New Roman" w:hAnsi="Times New Roman" w:cs="Times New Roman"/>
          <w:sz w:val="24"/>
          <w:szCs w:val="24"/>
          <w:lang w:val="uk-UA"/>
        </w:rPr>
        <w:t xml:space="preserve"> </w:t>
      </w:r>
      <w:r w:rsidR="007B02E5" w:rsidRPr="00551EEC">
        <w:rPr>
          <w:rFonts w:ascii="Times New Roman" w:hAnsi="Times New Roman" w:cs="Times New Roman"/>
          <w:sz w:val="24"/>
          <w:szCs w:val="24"/>
          <w:lang w:val="uk-UA"/>
        </w:rPr>
        <w:t xml:space="preserve">досконалою  </w:t>
      </w:r>
      <w:r w:rsidR="002B50C6" w:rsidRPr="00551EEC">
        <w:rPr>
          <w:rFonts w:ascii="Times New Roman" w:hAnsi="Times New Roman" w:cs="Times New Roman"/>
          <w:sz w:val="24"/>
          <w:szCs w:val="24"/>
          <w:lang w:val="uk-UA"/>
        </w:rPr>
        <w:t>моделлю</w:t>
      </w:r>
      <w:r w:rsidR="007B02E5" w:rsidRPr="00551EEC">
        <w:rPr>
          <w:rFonts w:ascii="Times New Roman" w:hAnsi="Times New Roman" w:cs="Times New Roman"/>
          <w:sz w:val="24"/>
          <w:szCs w:val="24"/>
          <w:lang w:val="uk-UA"/>
        </w:rPr>
        <w:t xml:space="preserve"> міжкультурного співробітництва  </w:t>
      </w:r>
      <w:r w:rsidR="003804A7" w:rsidRPr="00551EEC">
        <w:rPr>
          <w:rFonts w:ascii="Times New Roman" w:hAnsi="Times New Roman" w:cs="Times New Roman"/>
          <w:sz w:val="24"/>
          <w:szCs w:val="24"/>
          <w:lang w:val="uk-UA"/>
        </w:rPr>
        <w:t xml:space="preserve">для мене </w:t>
      </w:r>
      <w:r w:rsidR="00EB7118" w:rsidRPr="00551EEC">
        <w:rPr>
          <w:rFonts w:ascii="Times New Roman" w:hAnsi="Times New Roman" w:cs="Times New Roman"/>
          <w:sz w:val="24"/>
          <w:szCs w:val="24"/>
          <w:lang w:val="uk-UA"/>
        </w:rPr>
        <w:t xml:space="preserve">виявилась </w:t>
      </w:r>
      <w:r w:rsidR="003804A7" w:rsidRPr="00551EEC">
        <w:rPr>
          <w:rFonts w:ascii="Times New Roman" w:hAnsi="Times New Roman" w:cs="Times New Roman"/>
          <w:sz w:val="24"/>
          <w:szCs w:val="24"/>
          <w:lang w:val="uk-UA"/>
        </w:rPr>
        <w:t>навчальна</w:t>
      </w:r>
      <w:r w:rsidR="003804A7" w:rsidRPr="00551EEC">
        <w:rPr>
          <w:rFonts w:ascii="Times New Roman" w:hAnsi="Times New Roman" w:cs="Times New Roman"/>
          <w:sz w:val="24"/>
          <w:szCs w:val="24"/>
          <w:shd w:val="clear" w:color="auto" w:fill="FFFFFF"/>
          <w:lang w:val="uk-UA"/>
        </w:rPr>
        <w:t xml:space="preserve"> інтернет-платформа </w:t>
      </w:r>
      <w:r w:rsidR="00CF4E41" w:rsidRPr="00551EEC">
        <w:rPr>
          <w:rFonts w:ascii="Times New Roman" w:hAnsi="Times New Roman" w:cs="Times New Roman"/>
          <w:sz w:val="24"/>
          <w:szCs w:val="24"/>
          <w:shd w:val="clear" w:color="auto" w:fill="FFFFFF"/>
          <w:lang w:val="uk-UA"/>
        </w:rPr>
        <w:t>Європейської Комісії</w:t>
      </w:r>
      <w:r w:rsidR="00CF4E41" w:rsidRPr="00551EEC">
        <w:rPr>
          <w:rStyle w:val="a4"/>
          <w:rFonts w:ascii="Times New Roman" w:hAnsi="Times New Roman" w:cs="Times New Roman"/>
          <w:b w:val="0"/>
          <w:sz w:val="24"/>
          <w:szCs w:val="24"/>
          <w:shd w:val="clear" w:color="auto" w:fill="FFFFFF"/>
          <w:lang w:val="uk-UA"/>
        </w:rPr>
        <w:t xml:space="preserve"> eTwinning</w:t>
      </w:r>
      <w:r w:rsidR="003804A7" w:rsidRPr="00551EEC">
        <w:rPr>
          <w:rFonts w:ascii="Times New Roman" w:hAnsi="Times New Roman" w:cs="Times New Roman"/>
          <w:sz w:val="24"/>
          <w:szCs w:val="24"/>
          <w:shd w:val="clear" w:color="auto" w:fill="FFFFFF"/>
          <w:lang w:val="uk-UA"/>
        </w:rPr>
        <w:t xml:space="preserve">, яка була започаткована </w:t>
      </w:r>
      <w:r w:rsidR="00CF4E41" w:rsidRPr="00551EEC">
        <w:rPr>
          <w:rFonts w:ascii="Times New Roman" w:hAnsi="Times New Roman" w:cs="Times New Roman"/>
          <w:sz w:val="24"/>
          <w:szCs w:val="24"/>
          <w:shd w:val="clear" w:color="auto" w:fill="FFFFFF"/>
          <w:lang w:val="uk-UA"/>
        </w:rPr>
        <w:t xml:space="preserve">з метою розвитку співпраці європейських шкіл. </w:t>
      </w:r>
    </w:p>
    <w:p w:rsidR="00877E1D" w:rsidRPr="00551EEC" w:rsidRDefault="00877E1D" w:rsidP="00551EEC">
      <w:pPr>
        <w:pStyle w:val="a3"/>
        <w:shd w:val="clear" w:color="auto" w:fill="FFFFFF"/>
        <w:spacing w:before="0" w:beforeAutospacing="0" w:after="180" w:afterAutospacing="0"/>
        <w:ind w:firstLine="709"/>
        <w:rPr>
          <w:shd w:val="clear" w:color="auto" w:fill="FFFFFF"/>
          <w:lang w:val="uk-UA"/>
        </w:rPr>
      </w:pPr>
    </w:p>
    <w:p w:rsidR="00877E1D" w:rsidRPr="00551EEC" w:rsidRDefault="00877E1D" w:rsidP="00551EEC">
      <w:pPr>
        <w:pStyle w:val="a3"/>
        <w:shd w:val="clear" w:color="auto" w:fill="FFFFFF"/>
        <w:spacing w:before="0" w:beforeAutospacing="0" w:after="180" w:afterAutospacing="0"/>
        <w:ind w:firstLine="709"/>
        <w:rPr>
          <w:shd w:val="clear" w:color="auto" w:fill="FFFFFF"/>
          <w:lang w:val="uk-UA"/>
        </w:rPr>
      </w:pPr>
    </w:p>
    <w:p w:rsidR="00877E1D" w:rsidRPr="00551EEC" w:rsidRDefault="00877E1D"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lastRenderedPageBreak/>
        <w:t>В рамках Європейського союзу, який налічує 28 країн та набагато більше культурних груп,  міжкультурний діалог має важливе значення для запобігання конфліктів і маргіналізації громадян на основі їх культурної самобутності.</w:t>
      </w:r>
      <w:r w:rsidR="00551EEC">
        <w:rPr>
          <w:rFonts w:ascii="Times New Roman" w:hAnsi="Times New Roman" w:cs="Times New Roman"/>
          <w:sz w:val="24"/>
          <w:szCs w:val="24"/>
          <w:lang w:val="uk-UA"/>
        </w:rPr>
        <w:t xml:space="preserve"> Він </w:t>
      </w:r>
      <w:r w:rsidR="008720F2" w:rsidRPr="00551EEC">
        <w:rPr>
          <w:rFonts w:ascii="Times New Roman" w:hAnsi="Times New Roman" w:cs="Times New Roman"/>
          <w:sz w:val="24"/>
          <w:szCs w:val="24"/>
          <w:lang w:val="uk-UA"/>
        </w:rPr>
        <w:t>змі</w:t>
      </w:r>
      <w:r w:rsidR="00551EEC">
        <w:rPr>
          <w:rFonts w:ascii="Times New Roman" w:hAnsi="Times New Roman" w:cs="Times New Roman"/>
          <w:sz w:val="24"/>
          <w:szCs w:val="24"/>
          <w:lang w:val="uk-UA"/>
        </w:rPr>
        <w:t xml:space="preserve">цнює спільні зв'язки і </w:t>
      </w:r>
      <w:r w:rsidR="008720F2" w:rsidRPr="00551EEC">
        <w:rPr>
          <w:rFonts w:ascii="Times New Roman" w:hAnsi="Times New Roman" w:cs="Times New Roman"/>
          <w:sz w:val="24"/>
          <w:szCs w:val="24"/>
          <w:lang w:val="uk-UA"/>
        </w:rPr>
        <w:t xml:space="preserve">засади між різними культурами, громадами і людьми, сприяє взаєморозумінню і взаємодії. </w:t>
      </w:r>
    </w:p>
    <w:p w:rsidR="007B02E5" w:rsidRPr="00551EEC" w:rsidRDefault="008720F2" w:rsidP="00551EEC">
      <w:pPr>
        <w:pStyle w:val="a3"/>
        <w:shd w:val="clear" w:color="auto" w:fill="FFFFFF"/>
        <w:spacing w:before="0" w:beforeAutospacing="0" w:after="180" w:afterAutospacing="0"/>
        <w:ind w:firstLine="709"/>
        <w:rPr>
          <w:shd w:val="clear" w:color="auto" w:fill="FFFFFF"/>
          <w:lang w:val="uk-UA"/>
        </w:rPr>
      </w:pPr>
      <w:r w:rsidRPr="00551EEC">
        <w:rPr>
          <w:shd w:val="clear" w:color="auto" w:fill="FFFFFF"/>
          <w:lang w:val="uk-UA"/>
        </w:rPr>
        <w:t xml:space="preserve">Саме </w:t>
      </w:r>
      <w:r w:rsidR="003804A7" w:rsidRPr="00551EEC">
        <w:rPr>
          <w:shd w:val="clear" w:color="auto" w:fill="FFFFFF"/>
          <w:lang w:val="uk-UA"/>
        </w:rPr>
        <w:t>eTwinning</w:t>
      </w:r>
      <w:r w:rsidRPr="00551EEC">
        <w:rPr>
          <w:shd w:val="clear" w:color="auto" w:fill="FFFFFF"/>
          <w:lang w:val="uk-UA"/>
        </w:rPr>
        <w:t xml:space="preserve">, спільнота шкіл в Європі, на мою думку, зараз найбільш успішно </w:t>
      </w:r>
      <w:r w:rsidR="003804A7" w:rsidRPr="00551EEC">
        <w:rPr>
          <w:shd w:val="clear" w:color="auto" w:fill="FFFFFF"/>
          <w:lang w:val="uk-UA"/>
        </w:rPr>
        <w:t xml:space="preserve">забезпечує та підтримує організацію </w:t>
      </w:r>
      <w:r w:rsidR="007B02E5" w:rsidRPr="00551EEC">
        <w:rPr>
          <w:shd w:val="clear" w:color="auto" w:fill="FFFFFF"/>
          <w:lang w:val="uk-UA"/>
        </w:rPr>
        <w:t xml:space="preserve">і реалізацію </w:t>
      </w:r>
      <w:r w:rsidR="003804A7" w:rsidRPr="00551EEC">
        <w:rPr>
          <w:shd w:val="clear" w:color="auto" w:fill="FFFFFF"/>
          <w:lang w:val="uk-UA"/>
        </w:rPr>
        <w:t xml:space="preserve">спільних </w:t>
      </w:r>
      <w:r w:rsidR="007B02E5" w:rsidRPr="00551EEC">
        <w:rPr>
          <w:lang w:val="uk-UA"/>
        </w:rPr>
        <w:t xml:space="preserve">міжкультурних </w:t>
      </w:r>
      <w:r w:rsidR="00932C6A" w:rsidRPr="00551EEC">
        <w:rPr>
          <w:lang w:val="uk-UA"/>
        </w:rPr>
        <w:t>та між</w:t>
      </w:r>
      <w:r w:rsidR="007B02E5" w:rsidRPr="00551EEC">
        <w:rPr>
          <w:lang w:val="uk-UA"/>
        </w:rPr>
        <w:t xml:space="preserve">предметних </w:t>
      </w:r>
      <w:r w:rsidR="003804A7" w:rsidRPr="00551EEC">
        <w:rPr>
          <w:shd w:val="clear" w:color="auto" w:fill="FFFFFF"/>
          <w:lang w:val="uk-UA"/>
        </w:rPr>
        <w:t xml:space="preserve">проектів для шкіл на національному та міжнародному рівні, надає можливості для професійного розвитку вчителів. </w:t>
      </w:r>
      <w:r w:rsidR="00B1099B" w:rsidRPr="00551EEC">
        <w:rPr>
          <w:shd w:val="clear" w:color="auto" w:fill="FFFFFF"/>
          <w:lang w:val="uk-UA"/>
        </w:rPr>
        <w:t xml:space="preserve">Її </w:t>
      </w:r>
      <w:r w:rsidR="00932C6A" w:rsidRPr="00551EEC">
        <w:rPr>
          <w:shd w:val="clear" w:color="auto" w:fill="FFFFFF"/>
          <w:lang w:val="uk-UA"/>
        </w:rPr>
        <w:t xml:space="preserve"> проекти забезпечують ідеальне середовище для вчителів та учнів для експерименту і розвитку </w:t>
      </w:r>
      <w:r w:rsidR="002B50C6" w:rsidRPr="00551EEC">
        <w:rPr>
          <w:lang w:val="uk-UA"/>
        </w:rPr>
        <w:t>інноваційно</w:t>
      </w:r>
      <w:r w:rsidR="004A0C8F" w:rsidRPr="00551EEC">
        <w:rPr>
          <w:lang w:val="uk-UA"/>
        </w:rPr>
        <w:t xml:space="preserve">сті та </w:t>
      </w:r>
      <w:r w:rsidR="002B50C6" w:rsidRPr="00551EEC">
        <w:rPr>
          <w:lang w:val="uk-UA"/>
        </w:rPr>
        <w:t>творчості</w:t>
      </w:r>
      <w:r w:rsidR="004A0C8F" w:rsidRPr="00551EEC">
        <w:rPr>
          <w:lang w:val="uk-UA"/>
        </w:rPr>
        <w:t>, критичного мислення і вміння вирішувати проблеми, комунікативних навичок та навичок співробітництва.</w:t>
      </w:r>
    </w:p>
    <w:p w:rsidR="00877E1D" w:rsidRPr="00551EEC" w:rsidRDefault="00877E1D"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t xml:space="preserve">Однією з головних цілей </w:t>
      </w:r>
      <w:r w:rsidRPr="00551EEC">
        <w:rPr>
          <w:rFonts w:ascii="Times New Roman" w:hAnsi="Times New Roman" w:cs="Times New Roman"/>
          <w:sz w:val="24"/>
          <w:szCs w:val="24"/>
          <w:lang w:val="en-GB"/>
        </w:rPr>
        <w:t>eTwinning</w:t>
      </w:r>
      <w:r w:rsidRPr="00551EEC">
        <w:rPr>
          <w:rFonts w:ascii="Times New Roman" w:hAnsi="Times New Roman" w:cs="Times New Roman"/>
          <w:sz w:val="24"/>
          <w:szCs w:val="24"/>
          <w:lang w:val="uk-UA"/>
        </w:rPr>
        <w:t xml:space="preserve"> є інтеграція почуття європейської ідентичності, а також усвідомлення мовного розмаїття континенту в навчальний процес. Одним з основних технологічних і педагогічних принципів постійно відбивається в </w:t>
      </w:r>
      <w:r w:rsidRPr="00551EEC">
        <w:rPr>
          <w:rFonts w:ascii="Times New Roman" w:hAnsi="Times New Roman" w:cs="Times New Roman"/>
          <w:sz w:val="24"/>
          <w:szCs w:val="24"/>
          <w:lang w:val="en-GB"/>
        </w:rPr>
        <w:t>eTwinning</w:t>
      </w:r>
      <w:r w:rsidRPr="00551EEC">
        <w:rPr>
          <w:rFonts w:ascii="Times New Roman" w:hAnsi="Times New Roman" w:cs="Times New Roman"/>
          <w:sz w:val="24"/>
          <w:szCs w:val="24"/>
          <w:lang w:val="uk-UA"/>
        </w:rPr>
        <w:t xml:space="preserve"> проектів є зміцнення міжкультурного свідомості студентів, тим самим сприяючи використанню та інтеграції ІКТ в освіті та розвитку міжкультурного взаєморозуміння серед європейських народів з використанням мов континенту. Ініціатива </w:t>
      </w:r>
      <w:r w:rsidRPr="00551EEC">
        <w:rPr>
          <w:rFonts w:ascii="Times New Roman" w:hAnsi="Times New Roman" w:cs="Times New Roman"/>
          <w:sz w:val="24"/>
          <w:szCs w:val="24"/>
          <w:lang w:val="en-GB"/>
        </w:rPr>
        <w:t>eTwinning</w:t>
      </w:r>
      <w:r w:rsidRPr="00551EEC">
        <w:rPr>
          <w:rFonts w:ascii="Times New Roman" w:hAnsi="Times New Roman" w:cs="Times New Roman"/>
          <w:sz w:val="24"/>
          <w:szCs w:val="24"/>
          <w:lang w:val="uk-UA"/>
        </w:rPr>
        <w:t xml:space="preserve"> також спрямована на підвищення обізнаності серед молоді європейської моделі багатомовної і багатокультурним суспільства і поліпшення міжкультурного діалогу і взаєморозуміння через Інтернет на основі навчальних спільнот.</w:t>
      </w:r>
    </w:p>
    <w:p w:rsidR="004A0C8F" w:rsidRPr="00551EEC" w:rsidRDefault="004A0C8F"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t xml:space="preserve">Залучення учнів до </w:t>
      </w:r>
      <w:r w:rsidR="002B50C6" w:rsidRPr="00551EEC">
        <w:rPr>
          <w:rFonts w:ascii="Times New Roman" w:hAnsi="Times New Roman" w:cs="Times New Roman"/>
          <w:sz w:val="24"/>
          <w:szCs w:val="24"/>
          <w:lang w:val="uk-UA"/>
        </w:rPr>
        <w:t>спільної</w:t>
      </w:r>
      <w:r w:rsidRPr="00551EEC">
        <w:rPr>
          <w:rFonts w:ascii="Times New Roman" w:hAnsi="Times New Roman" w:cs="Times New Roman"/>
          <w:sz w:val="24"/>
          <w:szCs w:val="24"/>
          <w:lang w:val="uk-UA"/>
        </w:rPr>
        <w:t xml:space="preserve"> проектної роботи з учнями з інших культур</w:t>
      </w:r>
      <w:r w:rsidR="00892194" w:rsidRPr="00551EEC">
        <w:rPr>
          <w:rFonts w:ascii="Times New Roman" w:hAnsi="Times New Roman" w:cs="Times New Roman"/>
          <w:sz w:val="24"/>
          <w:szCs w:val="24"/>
          <w:lang w:val="uk-UA"/>
        </w:rPr>
        <w:t>, на мою думку,</w:t>
      </w:r>
      <w:r w:rsidRPr="00551EEC">
        <w:rPr>
          <w:rFonts w:ascii="Times New Roman" w:hAnsi="Times New Roman" w:cs="Times New Roman"/>
          <w:sz w:val="24"/>
          <w:szCs w:val="24"/>
          <w:lang w:val="uk-UA"/>
        </w:rPr>
        <w:t xml:space="preserve"> є справжнє ефективний спосіб підготовки наших дітей до складного, і в той же час збагачуючого досвід, </w:t>
      </w:r>
      <w:r w:rsidR="002B50C6" w:rsidRPr="00551EEC">
        <w:rPr>
          <w:rFonts w:ascii="Times New Roman" w:hAnsi="Times New Roman" w:cs="Times New Roman"/>
          <w:sz w:val="24"/>
          <w:szCs w:val="24"/>
          <w:lang w:val="uk-UA"/>
        </w:rPr>
        <w:t>вивчення</w:t>
      </w:r>
      <w:r w:rsidRPr="00551EEC">
        <w:rPr>
          <w:rFonts w:ascii="Times New Roman" w:hAnsi="Times New Roman" w:cs="Times New Roman"/>
          <w:sz w:val="24"/>
          <w:szCs w:val="24"/>
          <w:lang w:val="uk-UA"/>
        </w:rPr>
        <w:t xml:space="preserve">  іноземної мови та міжкультурному навчанню. Зараз</w:t>
      </w:r>
      <w:r w:rsidR="00892194" w:rsidRPr="00551EEC">
        <w:rPr>
          <w:rFonts w:ascii="Times New Roman" w:hAnsi="Times New Roman" w:cs="Times New Roman"/>
          <w:sz w:val="24"/>
          <w:szCs w:val="24"/>
          <w:lang w:val="uk-UA"/>
        </w:rPr>
        <w:t xml:space="preserve"> наші </w:t>
      </w:r>
      <w:r w:rsidRPr="00551EEC">
        <w:rPr>
          <w:rFonts w:ascii="Times New Roman" w:hAnsi="Times New Roman" w:cs="Times New Roman"/>
          <w:sz w:val="24"/>
          <w:szCs w:val="24"/>
          <w:lang w:val="uk-UA"/>
        </w:rPr>
        <w:t xml:space="preserve">учні </w:t>
      </w:r>
      <w:r w:rsidR="00892194" w:rsidRPr="00551EEC">
        <w:rPr>
          <w:rFonts w:ascii="Times New Roman" w:hAnsi="Times New Roman" w:cs="Times New Roman"/>
          <w:sz w:val="24"/>
          <w:szCs w:val="24"/>
          <w:lang w:val="uk-UA"/>
        </w:rPr>
        <w:t xml:space="preserve">краще </w:t>
      </w:r>
      <w:r w:rsidR="002B50C6" w:rsidRPr="00551EEC">
        <w:rPr>
          <w:rFonts w:ascii="Times New Roman" w:hAnsi="Times New Roman" w:cs="Times New Roman"/>
          <w:sz w:val="24"/>
          <w:szCs w:val="24"/>
          <w:lang w:val="uk-UA"/>
        </w:rPr>
        <w:t>усвідомлюють</w:t>
      </w:r>
      <w:r w:rsidRPr="00551EEC">
        <w:rPr>
          <w:rFonts w:ascii="Times New Roman" w:hAnsi="Times New Roman" w:cs="Times New Roman"/>
          <w:sz w:val="24"/>
          <w:szCs w:val="24"/>
          <w:lang w:val="uk-UA"/>
        </w:rPr>
        <w:t xml:space="preserve">, </w:t>
      </w:r>
      <w:r w:rsidR="00892194" w:rsidRPr="00551EEC">
        <w:rPr>
          <w:rFonts w:ascii="Times New Roman" w:hAnsi="Times New Roman" w:cs="Times New Roman"/>
          <w:sz w:val="24"/>
          <w:szCs w:val="24"/>
          <w:lang w:val="uk-UA"/>
        </w:rPr>
        <w:t xml:space="preserve">що спілкування </w:t>
      </w:r>
      <w:r w:rsidRPr="00551EEC">
        <w:rPr>
          <w:rFonts w:ascii="Times New Roman" w:hAnsi="Times New Roman" w:cs="Times New Roman"/>
          <w:sz w:val="24"/>
          <w:szCs w:val="24"/>
          <w:lang w:val="uk-UA"/>
        </w:rPr>
        <w:t>іноземною мовою передбачає не тільки обмін інформацією, а й вираження  автентичності і розвиток відносин в ситуаціях міжкультурного контакту.</w:t>
      </w:r>
    </w:p>
    <w:p w:rsidR="00795A72" w:rsidRPr="00551EEC" w:rsidRDefault="00A3252D"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t>Мод</w:t>
      </w:r>
      <w:r w:rsidR="004F269C" w:rsidRPr="00551EEC">
        <w:rPr>
          <w:rFonts w:ascii="Times New Roman" w:hAnsi="Times New Roman" w:cs="Times New Roman"/>
          <w:sz w:val="24"/>
          <w:szCs w:val="24"/>
          <w:lang w:val="uk-UA"/>
        </w:rPr>
        <w:t>ель eTwinning  - новий цікавий приклад</w:t>
      </w:r>
      <w:r w:rsidR="009E1322" w:rsidRPr="00551EEC">
        <w:rPr>
          <w:rFonts w:ascii="Times New Roman" w:hAnsi="Times New Roman" w:cs="Times New Roman"/>
          <w:sz w:val="24"/>
          <w:szCs w:val="24"/>
          <w:lang w:val="uk-UA"/>
        </w:rPr>
        <w:t xml:space="preserve"> того, як</w:t>
      </w:r>
      <w:r w:rsidRPr="00551EEC">
        <w:rPr>
          <w:rFonts w:ascii="Times New Roman" w:hAnsi="Times New Roman" w:cs="Times New Roman"/>
          <w:sz w:val="24"/>
          <w:szCs w:val="24"/>
          <w:lang w:val="uk-UA"/>
        </w:rPr>
        <w:t xml:space="preserve"> технологї можуть створювати умови для навчання. Вона поєднує в собі спільне навчання та технології, вона  насправді заснована на технологічно-опосередкованому спільному навчанні.</w:t>
      </w:r>
      <w:r w:rsidR="00877E1D" w:rsidRPr="00551EEC">
        <w:rPr>
          <w:rFonts w:ascii="Times New Roman" w:hAnsi="Times New Roman" w:cs="Times New Roman"/>
          <w:sz w:val="24"/>
          <w:szCs w:val="24"/>
          <w:lang w:val="uk-UA"/>
        </w:rPr>
        <w:t>Також д</w:t>
      </w:r>
      <w:r w:rsidR="004F269C" w:rsidRPr="00551EEC">
        <w:rPr>
          <w:rFonts w:ascii="Times New Roman" w:hAnsi="Times New Roman" w:cs="Times New Roman"/>
          <w:sz w:val="24"/>
          <w:szCs w:val="24"/>
          <w:lang w:val="uk-UA"/>
        </w:rPr>
        <w:t>ля мене дуже важливо, що у</w:t>
      </w:r>
      <w:r w:rsidRPr="00551EEC">
        <w:rPr>
          <w:rFonts w:ascii="Times New Roman" w:hAnsi="Times New Roman" w:cs="Times New Roman"/>
          <w:sz w:val="24"/>
          <w:szCs w:val="24"/>
          <w:lang w:val="uk-UA"/>
        </w:rPr>
        <w:t xml:space="preserve"> міжкультурному</w:t>
      </w:r>
      <w:r w:rsidR="00795A72"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lang w:val="uk-UA"/>
        </w:rPr>
        <w:t xml:space="preserve"> партнерств</w:t>
      </w:r>
      <w:r w:rsidR="00795A72" w:rsidRPr="00551EEC">
        <w:rPr>
          <w:rFonts w:ascii="Times New Roman" w:hAnsi="Times New Roman" w:cs="Times New Roman"/>
          <w:sz w:val="24"/>
          <w:szCs w:val="24"/>
          <w:lang w:val="uk-UA"/>
        </w:rPr>
        <w:t xml:space="preserve">і </w:t>
      </w:r>
      <w:r w:rsidRPr="00551EEC">
        <w:rPr>
          <w:rFonts w:ascii="Times New Roman" w:hAnsi="Times New Roman" w:cs="Times New Roman"/>
          <w:sz w:val="24"/>
          <w:szCs w:val="24"/>
          <w:lang w:val="uk-UA"/>
        </w:rPr>
        <w:t xml:space="preserve"> </w:t>
      </w:r>
      <w:r w:rsidR="00795A72" w:rsidRPr="00551EEC">
        <w:rPr>
          <w:rFonts w:ascii="Times New Roman" w:hAnsi="Times New Roman" w:cs="Times New Roman"/>
          <w:sz w:val="24"/>
          <w:szCs w:val="24"/>
        </w:rPr>
        <w:t>eTwinning</w:t>
      </w:r>
      <w:r w:rsidR="00795A72"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lang w:val="uk-UA"/>
        </w:rPr>
        <w:t xml:space="preserve">учні, як правило, беруть участь в серії ретельно узгоджених і </w:t>
      </w:r>
      <w:r w:rsidR="00795A72" w:rsidRPr="00551EEC">
        <w:rPr>
          <w:rFonts w:ascii="Times New Roman" w:hAnsi="Times New Roman" w:cs="Times New Roman"/>
          <w:sz w:val="24"/>
          <w:szCs w:val="24"/>
          <w:lang w:val="uk-UA"/>
        </w:rPr>
        <w:t>послідовно ускладнених завдань</w:t>
      </w:r>
      <w:r w:rsidRPr="00551EEC">
        <w:rPr>
          <w:rFonts w:ascii="Times New Roman" w:hAnsi="Times New Roman" w:cs="Times New Roman"/>
          <w:sz w:val="24"/>
          <w:szCs w:val="24"/>
          <w:lang w:val="uk-UA"/>
        </w:rPr>
        <w:t>, які включають такі види діяльності:</w:t>
      </w:r>
      <w:r w:rsidRPr="00551EEC">
        <w:rPr>
          <w:rFonts w:ascii="Times New Roman" w:hAnsi="Times New Roman" w:cs="Times New Roman"/>
          <w:sz w:val="24"/>
          <w:szCs w:val="24"/>
        </w:rPr>
        <w:t> </w:t>
      </w:r>
    </w:p>
    <w:p w:rsidR="00A3252D" w:rsidRPr="00551EEC" w:rsidRDefault="00A3252D"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rPr>
        <w:t xml:space="preserve">1. </w:t>
      </w:r>
      <w:r w:rsidR="00795A72" w:rsidRPr="00551EEC">
        <w:rPr>
          <w:rFonts w:ascii="Times New Roman" w:hAnsi="Times New Roman" w:cs="Times New Roman"/>
          <w:sz w:val="24"/>
          <w:szCs w:val="24"/>
          <w:lang w:val="uk-UA"/>
        </w:rPr>
        <w:t xml:space="preserve">Учні </w:t>
      </w:r>
      <w:r w:rsidR="00795A72" w:rsidRPr="00551EEC">
        <w:rPr>
          <w:rFonts w:ascii="Times New Roman" w:hAnsi="Times New Roman" w:cs="Times New Roman"/>
          <w:sz w:val="24"/>
          <w:szCs w:val="24"/>
        </w:rPr>
        <w:t>спілкуються один на один зі своїми однолітками протягом тривалого періоду часу</w:t>
      </w:r>
      <w:r w:rsidRPr="00551EEC">
        <w:rPr>
          <w:rFonts w:ascii="Times New Roman" w:hAnsi="Times New Roman" w:cs="Times New Roman"/>
          <w:sz w:val="24"/>
          <w:szCs w:val="24"/>
        </w:rPr>
        <w:t>. У eTwinning профілі і / або в форумах, вони представляють себе і розкрива</w:t>
      </w:r>
      <w:r w:rsidR="001F6778" w:rsidRPr="00551EEC">
        <w:rPr>
          <w:rFonts w:ascii="Times New Roman" w:hAnsi="Times New Roman" w:cs="Times New Roman"/>
          <w:sz w:val="24"/>
          <w:szCs w:val="24"/>
          <w:lang w:val="uk-UA"/>
        </w:rPr>
        <w:t xml:space="preserve">ють </w:t>
      </w:r>
      <w:r w:rsidRPr="00551EEC">
        <w:rPr>
          <w:rFonts w:ascii="Times New Roman" w:hAnsi="Times New Roman" w:cs="Times New Roman"/>
          <w:sz w:val="24"/>
          <w:szCs w:val="24"/>
        </w:rPr>
        <w:t xml:space="preserve">біографічну інформацію; різні типи </w:t>
      </w:r>
      <w:r w:rsidR="001F6778" w:rsidRPr="00551EEC">
        <w:rPr>
          <w:rFonts w:ascii="Times New Roman" w:hAnsi="Times New Roman" w:cs="Times New Roman"/>
          <w:sz w:val="24"/>
          <w:szCs w:val="24"/>
          <w:lang w:val="uk-UA"/>
        </w:rPr>
        <w:t xml:space="preserve">особливостей/ автентичностей </w:t>
      </w:r>
      <w:r w:rsidRPr="00551EEC">
        <w:rPr>
          <w:rFonts w:ascii="Times New Roman" w:hAnsi="Times New Roman" w:cs="Times New Roman"/>
          <w:sz w:val="24"/>
          <w:szCs w:val="24"/>
        </w:rPr>
        <w:t xml:space="preserve">відображаються </w:t>
      </w:r>
      <w:r w:rsidR="001F6778" w:rsidRPr="00551EEC">
        <w:rPr>
          <w:rFonts w:ascii="Times New Roman" w:hAnsi="Times New Roman" w:cs="Times New Roman"/>
          <w:sz w:val="24"/>
          <w:szCs w:val="24"/>
          <w:lang w:val="uk-UA"/>
        </w:rPr>
        <w:t>у</w:t>
      </w:r>
      <w:r w:rsidRPr="00551EEC">
        <w:rPr>
          <w:rFonts w:ascii="Times New Roman" w:hAnsi="Times New Roman" w:cs="Times New Roman"/>
          <w:sz w:val="24"/>
          <w:szCs w:val="24"/>
        </w:rPr>
        <w:t xml:space="preserve"> візуальної та / або текстових форм</w:t>
      </w:r>
      <w:r w:rsidR="001F6778" w:rsidRPr="00551EEC">
        <w:rPr>
          <w:rFonts w:ascii="Times New Roman" w:hAnsi="Times New Roman" w:cs="Times New Roman"/>
          <w:sz w:val="24"/>
          <w:szCs w:val="24"/>
          <w:lang w:val="uk-UA"/>
        </w:rPr>
        <w:t>ах</w:t>
      </w:r>
      <w:r w:rsidRPr="00551EEC">
        <w:rPr>
          <w:rFonts w:ascii="Times New Roman" w:hAnsi="Times New Roman" w:cs="Times New Roman"/>
          <w:sz w:val="24"/>
          <w:szCs w:val="24"/>
        </w:rPr>
        <w:t xml:space="preserve">; відбувається обмін інформацією про особистий досвід. Вчителі </w:t>
      </w:r>
      <w:r w:rsidR="00F27065" w:rsidRPr="00551EEC">
        <w:rPr>
          <w:rFonts w:ascii="Times New Roman" w:hAnsi="Times New Roman" w:cs="Times New Roman"/>
          <w:sz w:val="24"/>
          <w:szCs w:val="24"/>
          <w:lang w:val="uk-UA"/>
        </w:rPr>
        <w:t xml:space="preserve">допомагають </w:t>
      </w:r>
      <w:r w:rsidRPr="00551EEC">
        <w:rPr>
          <w:rFonts w:ascii="Times New Roman" w:hAnsi="Times New Roman" w:cs="Times New Roman"/>
          <w:sz w:val="24"/>
          <w:szCs w:val="24"/>
        </w:rPr>
        <w:t xml:space="preserve"> </w:t>
      </w:r>
      <w:r w:rsidR="00F27065" w:rsidRPr="00551EEC">
        <w:rPr>
          <w:rFonts w:ascii="Times New Roman" w:hAnsi="Times New Roman" w:cs="Times New Roman"/>
          <w:sz w:val="24"/>
          <w:szCs w:val="24"/>
          <w:lang w:val="uk-UA"/>
        </w:rPr>
        <w:t>учням</w:t>
      </w:r>
      <w:r w:rsidRPr="00551EEC">
        <w:rPr>
          <w:rFonts w:ascii="Times New Roman" w:hAnsi="Times New Roman" w:cs="Times New Roman"/>
          <w:sz w:val="24"/>
          <w:szCs w:val="24"/>
        </w:rPr>
        <w:t xml:space="preserve"> в рефлексивно</w:t>
      </w:r>
      <w:r w:rsidR="00F27065" w:rsidRPr="00551EEC">
        <w:rPr>
          <w:rFonts w:ascii="Times New Roman" w:hAnsi="Times New Roman" w:cs="Times New Roman"/>
          <w:sz w:val="24"/>
          <w:szCs w:val="24"/>
          <w:lang w:val="uk-UA"/>
        </w:rPr>
        <w:t xml:space="preserve">му </w:t>
      </w:r>
      <w:r w:rsidRPr="00551EEC">
        <w:rPr>
          <w:rFonts w:ascii="Times New Roman" w:hAnsi="Times New Roman" w:cs="Times New Roman"/>
          <w:sz w:val="24"/>
          <w:szCs w:val="24"/>
        </w:rPr>
        <w:t xml:space="preserve">вивченні </w:t>
      </w:r>
      <w:r w:rsidR="00F27065" w:rsidRPr="00551EEC">
        <w:rPr>
          <w:rFonts w:ascii="Times New Roman" w:hAnsi="Times New Roman" w:cs="Times New Roman"/>
          <w:sz w:val="24"/>
          <w:szCs w:val="24"/>
          <w:lang w:val="uk-UA"/>
        </w:rPr>
        <w:t>вибраних образів</w:t>
      </w:r>
      <w:r w:rsidRPr="00551EEC">
        <w:rPr>
          <w:rFonts w:ascii="Times New Roman" w:hAnsi="Times New Roman" w:cs="Times New Roman"/>
          <w:sz w:val="24"/>
          <w:szCs w:val="24"/>
        </w:rPr>
        <w:t xml:space="preserve">, </w:t>
      </w:r>
      <w:r w:rsidR="00F27065" w:rsidRPr="00551EEC">
        <w:rPr>
          <w:rFonts w:ascii="Times New Roman" w:hAnsi="Times New Roman" w:cs="Times New Roman"/>
          <w:sz w:val="24"/>
          <w:szCs w:val="24"/>
          <w:lang w:val="uk-UA"/>
        </w:rPr>
        <w:t>та</w:t>
      </w:r>
      <w:r w:rsidRPr="00551EEC">
        <w:rPr>
          <w:rFonts w:ascii="Times New Roman" w:hAnsi="Times New Roman" w:cs="Times New Roman"/>
          <w:sz w:val="24"/>
          <w:szCs w:val="24"/>
        </w:rPr>
        <w:t xml:space="preserve"> як ці образи сприяють</w:t>
      </w:r>
      <w:r w:rsidR="00F27065" w:rsidRPr="00551EEC">
        <w:rPr>
          <w:rFonts w:ascii="Times New Roman" w:hAnsi="Times New Roman" w:cs="Times New Roman"/>
          <w:sz w:val="24"/>
          <w:szCs w:val="24"/>
          <w:lang w:val="uk-UA"/>
        </w:rPr>
        <w:t xml:space="preserve"> створенню автентичностей/ індивідуальностей</w:t>
      </w:r>
      <w:r w:rsidRPr="00551EEC">
        <w:rPr>
          <w:rFonts w:ascii="Times New Roman" w:hAnsi="Times New Roman" w:cs="Times New Roman"/>
          <w:sz w:val="24"/>
          <w:szCs w:val="24"/>
        </w:rPr>
        <w:t>. Наприклад, чи буде дан</w:t>
      </w:r>
      <w:r w:rsidR="000672FA" w:rsidRPr="00551EEC">
        <w:rPr>
          <w:rFonts w:ascii="Times New Roman" w:hAnsi="Times New Roman" w:cs="Times New Roman"/>
          <w:sz w:val="24"/>
          <w:szCs w:val="24"/>
          <w:lang w:val="uk-UA"/>
        </w:rPr>
        <w:t xml:space="preserve">ий образ </w:t>
      </w:r>
      <w:r w:rsidR="0064588B" w:rsidRPr="00551EEC">
        <w:rPr>
          <w:rFonts w:ascii="Times New Roman" w:hAnsi="Times New Roman" w:cs="Times New Roman"/>
          <w:sz w:val="24"/>
          <w:szCs w:val="24"/>
          <w:lang w:val="uk-UA"/>
        </w:rPr>
        <w:t>упізнан</w:t>
      </w:r>
      <w:r w:rsidR="000672FA" w:rsidRPr="00551EEC">
        <w:rPr>
          <w:rFonts w:ascii="Times New Roman" w:hAnsi="Times New Roman" w:cs="Times New Roman"/>
          <w:sz w:val="24"/>
          <w:szCs w:val="24"/>
          <w:lang w:val="uk-UA"/>
        </w:rPr>
        <w:t>ий</w:t>
      </w:r>
      <w:r w:rsidR="0064588B" w:rsidRPr="00551EEC">
        <w:rPr>
          <w:rFonts w:ascii="Times New Roman" w:hAnsi="Times New Roman" w:cs="Times New Roman"/>
          <w:sz w:val="24"/>
          <w:szCs w:val="24"/>
        </w:rPr>
        <w:t xml:space="preserve"> зарубіжним партнер</w:t>
      </w:r>
      <w:r w:rsidR="0064588B" w:rsidRPr="00551EEC">
        <w:rPr>
          <w:rFonts w:ascii="Times New Roman" w:hAnsi="Times New Roman" w:cs="Times New Roman"/>
          <w:sz w:val="24"/>
          <w:szCs w:val="24"/>
          <w:lang w:val="uk-UA"/>
        </w:rPr>
        <w:t>о</w:t>
      </w:r>
      <w:r w:rsidRPr="00551EEC">
        <w:rPr>
          <w:rFonts w:ascii="Times New Roman" w:hAnsi="Times New Roman" w:cs="Times New Roman"/>
          <w:sz w:val="24"/>
          <w:szCs w:val="24"/>
        </w:rPr>
        <w:t xml:space="preserve">м? Чи буде </w:t>
      </w:r>
      <w:r w:rsidR="0064588B" w:rsidRPr="00551EEC">
        <w:rPr>
          <w:rFonts w:ascii="Times New Roman" w:hAnsi="Times New Roman" w:cs="Times New Roman"/>
          <w:sz w:val="24"/>
          <w:szCs w:val="24"/>
          <w:lang w:val="uk-UA"/>
        </w:rPr>
        <w:t>в</w:t>
      </w:r>
      <w:r w:rsidR="000672FA" w:rsidRPr="00551EEC">
        <w:rPr>
          <w:rFonts w:ascii="Times New Roman" w:hAnsi="Times New Roman" w:cs="Times New Roman"/>
          <w:sz w:val="24"/>
          <w:szCs w:val="24"/>
          <w:lang w:val="uk-UA"/>
        </w:rPr>
        <w:t>ін</w:t>
      </w:r>
      <w:r w:rsidR="0064588B"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rPr>
        <w:t xml:space="preserve">мати таке ж </w:t>
      </w:r>
      <w:r w:rsidR="0064588B" w:rsidRPr="00551EEC">
        <w:rPr>
          <w:rFonts w:ascii="Times New Roman" w:hAnsi="Times New Roman" w:cs="Times New Roman"/>
          <w:sz w:val="24"/>
          <w:szCs w:val="24"/>
          <w:lang w:val="uk-UA"/>
        </w:rPr>
        <w:t xml:space="preserve">саме </w:t>
      </w:r>
      <w:r w:rsidRPr="00551EEC">
        <w:rPr>
          <w:rFonts w:ascii="Times New Roman" w:hAnsi="Times New Roman" w:cs="Times New Roman"/>
          <w:sz w:val="24"/>
          <w:szCs w:val="24"/>
        </w:rPr>
        <w:t xml:space="preserve">значення? Чи може це потенційно (і, можливо, мимоволі) </w:t>
      </w:r>
      <w:r w:rsidR="00F27065" w:rsidRPr="00551EEC">
        <w:rPr>
          <w:rFonts w:ascii="Times New Roman" w:hAnsi="Times New Roman" w:cs="Times New Roman"/>
          <w:sz w:val="24"/>
          <w:szCs w:val="24"/>
          <w:lang w:val="uk-UA"/>
        </w:rPr>
        <w:t>показати</w:t>
      </w:r>
      <w:r w:rsidRPr="00551EEC">
        <w:rPr>
          <w:rFonts w:ascii="Times New Roman" w:hAnsi="Times New Roman" w:cs="Times New Roman"/>
          <w:sz w:val="24"/>
          <w:szCs w:val="24"/>
        </w:rPr>
        <w:t xml:space="preserve"> </w:t>
      </w:r>
      <w:r w:rsidR="000672FA" w:rsidRPr="00551EEC">
        <w:rPr>
          <w:rFonts w:ascii="Times New Roman" w:hAnsi="Times New Roman" w:cs="Times New Roman"/>
          <w:sz w:val="24"/>
          <w:szCs w:val="24"/>
          <w:lang w:val="uk-UA"/>
        </w:rPr>
        <w:t xml:space="preserve">автора </w:t>
      </w:r>
      <w:r w:rsidRPr="00551EEC">
        <w:rPr>
          <w:rFonts w:ascii="Times New Roman" w:hAnsi="Times New Roman" w:cs="Times New Roman"/>
          <w:sz w:val="24"/>
          <w:szCs w:val="24"/>
        </w:rPr>
        <w:t xml:space="preserve"> </w:t>
      </w:r>
      <w:r w:rsidR="004272FC">
        <w:rPr>
          <w:rFonts w:ascii="Times New Roman" w:hAnsi="Times New Roman" w:cs="Times New Roman"/>
          <w:sz w:val="24"/>
          <w:szCs w:val="24"/>
          <w:lang w:val="uk-UA"/>
        </w:rPr>
        <w:t xml:space="preserve">у </w:t>
      </w:r>
      <w:r w:rsidRPr="00551EEC">
        <w:rPr>
          <w:rFonts w:ascii="Times New Roman" w:hAnsi="Times New Roman" w:cs="Times New Roman"/>
          <w:sz w:val="24"/>
          <w:szCs w:val="24"/>
        </w:rPr>
        <w:t xml:space="preserve">негативному світлі </w:t>
      </w:r>
      <w:r w:rsidR="000672FA" w:rsidRPr="00551EEC">
        <w:rPr>
          <w:rFonts w:ascii="Times New Roman" w:hAnsi="Times New Roman" w:cs="Times New Roman"/>
          <w:sz w:val="24"/>
          <w:szCs w:val="24"/>
          <w:lang w:val="uk-UA"/>
        </w:rPr>
        <w:t xml:space="preserve">стані </w:t>
      </w:r>
      <w:r w:rsidRPr="00551EEC">
        <w:rPr>
          <w:rFonts w:ascii="Times New Roman" w:hAnsi="Times New Roman" w:cs="Times New Roman"/>
          <w:sz w:val="24"/>
          <w:szCs w:val="24"/>
        </w:rPr>
        <w:t xml:space="preserve">в очах партнерів? </w:t>
      </w:r>
      <w:r w:rsidR="000672FA" w:rsidRPr="00551EEC">
        <w:rPr>
          <w:rFonts w:ascii="Times New Roman" w:hAnsi="Times New Roman" w:cs="Times New Roman"/>
          <w:sz w:val="24"/>
          <w:szCs w:val="24"/>
          <w:lang w:val="uk-UA"/>
        </w:rPr>
        <w:t>Учні</w:t>
      </w:r>
      <w:r w:rsidRPr="00551EEC">
        <w:rPr>
          <w:rFonts w:ascii="Times New Roman" w:hAnsi="Times New Roman" w:cs="Times New Roman"/>
          <w:sz w:val="24"/>
          <w:szCs w:val="24"/>
        </w:rPr>
        <w:t xml:space="preserve"> пита</w:t>
      </w:r>
      <w:r w:rsidR="000672FA" w:rsidRPr="00551EEC">
        <w:rPr>
          <w:rFonts w:ascii="Times New Roman" w:hAnsi="Times New Roman" w:cs="Times New Roman"/>
          <w:sz w:val="24"/>
          <w:szCs w:val="24"/>
          <w:lang w:val="uk-UA"/>
        </w:rPr>
        <w:t xml:space="preserve">ють та </w:t>
      </w:r>
      <w:r w:rsidRPr="00551EEC">
        <w:rPr>
          <w:rFonts w:ascii="Times New Roman" w:hAnsi="Times New Roman" w:cs="Times New Roman"/>
          <w:sz w:val="24"/>
          <w:szCs w:val="24"/>
        </w:rPr>
        <w:t xml:space="preserve"> відпові</w:t>
      </w:r>
      <w:r w:rsidR="000672FA" w:rsidRPr="00551EEC">
        <w:rPr>
          <w:rFonts w:ascii="Times New Roman" w:hAnsi="Times New Roman" w:cs="Times New Roman"/>
          <w:sz w:val="24"/>
          <w:szCs w:val="24"/>
          <w:lang w:val="uk-UA"/>
        </w:rPr>
        <w:t>дають</w:t>
      </w:r>
      <w:r w:rsidR="00FB4FEB" w:rsidRPr="00551EEC">
        <w:rPr>
          <w:rFonts w:ascii="Times New Roman" w:hAnsi="Times New Roman" w:cs="Times New Roman"/>
          <w:sz w:val="24"/>
          <w:szCs w:val="24"/>
        </w:rPr>
        <w:t xml:space="preserve"> на різні види питань</w:t>
      </w:r>
      <w:r w:rsidR="00FB4FEB"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rPr>
        <w:t xml:space="preserve">і стають </w:t>
      </w:r>
      <w:r w:rsidR="000672FA" w:rsidRPr="00551EEC">
        <w:rPr>
          <w:rFonts w:ascii="Times New Roman" w:hAnsi="Times New Roman" w:cs="Times New Roman"/>
          <w:sz w:val="24"/>
          <w:szCs w:val="24"/>
          <w:lang w:val="uk-UA"/>
        </w:rPr>
        <w:t xml:space="preserve">більш </w:t>
      </w:r>
      <w:r w:rsidRPr="00551EEC">
        <w:rPr>
          <w:rFonts w:ascii="Times New Roman" w:hAnsi="Times New Roman" w:cs="Times New Roman"/>
          <w:sz w:val="24"/>
          <w:szCs w:val="24"/>
        </w:rPr>
        <w:t xml:space="preserve">обізнані </w:t>
      </w:r>
      <w:r w:rsidR="000672FA" w:rsidRPr="00551EEC">
        <w:rPr>
          <w:rFonts w:ascii="Times New Roman" w:hAnsi="Times New Roman" w:cs="Times New Roman"/>
          <w:sz w:val="24"/>
          <w:szCs w:val="24"/>
          <w:lang w:val="uk-UA"/>
        </w:rPr>
        <w:t xml:space="preserve">із різноманітними </w:t>
      </w:r>
      <w:r w:rsidRPr="00551EEC">
        <w:rPr>
          <w:rFonts w:ascii="Times New Roman" w:hAnsi="Times New Roman" w:cs="Times New Roman"/>
          <w:sz w:val="24"/>
          <w:szCs w:val="24"/>
        </w:rPr>
        <w:t>розмовни</w:t>
      </w:r>
      <w:r w:rsidR="000672FA" w:rsidRPr="00551EEC">
        <w:rPr>
          <w:rFonts w:ascii="Times New Roman" w:hAnsi="Times New Roman" w:cs="Times New Roman"/>
          <w:sz w:val="24"/>
          <w:szCs w:val="24"/>
          <w:lang w:val="uk-UA"/>
        </w:rPr>
        <w:t xml:space="preserve">ми </w:t>
      </w:r>
      <w:r w:rsidR="00FB4FEB" w:rsidRPr="00551EEC">
        <w:rPr>
          <w:rFonts w:ascii="Times New Roman" w:hAnsi="Times New Roman" w:cs="Times New Roman"/>
          <w:sz w:val="24"/>
          <w:szCs w:val="24"/>
        </w:rPr>
        <w:t>стил</w:t>
      </w:r>
      <w:r w:rsidR="00FB4FEB" w:rsidRPr="00551EEC">
        <w:rPr>
          <w:rFonts w:ascii="Times New Roman" w:hAnsi="Times New Roman" w:cs="Times New Roman"/>
          <w:sz w:val="24"/>
          <w:szCs w:val="24"/>
          <w:lang w:val="uk-UA"/>
        </w:rPr>
        <w:t>ями</w:t>
      </w:r>
      <w:r w:rsidRPr="00551EEC">
        <w:rPr>
          <w:rFonts w:ascii="Times New Roman" w:hAnsi="Times New Roman" w:cs="Times New Roman"/>
          <w:sz w:val="24"/>
          <w:szCs w:val="24"/>
        </w:rPr>
        <w:t xml:space="preserve">, (наприклад, </w:t>
      </w:r>
      <w:r w:rsidR="00FB4FEB" w:rsidRPr="00551EEC">
        <w:rPr>
          <w:rFonts w:ascii="Times New Roman" w:hAnsi="Times New Roman" w:cs="Times New Roman"/>
          <w:sz w:val="24"/>
          <w:szCs w:val="24"/>
        </w:rPr>
        <w:t xml:space="preserve">відвертість </w:t>
      </w:r>
      <w:r w:rsidRPr="00551EEC">
        <w:rPr>
          <w:rFonts w:ascii="Times New Roman" w:hAnsi="Times New Roman" w:cs="Times New Roman"/>
          <w:sz w:val="24"/>
          <w:szCs w:val="24"/>
        </w:rPr>
        <w:t xml:space="preserve">в порівнянні з </w:t>
      </w:r>
      <w:r w:rsidR="00FB4FEB" w:rsidRPr="00551EEC">
        <w:rPr>
          <w:rFonts w:ascii="Times New Roman" w:hAnsi="Times New Roman" w:cs="Times New Roman"/>
          <w:sz w:val="24"/>
          <w:szCs w:val="24"/>
        </w:rPr>
        <w:t>опосредованности, заборонени</w:t>
      </w:r>
      <w:r w:rsidRPr="00551EEC">
        <w:rPr>
          <w:rFonts w:ascii="Times New Roman" w:hAnsi="Times New Roman" w:cs="Times New Roman"/>
          <w:sz w:val="24"/>
          <w:szCs w:val="24"/>
        </w:rPr>
        <w:t xml:space="preserve"> тем</w:t>
      </w:r>
      <w:r w:rsidR="00FB4FEB" w:rsidRPr="00551EEC">
        <w:rPr>
          <w:rFonts w:ascii="Times New Roman" w:hAnsi="Times New Roman" w:cs="Times New Roman"/>
          <w:sz w:val="24"/>
          <w:szCs w:val="24"/>
          <w:lang w:val="uk-UA"/>
        </w:rPr>
        <w:t>и/табу</w:t>
      </w:r>
      <w:r w:rsidRPr="00551EEC">
        <w:rPr>
          <w:rFonts w:ascii="Times New Roman" w:hAnsi="Times New Roman" w:cs="Times New Roman"/>
          <w:sz w:val="24"/>
          <w:szCs w:val="24"/>
        </w:rPr>
        <w:t xml:space="preserve">, ввічливість, </w:t>
      </w:r>
      <w:r w:rsidR="00FB4FEB" w:rsidRPr="00551EEC">
        <w:rPr>
          <w:rFonts w:ascii="Times New Roman" w:hAnsi="Times New Roman" w:cs="Times New Roman"/>
          <w:sz w:val="24"/>
          <w:szCs w:val="24"/>
          <w:lang w:val="uk-UA"/>
        </w:rPr>
        <w:t>з</w:t>
      </w:r>
      <w:r w:rsidR="00FB4FEB" w:rsidRPr="00551EEC">
        <w:rPr>
          <w:rFonts w:ascii="Times New Roman" w:hAnsi="Times New Roman" w:cs="Times New Roman"/>
          <w:sz w:val="24"/>
          <w:szCs w:val="24"/>
        </w:rPr>
        <w:t>датність ініціювати і підтримувати теми для розмови</w:t>
      </w:r>
      <w:r w:rsidRPr="00551EEC">
        <w:rPr>
          <w:rFonts w:ascii="Times New Roman" w:hAnsi="Times New Roman" w:cs="Times New Roman"/>
          <w:sz w:val="24"/>
          <w:szCs w:val="24"/>
        </w:rPr>
        <w:t>).</w:t>
      </w:r>
    </w:p>
    <w:p w:rsidR="00985D25" w:rsidRPr="00551EEC" w:rsidRDefault="00F14635"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uk-UA"/>
        </w:rPr>
        <w:t>2. Моменти нерозуміння іншої культури (</w:t>
      </w:r>
      <w:r w:rsidRPr="00551EEC">
        <w:rPr>
          <w:rFonts w:ascii="Times New Roman" w:hAnsi="Times New Roman" w:cs="Times New Roman"/>
          <w:sz w:val="24"/>
          <w:szCs w:val="24"/>
          <w:lang w:val="en-GB"/>
        </w:rPr>
        <w:t>rich</w:t>
      </w:r>
      <w:r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lang w:val="en-GB"/>
        </w:rPr>
        <w:t>points</w:t>
      </w:r>
      <w:r w:rsidRPr="00551EEC">
        <w:rPr>
          <w:rFonts w:ascii="Times New Roman" w:hAnsi="Times New Roman" w:cs="Times New Roman"/>
          <w:sz w:val="24"/>
          <w:szCs w:val="24"/>
          <w:lang w:val="uk-UA"/>
        </w:rPr>
        <w:t>) є частиною дискурсу/бесіди, які вказують, що дві понятійні системи вступили в контакт. Їх наявність виходить з того, що кожне твердження посередньо звертається до різних елементів, які приймаються як само собою зрозуміле в певній культурі і не відповідають елементам іншої культури. Дуже часто,  коли представник однієї культур</w:t>
      </w:r>
      <w:r w:rsidR="00551EEC">
        <w:rPr>
          <w:rFonts w:ascii="Times New Roman" w:hAnsi="Times New Roman" w:cs="Times New Roman"/>
          <w:sz w:val="24"/>
          <w:szCs w:val="24"/>
          <w:lang w:val="uk-UA"/>
        </w:rPr>
        <w:t xml:space="preserve">ної </w:t>
      </w:r>
      <w:r w:rsidRPr="00551EEC">
        <w:rPr>
          <w:rFonts w:ascii="Times New Roman" w:hAnsi="Times New Roman" w:cs="Times New Roman"/>
          <w:sz w:val="24"/>
          <w:szCs w:val="24"/>
          <w:lang w:val="uk-UA"/>
        </w:rPr>
        <w:t xml:space="preserve">системи зустрічає таки моменти в іншій, результатом стає  відсутність порозуміння . Учні можуть досліджувати ці моменти  за допомогою культурних опитувань  - це  список питань, призначених для зняття </w:t>
      </w:r>
      <w:r w:rsidR="00551EEC" w:rsidRPr="00551EEC">
        <w:rPr>
          <w:rFonts w:ascii="Times New Roman" w:hAnsi="Times New Roman" w:cs="Times New Roman"/>
          <w:sz w:val="24"/>
          <w:szCs w:val="24"/>
          <w:lang w:val="uk-UA"/>
        </w:rPr>
        <w:t>«</w:t>
      </w:r>
      <w:r w:rsidRPr="00551EEC">
        <w:rPr>
          <w:rFonts w:ascii="Times New Roman" w:hAnsi="Times New Roman" w:cs="Times New Roman"/>
          <w:sz w:val="24"/>
          <w:szCs w:val="24"/>
          <w:lang w:val="uk-UA"/>
        </w:rPr>
        <w:t xml:space="preserve">культурного шоку» між учасниками групи. </w:t>
      </w:r>
      <w:r w:rsidRPr="00551EEC">
        <w:rPr>
          <w:rFonts w:ascii="Times New Roman" w:hAnsi="Times New Roman" w:cs="Times New Roman"/>
          <w:sz w:val="24"/>
          <w:szCs w:val="24"/>
        </w:rPr>
        <w:t>Вони розміщ</w:t>
      </w:r>
      <w:r w:rsidRPr="00551EEC">
        <w:rPr>
          <w:rFonts w:ascii="Times New Roman" w:hAnsi="Times New Roman" w:cs="Times New Roman"/>
          <w:sz w:val="24"/>
          <w:szCs w:val="24"/>
          <w:lang w:val="uk-UA"/>
        </w:rPr>
        <w:t xml:space="preserve">аються </w:t>
      </w:r>
      <w:r w:rsidRPr="00551EEC">
        <w:rPr>
          <w:rFonts w:ascii="Times New Roman" w:hAnsi="Times New Roman" w:cs="Times New Roman"/>
          <w:sz w:val="24"/>
          <w:szCs w:val="24"/>
        </w:rPr>
        <w:t>в Інтернеті</w:t>
      </w:r>
      <w:r w:rsidRPr="00551EEC">
        <w:rPr>
          <w:rFonts w:ascii="Times New Roman" w:hAnsi="Times New Roman" w:cs="Times New Roman"/>
          <w:sz w:val="24"/>
          <w:szCs w:val="24"/>
          <w:lang w:val="uk-UA"/>
        </w:rPr>
        <w:t xml:space="preserve"> і </w:t>
      </w:r>
      <w:r w:rsidRPr="00551EEC">
        <w:rPr>
          <w:rFonts w:ascii="Times New Roman" w:hAnsi="Times New Roman" w:cs="Times New Roman"/>
          <w:sz w:val="24"/>
          <w:szCs w:val="24"/>
        </w:rPr>
        <w:t>всі відповіді доступні в Інтернет</w:t>
      </w:r>
      <w:r w:rsidRPr="00551EEC">
        <w:rPr>
          <w:rFonts w:ascii="Times New Roman" w:hAnsi="Times New Roman" w:cs="Times New Roman"/>
          <w:sz w:val="24"/>
          <w:szCs w:val="24"/>
          <w:lang w:val="uk-UA"/>
        </w:rPr>
        <w:t>і  т</w:t>
      </w:r>
      <w:r w:rsidRPr="00551EEC">
        <w:rPr>
          <w:rFonts w:ascii="Times New Roman" w:hAnsi="Times New Roman" w:cs="Times New Roman"/>
          <w:sz w:val="24"/>
          <w:szCs w:val="24"/>
        </w:rPr>
        <w:t>акож. Читання відповідей на опитування надає учням фактичні знання про своїх партнерів та</w:t>
      </w:r>
      <w:r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rPr>
        <w:t>однокласників</w:t>
      </w:r>
      <w:r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rPr>
        <w:t>віруван</w:t>
      </w:r>
      <w:r w:rsidRPr="00551EEC">
        <w:rPr>
          <w:rFonts w:ascii="Times New Roman" w:hAnsi="Times New Roman" w:cs="Times New Roman"/>
          <w:sz w:val="24"/>
          <w:szCs w:val="24"/>
          <w:lang w:val="uk-UA"/>
        </w:rPr>
        <w:t>ня</w:t>
      </w:r>
      <w:r w:rsidRPr="00551EEC">
        <w:rPr>
          <w:rFonts w:ascii="Times New Roman" w:hAnsi="Times New Roman" w:cs="Times New Roman"/>
          <w:sz w:val="24"/>
          <w:szCs w:val="24"/>
        </w:rPr>
        <w:t xml:space="preserve">, </w:t>
      </w:r>
      <w:r w:rsidRPr="00551EEC">
        <w:rPr>
          <w:rFonts w:ascii="Times New Roman" w:hAnsi="Times New Roman" w:cs="Times New Roman"/>
          <w:sz w:val="24"/>
          <w:szCs w:val="24"/>
          <w:lang w:val="uk-UA"/>
        </w:rPr>
        <w:t>звички, наміри</w:t>
      </w:r>
      <w:r w:rsidRPr="00551EEC">
        <w:rPr>
          <w:rFonts w:ascii="Times New Roman" w:hAnsi="Times New Roman" w:cs="Times New Roman"/>
          <w:sz w:val="24"/>
          <w:szCs w:val="24"/>
        </w:rPr>
        <w:t>, а також</w:t>
      </w:r>
      <w:r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rPr>
        <w:t>цінност</w:t>
      </w:r>
      <w:r w:rsidRPr="00551EEC">
        <w:rPr>
          <w:rFonts w:ascii="Times New Roman" w:hAnsi="Times New Roman" w:cs="Times New Roman"/>
          <w:sz w:val="24"/>
          <w:szCs w:val="24"/>
          <w:lang w:val="uk-UA"/>
        </w:rPr>
        <w:t>і.</w:t>
      </w:r>
    </w:p>
    <w:p w:rsidR="00985D25" w:rsidRPr="00551EEC" w:rsidRDefault="00985D25"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lang w:val="en-US"/>
        </w:rPr>
        <w:t> </w:t>
      </w:r>
      <w:r w:rsidRPr="00551EEC">
        <w:rPr>
          <w:rFonts w:ascii="Times New Roman" w:hAnsi="Times New Roman" w:cs="Times New Roman"/>
          <w:sz w:val="24"/>
          <w:szCs w:val="24"/>
        </w:rPr>
        <w:t xml:space="preserve">3. </w:t>
      </w:r>
      <w:r w:rsidR="00BA249C" w:rsidRPr="00551EEC">
        <w:rPr>
          <w:rFonts w:ascii="Times New Roman" w:hAnsi="Times New Roman" w:cs="Times New Roman"/>
          <w:sz w:val="24"/>
          <w:szCs w:val="24"/>
          <w:lang w:val="uk-UA"/>
        </w:rPr>
        <w:t>Вчителі надають ч</w:t>
      </w:r>
      <w:r w:rsidRPr="00551EEC">
        <w:rPr>
          <w:rFonts w:ascii="Times New Roman" w:hAnsi="Times New Roman" w:cs="Times New Roman"/>
          <w:sz w:val="24"/>
          <w:szCs w:val="24"/>
        </w:rPr>
        <w:t xml:space="preserve">іткі інструкції </w:t>
      </w:r>
      <w:r w:rsidR="00BA249C" w:rsidRPr="00551EEC">
        <w:rPr>
          <w:rFonts w:ascii="Times New Roman" w:hAnsi="Times New Roman" w:cs="Times New Roman"/>
          <w:sz w:val="24"/>
          <w:szCs w:val="24"/>
          <w:lang w:val="uk-UA"/>
        </w:rPr>
        <w:t xml:space="preserve">по виконанню проектних завдань. </w:t>
      </w:r>
      <w:r w:rsidRPr="00551EEC">
        <w:rPr>
          <w:rFonts w:ascii="Times New Roman" w:hAnsi="Times New Roman" w:cs="Times New Roman"/>
          <w:sz w:val="24"/>
          <w:szCs w:val="24"/>
          <w:lang w:val="uk-UA"/>
        </w:rPr>
        <w:t>Учасникам надається достатній час для виконання завдання.</w:t>
      </w:r>
      <w:r w:rsidR="00BA249C" w:rsidRPr="00551EEC">
        <w:rPr>
          <w:rFonts w:ascii="Times New Roman" w:hAnsi="Times New Roman" w:cs="Times New Roman"/>
          <w:sz w:val="24"/>
          <w:szCs w:val="24"/>
          <w:lang w:val="uk-UA"/>
        </w:rPr>
        <w:t xml:space="preserve"> Створення</w:t>
      </w:r>
      <w:r w:rsidRPr="00551EEC">
        <w:rPr>
          <w:rFonts w:ascii="Times New Roman" w:hAnsi="Times New Roman" w:cs="Times New Roman"/>
          <w:sz w:val="24"/>
          <w:szCs w:val="24"/>
          <w:lang w:val="uk-UA"/>
        </w:rPr>
        <w:t xml:space="preserve"> веб-сайту, наприклад, вимагає </w:t>
      </w:r>
      <w:r w:rsidR="00BA249C" w:rsidRPr="00551EEC">
        <w:rPr>
          <w:rFonts w:ascii="Times New Roman" w:hAnsi="Times New Roman" w:cs="Times New Roman"/>
          <w:sz w:val="24"/>
          <w:szCs w:val="24"/>
          <w:lang w:val="uk-UA"/>
        </w:rPr>
        <w:t>обговорення тем</w:t>
      </w:r>
      <w:r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lang w:val="uk-UA"/>
        </w:rPr>
        <w:lastRenderedPageBreak/>
        <w:t xml:space="preserve">делегування завдань, дослідження, збір графічних зображень, кліпів і посилань, </w:t>
      </w:r>
      <w:r w:rsidR="00BA249C" w:rsidRPr="00551EEC">
        <w:rPr>
          <w:rFonts w:ascii="Times New Roman" w:hAnsi="Times New Roman" w:cs="Times New Roman"/>
          <w:sz w:val="24"/>
          <w:szCs w:val="24"/>
          <w:lang w:val="uk-UA"/>
        </w:rPr>
        <w:t>відбір текстів</w:t>
      </w:r>
      <w:r w:rsidRPr="00551EEC">
        <w:rPr>
          <w:rFonts w:ascii="Times New Roman" w:hAnsi="Times New Roman" w:cs="Times New Roman"/>
          <w:sz w:val="24"/>
          <w:szCs w:val="24"/>
          <w:lang w:val="uk-UA"/>
        </w:rPr>
        <w:t xml:space="preserve">, </w:t>
      </w:r>
      <w:r w:rsidR="00BA249C" w:rsidRPr="00551EEC">
        <w:rPr>
          <w:rFonts w:ascii="Times New Roman" w:hAnsi="Times New Roman" w:cs="Times New Roman"/>
          <w:sz w:val="24"/>
          <w:szCs w:val="24"/>
          <w:lang w:val="uk-UA"/>
        </w:rPr>
        <w:t>зворотний зв'язок із</w:t>
      </w:r>
      <w:r w:rsidRPr="00551EEC">
        <w:rPr>
          <w:rFonts w:ascii="Times New Roman" w:hAnsi="Times New Roman" w:cs="Times New Roman"/>
          <w:sz w:val="24"/>
          <w:szCs w:val="24"/>
          <w:lang w:val="uk-UA"/>
        </w:rPr>
        <w:t>о</w:t>
      </w:r>
      <w:r w:rsidR="00BA249C" w:rsidRPr="00551EEC">
        <w:rPr>
          <w:rFonts w:ascii="Times New Roman" w:hAnsi="Times New Roman" w:cs="Times New Roman"/>
          <w:sz w:val="24"/>
          <w:szCs w:val="24"/>
          <w:lang w:val="uk-UA"/>
        </w:rPr>
        <w:t xml:space="preserve"> </w:t>
      </w:r>
      <w:r w:rsidRPr="00551EEC">
        <w:rPr>
          <w:rFonts w:ascii="Times New Roman" w:hAnsi="Times New Roman" w:cs="Times New Roman"/>
          <w:sz w:val="24"/>
          <w:szCs w:val="24"/>
          <w:lang w:val="uk-UA"/>
        </w:rPr>
        <w:t>днолітк</w:t>
      </w:r>
      <w:r w:rsidR="00BA249C" w:rsidRPr="00551EEC">
        <w:rPr>
          <w:rFonts w:ascii="Times New Roman" w:hAnsi="Times New Roman" w:cs="Times New Roman"/>
          <w:sz w:val="24"/>
          <w:szCs w:val="24"/>
          <w:lang w:val="uk-UA"/>
        </w:rPr>
        <w:t>ами</w:t>
      </w:r>
      <w:r w:rsidRPr="00551EEC">
        <w:rPr>
          <w:rFonts w:ascii="Times New Roman" w:hAnsi="Times New Roman" w:cs="Times New Roman"/>
          <w:sz w:val="24"/>
          <w:szCs w:val="24"/>
          <w:lang w:val="uk-UA"/>
        </w:rPr>
        <w:t xml:space="preserve">, </w:t>
      </w:r>
      <w:r w:rsidR="00BA249C" w:rsidRPr="00551EEC">
        <w:rPr>
          <w:rFonts w:ascii="Times New Roman" w:hAnsi="Times New Roman" w:cs="Times New Roman"/>
          <w:sz w:val="24"/>
          <w:szCs w:val="24"/>
          <w:lang w:val="uk-UA"/>
        </w:rPr>
        <w:t>перевірка та виправлнння</w:t>
      </w:r>
      <w:r w:rsidRPr="00551EEC">
        <w:rPr>
          <w:rFonts w:ascii="Times New Roman" w:hAnsi="Times New Roman" w:cs="Times New Roman"/>
          <w:sz w:val="24"/>
          <w:szCs w:val="24"/>
          <w:lang w:val="uk-UA"/>
        </w:rPr>
        <w:t>, веб-дизайн, веб-публікації. Розуміння і успішн</w:t>
      </w:r>
      <w:r w:rsidR="00BF0BC8" w:rsidRPr="00551EEC">
        <w:rPr>
          <w:rFonts w:ascii="Times New Roman" w:hAnsi="Times New Roman" w:cs="Times New Roman"/>
          <w:sz w:val="24"/>
          <w:szCs w:val="24"/>
          <w:lang w:val="uk-UA"/>
        </w:rPr>
        <w:t xml:space="preserve">е обговорення припустимих та обмежувальних тем  </w:t>
      </w:r>
      <w:r w:rsidRPr="00551EEC">
        <w:rPr>
          <w:rFonts w:ascii="Times New Roman" w:hAnsi="Times New Roman" w:cs="Times New Roman"/>
          <w:sz w:val="24"/>
          <w:szCs w:val="24"/>
          <w:lang w:val="uk-UA"/>
        </w:rPr>
        <w:t>також є важливим аспектом міжкультурної компетенції.</w:t>
      </w:r>
    </w:p>
    <w:p w:rsidR="004F269C" w:rsidRPr="00551EEC" w:rsidRDefault="004F269C" w:rsidP="00551EEC">
      <w:pPr>
        <w:pStyle w:val="a3"/>
        <w:shd w:val="clear" w:color="auto" w:fill="FFFFFF"/>
        <w:spacing w:before="0" w:beforeAutospacing="0" w:after="180" w:afterAutospacing="0"/>
        <w:ind w:firstLine="709"/>
        <w:rPr>
          <w:lang w:val="uk-UA"/>
        </w:rPr>
      </w:pPr>
      <w:r w:rsidRPr="00551EEC">
        <w:t>Як я вже зазнача</w:t>
      </w:r>
      <w:r w:rsidRPr="00551EEC">
        <w:rPr>
          <w:lang w:val="uk-UA"/>
        </w:rPr>
        <w:t>ла</w:t>
      </w:r>
      <w:r w:rsidRPr="00551EEC">
        <w:t xml:space="preserve">, </w:t>
      </w:r>
      <w:r w:rsidRPr="00551EEC">
        <w:rPr>
          <w:lang w:val="uk-UA"/>
        </w:rPr>
        <w:t xml:space="preserve">у 21-му столітті ми </w:t>
      </w:r>
      <w:r w:rsidR="008B1853" w:rsidRPr="00551EEC">
        <w:rPr>
          <w:lang w:val="uk-UA"/>
        </w:rPr>
        <w:t>та на</w:t>
      </w:r>
      <w:r w:rsidR="00DD4DB2" w:rsidRPr="00551EEC">
        <w:rPr>
          <w:lang w:val="uk-UA"/>
        </w:rPr>
        <w:t>ш</w:t>
      </w:r>
      <w:r w:rsidR="008B1853" w:rsidRPr="00551EEC">
        <w:rPr>
          <w:lang w:val="uk-UA"/>
        </w:rPr>
        <w:t xml:space="preserve">і діти </w:t>
      </w:r>
      <w:r w:rsidRPr="00551EEC">
        <w:rPr>
          <w:lang w:val="uk-UA"/>
        </w:rPr>
        <w:t xml:space="preserve">повинні мати навички, щоб працювати спільно </w:t>
      </w:r>
      <w:r w:rsidRPr="00551EEC">
        <w:rPr>
          <w:shd w:val="clear" w:color="auto" w:fill="FFFFFF"/>
          <w:lang w:val="uk-UA"/>
        </w:rPr>
        <w:t>з представниками інших культурно-ціннісних систем.</w:t>
      </w:r>
      <w:r w:rsidRPr="00551EEC">
        <w:rPr>
          <w:lang w:val="uk-UA"/>
        </w:rPr>
        <w:t xml:space="preserve"> Щодо цього яскравим прикладом є </w:t>
      </w:r>
      <w:r w:rsidRPr="00551EEC">
        <w:rPr>
          <w:spacing w:val="-11"/>
          <w:shd w:val="clear" w:color="auto" w:fill="FFFFFF"/>
          <w:lang w:val="uk-UA"/>
        </w:rPr>
        <w:t xml:space="preserve">твердженням </w:t>
      </w:r>
      <w:r w:rsidRPr="00551EEC">
        <w:rPr>
          <w:lang w:val="uk-UA"/>
        </w:rPr>
        <w:t>Дж. Ботта Ван Хаутен, Р. Коуєт і Г. Фулкерсон з</w:t>
      </w:r>
      <w:r w:rsidRPr="00551EEC">
        <w:rPr>
          <w:spacing w:val="-11"/>
          <w:shd w:val="clear" w:color="auto" w:fill="FFFFFF"/>
          <w:lang w:val="uk-UA"/>
        </w:rPr>
        <w:t xml:space="preserve">і </w:t>
      </w:r>
      <w:r w:rsidRPr="00551EEC">
        <w:rPr>
          <w:lang w:val="uk-UA"/>
        </w:rPr>
        <w:t>статті «Як міжкультурність  змінює наше уявлення про культуру" (2014 року)</w:t>
      </w:r>
      <w:r w:rsidRPr="00551EEC">
        <w:rPr>
          <w:spacing w:val="-11"/>
          <w:shd w:val="clear" w:color="auto" w:fill="FFFFFF"/>
          <w:lang w:val="uk-UA"/>
        </w:rPr>
        <w:t>,  що</w:t>
      </w:r>
      <w:r w:rsidRPr="00551EEC">
        <w:rPr>
          <w:lang w:val="uk-UA"/>
        </w:rPr>
        <w:t xml:space="preserve"> " </w:t>
      </w:r>
      <w:r w:rsidRPr="00551EEC">
        <w:rPr>
          <w:rStyle w:val="apple-converted-space"/>
          <w:shd w:val="clear" w:color="auto" w:fill="FFFFFF"/>
          <w:lang w:val="uk-UA"/>
        </w:rPr>
        <w:t> </w:t>
      </w:r>
      <w:r w:rsidRPr="00551EEC">
        <w:rPr>
          <w:shd w:val="clear" w:color="auto" w:fill="FFFFFF"/>
          <w:lang w:val="uk-UA"/>
        </w:rPr>
        <w:t>ведення</w:t>
      </w:r>
      <w:r w:rsidRPr="00551EEC">
        <w:rPr>
          <w:lang w:val="uk-UA"/>
        </w:rPr>
        <w:t xml:space="preserve"> міжкультурної комунікації вимагає як здатність використовувати мову так і взаємодіяти відповідним чином в культурних контекстах ".</w:t>
      </w:r>
      <w:r w:rsidR="008B1853" w:rsidRPr="00551EEC">
        <w:rPr>
          <w:lang w:val="uk-UA"/>
        </w:rPr>
        <w:t xml:space="preserve"> Сьогодні кожному з нас потрібно вибрати відповідний інструмент - або комбінацію інструментів - для наших спільних міжкультурних завдань. Багато факторів можуть впливати на це: обізнаність/поінформованість учнів і вчителів щодо ціх інструментів, рівень доступності технологій, спосіб організації взаємодії .</w:t>
      </w:r>
      <w:r w:rsidR="00ED653A" w:rsidRPr="00551EEC">
        <w:rPr>
          <w:lang w:val="uk-UA"/>
        </w:rPr>
        <w:t xml:space="preserve"> П</w:t>
      </w:r>
      <w:r w:rsidR="00DD4DB2" w:rsidRPr="00551EEC">
        <w:rPr>
          <w:lang w:val="uk-UA"/>
        </w:rPr>
        <w:t xml:space="preserve">латформа </w:t>
      </w:r>
      <w:r w:rsidR="00DD4DB2" w:rsidRPr="00551EEC">
        <w:t>eTwinning</w:t>
      </w:r>
      <w:r w:rsidR="004B1015" w:rsidRPr="00551EEC">
        <w:rPr>
          <w:lang w:val="uk-UA"/>
        </w:rPr>
        <w:t xml:space="preserve"> </w:t>
      </w:r>
      <w:r w:rsidR="00ED653A" w:rsidRPr="00551EEC">
        <w:rPr>
          <w:lang w:val="uk-UA"/>
        </w:rPr>
        <w:t xml:space="preserve">вже </w:t>
      </w:r>
      <w:r w:rsidR="004B1015" w:rsidRPr="00551EEC">
        <w:rPr>
          <w:lang w:val="uk-UA"/>
        </w:rPr>
        <w:t xml:space="preserve">стала </w:t>
      </w:r>
      <w:r w:rsidR="00ED653A" w:rsidRPr="00551EEC">
        <w:rPr>
          <w:lang w:val="uk-UA"/>
        </w:rPr>
        <w:t xml:space="preserve">для мене, а для багатьох зацікавлених вчителів ще може стати, </w:t>
      </w:r>
      <w:r w:rsidR="00900F16" w:rsidRPr="00551EEC">
        <w:rPr>
          <w:lang w:val="uk-UA"/>
        </w:rPr>
        <w:t>надійним провідником</w:t>
      </w:r>
      <w:r w:rsidR="00ED653A" w:rsidRPr="00551EEC">
        <w:rPr>
          <w:lang w:val="uk-UA"/>
        </w:rPr>
        <w:t xml:space="preserve"> та помічником у вирішенні цих складних завдань сьогодення.</w:t>
      </w:r>
    </w:p>
    <w:p w:rsidR="008B1853" w:rsidRPr="00551EEC" w:rsidRDefault="00ED653A" w:rsidP="00551EEC">
      <w:pPr>
        <w:spacing w:line="240" w:lineRule="auto"/>
        <w:ind w:firstLine="709"/>
        <w:rPr>
          <w:rFonts w:ascii="Times New Roman" w:hAnsi="Times New Roman" w:cs="Times New Roman"/>
          <w:sz w:val="24"/>
          <w:szCs w:val="24"/>
          <w:lang w:val="uk-UA"/>
        </w:rPr>
      </w:pPr>
      <w:r w:rsidRPr="00551EEC">
        <w:rPr>
          <w:rFonts w:ascii="Times New Roman" w:hAnsi="Times New Roman" w:cs="Times New Roman"/>
          <w:sz w:val="24"/>
          <w:szCs w:val="24"/>
        </w:rPr>
        <w:t xml:space="preserve">Підсумовуючи, </w:t>
      </w:r>
      <w:r w:rsidRPr="00551EEC">
        <w:rPr>
          <w:rFonts w:ascii="Times New Roman" w:hAnsi="Times New Roman" w:cs="Times New Roman"/>
          <w:sz w:val="24"/>
          <w:szCs w:val="24"/>
          <w:lang w:val="uk-UA"/>
        </w:rPr>
        <w:t>хочу навести слова</w:t>
      </w:r>
      <w:r w:rsidR="008B1853" w:rsidRPr="00551EEC">
        <w:rPr>
          <w:rFonts w:ascii="Times New Roman" w:hAnsi="Times New Roman" w:cs="Times New Roman"/>
          <w:sz w:val="24"/>
          <w:szCs w:val="24"/>
          <w:lang w:val="uk-UA"/>
        </w:rPr>
        <w:t xml:space="preserve"> Д. Рузвельт</w:t>
      </w:r>
      <w:r w:rsidRPr="00551EEC">
        <w:rPr>
          <w:rFonts w:ascii="Times New Roman" w:hAnsi="Times New Roman" w:cs="Times New Roman"/>
          <w:sz w:val="24"/>
          <w:szCs w:val="24"/>
          <w:lang w:val="uk-UA"/>
        </w:rPr>
        <w:t>а, який</w:t>
      </w:r>
      <w:r w:rsidR="008B1853" w:rsidRPr="00551EEC">
        <w:rPr>
          <w:rFonts w:ascii="Times New Roman" w:hAnsi="Times New Roman" w:cs="Times New Roman"/>
          <w:sz w:val="24"/>
          <w:szCs w:val="24"/>
          <w:lang w:val="uk-UA"/>
        </w:rPr>
        <w:t xml:space="preserve"> якось сказав: "Ми не можемо збудувати майбутнє для нашої молоді, але ми можемо збудувати нашу молодь для майбутнього." </w:t>
      </w:r>
    </w:p>
    <w:p w:rsidR="008B1853" w:rsidRPr="00551EEC" w:rsidRDefault="008B1853" w:rsidP="00551EEC">
      <w:pPr>
        <w:pStyle w:val="a3"/>
        <w:shd w:val="clear" w:color="auto" w:fill="FFFFFF"/>
        <w:spacing w:before="0" w:beforeAutospacing="0" w:after="180" w:afterAutospacing="0"/>
        <w:rPr>
          <w:lang w:val="uk-UA"/>
        </w:rPr>
      </w:pPr>
    </w:p>
    <w:p w:rsidR="008B1853" w:rsidRPr="00551EEC" w:rsidRDefault="008B1853"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ED653A" w:rsidRPr="00551EEC" w:rsidRDefault="00ED653A" w:rsidP="00551EEC">
      <w:pPr>
        <w:pStyle w:val="a3"/>
        <w:shd w:val="clear" w:color="auto" w:fill="FFFFFF"/>
        <w:spacing w:before="0" w:beforeAutospacing="0" w:after="180" w:afterAutospacing="0"/>
        <w:rPr>
          <w:b/>
          <w:color w:val="FF0000"/>
          <w:shd w:val="clear" w:color="auto" w:fill="FFFFFF"/>
          <w:lang w:val="uk-UA"/>
        </w:rPr>
      </w:pPr>
    </w:p>
    <w:p w:rsidR="004F269C" w:rsidRPr="00551EEC" w:rsidRDefault="004F269C" w:rsidP="00551EEC">
      <w:pPr>
        <w:spacing w:line="240" w:lineRule="auto"/>
        <w:rPr>
          <w:rFonts w:ascii="Times New Roman" w:hAnsi="Times New Roman" w:cs="Times New Roman"/>
          <w:b/>
          <w:color w:val="FF0000"/>
          <w:spacing w:val="-11"/>
          <w:sz w:val="24"/>
          <w:szCs w:val="24"/>
          <w:shd w:val="clear" w:color="auto" w:fill="FFFFFF"/>
          <w:lang w:val="uk-UA"/>
        </w:rPr>
      </w:pPr>
      <w:r w:rsidRPr="00551EEC">
        <w:rPr>
          <w:rFonts w:ascii="Times New Roman" w:hAnsi="Times New Roman" w:cs="Times New Roman"/>
          <w:b/>
          <w:color w:val="FF0000"/>
          <w:spacing w:val="-11"/>
          <w:sz w:val="24"/>
          <w:szCs w:val="24"/>
          <w:shd w:val="clear" w:color="auto" w:fill="FFFFFF"/>
        </w:rPr>
        <w:t xml:space="preserve">Я погоджуюся </w:t>
      </w:r>
    </w:p>
    <w:p w:rsidR="008B1853" w:rsidRPr="00551EEC" w:rsidRDefault="008B1853" w:rsidP="00551EEC">
      <w:pPr>
        <w:spacing w:line="240" w:lineRule="auto"/>
        <w:rPr>
          <w:rFonts w:ascii="Times New Roman" w:hAnsi="Times New Roman" w:cs="Times New Roman"/>
          <w:b/>
          <w:color w:val="FF0000"/>
          <w:sz w:val="24"/>
          <w:szCs w:val="24"/>
          <w:lang w:val="uk-UA"/>
        </w:rPr>
      </w:pPr>
      <w:r w:rsidRPr="00551EEC">
        <w:rPr>
          <w:rFonts w:ascii="Times New Roman" w:hAnsi="Times New Roman" w:cs="Times New Roman"/>
          <w:color w:val="FF0000"/>
          <w:lang w:val="uk-UA"/>
        </w:rPr>
        <w:t>Сьогодні нам потрібно вибрати відповідний інструмент - або комбінацію інструментів - для наших спільних міжкультурних завдань. Багато факторів можуть впливати на це: обізнаність/поінформованість учнів і вчителів щодо ціх інструментів, рівень доступності технологій, спосіб організації взаємодії .</w:t>
      </w:r>
    </w:p>
    <w:p w:rsidR="00BF0BC8" w:rsidRPr="00551EEC" w:rsidRDefault="00BF0BC8" w:rsidP="00551EEC">
      <w:pPr>
        <w:spacing w:line="240" w:lineRule="auto"/>
        <w:rPr>
          <w:rFonts w:ascii="Times New Roman" w:hAnsi="Times New Roman" w:cs="Times New Roman"/>
          <w:lang w:val="en-US"/>
        </w:rPr>
      </w:pPr>
      <w:r w:rsidRPr="00551EEC">
        <w:rPr>
          <w:rFonts w:ascii="Times New Roman" w:hAnsi="Times New Roman" w:cs="Times New Roman"/>
          <w:lang w:val="en-US"/>
        </w:rPr>
        <w:t xml:space="preserve">Digital technologies such as the Internet are rapidly changing our perception and definition of literacy, and this change demands research to clarify the complex interrelationships that exist among new electronic literacies, educational practices, and reform, and struggles for social and cultural equality. </w:t>
      </w:r>
    </w:p>
    <w:p w:rsidR="00985D25" w:rsidRPr="00551EEC" w:rsidRDefault="00985D25" w:rsidP="00551EEC">
      <w:pPr>
        <w:spacing w:line="240" w:lineRule="auto"/>
        <w:rPr>
          <w:rFonts w:ascii="Times New Roman" w:hAnsi="Times New Roman" w:cs="Times New Roman"/>
          <w:lang w:val="en-GB"/>
        </w:rPr>
      </w:pPr>
      <w:r w:rsidRPr="00551EEC">
        <w:rPr>
          <w:rFonts w:ascii="Times New Roman" w:hAnsi="Times New Roman" w:cs="Times New Roman"/>
          <w:lang w:val="en-GB"/>
        </w:rPr>
        <w:t>3. Clear product guidelines are given by instructors. According to M. Warschauer in “Electronic literacies: Language, culture, and power in online education” (1997), these include formal, content and linguistic criteria, plus specifications for features of electronic literacy. Participants are given adequate time to complete the task. The production of a website, for instance, requires topic negotiation, task delegation, research, collecting of graphics, clips and links, essay drafting, peer and instructor feedback, revisions, web design, web publication. Understanding and successfully negotiating the various institutional affordances and constraints at play in a given exchange is also an important aspect of intercultural competence.</w:t>
      </w:r>
    </w:p>
    <w:p w:rsidR="00985D25" w:rsidRPr="00551EEC" w:rsidRDefault="00985D25" w:rsidP="00551EEC">
      <w:pPr>
        <w:spacing w:line="240" w:lineRule="auto"/>
        <w:rPr>
          <w:rFonts w:ascii="Times New Roman" w:hAnsi="Times New Roman" w:cs="Times New Roman"/>
          <w:i/>
          <w:lang w:val="uk-UA"/>
        </w:rPr>
      </w:pPr>
      <w:r w:rsidRPr="00551EEC">
        <w:rPr>
          <w:rFonts w:ascii="Times New Roman" w:hAnsi="Times New Roman" w:cs="Times New Roman"/>
          <w:i/>
          <w:lang w:val="en-US"/>
        </w:rPr>
        <w:t> </w:t>
      </w:r>
      <w:r w:rsidRPr="00551EEC">
        <w:rPr>
          <w:rFonts w:ascii="Times New Roman" w:hAnsi="Times New Roman" w:cs="Times New Roman"/>
          <w:i/>
          <w:lang w:val="en-GB"/>
        </w:rPr>
        <w:t>The eTwinning model is an interesting new way in which technology can situate learning. It combines collaborative learning and technology – it is as a matter of fact based on technology-mediated collaborative learning.</w:t>
      </w:r>
    </w:p>
    <w:p w:rsidR="00985D25" w:rsidRPr="00551EEC" w:rsidRDefault="00985D25" w:rsidP="00551EEC">
      <w:pPr>
        <w:spacing w:line="240" w:lineRule="auto"/>
        <w:rPr>
          <w:rFonts w:ascii="Times New Roman" w:hAnsi="Times New Roman" w:cs="Times New Roman"/>
          <w:i/>
          <w:lang w:val="en-GB"/>
        </w:rPr>
      </w:pPr>
      <w:r w:rsidRPr="00551EEC">
        <w:rPr>
          <w:rFonts w:ascii="Times New Roman" w:hAnsi="Times New Roman" w:cs="Times New Roman"/>
          <w:i/>
          <w:lang w:val="en-GB"/>
        </w:rPr>
        <w:t>In intercultural eCollaboration eTwinning partnerships learners typically engage in a series of carefully negotiated and successively more complex tasks that involve the following three kinds of activities: </w:t>
      </w:r>
    </w:p>
    <w:p w:rsidR="00F14635" w:rsidRPr="00551EEC" w:rsidRDefault="00F14635" w:rsidP="00551EEC">
      <w:pPr>
        <w:spacing w:line="240" w:lineRule="auto"/>
        <w:rPr>
          <w:rFonts w:ascii="Times New Roman" w:hAnsi="Times New Roman" w:cs="Times New Roman"/>
          <w:lang w:val="en-GB"/>
        </w:rPr>
      </w:pPr>
    </w:p>
    <w:p w:rsidR="00795A72" w:rsidRPr="00551EEC" w:rsidRDefault="00A3252D" w:rsidP="00551EEC">
      <w:pPr>
        <w:spacing w:line="240" w:lineRule="auto"/>
        <w:rPr>
          <w:rFonts w:ascii="Times New Roman" w:hAnsi="Times New Roman" w:cs="Times New Roman"/>
          <w:lang w:val="en-GB"/>
        </w:rPr>
      </w:pPr>
      <w:r w:rsidRPr="00551EEC">
        <w:rPr>
          <w:rFonts w:ascii="Times New Roman" w:hAnsi="Times New Roman" w:cs="Times New Roman"/>
          <w:lang w:val="en-US"/>
        </w:rPr>
        <w:t> </w:t>
      </w:r>
      <w:r w:rsidR="00795A72" w:rsidRPr="00551EEC">
        <w:rPr>
          <w:rFonts w:ascii="Times New Roman" w:hAnsi="Times New Roman" w:cs="Times New Roman"/>
          <w:lang w:val="en-GB"/>
        </w:rPr>
        <w:t>1. Learners communicate one-to-one with peers for a prolonged period of time. In the eTwinning Profile and/or in forums, they introduce themselves and disclose biographical information; various types of identities are displayed in visual and/or textual forms; information regarding personal experiences is exchanged. Teachers lead students in reflective examination of the images that they choose to include and of the way these images contribute to the identities that they construct and present. For example, will a given image be recognisable to their foreign partners? Will it have the same meaning? Could it potentially (and perhaps unwittingly) cast them in a negative light in the partners’ eyes? Learners ask and answer different kinds of questions, and they become aware of the varying conversational styles that exist (e.g. directness versus indirectness, taboo topics, politeness, methods of topic management).</w:t>
      </w:r>
    </w:p>
    <w:p w:rsidR="00D75033" w:rsidRPr="00551EEC" w:rsidRDefault="00D75033" w:rsidP="00551EEC">
      <w:pPr>
        <w:spacing w:line="240" w:lineRule="auto"/>
        <w:rPr>
          <w:rFonts w:ascii="Times New Roman" w:hAnsi="Times New Roman" w:cs="Times New Roman"/>
          <w:lang w:val="uk-UA"/>
        </w:rPr>
      </w:pPr>
    </w:p>
    <w:p w:rsidR="00B3373C" w:rsidRPr="00551EEC" w:rsidRDefault="00A3252D" w:rsidP="00551EEC">
      <w:pPr>
        <w:spacing w:line="240" w:lineRule="auto"/>
        <w:rPr>
          <w:rFonts w:ascii="Times New Roman" w:hAnsi="Times New Roman" w:cs="Times New Roman"/>
          <w:lang w:val="uk-UA"/>
        </w:rPr>
      </w:pPr>
      <w:r w:rsidRPr="00551EEC">
        <w:rPr>
          <w:rFonts w:ascii="Times New Roman" w:hAnsi="Times New Roman" w:cs="Times New Roman"/>
        </w:rPr>
        <w:t xml:space="preserve">вони </w:t>
      </w:r>
      <w:r w:rsidR="00D75033" w:rsidRPr="00551EEC">
        <w:rPr>
          <w:rFonts w:ascii="Times New Roman" w:hAnsi="Times New Roman" w:cs="Times New Roman"/>
          <w:lang w:val="uk-UA"/>
        </w:rPr>
        <w:t xml:space="preserve">відображають </w:t>
      </w:r>
      <w:r w:rsidRPr="00551EEC">
        <w:rPr>
          <w:rFonts w:ascii="Times New Roman" w:hAnsi="Times New Roman" w:cs="Times New Roman"/>
        </w:rPr>
        <w:t xml:space="preserve"> культури конкретних ідей, переконань або конструкцій проявляються в комунікативних патернів. </w:t>
      </w:r>
    </w:p>
    <w:p w:rsidR="00D75033" w:rsidRPr="00551EEC" w:rsidRDefault="00D75033" w:rsidP="00551EEC">
      <w:pPr>
        <w:spacing w:line="240" w:lineRule="auto"/>
        <w:rPr>
          <w:rFonts w:ascii="Times New Roman" w:hAnsi="Times New Roman" w:cs="Times New Roman"/>
          <w:lang w:val="uk-UA"/>
        </w:rPr>
      </w:pPr>
    </w:p>
    <w:p w:rsidR="00D75033" w:rsidRPr="00551EEC" w:rsidRDefault="00D75033" w:rsidP="00551EEC">
      <w:pPr>
        <w:spacing w:line="240" w:lineRule="auto"/>
        <w:rPr>
          <w:rStyle w:val="apple-converted-space"/>
          <w:rFonts w:ascii="Times New Roman" w:hAnsi="Times New Roman" w:cs="Times New Roman"/>
          <w:color w:val="111111"/>
          <w:sz w:val="21"/>
          <w:szCs w:val="21"/>
          <w:shd w:val="clear" w:color="auto" w:fill="FFFFFF"/>
          <w:lang w:val="uk-UA"/>
        </w:rPr>
      </w:pPr>
      <w:r w:rsidRPr="00551EEC">
        <w:rPr>
          <w:rFonts w:ascii="Times New Roman" w:hAnsi="Times New Roman" w:cs="Times New Roman"/>
          <w:color w:val="111111"/>
          <w:sz w:val="21"/>
          <w:szCs w:val="21"/>
          <w:shd w:val="clear" w:color="auto" w:fill="FFFFFF"/>
          <w:lang w:val="en-US"/>
        </w:rPr>
        <w:t>as languacultural frames may differ greatly</w:t>
      </w:r>
      <w:r w:rsidRPr="00551EEC">
        <w:rPr>
          <w:rStyle w:val="apple-converted-space"/>
          <w:rFonts w:ascii="Times New Roman" w:hAnsi="Times New Roman" w:cs="Times New Roman"/>
          <w:color w:val="111111"/>
          <w:sz w:val="21"/>
          <w:szCs w:val="21"/>
          <w:shd w:val="clear" w:color="auto" w:fill="FFFFFF"/>
          <w:lang w:val="en-US"/>
        </w:rPr>
        <w:t> </w:t>
      </w:r>
    </w:p>
    <w:p w:rsidR="00D75033" w:rsidRPr="00551EEC" w:rsidRDefault="00D75033" w:rsidP="00551EEC">
      <w:pPr>
        <w:spacing w:line="240" w:lineRule="auto"/>
        <w:rPr>
          <w:rFonts w:ascii="Times New Roman" w:hAnsi="Times New Roman" w:cs="Times New Roman"/>
          <w:color w:val="252525"/>
          <w:sz w:val="21"/>
          <w:szCs w:val="21"/>
          <w:shd w:val="clear" w:color="auto" w:fill="FFFFFF"/>
          <w:lang w:val="uk-UA"/>
        </w:rPr>
      </w:pPr>
      <w:r w:rsidRPr="00551EEC">
        <w:rPr>
          <w:rFonts w:ascii="Times New Roman" w:hAnsi="Times New Roman" w:cs="Times New Roman"/>
          <w:color w:val="252525"/>
          <w:sz w:val="21"/>
          <w:szCs w:val="21"/>
          <w:shd w:val="clear" w:color="auto" w:fill="FFFFFF"/>
          <w:lang w:val="en-US"/>
        </w:rPr>
        <w:t>The existence of rich points comes from the fact that every statement implicitly refers to various elements that are taken for granted in a certain culture and do not match the elements of another culture (cultural implicitness).</w:t>
      </w:r>
    </w:p>
    <w:p w:rsidR="00D75033" w:rsidRPr="00551EEC" w:rsidRDefault="00D75033" w:rsidP="00551EEC">
      <w:pPr>
        <w:spacing w:line="240" w:lineRule="auto"/>
        <w:rPr>
          <w:rStyle w:val="apple-converted-space"/>
          <w:rFonts w:ascii="Times New Roman" w:hAnsi="Times New Roman" w:cs="Times New Roman"/>
          <w:color w:val="111111"/>
          <w:sz w:val="21"/>
          <w:szCs w:val="21"/>
          <w:shd w:val="clear" w:color="auto" w:fill="FFFFFF"/>
          <w:lang w:val="uk-UA"/>
        </w:rPr>
      </w:pPr>
    </w:p>
    <w:p w:rsidR="000F7809" w:rsidRPr="00551EEC" w:rsidRDefault="00F14635" w:rsidP="00551EEC">
      <w:pPr>
        <w:spacing w:line="240" w:lineRule="auto"/>
        <w:rPr>
          <w:rFonts w:ascii="Times New Roman" w:hAnsi="Times New Roman" w:cs="Times New Roman"/>
          <w:lang w:val="en-GB"/>
        </w:rPr>
      </w:pPr>
      <w:r w:rsidRPr="00551EEC">
        <w:rPr>
          <w:rFonts w:ascii="Times New Roman" w:hAnsi="Times New Roman" w:cs="Times New Roman"/>
          <w:lang w:val="uk-UA"/>
        </w:rPr>
        <w:t xml:space="preserve">2. </w:t>
      </w:r>
      <w:r w:rsidR="00A3252D" w:rsidRPr="00551EEC">
        <w:rPr>
          <w:rFonts w:ascii="Times New Roman" w:hAnsi="Times New Roman" w:cs="Times New Roman"/>
          <w:lang w:val="en-US"/>
        </w:rPr>
        <w:t> </w:t>
      </w:r>
      <w:r w:rsidR="000F7809" w:rsidRPr="00551EEC">
        <w:rPr>
          <w:rFonts w:ascii="Times New Roman" w:hAnsi="Times New Roman" w:cs="Times New Roman"/>
          <w:lang w:val="en-GB"/>
        </w:rPr>
        <w:t xml:space="preserve">Rich points are pieces of discourse that indicate that two conceptual systems have come into contact; they are reflexes of culture-specific ideas, beliefs or constructs manifested in communicative patterns. Oftentimes when a </w:t>
      </w:r>
      <w:r w:rsidR="000F7809" w:rsidRPr="00551EEC">
        <w:rPr>
          <w:rFonts w:ascii="Times New Roman" w:hAnsi="Times New Roman" w:cs="Times New Roman"/>
          <w:lang w:val="en-GB"/>
        </w:rPr>
        <w:lastRenderedPageBreak/>
        <w:t>member of one such system encounters a rich point in another, lack of understanding is the result. Learners can explore rich points through cultural surveys – a cultural survey is a list of questions designed to throw various rich points between the participating groups into sharp relief. They are posted online; all answers are available online as well. Reading the responses to the survey provides learners with factual knowledge about their partners’ beliefs, practices, meanings and values, as well as their classmates’.</w:t>
      </w:r>
    </w:p>
    <w:p w:rsidR="00A3252D" w:rsidRPr="00551EEC" w:rsidRDefault="00A3252D" w:rsidP="00551EEC">
      <w:pPr>
        <w:spacing w:line="240" w:lineRule="auto"/>
        <w:rPr>
          <w:rFonts w:ascii="Times New Roman" w:hAnsi="Times New Roman" w:cs="Times New Roman"/>
          <w:lang w:val="en-GB"/>
        </w:rPr>
      </w:pPr>
    </w:p>
    <w:p w:rsidR="00A3252D" w:rsidRPr="00551EEC" w:rsidRDefault="00A3252D" w:rsidP="00551EEC">
      <w:pPr>
        <w:spacing w:line="240" w:lineRule="auto"/>
        <w:rPr>
          <w:rFonts w:ascii="Times New Roman" w:hAnsi="Times New Roman" w:cs="Times New Roman"/>
        </w:rPr>
      </w:pPr>
      <w:r w:rsidRPr="00551EEC">
        <w:rPr>
          <w:rFonts w:ascii="Times New Roman" w:hAnsi="Times New Roman" w:cs="Times New Roman"/>
        </w:rPr>
        <w:t>3. Чіткі інструкції продукту наведені викладачами. За словами М. Warschauer в "Електронний: Мова грамотності, культури та влади в онлайн-освіти" (1997), до них відносяться формальне, зміст і лінгвістичних критеріїв, а також специфікації для функцій електронної грамотності. Учасникам надається достатній час для виконання цього завдання. Виробництво веб-сайту, наприклад, вимагає тема переговорів, делегування завдань, дослідження, збір графічних зображень, кліпів і посилань, есе, складання однолітків і зворотного зв'язку інструктора, ревізій, веб-дизайн, веб-публікації. Розуміння і успішно веде переговори різних інституційних допустимості та обмеження при грі в даному обміні також є важливим аспектом міжкультурної компетенції.</w:t>
      </w:r>
    </w:p>
    <w:p w:rsidR="00F14635" w:rsidRPr="00551EEC" w:rsidRDefault="00F14635" w:rsidP="00551EEC">
      <w:pPr>
        <w:spacing w:line="240" w:lineRule="auto"/>
        <w:rPr>
          <w:rFonts w:ascii="Times New Roman" w:hAnsi="Times New Roman" w:cs="Times New Roman"/>
          <w:lang w:val="en-GB"/>
        </w:rPr>
      </w:pPr>
      <w:r w:rsidRPr="00551EEC">
        <w:rPr>
          <w:rFonts w:ascii="Times New Roman" w:hAnsi="Times New Roman" w:cs="Times New Roman"/>
          <w:lang w:val="en-GB"/>
        </w:rPr>
        <w:t>3. Clear product guidelines are given by instructors. According to M. Warschauer in “Electronic literacies: Language, culture, and power in online education” (1997), these include formal, content and linguistic criteria, plus specifications for features of electronic literacy. Participants are given adequate time to complete the task. The production of a website, for instance, requires topic negotiation, task delegation, research, collecting of graphics, clips and links, essay drafting, peer and instructor feedback, revisions, web design, web publication. Understanding and successfully negotiating the various institutional affordances and constraints at play in a given exchange is also an important aspect of intercultural competence.</w:t>
      </w:r>
    </w:p>
    <w:p w:rsidR="00F14635" w:rsidRPr="00551EEC" w:rsidRDefault="00F14635" w:rsidP="00551EEC">
      <w:pPr>
        <w:spacing w:line="240" w:lineRule="auto"/>
        <w:rPr>
          <w:rFonts w:ascii="Times New Roman" w:hAnsi="Times New Roman" w:cs="Times New Roman"/>
          <w:lang w:val="en-GB"/>
        </w:rPr>
      </w:pPr>
    </w:p>
    <w:p w:rsidR="00F14635" w:rsidRPr="00551EEC" w:rsidRDefault="00F14635" w:rsidP="00551EEC">
      <w:pPr>
        <w:spacing w:line="240" w:lineRule="auto"/>
        <w:rPr>
          <w:rFonts w:ascii="Times New Roman" w:hAnsi="Times New Roman" w:cs="Times New Roman"/>
          <w:lang w:val="uk-UA"/>
        </w:rPr>
      </w:pPr>
    </w:p>
    <w:p w:rsidR="00F14635" w:rsidRPr="00551EEC" w:rsidRDefault="00F14635" w:rsidP="00551EEC">
      <w:pPr>
        <w:spacing w:line="240" w:lineRule="auto"/>
        <w:rPr>
          <w:rFonts w:ascii="Times New Roman" w:hAnsi="Times New Roman" w:cs="Times New Roman"/>
          <w:lang w:val="uk-UA"/>
        </w:rPr>
      </w:pPr>
    </w:p>
    <w:p w:rsidR="00F14635" w:rsidRPr="00551EEC" w:rsidRDefault="00F14635" w:rsidP="00551EEC">
      <w:pPr>
        <w:spacing w:line="240" w:lineRule="auto"/>
        <w:rPr>
          <w:rFonts w:ascii="Times New Roman" w:hAnsi="Times New Roman" w:cs="Times New Roman"/>
          <w:lang w:val="uk-UA"/>
        </w:rPr>
      </w:pPr>
    </w:p>
    <w:p w:rsidR="00A3252D" w:rsidRPr="00551EEC" w:rsidRDefault="00A3252D" w:rsidP="00551EEC">
      <w:pPr>
        <w:spacing w:line="240" w:lineRule="auto"/>
        <w:rPr>
          <w:rFonts w:ascii="Times New Roman" w:hAnsi="Times New Roman" w:cs="Times New Roman"/>
          <w:lang w:val="uk-UA"/>
        </w:rPr>
      </w:pPr>
      <w:r w:rsidRPr="00551EEC">
        <w:rPr>
          <w:rFonts w:ascii="Times New Roman" w:hAnsi="Times New Roman" w:cs="Times New Roman"/>
          <w:lang w:val="en-US"/>
        </w:rPr>
        <w:t> </w:t>
      </w:r>
      <w:r w:rsidRPr="00551EEC">
        <w:rPr>
          <w:rFonts w:ascii="Times New Roman" w:hAnsi="Times New Roman" w:cs="Times New Roman"/>
          <w:lang w:val="en-GB"/>
        </w:rPr>
        <w:t>The eTwinning model is an interesting new way in which technology can situate learning. It combines collaborative learning and technology – it is as a matter of fact based on technology-mediated collaborative learning.</w:t>
      </w:r>
    </w:p>
    <w:p w:rsidR="00A3252D" w:rsidRPr="00551EEC" w:rsidRDefault="00A3252D" w:rsidP="00551EEC">
      <w:pPr>
        <w:spacing w:line="240" w:lineRule="auto"/>
        <w:rPr>
          <w:rFonts w:ascii="Times New Roman" w:hAnsi="Times New Roman" w:cs="Times New Roman"/>
          <w:lang w:val="en-GB"/>
        </w:rPr>
      </w:pPr>
      <w:r w:rsidRPr="00551EEC">
        <w:rPr>
          <w:rFonts w:ascii="Times New Roman" w:hAnsi="Times New Roman" w:cs="Times New Roman"/>
          <w:lang w:val="en-GB"/>
        </w:rPr>
        <w:t>In intercultural eCollaboration eTwinning partnerships learners typically engage in a series of carefully negotiated and successively more complex tasks that involve the following three kinds of activities: </w:t>
      </w:r>
    </w:p>
    <w:p w:rsidR="00A3252D" w:rsidRPr="00551EEC" w:rsidRDefault="00A3252D" w:rsidP="00551EEC">
      <w:pPr>
        <w:spacing w:line="240" w:lineRule="auto"/>
        <w:rPr>
          <w:rFonts w:ascii="Times New Roman" w:hAnsi="Times New Roman" w:cs="Times New Roman"/>
          <w:lang w:val="en-GB"/>
        </w:rPr>
      </w:pPr>
      <w:r w:rsidRPr="00551EEC">
        <w:rPr>
          <w:rFonts w:ascii="Times New Roman" w:hAnsi="Times New Roman" w:cs="Times New Roman"/>
          <w:lang w:val="en-GB"/>
        </w:rPr>
        <w:t>1. Learners communicate one-to-one with peers for a prolonged period of time. In the eTwinning Profile and/or in forums, they introduce themselves and disclose biographical information; various types of identities are displayed in visual and/or textual forms; information regarding personal experiences is exchanged. Teachers lead students in reflective examination of the images that they choose to include and of the way these images contribute to the identities that they construct and present. For example, will a given image be recognisable to their foreign partners? Will it have the same meaning? Could it potentially (and perhaps unwittingly) cast them in a negative light in the partners’ eyes? Learners ask and answer different kinds of questions, and they become aware of the varying conversational styles that exist (e.g. directness versus indirectness, taboo topics, politeness, methods of topic management).</w:t>
      </w:r>
    </w:p>
    <w:p w:rsidR="00A3252D" w:rsidRPr="00551EEC" w:rsidRDefault="00A3252D"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A3252D" w:rsidRPr="00551EEC" w:rsidRDefault="00A3252D" w:rsidP="00551EEC">
      <w:pPr>
        <w:spacing w:line="240" w:lineRule="auto"/>
        <w:rPr>
          <w:rFonts w:ascii="Times New Roman" w:hAnsi="Times New Roman" w:cs="Times New Roman"/>
          <w:lang w:val="en-GB"/>
        </w:rPr>
      </w:pPr>
      <w:r w:rsidRPr="00551EEC">
        <w:rPr>
          <w:rFonts w:ascii="Times New Roman" w:hAnsi="Times New Roman" w:cs="Times New Roman"/>
          <w:lang w:val="en-GB"/>
        </w:rPr>
        <w:t>2. Rich points are pieces of discourse that indicate that two conceptual systems have come into contact; they are reflexes of culture-specific ideas, beliefs or constructs manifested in communicative patterns. Oftentimes when a member of one such system encounters a rich point in another, lack of understanding is the result. Learners can explore rich points through cultural surveys – a cultural survey is a list of questions designed to throw various rich points between the participating groups into sharp relief. They are posted online; all answers are available online as well. Reading the responses to the survey provides learners with factual knowledge about their partners’ beliefs, practices, meanings and values, as well as their classmates’.</w:t>
      </w:r>
    </w:p>
    <w:p w:rsidR="00A3252D" w:rsidRPr="00551EEC" w:rsidRDefault="00A3252D"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A3252D" w:rsidRPr="00551EEC" w:rsidRDefault="00A3252D" w:rsidP="00551EEC">
      <w:pPr>
        <w:spacing w:line="240" w:lineRule="auto"/>
        <w:rPr>
          <w:rFonts w:ascii="Times New Roman" w:hAnsi="Times New Roman" w:cs="Times New Roman"/>
          <w:lang w:val="en-GB"/>
        </w:rPr>
      </w:pPr>
      <w:r w:rsidRPr="00551EEC">
        <w:rPr>
          <w:rFonts w:ascii="Times New Roman" w:hAnsi="Times New Roman" w:cs="Times New Roman"/>
          <w:lang w:val="en-GB"/>
        </w:rPr>
        <w:t xml:space="preserve">3. Clear product guidelines are given by instructors. According to M. Warschauer in “Electronic literacies: Language, culture, and power in online education” (1997), these include formal, content and linguistic criteria, plus specifications </w:t>
      </w:r>
      <w:r w:rsidRPr="00551EEC">
        <w:rPr>
          <w:rFonts w:ascii="Times New Roman" w:hAnsi="Times New Roman" w:cs="Times New Roman"/>
          <w:lang w:val="en-GB"/>
        </w:rPr>
        <w:lastRenderedPageBreak/>
        <w:t>for features of electronic literacy. Participants are given adequate time to complete the task. The production of a website, for instance, requires topic negotiation, task delegation, research, collecting of graphics, clips and links, essay drafting, peer and instructor feedback, revisions, web design, web publication. Understanding and successfully negotiating the various institutional affordances and constraints at play in a given exchange is also an important aspect of intercultural competence.</w:t>
      </w:r>
    </w:p>
    <w:p w:rsidR="00C04D0B" w:rsidRPr="00551EEC" w:rsidRDefault="00C04D0B" w:rsidP="00551EEC">
      <w:pPr>
        <w:spacing w:line="240" w:lineRule="auto"/>
        <w:rPr>
          <w:rFonts w:ascii="Times New Roman" w:hAnsi="Times New Roman" w:cs="Times New Roman"/>
          <w:lang w:val="en-GB"/>
        </w:rPr>
      </w:pPr>
    </w:p>
    <w:p w:rsidR="0085525B" w:rsidRPr="00551EEC" w:rsidRDefault="00A3252D" w:rsidP="00551EEC">
      <w:pPr>
        <w:spacing w:line="240" w:lineRule="auto"/>
        <w:ind w:firstLine="709"/>
        <w:rPr>
          <w:rFonts w:ascii="Times New Roman" w:hAnsi="Times New Roman" w:cs="Times New Roman"/>
          <w:lang w:val="en-US"/>
        </w:rPr>
      </w:pPr>
      <w:r w:rsidRPr="00551EEC">
        <w:rPr>
          <w:rFonts w:ascii="Times New Roman" w:hAnsi="Times New Roman" w:cs="Times New Roman"/>
          <w:lang w:val="en-US"/>
        </w:rPr>
        <w:t> </w:t>
      </w:r>
      <w:r w:rsidR="00C04D0B" w:rsidRPr="00551EEC">
        <w:rPr>
          <w:rFonts w:ascii="Times New Roman" w:hAnsi="Times New Roman" w:cs="Times New Roman"/>
          <w:lang w:val="en-US"/>
        </w:rPr>
        <w:t>I`ve read a lot of different ideas and thoughts of culture here and all of them contain a grain of truth.  In this connection I want to cite A.Coakley: “culture consists of the ways of life that people create as they participate in a group or society". Neither society nor culture could exist without the other. There are many parts of culture that work together as a system to carry out society’s needs. </w:t>
      </w:r>
    </w:p>
    <w:p w:rsidR="0085525B" w:rsidRPr="00551EEC" w:rsidRDefault="0085525B" w:rsidP="00551EEC">
      <w:pPr>
        <w:spacing w:line="240" w:lineRule="auto"/>
        <w:ind w:firstLine="709"/>
        <w:rPr>
          <w:rFonts w:ascii="Times New Roman" w:hAnsi="Times New Roman" w:cs="Times New Roman"/>
          <w:lang w:val="en-US"/>
        </w:rPr>
      </w:pPr>
    </w:p>
    <w:p w:rsidR="00E67427" w:rsidRPr="00551EEC" w:rsidRDefault="00E67427" w:rsidP="00551EEC">
      <w:pPr>
        <w:spacing w:line="240" w:lineRule="auto"/>
        <w:ind w:firstLine="709"/>
        <w:rPr>
          <w:rFonts w:ascii="Times New Roman" w:hAnsi="Times New Roman" w:cs="Times New Roman"/>
        </w:rPr>
      </w:pPr>
      <w:r w:rsidRPr="00551EEC">
        <w:rPr>
          <w:rFonts w:ascii="Times New Roman" w:hAnsi="Times New Roman" w:cs="Times New Roman"/>
          <w:lang w:val="en-US"/>
        </w:rPr>
        <w:t xml:space="preserve">Living  and learning in the 21st century require critical thinking and global collaboration, and we should offer all these to our students .Cultural imperialism is absolutely intolerable now. I`m an ESL teacher and development of intercultural competence is one of my goals. My students and I have been taking part in </w:t>
      </w:r>
      <w:r w:rsidR="0085525B" w:rsidRPr="00551EEC">
        <w:rPr>
          <w:rFonts w:ascii="Times New Roman" w:hAnsi="Times New Roman" w:cs="Times New Roman"/>
          <w:lang w:val="en-US"/>
        </w:rPr>
        <w:t xml:space="preserve">different </w:t>
      </w:r>
      <w:r w:rsidRPr="00551EEC">
        <w:rPr>
          <w:rFonts w:ascii="Times New Roman" w:hAnsi="Times New Roman" w:cs="Times New Roman"/>
          <w:lang w:val="en-US"/>
        </w:rPr>
        <w:t xml:space="preserve">international collaborative projects since 2010. </w:t>
      </w:r>
      <w:r w:rsidR="0085525B" w:rsidRPr="00551EEC">
        <w:rPr>
          <w:rFonts w:ascii="Times New Roman" w:hAnsi="Times New Roman" w:cs="Times New Roman"/>
          <w:b/>
          <w:lang w:val="en-US"/>
        </w:rPr>
        <w:t xml:space="preserve">ePals, iEARN, TES Connect </w:t>
      </w:r>
      <w:r w:rsidR="0085525B" w:rsidRPr="00551EEC">
        <w:rPr>
          <w:rFonts w:ascii="Times New Roman" w:hAnsi="Times New Roman" w:cs="Times New Roman"/>
          <w:lang w:val="en-US"/>
        </w:rPr>
        <w:t xml:space="preserve">and </w:t>
      </w:r>
      <w:r w:rsidR="0085525B" w:rsidRPr="00551EEC">
        <w:rPr>
          <w:rFonts w:ascii="Times New Roman" w:hAnsi="Times New Roman" w:cs="Times New Roman"/>
          <w:b/>
          <w:lang w:val="en-US"/>
        </w:rPr>
        <w:t>eTwinning</w:t>
      </w:r>
      <w:r w:rsidR="0085525B" w:rsidRPr="00551EEC">
        <w:rPr>
          <w:rFonts w:ascii="Times New Roman" w:hAnsi="Times New Roman" w:cs="Times New Roman"/>
          <w:lang w:val="en-US"/>
        </w:rPr>
        <w:t xml:space="preserve"> are fantastic </w:t>
      </w:r>
      <w:r w:rsidRPr="00551EEC">
        <w:rPr>
          <w:rFonts w:ascii="Times New Roman" w:hAnsi="Times New Roman" w:cs="Times New Roman"/>
          <w:lang w:val="en-US"/>
        </w:rPr>
        <w:t xml:space="preserve"> safe global online communica</w:t>
      </w:r>
      <w:r w:rsidR="0085525B" w:rsidRPr="00551EEC">
        <w:rPr>
          <w:rFonts w:ascii="Times New Roman" w:hAnsi="Times New Roman" w:cs="Times New Roman"/>
          <w:lang w:val="en-US"/>
        </w:rPr>
        <w:t xml:space="preserve">tions and collaboration platforms </w:t>
      </w:r>
      <w:r w:rsidRPr="00551EEC">
        <w:rPr>
          <w:rFonts w:ascii="Times New Roman" w:hAnsi="Times New Roman" w:cs="Times New Roman"/>
          <w:lang w:val="en-US"/>
        </w:rPr>
        <w:t xml:space="preserve"> for b</w:t>
      </w:r>
      <w:r w:rsidR="0085525B" w:rsidRPr="00551EEC">
        <w:rPr>
          <w:rFonts w:ascii="Times New Roman" w:hAnsi="Times New Roman" w:cs="Times New Roman"/>
          <w:lang w:val="en-US"/>
        </w:rPr>
        <w:t xml:space="preserve">uilding educational communities </w:t>
      </w:r>
      <w:r w:rsidRPr="00551EEC">
        <w:rPr>
          <w:rFonts w:ascii="Times New Roman" w:hAnsi="Times New Roman" w:cs="Times New Roman"/>
          <w:lang w:val="en-US"/>
        </w:rPr>
        <w:t xml:space="preserve"> and </w:t>
      </w:r>
      <w:r w:rsidR="0085525B" w:rsidRPr="00551EEC">
        <w:rPr>
          <w:rFonts w:ascii="Times New Roman" w:hAnsi="Times New Roman" w:cs="Times New Roman"/>
          <w:lang w:val="en-US"/>
        </w:rPr>
        <w:t>developing Intercultural competence.</w:t>
      </w:r>
      <w:r w:rsidRPr="00551EEC">
        <w:rPr>
          <w:rFonts w:ascii="Times New Roman" w:hAnsi="Times New Roman" w:cs="Times New Roman"/>
          <w:lang w:val="en-US"/>
        </w:rPr>
        <w:t xml:space="preserve"> </w:t>
      </w:r>
      <w:r w:rsidR="0085525B" w:rsidRPr="00551EEC">
        <w:rPr>
          <w:rFonts w:ascii="Times New Roman" w:hAnsi="Times New Roman" w:cs="Times New Roman"/>
          <w:lang w:val="en-US"/>
        </w:rPr>
        <w:t>Here</w:t>
      </w:r>
      <w:r w:rsidR="0085525B" w:rsidRPr="00551EEC">
        <w:rPr>
          <w:rFonts w:ascii="Times New Roman" w:hAnsi="Times New Roman" w:cs="Times New Roman"/>
        </w:rPr>
        <w:t xml:space="preserve"> </w:t>
      </w:r>
      <w:r w:rsidR="0085525B" w:rsidRPr="00551EEC">
        <w:rPr>
          <w:rFonts w:ascii="Times New Roman" w:hAnsi="Times New Roman" w:cs="Times New Roman"/>
          <w:lang w:val="en-US"/>
        </w:rPr>
        <w:t>are</w:t>
      </w:r>
      <w:r w:rsidR="0085525B" w:rsidRPr="00551EEC">
        <w:rPr>
          <w:rFonts w:ascii="Times New Roman" w:hAnsi="Times New Roman" w:cs="Times New Roman"/>
        </w:rPr>
        <w:t xml:space="preserve"> </w:t>
      </w:r>
      <w:r w:rsidR="0085525B" w:rsidRPr="00551EEC">
        <w:rPr>
          <w:rFonts w:ascii="Times New Roman" w:hAnsi="Times New Roman" w:cs="Times New Roman"/>
          <w:lang w:val="en-US"/>
        </w:rPr>
        <w:t>some</w:t>
      </w:r>
      <w:r w:rsidR="0085525B" w:rsidRPr="00551EEC">
        <w:rPr>
          <w:rFonts w:ascii="Times New Roman" w:hAnsi="Times New Roman" w:cs="Times New Roman"/>
        </w:rPr>
        <w:t xml:space="preserve"> </w:t>
      </w:r>
      <w:r w:rsidR="0085525B" w:rsidRPr="00551EEC">
        <w:rPr>
          <w:rFonts w:ascii="Times New Roman" w:hAnsi="Times New Roman" w:cs="Times New Roman"/>
          <w:lang w:val="en-US"/>
        </w:rPr>
        <w:t>examples</w:t>
      </w:r>
      <w:r w:rsidR="0085525B" w:rsidRPr="00551EEC">
        <w:rPr>
          <w:rFonts w:ascii="Times New Roman" w:hAnsi="Times New Roman" w:cs="Times New Roman"/>
        </w:rPr>
        <w:t>:</w:t>
      </w:r>
    </w:p>
    <w:p w:rsidR="00A3252D" w:rsidRPr="00551EEC" w:rsidRDefault="00A3252D" w:rsidP="00551EEC">
      <w:pPr>
        <w:spacing w:line="240" w:lineRule="auto"/>
        <w:rPr>
          <w:rFonts w:ascii="Times New Roman" w:hAnsi="Times New Roman" w:cs="Times New Roman"/>
        </w:rPr>
      </w:pPr>
    </w:p>
    <w:p w:rsidR="00A3252D" w:rsidRPr="00551EEC" w:rsidRDefault="00A3252D" w:rsidP="00551EEC">
      <w:pPr>
        <w:spacing w:line="240" w:lineRule="auto"/>
        <w:rPr>
          <w:rFonts w:ascii="Times New Roman" w:hAnsi="Times New Roman" w:cs="Times New Roman"/>
        </w:rPr>
      </w:pPr>
    </w:p>
    <w:p w:rsidR="00A3252D" w:rsidRPr="00551EEC" w:rsidRDefault="00A3252D" w:rsidP="00551EEC">
      <w:pPr>
        <w:spacing w:line="240" w:lineRule="auto"/>
        <w:rPr>
          <w:rFonts w:ascii="Times New Roman" w:hAnsi="Times New Roman" w:cs="Times New Roman"/>
          <w:sz w:val="24"/>
          <w:szCs w:val="24"/>
        </w:rPr>
      </w:pPr>
    </w:p>
    <w:p w:rsidR="00A3252D" w:rsidRPr="00551EEC" w:rsidRDefault="00A3252D" w:rsidP="00551EEC">
      <w:pPr>
        <w:spacing w:line="240" w:lineRule="auto"/>
        <w:rPr>
          <w:rFonts w:ascii="Times New Roman" w:hAnsi="Times New Roman" w:cs="Times New Roman"/>
          <w:sz w:val="24"/>
          <w:szCs w:val="24"/>
          <w:lang w:val="uk-UA"/>
        </w:rPr>
      </w:pPr>
    </w:p>
    <w:p w:rsidR="00A3252D" w:rsidRPr="00551EEC" w:rsidRDefault="00A3252D" w:rsidP="00551EEC">
      <w:pPr>
        <w:spacing w:line="240" w:lineRule="auto"/>
        <w:rPr>
          <w:rFonts w:ascii="Times New Roman" w:hAnsi="Times New Roman" w:cs="Times New Roman"/>
          <w:sz w:val="24"/>
          <w:szCs w:val="24"/>
          <w:lang w:val="uk-UA"/>
        </w:rPr>
      </w:pPr>
    </w:p>
    <w:p w:rsidR="00A3252D" w:rsidRPr="00551EEC" w:rsidRDefault="00A3252D" w:rsidP="00551EEC">
      <w:pPr>
        <w:spacing w:line="240" w:lineRule="auto"/>
        <w:rPr>
          <w:rFonts w:ascii="Times New Roman" w:hAnsi="Times New Roman" w:cs="Times New Roman"/>
          <w:sz w:val="24"/>
          <w:szCs w:val="24"/>
          <w:lang w:val="uk-UA"/>
        </w:rPr>
      </w:pPr>
    </w:p>
    <w:p w:rsidR="00A3252D" w:rsidRPr="00551EEC" w:rsidRDefault="00A3252D" w:rsidP="00551EEC">
      <w:pPr>
        <w:spacing w:line="240" w:lineRule="auto"/>
        <w:rPr>
          <w:rFonts w:ascii="Times New Roman" w:hAnsi="Times New Roman" w:cs="Times New Roman"/>
          <w:b/>
          <w:sz w:val="24"/>
          <w:szCs w:val="24"/>
          <w:lang w:val="uk-UA"/>
        </w:rPr>
      </w:pPr>
    </w:p>
    <w:p w:rsidR="00A3252D" w:rsidRPr="00551EEC" w:rsidRDefault="00A3252D" w:rsidP="00551EEC">
      <w:pPr>
        <w:spacing w:line="240" w:lineRule="auto"/>
        <w:jc w:val="center"/>
        <w:rPr>
          <w:rFonts w:ascii="Times New Roman" w:hAnsi="Times New Roman" w:cs="Times New Roman"/>
          <w:b/>
          <w:sz w:val="24"/>
          <w:szCs w:val="24"/>
          <w:lang w:val="uk-UA"/>
        </w:rPr>
      </w:pPr>
      <w:r w:rsidRPr="00551EEC">
        <w:rPr>
          <w:rFonts w:ascii="Times New Roman" w:hAnsi="Times New Roman" w:cs="Times New Roman"/>
          <w:b/>
          <w:sz w:val="24"/>
          <w:szCs w:val="24"/>
          <w:lang w:val="uk-UA"/>
        </w:rPr>
        <w:t>ПРОВЕРЕНО</w:t>
      </w:r>
    </w:p>
    <w:p w:rsidR="003358B3" w:rsidRPr="00551EEC" w:rsidRDefault="005662AC" w:rsidP="00551EEC">
      <w:pPr>
        <w:pStyle w:val="a3"/>
        <w:shd w:val="clear" w:color="auto" w:fill="FFFFFF"/>
        <w:spacing w:before="0" w:beforeAutospacing="0" w:after="180" w:afterAutospacing="0"/>
        <w:rPr>
          <w:b/>
          <w:shd w:val="clear" w:color="auto" w:fill="FFFFFF"/>
          <w:lang w:val="uk-UA"/>
        </w:rPr>
      </w:pPr>
      <w:r w:rsidRPr="00551EEC">
        <w:rPr>
          <w:b/>
          <w:lang w:val="uk-UA"/>
        </w:rPr>
        <w:t xml:space="preserve">У 21-му столітті, люди повинні мати навички, щоб працювати спільно </w:t>
      </w:r>
      <w:r w:rsidR="003358B3" w:rsidRPr="00551EEC">
        <w:rPr>
          <w:b/>
          <w:shd w:val="clear" w:color="auto" w:fill="FFFFFF"/>
          <w:lang w:val="uk-UA"/>
        </w:rPr>
        <w:t>з представниками інших культурно-ціннісних систем.</w:t>
      </w:r>
      <w:r w:rsidR="003358B3" w:rsidRPr="00551EEC">
        <w:rPr>
          <w:b/>
          <w:lang w:val="uk-UA"/>
        </w:rPr>
        <w:t xml:space="preserve"> </w:t>
      </w:r>
    </w:p>
    <w:p w:rsidR="00EB7118" w:rsidRPr="00551EEC" w:rsidRDefault="009917AD" w:rsidP="00551EEC">
      <w:pPr>
        <w:spacing w:line="240" w:lineRule="auto"/>
        <w:rPr>
          <w:rFonts w:ascii="Times New Roman" w:hAnsi="Times New Roman" w:cs="Times New Roman"/>
          <w:b/>
          <w:sz w:val="24"/>
          <w:szCs w:val="24"/>
          <w:lang w:val="uk-UA"/>
        </w:rPr>
      </w:pPr>
      <w:r w:rsidRPr="00551EEC">
        <w:rPr>
          <w:rFonts w:ascii="Times New Roman" w:hAnsi="Times New Roman" w:cs="Times New Roman"/>
          <w:b/>
          <w:spacing w:val="-11"/>
          <w:sz w:val="24"/>
          <w:szCs w:val="24"/>
          <w:shd w:val="clear" w:color="auto" w:fill="FFFFFF"/>
        </w:rPr>
        <w:t>Я погоджуюся з твердженням</w:t>
      </w:r>
      <w:r w:rsidRPr="00551EEC">
        <w:rPr>
          <w:rFonts w:ascii="Times New Roman" w:hAnsi="Times New Roman" w:cs="Times New Roman"/>
          <w:b/>
          <w:spacing w:val="-11"/>
          <w:sz w:val="24"/>
          <w:szCs w:val="24"/>
          <w:shd w:val="clear" w:color="auto" w:fill="FFFFFF"/>
          <w:lang w:val="uk-UA"/>
        </w:rPr>
        <w:t xml:space="preserve"> </w:t>
      </w:r>
      <w:r w:rsidR="005662AC" w:rsidRPr="00551EEC">
        <w:rPr>
          <w:rFonts w:ascii="Times New Roman" w:hAnsi="Times New Roman" w:cs="Times New Roman"/>
          <w:b/>
          <w:sz w:val="24"/>
          <w:szCs w:val="24"/>
          <w:lang w:val="uk-UA"/>
        </w:rPr>
        <w:t xml:space="preserve">Дж. Ботта Ван Хаутен, Р. Коуєт і Г. Фулкерсон </w:t>
      </w:r>
      <w:r w:rsidRPr="00551EEC">
        <w:rPr>
          <w:rFonts w:ascii="Times New Roman" w:hAnsi="Times New Roman" w:cs="Times New Roman"/>
          <w:b/>
          <w:sz w:val="24"/>
          <w:szCs w:val="24"/>
          <w:lang w:val="uk-UA"/>
        </w:rPr>
        <w:t xml:space="preserve">із </w:t>
      </w:r>
      <w:r w:rsidR="005662AC" w:rsidRPr="00551EEC">
        <w:rPr>
          <w:rFonts w:ascii="Times New Roman" w:hAnsi="Times New Roman" w:cs="Times New Roman"/>
          <w:b/>
          <w:sz w:val="24"/>
          <w:szCs w:val="24"/>
          <w:lang w:val="uk-UA"/>
        </w:rPr>
        <w:t xml:space="preserve">статті «Як </w:t>
      </w:r>
      <w:r w:rsidR="003358B3" w:rsidRPr="00551EEC">
        <w:rPr>
          <w:rFonts w:ascii="Times New Roman" w:hAnsi="Times New Roman" w:cs="Times New Roman"/>
          <w:b/>
          <w:sz w:val="24"/>
          <w:szCs w:val="24"/>
          <w:lang w:val="uk-UA"/>
        </w:rPr>
        <w:t xml:space="preserve">міжкультурність </w:t>
      </w:r>
      <w:r w:rsidR="005662AC" w:rsidRPr="00551EEC">
        <w:rPr>
          <w:rFonts w:ascii="Times New Roman" w:hAnsi="Times New Roman" w:cs="Times New Roman"/>
          <w:b/>
          <w:sz w:val="24"/>
          <w:szCs w:val="24"/>
          <w:lang w:val="uk-UA"/>
        </w:rPr>
        <w:t xml:space="preserve"> змінює наше уявлення про культуру" (2014 року)</w:t>
      </w:r>
      <w:r w:rsidRPr="00551EEC">
        <w:rPr>
          <w:rFonts w:ascii="Times New Roman" w:hAnsi="Times New Roman" w:cs="Times New Roman"/>
          <w:b/>
          <w:spacing w:val="-11"/>
          <w:sz w:val="24"/>
          <w:szCs w:val="24"/>
          <w:shd w:val="clear" w:color="auto" w:fill="FFFFFF"/>
          <w:lang w:val="uk-UA"/>
        </w:rPr>
        <w:t>,  що</w:t>
      </w:r>
      <w:r w:rsidRPr="00551EEC">
        <w:rPr>
          <w:rFonts w:ascii="Times New Roman" w:hAnsi="Times New Roman" w:cs="Times New Roman"/>
          <w:b/>
          <w:sz w:val="24"/>
          <w:szCs w:val="24"/>
          <w:lang w:val="uk-UA"/>
        </w:rPr>
        <w:t xml:space="preserve"> </w:t>
      </w:r>
      <w:r w:rsidR="005662AC" w:rsidRPr="00551EEC">
        <w:rPr>
          <w:rFonts w:ascii="Times New Roman" w:hAnsi="Times New Roman" w:cs="Times New Roman"/>
          <w:b/>
          <w:sz w:val="24"/>
          <w:szCs w:val="24"/>
          <w:lang w:val="uk-UA"/>
        </w:rPr>
        <w:t>"</w:t>
      </w:r>
      <w:r w:rsidR="003358B3" w:rsidRPr="00551EEC">
        <w:rPr>
          <w:rFonts w:ascii="Times New Roman" w:hAnsi="Times New Roman" w:cs="Times New Roman"/>
          <w:b/>
          <w:sz w:val="24"/>
          <w:szCs w:val="24"/>
          <w:lang w:val="uk-UA"/>
        </w:rPr>
        <w:t xml:space="preserve"> </w:t>
      </w:r>
      <w:r w:rsidR="003358B3" w:rsidRPr="00551EEC">
        <w:rPr>
          <w:rStyle w:val="apple-converted-space"/>
          <w:rFonts w:ascii="Times New Roman" w:hAnsi="Times New Roman" w:cs="Times New Roman"/>
          <w:b/>
          <w:sz w:val="24"/>
          <w:szCs w:val="24"/>
          <w:shd w:val="clear" w:color="auto" w:fill="FFFFFF"/>
          <w:lang w:val="uk-UA"/>
        </w:rPr>
        <w:t> </w:t>
      </w:r>
      <w:r w:rsidR="003358B3" w:rsidRPr="00551EEC">
        <w:rPr>
          <w:rFonts w:ascii="Times New Roman" w:hAnsi="Times New Roman" w:cs="Times New Roman"/>
          <w:b/>
          <w:sz w:val="24"/>
          <w:szCs w:val="24"/>
          <w:shd w:val="clear" w:color="auto" w:fill="FFFFFF"/>
          <w:lang w:val="uk-UA"/>
        </w:rPr>
        <w:t>ведення</w:t>
      </w:r>
      <w:r w:rsidR="005662AC" w:rsidRPr="00551EEC">
        <w:rPr>
          <w:rFonts w:ascii="Times New Roman" w:hAnsi="Times New Roman" w:cs="Times New Roman"/>
          <w:b/>
          <w:sz w:val="24"/>
          <w:szCs w:val="24"/>
          <w:lang w:val="uk-UA"/>
        </w:rPr>
        <w:t xml:space="preserve"> міжкультурн</w:t>
      </w:r>
      <w:r w:rsidR="003358B3" w:rsidRPr="00551EEC">
        <w:rPr>
          <w:rFonts w:ascii="Times New Roman" w:hAnsi="Times New Roman" w:cs="Times New Roman"/>
          <w:b/>
          <w:sz w:val="24"/>
          <w:szCs w:val="24"/>
          <w:lang w:val="uk-UA"/>
        </w:rPr>
        <w:t>ої комунікації</w:t>
      </w:r>
      <w:r w:rsidR="005662AC" w:rsidRPr="00551EEC">
        <w:rPr>
          <w:rFonts w:ascii="Times New Roman" w:hAnsi="Times New Roman" w:cs="Times New Roman"/>
          <w:b/>
          <w:sz w:val="24"/>
          <w:szCs w:val="24"/>
          <w:lang w:val="uk-UA"/>
        </w:rPr>
        <w:t xml:space="preserve"> вимагає як здатність використовувати мову </w:t>
      </w:r>
      <w:r w:rsidR="00587AF8" w:rsidRPr="00551EEC">
        <w:rPr>
          <w:rFonts w:ascii="Times New Roman" w:hAnsi="Times New Roman" w:cs="Times New Roman"/>
          <w:b/>
          <w:sz w:val="24"/>
          <w:szCs w:val="24"/>
          <w:lang w:val="uk-UA"/>
        </w:rPr>
        <w:t xml:space="preserve">так </w:t>
      </w:r>
      <w:r w:rsidR="005662AC" w:rsidRPr="00551EEC">
        <w:rPr>
          <w:rFonts w:ascii="Times New Roman" w:hAnsi="Times New Roman" w:cs="Times New Roman"/>
          <w:b/>
          <w:sz w:val="24"/>
          <w:szCs w:val="24"/>
          <w:lang w:val="uk-UA"/>
        </w:rPr>
        <w:t xml:space="preserve">і взаємодіяти відповідним чином в </w:t>
      </w:r>
      <w:r w:rsidR="00EB7118" w:rsidRPr="00551EEC">
        <w:rPr>
          <w:rFonts w:ascii="Times New Roman" w:hAnsi="Times New Roman" w:cs="Times New Roman"/>
          <w:b/>
          <w:sz w:val="24"/>
          <w:szCs w:val="24"/>
          <w:lang w:val="uk-UA"/>
        </w:rPr>
        <w:t>культурних контекстах ".</w:t>
      </w:r>
    </w:p>
    <w:p w:rsidR="000E3D87" w:rsidRPr="00551EEC" w:rsidRDefault="000E3D87" w:rsidP="00551EEC">
      <w:pPr>
        <w:spacing w:line="240" w:lineRule="auto"/>
        <w:rPr>
          <w:rFonts w:ascii="Times New Roman" w:hAnsi="Times New Roman" w:cs="Times New Roman"/>
          <w:b/>
          <w:sz w:val="24"/>
          <w:szCs w:val="24"/>
          <w:lang w:val="uk-UA"/>
        </w:rPr>
      </w:pPr>
    </w:p>
    <w:p w:rsidR="008C4BB0" w:rsidRPr="00551EEC" w:rsidRDefault="008C4BB0" w:rsidP="00551EEC">
      <w:pPr>
        <w:spacing w:line="240" w:lineRule="auto"/>
        <w:rPr>
          <w:rFonts w:ascii="Times New Roman" w:hAnsi="Times New Roman" w:cs="Times New Roman"/>
          <w:b/>
          <w:color w:val="FF0000"/>
          <w:sz w:val="24"/>
          <w:szCs w:val="24"/>
          <w:lang w:val="uk-UA"/>
        </w:rPr>
      </w:pPr>
      <w:r w:rsidRPr="00551EEC">
        <w:rPr>
          <w:rFonts w:ascii="Times New Roman" w:hAnsi="Times New Roman" w:cs="Times New Roman"/>
          <w:b/>
          <w:color w:val="FF0000"/>
          <w:sz w:val="24"/>
          <w:szCs w:val="24"/>
          <w:lang w:val="uk-UA"/>
        </w:rPr>
        <w:t>Майкл Фуллан в "Great to Excellent" згадує ці навички, як "ознаки, які батьки і суспільство цінує, і які роботодавці прагнуть. "(Фуллан 2013)</w:t>
      </w:r>
    </w:p>
    <w:p w:rsidR="008C4BB0" w:rsidRPr="00551EEC" w:rsidRDefault="008C4BB0" w:rsidP="00551EEC">
      <w:pPr>
        <w:spacing w:line="240" w:lineRule="auto"/>
        <w:rPr>
          <w:rFonts w:ascii="Times New Roman" w:hAnsi="Times New Roman" w:cs="Times New Roman"/>
          <w:b/>
          <w:color w:val="FF0000"/>
          <w:sz w:val="24"/>
          <w:szCs w:val="24"/>
          <w:lang w:val="uk-UA"/>
        </w:rPr>
      </w:pPr>
    </w:p>
    <w:p w:rsidR="008C4BB0" w:rsidRPr="00551EEC" w:rsidRDefault="008C4BB0" w:rsidP="00551EEC">
      <w:pPr>
        <w:spacing w:line="240" w:lineRule="auto"/>
        <w:rPr>
          <w:rFonts w:ascii="Times New Roman" w:hAnsi="Times New Roman" w:cs="Times New Roman"/>
          <w:b/>
          <w:color w:val="FF0000"/>
          <w:sz w:val="24"/>
          <w:szCs w:val="24"/>
          <w:lang w:val="uk-UA"/>
        </w:rPr>
      </w:pPr>
      <w:r w:rsidRPr="00551EEC">
        <w:rPr>
          <w:rFonts w:ascii="Times New Roman" w:hAnsi="Times New Roman" w:cs="Times New Roman"/>
          <w:b/>
          <w:color w:val="FF0000"/>
          <w:sz w:val="24"/>
          <w:szCs w:val="24"/>
          <w:lang w:val="uk-UA"/>
        </w:rPr>
        <w:t>Компетенції, які допомагають протидіяти новим викликам та підготувати наших учнів до майбутнього, щоб воно не принесло:</w:t>
      </w:r>
      <w:r w:rsidRPr="00551EEC">
        <w:rPr>
          <w:rFonts w:ascii="Times New Roman" w:hAnsi="Times New Roman" w:cs="Times New Roman"/>
          <w:b/>
          <w:color w:val="FF0000"/>
          <w:sz w:val="24"/>
          <w:szCs w:val="24"/>
          <w:lang w:val="uk-UA"/>
        </w:rPr>
        <w:br/>
        <w:t>1. Критичне мислення;</w:t>
      </w:r>
      <w:r w:rsidRPr="00551EEC">
        <w:rPr>
          <w:rFonts w:ascii="Times New Roman" w:hAnsi="Times New Roman" w:cs="Times New Roman"/>
          <w:b/>
          <w:color w:val="FF0000"/>
          <w:sz w:val="24"/>
          <w:szCs w:val="24"/>
          <w:lang w:val="uk-UA"/>
        </w:rPr>
        <w:br/>
        <w:t>2. Креативність;</w:t>
      </w:r>
      <w:r w:rsidRPr="00551EEC">
        <w:rPr>
          <w:rFonts w:ascii="Times New Roman" w:hAnsi="Times New Roman" w:cs="Times New Roman"/>
          <w:b/>
          <w:color w:val="FF0000"/>
          <w:sz w:val="24"/>
          <w:szCs w:val="24"/>
          <w:lang w:val="uk-UA"/>
        </w:rPr>
        <w:br/>
        <w:t>3. Комунікабельність;</w:t>
      </w:r>
      <w:r w:rsidRPr="00551EEC">
        <w:rPr>
          <w:rFonts w:ascii="Times New Roman" w:hAnsi="Times New Roman" w:cs="Times New Roman"/>
          <w:b/>
          <w:color w:val="FF0000"/>
          <w:sz w:val="24"/>
          <w:szCs w:val="24"/>
          <w:lang w:val="uk-UA"/>
        </w:rPr>
        <w:br/>
        <w:t>4. Співпраця</w:t>
      </w:r>
    </w:p>
    <w:p w:rsidR="008C4BB0" w:rsidRPr="00551EEC" w:rsidRDefault="008C4BB0" w:rsidP="00551EEC">
      <w:pPr>
        <w:spacing w:line="240" w:lineRule="auto"/>
        <w:rPr>
          <w:rFonts w:ascii="Times New Roman" w:hAnsi="Times New Roman" w:cs="Times New Roman"/>
          <w:b/>
          <w:color w:val="FF0000"/>
          <w:sz w:val="24"/>
          <w:szCs w:val="24"/>
          <w:lang w:val="uk-UA"/>
        </w:rPr>
      </w:pPr>
    </w:p>
    <w:p w:rsidR="008C4BB0" w:rsidRPr="00551EEC" w:rsidRDefault="008C4BB0" w:rsidP="00551EEC">
      <w:pPr>
        <w:spacing w:line="240" w:lineRule="auto"/>
        <w:rPr>
          <w:rFonts w:ascii="Times New Roman" w:hAnsi="Times New Roman" w:cs="Times New Roman"/>
          <w:b/>
          <w:color w:val="FF0000"/>
          <w:sz w:val="24"/>
          <w:szCs w:val="24"/>
          <w:lang w:val="uk-UA"/>
        </w:rPr>
      </w:pPr>
      <w:r w:rsidRPr="00551EEC">
        <w:rPr>
          <w:rFonts w:ascii="Times New Roman" w:hAnsi="Times New Roman" w:cs="Times New Roman"/>
          <w:b/>
          <w:color w:val="FF0000"/>
          <w:sz w:val="24"/>
          <w:szCs w:val="24"/>
          <w:lang w:val="uk-UA"/>
        </w:rPr>
        <w:lastRenderedPageBreak/>
        <w:t xml:space="preserve">Вміння читання, письма та арифметики не є достатніми, якщо співробітники не в змозі критично мислити, вирішувати проблеми, співпрацювати, або ефективно спілкуватися. </w:t>
      </w:r>
    </w:p>
    <w:p w:rsidR="000E3D87" w:rsidRPr="00551EEC" w:rsidRDefault="000E3D87" w:rsidP="00551EEC">
      <w:pPr>
        <w:spacing w:line="240" w:lineRule="auto"/>
        <w:rPr>
          <w:rFonts w:ascii="Times New Roman" w:hAnsi="Times New Roman" w:cs="Times New Roman"/>
          <w:b/>
          <w:sz w:val="24"/>
          <w:szCs w:val="24"/>
          <w:lang w:val="uk-UA"/>
        </w:rPr>
      </w:pPr>
    </w:p>
    <w:p w:rsidR="000E3D87" w:rsidRPr="00551EEC" w:rsidRDefault="000E3D87" w:rsidP="00551EEC">
      <w:pPr>
        <w:spacing w:line="240" w:lineRule="auto"/>
        <w:rPr>
          <w:rFonts w:ascii="Times New Roman" w:hAnsi="Times New Roman" w:cs="Times New Roman"/>
          <w:b/>
          <w:color w:val="FF0000"/>
          <w:sz w:val="24"/>
          <w:szCs w:val="24"/>
          <w:lang w:val="uk-UA"/>
        </w:rPr>
      </w:pPr>
      <w:r w:rsidRPr="00551EEC">
        <w:rPr>
          <w:rFonts w:ascii="Times New Roman" w:hAnsi="Times New Roman" w:cs="Times New Roman"/>
          <w:b/>
          <w:color w:val="FF0000"/>
          <w:sz w:val="24"/>
          <w:szCs w:val="24"/>
          <w:lang w:val="uk-UA"/>
        </w:rPr>
        <w:t xml:space="preserve">КІНЕЦЬ??????????????????Франклін Д. Рузвельт якось сказав: "Ми не можемо збудувати майбутнє для нашої молоді, але ми можемо збудувати нашу молодь для майбутнього." (NEA, 2015) </w:t>
      </w:r>
    </w:p>
    <w:p w:rsidR="000E3D87" w:rsidRPr="00551EEC" w:rsidRDefault="000E3D87" w:rsidP="00551EEC">
      <w:pPr>
        <w:spacing w:line="240" w:lineRule="auto"/>
        <w:rPr>
          <w:rFonts w:ascii="Times New Roman" w:hAnsi="Times New Roman" w:cs="Times New Roman"/>
          <w:sz w:val="24"/>
          <w:szCs w:val="24"/>
          <w:lang w:val="uk-UA"/>
        </w:rPr>
      </w:pPr>
    </w:p>
    <w:p w:rsidR="000E3D87" w:rsidRPr="00551EEC" w:rsidRDefault="000E3D87" w:rsidP="00551EEC">
      <w:pPr>
        <w:spacing w:line="240" w:lineRule="auto"/>
        <w:rPr>
          <w:rFonts w:ascii="Times New Roman" w:hAnsi="Times New Roman" w:cs="Times New Roman"/>
          <w:sz w:val="24"/>
          <w:szCs w:val="24"/>
          <w:lang w:val="uk-UA"/>
        </w:rPr>
      </w:pPr>
    </w:p>
    <w:p w:rsidR="003358B3"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По – перше,</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По – друге,</w:t>
      </w:r>
    </w:p>
    <w:p w:rsidR="002B50C6"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Отже,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Я вважаю,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Мені здається, що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На мою думку,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На моє переконання, …</w:t>
      </w:r>
    </w:p>
    <w:p w:rsidR="00423A6D" w:rsidRPr="00551EEC" w:rsidRDefault="009917AD" w:rsidP="00551EEC">
      <w:pPr>
        <w:spacing w:line="240" w:lineRule="auto"/>
        <w:rPr>
          <w:rFonts w:ascii="Times New Roman" w:hAnsi="Times New Roman" w:cs="Times New Roman"/>
          <w:sz w:val="24"/>
          <w:szCs w:val="24"/>
          <w:lang w:val="uk-UA"/>
        </w:rPr>
      </w:pPr>
      <w:r w:rsidRPr="00551EEC">
        <w:rPr>
          <w:rFonts w:ascii="Times New Roman" w:hAnsi="Times New Roman" w:cs="Times New Roman"/>
          <w:sz w:val="24"/>
          <w:szCs w:val="24"/>
        </w:rPr>
        <w:t>Моя точка зору на цю проблему така: …</w:t>
      </w:r>
    </w:p>
    <w:p w:rsidR="00423A6D" w:rsidRPr="00551EEC" w:rsidRDefault="009917AD" w:rsidP="00551EEC">
      <w:pPr>
        <w:spacing w:line="240" w:lineRule="auto"/>
        <w:rPr>
          <w:rFonts w:ascii="Times New Roman" w:hAnsi="Times New Roman" w:cs="Times New Roman"/>
          <w:b/>
          <w:sz w:val="24"/>
          <w:szCs w:val="24"/>
          <w:lang w:val="uk-UA"/>
        </w:rPr>
      </w:pPr>
      <w:r w:rsidRPr="00551EEC">
        <w:rPr>
          <w:rFonts w:ascii="Times New Roman" w:hAnsi="Times New Roman" w:cs="Times New Roman"/>
          <w:b/>
          <w:sz w:val="24"/>
          <w:szCs w:val="24"/>
        </w:rPr>
        <w:t>Аргументи</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Я так вважаю, тому що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Чому я так думаю? Тому що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Аргументом на користь моєї думки мо</w:t>
      </w:r>
      <w:r w:rsidRPr="00551EEC">
        <w:rPr>
          <w:rFonts w:ascii="Times New Roman" w:hAnsi="Times New Roman" w:cs="Times New Roman"/>
          <w:sz w:val="24"/>
          <w:szCs w:val="24"/>
        </w:rPr>
        <w:softHyphen/>
        <w:t>же бути те, що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До того ж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Довести своє твердження я можу такими аргументами:</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по-перше, …, а по-друге,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На користь моєї думки можу навести такі аргументи: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Моє переконання ґрунтується на тому, що, по-перше,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а по-друге,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Хоч моя думка, можливо, видається див</w:t>
      </w:r>
      <w:r w:rsidRPr="00551EEC">
        <w:rPr>
          <w:rFonts w:ascii="Times New Roman" w:hAnsi="Times New Roman" w:cs="Times New Roman"/>
          <w:sz w:val="24"/>
          <w:szCs w:val="24"/>
        </w:rPr>
        <w:softHyphen/>
        <w:t>ною, спробую переконати вас такими аргумен</w:t>
      </w:r>
      <w:r w:rsidRPr="00551EEC">
        <w:rPr>
          <w:rFonts w:ascii="Times New Roman" w:hAnsi="Times New Roman" w:cs="Times New Roman"/>
          <w:sz w:val="24"/>
          <w:szCs w:val="24"/>
        </w:rPr>
        <w:softHyphen/>
        <w:t>тами: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На згадку приходить герой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У зв’язку з порушеною проблемою хочеться згадати твір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Яскравим прикладом саме такого ро</w:t>
      </w:r>
      <w:r w:rsidRPr="00551EEC">
        <w:rPr>
          <w:rFonts w:ascii="Times New Roman" w:hAnsi="Times New Roman" w:cs="Times New Roman"/>
          <w:sz w:val="24"/>
          <w:szCs w:val="24"/>
        </w:rPr>
        <w:softHyphen/>
        <w:t>зуміння … особисто для мене є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Проблема … є дуже актуальною, тому бага</w:t>
      </w:r>
      <w:r w:rsidRPr="00551EEC">
        <w:rPr>
          <w:rFonts w:ascii="Times New Roman" w:hAnsi="Times New Roman" w:cs="Times New Roman"/>
          <w:sz w:val="24"/>
          <w:szCs w:val="24"/>
        </w:rPr>
        <w:softHyphen/>
        <w:t>то прикладів її розв’язання дає саме життя.</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Говорячи про … , не можна не згадати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Повертаючись до думки про … , можу наве</w:t>
      </w:r>
      <w:r w:rsidRPr="00551EEC">
        <w:rPr>
          <w:rFonts w:ascii="Times New Roman" w:hAnsi="Times New Roman" w:cs="Times New Roman"/>
          <w:sz w:val="24"/>
          <w:szCs w:val="24"/>
        </w:rPr>
        <w:softHyphen/>
        <w:t>сти такий приклад: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lastRenderedPageBreak/>
        <w:t>Як я вже зазначав, … Щодо цього яскравим прикладом є образ … з твору …</w:t>
      </w:r>
    </w:p>
    <w:p w:rsidR="00423A6D" w:rsidRPr="00551EEC" w:rsidRDefault="009917AD" w:rsidP="00551EEC">
      <w:pPr>
        <w:spacing w:line="240" w:lineRule="auto"/>
        <w:rPr>
          <w:rFonts w:ascii="Times New Roman" w:hAnsi="Times New Roman" w:cs="Times New Roman"/>
          <w:b/>
          <w:sz w:val="24"/>
          <w:szCs w:val="24"/>
          <w:lang w:val="uk-UA"/>
        </w:rPr>
      </w:pPr>
      <w:r w:rsidRPr="00551EEC">
        <w:rPr>
          <w:rFonts w:ascii="Times New Roman" w:hAnsi="Times New Roman" w:cs="Times New Roman"/>
          <w:b/>
          <w:sz w:val="24"/>
          <w:szCs w:val="24"/>
        </w:rPr>
        <w:t>Висновок</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Отже, можна дійти висновку, що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Підсумовуючи, можна зазначити: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Таким чином, можна зробити висновок, що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Отже, бачимо, що …</w:t>
      </w:r>
    </w:p>
    <w:p w:rsidR="00423A6D" w:rsidRPr="00551EEC" w:rsidRDefault="009917AD" w:rsidP="00551EEC">
      <w:pPr>
        <w:spacing w:line="240" w:lineRule="auto"/>
        <w:rPr>
          <w:rFonts w:ascii="Times New Roman" w:hAnsi="Times New Roman" w:cs="Times New Roman"/>
          <w:sz w:val="24"/>
          <w:szCs w:val="24"/>
          <w:lang w:val="uk-UA"/>
        </w:rPr>
      </w:pPr>
      <w:r w:rsidRPr="00551EEC">
        <w:rPr>
          <w:rFonts w:ascii="Times New Roman" w:hAnsi="Times New Roman" w:cs="Times New Roman"/>
          <w:sz w:val="24"/>
          <w:szCs w:val="24"/>
        </w:rPr>
        <w:t>На завершення свого роздуму підсумую: …</w:t>
      </w:r>
    </w:p>
    <w:p w:rsidR="00423A6D" w:rsidRPr="00551EEC" w:rsidRDefault="009917AD" w:rsidP="00551EEC">
      <w:pPr>
        <w:spacing w:line="240" w:lineRule="auto"/>
        <w:rPr>
          <w:rFonts w:ascii="Times New Roman" w:hAnsi="Times New Roman" w:cs="Times New Roman"/>
          <w:b/>
          <w:sz w:val="24"/>
          <w:szCs w:val="24"/>
          <w:lang w:val="uk-UA"/>
        </w:rPr>
      </w:pPr>
      <w:r w:rsidRPr="00551EEC">
        <w:rPr>
          <w:rFonts w:ascii="Times New Roman" w:hAnsi="Times New Roman" w:cs="Times New Roman"/>
          <w:b/>
          <w:sz w:val="24"/>
          <w:szCs w:val="24"/>
        </w:rPr>
        <w:t>Вирази</w:t>
      </w:r>
      <w:r w:rsidR="00423A6D" w:rsidRPr="00551EEC">
        <w:rPr>
          <w:rFonts w:ascii="Times New Roman" w:hAnsi="Times New Roman" w:cs="Times New Roman"/>
          <w:b/>
          <w:sz w:val="24"/>
          <w:szCs w:val="24"/>
          <w:lang w:val="uk-UA"/>
        </w:rPr>
        <w:t xml:space="preserve"> </w:t>
      </w:r>
      <w:r w:rsidRPr="00551EEC">
        <w:rPr>
          <w:rFonts w:ascii="Times New Roman" w:hAnsi="Times New Roman" w:cs="Times New Roman"/>
          <w:b/>
          <w:sz w:val="24"/>
          <w:szCs w:val="24"/>
        </w:rPr>
        <w:t>для зв’язку думок</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По-перше, по-друге,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Повертаючись до думки про…, хочу зазначити, що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Як я вже стверджував, …</w:t>
      </w:r>
    </w:p>
    <w:p w:rsidR="009917AD" w:rsidRPr="00551EEC" w:rsidRDefault="009917AD" w:rsidP="00551EEC">
      <w:pPr>
        <w:spacing w:line="240" w:lineRule="auto"/>
        <w:rPr>
          <w:rFonts w:ascii="Times New Roman" w:hAnsi="Times New Roman" w:cs="Times New Roman"/>
          <w:sz w:val="24"/>
          <w:szCs w:val="24"/>
        </w:rPr>
      </w:pPr>
      <w:r w:rsidRPr="00551EEC">
        <w:rPr>
          <w:rFonts w:ascii="Times New Roman" w:hAnsi="Times New Roman" w:cs="Times New Roman"/>
          <w:sz w:val="24"/>
          <w:szCs w:val="24"/>
        </w:rPr>
        <w:t>Як уже зазначалося, …</w:t>
      </w:r>
    </w:p>
    <w:p w:rsidR="009917AD" w:rsidRPr="00551EEC" w:rsidRDefault="009917AD" w:rsidP="00551EEC">
      <w:pPr>
        <w:spacing w:line="240" w:lineRule="auto"/>
        <w:rPr>
          <w:rFonts w:ascii="Times New Roman" w:hAnsi="Times New Roman" w:cs="Times New Roman"/>
          <w:sz w:val="24"/>
          <w:szCs w:val="24"/>
          <w:lang w:val="en-US"/>
        </w:rPr>
      </w:pPr>
      <w:r w:rsidRPr="00551EEC">
        <w:rPr>
          <w:rFonts w:ascii="Times New Roman" w:hAnsi="Times New Roman" w:cs="Times New Roman"/>
          <w:sz w:val="24"/>
          <w:szCs w:val="24"/>
        </w:rPr>
        <w:t>Як</w:t>
      </w:r>
      <w:r w:rsidRPr="00551EEC">
        <w:rPr>
          <w:rFonts w:ascii="Times New Roman" w:hAnsi="Times New Roman" w:cs="Times New Roman"/>
          <w:sz w:val="24"/>
          <w:szCs w:val="24"/>
          <w:lang w:val="en-US"/>
        </w:rPr>
        <w:t xml:space="preserve"> </w:t>
      </w:r>
      <w:r w:rsidRPr="00551EEC">
        <w:rPr>
          <w:rFonts w:ascii="Times New Roman" w:hAnsi="Times New Roman" w:cs="Times New Roman"/>
          <w:sz w:val="24"/>
          <w:szCs w:val="24"/>
        </w:rPr>
        <w:t>можна</w:t>
      </w:r>
      <w:r w:rsidRPr="00551EEC">
        <w:rPr>
          <w:rFonts w:ascii="Times New Roman" w:hAnsi="Times New Roman" w:cs="Times New Roman"/>
          <w:sz w:val="24"/>
          <w:szCs w:val="24"/>
          <w:lang w:val="en-US"/>
        </w:rPr>
        <w:t xml:space="preserve"> </w:t>
      </w:r>
      <w:r w:rsidRPr="00551EEC">
        <w:rPr>
          <w:rFonts w:ascii="Times New Roman" w:hAnsi="Times New Roman" w:cs="Times New Roman"/>
          <w:sz w:val="24"/>
          <w:szCs w:val="24"/>
        </w:rPr>
        <w:t>побачити</w:t>
      </w:r>
      <w:r w:rsidRPr="00551EEC">
        <w:rPr>
          <w:rFonts w:ascii="Times New Roman" w:hAnsi="Times New Roman" w:cs="Times New Roman"/>
          <w:sz w:val="24"/>
          <w:szCs w:val="24"/>
          <w:lang w:val="en-US"/>
        </w:rPr>
        <w:t>, …</w:t>
      </w:r>
    </w:p>
    <w:p w:rsidR="009917AD" w:rsidRPr="00551EEC" w:rsidRDefault="009917AD" w:rsidP="00551EEC">
      <w:pPr>
        <w:spacing w:line="240" w:lineRule="auto"/>
        <w:rPr>
          <w:rFonts w:ascii="Times New Roman" w:hAnsi="Times New Roman" w:cs="Times New Roman"/>
          <w:sz w:val="24"/>
          <w:szCs w:val="24"/>
          <w:lang w:val="en-US"/>
        </w:rPr>
      </w:pPr>
    </w:p>
    <w:p w:rsidR="002B50C6" w:rsidRPr="00551EEC" w:rsidRDefault="002B50C6" w:rsidP="00551EEC">
      <w:pPr>
        <w:spacing w:line="240" w:lineRule="auto"/>
        <w:rPr>
          <w:rFonts w:ascii="Times New Roman" w:hAnsi="Times New Roman" w:cs="Times New Roman"/>
          <w:lang w:val="uk-UA"/>
        </w:rPr>
      </w:pPr>
    </w:p>
    <w:p w:rsidR="002B50C6" w:rsidRPr="00551EEC" w:rsidRDefault="002B50C6" w:rsidP="00551EEC">
      <w:pPr>
        <w:spacing w:line="240" w:lineRule="auto"/>
        <w:rPr>
          <w:rFonts w:ascii="Times New Roman" w:hAnsi="Times New Roman" w:cs="Times New Roman"/>
          <w:lang w:val="uk-UA"/>
        </w:rPr>
      </w:pPr>
    </w:p>
    <w:p w:rsidR="002B50C6" w:rsidRPr="00551EEC" w:rsidRDefault="002B50C6" w:rsidP="00551EEC">
      <w:pPr>
        <w:spacing w:line="240" w:lineRule="auto"/>
        <w:rPr>
          <w:rFonts w:ascii="Times New Roman" w:hAnsi="Times New Roman" w:cs="Times New Roman"/>
          <w:lang w:val="uk-UA"/>
        </w:rPr>
      </w:pPr>
    </w:p>
    <w:p w:rsidR="003358B3" w:rsidRPr="00551EEC" w:rsidRDefault="003358B3" w:rsidP="00551EEC">
      <w:pPr>
        <w:spacing w:line="240" w:lineRule="auto"/>
        <w:rPr>
          <w:rFonts w:ascii="Times New Roman" w:hAnsi="Times New Roman" w:cs="Times New Roman"/>
          <w:lang w:val="en-GB"/>
        </w:rPr>
      </w:pPr>
      <w:r w:rsidRPr="00551EEC">
        <w:rPr>
          <w:rFonts w:ascii="Times New Roman" w:hAnsi="Times New Roman" w:cs="Times New Roman"/>
          <w:lang w:val="en-GB"/>
        </w:rPr>
        <w:t>In the 21st century, people must have skills to work collaboratively with other people from a variety of linguistic and cultural backgrounds. In other words, they must have a high degree of INTERCULTURALITY - the ability to actively participate in communication guided by an awareness and understanding of cultures. As J. Bott Van Houten, R. Couet and G. Fulkerson in their Language Educator article "How interculturality is changing our view of culture" (2014) put it, "demonstrating interculturality requires both the ability to use the language and to interact appropriately in cultural contexts".</w:t>
      </w:r>
    </w:p>
    <w:p w:rsidR="007B02E5" w:rsidRPr="00551EEC" w:rsidRDefault="003358B3"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r w:rsidRPr="00551EEC">
        <w:t xml:space="preserve">Іншими словами, вони повинні мати високу ступінь міжкультурної </w:t>
      </w:r>
      <w:r w:rsidRPr="00551EEC">
        <w:rPr>
          <w:lang w:val="uk-UA"/>
        </w:rPr>
        <w:t xml:space="preserve">компетентності </w:t>
      </w:r>
      <w:r w:rsidRPr="00551EEC">
        <w:t xml:space="preserve">- здатність брати активну участь в спілкуванні, керуючись усвідомленням і розумінням </w:t>
      </w:r>
      <w:r w:rsidRPr="00551EEC">
        <w:rPr>
          <w:lang w:val="uk-UA"/>
        </w:rPr>
        <w:t xml:space="preserve">різних </w:t>
      </w:r>
      <w:r w:rsidRPr="00551EEC">
        <w:t>культур.</w:t>
      </w:r>
    </w:p>
    <w:p w:rsidR="00892194" w:rsidRPr="00551EEC" w:rsidRDefault="00587AF8"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r w:rsidRPr="00551EEC">
        <w:rPr>
          <w:rStyle w:val="apple-converted-space"/>
          <w:color w:val="444444"/>
          <w:sz w:val="21"/>
          <w:szCs w:val="21"/>
          <w:shd w:val="clear" w:color="auto" w:fill="FFFFFF"/>
        </w:rPr>
        <w:t> </w:t>
      </w:r>
      <w:r w:rsidRPr="00551EEC">
        <w:rPr>
          <w:color w:val="444444"/>
          <w:sz w:val="21"/>
          <w:szCs w:val="21"/>
          <w:shd w:val="clear" w:color="auto" w:fill="FFFFFF"/>
          <w:lang w:val="uk-UA"/>
        </w:rPr>
        <w:t>ведення успішної міжкультурної комунікації</w:t>
      </w:r>
    </w:p>
    <w:p w:rsidR="00892194" w:rsidRPr="00551EEC" w:rsidRDefault="00587AF8"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r w:rsidRPr="00551EEC">
        <w:rPr>
          <w:color w:val="444444"/>
          <w:sz w:val="21"/>
          <w:szCs w:val="21"/>
          <w:shd w:val="clear" w:color="auto" w:fill="FFFFFF"/>
          <w:lang w:val="uk-UA"/>
        </w:rPr>
        <w:t>явище міжкультурної компетентності є надзвичайно актуальним явищем в контексті сучасного глобалізованого світу</w:t>
      </w:r>
    </w:p>
    <w:p w:rsidR="003358B3" w:rsidRPr="00551EEC" w:rsidRDefault="003358B3" w:rsidP="00551EEC">
      <w:pPr>
        <w:spacing w:line="240" w:lineRule="auto"/>
        <w:rPr>
          <w:rFonts w:ascii="Times New Roman" w:hAnsi="Times New Roman" w:cs="Times New Roman"/>
          <w:lang w:val="uk-UA"/>
        </w:rPr>
      </w:pPr>
      <w:r w:rsidRPr="00551EEC">
        <w:rPr>
          <w:rFonts w:ascii="Times New Roman" w:hAnsi="Times New Roman" w:cs="Times New Roman"/>
        </w:rPr>
        <w:t>іншими людьми з різни</w:t>
      </w:r>
      <w:r w:rsidRPr="00551EEC">
        <w:rPr>
          <w:rFonts w:ascii="Times New Roman" w:hAnsi="Times New Roman" w:cs="Times New Roman"/>
          <w:lang w:val="uk-UA"/>
        </w:rPr>
        <w:t>м</w:t>
      </w:r>
      <w:r w:rsidRPr="00551EEC">
        <w:rPr>
          <w:rFonts w:ascii="Times New Roman" w:hAnsi="Times New Roman" w:cs="Times New Roman"/>
        </w:rPr>
        <w:t xml:space="preserve"> мовни</w:t>
      </w:r>
      <w:r w:rsidRPr="00551EEC">
        <w:rPr>
          <w:rFonts w:ascii="Times New Roman" w:hAnsi="Times New Roman" w:cs="Times New Roman"/>
          <w:lang w:val="uk-UA"/>
        </w:rPr>
        <w:t>м</w:t>
      </w:r>
      <w:r w:rsidRPr="00551EEC">
        <w:rPr>
          <w:rFonts w:ascii="Times New Roman" w:hAnsi="Times New Roman" w:cs="Times New Roman"/>
        </w:rPr>
        <w:t xml:space="preserve"> і культурни</w:t>
      </w:r>
      <w:r w:rsidRPr="00551EEC">
        <w:rPr>
          <w:rFonts w:ascii="Times New Roman" w:hAnsi="Times New Roman" w:cs="Times New Roman"/>
          <w:lang w:val="uk-UA"/>
        </w:rPr>
        <w:t xml:space="preserve">м </w:t>
      </w:r>
      <w:r w:rsidRPr="00551EEC">
        <w:rPr>
          <w:rFonts w:ascii="Times New Roman" w:hAnsi="Times New Roman" w:cs="Times New Roman"/>
        </w:rPr>
        <w:t>о</w:t>
      </w:r>
      <w:r w:rsidRPr="00551EEC">
        <w:rPr>
          <w:rFonts w:ascii="Times New Roman" w:hAnsi="Times New Roman" w:cs="Times New Roman"/>
          <w:lang w:val="uk-UA"/>
        </w:rPr>
        <w:t>точенням</w:t>
      </w:r>
      <w:r w:rsidRPr="00551EEC">
        <w:rPr>
          <w:rFonts w:ascii="Times New Roman" w:hAnsi="Times New Roman" w:cs="Times New Roman"/>
        </w:rPr>
        <w:t>.</w:t>
      </w:r>
    </w:p>
    <w:p w:rsidR="00892194" w:rsidRPr="00551EEC" w:rsidRDefault="00892194"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p>
    <w:p w:rsidR="00892194" w:rsidRPr="00551EEC" w:rsidRDefault="00892194"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p>
    <w:p w:rsidR="00892194" w:rsidRPr="00551EEC" w:rsidRDefault="00892194"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p>
    <w:p w:rsidR="00892194" w:rsidRPr="00551EEC" w:rsidRDefault="00892194"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p>
    <w:p w:rsidR="00892194" w:rsidRPr="00551EEC" w:rsidRDefault="00892194"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p>
    <w:p w:rsidR="00892194" w:rsidRPr="00551EEC" w:rsidRDefault="00892194"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p>
    <w:p w:rsidR="00892194" w:rsidRPr="00551EEC" w:rsidRDefault="00892194" w:rsidP="00551EEC">
      <w:pPr>
        <w:spacing w:line="240" w:lineRule="auto"/>
        <w:rPr>
          <w:rFonts w:ascii="Times New Roman" w:hAnsi="Times New Roman" w:cs="Times New Roman"/>
          <w:lang w:val="uk-UA"/>
        </w:rPr>
      </w:pPr>
    </w:p>
    <w:p w:rsidR="00892194" w:rsidRPr="00551EEC" w:rsidRDefault="00892194" w:rsidP="00551EEC">
      <w:pPr>
        <w:spacing w:line="240" w:lineRule="auto"/>
        <w:rPr>
          <w:rFonts w:ascii="Times New Roman" w:hAnsi="Times New Roman" w:cs="Times New Roman"/>
          <w:lang w:val="en-GB"/>
        </w:rPr>
      </w:pPr>
      <w:r w:rsidRPr="00551EEC">
        <w:rPr>
          <w:rFonts w:ascii="Times New Roman" w:hAnsi="Times New Roman" w:cs="Times New Roman"/>
          <w:lang w:val="en-GB"/>
        </w:rPr>
        <w:lastRenderedPageBreak/>
        <w:t>According to authors J. M. Bennett and M. J. Bennett in their "Developing Intercultural Sensitivity. An integrative approach to global and domestic diversity" (2004), INTERCULTURAL COMMUNICATIVE COMPETENCE is defined as being "the ability to communicate effectively in cross-cultural situations". It means:</w:t>
      </w:r>
    </w:p>
    <w:p w:rsidR="00892194" w:rsidRPr="00551EEC" w:rsidRDefault="00892194" w:rsidP="00551EEC">
      <w:pPr>
        <w:spacing w:line="240" w:lineRule="auto"/>
        <w:rPr>
          <w:rFonts w:ascii="Times New Roman" w:hAnsi="Times New Roman" w:cs="Times New Roman"/>
          <w:lang w:val="en-GB"/>
        </w:rPr>
      </w:pPr>
      <w:r w:rsidRPr="00551EEC">
        <w:rPr>
          <w:rFonts w:ascii="Times New Roman" w:hAnsi="Times New Roman" w:cs="Times New Roman"/>
          <w:lang w:val="en-GB"/>
        </w:rPr>
        <w:t>- building relationships while speaking another language, not the native language;</w:t>
      </w:r>
    </w:p>
    <w:p w:rsidR="00892194" w:rsidRPr="00551EEC" w:rsidRDefault="00892194" w:rsidP="00551EEC">
      <w:pPr>
        <w:spacing w:line="240" w:lineRule="auto"/>
        <w:rPr>
          <w:rFonts w:ascii="Times New Roman" w:hAnsi="Times New Roman" w:cs="Times New Roman"/>
          <w:lang w:val="en-GB"/>
        </w:rPr>
      </w:pPr>
      <w:r w:rsidRPr="00551EEC">
        <w:rPr>
          <w:rFonts w:ascii="Times New Roman" w:hAnsi="Times New Roman" w:cs="Times New Roman"/>
          <w:lang w:val="en-GB"/>
        </w:rPr>
        <w:t>- negotiating how to effectively communicate so that the participants' individual needs are addressed;</w:t>
      </w:r>
    </w:p>
    <w:p w:rsidR="00892194" w:rsidRPr="00551EEC" w:rsidRDefault="00892194" w:rsidP="00551EEC">
      <w:pPr>
        <w:spacing w:line="240" w:lineRule="auto"/>
        <w:rPr>
          <w:rFonts w:ascii="Times New Roman" w:hAnsi="Times New Roman" w:cs="Times New Roman"/>
          <w:lang w:val="en-GB"/>
        </w:rPr>
      </w:pPr>
      <w:r w:rsidRPr="00551EEC">
        <w:rPr>
          <w:rFonts w:ascii="Times New Roman" w:hAnsi="Times New Roman" w:cs="Times New Roman"/>
          <w:lang w:val="en-GB"/>
        </w:rPr>
        <w:t>- mediating conversations between people of diverse cultural backgrounds;</w:t>
      </w:r>
    </w:p>
    <w:p w:rsidR="00892194" w:rsidRPr="00551EEC" w:rsidRDefault="00892194" w:rsidP="00551EEC">
      <w:pPr>
        <w:spacing w:line="240" w:lineRule="auto"/>
        <w:rPr>
          <w:rFonts w:ascii="Times New Roman" w:hAnsi="Times New Roman" w:cs="Times New Roman"/>
          <w:lang w:val="en-GB"/>
        </w:rPr>
      </w:pPr>
      <w:r w:rsidRPr="00551EEC">
        <w:rPr>
          <w:rFonts w:ascii="Times New Roman" w:hAnsi="Times New Roman" w:cs="Times New Roman"/>
          <w:lang w:val="en-GB"/>
        </w:rPr>
        <w:t>- continuing to acquire communicative skills in foreign languages.</w:t>
      </w:r>
    </w:p>
    <w:p w:rsidR="00892194" w:rsidRPr="00551EEC" w:rsidRDefault="00892194" w:rsidP="00551EEC">
      <w:pPr>
        <w:spacing w:line="240" w:lineRule="auto"/>
        <w:rPr>
          <w:rFonts w:ascii="Times New Roman" w:hAnsi="Times New Roman" w:cs="Times New Roman"/>
        </w:rPr>
      </w:pPr>
      <w:r w:rsidRPr="00551EEC">
        <w:rPr>
          <w:rFonts w:ascii="Times New Roman" w:hAnsi="Times New Roman" w:cs="Times New Roman"/>
        </w:rPr>
        <w:t>На думку авторів J. М. Беннет і М. Дж Беннетт в їх «Розвиток міжкультурної чутливості. Інтегративний підхід до глобальних і внутрішнього розмаїття» (2004), міжкультурної комунікативної КОМПЕТЕНТНІСТЬ визначається як «здатність ефективно спілкуватися в міжкультурних ситуаціях". Це означає:</w:t>
      </w:r>
    </w:p>
    <w:p w:rsidR="00892194" w:rsidRPr="00551EEC" w:rsidRDefault="00892194" w:rsidP="00551EEC">
      <w:pPr>
        <w:spacing w:line="240" w:lineRule="auto"/>
        <w:rPr>
          <w:rFonts w:ascii="Times New Roman" w:hAnsi="Times New Roman" w:cs="Times New Roman"/>
        </w:rPr>
      </w:pPr>
      <w:r w:rsidRPr="00551EEC">
        <w:rPr>
          <w:rFonts w:ascii="Times New Roman" w:hAnsi="Times New Roman" w:cs="Times New Roman"/>
        </w:rPr>
        <w:t>- Побудова відносин у той час як іншомовної, а не на рідній мові;</w:t>
      </w:r>
    </w:p>
    <w:p w:rsidR="00892194" w:rsidRPr="00551EEC" w:rsidRDefault="00892194" w:rsidP="00551EEC">
      <w:pPr>
        <w:spacing w:line="240" w:lineRule="auto"/>
        <w:rPr>
          <w:rFonts w:ascii="Times New Roman" w:hAnsi="Times New Roman" w:cs="Times New Roman"/>
        </w:rPr>
      </w:pPr>
      <w:r w:rsidRPr="00551EEC">
        <w:rPr>
          <w:rFonts w:ascii="Times New Roman" w:hAnsi="Times New Roman" w:cs="Times New Roman"/>
        </w:rPr>
        <w:t>- Ведення переговорів, як ефективно спілкуватися з тим, що індивідуальні потреби учасників "адресовані;</w:t>
      </w:r>
    </w:p>
    <w:p w:rsidR="00892194" w:rsidRPr="00551EEC" w:rsidRDefault="00892194" w:rsidP="00551EEC">
      <w:pPr>
        <w:spacing w:line="240" w:lineRule="auto"/>
        <w:rPr>
          <w:rFonts w:ascii="Times New Roman" w:hAnsi="Times New Roman" w:cs="Times New Roman"/>
        </w:rPr>
      </w:pPr>
      <w:r w:rsidRPr="00551EEC">
        <w:rPr>
          <w:rFonts w:ascii="Times New Roman" w:hAnsi="Times New Roman" w:cs="Times New Roman"/>
        </w:rPr>
        <w:t>- Посередницьку розмови між людьми різних культур;</w:t>
      </w:r>
    </w:p>
    <w:p w:rsidR="00892194" w:rsidRPr="00551EEC" w:rsidRDefault="00892194" w:rsidP="00551EEC">
      <w:pPr>
        <w:spacing w:line="240" w:lineRule="auto"/>
        <w:rPr>
          <w:rFonts w:ascii="Times New Roman" w:hAnsi="Times New Roman" w:cs="Times New Roman"/>
        </w:rPr>
      </w:pPr>
      <w:r w:rsidRPr="00551EEC">
        <w:rPr>
          <w:rFonts w:ascii="Times New Roman" w:hAnsi="Times New Roman" w:cs="Times New Roman"/>
        </w:rPr>
        <w:t>- Продовжує здобувати комунікативні навички на іноземних мовах.</w:t>
      </w:r>
    </w:p>
    <w:p w:rsidR="00892194" w:rsidRPr="00551EEC" w:rsidRDefault="00892194" w:rsidP="00551EEC">
      <w:pPr>
        <w:spacing w:line="240" w:lineRule="auto"/>
        <w:rPr>
          <w:rFonts w:ascii="Times New Roman" w:hAnsi="Times New Roman" w:cs="Times New Roman"/>
          <w:lang w:val="en-GB"/>
        </w:rPr>
      </w:pPr>
      <w:r w:rsidRPr="00551EEC">
        <w:rPr>
          <w:rFonts w:ascii="Times New Roman" w:hAnsi="Times New Roman" w:cs="Times New Roman"/>
          <w:lang w:val="en-GB"/>
        </w:rPr>
        <w:t>Communication style preferences are learned and rooted within culture. We learn our culture from the inside, so we tend to assume that everyone else views the world the same way we see the world. Even the mastery of a foreign language cannot guarantee an individual will meet with success in an intercultural setting. Awareness of these three aspects in cross-cultural communication can be used to enhance understanding:</w:t>
      </w:r>
    </w:p>
    <w:p w:rsidR="00892194" w:rsidRPr="00551EEC" w:rsidRDefault="00892194" w:rsidP="00551EEC">
      <w:pPr>
        <w:spacing w:line="240" w:lineRule="auto"/>
        <w:rPr>
          <w:rFonts w:ascii="Times New Roman" w:hAnsi="Times New Roman" w:cs="Times New Roman"/>
        </w:rPr>
      </w:pPr>
      <w:r w:rsidRPr="00551EEC">
        <w:rPr>
          <w:rFonts w:ascii="Times New Roman" w:hAnsi="Times New Roman" w:cs="Times New Roman"/>
        </w:rPr>
        <w:t>Уподобання стилю спілкування засвоюються і вкоренилися в культурі. Ми дізнаємося нашу культуру зсередини, тому ми схильні вважати, що всі інші дивиться на світ так само, як ми бачимо світ. Навіть освоєння іноземної мови не може гарантувати індивідуальний увінчаються успіхом в міжкультурному обстановці. Розуміння цих трьох аспектів в крос-культурної комунікації можуть бути використані для поліпшення розуміння:</w:t>
      </w:r>
    </w:p>
    <w:p w:rsidR="00892194" w:rsidRPr="00551EEC" w:rsidRDefault="00892194" w:rsidP="00551EEC">
      <w:pPr>
        <w:pStyle w:val="a3"/>
        <w:shd w:val="clear" w:color="auto" w:fill="FFFFFF"/>
        <w:spacing w:before="0" w:beforeAutospacing="0" w:after="180" w:afterAutospacing="0"/>
        <w:rPr>
          <w:i/>
          <w:color w:val="548DD4" w:themeColor="text2" w:themeTint="99"/>
          <w:sz w:val="20"/>
          <w:szCs w:val="20"/>
          <w:shd w:val="clear" w:color="auto" w:fill="FFFFFF"/>
        </w:rPr>
      </w:pPr>
    </w:p>
    <w:p w:rsidR="007B02E5" w:rsidRPr="00551EEC" w:rsidRDefault="007B02E5" w:rsidP="00551EEC">
      <w:pPr>
        <w:pStyle w:val="a3"/>
        <w:shd w:val="clear" w:color="auto" w:fill="FFFFFF"/>
        <w:spacing w:before="0" w:beforeAutospacing="0" w:after="180" w:afterAutospacing="0"/>
        <w:rPr>
          <w:i/>
          <w:color w:val="548DD4" w:themeColor="text2" w:themeTint="99"/>
          <w:sz w:val="20"/>
          <w:szCs w:val="20"/>
          <w:shd w:val="clear" w:color="auto" w:fill="FFFFFF"/>
          <w:lang w:val="uk-UA"/>
        </w:rPr>
      </w:pPr>
    </w:p>
    <w:p w:rsidR="00AA0EB5" w:rsidRPr="00551EEC" w:rsidRDefault="00CF4E41" w:rsidP="00551EEC">
      <w:pPr>
        <w:pStyle w:val="a3"/>
        <w:shd w:val="clear" w:color="auto" w:fill="FFFFFF"/>
        <w:spacing w:before="0" w:beforeAutospacing="0" w:after="180" w:afterAutospacing="0"/>
        <w:rPr>
          <w:i/>
          <w:color w:val="000000"/>
          <w:sz w:val="20"/>
          <w:szCs w:val="20"/>
          <w:lang w:val="uk-UA"/>
        </w:rPr>
      </w:pPr>
      <w:r w:rsidRPr="00551EEC">
        <w:rPr>
          <w:i/>
          <w:color w:val="000000"/>
          <w:sz w:val="20"/>
          <w:szCs w:val="20"/>
          <w:shd w:val="clear" w:color="auto" w:fill="FFFFFF"/>
          <w:lang w:val="uk-UA"/>
        </w:rPr>
        <w:t xml:space="preserve">Ключовою складовою навчання є використання інформаційно-комунікаційних технологій. Проект </w:t>
      </w:r>
      <w:r w:rsidRPr="00551EEC">
        <w:rPr>
          <w:i/>
          <w:color w:val="000000"/>
          <w:sz w:val="20"/>
          <w:szCs w:val="20"/>
          <w:shd w:val="clear" w:color="auto" w:fill="FFFFFF"/>
        </w:rPr>
        <w:t>eTwinning</w:t>
      </w:r>
      <w:r w:rsidRPr="00551EEC">
        <w:rPr>
          <w:i/>
          <w:color w:val="000000"/>
          <w:sz w:val="20"/>
          <w:szCs w:val="20"/>
          <w:shd w:val="clear" w:color="auto" w:fill="FFFFFF"/>
          <w:lang w:val="uk-UA"/>
        </w:rPr>
        <w:t xml:space="preserve"> розширює сферу освітніх можливостей для учнів та вчителів, підвищує мотивацію до навчання та ступінь відкритості до Європи.</w:t>
      </w:r>
      <w:r w:rsidR="00AA0EB5" w:rsidRPr="00551EEC">
        <w:rPr>
          <w:i/>
          <w:color w:val="000000"/>
          <w:sz w:val="20"/>
          <w:szCs w:val="20"/>
          <w:lang w:val="uk-UA"/>
        </w:rPr>
        <w:t xml:space="preserve"> </w:t>
      </w:r>
    </w:p>
    <w:p w:rsidR="00AA0EB5" w:rsidRPr="00551EEC" w:rsidRDefault="00AA0EB5" w:rsidP="00551EEC">
      <w:pPr>
        <w:pStyle w:val="a3"/>
        <w:shd w:val="clear" w:color="auto" w:fill="FFFFFF"/>
        <w:spacing w:before="0" w:beforeAutospacing="0" w:after="180" w:afterAutospacing="0"/>
        <w:rPr>
          <w:i/>
          <w:color w:val="000000"/>
          <w:sz w:val="20"/>
          <w:szCs w:val="20"/>
        </w:rPr>
      </w:pPr>
      <w:r w:rsidRPr="00551EEC">
        <w:rPr>
          <w:i/>
          <w:color w:val="000000"/>
          <w:sz w:val="20"/>
          <w:szCs w:val="20"/>
        </w:rPr>
        <w:t>eTwinning</w:t>
      </w:r>
      <w:r w:rsidRPr="00551EEC">
        <w:rPr>
          <w:i/>
          <w:color w:val="000000"/>
          <w:sz w:val="20"/>
          <w:szCs w:val="20"/>
          <w:lang w:val="uk-UA"/>
        </w:rPr>
        <w:t xml:space="preserve"> – це ефективний стимул для вивчення іноземних мов і покращення рівня використання ІТ-технологій. </w:t>
      </w:r>
      <w:r w:rsidRPr="00551EEC">
        <w:rPr>
          <w:i/>
          <w:color w:val="000000"/>
          <w:sz w:val="20"/>
          <w:szCs w:val="20"/>
        </w:rPr>
        <w:t>В рамках програми учні також тренують навички командоутворення та отримують досвід створення спільних проектів. Окрім цього, вони дізнаються про культуру інших країн Європи та заводять нових друзів.</w:t>
      </w:r>
      <w:r w:rsidRPr="00551EEC">
        <w:rPr>
          <w:i/>
          <w:color w:val="000000"/>
          <w:sz w:val="20"/>
          <w:szCs w:val="20"/>
          <w:shd w:val="clear" w:color="auto" w:fill="FFFFFF"/>
        </w:rPr>
        <w:t xml:space="preserve"> Програма розвиває у дітей творчість, навички співпраці та комунікації. Учні  вчаться доводити свою думку та водночас розуміти, що в когось є своя позиція,  яка  теж має право на існування.</w:t>
      </w:r>
      <w:r w:rsidRPr="00551EEC">
        <w:rPr>
          <w:rStyle w:val="apple-converted-space"/>
          <w:i/>
          <w:color w:val="000000"/>
          <w:sz w:val="20"/>
          <w:szCs w:val="20"/>
          <w:shd w:val="clear" w:color="auto" w:fill="FFFFFF"/>
        </w:rPr>
        <w:t> </w:t>
      </w:r>
    </w:p>
    <w:p w:rsidR="00AA0EB5" w:rsidRPr="00551EEC" w:rsidRDefault="00AA0EB5" w:rsidP="00551EEC">
      <w:pPr>
        <w:pStyle w:val="a3"/>
        <w:shd w:val="clear" w:color="auto" w:fill="FFFFFF"/>
        <w:spacing w:before="0" w:beforeAutospacing="0" w:after="180" w:afterAutospacing="0"/>
        <w:rPr>
          <w:i/>
          <w:color w:val="000000"/>
          <w:sz w:val="20"/>
          <w:szCs w:val="20"/>
        </w:rPr>
      </w:pPr>
      <w:r w:rsidRPr="00551EEC">
        <w:rPr>
          <w:i/>
          <w:color w:val="000000"/>
          <w:sz w:val="20"/>
          <w:szCs w:val="20"/>
        </w:rPr>
        <w:t>У свою чергу українські вчителі мають нагоду завести контакти з вчителями інших країн Європи. eTwinning Plus стає для них майданчиком для спілкування та обміну досвідом, корисною інформацією й методиками навчання.</w:t>
      </w:r>
    </w:p>
    <w:p w:rsidR="00AA0EB5" w:rsidRPr="00551EEC" w:rsidRDefault="00AA0EB5" w:rsidP="00551EEC">
      <w:pPr>
        <w:pStyle w:val="a3"/>
        <w:shd w:val="clear" w:color="auto" w:fill="FFFFFF"/>
        <w:spacing w:before="0" w:beforeAutospacing="0" w:after="180" w:afterAutospacing="0"/>
        <w:rPr>
          <w:i/>
          <w:color w:val="000000"/>
          <w:sz w:val="20"/>
          <w:szCs w:val="20"/>
        </w:rPr>
      </w:pPr>
      <w:r w:rsidRPr="00551EEC">
        <w:rPr>
          <w:i/>
          <w:color w:val="000000"/>
          <w:sz w:val="20"/>
          <w:szCs w:val="20"/>
        </w:rPr>
        <w:t>А ще програма eTwinning – це чудова можливість реалізувати креативний підхід у навчанні і нагадати вчителям та учням, що навчатися й навчати – не лише потрібно, але й цікаво!</w:t>
      </w:r>
    </w:p>
    <w:p w:rsidR="001B4652" w:rsidRPr="00551EEC" w:rsidRDefault="001B4652" w:rsidP="00551EEC">
      <w:pPr>
        <w:spacing w:line="240" w:lineRule="auto"/>
        <w:ind w:firstLine="709"/>
        <w:jc w:val="both"/>
        <w:rPr>
          <w:rFonts w:ascii="Times New Roman" w:hAnsi="Times New Roman" w:cs="Times New Roman"/>
          <w:sz w:val="28"/>
          <w:szCs w:val="28"/>
        </w:rPr>
      </w:pPr>
    </w:p>
    <w:p w:rsidR="0038001B" w:rsidRPr="00551EEC" w:rsidRDefault="0038001B" w:rsidP="00551EEC">
      <w:pPr>
        <w:spacing w:line="240" w:lineRule="auto"/>
        <w:rPr>
          <w:rFonts w:ascii="Times New Roman" w:hAnsi="Times New Roman" w:cs="Times New Roman"/>
        </w:rPr>
      </w:pPr>
    </w:p>
    <w:p w:rsidR="00AF30AF" w:rsidRPr="00551EEC" w:rsidRDefault="00AF30AF" w:rsidP="00551EEC">
      <w:pPr>
        <w:spacing w:line="240" w:lineRule="auto"/>
        <w:rPr>
          <w:rFonts w:ascii="Times New Roman" w:hAnsi="Times New Roman" w:cs="Times New Roman"/>
        </w:rPr>
      </w:pPr>
      <w:r w:rsidRPr="00551EEC">
        <w:rPr>
          <w:rFonts w:ascii="Times New Roman" w:hAnsi="Times New Roman" w:cs="Times New Roman"/>
          <w:lang w:val="en-GB"/>
        </w:rPr>
        <w:t> </w:t>
      </w:r>
    </w:p>
    <w:p w:rsidR="00AF30AF" w:rsidRPr="00551EEC" w:rsidRDefault="00AF30AF" w:rsidP="00551EEC">
      <w:pPr>
        <w:spacing w:line="240" w:lineRule="auto"/>
        <w:rPr>
          <w:rFonts w:ascii="Times New Roman" w:hAnsi="Times New Roman" w:cs="Times New Roman"/>
          <w:b/>
        </w:rPr>
      </w:pPr>
      <w:r w:rsidRPr="00551EEC">
        <w:rPr>
          <w:rFonts w:ascii="Times New Roman" w:hAnsi="Times New Roman" w:cs="Times New Roman"/>
          <w:b/>
        </w:rPr>
        <w:t xml:space="preserve">Однією з головних цілей </w:t>
      </w:r>
      <w:r w:rsidRPr="00551EEC">
        <w:rPr>
          <w:rFonts w:ascii="Times New Roman" w:hAnsi="Times New Roman" w:cs="Times New Roman"/>
          <w:b/>
          <w:lang w:val="en-GB"/>
        </w:rPr>
        <w:t>eTwinning</w:t>
      </w:r>
      <w:r w:rsidRPr="00551EEC">
        <w:rPr>
          <w:rFonts w:ascii="Times New Roman" w:hAnsi="Times New Roman" w:cs="Times New Roman"/>
          <w:b/>
        </w:rPr>
        <w:t xml:space="preserve"> є інтеграція почуття європейської ідентичності, а також усвідомлення мовного розмаїття континенту в навчальний процес. Одним з основних технологічних і педагогічних принципів постійно відбивається в </w:t>
      </w:r>
      <w:r w:rsidRPr="00551EEC">
        <w:rPr>
          <w:rFonts w:ascii="Times New Roman" w:hAnsi="Times New Roman" w:cs="Times New Roman"/>
          <w:b/>
          <w:lang w:val="en-GB"/>
        </w:rPr>
        <w:t>eTwinning</w:t>
      </w:r>
      <w:r w:rsidRPr="00551EEC">
        <w:rPr>
          <w:rFonts w:ascii="Times New Roman" w:hAnsi="Times New Roman" w:cs="Times New Roman"/>
          <w:b/>
        </w:rPr>
        <w:t xml:space="preserve"> проектів є зміцнення міжкультурного свідомості студентів, тим самим сприяючи використанню та інтеграції ІКТ в освіті та розвитку міжкультурного взаєморозуміння серед європейських народів з використанням мов континенту. </w:t>
      </w:r>
      <w:r w:rsidRPr="00551EEC">
        <w:rPr>
          <w:rFonts w:ascii="Times New Roman" w:hAnsi="Times New Roman" w:cs="Times New Roman"/>
          <w:b/>
        </w:rPr>
        <w:lastRenderedPageBreak/>
        <w:t xml:space="preserve">Ініціатива </w:t>
      </w:r>
      <w:r w:rsidRPr="00551EEC">
        <w:rPr>
          <w:rFonts w:ascii="Times New Roman" w:hAnsi="Times New Roman" w:cs="Times New Roman"/>
          <w:b/>
          <w:lang w:val="en-GB"/>
        </w:rPr>
        <w:t>eTwinning</w:t>
      </w:r>
      <w:r w:rsidRPr="00551EEC">
        <w:rPr>
          <w:rFonts w:ascii="Times New Roman" w:hAnsi="Times New Roman" w:cs="Times New Roman"/>
          <w:b/>
        </w:rPr>
        <w:t xml:space="preserve"> також спрямована на підвищення обізнаності серед молоді європейської моделі багатомовної і багатокультурним суспільства і поліпшення міжкультурного діалогу і взаєморозуміння через Інтернет на основі навчальних спільнот.</w:t>
      </w:r>
    </w:p>
    <w:p w:rsidR="00CF4E41" w:rsidRPr="00551EEC" w:rsidRDefault="00AF30AF" w:rsidP="00551EEC">
      <w:pPr>
        <w:spacing w:line="240" w:lineRule="auto"/>
        <w:rPr>
          <w:rFonts w:ascii="Times New Roman" w:hAnsi="Times New Roman" w:cs="Times New Roman"/>
          <w:b/>
          <w:lang w:val="uk-UA"/>
        </w:rPr>
      </w:pPr>
      <w:r w:rsidRPr="00551EEC">
        <w:rPr>
          <w:rFonts w:ascii="Times New Roman" w:hAnsi="Times New Roman" w:cs="Times New Roman"/>
          <w:b/>
          <w:lang w:val="en-GB"/>
        </w:rPr>
        <w:t> </w:t>
      </w:r>
      <w:r w:rsidR="009871CE" w:rsidRPr="00551EEC">
        <w:rPr>
          <w:rFonts w:ascii="Times New Roman" w:hAnsi="Times New Roman" w:cs="Times New Roman"/>
          <w:b/>
          <w:lang w:val="en-GB"/>
        </w:rPr>
        <w:t> </w:t>
      </w:r>
    </w:p>
    <w:p w:rsidR="00CF4E41" w:rsidRPr="00551EEC" w:rsidRDefault="00CF4E41" w:rsidP="00551EEC">
      <w:pPr>
        <w:spacing w:line="240" w:lineRule="auto"/>
        <w:rPr>
          <w:rFonts w:ascii="Times New Roman" w:hAnsi="Times New Roman" w:cs="Times New Roman"/>
          <w:b/>
          <w:lang w:val="en-GB"/>
        </w:rPr>
      </w:pPr>
      <w:r w:rsidRPr="00551EEC">
        <w:rPr>
          <w:rFonts w:ascii="Times New Roman" w:hAnsi="Times New Roman" w:cs="Times New Roman"/>
          <w:b/>
          <w:lang w:val="en-GB"/>
        </w:rPr>
        <w:t>One of the main aims of eTwinning is to integrate a feeling of European identity, as well as an awareness of the continent’s linguistic diversity into the learning process. One of the main technological and pedagogical principles constantly reflected in eTwinning projects is the strengthening of students’ intercultural awareness, thus promoting the use and integration of ICT in education and the development of intercultural understanding among European peoples using the languages of the continent. The eTwinning initiative also aims at promoting awareness among young people of the European model of multilingual and pluricultural society and at improving intercultural dialogue and mutual understanding through Internet-based learning communities.</w:t>
      </w:r>
    </w:p>
    <w:p w:rsidR="001B4652" w:rsidRPr="00551EEC" w:rsidRDefault="001B4652" w:rsidP="00551EEC">
      <w:pPr>
        <w:spacing w:line="240" w:lineRule="auto"/>
        <w:ind w:firstLine="709"/>
        <w:jc w:val="both"/>
        <w:rPr>
          <w:rFonts w:ascii="Times New Roman" w:hAnsi="Times New Roman" w:cs="Times New Roman"/>
          <w:sz w:val="28"/>
          <w:szCs w:val="28"/>
          <w:lang w:val="uk-UA"/>
        </w:rPr>
      </w:pPr>
    </w:p>
    <w:p w:rsidR="00CF4E41" w:rsidRPr="00551EEC" w:rsidRDefault="00CF4E41" w:rsidP="00551EEC">
      <w:pPr>
        <w:spacing w:line="240" w:lineRule="auto"/>
        <w:rPr>
          <w:rFonts w:ascii="Times New Roman" w:hAnsi="Times New Roman" w:cs="Times New Roman"/>
          <w:lang w:val="en-US"/>
        </w:rPr>
      </w:pPr>
    </w:p>
    <w:p w:rsidR="00CF4E41" w:rsidRPr="00551EEC" w:rsidRDefault="00CF4E41" w:rsidP="00551EEC">
      <w:pPr>
        <w:spacing w:line="240" w:lineRule="auto"/>
        <w:ind w:firstLine="709"/>
        <w:jc w:val="both"/>
        <w:rPr>
          <w:rFonts w:ascii="Times New Roman" w:hAnsi="Times New Roman" w:cs="Times New Roman"/>
          <w:sz w:val="28"/>
          <w:szCs w:val="28"/>
          <w:lang w:val="en-US"/>
        </w:rPr>
      </w:pPr>
      <w:bookmarkStart w:id="0" w:name="1._Introduction"/>
      <w:bookmarkStart w:id="1" w:name="1.1_What_is_eTwinning?"/>
      <w:bookmarkStart w:id="2" w:name="bookmark0"/>
      <w:bookmarkEnd w:id="0"/>
      <w:bookmarkEnd w:id="1"/>
      <w:bookmarkEnd w:id="2"/>
    </w:p>
    <w:p w:rsidR="00CF4E41" w:rsidRPr="00551EEC" w:rsidRDefault="00CF4E41" w:rsidP="00551EEC">
      <w:pPr>
        <w:spacing w:line="240" w:lineRule="auto"/>
        <w:ind w:firstLine="709"/>
        <w:jc w:val="both"/>
        <w:rPr>
          <w:rFonts w:ascii="Times New Roman" w:hAnsi="Times New Roman" w:cs="Times New Roman"/>
          <w:sz w:val="28"/>
          <w:szCs w:val="28"/>
          <w:lang w:val="uk-UA"/>
        </w:rPr>
      </w:pPr>
    </w:p>
    <w:p w:rsidR="001B4652" w:rsidRPr="00551EEC" w:rsidRDefault="001B4652" w:rsidP="00551EEC">
      <w:pPr>
        <w:spacing w:line="240" w:lineRule="auto"/>
        <w:ind w:firstLine="709"/>
        <w:jc w:val="both"/>
        <w:rPr>
          <w:rFonts w:ascii="Times New Roman" w:hAnsi="Times New Roman" w:cs="Times New Roman"/>
          <w:sz w:val="28"/>
          <w:szCs w:val="28"/>
          <w:lang w:val="uk-UA"/>
        </w:rPr>
      </w:pPr>
    </w:p>
    <w:p w:rsidR="00E2509B" w:rsidRPr="00551EEC" w:rsidRDefault="00E2509B" w:rsidP="00551EEC">
      <w:pPr>
        <w:spacing w:line="240" w:lineRule="auto"/>
        <w:rPr>
          <w:rFonts w:ascii="Times New Roman" w:hAnsi="Times New Roman" w:cs="Times New Roman"/>
          <w:sz w:val="28"/>
          <w:szCs w:val="28"/>
          <w:lang w:val="uk-UA"/>
        </w:rPr>
      </w:pPr>
    </w:p>
    <w:p w:rsidR="002B01DA" w:rsidRPr="00551EEC" w:rsidRDefault="002B01DA" w:rsidP="00551EEC">
      <w:pPr>
        <w:spacing w:line="240" w:lineRule="auto"/>
        <w:ind w:firstLine="709"/>
        <w:jc w:val="both"/>
        <w:rPr>
          <w:rFonts w:ascii="Times New Roman" w:hAnsi="Times New Roman" w:cs="Times New Roman"/>
          <w:lang w:val="uk-UA"/>
        </w:rPr>
      </w:pPr>
      <w:r w:rsidRPr="00551EEC">
        <w:rPr>
          <w:rFonts w:ascii="Times New Roman" w:hAnsi="Times New Roman" w:cs="Times New Roman"/>
          <w:lang w:val="en-US"/>
        </w:rPr>
        <w:t>eTwinning Plus (plus.etwinning.net) provides a platform for schools in Europe’s immediate neighbourhood, to link with schools participating in eTwinning. The countries participating in eTwinning Plus include Azerbaijan, Armenia, Georgia, Moldova, Tunisia and Ukraine. Each country involved in eTwinning Plus has appointed a Partner Support Agency or PSA. The role of the Partner Support Agency is to register teachers on eTwinning Plus, provide support and training for teachers on how to use the eTwinning Plus Desktop and to help teachers find suitable partner schools in eTwinning countries.</w:t>
      </w:r>
    </w:p>
    <w:p w:rsidR="002B01DA" w:rsidRPr="00551EEC" w:rsidRDefault="002B01DA" w:rsidP="00551EEC">
      <w:pPr>
        <w:spacing w:line="240" w:lineRule="auto"/>
        <w:ind w:firstLine="709"/>
        <w:jc w:val="both"/>
        <w:rPr>
          <w:rFonts w:ascii="Times New Roman" w:hAnsi="Times New Roman" w:cs="Times New Roman"/>
          <w:lang w:val="en-US"/>
        </w:rPr>
      </w:pPr>
      <w:r w:rsidRPr="00551EEC">
        <w:rPr>
          <w:rFonts w:ascii="Times New Roman" w:hAnsi="Times New Roman" w:cs="Times New Roman"/>
          <w:lang w:val="en-GB"/>
        </w:rPr>
        <w:t>C</w:t>
      </w:r>
      <w:r w:rsidRPr="00551EEC">
        <w:rPr>
          <w:rFonts w:ascii="Times New Roman" w:hAnsi="Times New Roman" w:cs="Times New Roman"/>
          <w:lang w:val="en-US"/>
        </w:rPr>
        <w:t>arrying out projects is extremely rewarding but is not without its challenges, and teachers therefore need to be supported to develop project-based learning and other related methods conducive to a competence-based approach, both through the re-orientation of initial teacher training frameworks and through continuous learning and peer-to</w:t>
      </w:r>
      <w:r w:rsidRPr="00551EEC">
        <w:rPr>
          <w:rFonts w:ascii="Times New Roman" w:hAnsi="Times New Roman" w:cs="Times New Roman"/>
          <w:lang w:val="uk-UA"/>
        </w:rPr>
        <w:t>-</w:t>
      </w:r>
      <w:r w:rsidRPr="00551EEC">
        <w:rPr>
          <w:rFonts w:ascii="Times New Roman" w:hAnsi="Times New Roman" w:cs="Times New Roman"/>
          <w:lang w:val="en-US"/>
        </w:rPr>
        <w:t>peer support. eTwinning is committed to doing precisely that, through the various professional development opportunities it offers to teachers, including Learning Events and Groups, as well as informal networking amongst teachers. These professional 42 development opportunities provide teachers with the time and space needed for them to benefit from expert input as well as share and exchange with one another, to develop pedagogical competences in a variety of areas and contexts, including technology enhanced teaching, CLIL, international collaboration and project-based learning. eTwinning encourages the formation of school teams in order to foster the development of projects involving collaborative teaching and a cross-curricular approach. Moreover, eTwinning Ambassadors and teachers regularly facilitate and engage in online peer-learning. Online tutoring has been one of the many successful training activities that continues to be much appreciated today. eTwinning is committed to developing teachers’ competences to ensure that they in turn can develop the knowledge, skills and attitudes young people need to lead a fulfilling professional and personal life. eTwinning looks forward to continuing to further teachers’ competence development so that teachers are equipped to meet the pedagogical challenges which lie ahead.</w:t>
      </w:r>
    </w:p>
    <w:p w:rsidR="002B01DA" w:rsidRPr="00551EEC" w:rsidRDefault="002B01DA" w:rsidP="00551EEC">
      <w:pPr>
        <w:spacing w:line="240" w:lineRule="auto"/>
        <w:rPr>
          <w:rFonts w:ascii="Times New Roman" w:hAnsi="Times New Roman" w:cs="Times New Roman"/>
          <w:lang w:val="uk-UA"/>
        </w:rPr>
      </w:pPr>
      <w:r w:rsidRPr="00551EEC">
        <w:rPr>
          <w:rFonts w:ascii="Times New Roman" w:hAnsi="Times New Roman" w:cs="Times New Roman"/>
          <w:lang w:val="uk-UA"/>
        </w:rPr>
        <w:t>Р</w:t>
      </w:r>
      <w:r w:rsidRPr="00551EEC">
        <w:rPr>
          <w:rFonts w:ascii="Times New Roman" w:hAnsi="Times New Roman" w:cs="Times New Roman"/>
        </w:rPr>
        <w:t>еалізаці</w:t>
      </w:r>
      <w:r w:rsidRPr="00551EEC">
        <w:rPr>
          <w:rFonts w:ascii="Times New Roman" w:hAnsi="Times New Roman" w:cs="Times New Roman"/>
          <w:lang w:val="uk-UA"/>
        </w:rPr>
        <w:t xml:space="preserve">я </w:t>
      </w:r>
      <w:r w:rsidRPr="00551EEC">
        <w:rPr>
          <w:rFonts w:ascii="Times New Roman" w:hAnsi="Times New Roman" w:cs="Times New Roman"/>
        </w:rPr>
        <w:t>проектів є надзвичайно корисн</w:t>
      </w:r>
      <w:r w:rsidRPr="00551EEC">
        <w:rPr>
          <w:rFonts w:ascii="Times New Roman" w:hAnsi="Times New Roman" w:cs="Times New Roman"/>
          <w:lang w:val="uk-UA"/>
        </w:rPr>
        <w:t xml:space="preserve">ою для учнів </w:t>
      </w:r>
      <w:r w:rsidRPr="00551EEC">
        <w:rPr>
          <w:rFonts w:ascii="Times New Roman" w:hAnsi="Times New Roman" w:cs="Times New Roman"/>
        </w:rPr>
        <w:t>, але не без проблем, і тому викладач</w:t>
      </w:r>
      <w:r w:rsidRPr="00551EEC">
        <w:rPr>
          <w:rFonts w:ascii="Times New Roman" w:hAnsi="Times New Roman" w:cs="Times New Roman"/>
          <w:lang w:val="uk-UA"/>
        </w:rPr>
        <w:t>ам</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lang w:val="uk-UA"/>
        </w:rPr>
        <w:t>н</w:t>
      </w:r>
      <w:r w:rsidRPr="00551EEC">
        <w:rPr>
          <w:rFonts w:ascii="Times New Roman" w:hAnsi="Times New Roman" w:cs="Times New Roman"/>
        </w:rPr>
        <w:t>еобхідно надавати підтримку для розвитку навчання на базі проекту та інших пов'язаних з ними методів</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сприяли використанню підходу на основі компетентності, як за рахунок переорієнтації</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початкові рамки підготовки викладачів і за допомогою безперервного навчання і однолітків-topeer</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підтримка. eTwinning прагне робити саме те, через різні</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можливості професійного розвитку пропонує вчителям, в тому числі навчальні заходи</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lastRenderedPageBreak/>
        <w:t>і групи, а також неформальне спілкування серед вчителів. ці професійні</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можливості розвитку надати вчителям час і простір, необхідне для</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їм отримувати вигоди від вкладу експертів, а також ділитися і обмінюватися один з одним,</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розвивати педагогічні компетенції в різних областях і контекстах, в тому числі</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Технологія розширеного навчання, CLIL, міжнародне співробітництво і на основі проектів</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навчання. eTwinning сприяє формуванню шкільних команд з метою сприяння</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розробка проектів, пов'язаних зі спільною навчання і міждисциплінарної</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підхід. Крім того, eTwinning посли і викладачі регулярно полегшувати і</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брати участь в онлайн-навчання однолітків. Інтернет репетиторство був одним з багатьох, успішно</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навчальні заходи, які як і раніше високо цінується сьогодні.</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eTwinning прагне до компетенції розвиваються вчителів, щоб гарантувати, що вони</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в свою чергу, може розвивати знання, навички і ставлення до молодих людей необхідно привести</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повноцінної професійному та особистому житті. eTwinning з нетерпінням чекає продовження</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Розвиток компетенції додатково вчителів, щоб вчителі обладнані для задоволення</w:t>
      </w:r>
    </w:p>
    <w:p w:rsidR="002B01DA" w:rsidRPr="00551EEC" w:rsidRDefault="002B01DA" w:rsidP="00551EEC">
      <w:pPr>
        <w:spacing w:line="240" w:lineRule="auto"/>
        <w:rPr>
          <w:rFonts w:ascii="Times New Roman" w:hAnsi="Times New Roman" w:cs="Times New Roman"/>
        </w:rPr>
      </w:pPr>
      <w:r w:rsidRPr="00551EEC">
        <w:rPr>
          <w:rFonts w:ascii="Times New Roman" w:hAnsi="Times New Roman" w:cs="Times New Roman"/>
        </w:rPr>
        <w:t>педагогічні проблеми, які лежать попереду.</w:t>
      </w:r>
    </w:p>
    <w:p w:rsidR="00CD794B" w:rsidRPr="00551EEC" w:rsidRDefault="00CD794B" w:rsidP="00551EEC">
      <w:pPr>
        <w:pStyle w:val="a3"/>
        <w:shd w:val="clear" w:color="auto" w:fill="FFFFFF"/>
        <w:spacing w:before="0" w:beforeAutospacing="0" w:after="180" w:afterAutospacing="0"/>
        <w:rPr>
          <w:color w:val="000000"/>
          <w:sz w:val="20"/>
          <w:szCs w:val="20"/>
        </w:rPr>
      </w:pPr>
      <w:r w:rsidRPr="00551EEC">
        <w:rPr>
          <w:color w:val="000000"/>
          <w:sz w:val="20"/>
          <w:szCs w:val="20"/>
        </w:rPr>
        <w:t>eTwinning – це навчальна програма Європейської Комісії, започаткована в 2005 р. Її метою є створення необхідних умов для міжнародного педагогічного партнерства та сприяння співробітництву між європейськими школами за допомогою використання інформаційно-комунікаційних технологій (ІКТ) та реалізації спільних онлайн-проектів.</w:t>
      </w:r>
    </w:p>
    <w:p w:rsidR="00CD794B" w:rsidRPr="00551EEC" w:rsidRDefault="00CD794B" w:rsidP="00551EEC">
      <w:pPr>
        <w:pStyle w:val="a3"/>
        <w:shd w:val="clear" w:color="auto" w:fill="FFFFFF"/>
        <w:spacing w:before="0" w:beforeAutospacing="0" w:after="180" w:afterAutospacing="0"/>
        <w:rPr>
          <w:color w:val="000000"/>
          <w:sz w:val="20"/>
          <w:szCs w:val="20"/>
        </w:rPr>
      </w:pPr>
      <w:r w:rsidRPr="00551EEC">
        <w:rPr>
          <w:color w:val="000000"/>
          <w:sz w:val="20"/>
          <w:szCs w:val="20"/>
        </w:rPr>
        <w:t>eTwinning Plus – це спеціальний робочий простір програми eTwinning, створений з метою залучення до проекту країн Східного та Середземноморського партнерства ЄС в рамках Європейської політики сусідства. До онлайн-мережі eTwinning Plus входять: Україна, Грузія, Молдова, Вірменія, Азербайджан і Туніс.</w:t>
      </w:r>
    </w:p>
    <w:p w:rsidR="00CD794B" w:rsidRPr="00551EEC" w:rsidRDefault="00CD794B" w:rsidP="00551EEC">
      <w:pPr>
        <w:pStyle w:val="2"/>
        <w:shd w:val="clear" w:color="auto" w:fill="FFFFFF"/>
        <w:spacing w:before="0" w:after="199" w:line="240" w:lineRule="auto"/>
        <w:rPr>
          <w:rFonts w:ascii="Times New Roman" w:hAnsi="Times New Roman" w:cs="Times New Roman"/>
          <w:color w:val="000000"/>
          <w:sz w:val="30"/>
          <w:szCs w:val="30"/>
        </w:rPr>
      </w:pPr>
    </w:p>
    <w:p w:rsidR="001E3443" w:rsidRPr="00551EEC" w:rsidRDefault="001E3443" w:rsidP="00551EEC">
      <w:pPr>
        <w:pStyle w:val="2"/>
        <w:shd w:val="clear" w:color="auto" w:fill="FFFFFF"/>
        <w:spacing w:before="0" w:after="199" w:line="240" w:lineRule="auto"/>
        <w:rPr>
          <w:rFonts w:ascii="Times New Roman" w:hAnsi="Times New Roman" w:cs="Times New Roman"/>
          <w:color w:val="000000"/>
          <w:sz w:val="30"/>
          <w:szCs w:val="30"/>
        </w:rPr>
      </w:pPr>
      <w:r w:rsidRPr="00551EEC">
        <w:rPr>
          <w:rFonts w:ascii="Times New Roman" w:hAnsi="Times New Roman" w:cs="Times New Roman"/>
          <w:color w:val="000000"/>
          <w:sz w:val="30"/>
          <w:szCs w:val="30"/>
        </w:rPr>
        <w:t>Які навчальні заходи передбачені для вчителів-учасників?</w:t>
      </w:r>
    </w:p>
    <w:p w:rsidR="001E3443" w:rsidRPr="00551EEC" w:rsidRDefault="001E3443" w:rsidP="00551EEC">
      <w:pPr>
        <w:pStyle w:val="a3"/>
        <w:shd w:val="clear" w:color="auto" w:fill="FFFFFF"/>
        <w:spacing w:before="0" w:beforeAutospacing="0" w:after="180" w:afterAutospacing="0"/>
        <w:rPr>
          <w:color w:val="000000"/>
          <w:sz w:val="20"/>
          <w:szCs w:val="20"/>
        </w:rPr>
      </w:pPr>
      <w:r w:rsidRPr="00551EEC">
        <w:rPr>
          <w:rStyle w:val="a4"/>
          <w:color w:val="000000"/>
          <w:sz w:val="20"/>
          <w:szCs w:val="20"/>
        </w:rPr>
        <w:t>eTwinning Plus Practical Session</w:t>
      </w:r>
      <w:r w:rsidRPr="00551EEC">
        <w:rPr>
          <w:rStyle w:val="apple-converted-space"/>
          <w:color w:val="000000"/>
          <w:sz w:val="20"/>
          <w:szCs w:val="20"/>
        </w:rPr>
        <w:t> </w:t>
      </w:r>
      <w:r w:rsidRPr="00551EEC">
        <w:rPr>
          <w:color w:val="000000"/>
          <w:sz w:val="20"/>
          <w:szCs w:val="20"/>
        </w:rPr>
        <w:t>– це серія навчальних заходів для активних вчителів-учасників програми в Україні. У програму включено: ключові новини та плани щодо розвитку eTwinning в Україні; вивчення базових та оновлених інструментів порталу, Desktop та TwinSpace; особливості реєстрації та проектної діяльності; корисні воркшопи, командні практикуми та ігри; спілкування з амбасадорами й учасниками міжнародних семінарів; нетворкінг та обмін досвідом; огляд найкращих проектів і нагородження.</w:t>
      </w:r>
    </w:p>
    <w:p w:rsidR="001E3443" w:rsidRPr="00551EEC" w:rsidRDefault="001E3443" w:rsidP="00551EEC">
      <w:pPr>
        <w:pStyle w:val="a3"/>
        <w:shd w:val="clear" w:color="auto" w:fill="FFFFFF"/>
        <w:spacing w:before="0" w:beforeAutospacing="0" w:after="180" w:afterAutospacing="0"/>
        <w:rPr>
          <w:color w:val="000000"/>
          <w:sz w:val="20"/>
          <w:szCs w:val="20"/>
        </w:rPr>
      </w:pPr>
      <w:r w:rsidRPr="00551EEC">
        <w:rPr>
          <w:rStyle w:val="a4"/>
          <w:color w:val="000000"/>
          <w:sz w:val="20"/>
          <w:szCs w:val="20"/>
        </w:rPr>
        <w:t>Learning Event</w:t>
      </w:r>
      <w:r w:rsidRPr="00551EEC">
        <w:rPr>
          <w:rStyle w:val="apple-converted-space"/>
          <w:b/>
          <w:bCs/>
          <w:color w:val="000000"/>
          <w:sz w:val="20"/>
          <w:szCs w:val="20"/>
        </w:rPr>
        <w:t> </w:t>
      </w:r>
      <w:r w:rsidRPr="00551EEC">
        <w:rPr>
          <w:color w:val="000000"/>
          <w:sz w:val="20"/>
          <w:szCs w:val="20"/>
        </w:rPr>
        <w:t>– короткі онлайн-курси для вчителів-ітвіннерів, присвячені корисним темам та інструментам для роботи в програмі. Заняття проводять експерти з відповідних сфер. Типовий курс триває близько 10 днів і складається з онлайн-занять, дискусій між учасниками та самостійної роботи. Навчання проводиться на базі Learning Lab – онлайн-платформи для професійного розвитку вчителів-ітвіннерів.</w:t>
      </w:r>
      <w:hyperlink r:id="rId7" w:history="1">
        <w:r w:rsidRPr="00551EEC">
          <w:rPr>
            <w:rStyle w:val="a4"/>
            <w:color w:val="1A70B9"/>
            <w:sz w:val="20"/>
            <w:szCs w:val="20"/>
          </w:rPr>
          <w:t>Тут</w:t>
        </w:r>
      </w:hyperlink>
      <w:r w:rsidRPr="00551EEC">
        <w:rPr>
          <w:color w:val="000000"/>
          <w:sz w:val="20"/>
          <w:szCs w:val="20"/>
        </w:rPr>
        <w:t> можна дізнатися про навчальні події, обговорити конкретні теми щодо роботи в програмі, обмінятися практичним досвідом з іноземними колегами.</w:t>
      </w:r>
    </w:p>
    <w:p w:rsidR="001E3443" w:rsidRPr="00551EEC" w:rsidRDefault="001E3443" w:rsidP="00551EEC">
      <w:pPr>
        <w:pStyle w:val="a3"/>
        <w:shd w:val="clear" w:color="auto" w:fill="FFFFFF"/>
        <w:spacing w:before="0" w:beforeAutospacing="0" w:after="180" w:afterAutospacing="0"/>
        <w:rPr>
          <w:color w:val="000000"/>
          <w:sz w:val="20"/>
          <w:szCs w:val="20"/>
        </w:rPr>
      </w:pPr>
      <w:r w:rsidRPr="00551EEC">
        <w:rPr>
          <w:color w:val="000000"/>
          <w:sz w:val="20"/>
          <w:szCs w:val="20"/>
        </w:rPr>
        <w:t>Також щороку кілька найактивніших ітвіннерів мають нагоду взяти участь у</w:t>
      </w:r>
      <w:r w:rsidRPr="00551EEC">
        <w:rPr>
          <w:rStyle w:val="apple-converted-space"/>
          <w:color w:val="000000"/>
          <w:sz w:val="20"/>
          <w:szCs w:val="20"/>
        </w:rPr>
        <w:t> </w:t>
      </w:r>
      <w:r w:rsidRPr="00551EEC">
        <w:rPr>
          <w:rStyle w:val="a4"/>
          <w:color w:val="000000"/>
          <w:sz w:val="20"/>
          <w:szCs w:val="20"/>
        </w:rPr>
        <w:t>міжнародних семінарахeTwinning.</w:t>
      </w:r>
      <w:r w:rsidRPr="00551EEC">
        <w:rPr>
          <w:rStyle w:val="apple-converted-space"/>
          <w:b/>
          <w:bCs/>
          <w:color w:val="000000"/>
          <w:sz w:val="20"/>
          <w:szCs w:val="20"/>
        </w:rPr>
        <w:t> </w:t>
      </w:r>
      <w:r w:rsidRPr="00551EEC">
        <w:rPr>
          <w:color w:val="000000"/>
          <w:sz w:val="20"/>
          <w:szCs w:val="20"/>
        </w:rPr>
        <w:t>Їх обирає команда PSA Ukraine за результатами діяльності в програмі.  </w:t>
      </w:r>
    </w:p>
    <w:p w:rsidR="002B01DA" w:rsidRPr="00551EEC" w:rsidRDefault="002B01DA" w:rsidP="00551EEC">
      <w:pPr>
        <w:spacing w:line="240" w:lineRule="auto"/>
        <w:ind w:firstLine="709"/>
        <w:jc w:val="both"/>
        <w:rPr>
          <w:rFonts w:ascii="Times New Roman" w:hAnsi="Times New Roman" w:cs="Times New Roman"/>
          <w:sz w:val="32"/>
          <w:szCs w:val="32"/>
        </w:rPr>
      </w:pPr>
    </w:p>
    <w:p w:rsidR="00F16F92" w:rsidRPr="00551EEC" w:rsidRDefault="00F16F92" w:rsidP="00551EEC">
      <w:pPr>
        <w:pStyle w:val="maroon18px"/>
        <w:shd w:val="clear" w:color="auto" w:fill="FFFFFF"/>
        <w:rPr>
          <w:b/>
          <w:bCs/>
          <w:color w:val="990000"/>
          <w:sz w:val="27"/>
          <w:szCs w:val="27"/>
          <w:lang w:val="en-US"/>
        </w:rPr>
      </w:pPr>
      <w:r w:rsidRPr="00551EEC">
        <w:rPr>
          <w:b/>
          <w:bCs/>
          <w:color w:val="990000"/>
          <w:sz w:val="27"/>
          <w:szCs w:val="27"/>
          <w:lang w:val="en-US"/>
        </w:rPr>
        <w:t>What are cooperative and collaborative learning?</w:t>
      </w:r>
    </w:p>
    <w:p w:rsidR="00F16F92" w:rsidRPr="00551EEC" w:rsidRDefault="00F16F92" w:rsidP="00551EEC">
      <w:pPr>
        <w:pStyle w:val="a3"/>
        <w:shd w:val="clear" w:color="auto" w:fill="FFFFFF"/>
        <w:rPr>
          <w:color w:val="000000"/>
          <w:sz w:val="18"/>
          <w:szCs w:val="18"/>
          <w:lang w:val="en-US"/>
        </w:rPr>
      </w:pPr>
      <w:r w:rsidRPr="00551EEC">
        <w:rPr>
          <w:color w:val="000000"/>
          <w:sz w:val="18"/>
          <w:szCs w:val="18"/>
          <w:lang w:val="en-US"/>
        </w:rPr>
        <w:t>Collaborative learning is a method of teaching and learning in which students team together to explore a significant question or create a meaningful project. A group of students discussing a lecture or students from different schools working together over the Internet on a shared assignment are both examples of collaborative learning.</w:t>
      </w:r>
    </w:p>
    <w:p w:rsidR="00F16F92" w:rsidRPr="00551EEC" w:rsidRDefault="00F16F92" w:rsidP="00551EEC">
      <w:pPr>
        <w:pStyle w:val="a3"/>
        <w:shd w:val="clear" w:color="auto" w:fill="FFFFFF"/>
        <w:rPr>
          <w:color w:val="000000"/>
          <w:sz w:val="18"/>
          <w:szCs w:val="18"/>
          <w:lang w:val="en-US"/>
        </w:rPr>
      </w:pPr>
      <w:r w:rsidRPr="00551EEC">
        <w:rPr>
          <w:noProof/>
          <w:color w:val="000000"/>
          <w:sz w:val="18"/>
          <w:szCs w:val="18"/>
        </w:rPr>
        <w:lastRenderedPageBreak/>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952500" cy="952500"/>
            <wp:effectExtent l="19050" t="0" r="0" b="0"/>
            <wp:wrapSquare wrapText="bothSides"/>
            <wp:docPr id="2" name="Рисунок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8" cstate="print"/>
                    <a:srcRect/>
                    <a:stretch>
                      <a:fillRect/>
                    </a:stretch>
                  </pic:blipFill>
                  <pic:spPr bwMode="auto">
                    <a:xfrm>
                      <a:off x="0" y="0"/>
                      <a:ext cx="952500" cy="952500"/>
                    </a:xfrm>
                    <a:prstGeom prst="rect">
                      <a:avLst/>
                    </a:prstGeom>
                    <a:noFill/>
                    <a:ln w="9525">
                      <a:noFill/>
                      <a:miter lim="800000"/>
                      <a:headEnd/>
                      <a:tailEnd/>
                    </a:ln>
                  </pic:spPr>
                </pic:pic>
              </a:graphicData>
            </a:graphic>
          </wp:anchor>
        </w:drawing>
      </w:r>
      <w:r w:rsidRPr="00551EEC">
        <w:rPr>
          <w:color w:val="000000"/>
          <w:sz w:val="18"/>
          <w:szCs w:val="18"/>
          <w:lang w:val="en-US"/>
        </w:rPr>
        <w:t>Cooperative learning, which will be the primary focus of this workshop, is a specific kind of collaborative learning. In cooperative learning, students work together in small groups on a structured activity. They are individually accountable for their work, and the work of the group as a whole is also assessed. Cooperative groups work face-to-face and learn to work as a team.</w:t>
      </w:r>
    </w:p>
    <w:p w:rsidR="00F16F92" w:rsidRPr="00551EEC" w:rsidRDefault="00F16F92" w:rsidP="00551EEC">
      <w:pPr>
        <w:pStyle w:val="a3"/>
        <w:shd w:val="clear" w:color="auto" w:fill="FFFFFF"/>
        <w:rPr>
          <w:color w:val="000000"/>
          <w:sz w:val="18"/>
          <w:szCs w:val="18"/>
          <w:lang w:val="en-US"/>
        </w:rPr>
      </w:pPr>
      <w:r w:rsidRPr="00551EEC">
        <w:rPr>
          <w:color w:val="000000"/>
          <w:sz w:val="18"/>
          <w:szCs w:val="18"/>
          <w:lang w:val="en-US"/>
        </w:rPr>
        <w:t>In small groups, students can share strengths and also develop their weaker skills. They develop their interpersonal skills. They learn to deal with conflict. When cooperative groups are guided by clear objectives, students engage in numerous activities that improve their understanding of subjects explored.</w:t>
      </w:r>
    </w:p>
    <w:p w:rsidR="00F16F92" w:rsidRPr="00551EEC" w:rsidRDefault="00F16F92" w:rsidP="00551EEC">
      <w:pPr>
        <w:pStyle w:val="a3"/>
        <w:shd w:val="clear" w:color="auto" w:fill="FFFFFF"/>
        <w:rPr>
          <w:color w:val="000000"/>
          <w:sz w:val="18"/>
          <w:szCs w:val="18"/>
          <w:lang w:val="en-US"/>
        </w:rPr>
      </w:pPr>
      <w:r w:rsidRPr="00551EEC">
        <w:rPr>
          <w:color w:val="000000"/>
          <w:sz w:val="18"/>
          <w:szCs w:val="18"/>
          <w:lang w:val="en-US"/>
        </w:rPr>
        <w:t>In order to create an environment in which cooperative learning can take place, three things are necessary. First, students need to feel safe, but also challenged. Second, groups need to be small enough that everyone can contribute. Third, the task students work together on must be clearly defined. The cooperative and collaborative learning techniques presented here should help make this possible for teachers.</w:t>
      </w:r>
    </w:p>
    <w:p w:rsidR="00F16F92" w:rsidRPr="00551EEC" w:rsidRDefault="00F16F92" w:rsidP="00551EEC">
      <w:pPr>
        <w:pStyle w:val="a3"/>
        <w:shd w:val="clear" w:color="auto" w:fill="FFFFFF"/>
        <w:rPr>
          <w:color w:val="000000"/>
          <w:sz w:val="18"/>
          <w:szCs w:val="18"/>
          <w:lang w:val="en-US"/>
        </w:rPr>
      </w:pPr>
      <w:r w:rsidRPr="00551EEC">
        <w:rPr>
          <w:color w:val="000000"/>
          <w:sz w:val="18"/>
          <w:szCs w:val="18"/>
          <w:lang w:val="en-US"/>
        </w:rPr>
        <w:t>Also, in cooperative learning small groups provide a place where:</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rPr>
      </w:pPr>
      <w:r w:rsidRPr="00551EEC">
        <w:rPr>
          <w:rFonts w:ascii="Times New Roman" w:hAnsi="Times New Roman" w:cs="Times New Roman"/>
          <w:color w:val="000000"/>
          <w:sz w:val="18"/>
          <w:szCs w:val="18"/>
        </w:rPr>
        <w:t>learners actively participate;</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lang w:val="en-US"/>
        </w:rPr>
      </w:pPr>
      <w:r w:rsidRPr="00551EEC">
        <w:rPr>
          <w:rFonts w:ascii="Times New Roman" w:hAnsi="Times New Roman" w:cs="Times New Roman"/>
          <w:color w:val="000000"/>
          <w:sz w:val="18"/>
          <w:szCs w:val="18"/>
          <w:lang w:val="en-US"/>
        </w:rPr>
        <w:t>teachers become learners at times, and learners sometimes teach;</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lang w:val="en-US"/>
        </w:rPr>
      </w:pPr>
      <w:r w:rsidRPr="00551EEC">
        <w:rPr>
          <w:rFonts w:ascii="Times New Roman" w:hAnsi="Times New Roman" w:cs="Times New Roman"/>
          <w:color w:val="000000"/>
          <w:sz w:val="18"/>
          <w:szCs w:val="18"/>
          <w:lang w:val="en-US"/>
        </w:rPr>
        <w:t>respect is given to every member;</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lang w:val="en-US"/>
        </w:rPr>
      </w:pPr>
      <w:r w:rsidRPr="00551EEC">
        <w:rPr>
          <w:rFonts w:ascii="Times New Roman" w:hAnsi="Times New Roman" w:cs="Times New Roman"/>
          <w:color w:val="000000"/>
          <w:sz w:val="18"/>
          <w:szCs w:val="18"/>
          <w:lang w:val="en-US"/>
        </w:rPr>
        <w:t>projects and questions interest and challenge students;</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lang w:val="en-US"/>
        </w:rPr>
      </w:pPr>
      <w:r w:rsidRPr="00551EEC">
        <w:rPr>
          <w:rFonts w:ascii="Times New Roman" w:hAnsi="Times New Roman" w:cs="Times New Roman"/>
          <w:color w:val="000000"/>
          <w:sz w:val="18"/>
          <w:szCs w:val="18"/>
          <w:lang w:val="en-US"/>
        </w:rPr>
        <w:t>diversity is celebrated, and all contributions are valued;</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lang w:val="en-US"/>
        </w:rPr>
      </w:pPr>
      <w:r w:rsidRPr="00551EEC">
        <w:rPr>
          <w:rFonts w:ascii="Times New Roman" w:hAnsi="Times New Roman" w:cs="Times New Roman"/>
          <w:color w:val="000000"/>
          <w:sz w:val="18"/>
          <w:szCs w:val="18"/>
          <w:lang w:val="en-US"/>
        </w:rPr>
        <w:t>students learn skills for resolving conflicts when they arise;</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lang w:val="en-US"/>
        </w:rPr>
      </w:pPr>
      <w:r w:rsidRPr="00551EEC">
        <w:rPr>
          <w:rFonts w:ascii="Times New Roman" w:hAnsi="Times New Roman" w:cs="Times New Roman"/>
          <w:color w:val="000000"/>
          <w:sz w:val="18"/>
          <w:szCs w:val="18"/>
          <w:lang w:val="en-US"/>
        </w:rPr>
        <w:t>members draw upon their past experience and knowledge;</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lang w:val="en-US"/>
        </w:rPr>
      </w:pPr>
      <w:r w:rsidRPr="00551EEC">
        <w:rPr>
          <w:rFonts w:ascii="Times New Roman" w:hAnsi="Times New Roman" w:cs="Times New Roman"/>
          <w:color w:val="000000"/>
          <w:sz w:val="18"/>
          <w:szCs w:val="18"/>
          <w:lang w:val="en-US"/>
        </w:rPr>
        <w:t>goals are clearly identified and used as a guide;</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lang w:val="en-US"/>
        </w:rPr>
      </w:pPr>
      <w:r w:rsidRPr="00551EEC">
        <w:rPr>
          <w:rFonts w:ascii="Times New Roman" w:hAnsi="Times New Roman" w:cs="Times New Roman"/>
          <w:color w:val="000000"/>
          <w:sz w:val="18"/>
          <w:szCs w:val="18"/>
          <w:lang w:val="en-US"/>
        </w:rPr>
        <w:t>research tools such as Internet access are made available;</w:t>
      </w:r>
    </w:p>
    <w:p w:rsidR="00F16F92" w:rsidRPr="00551EEC" w:rsidRDefault="00F16F92" w:rsidP="00551EEC">
      <w:pPr>
        <w:numPr>
          <w:ilvl w:val="0"/>
          <w:numId w:val="1"/>
        </w:numPr>
        <w:shd w:val="clear" w:color="auto" w:fill="FFFFFF"/>
        <w:spacing w:before="100" w:beforeAutospacing="1" w:after="100" w:afterAutospacing="1" w:line="240" w:lineRule="auto"/>
        <w:rPr>
          <w:rFonts w:ascii="Times New Roman" w:hAnsi="Times New Roman" w:cs="Times New Roman"/>
          <w:color w:val="000000"/>
          <w:sz w:val="18"/>
          <w:szCs w:val="18"/>
          <w:lang w:val="en-US"/>
        </w:rPr>
      </w:pPr>
      <w:r w:rsidRPr="00551EEC">
        <w:rPr>
          <w:rFonts w:ascii="Times New Roman" w:hAnsi="Times New Roman" w:cs="Times New Roman"/>
          <w:color w:val="000000"/>
          <w:sz w:val="18"/>
          <w:szCs w:val="18"/>
          <w:lang w:val="en-US"/>
        </w:rPr>
        <w:t>students are invested in their own learning.</w:t>
      </w:r>
    </w:p>
    <w:p w:rsidR="00F16F92" w:rsidRPr="00551EEC" w:rsidRDefault="00F16F92" w:rsidP="00551EEC">
      <w:pPr>
        <w:pStyle w:val="a3"/>
        <w:shd w:val="clear" w:color="auto" w:fill="FFFFFF"/>
        <w:rPr>
          <w:color w:val="000000"/>
          <w:sz w:val="18"/>
          <w:szCs w:val="18"/>
          <w:lang w:val="en-US"/>
        </w:rPr>
      </w:pPr>
      <w:r w:rsidRPr="00551EEC">
        <w:rPr>
          <w:color w:val="000000"/>
          <w:sz w:val="18"/>
          <w:szCs w:val="18"/>
          <w:lang w:val="en-US"/>
        </w:rPr>
        <w:t>For more detailed descriptions of cooperative and collaborative learning, check out the books, articles, and Web sites listed on our</w:t>
      </w:r>
      <w:r w:rsidRPr="00551EEC">
        <w:rPr>
          <w:rStyle w:val="apple-converted-space"/>
          <w:color w:val="000000"/>
          <w:sz w:val="18"/>
          <w:szCs w:val="18"/>
          <w:lang w:val="en-US"/>
        </w:rPr>
        <w:t> </w:t>
      </w:r>
      <w:hyperlink r:id="rId9" w:history="1">
        <w:r w:rsidRPr="00551EEC">
          <w:rPr>
            <w:rStyle w:val="a5"/>
            <w:color w:val="800080"/>
            <w:sz w:val="18"/>
            <w:szCs w:val="18"/>
            <w:lang w:val="en-US"/>
          </w:rPr>
          <w:t>Resources</w:t>
        </w:r>
      </w:hyperlink>
      <w:r w:rsidRPr="00551EEC">
        <w:rPr>
          <w:rStyle w:val="apple-converted-space"/>
          <w:color w:val="000000"/>
          <w:sz w:val="18"/>
          <w:szCs w:val="18"/>
          <w:lang w:val="en-US"/>
        </w:rPr>
        <w:t> </w:t>
      </w:r>
      <w:r w:rsidRPr="00551EEC">
        <w:rPr>
          <w:color w:val="000000"/>
          <w:sz w:val="18"/>
          <w:szCs w:val="18"/>
          <w:lang w:val="en-US"/>
        </w:rPr>
        <w:t>page.</w:t>
      </w:r>
    </w:p>
    <w:p w:rsidR="004423EE" w:rsidRPr="00551EEC" w:rsidRDefault="00F16F92" w:rsidP="00551EEC">
      <w:pPr>
        <w:spacing w:line="240" w:lineRule="auto"/>
        <w:ind w:firstLine="709"/>
        <w:jc w:val="both"/>
        <w:rPr>
          <w:rFonts w:ascii="Times New Roman" w:hAnsi="Times New Roman" w:cs="Times New Roman"/>
          <w:sz w:val="32"/>
          <w:szCs w:val="32"/>
          <w:lang w:val="en-US"/>
        </w:rPr>
      </w:pPr>
      <w:r w:rsidRPr="00551EEC">
        <w:rPr>
          <w:rFonts w:ascii="Times New Roman" w:hAnsi="Times New Roman" w:cs="Times New Roman"/>
          <w:lang w:val="en-US"/>
        </w:rPr>
        <w:t>Collaborative learning, where students interact with peers to achieve certain objectives in a set of activities is a technique that has been shown to significantly improve the effectiveness of a learning experience [12]. Rather than working in isolation, students are organized in groups where certain interaction patterns are suggested. Tutors supervise this interaction and support students to guarantee progress towards the objectives. Due to the numerous technological resources available to students and tutors, collaborative learning is usually supported by computers in what is known as computer supported collaborative learning (CSCL) [13]. This level of support may range from purely administrative tasks, to full support of the interaction though platforms such as videoconferencing.</w:t>
      </w:r>
    </w:p>
    <w:p w:rsidR="00E2509B" w:rsidRPr="00551EEC" w:rsidRDefault="00F16F92" w:rsidP="00551EEC">
      <w:pPr>
        <w:spacing w:line="240" w:lineRule="auto"/>
        <w:rPr>
          <w:rFonts w:ascii="Times New Roman" w:hAnsi="Times New Roman" w:cs="Times New Roman"/>
          <w:color w:val="111111"/>
          <w:sz w:val="20"/>
          <w:szCs w:val="20"/>
          <w:shd w:val="clear" w:color="auto" w:fill="FFFFFF"/>
          <w:lang w:val="en-US"/>
        </w:rPr>
      </w:pPr>
      <w:r w:rsidRPr="00551EEC">
        <w:rPr>
          <w:rFonts w:ascii="Times New Roman" w:hAnsi="Times New Roman" w:cs="Times New Roman"/>
          <w:color w:val="111111"/>
          <w:sz w:val="20"/>
          <w:szCs w:val="20"/>
          <w:shd w:val="clear" w:color="auto" w:fill="FFFFFF"/>
          <w:lang w:val="en-US"/>
        </w:rPr>
        <w:t>In a collaborative learning environment, knowledge is shared or transmitted among learners as they work towards common learning goals, for example, a shared understanding of the subject at hand or a solution to a problem. Learners are not passive receptacles but are active in their process of knowledge acquisition as they participate in discussions, search for information, and exchange opinions with their peers. Knowledge is co-created and shared among peers, not owned by one particular learner after obtaining it from the course materials or instructor. The learning process creates a bond between and among learners as their knowledge construction depends on each other’s contribution to the discussion. Hence, collaborative learning processes assist students to develop higher order thinking skills and to achieve richer knowledge generation through shared goals, shared exploration, and a shared process of meaning making (Brookfield, 1995; Christiensen &amp; Dirkinick-Holmfeld, 1996; Jonassen, Davidson, Collins, Campbell, &amp; Haag, 1995; Palloff &amp; Pratt, 2005).</w:t>
      </w:r>
    </w:p>
    <w:p w:rsidR="00F16F92" w:rsidRPr="00551EEC" w:rsidRDefault="00F16F92" w:rsidP="00551EEC">
      <w:pPr>
        <w:pStyle w:val="1"/>
        <w:shd w:val="clear" w:color="auto" w:fill="FFFFFF"/>
        <w:spacing w:before="0" w:line="240" w:lineRule="auto"/>
        <w:rPr>
          <w:rFonts w:ascii="Times New Roman" w:hAnsi="Times New Roman" w:cs="Times New Roman"/>
          <w:color w:val="000000"/>
          <w:sz w:val="54"/>
          <w:szCs w:val="54"/>
          <w:lang w:val="en-US"/>
        </w:rPr>
      </w:pPr>
      <w:r w:rsidRPr="00551EEC">
        <w:rPr>
          <w:rFonts w:ascii="Times New Roman" w:hAnsi="Times New Roman" w:cs="Times New Roman"/>
          <w:color w:val="000000"/>
          <w:sz w:val="54"/>
          <w:szCs w:val="54"/>
          <w:lang w:val="en-US"/>
        </w:rPr>
        <w:t>Examples</w:t>
      </w:r>
    </w:p>
    <w:p w:rsidR="00F16F92" w:rsidRPr="00551EEC" w:rsidRDefault="00F16F92" w:rsidP="00551EEC">
      <w:pPr>
        <w:shd w:val="clear" w:color="auto" w:fill="FFFFFF"/>
        <w:spacing w:line="240" w:lineRule="auto"/>
        <w:rPr>
          <w:rFonts w:ascii="Times New Roman" w:hAnsi="Times New Roman" w:cs="Times New Roman"/>
          <w:color w:val="333333"/>
          <w:sz w:val="24"/>
          <w:szCs w:val="24"/>
          <w:lang w:val="en-US"/>
        </w:rPr>
      </w:pPr>
      <w:r w:rsidRPr="00551EEC">
        <w:rPr>
          <w:rStyle w:val="prezi-description"/>
          <w:rFonts w:ascii="Times New Roman" w:hAnsi="Times New Roman" w:cs="Times New Roman"/>
          <w:color w:val="333333"/>
          <w:sz w:val="27"/>
          <w:szCs w:val="27"/>
          <w:lang w:val="en-US"/>
        </w:rPr>
        <w:t>No description</w:t>
      </w:r>
    </w:p>
    <w:p w:rsidR="00F16F92" w:rsidRPr="00551EEC" w:rsidRDefault="00F16F92" w:rsidP="00551EEC">
      <w:pPr>
        <w:shd w:val="clear" w:color="auto" w:fill="FFFFFF"/>
        <w:spacing w:line="240" w:lineRule="auto"/>
        <w:rPr>
          <w:rFonts w:ascii="Times New Roman" w:hAnsi="Times New Roman" w:cs="Times New Roman"/>
          <w:color w:val="333333"/>
          <w:lang w:val="en-US"/>
        </w:rPr>
      </w:pPr>
      <w:r w:rsidRPr="00551EEC">
        <w:rPr>
          <w:rFonts w:ascii="Times New Roman" w:hAnsi="Times New Roman" w:cs="Times New Roman"/>
          <w:color w:val="333333"/>
          <w:lang w:val="en-US"/>
        </w:rPr>
        <w:t>by</w:t>
      </w:r>
      <w:r w:rsidRPr="00551EEC">
        <w:rPr>
          <w:rStyle w:val="apple-converted-space"/>
          <w:rFonts w:ascii="Times New Roman" w:hAnsi="Times New Roman" w:cs="Times New Roman"/>
          <w:color w:val="333333"/>
          <w:lang w:val="en-US"/>
        </w:rPr>
        <w:t> </w:t>
      </w:r>
    </w:p>
    <w:p w:rsidR="00F16F92" w:rsidRPr="00551EEC" w:rsidRDefault="00270BE8" w:rsidP="00551EEC">
      <w:pPr>
        <w:pStyle w:val="2"/>
        <w:shd w:val="clear" w:color="auto" w:fill="FFFFFF"/>
        <w:spacing w:before="0" w:after="225" w:line="240" w:lineRule="auto"/>
        <w:rPr>
          <w:rFonts w:ascii="Times New Roman" w:hAnsi="Times New Roman" w:cs="Times New Roman"/>
          <w:b w:val="0"/>
          <w:bCs w:val="0"/>
          <w:color w:val="000000"/>
          <w:lang w:val="en-US"/>
        </w:rPr>
      </w:pPr>
      <w:hyperlink r:id="rId10" w:history="1">
        <w:r w:rsidR="00F16F92" w:rsidRPr="00551EEC">
          <w:rPr>
            <w:rStyle w:val="a5"/>
            <w:rFonts w:ascii="Times New Roman" w:hAnsi="Times New Roman" w:cs="Times New Roman"/>
            <w:b w:val="0"/>
            <w:bCs w:val="0"/>
            <w:color w:val="318BFF"/>
            <w:u w:val="none"/>
            <w:lang w:val="en-US"/>
          </w:rPr>
          <w:t>Irene Pateraki</w:t>
        </w:r>
      </w:hyperlink>
    </w:p>
    <w:p w:rsidR="00F16F92" w:rsidRPr="00551EEC" w:rsidRDefault="00F16F92" w:rsidP="00551EEC">
      <w:pPr>
        <w:shd w:val="clear" w:color="auto" w:fill="FFFFFF"/>
        <w:spacing w:line="240" w:lineRule="auto"/>
        <w:rPr>
          <w:rFonts w:ascii="Times New Roman" w:hAnsi="Times New Roman" w:cs="Times New Roman"/>
          <w:color w:val="333333"/>
          <w:lang w:val="en-US"/>
        </w:rPr>
      </w:pP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t>on 2 May 2016</w:t>
      </w:r>
    </w:p>
    <w:p w:rsidR="00F16F92" w:rsidRPr="00551EEC" w:rsidRDefault="00F16F92" w:rsidP="00551EEC">
      <w:pPr>
        <w:shd w:val="clear" w:color="auto" w:fill="FFFFFF"/>
        <w:spacing w:line="240" w:lineRule="auto"/>
        <w:rPr>
          <w:rFonts w:ascii="Times New Roman" w:hAnsi="Times New Roman" w:cs="Times New Roman"/>
          <w:color w:val="333333"/>
          <w:lang w:val="en-US"/>
        </w:rPr>
      </w:pPr>
      <w:r w:rsidRPr="00551EEC">
        <w:rPr>
          <w:rStyle w:val="share-stat"/>
          <w:rFonts w:ascii="Times New Roman" w:hAnsi="Times New Roman" w:cs="Times New Roman"/>
          <w:i/>
          <w:iCs/>
          <w:color w:val="333333"/>
          <w:sz w:val="20"/>
          <w:szCs w:val="20"/>
          <w:lang w:val="en-US"/>
        </w:rPr>
        <w:t>501</w:t>
      </w:r>
    </w:p>
    <w:p w:rsidR="00F16F92" w:rsidRPr="00551EEC" w:rsidRDefault="00F16F92" w:rsidP="00551EEC">
      <w:pPr>
        <w:pStyle w:val="4"/>
        <w:shd w:val="clear" w:color="auto" w:fill="FFFFFF"/>
        <w:spacing w:before="0" w:line="240" w:lineRule="auto"/>
        <w:rPr>
          <w:rFonts w:ascii="Times New Roman" w:hAnsi="Times New Roman" w:cs="Times New Roman"/>
          <w:color w:val="000000"/>
          <w:sz w:val="36"/>
          <w:szCs w:val="36"/>
          <w:lang w:val="en-US"/>
        </w:rPr>
      </w:pPr>
      <w:r w:rsidRPr="00551EEC">
        <w:rPr>
          <w:rFonts w:ascii="Times New Roman" w:hAnsi="Times New Roman" w:cs="Times New Roman"/>
          <w:color w:val="000000"/>
          <w:sz w:val="36"/>
          <w:szCs w:val="36"/>
          <w:lang w:val="en-US"/>
        </w:rPr>
        <w:t>Comments</w:t>
      </w:r>
      <w:r w:rsidRPr="00551EEC">
        <w:rPr>
          <w:rStyle w:val="apple-converted-space"/>
          <w:rFonts w:ascii="Times New Roman" w:hAnsi="Times New Roman" w:cs="Times New Roman"/>
          <w:color w:val="000000"/>
          <w:sz w:val="36"/>
          <w:szCs w:val="36"/>
          <w:lang w:val="en-US"/>
        </w:rPr>
        <w:t> </w:t>
      </w:r>
      <w:r w:rsidRPr="00551EEC">
        <w:rPr>
          <w:rFonts w:ascii="Times New Roman" w:hAnsi="Times New Roman" w:cs="Times New Roman"/>
          <w:b w:val="0"/>
          <w:bCs w:val="0"/>
          <w:color w:val="000000"/>
          <w:sz w:val="36"/>
          <w:szCs w:val="36"/>
          <w:lang w:val="en-US"/>
        </w:rPr>
        <w:t>(</w:t>
      </w:r>
      <w:r w:rsidRPr="00551EEC">
        <w:rPr>
          <w:rStyle w:val="comments-count"/>
          <w:rFonts w:ascii="Times New Roman" w:hAnsi="Times New Roman" w:cs="Times New Roman"/>
          <w:b w:val="0"/>
          <w:bCs w:val="0"/>
          <w:color w:val="000000"/>
          <w:sz w:val="36"/>
          <w:szCs w:val="36"/>
          <w:lang w:val="en-US"/>
        </w:rPr>
        <w:t>0</w:t>
      </w:r>
      <w:r w:rsidRPr="00551EEC">
        <w:rPr>
          <w:rFonts w:ascii="Times New Roman" w:hAnsi="Times New Roman" w:cs="Times New Roman"/>
          <w:b w:val="0"/>
          <w:bCs w:val="0"/>
          <w:color w:val="000000"/>
          <w:sz w:val="36"/>
          <w:szCs w:val="36"/>
          <w:lang w:val="en-US"/>
        </w:rPr>
        <w:t>)</w:t>
      </w:r>
    </w:p>
    <w:p w:rsidR="00F16F92" w:rsidRPr="00551EEC" w:rsidRDefault="00F16F92" w:rsidP="00551EEC">
      <w:pPr>
        <w:pStyle w:val="a3"/>
        <w:shd w:val="clear" w:color="auto" w:fill="FFFFFF"/>
        <w:spacing w:before="0" w:beforeAutospacing="0" w:after="150" w:afterAutospacing="0"/>
        <w:rPr>
          <w:color w:val="333333"/>
          <w:lang w:val="en-US"/>
        </w:rPr>
      </w:pPr>
      <w:r w:rsidRPr="00551EEC">
        <w:rPr>
          <w:color w:val="333333"/>
          <w:lang w:val="en-US"/>
        </w:rPr>
        <w:t>Please</w:t>
      </w:r>
      <w:r w:rsidRPr="00551EEC">
        <w:rPr>
          <w:rStyle w:val="apple-converted-space"/>
          <w:color w:val="333333"/>
          <w:lang w:val="en-US"/>
        </w:rPr>
        <w:t> </w:t>
      </w:r>
      <w:hyperlink r:id="rId11" w:history="1">
        <w:r w:rsidRPr="00551EEC">
          <w:rPr>
            <w:rStyle w:val="a5"/>
            <w:color w:val="318BFF"/>
            <w:u w:val="none"/>
            <w:lang w:val="en-US"/>
          </w:rPr>
          <w:t>log in</w:t>
        </w:r>
      </w:hyperlink>
      <w:r w:rsidRPr="00551EEC">
        <w:rPr>
          <w:rStyle w:val="apple-converted-space"/>
          <w:color w:val="333333"/>
          <w:lang w:val="en-US"/>
        </w:rPr>
        <w:t> </w:t>
      </w:r>
      <w:r w:rsidRPr="00551EEC">
        <w:rPr>
          <w:color w:val="333333"/>
          <w:lang w:val="en-US"/>
        </w:rPr>
        <w:t>to add your comment.</w:t>
      </w:r>
    </w:p>
    <w:p w:rsidR="00F16F92" w:rsidRPr="00551EEC" w:rsidRDefault="00270BE8" w:rsidP="00551EEC">
      <w:pPr>
        <w:pStyle w:val="a3"/>
        <w:shd w:val="clear" w:color="auto" w:fill="FFFFFF"/>
        <w:spacing w:before="0" w:beforeAutospacing="0" w:after="150" w:afterAutospacing="0"/>
        <w:rPr>
          <w:color w:val="333333"/>
          <w:lang w:val="en-US"/>
        </w:rPr>
      </w:pPr>
      <w:hyperlink r:id="rId12" w:history="1">
        <w:r w:rsidR="00F16F92" w:rsidRPr="00551EEC">
          <w:rPr>
            <w:rStyle w:val="a5"/>
            <w:color w:val="318BFF"/>
            <w:u w:val="none"/>
            <w:lang w:val="en-US"/>
          </w:rPr>
          <w:t>Report abuse</w:t>
        </w:r>
      </w:hyperlink>
    </w:p>
    <w:p w:rsidR="00F16F92" w:rsidRPr="00551EEC" w:rsidRDefault="00F16F92" w:rsidP="00551EEC">
      <w:pPr>
        <w:pStyle w:val="4"/>
        <w:shd w:val="clear" w:color="auto" w:fill="FFFFFF"/>
        <w:spacing w:before="0" w:line="240" w:lineRule="auto"/>
        <w:rPr>
          <w:rFonts w:ascii="Times New Roman" w:hAnsi="Times New Roman" w:cs="Times New Roman"/>
          <w:color w:val="000000"/>
          <w:sz w:val="27"/>
          <w:szCs w:val="27"/>
          <w:lang w:val="en-US"/>
        </w:rPr>
      </w:pPr>
      <w:r w:rsidRPr="00551EEC">
        <w:rPr>
          <w:rFonts w:ascii="Times New Roman" w:hAnsi="Times New Roman" w:cs="Times New Roman"/>
          <w:color w:val="000000"/>
          <w:sz w:val="27"/>
          <w:szCs w:val="27"/>
          <w:lang w:val="en-US"/>
        </w:rPr>
        <w:lastRenderedPageBreak/>
        <w:t>Transcript of Examples</w:t>
      </w:r>
    </w:p>
    <w:p w:rsidR="00F16F92" w:rsidRPr="00551EEC" w:rsidRDefault="00F16F92" w:rsidP="00551EEC">
      <w:pPr>
        <w:shd w:val="clear" w:color="auto" w:fill="FFFFFF"/>
        <w:spacing w:line="240" w:lineRule="auto"/>
        <w:rPr>
          <w:rFonts w:ascii="Times New Roman" w:hAnsi="Times New Roman" w:cs="Times New Roman"/>
          <w:color w:val="333333"/>
          <w:sz w:val="24"/>
          <w:szCs w:val="24"/>
          <w:lang w:val="en-US"/>
        </w:rPr>
      </w:pPr>
      <w:r w:rsidRPr="00551EEC">
        <w:rPr>
          <w:rStyle w:val="a4"/>
          <w:rFonts w:ascii="Times New Roman" w:hAnsi="Times New Roman" w:cs="Times New Roman"/>
          <w:color w:val="333333"/>
          <w:lang w:val="en-US"/>
        </w:rPr>
        <w:t>Examples</w:t>
      </w:r>
      <w:r w:rsidRPr="00551EEC">
        <w:rPr>
          <w:rFonts w:ascii="Times New Roman" w:hAnsi="Times New Roman" w:cs="Times New Roman"/>
          <w:color w:val="333333"/>
          <w:lang w:val="en-US"/>
        </w:rPr>
        <w:br/>
      </w:r>
      <w:r w:rsidRPr="00551EEC">
        <w:rPr>
          <w:rStyle w:val="a4"/>
          <w:rFonts w:ascii="Times New Roman" w:hAnsi="Times New Roman" w:cs="Times New Roman"/>
          <w:color w:val="333333"/>
          <w:lang w:val="en-US"/>
        </w:rPr>
        <w:t>Collaborative activities in etwinning</w:t>
      </w:r>
      <w:r w:rsidRPr="00551EEC">
        <w:rPr>
          <w:rFonts w:ascii="Times New Roman" w:hAnsi="Times New Roman" w:cs="Times New Roman"/>
          <w:color w:val="333333"/>
          <w:lang w:val="en-US"/>
        </w:rPr>
        <w:br/>
        <w:t>Twinspace planning</w:t>
      </w:r>
      <w:r w:rsidRPr="00551EEC">
        <w:rPr>
          <w:rFonts w:ascii="Times New Roman" w:hAnsi="Times New Roman" w:cs="Times New Roman"/>
          <w:color w:val="333333"/>
          <w:lang w:val="en-US"/>
        </w:rPr>
        <w:br/>
        <w:t>- By topic</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Students introduce themselves by updating their profiles, their peers leave their comments there</w:t>
      </w:r>
      <w:r w:rsidRPr="00551EEC">
        <w:rPr>
          <w:rFonts w:ascii="Times New Roman" w:hAnsi="Times New Roman" w:cs="Times New Roman"/>
          <w:color w:val="333333"/>
          <w:lang w:val="en-US"/>
        </w:rPr>
        <w:br/>
        <w:t>Students create a Voki presentation, the students from the other class try to find who is who from a group photo</w:t>
      </w:r>
      <w:r w:rsidRPr="00551EEC">
        <w:rPr>
          <w:rFonts w:ascii="Times New Roman" w:hAnsi="Times New Roman" w:cs="Times New Roman"/>
          <w:color w:val="333333"/>
          <w:lang w:val="en-US"/>
        </w:rPr>
        <w:br/>
        <w:t>Students create quizzes for their country but leave blank some info to be completed by their partners</w:t>
      </w:r>
      <w:r w:rsidRPr="00551EEC">
        <w:rPr>
          <w:rFonts w:ascii="Times New Roman" w:hAnsi="Times New Roman" w:cs="Times New Roman"/>
          <w:color w:val="333333"/>
          <w:lang w:val="en-US"/>
        </w:rPr>
        <w:br/>
        <w:t>Students take pictures of people in their neighborhood and their partner create imaginary stories for these people</w:t>
      </w:r>
      <w:r w:rsidRPr="00551EEC">
        <w:rPr>
          <w:rFonts w:ascii="Times New Roman" w:hAnsi="Times New Roman" w:cs="Times New Roman"/>
          <w:color w:val="333333"/>
          <w:lang w:val="en-US"/>
        </w:rPr>
        <w:br/>
        <w:t>Mixed nationality groups</w:t>
      </w:r>
      <w:r w:rsidRPr="00551EEC">
        <w:rPr>
          <w:rFonts w:ascii="Times New Roman" w:hAnsi="Times New Roman" w:cs="Times New Roman"/>
          <w:color w:val="333333"/>
          <w:lang w:val="en-US"/>
        </w:rPr>
        <w:br/>
        <w:t>- By monthly scheduling</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Students introduce themselves by updating their profiles, their peers leave their comments there</w:t>
      </w:r>
      <w:r w:rsidRPr="00551EEC">
        <w:rPr>
          <w:rFonts w:ascii="Times New Roman" w:hAnsi="Times New Roman" w:cs="Times New Roman"/>
          <w:color w:val="333333"/>
          <w:lang w:val="en-US"/>
        </w:rPr>
        <w:br/>
        <w:t>Students introduce themselves by updating their profiles, their peers leave their comments there</w:t>
      </w:r>
      <w:r w:rsidRPr="00551EEC">
        <w:rPr>
          <w:rFonts w:ascii="Times New Roman" w:hAnsi="Times New Roman" w:cs="Times New Roman"/>
          <w:color w:val="333333"/>
          <w:lang w:val="en-US"/>
        </w:rPr>
        <w:br/>
        <w:t>Students introduce themselves by updating their profiles, their peers leave their comments there</w:t>
      </w:r>
      <w:r w:rsidRPr="00551EEC">
        <w:rPr>
          <w:rFonts w:ascii="Times New Roman" w:hAnsi="Times New Roman" w:cs="Times New Roman"/>
          <w:color w:val="333333"/>
          <w:lang w:val="en-US"/>
        </w:rPr>
        <w:br/>
        <w:t>Students in each school choose one of the rights and draw it. Drawings are sent to each other. Children say the rights in their language holding the appropriate drawing. A common video with all clips is created</w:t>
      </w:r>
      <w:r w:rsidRPr="00551EEC">
        <w:rPr>
          <w:rFonts w:ascii="Times New Roman" w:hAnsi="Times New Roman" w:cs="Times New Roman"/>
          <w:color w:val="333333"/>
          <w:lang w:val="en-US"/>
        </w:rPr>
        <w:br/>
        <w:t>Students create dictionary with different words</w:t>
      </w:r>
      <w:r w:rsidRPr="00551EEC">
        <w:rPr>
          <w:rFonts w:ascii="Times New Roman" w:hAnsi="Times New Roman" w:cs="Times New Roman"/>
          <w:color w:val="333333"/>
          <w:lang w:val="en-US"/>
        </w:rPr>
        <w:br/>
        <w:t>https://issuu.com/evibelogia/docs/the_dictionary__finalv__/1?e=4534169/2871605</w:t>
      </w:r>
      <w:r w:rsidRPr="00551EEC">
        <w:rPr>
          <w:rFonts w:ascii="Times New Roman" w:hAnsi="Times New Roman" w:cs="Times New Roman"/>
          <w:color w:val="333333"/>
          <w:lang w:val="en-US"/>
        </w:rPr>
        <w:br/>
        <w:t>Students evaluate project' activities</w:t>
      </w:r>
      <w:r w:rsidRPr="00551EEC">
        <w:rPr>
          <w:rFonts w:ascii="Times New Roman" w:hAnsi="Times New Roman" w:cs="Times New Roman"/>
          <w:color w:val="333333"/>
          <w:lang w:val="en-US"/>
        </w:rPr>
        <w:br/>
        <w:t>Students brainstorm on different issues</w:t>
      </w:r>
      <w:r w:rsidRPr="00551EEC">
        <w:rPr>
          <w:rFonts w:ascii="Times New Roman" w:hAnsi="Times New Roman" w:cs="Times New Roman"/>
          <w:color w:val="333333"/>
          <w:lang w:val="en-US"/>
        </w:rPr>
        <w:br/>
        <w:t>Draw my Portrait: Student from one class introduce himself</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in a paragraph, the student from the other class draw him</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according to the description. The picture can be used as a</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profile picture</w:t>
      </w:r>
      <w:r w:rsidRPr="00551EEC">
        <w:rPr>
          <w:rFonts w:ascii="Times New Roman" w:hAnsi="Times New Roman" w:cs="Times New Roman"/>
          <w:color w:val="333333"/>
          <w:lang w:val="en-US"/>
        </w:rPr>
        <w:br/>
        <w:t>Who am i? : One student describe himself, the other</w:t>
      </w:r>
      <w:r w:rsidRPr="00551EEC">
        <w:rPr>
          <w:rFonts w:ascii="Times New Roman" w:hAnsi="Times New Roman" w:cs="Times New Roman"/>
          <w:color w:val="333333"/>
          <w:lang w:val="en-US"/>
        </w:rPr>
        <w:br/>
        <w:t>student creates an online or a paper mindmap with</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his friend's characteristics</w:t>
      </w:r>
      <w:r w:rsidRPr="00551EEC">
        <w:rPr>
          <w:rFonts w:ascii="Times New Roman" w:hAnsi="Times New Roman" w:cs="Times New Roman"/>
          <w:color w:val="333333"/>
          <w:lang w:val="en-US"/>
        </w:rPr>
        <w:br/>
        <w:t>Students from one country is singing a common</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song to the language of their partners</w:t>
      </w:r>
      <w:r w:rsidRPr="00551EEC">
        <w:rPr>
          <w:rFonts w:ascii="Times New Roman" w:hAnsi="Times New Roman" w:cs="Times New Roman"/>
          <w:color w:val="333333"/>
          <w:lang w:val="en-US"/>
        </w:rPr>
        <w:br/>
        <w:t>Students in each class select words they want to</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learn in other languages and they draw them. Pictures from all partner</w:t>
      </w:r>
      <w:r w:rsidRPr="00551EEC">
        <w:rPr>
          <w:rFonts w:ascii="Times New Roman" w:hAnsi="Times New Roman" w:cs="Times New Roman"/>
          <w:color w:val="333333"/>
          <w:lang w:val="en-US"/>
        </w:rPr>
        <w:br/>
        <w:t>classes are uploaded in Voicethread, students from each class record the</w:t>
      </w:r>
      <w:r w:rsidRPr="00551EEC">
        <w:rPr>
          <w:rFonts w:ascii="Times New Roman" w:hAnsi="Times New Roman" w:cs="Times New Roman"/>
          <w:color w:val="333333"/>
          <w:lang w:val="en-US"/>
        </w:rPr>
        <w:br/>
        <w:t>words in their language- digital dictionary is ready!</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https://voicethread.com/myvoice/#thread/927742/4943986/5850481</w:t>
      </w:r>
      <w:r w:rsidRPr="00551EEC">
        <w:rPr>
          <w:rFonts w:ascii="Times New Roman" w:hAnsi="Times New Roman" w:cs="Times New Roman"/>
          <w:color w:val="333333"/>
          <w:lang w:val="en-US"/>
        </w:rPr>
        <w:br/>
        <w:t>Students write collaboratively stories, poems, songs</w:t>
      </w:r>
      <w:r w:rsidRPr="00551EEC">
        <w:rPr>
          <w:rFonts w:ascii="Times New Roman" w:hAnsi="Times New Roman" w:cs="Times New Roman"/>
          <w:color w:val="333333"/>
          <w:lang w:val="en-US"/>
        </w:rPr>
        <w:br/>
        <w:t>example: http://users.sch.gr/pbelogia/talelist.php?CategoryId=4</w:t>
      </w:r>
      <w:r w:rsidRPr="00551EEC">
        <w:rPr>
          <w:rFonts w:ascii="Times New Roman" w:hAnsi="Times New Roman" w:cs="Times New Roman"/>
          <w:color w:val="333333"/>
          <w:lang w:val="en-US"/>
        </w:rPr>
        <w:br/>
        <w:t>Students in trasnational groups draw</w:t>
      </w:r>
      <w:r w:rsidRPr="00551EEC">
        <w:rPr>
          <w:rFonts w:ascii="Times New Roman" w:hAnsi="Times New Roman" w:cs="Times New Roman"/>
          <w:color w:val="333333"/>
          <w:lang w:val="en-US"/>
        </w:rPr>
        <w:br/>
        <w:t>collaboratively the logo of their team</w:t>
      </w:r>
      <w:r w:rsidRPr="00551EEC">
        <w:rPr>
          <w:rFonts w:ascii="Times New Roman" w:hAnsi="Times New Roman" w:cs="Times New Roman"/>
          <w:color w:val="333333"/>
          <w:lang w:val="en-US"/>
        </w:rPr>
        <w:br/>
        <w:t>Students brainstorm on different issues</w:t>
      </w:r>
    </w:p>
    <w:p w:rsidR="00F16F92" w:rsidRPr="00551EEC" w:rsidRDefault="00F16F92" w:rsidP="00551EEC">
      <w:pPr>
        <w:pStyle w:val="4"/>
        <w:shd w:val="clear" w:color="auto" w:fill="FFFFFF"/>
        <w:spacing w:before="0" w:line="240" w:lineRule="auto"/>
        <w:rPr>
          <w:rFonts w:ascii="Times New Roman" w:hAnsi="Times New Roman" w:cs="Times New Roman"/>
          <w:color w:val="000000"/>
          <w:sz w:val="27"/>
          <w:szCs w:val="27"/>
          <w:lang w:val="en-US"/>
        </w:rPr>
      </w:pPr>
      <w:r w:rsidRPr="00551EEC">
        <w:rPr>
          <w:rFonts w:ascii="Times New Roman" w:hAnsi="Times New Roman" w:cs="Times New Roman"/>
          <w:color w:val="000000"/>
          <w:sz w:val="27"/>
          <w:szCs w:val="27"/>
          <w:lang w:val="en-US"/>
        </w:rPr>
        <w:t>Transcript of Collaborative Activities: the key to successful eTwinning projects</w:t>
      </w:r>
    </w:p>
    <w:p w:rsidR="00F16F92" w:rsidRPr="00551EEC" w:rsidRDefault="00F16F92" w:rsidP="00551EEC">
      <w:pPr>
        <w:shd w:val="clear" w:color="auto" w:fill="FFFFFF"/>
        <w:spacing w:line="240" w:lineRule="auto"/>
        <w:rPr>
          <w:rFonts w:ascii="Times New Roman" w:hAnsi="Times New Roman" w:cs="Times New Roman"/>
          <w:color w:val="333333"/>
          <w:sz w:val="24"/>
          <w:szCs w:val="24"/>
          <w:lang w:val="en-US"/>
        </w:rPr>
      </w:pPr>
      <w:r w:rsidRPr="00551EEC">
        <w:rPr>
          <w:rFonts w:ascii="Times New Roman" w:hAnsi="Times New Roman" w:cs="Times New Roman"/>
          <w:color w:val="333333"/>
          <w:lang w:val="en-US"/>
        </w:rPr>
        <w:t>QL criteria:Collaboration between partner schools</w:t>
      </w:r>
      <w:r w:rsidRPr="00551EEC">
        <w:rPr>
          <w:rFonts w:ascii="Times New Roman" w:hAnsi="Times New Roman" w:cs="Times New Roman"/>
          <w:color w:val="333333"/>
          <w:lang w:val="en-US"/>
        </w:rPr>
        <w:br/>
        <w:t>Collaborative activities go beyond communication: the partners are not</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just recipients of information; they are team-members, co-authors</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and co-creators. Collaboration means that both classes need the</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contribution of their partner class to complete the activity.</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Working in mixed-nationality groups is a very effective practice for collaborative work. (small group from one class + small group from another class = mixed-nationality group)</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r>
      <w:r w:rsidRPr="00551EEC">
        <w:rPr>
          <w:rStyle w:val="a4"/>
          <w:rFonts w:ascii="Times New Roman" w:hAnsi="Times New Roman" w:cs="Times New Roman"/>
          <w:color w:val="333333"/>
          <w:sz w:val="48"/>
          <w:szCs w:val="48"/>
          <w:lang w:val="en-US"/>
        </w:rPr>
        <w:t>"Collaborative Activities:</w:t>
      </w:r>
      <w:r w:rsidRPr="00551EEC">
        <w:rPr>
          <w:rFonts w:ascii="Times New Roman" w:hAnsi="Times New Roman" w:cs="Times New Roman"/>
          <w:b/>
          <w:bCs/>
          <w:color w:val="333333"/>
          <w:sz w:val="48"/>
          <w:szCs w:val="48"/>
          <w:lang w:val="en-US"/>
        </w:rPr>
        <w:br/>
      </w:r>
      <w:r w:rsidRPr="00551EEC">
        <w:rPr>
          <w:rStyle w:val="a4"/>
          <w:rFonts w:ascii="Times New Roman" w:hAnsi="Times New Roman" w:cs="Times New Roman"/>
          <w:color w:val="333333"/>
          <w:sz w:val="48"/>
          <w:szCs w:val="48"/>
          <w:lang w:val="en-US"/>
        </w:rPr>
        <w:t>the key to successful eTwinning projects"</w:t>
      </w:r>
      <w:r w:rsidRPr="00551EEC">
        <w:rPr>
          <w:rFonts w:ascii="Times New Roman" w:hAnsi="Times New Roman" w:cs="Times New Roman"/>
          <w:b/>
          <w:bCs/>
          <w:color w:val="333333"/>
          <w:sz w:val="48"/>
          <w:szCs w:val="48"/>
          <w:lang w:val="en-US"/>
        </w:rPr>
        <w:br/>
      </w:r>
      <w:r w:rsidRPr="00551EEC">
        <w:rPr>
          <w:rStyle w:val="a4"/>
          <w:rFonts w:ascii="Times New Roman" w:hAnsi="Times New Roman" w:cs="Times New Roman"/>
          <w:color w:val="333333"/>
          <w:sz w:val="48"/>
          <w:szCs w:val="48"/>
          <w:lang w:val="en-US"/>
        </w:rPr>
        <w:lastRenderedPageBreak/>
        <w:t>Paraskevi Belogia, GR NSS</w:t>
      </w:r>
      <w:r w:rsidRPr="00551EEC">
        <w:rPr>
          <w:rFonts w:ascii="Times New Roman" w:hAnsi="Times New Roman" w:cs="Times New Roman"/>
          <w:b/>
          <w:bCs/>
          <w:color w:val="333333"/>
          <w:sz w:val="48"/>
          <w:szCs w:val="48"/>
          <w:lang w:val="en-US"/>
        </w:rPr>
        <w:br/>
      </w:r>
      <w:r w:rsidRPr="00551EEC">
        <w:rPr>
          <w:rStyle w:val="a4"/>
          <w:rFonts w:ascii="Times New Roman" w:hAnsi="Times New Roman" w:cs="Times New Roman"/>
          <w:color w:val="333333"/>
          <w:sz w:val="48"/>
          <w:szCs w:val="48"/>
          <w:lang w:val="en-US"/>
        </w:rPr>
        <w:t>Irene Pateraki, GR NSS</w:t>
      </w:r>
      <w:r w:rsidRPr="00551EEC">
        <w:rPr>
          <w:rFonts w:ascii="Times New Roman" w:hAnsi="Times New Roman" w:cs="Times New Roman"/>
          <w:b/>
          <w:bCs/>
          <w:color w:val="333333"/>
          <w:lang w:val="en-US"/>
        </w:rPr>
        <w:br/>
      </w:r>
      <w:r w:rsidRPr="00551EEC">
        <w:rPr>
          <w:rFonts w:ascii="Times New Roman" w:hAnsi="Times New Roman" w:cs="Times New Roman"/>
          <w:color w:val="333333"/>
          <w:lang w:val="en-US"/>
        </w:rPr>
        <w:br/>
        <w:t>Golden Rule 1: Get to know your partners</w:t>
      </w:r>
      <w:r w:rsidRPr="00551EEC">
        <w:rPr>
          <w:rFonts w:ascii="Times New Roman" w:hAnsi="Times New Roman" w:cs="Times New Roman"/>
          <w:color w:val="333333"/>
          <w:lang w:val="en-US"/>
        </w:rPr>
        <w:br/>
        <w:t>Share with your partners all the necessary</w:t>
      </w:r>
      <w:r w:rsidRPr="00551EEC">
        <w:rPr>
          <w:rFonts w:ascii="Times New Roman" w:hAnsi="Times New Roman" w:cs="Times New Roman"/>
          <w:color w:val="333333"/>
          <w:lang w:val="en-US"/>
        </w:rPr>
        <w:br/>
        <w:t>information:</w:t>
      </w:r>
      <w:r w:rsidRPr="00551EEC">
        <w:rPr>
          <w:rFonts w:ascii="Times New Roman" w:hAnsi="Times New Roman" w:cs="Times New Roman"/>
          <w:color w:val="333333"/>
          <w:lang w:val="en-US"/>
        </w:rPr>
        <w:br/>
        <w:t>Number of students participating in the project.</w:t>
      </w:r>
      <w:r w:rsidRPr="00551EEC">
        <w:rPr>
          <w:rFonts w:ascii="Times New Roman" w:hAnsi="Times New Roman" w:cs="Times New Roman"/>
          <w:color w:val="333333"/>
          <w:lang w:val="en-US"/>
        </w:rPr>
        <w:br/>
        <w:t>Your students’ age and interests.</w:t>
      </w:r>
      <w:r w:rsidRPr="00551EEC">
        <w:rPr>
          <w:rFonts w:ascii="Times New Roman" w:hAnsi="Times New Roman" w:cs="Times New Roman"/>
          <w:color w:val="333333"/>
          <w:lang w:val="en-US"/>
        </w:rPr>
        <w:br/>
        <w:t>Your students’ level in the foreign language and their ICT skills.</w:t>
      </w:r>
      <w:r w:rsidRPr="00551EEC">
        <w:rPr>
          <w:rFonts w:ascii="Times New Roman" w:hAnsi="Times New Roman" w:cs="Times New Roman"/>
          <w:color w:val="333333"/>
          <w:lang w:val="en-US"/>
        </w:rPr>
        <w:br/>
      </w:r>
      <w:r w:rsidR="003A0C91" w:rsidRPr="00551EEC">
        <w:rPr>
          <w:rFonts w:ascii="Times New Roman" w:hAnsi="Times New Roman" w:cs="Times New Roman"/>
          <w:color w:val="333333"/>
          <w:lang w:val="en-US"/>
        </w:rPr>
        <w:t>Golden Rule 2: Create a detailed time schedule</w:t>
      </w:r>
      <w:r w:rsidR="003A0C91" w:rsidRPr="00551EEC">
        <w:rPr>
          <w:rFonts w:ascii="Times New Roman" w:hAnsi="Times New Roman" w:cs="Times New Roman"/>
          <w:color w:val="333333"/>
          <w:lang w:val="en-US"/>
        </w:rPr>
        <w:br/>
        <w:t>Set the starting dates for each task</w:t>
      </w:r>
      <w:r w:rsidR="003A0C91" w:rsidRPr="00551EEC">
        <w:rPr>
          <w:rFonts w:ascii="Times New Roman" w:hAnsi="Times New Roman" w:cs="Times New Roman"/>
          <w:color w:val="333333"/>
          <w:lang w:val="en-US"/>
        </w:rPr>
        <w:br/>
        <w:t>Mark the dates each one of the partner schools is on holidays.</w:t>
      </w:r>
      <w:r w:rsidR="003A0C91" w:rsidRPr="00551EEC">
        <w:rPr>
          <w:rFonts w:ascii="Times New Roman" w:hAnsi="Times New Roman" w:cs="Times New Roman"/>
          <w:color w:val="333333"/>
          <w:lang w:val="en-US"/>
        </w:rPr>
        <w:br/>
        <w:t>Share it with your students</w:t>
      </w:r>
      <w:r w:rsidR="003A0C91" w:rsidRPr="00551EEC">
        <w:rPr>
          <w:rFonts w:ascii="Times New Roman" w:hAnsi="Times New Roman" w:cs="Times New Roman"/>
          <w:color w:val="333333"/>
          <w:lang w:val="en-US"/>
        </w:rPr>
        <w:br/>
        <w:t>Set deadlines and keep to them.</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Golden Rule 3: Preparatory planning leads to a successful eTwinning project</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Plan a meeting, introduce the project to the children and inform the parents, the colleagues and the headteacher about the specific project.</w:t>
      </w:r>
      <w:r w:rsidRPr="00551EEC">
        <w:rPr>
          <w:rFonts w:ascii="Times New Roman" w:hAnsi="Times New Roman" w:cs="Times New Roman"/>
          <w:color w:val="333333"/>
          <w:lang w:val="en-US"/>
        </w:rPr>
        <w:br/>
        <w:t>Add more teachers from your school to the project and form school teams.</w:t>
      </w:r>
      <w:r w:rsidRPr="00551EEC">
        <w:rPr>
          <w:rFonts w:ascii="Times New Roman" w:hAnsi="Times New Roman" w:cs="Times New Roman"/>
          <w:color w:val="333333"/>
          <w:lang w:val="en-US"/>
        </w:rPr>
        <w:br/>
        <w:t>Announce the beginning of the project on the school website.</w:t>
      </w:r>
      <w:r w:rsidRPr="00551EEC">
        <w:rPr>
          <w:rFonts w:ascii="Times New Roman" w:hAnsi="Times New Roman" w:cs="Times New Roman"/>
          <w:color w:val="333333"/>
          <w:lang w:val="en-US"/>
        </w:rPr>
        <w:br/>
        <w:t>Create Twinspace Accounts for all the participants and invite the students to the Twinspace.</w:t>
      </w:r>
      <w:r w:rsidRPr="00551EEC">
        <w:rPr>
          <w:rFonts w:ascii="Times New Roman" w:hAnsi="Times New Roman" w:cs="Times New Roman"/>
          <w:color w:val="333333"/>
          <w:lang w:val="en-US"/>
        </w:rPr>
        <w:br/>
        <w:t>Organise mini-courses for your students on ICT tools to be used and on how to use the Twinspace</w:t>
      </w:r>
      <w:r w:rsidRPr="00551EEC">
        <w:rPr>
          <w:rFonts w:ascii="Times New Roman" w:hAnsi="Times New Roman" w:cs="Times New Roman"/>
          <w:color w:val="333333"/>
          <w:lang w:val="en-US"/>
        </w:rPr>
        <w:br/>
        <w:t>Create Twinspace tutorials for students or partners who are beginners in eTwinning (if necessary).</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Golden Rule 4: Design your Twinspace carefully</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Create activity pages for each one of the planned tasks.</w:t>
      </w:r>
      <w:r w:rsidRPr="00551EEC">
        <w:rPr>
          <w:rFonts w:ascii="Times New Roman" w:hAnsi="Times New Roman" w:cs="Times New Roman"/>
          <w:color w:val="333333"/>
          <w:lang w:val="en-US"/>
        </w:rPr>
        <w:br/>
        <w:t>Add a short description for each one of the activities planned on the top of each activity page.</w:t>
      </w:r>
      <w:r w:rsidRPr="00551EEC">
        <w:rPr>
          <w:rFonts w:ascii="Times New Roman" w:hAnsi="Times New Roman" w:cs="Times New Roman"/>
          <w:color w:val="333333"/>
          <w:lang w:val="en-US"/>
        </w:rPr>
        <w:br/>
        <w:t>Agree with your partners about the most suitable tools for each one of the activities and add them to your activity pages.</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Golden Rule 5: Break the Ice and Get to know each other</w:t>
      </w:r>
      <w:r w:rsidRPr="00551EEC">
        <w:rPr>
          <w:rFonts w:ascii="Times New Roman" w:hAnsi="Times New Roman" w:cs="Times New Roman"/>
          <w:color w:val="333333"/>
          <w:lang w:val="en-US"/>
        </w:rPr>
        <w:br/>
        <w:t>Have students interact as much as possible.</w:t>
      </w:r>
      <w:r w:rsidRPr="00551EEC">
        <w:rPr>
          <w:rFonts w:ascii="Times New Roman" w:hAnsi="Times New Roman" w:cs="Times New Roman"/>
          <w:color w:val="333333"/>
          <w:lang w:val="en-US"/>
        </w:rPr>
        <w:br/>
        <w:t>Ask them to update their Twinspace profiles by adding a short description</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of themselves and a representative avatar.</w:t>
      </w:r>
      <w:r w:rsidRPr="00551EEC">
        <w:rPr>
          <w:rFonts w:ascii="Times New Roman" w:hAnsi="Times New Roman" w:cs="Times New Roman"/>
          <w:color w:val="333333"/>
          <w:lang w:val="en-US"/>
        </w:rPr>
        <w:br/>
        <w:t>Ask them to leave comments on their partners’ walls.</w:t>
      </w:r>
      <w:r w:rsidRPr="00551EEC">
        <w:rPr>
          <w:rFonts w:ascii="Times New Roman" w:hAnsi="Times New Roman" w:cs="Times New Roman"/>
          <w:color w:val="333333"/>
          <w:lang w:val="en-US"/>
        </w:rPr>
        <w:br/>
        <w:t>Vote for the best Twinspace profiles.</w:t>
      </w:r>
      <w:r w:rsidRPr="00551EEC">
        <w:rPr>
          <w:rFonts w:ascii="Times New Roman" w:hAnsi="Times New Roman" w:cs="Times New Roman"/>
          <w:color w:val="333333"/>
          <w:lang w:val="en-US"/>
        </w:rPr>
        <w:br/>
        <w:t>Plan chat sessions and skype meetings regularly.</w:t>
      </w:r>
      <w:r w:rsidRPr="00551EEC">
        <w:rPr>
          <w:rFonts w:ascii="Times New Roman" w:hAnsi="Times New Roman" w:cs="Times New Roman"/>
          <w:color w:val="333333"/>
          <w:lang w:val="en-US"/>
        </w:rPr>
        <w:br/>
        <w:t>Find creative ways to have your students introduce themselves and their</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school or country.</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What is collaboration?</w:t>
      </w:r>
      <w:r w:rsidRPr="00551EEC">
        <w:rPr>
          <w:rFonts w:ascii="Times New Roman" w:hAnsi="Times New Roman" w:cs="Times New Roman"/>
          <w:color w:val="333333"/>
          <w:lang w:val="en-US"/>
        </w:rPr>
        <w:br/>
        <w:t>Follow this link:</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http://bit.ly/1v0AdZb</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and write shortly what do you think that collaboration is about in an eTwinning project?</w:t>
      </w:r>
      <w:r w:rsidRPr="00551EEC">
        <w:rPr>
          <w:rFonts w:ascii="Times New Roman" w:hAnsi="Times New Roman" w:cs="Times New Roman"/>
          <w:color w:val="333333"/>
          <w:lang w:val="en-US"/>
        </w:rPr>
        <w:br/>
        <w:t>How can you define it?</w:t>
      </w:r>
      <w:r w:rsidRPr="00551EEC">
        <w:rPr>
          <w:rFonts w:ascii="Times New Roman" w:hAnsi="Times New Roman" w:cs="Times New Roman"/>
          <w:color w:val="333333"/>
          <w:lang w:val="en-US"/>
        </w:rPr>
        <w:br/>
        <w:t>What are the characteristics of</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effective collaboration?</w:t>
      </w:r>
      <w:r w:rsidRPr="00551EEC">
        <w:rPr>
          <w:rFonts w:ascii="Times New Roman" w:hAnsi="Times New Roman" w:cs="Times New Roman"/>
          <w:color w:val="333333"/>
          <w:lang w:val="en-US"/>
        </w:rPr>
        <w:br/>
        <w:t>(5 minutes)</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Golden Rules for a Successful eTwinning Collaboration</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Golden Rule 6: Team your students up in Transnational Groups</w:t>
      </w:r>
      <w:r w:rsidRPr="00551EEC">
        <w:rPr>
          <w:rFonts w:ascii="Times New Roman" w:hAnsi="Times New Roman" w:cs="Times New Roman"/>
          <w:color w:val="333333"/>
          <w:lang w:val="en-US"/>
        </w:rPr>
        <w:br/>
        <w:t>Team the students up in transnational groups.</w:t>
      </w:r>
      <w:r w:rsidRPr="00551EEC">
        <w:rPr>
          <w:rFonts w:ascii="Times New Roman" w:hAnsi="Times New Roman" w:cs="Times New Roman"/>
          <w:color w:val="333333"/>
          <w:lang w:val="en-US"/>
        </w:rPr>
        <w:br/>
        <w:t>Create a table with the newly formed transnational groups and add it to the Twinspace.</w:t>
      </w:r>
      <w:r w:rsidRPr="00551EEC">
        <w:rPr>
          <w:rFonts w:ascii="Times New Roman" w:hAnsi="Times New Roman" w:cs="Times New Roman"/>
          <w:color w:val="333333"/>
          <w:lang w:val="en-US"/>
        </w:rPr>
        <w:br/>
        <w:t>Ask your students to work together and write a short description of their group members (tool: titanpad).</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lastRenderedPageBreak/>
        <w:t>Ask your students to agree upon a name for their group and draw together a symbol or an emblem (tool: DrawItLive) for each group.</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Golden Rule 7: Plan as many collaborative activities as possible</w:t>
      </w:r>
      <w:r w:rsidRPr="00551EEC">
        <w:rPr>
          <w:rFonts w:ascii="Times New Roman" w:hAnsi="Times New Roman" w:cs="Times New Roman"/>
          <w:color w:val="333333"/>
          <w:lang w:val="en-US"/>
        </w:rPr>
        <w:br/>
        <w:t>Try to plan activities that need your partners’ contribution to be completed.</w:t>
      </w:r>
      <w:r w:rsidRPr="00551EEC">
        <w:rPr>
          <w:rFonts w:ascii="Times New Roman" w:hAnsi="Times New Roman" w:cs="Times New Roman"/>
          <w:color w:val="333333"/>
          <w:lang w:val="en-US"/>
        </w:rPr>
        <w:br/>
        <w:t>Use as many collaborative tools as possible (google.docs, prezi, DrawitLive, glogster etc)</w:t>
      </w:r>
      <w:r w:rsidRPr="00551EEC">
        <w:rPr>
          <w:rFonts w:ascii="Times New Roman" w:hAnsi="Times New Roman" w:cs="Times New Roman"/>
          <w:color w:val="333333"/>
          <w:lang w:val="en-US"/>
        </w:rPr>
        <w:br/>
        <w:t>Try to avoid creating folders for each country in Twinspace. Successful collaborative activities are the ones in which you cannot tell which of the</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partners did what!</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Golden Rule 8: Assign Responsibilities to your students</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Discover your students’ talents and skills and give them responsibilities.</w:t>
      </w:r>
      <w:r w:rsidRPr="00551EEC">
        <w:rPr>
          <w:rFonts w:ascii="Times New Roman" w:hAnsi="Times New Roman" w:cs="Times New Roman"/>
          <w:color w:val="333333"/>
          <w:lang w:val="en-US"/>
        </w:rPr>
        <w:br/>
        <w:t>Team the students up in groups, according to their talents (the painting group, the photography group, the ICT group etc)</w:t>
      </w:r>
      <w:r w:rsidRPr="00551EEC">
        <w:rPr>
          <w:rFonts w:ascii="Times New Roman" w:hAnsi="Times New Roman" w:cs="Times New Roman"/>
          <w:color w:val="333333"/>
          <w:lang w:val="en-US"/>
        </w:rPr>
        <w:br/>
        <w:t>Assign to some students the role of ‘student administrator” in Twinspace</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Golden Rule 9: Set Evaluation Criteria</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Try to evaluate along with your partners the quality of your project.</w:t>
      </w:r>
      <w:r w:rsidRPr="00551EEC">
        <w:rPr>
          <w:rFonts w:ascii="Times New Roman" w:hAnsi="Times New Roman" w:cs="Times New Roman"/>
          <w:color w:val="333333"/>
          <w:lang w:val="en-US"/>
        </w:rPr>
        <w:br/>
        <w:t>Recognize Key Strengths</w:t>
      </w:r>
      <w:r w:rsidRPr="00551EEC">
        <w:rPr>
          <w:rFonts w:ascii="Times New Roman" w:hAnsi="Times New Roman" w:cs="Times New Roman"/>
          <w:color w:val="333333"/>
          <w:lang w:val="en-US"/>
        </w:rPr>
        <w:br/>
        <w:t>Identify areas that need improvement</w:t>
      </w:r>
      <w:r w:rsidRPr="00551EEC">
        <w:rPr>
          <w:rFonts w:ascii="Times New Roman" w:hAnsi="Times New Roman" w:cs="Times New Roman"/>
          <w:color w:val="333333"/>
          <w:lang w:val="en-US"/>
        </w:rPr>
        <w:br/>
        <w:t>Plan ongoing evaluation activities ( Ts and Ss share opinions, make proposals, comment on each other’s work)</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Let's introduce ourselves</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Visit the Padlet and write a short introduction about you (5 minutes):</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Let's vote the name of our trasnational Group!</w:t>
      </w:r>
      <w:r w:rsidRPr="00551EEC">
        <w:rPr>
          <w:rFonts w:ascii="Times New Roman" w:hAnsi="Times New Roman" w:cs="Times New Roman"/>
          <w:color w:val="333333"/>
          <w:lang w:val="en-US"/>
        </w:rPr>
        <w:br/>
        <w:t>Go the following link:</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http://bit.ly/1tpEikc</w:t>
      </w:r>
      <w:r w:rsidRPr="00551EEC">
        <w:rPr>
          <w:rFonts w:ascii="Times New Roman" w:hAnsi="Times New Roman" w:cs="Times New Roman"/>
          <w:color w:val="333333"/>
          <w:lang w:val="en-US"/>
        </w:rPr>
        <w:br/>
        <w:t>in easypolls and vote the name you like mostly</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Let's collaborate...</w:t>
      </w:r>
      <w:r w:rsidRPr="00551EEC">
        <w:rPr>
          <w:rFonts w:ascii="Times New Roman" w:hAnsi="Times New Roman" w:cs="Times New Roman"/>
          <w:color w:val="333333"/>
          <w:lang w:val="en-US"/>
        </w:rPr>
        <w:br/>
        <w:t>http://bit.ly/1FiFwGv</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t>Will we draw our group's logo?</w:t>
      </w:r>
      <w:r w:rsidRPr="00551EEC">
        <w:rPr>
          <w:rFonts w:ascii="Times New Roman" w:hAnsi="Times New Roman" w:cs="Times New Roman"/>
          <w:color w:val="333333"/>
          <w:lang w:val="en-US"/>
        </w:rPr>
        <w:br/>
        <w:t>Follow the link and contribute to the group logo. You have to collaborate and respect other's work :-)</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http://bit.ly/15cWWaO</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Let's write a collaborative poem!</w:t>
      </w:r>
      <w:r w:rsidRPr="00551EEC">
        <w:rPr>
          <w:rFonts w:ascii="Times New Roman" w:hAnsi="Times New Roman" w:cs="Times New Roman"/>
          <w:color w:val="333333"/>
          <w:lang w:val="en-US"/>
        </w:rPr>
        <w:br/>
        <w:t>Visit the TitanPad and complete ONE of the lines. We made the beginning to help you!You can also use to chat to collaborate!!!</w:t>
      </w:r>
      <w:r w:rsidRPr="00551EEC">
        <w:rPr>
          <w:rFonts w:ascii="Times New Roman" w:hAnsi="Times New Roman" w:cs="Times New Roman"/>
          <w:color w:val="333333"/>
          <w:lang w:val="en-US"/>
        </w:rPr>
        <w:br/>
        <w:t>Link: http://bit.ly/1v24gOG</w:t>
      </w:r>
      <w:r w:rsidRPr="00551EEC">
        <w:rPr>
          <w:rFonts w:ascii="Times New Roman" w:hAnsi="Times New Roman" w:cs="Times New Roman"/>
          <w:color w:val="333333"/>
          <w:lang w:val="en-US"/>
        </w:rPr>
        <w:br/>
        <w:t>How did you find the workshop? Was it useful?</w:t>
      </w:r>
      <w:r w:rsidRPr="00551EEC">
        <w:rPr>
          <w:rFonts w:ascii="Times New Roman" w:hAnsi="Times New Roman" w:cs="Times New Roman"/>
          <w:color w:val="333333"/>
          <w:lang w:val="en-US"/>
        </w:rPr>
        <w:br/>
        <w:t>Visit the link and write your impressions up to 20 characters!!</w:t>
      </w:r>
      <w:r w:rsidRPr="00551EEC">
        <w:rPr>
          <w:rFonts w:ascii="Times New Roman" w:hAnsi="Times New Roman" w:cs="Times New Roman"/>
          <w:color w:val="333333"/>
          <w:lang w:val="en-US"/>
        </w:rPr>
        <w:br/>
        <w:t>http://bit.ly/11qce9W</w:t>
      </w:r>
      <w:r w:rsidRPr="00551EEC">
        <w:rPr>
          <w:rFonts w:ascii="Times New Roman" w:hAnsi="Times New Roman" w:cs="Times New Roman"/>
          <w:color w:val="333333"/>
          <w:lang w:val="en-US"/>
        </w:rPr>
        <w:br/>
        <w:t>Some interesting tools...</w:t>
      </w:r>
      <w:r w:rsidRPr="00551EEC">
        <w:rPr>
          <w:rFonts w:ascii="Times New Roman" w:hAnsi="Times New Roman" w:cs="Times New Roman"/>
          <w:color w:val="333333"/>
          <w:lang w:val="en-US"/>
        </w:rPr>
        <w:br/>
        <w:t>Thank you!!!</w:t>
      </w:r>
      <w:r w:rsidRPr="00551EEC">
        <w:rPr>
          <w:rStyle w:val="apple-converted-space"/>
          <w:rFonts w:ascii="Times New Roman" w:hAnsi="Times New Roman" w:cs="Times New Roman"/>
          <w:color w:val="333333"/>
          <w:lang w:val="en-US"/>
        </w:rPr>
        <w:t> </w:t>
      </w:r>
      <w:r w:rsidRPr="00551EEC">
        <w:rPr>
          <w:rFonts w:ascii="Times New Roman" w:hAnsi="Times New Roman" w:cs="Times New Roman"/>
          <w:color w:val="333333"/>
          <w:lang w:val="en-US"/>
        </w:rPr>
        <w:br/>
      </w:r>
      <w:r w:rsidRPr="00551EEC">
        <w:rPr>
          <w:rFonts w:ascii="Times New Roman" w:hAnsi="Times New Roman" w:cs="Times New Roman"/>
          <w:color w:val="333333"/>
          <w:lang w:val="en-US"/>
        </w:rPr>
        <w:br/>
        <w:t>http://slidesha.re/1f6bvjZ</w:t>
      </w:r>
      <w:r w:rsidRPr="00551EEC">
        <w:rPr>
          <w:rFonts w:ascii="Times New Roman" w:hAnsi="Times New Roman" w:cs="Times New Roman"/>
          <w:color w:val="333333"/>
          <w:lang w:val="en-US"/>
        </w:rPr>
        <w:br/>
        <w:t>eirpateraki@gmail.com</w:t>
      </w:r>
      <w:r w:rsidRPr="00551EEC">
        <w:rPr>
          <w:rFonts w:ascii="Times New Roman" w:hAnsi="Times New Roman" w:cs="Times New Roman"/>
          <w:color w:val="333333"/>
          <w:lang w:val="en-US"/>
        </w:rPr>
        <w:br/>
        <w:t>pbelogia@hotmail.com</w:t>
      </w:r>
      <w:r w:rsidRPr="00551EEC">
        <w:rPr>
          <w:rFonts w:ascii="Times New Roman" w:hAnsi="Times New Roman" w:cs="Times New Roman"/>
          <w:color w:val="333333"/>
          <w:lang w:val="en-US"/>
        </w:rPr>
        <w:br/>
      </w:r>
      <w:r w:rsidRPr="00551EEC">
        <w:rPr>
          <w:rStyle w:val="a4"/>
          <w:rFonts w:ascii="Times New Roman" w:hAnsi="Times New Roman" w:cs="Times New Roman"/>
          <w:color w:val="333333"/>
          <w:lang w:val="en-US"/>
        </w:rPr>
        <w:t>European eTwinning Conference</w:t>
      </w:r>
      <w:r w:rsidRPr="00551EEC">
        <w:rPr>
          <w:rFonts w:ascii="Times New Roman" w:hAnsi="Times New Roman" w:cs="Times New Roman"/>
          <w:b/>
          <w:bCs/>
          <w:color w:val="333333"/>
          <w:lang w:val="en-US"/>
        </w:rPr>
        <w:br/>
      </w:r>
      <w:r w:rsidRPr="00551EEC">
        <w:rPr>
          <w:rStyle w:val="a4"/>
          <w:rFonts w:ascii="Times New Roman" w:hAnsi="Times New Roman" w:cs="Times New Roman"/>
          <w:color w:val="333333"/>
          <w:lang w:val="en-US"/>
        </w:rPr>
        <w:t>Rome 2014</w:t>
      </w:r>
    </w:p>
    <w:p w:rsidR="00F16F92" w:rsidRPr="00551EEC" w:rsidRDefault="00F16F92" w:rsidP="00551EEC">
      <w:pPr>
        <w:spacing w:line="240" w:lineRule="auto"/>
        <w:rPr>
          <w:rFonts w:ascii="Times New Roman" w:hAnsi="Times New Roman" w:cs="Times New Roman"/>
          <w:sz w:val="28"/>
          <w:szCs w:val="28"/>
          <w:lang w:val="en-US"/>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4423EE" w:rsidRPr="00551EEC" w:rsidRDefault="004423EE" w:rsidP="00551EEC">
      <w:pPr>
        <w:spacing w:line="240" w:lineRule="auto"/>
        <w:rPr>
          <w:rFonts w:ascii="Times New Roman" w:hAnsi="Times New Roman" w:cs="Times New Roman"/>
          <w:sz w:val="28"/>
          <w:szCs w:val="28"/>
          <w:lang w:val="en-GB"/>
        </w:rPr>
      </w:pPr>
    </w:p>
    <w:p w:rsidR="00CE4FF8" w:rsidRPr="00551EEC" w:rsidRDefault="00CE4FF8" w:rsidP="00551EEC">
      <w:pPr>
        <w:spacing w:line="240" w:lineRule="auto"/>
        <w:rPr>
          <w:rFonts w:ascii="Times New Roman" w:hAnsi="Times New Roman" w:cs="Times New Roman"/>
          <w:i/>
          <w:lang w:val="en-GB"/>
        </w:rPr>
      </w:pPr>
      <w:r w:rsidRPr="00551EEC">
        <w:rPr>
          <w:rFonts w:ascii="Times New Roman" w:hAnsi="Times New Roman" w:cs="Times New Roman"/>
          <w:i/>
          <w:lang w:val="en-GB"/>
        </w:rPr>
        <w:t xml:space="preserve">For many, the first thing that comes to mind is the introduction of new and exciting technology. Creating a digitally enhanced classroom will provide students with access to information that will enhance their education. </w:t>
      </w:r>
      <w:bookmarkStart w:id="3" w:name="_GoBack"/>
      <w:r w:rsidRPr="00551EEC">
        <w:rPr>
          <w:rFonts w:ascii="Times New Roman" w:hAnsi="Times New Roman" w:cs="Times New Roman"/>
          <w:i/>
          <w:lang w:val="en-GB"/>
        </w:rPr>
        <w:t xml:space="preserve">This is true on many levels, however, it is not the essential learning that 21st Century students really need. </w:t>
      </w:r>
      <w:bookmarkEnd w:id="3"/>
      <w:r w:rsidRPr="00551EEC">
        <w:rPr>
          <w:rFonts w:ascii="Times New Roman" w:hAnsi="Times New Roman" w:cs="Times New Roman"/>
          <w:i/>
          <w:lang w:val="en-GB"/>
        </w:rPr>
        <w:t>The truth is, the students have already mastered the technology. They grew up living and breathing technology, and as quickly as a new game, gadget or toy is introduced, they have mastered it.</w:t>
      </w:r>
    </w:p>
    <w:p w:rsidR="00CE4FF8" w:rsidRPr="00551EEC" w:rsidRDefault="00CE4FF8" w:rsidP="00551EEC">
      <w:pPr>
        <w:spacing w:line="240" w:lineRule="auto"/>
        <w:rPr>
          <w:rFonts w:ascii="Times New Roman" w:hAnsi="Times New Roman" w:cs="Times New Roman"/>
          <w:i/>
          <w:lang w:val="en-GB"/>
        </w:rPr>
      </w:pPr>
      <w:r w:rsidRPr="00551EEC">
        <w:rPr>
          <w:rFonts w:ascii="Times New Roman" w:hAnsi="Times New Roman" w:cs="Times New Roman"/>
          <w:i/>
          <w:lang w:val="en-GB"/>
        </w:rPr>
        <w:t>So the thought that a focus on technology is the key to effective 21st Century teaching is erroneous. Technology is merely a tool that students can use to improve their learning opportunities, but what they really need from educators are the skills required to effectively use the tools today, and the skills they will require to tackle the unknown tasks of their future. They will encounter jobs and life events that we can’t even imagine, so what are we doing to prepare them?</w:t>
      </w:r>
    </w:p>
    <w:p w:rsidR="00CE4FF8" w:rsidRPr="00551EEC" w:rsidRDefault="00CE4FF8" w:rsidP="00551EEC">
      <w:pPr>
        <w:spacing w:line="240" w:lineRule="auto"/>
        <w:rPr>
          <w:rFonts w:ascii="Times New Roman" w:hAnsi="Times New Roman" w:cs="Times New Roman"/>
          <w:i/>
          <w:lang w:val="en-GB"/>
        </w:rPr>
      </w:pPr>
      <w:r w:rsidRPr="00551EEC">
        <w:rPr>
          <w:rFonts w:ascii="Times New Roman" w:hAnsi="Times New Roman" w:cs="Times New Roman"/>
          <w:i/>
          <w:lang w:val="en-GB"/>
        </w:rPr>
        <w:t>The way to approach 21st Century education is to arm students with the skills they need to face these unknown events of the future. Michael Fullan’s “</w:t>
      </w:r>
      <w:hyperlink r:id="rId13" w:history="1">
        <w:r w:rsidRPr="00551EEC">
          <w:rPr>
            <w:rStyle w:val="a5"/>
            <w:rFonts w:ascii="Times New Roman" w:hAnsi="Times New Roman" w:cs="Times New Roman"/>
            <w:i/>
            <w:lang w:val="en-GB"/>
          </w:rPr>
          <w:t>Great to Excellent</w:t>
        </w:r>
      </w:hyperlink>
      <w:r w:rsidRPr="00551EEC">
        <w:rPr>
          <w:rFonts w:ascii="Times New Roman" w:hAnsi="Times New Roman" w:cs="Times New Roman"/>
          <w:i/>
          <w:lang w:val="en-GB"/>
        </w:rPr>
        <w:t>” refers to these skills as “attributes that parents and the public value, and that employers seek. They position our graduates for successful careers in Canada and across the globe.” (Fullan 2013)</w:t>
      </w:r>
    </w:p>
    <w:p w:rsidR="00CE4FF8" w:rsidRPr="00551EEC" w:rsidRDefault="00CE4FF8" w:rsidP="00551EEC">
      <w:pPr>
        <w:spacing w:line="240" w:lineRule="auto"/>
        <w:rPr>
          <w:rFonts w:ascii="Times New Roman" w:hAnsi="Times New Roman" w:cs="Times New Roman"/>
          <w:i/>
          <w:lang w:val="en-GB"/>
        </w:rPr>
      </w:pPr>
      <w:r w:rsidRPr="00551EEC">
        <w:rPr>
          <w:rFonts w:ascii="Times New Roman" w:hAnsi="Times New Roman" w:cs="Times New Roman"/>
          <w:i/>
          <w:lang w:val="en-GB"/>
        </w:rPr>
        <w:t>So, it’s not good enough to just teach them the content of the curriculum anymore. It’s not good enough to throw technology in the room and expect that they will know how to interpret what they see and read. In a 2010 article from Edweek titled “</w:t>
      </w:r>
      <w:hyperlink r:id="rId14" w:history="1">
        <w:r w:rsidRPr="00551EEC">
          <w:rPr>
            <w:rStyle w:val="a5"/>
            <w:rFonts w:ascii="Times New Roman" w:hAnsi="Times New Roman" w:cs="Times New Roman"/>
            <w:i/>
            <w:lang w:val="en-GB"/>
          </w:rPr>
          <w:t>How do you define 21st Century Learning ?</w:t>
        </w:r>
      </w:hyperlink>
      <w:r w:rsidRPr="00551EEC">
        <w:rPr>
          <w:rFonts w:ascii="Times New Roman" w:hAnsi="Times New Roman" w:cs="Times New Roman"/>
          <w:i/>
          <w:lang w:val="en-GB"/>
        </w:rPr>
        <w:t>”, Lynn Munson points out that “being able to Google is no substitute for true understanding.” (Munson 2010)</w:t>
      </w:r>
    </w:p>
    <w:p w:rsidR="00CE4FF8" w:rsidRPr="00551EEC" w:rsidRDefault="00CE4FF8" w:rsidP="00551EEC">
      <w:pPr>
        <w:spacing w:line="240" w:lineRule="auto"/>
        <w:rPr>
          <w:rFonts w:ascii="Times New Roman" w:hAnsi="Times New Roman" w:cs="Times New Roman"/>
          <w:i/>
          <w:lang w:val="en-GB"/>
        </w:rPr>
      </w:pPr>
      <w:r w:rsidRPr="00551EEC">
        <w:rPr>
          <w:rFonts w:ascii="Times New Roman" w:hAnsi="Times New Roman" w:cs="Times New Roman"/>
          <w:i/>
          <w:lang w:val="en-GB"/>
        </w:rPr>
        <w:t>Research also supports the importance of teaching the 4 C’s . The National Education Association publication “</w:t>
      </w:r>
      <w:hyperlink r:id="rId15" w:history="1">
        <w:r w:rsidRPr="00551EEC">
          <w:rPr>
            <w:rStyle w:val="a5"/>
            <w:rFonts w:ascii="Times New Roman" w:hAnsi="Times New Roman" w:cs="Times New Roman"/>
            <w:i/>
            <w:lang w:val="en-GB"/>
          </w:rPr>
          <w:t>An Educator’s Guide to the 4 C’s</w:t>
        </w:r>
      </w:hyperlink>
      <w:r w:rsidRPr="00551EEC">
        <w:rPr>
          <w:rFonts w:ascii="Times New Roman" w:hAnsi="Times New Roman" w:cs="Times New Roman"/>
          <w:i/>
          <w:lang w:val="en-GB"/>
        </w:rPr>
        <w:t>” indicates that “80 percent of executives believe fusing the “Three Rs” and “Four Cs” would ensure that students are better prepared to enter the workforce. According to these managers, proficiency in reading, writing, and arithmetic is not sufficient if employees are unable to think critically, solve problems, collaborate, or communicate effectively.”(National Education Association, 2015)</w:t>
      </w:r>
    </w:p>
    <w:p w:rsidR="00CE4FF8" w:rsidRPr="00551EEC" w:rsidRDefault="00CE4FF8" w:rsidP="00551EEC">
      <w:pPr>
        <w:spacing w:line="240" w:lineRule="auto"/>
        <w:rPr>
          <w:rFonts w:ascii="Times New Roman" w:hAnsi="Times New Roman" w:cs="Times New Roman"/>
          <w:i/>
          <w:lang w:val="en-GB"/>
        </w:rPr>
      </w:pPr>
      <w:r w:rsidRPr="00551EEC">
        <w:rPr>
          <w:rFonts w:ascii="Times New Roman" w:hAnsi="Times New Roman" w:cs="Times New Roman"/>
          <w:i/>
          <w:lang w:val="en-GB"/>
        </w:rPr>
        <w:lastRenderedPageBreak/>
        <w:t>So, what do we do? We continue to teach students to read and write, to think through their math problems, to learn about history and geography. But we also need toEXPLICITLY teach them how to work collaboratively with others and respect teamwork. We need to teach them to communicate effectively, both verbally and in writing, and to understand the role of effective communication as global citizens. We need to teach them to be creative and innovative so they seek new and different ways to tackle problems, and aren’t afraid of risk. We need to teach them to be critical thinkers so they can effectively sift through and understand the overload of information available at their fingertips.</w:t>
      </w:r>
    </w:p>
    <w:p w:rsidR="00CE4FF8" w:rsidRPr="00551EEC" w:rsidRDefault="00CE4FF8" w:rsidP="00551EEC">
      <w:pPr>
        <w:spacing w:line="240" w:lineRule="auto"/>
        <w:rPr>
          <w:rFonts w:ascii="Times New Roman" w:hAnsi="Times New Roman" w:cs="Times New Roman"/>
          <w:i/>
          <w:lang w:val="en-GB"/>
        </w:rPr>
      </w:pPr>
      <w:r w:rsidRPr="00551EEC">
        <w:rPr>
          <w:rFonts w:ascii="Times New Roman" w:hAnsi="Times New Roman" w:cs="Times New Roman"/>
          <w:i/>
          <w:lang w:val="en-GB"/>
        </w:rPr>
        <w:t>Franklin D. Roosevelt once said, “We cannot build the future for our youth—but we can build our youth for the future.” (NEA, 2015) Layering the explicit teaching of the 4 C’s over sound pedagogical approaches to curriculum can do just that; prepare our students for the future, whatever it may bring.</w:t>
      </w:r>
    </w:p>
    <w:p w:rsidR="00E2509B" w:rsidRPr="00551EEC" w:rsidRDefault="00CE4FF8" w:rsidP="00551EEC">
      <w:pPr>
        <w:spacing w:line="240" w:lineRule="auto"/>
        <w:rPr>
          <w:rFonts w:ascii="Times New Roman" w:hAnsi="Times New Roman" w:cs="Times New Roman"/>
          <w:lang w:val="en-GB"/>
        </w:rPr>
      </w:pPr>
      <w:r w:rsidRPr="00551EEC">
        <w:rPr>
          <w:rFonts w:ascii="Times New Roman" w:hAnsi="Times New Roman" w:cs="Times New Roman"/>
          <w:noProof/>
        </w:rPr>
        <w:drawing>
          <wp:inline distT="0" distB="0" distL="0" distR="0">
            <wp:extent cx="6408420" cy="2985135"/>
            <wp:effectExtent l="0" t="0" r="0" b="5715"/>
            <wp:docPr id="1" name="Рисунок 1" descr="http://projects.upei.ca/ed626-2015/files/2015/07/21st-Century-Skills-4-Cs-graphic.jpg"/>
            <wp:cNvGraphicFramePr/>
            <a:graphic xmlns:a="http://schemas.openxmlformats.org/drawingml/2006/main">
              <a:graphicData uri="http://schemas.openxmlformats.org/drawingml/2006/picture">
                <pic:pic xmlns:pic="http://schemas.openxmlformats.org/drawingml/2006/picture">
                  <pic:nvPicPr>
                    <pic:cNvPr id="1" name="Рисунок 1" descr="http://projects.upei.ca/ed626-2015/files/2015/07/21st-Century-Skills-4-Cs-graphic.jpg"/>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08420" cy="2985135"/>
                    </a:xfrm>
                    <a:prstGeom prst="rect">
                      <a:avLst/>
                    </a:prstGeom>
                    <a:noFill/>
                    <a:ln>
                      <a:noFill/>
                    </a:ln>
                  </pic:spPr>
                </pic:pic>
              </a:graphicData>
            </a:graphic>
          </wp:inline>
        </w:drawing>
      </w: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86703B" w:rsidRPr="00551EEC" w:rsidRDefault="0086703B" w:rsidP="00551EEC">
      <w:pPr>
        <w:spacing w:line="240" w:lineRule="auto"/>
        <w:rPr>
          <w:rFonts w:ascii="Times New Roman" w:hAnsi="Times New Roman" w:cs="Times New Roman"/>
          <w:lang w:val="en-GB"/>
        </w:rPr>
      </w:pPr>
    </w:p>
    <w:p w:rsidR="00CE4FF8" w:rsidRPr="00551EEC" w:rsidRDefault="00CE4FF8" w:rsidP="00551EEC">
      <w:pPr>
        <w:spacing w:line="240" w:lineRule="auto"/>
        <w:rPr>
          <w:rFonts w:ascii="Times New Roman" w:hAnsi="Times New Roman" w:cs="Times New Roman"/>
          <w:lang w:val="en-GB"/>
        </w:rPr>
      </w:pPr>
    </w:p>
    <w:p w:rsidR="00CE4FF8" w:rsidRPr="00551EEC" w:rsidRDefault="00CE4FF8" w:rsidP="00551EEC">
      <w:pPr>
        <w:spacing w:line="240" w:lineRule="auto"/>
        <w:rPr>
          <w:rFonts w:ascii="Times New Roman" w:hAnsi="Times New Roman" w:cs="Times New Roman"/>
          <w:lang w:val="en-GB"/>
        </w:rPr>
      </w:pPr>
    </w:p>
    <w:p w:rsidR="00CE4FF8" w:rsidRPr="00551EEC" w:rsidRDefault="00CE4FF8" w:rsidP="00551EEC">
      <w:pPr>
        <w:spacing w:line="240" w:lineRule="auto"/>
        <w:rPr>
          <w:rFonts w:ascii="Times New Roman" w:hAnsi="Times New Roman" w:cs="Times New Roman"/>
          <w:lang w:val="en-GB"/>
        </w:rPr>
      </w:pPr>
    </w:p>
    <w:p w:rsidR="00CE4FF8" w:rsidRPr="00551EEC" w:rsidRDefault="00CE4FF8" w:rsidP="00551EEC">
      <w:pPr>
        <w:spacing w:line="240" w:lineRule="auto"/>
        <w:rPr>
          <w:rFonts w:ascii="Times New Roman" w:hAnsi="Times New Roman" w:cs="Times New Roman"/>
          <w:lang w:val="en-GB"/>
        </w:rPr>
      </w:pPr>
    </w:p>
    <w:p w:rsidR="00CE4FF8" w:rsidRPr="00551EEC" w:rsidRDefault="00CE4FF8" w:rsidP="00551EEC">
      <w:pPr>
        <w:spacing w:line="240" w:lineRule="auto"/>
        <w:rPr>
          <w:rFonts w:ascii="Times New Roman" w:hAnsi="Times New Roman" w:cs="Times New Roman"/>
          <w:lang w:val="en-GB"/>
        </w:rPr>
      </w:pPr>
    </w:p>
    <w:p w:rsidR="00CE4FF8" w:rsidRPr="00551EEC" w:rsidRDefault="00CE4FF8" w:rsidP="00551EEC">
      <w:pPr>
        <w:spacing w:line="240" w:lineRule="auto"/>
        <w:rPr>
          <w:rFonts w:ascii="Times New Roman" w:hAnsi="Times New Roman" w:cs="Times New Roman"/>
          <w:lang w:val="en-GB"/>
        </w:rPr>
      </w:pPr>
    </w:p>
    <w:p w:rsidR="00E2509B" w:rsidRPr="00551EEC" w:rsidRDefault="00E2509B" w:rsidP="00551EEC">
      <w:pPr>
        <w:spacing w:line="240" w:lineRule="auto"/>
        <w:rPr>
          <w:rFonts w:ascii="Times New Roman" w:hAnsi="Times New Roman" w:cs="Times New Roman"/>
          <w:lang w:val="en-GB"/>
        </w:rPr>
      </w:pPr>
    </w:p>
    <w:p w:rsidR="00705B80" w:rsidRPr="00551EEC" w:rsidRDefault="00571341" w:rsidP="00551EEC">
      <w:pPr>
        <w:spacing w:line="240" w:lineRule="auto"/>
        <w:rPr>
          <w:rFonts w:ascii="Times New Roman" w:hAnsi="Times New Roman" w:cs="Times New Roman"/>
          <w:lang w:val="en-US"/>
        </w:rPr>
      </w:pPr>
      <w:r w:rsidRPr="00551EEC">
        <w:rPr>
          <w:rFonts w:ascii="Times New Roman" w:hAnsi="Times New Roman" w:cs="Times New Roman"/>
          <w:lang w:val="en-GB"/>
        </w:rPr>
        <w:t>ETWINNING</w:t>
      </w:r>
      <w:r w:rsidRPr="00551EEC">
        <w:rPr>
          <w:rFonts w:ascii="Times New Roman" w:hAnsi="Times New Roman" w:cs="Times New Roman"/>
          <w:lang w:val="en-US"/>
        </w:rPr>
        <w:t xml:space="preserve"> </w:t>
      </w:r>
      <w:r w:rsidRPr="00551EEC">
        <w:rPr>
          <w:rFonts w:ascii="Times New Roman" w:hAnsi="Times New Roman" w:cs="Times New Roman"/>
          <w:lang w:val="en-GB"/>
        </w:rPr>
        <w:t>AND</w:t>
      </w:r>
      <w:r w:rsidRPr="00551EEC">
        <w:rPr>
          <w:rFonts w:ascii="Times New Roman" w:hAnsi="Times New Roman" w:cs="Times New Roman"/>
          <w:lang w:val="en-US"/>
        </w:rPr>
        <w:t xml:space="preserve"> </w:t>
      </w:r>
      <w:r w:rsidRPr="00551EEC">
        <w:rPr>
          <w:rFonts w:ascii="Times New Roman" w:hAnsi="Times New Roman" w:cs="Times New Roman"/>
          <w:lang w:val="en-GB"/>
        </w:rPr>
        <w:t>INTERCULTURALITY</w:t>
      </w:r>
    </w:p>
    <w:p w:rsidR="00705B80" w:rsidRPr="00551EEC" w:rsidRDefault="00705B80" w:rsidP="00551EEC">
      <w:pPr>
        <w:spacing w:line="240" w:lineRule="auto"/>
        <w:rPr>
          <w:rFonts w:ascii="Times New Roman" w:hAnsi="Times New Roman" w:cs="Times New Roman"/>
          <w:lang w:val="en-US"/>
        </w:rPr>
      </w:pPr>
    </w:p>
    <w:p w:rsidR="00705B80" w:rsidRPr="00551EEC" w:rsidRDefault="00705B80" w:rsidP="00551EEC">
      <w:pPr>
        <w:spacing w:line="240" w:lineRule="auto"/>
        <w:rPr>
          <w:rFonts w:ascii="Times New Roman" w:hAnsi="Times New Roman" w:cs="Times New Roman"/>
          <w:lang w:val="en-US"/>
        </w:rPr>
      </w:pPr>
    </w:p>
    <w:p w:rsidR="00705B80" w:rsidRPr="00551EEC" w:rsidRDefault="00705B80" w:rsidP="00551EEC">
      <w:pPr>
        <w:spacing w:line="240" w:lineRule="auto"/>
        <w:rPr>
          <w:rFonts w:ascii="Times New Roman" w:hAnsi="Times New Roman" w:cs="Times New Roman"/>
          <w:lang w:val="en-US"/>
        </w:rPr>
      </w:pPr>
    </w:p>
    <w:p w:rsidR="00705B80" w:rsidRPr="00551EEC" w:rsidRDefault="00705B80" w:rsidP="00551EEC">
      <w:pPr>
        <w:spacing w:line="240" w:lineRule="auto"/>
        <w:rPr>
          <w:rFonts w:ascii="Times New Roman" w:hAnsi="Times New Roman" w:cs="Times New Roman"/>
          <w:lang w:val="en-GB"/>
        </w:rPr>
      </w:pPr>
      <w:r w:rsidRPr="00551EEC">
        <w:rPr>
          <w:rFonts w:ascii="Times New Roman" w:hAnsi="Times New Roman" w:cs="Times New Roman"/>
          <w:lang w:val="en-GB"/>
        </w:rPr>
        <w:t>Expert: Daniela Arghir Dates: 23 May - 3 June Language: EN Audience: all eTwinners Application open: 16 May This Learning Event aims at modeling a student-centered approach in which European learners are encouraged to develop a cross-cultural identity to effectively perform in intercultural project-based settings such as eTwinning.</w:t>
      </w:r>
    </w:p>
    <w:p w:rsidR="00607B79" w:rsidRPr="00551EEC" w:rsidRDefault="00607B79" w:rsidP="00551EEC">
      <w:pPr>
        <w:spacing w:line="240" w:lineRule="auto"/>
        <w:rPr>
          <w:rFonts w:ascii="Times New Roman" w:hAnsi="Times New Roman" w:cs="Times New Roman"/>
          <w:lang w:val="en-GB"/>
        </w:rPr>
      </w:pPr>
    </w:p>
    <w:p w:rsidR="00705B80" w:rsidRPr="00551EEC" w:rsidRDefault="00705B80" w:rsidP="00551EEC">
      <w:pPr>
        <w:spacing w:line="240" w:lineRule="auto"/>
        <w:rPr>
          <w:rFonts w:ascii="Times New Roman" w:hAnsi="Times New Roman" w:cs="Times New Roman"/>
        </w:rPr>
      </w:pPr>
      <w:r w:rsidRPr="00551EEC">
        <w:rPr>
          <w:rFonts w:ascii="Times New Roman" w:hAnsi="Times New Roman" w:cs="Times New Roman"/>
          <w:lang w:val="en-GB"/>
        </w:rPr>
        <w:t xml:space="preserve"> </w:t>
      </w:r>
      <w:r w:rsidRPr="00551EEC">
        <w:rPr>
          <w:rFonts w:ascii="Times New Roman" w:hAnsi="Times New Roman" w:cs="Times New Roman"/>
        </w:rPr>
        <w:t>спрямована на моделювання особистісно-орієнтований підхід, в якому заохочуються європейські учням розвивати крос-культурної ідентичності для ефективного виконання в міжкультурних настройках проекту на основі таких як eTwinning.</w:t>
      </w:r>
    </w:p>
    <w:p w:rsidR="00705B80" w:rsidRPr="00551EEC" w:rsidRDefault="00705B80" w:rsidP="00551EEC">
      <w:pPr>
        <w:spacing w:line="240" w:lineRule="auto"/>
        <w:rPr>
          <w:rFonts w:ascii="Times New Roman" w:hAnsi="Times New Roman" w:cs="Times New Roman"/>
        </w:rPr>
      </w:pPr>
    </w:p>
    <w:p w:rsidR="00705B80" w:rsidRPr="00551EEC" w:rsidRDefault="00705B80"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Across cultures</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Culture can be seen as a systematic way of thinking, behaving and communicating within a group.</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Cross-cultural communication occurs between people who may have different cultural perspectives. Intercultural dialogue is the exchange of views and opinions between different cultures. It establishes linkages and common ground between different cultures, communities, and people, promoting understanding and interaction. With 28 countries and many more cultural groupings and identities within the European Union, intercultural dialogue is essential for avoiding conflict and the marginalisation of citizens on the basis of their cultural identity.   </w:t>
      </w: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у всіх культурах</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Культура може розглядатися як систематичний спосіб мислення, поведінки і спілкування в групі. </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Крос-культурна комунікація відбувається між людьми, які можуть мати різні культурні перспективи. Міжкультурн</w:t>
      </w:r>
      <w:r w:rsidR="00607B79" w:rsidRPr="00551EEC">
        <w:rPr>
          <w:rFonts w:ascii="Times New Roman" w:hAnsi="Times New Roman" w:cs="Times New Roman"/>
        </w:rPr>
        <w:t>ий діалог є обмін думками і погляд</w:t>
      </w:r>
      <w:r w:rsidRPr="00551EEC">
        <w:rPr>
          <w:rFonts w:ascii="Times New Roman" w:hAnsi="Times New Roman" w:cs="Times New Roman"/>
        </w:rPr>
        <w:t xml:space="preserve">ами між різними культурами. Він встановлює </w:t>
      </w:r>
      <w:r w:rsidR="006D460D" w:rsidRPr="00551EEC">
        <w:rPr>
          <w:rFonts w:ascii="Times New Roman" w:hAnsi="Times New Roman" w:cs="Times New Roman"/>
        </w:rPr>
        <w:t xml:space="preserve">спільні </w:t>
      </w:r>
      <w:r w:rsidRPr="00551EEC">
        <w:rPr>
          <w:rFonts w:ascii="Times New Roman" w:hAnsi="Times New Roman" w:cs="Times New Roman"/>
        </w:rPr>
        <w:t xml:space="preserve">зв'язки і </w:t>
      </w:r>
      <w:r w:rsidR="006D460D" w:rsidRPr="00551EEC">
        <w:rPr>
          <w:rFonts w:ascii="Times New Roman" w:hAnsi="Times New Roman" w:cs="Times New Roman"/>
        </w:rPr>
        <w:t>підставу</w:t>
      </w:r>
      <w:r w:rsidRPr="00551EEC">
        <w:rPr>
          <w:rFonts w:ascii="Times New Roman" w:hAnsi="Times New Roman" w:cs="Times New Roman"/>
        </w:rPr>
        <w:t xml:space="preserve"> між різними культурами, громад</w:t>
      </w:r>
      <w:r w:rsidR="006D460D" w:rsidRPr="00551EEC">
        <w:rPr>
          <w:rFonts w:ascii="Times New Roman" w:hAnsi="Times New Roman" w:cs="Times New Roman"/>
        </w:rPr>
        <w:t>ами і людьми, сприяє</w:t>
      </w:r>
      <w:r w:rsidRPr="00551EEC">
        <w:rPr>
          <w:rFonts w:ascii="Times New Roman" w:hAnsi="Times New Roman" w:cs="Times New Roman"/>
        </w:rPr>
        <w:t xml:space="preserve"> взаєморозумінню і взаємодії. </w:t>
      </w:r>
      <w:r w:rsidR="006D460D" w:rsidRPr="00551EEC">
        <w:rPr>
          <w:rFonts w:ascii="Times New Roman" w:hAnsi="Times New Roman" w:cs="Times New Roman"/>
        </w:rPr>
        <w:t>В</w:t>
      </w:r>
      <w:r w:rsidRPr="00551EEC">
        <w:rPr>
          <w:rFonts w:ascii="Times New Roman" w:hAnsi="Times New Roman" w:cs="Times New Roman"/>
        </w:rPr>
        <w:t xml:space="preserve"> рамках Європейського союзу, міжкультурний діалог має важливе значення для запобігання конфліктів і маргіналізації громадян на основі їх культурної самобутності.</w:t>
      </w:r>
    </w:p>
    <w:p w:rsidR="009545F6" w:rsidRPr="00551EEC" w:rsidRDefault="009545F6"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lastRenderedPageBreak/>
        <w:t>The </w:t>
      </w:r>
      <w:hyperlink r:id="rId17" w:tgtFrame="_blank" w:history="1">
        <w:r w:rsidRPr="00551EEC">
          <w:rPr>
            <w:rStyle w:val="a5"/>
            <w:rFonts w:ascii="Times New Roman" w:hAnsi="Times New Roman" w:cs="Times New Roman"/>
            <w:lang w:val="en-GB"/>
          </w:rPr>
          <w:t>European Commission</w:t>
        </w:r>
      </w:hyperlink>
      <w:r w:rsidRPr="00551EEC">
        <w:rPr>
          <w:rFonts w:ascii="Times New Roman" w:hAnsi="Times New Roman" w:cs="Times New Roman"/>
          <w:lang w:val="en-GB"/>
        </w:rPr>
        <w:t> has undertaken a variety of initiatives to support intercultural dialogue, including through the </w:t>
      </w:r>
      <w:hyperlink r:id="rId18" w:tgtFrame="_blank" w:history="1">
        <w:r w:rsidRPr="00551EEC">
          <w:rPr>
            <w:rStyle w:val="a5"/>
            <w:rFonts w:ascii="Times New Roman" w:hAnsi="Times New Roman" w:cs="Times New Roman"/>
            <w:lang w:val="en-GB"/>
          </w:rPr>
          <w:t>Platform for Intercultural Europe</w:t>
        </w:r>
      </w:hyperlink>
      <w:r w:rsidRPr="00551EEC">
        <w:rPr>
          <w:rFonts w:ascii="Times New Roman" w:hAnsi="Times New Roman" w:cs="Times New Roman"/>
          <w:lang w:val="en-GB"/>
        </w:rPr>
        <w:t> and the </w:t>
      </w:r>
      <w:hyperlink r:id="rId19" w:tgtFrame="_blank" w:history="1">
        <w:r w:rsidRPr="00551EEC">
          <w:rPr>
            <w:rStyle w:val="a5"/>
            <w:rFonts w:ascii="Times New Roman" w:hAnsi="Times New Roman" w:cs="Times New Roman"/>
            <w:lang w:val="en-GB"/>
          </w:rPr>
          <w:t>Culture Programme</w:t>
        </w:r>
      </w:hyperlink>
      <w:r w:rsidRPr="00551EEC">
        <w:rPr>
          <w:rFonts w:ascii="Times New Roman" w:hAnsi="Times New Roman" w:cs="Times New Roman"/>
          <w:lang w:val="en-GB"/>
        </w:rPr>
        <w:t>. These initatives have built on the success of the </w:t>
      </w:r>
      <w:hyperlink r:id="rId20" w:tgtFrame="_blank" w:history="1">
        <w:r w:rsidRPr="00551EEC">
          <w:rPr>
            <w:rStyle w:val="a5"/>
            <w:rFonts w:ascii="Times New Roman" w:hAnsi="Times New Roman" w:cs="Times New Roman"/>
            <w:lang w:val="en-GB"/>
          </w:rPr>
          <w:t>2008 European year of intercultural dialogue</w:t>
        </w:r>
      </w:hyperlink>
      <w:r w:rsidRPr="00551EEC">
        <w:rPr>
          <w:rFonts w:ascii="Times New Roman" w:hAnsi="Times New Roman" w:cs="Times New Roman"/>
          <w:lang w:val="en-GB"/>
        </w:rPr>
        <w:t>. Also, experts appointed by national governments met between 2011 and 2014 and discussed the role of public arts and cultural institutions in the promotion of cultural diversity and intercultural dialogue; their</w:t>
      </w:r>
      <w:hyperlink r:id="rId21" w:tgtFrame="_blank" w:history="1">
        <w:r w:rsidRPr="00551EEC">
          <w:rPr>
            <w:rStyle w:val="a5"/>
            <w:rFonts w:ascii="Times New Roman" w:hAnsi="Times New Roman" w:cs="Times New Roman"/>
            <w:lang w:val="en-GB"/>
          </w:rPr>
          <w:t>report</w:t>
        </w:r>
      </w:hyperlink>
      <w:r w:rsidRPr="00551EEC">
        <w:rPr>
          <w:rFonts w:ascii="Times New Roman" w:hAnsi="Times New Roman" w:cs="Times New Roman"/>
          <w:lang w:val="en-GB"/>
        </w:rPr>
        <w:t>, published in 2014, includes 16 recommendations to cultural institutions and policy makers at national and EU levels. In addition, </w:t>
      </w:r>
      <w:hyperlink r:id="rId22" w:tgtFrame="_blank" w:history="1">
        <w:r w:rsidRPr="00551EEC">
          <w:rPr>
            <w:rStyle w:val="a5"/>
            <w:rFonts w:ascii="Times New Roman" w:hAnsi="Times New Roman" w:cs="Times New Roman"/>
            <w:lang w:val="en-GB"/>
          </w:rPr>
          <w:t>Creative Europe</w:t>
        </w:r>
      </w:hyperlink>
      <w:r w:rsidRPr="00551EEC">
        <w:rPr>
          <w:rFonts w:ascii="Times New Roman" w:hAnsi="Times New Roman" w:cs="Times New Roman"/>
          <w:lang w:val="en-GB"/>
        </w:rPr>
        <w:t> promotes openness towards other cultures and the integration of refugees and migrants. The </w:t>
      </w:r>
      <w:hyperlink r:id="rId23" w:tgtFrame="_blank" w:history="1">
        <w:r w:rsidRPr="00551EEC">
          <w:rPr>
            <w:rStyle w:val="a5"/>
            <w:rFonts w:ascii="Times New Roman" w:hAnsi="Times New Roman" w:cs="Times New Roman"/>
            <w:lang w:val="en-GB"/>
          </w:rPr>
          <w:t>Voices of culture programme</w:t>
        </w:r>
      </w:hyperlink>
      <w:r w:rsidRPr="00551EEC">
        <w:rPr>
          <w:rFonts w:ascii="Times New Roman" w:hAnsi="Times New Roman" w:cs="Times New Roman"/>
          <w:lang w:val="en-GB"/>
        </w:rPr>
        <w:t> promotes intercultural dialogue and attempts to bring communities together through culture in shared public spaces, while at the same time highlighting the role of culture in promoting the inclusion of refugees and migrants. Furthermore, national culture ministers agreed in November 2015 to create a policy coordination working group on intercultural dialogue with a special focus on the integration of refugees and migrants in society through the arts and culture - see the document </w:t>
      </w:r>
      <w:hyperlink r:id="rId24" w:tgtFrame="_blank" w:history="1">
        <w:r w:rsidRPr="00551EEC">
          <w:rPr>
            <w:rStyle w:val="a5"/>
            <w:rFonts w:ascii="Times New Roman" w:hAnsi="Times New Roman" w:cs="Times New Roman"/>
            <w:lang w:val="en-GB"/>
          </w:rPr>
          <w:t>here</w:t>
        </w:r>
      </w:hyperlink>
      <w:r w:rsidRPr="00551EEC">
        <w:rPr>
          <w:rFonts w:ascii="Times New Roman" w:hAnsi="Times New Roman" w:cs="Times New Roman"/>
          <w:lang w:val="en-GB"/>
        </w:rPr>
        <w:t>.</w:t>
      </w:r>
    </w:p>
    <w:p w:rsidR="006D460D" w:rsidRPr="00551EEC" w:rsidRDefault="006D460D"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Європейська комісія провела цілий ряд ініціатив, спрямованих на підтримку міжкультурного діалогу, в тому числі за допомогою</w:t>
      </w:r>
      <w:r w:rsidR="006D460D" w:rsidRPr="00551EEC">
        <w:rPr>
          <w:rFonts w:ascii="Times New Roman" w:hAnsi="Times New Roman" w:cs="Times New Roman"/>
        </w:rPr>
        <w:t xml:space="preserve"> «</w:t>
      </w:r>
      <w:r w:rsidRPr="00551EEC">
        <w:rPr>
          <w:rFonts w:ascii="Times New Roman" w:hAnsi="Times New Roman" w:cs="Times New Roman"/>
        </w:rPr>
        <w:t xml:space="preserve"> Платформи міжкультурної Європи</w:t>
      </w:r>
      <w:r w:rsidR="006D460D" w:rsidRPr="00551EEC">
        <w:rPr>
          <w:rFonts w:ascii="Times New Roman" w:hAnsi="Times New Roman" w:cs="Times New Roman"/>
        </w:rPr>
        <w:t xml:space="preserve">» ( </w:t>
      </w:r>
      <w:hyperlink r:id="rId25" w:tgtFrame="_blank" w:history="1">
        <w:r w:rsidR="006D460D" w:rsidRPr="00551EEC">
          <w:rPr>
            <w:rStyle w:val="a5"/>
            <w:rFonts w:ascii="Times New Roman" w:hAnsi="Times New Roman" w:cs="Times New Roman"/>
          </w:rPr>
          <w:t>Platform for Intercultural Europe</w:t>
        </w:r>
      </w:hyperlink>
      <w:r w:rsidR="006D460D" w:rsidRPr="00551EEC">
        <w:rPr>
          <w:rFonts w:ascii="Times New Roman" w:hAnsi="Times New Roman" w:cs="Times New Roman"/>
        </w:rPr>
        <w:t>) і П</w:t>
      </w:r>
      <w:r w:rsidRPr="00551EEC">
        <w:rPr>
          <w:rFonts w:ascii="Times New Roman" w:hAnsi="Times New Roman" w:cs="Times New Roman"/>
        </w:rPr>
        <w:t>рограми в галузі культури</w:t>
      </w:r>
      <w:r w:rsidR="006D460D" w:rsidRPr="00551EEC">
        <w:rPr>
          <w:rFonts w:ascii="Times New Roman" w:hAnsi="Times New Roman" w:cs="Times New Roman"/>
        </w:rPr>
        <w:t xml:space="preserve"> the </w:t>
      </w:r>
      <w:hyperlink r:id="rId26" w:tgtFrame="_blank" w:history="1">
        <w:r w:rsidR="006D460D" w:rsidRPr="00551EEC">
          <w:rPr>
            <w:rStyle w:val="a5"/>
            <w:rFonts w:ascii="Times New Roman" w:hAnsi="Times New Roman" w:cs="Times New Roman"/>
          </w:rPr>
          <w:t>Culture Programme</w:t>
        </w:r>
      </w:hyperlink>
      <w:r w:rsidRPr="00551EEC">
        <w:rPr>
          <w:rFonts w:ascii="Times New Roman" w:hAnsi="Times New Roman" w:cs="Times New Roman"/>
        </w:rPr>
        <w:t xml:space="preserve">. Ці </w:t>
      </w:r>
      <w:r w:rsidR="006D460D" w:rsidRPr="00551EEC">
        <w:rPr>
          <w:rFonts w:ascii="Times New Roman" w:hAnsi="Times New Roman" w:cs="Times New Roman"/>
        </w:rPr>
        <w:t>ініціативи побудувани</w:t>
      </w:r>
      <w:r w:rsidRPr="00551EEC">
        <w:rPr>
          <w:rFonts w:ascii="Times New Roman" w:hAnsi="Times New Roman" w:cs="Times New Roman"/>
        </w:rPr>
        <w:t xml:space="preserve"> на успіх</w:t>
      </w:r>
      <w:r w:rsidR="006D460D" w:rsidRPr="00551EEC">
        <w:rPr>
          <w:rFonts w:ascii="Times New Roman" w:hAnsi="Times New Roman" w:cs="Times New Roman"/>
        </w:rPr>
        <w:t>у</w:t>
      </w:r>
      <w:r w:rsidRPr="00551EEC">
        <w:rPr>
          <w:rFonts w:ascii="Times New Roman" w:hAnsi="Times New Roman" w:cs="Times New Roman"/>
        </w:rPr>
        <w:t xml:space="preserve"> Європейського року міжкультурного діалогу</w:t>
      </w:r>
      <w:r w:rsidR="006D460D" w:rsidRPr="00551EEC">
        <w:rPr>
          <w:rFonts w:ascii="Times New Roman" w:hAnsi="Times New Roman" w:cs="Times New Roman"/>
        </w:rPr>
        <w:t xml:space="preserve"> (2008)</w:t>
      </w:r>
      <w:r w:rsidRPr="00551EEC">
        <w:rPr>
          <w:rFonts w:ascii="Times New Roman" w:hAnsi="Times New Roman" w:cs="Times New Roman"/>
        </w:rPr>
        <w:t>. Крім того, експерти, призначені національними урядами зустрілися в період з 2011 по 2014 рік і обговорили роль громадських художніх і культурних установ в заохочення культурного розмаїття і міжкультурного діалогу; theirreport, опублікований в 2014 році, включає в себе 16 рекомендацій для установ культури і політики на національному та на рівні ЄС. Крім того, Creative Europe сприяє відкритості по відношенню до інших культур і інтеграції біженців та мігрантів. Голоси програми в галузі культури сприяє міжкультурному діалогу і намагається привести громад разом через культуру в загальних суспільних місцях, в той же час підкреслюючи роль культури у сприянні залученню біженців і мігрантів. Крім того, міністри національної культури домовилися в листопаді 2015 для створення координаційної політики робочої групи з питань міжкультурного діалогу з особливим акцентом на інтеграцію біженців і мігрантів в суспільство через мистецтво і культуру - побачити документ тут.</w:t>
      </w:r>
    </w:p>
    <w:p w:rsidR="009545F6" w:rsidRPr="00551EEC" w:rsidRDefault="009545F6"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 </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In 2008 the </w:t>
      </w:r>
      <w:hyperlink r:id="rId27" w:tgtFrame="_blank" w:history="1">
        <w:r w:rsidRPr="00551EEC">
          <w:rPr>
            <w:rStyle w:val="a5"/>
            <w:rFonts w:ascii="Times New Roman" w:hAnsi="Times New Roman" w:cs="Times New Roman"/>
            <w:lang w:val="en-GB"/>
          </w:rPr>
          <w:t>Council of Europe</w:t>
        </w:r>
      </w:hyperlink>
      <w:r w:rsidRPr="00551EEC">
        <w:rPr>
          <w:rFonts w:ascii="Times New Roman" w:hAnsi="Times New Roman" w:cs="Times New Roman"/>
          <w:lang w:val="en-GB"/>
        </w:rPr>
        <w:t> also published </w:t>
      </w:r>
      <w:hyperlink r:id="rId28" w:tgtFrame="_blank" w:history="1">
        <w:r w:rsidRPr="00551EEC">
          <w:rPr>
            <w:rStyle w:val="a5"/>
            <w:rFonts w:ascii="Times New Roman" w:hAnsi="Times New Roman" w:cs="Times New Roman"/>
            <w:lang w:val="en-GB"/>
          </w:rPr>
          <w:t>The White Paper on Intercultural Dialogue - Living Together As Equals in Dignity</w:t>
        </w:r>
      </w:hyperlink>
      <w:r w:rsidRPr="00551EEC">
        <w:rPr>
          <w:rFonts w:ascii="Times New Roman" w:hAnsi="Times New Roman" w:cs="Times New Roman"/>
          <w:lang w:val="en-GB"/>
        </w:rPr>
        <w:t>, in order to offer guidance to decision makers in politics, administration and education, as well as representatives of the media, non-governmental organisations, religious communities, youth organisations and other social partners.</w:t>
      </w: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rPr>
        <w:t>У</w:t>
      </w:r>
      <w:r w:rsidRPr="00551EEC">
        <w:rPr>
          <w:rFonts w:ascii="Times New Roman" w:hAnsi="Times New Roman" w:cs="Times New Roman"/>
          <w:lang w:val="en-GB"/>
        </w:rPr>
        <w:t xml:space="preserve"> 2008 </w:t>
      </w:r>
      <w:r w:rsidRPr="00551EEC">
        <w:rPr>
          <w:rFonts w:ascii="Times New Roman" w:hAnsi="Times New Roman" w:cs="Times New Roman"/>
        </w:rPr>
        <w:t>році</w:t>
      </w:r>
      <w:r w:rsidRPr="00551EEC">
        <w:rPr>
          <w:rFonts w:ascii="Times New Roman" w:hAnsi="Times New Roman" w:cs="Times New Roman"/>
          <w:lang w:val="en-GB"/>
        </w:rPr>
        <w:t xml:space="preserve"> </w:t>
      </w:r>
      <w:r w:rsidRPr="00551EEC">
        <w:rPr>
          <w:rFonts w:ascii="Times New Roman" w:hAnsi="Times New Roman" w:cs="Times New Roman"/>
        </w:rPr>
        <w:t>Рада</w:t>
      </w:r>
      <w:r w:rsidRPr="00551EEC">
        <w:rPr>
          <w:rFonts w:ascii="Times New Roman" w:hAnsi="Times New Roman" w:cs="Times New Roman"/>
          <w:lang w:val="en-GB"/>
        </w:rPr>
        <w:t xml:space="preserve"> </w:t>
      </w:r>
      <w:r w:rsidRPr="00551EEC">
        <w:rPr>
          <w:rFonts w:ascii="Times New Roman" w:hAnsi="Times New Roman" w:cs="Times New Roman"/>
        </w:rPr>
        <w:t>Європи</w:t>
      </w:r>
      <w:r w:rsidRPr="00551EEC">
        <w:rPr>
          <w:rFonts w:ascii="Times New Roman" w:hAnsi="Times New Roman" w:cs="Times New Roman"/>
          <w:lang w:val="en-GB"/>
        </w:rPr>
        <w:t xml:space="preserve"> </w:t>
      </w:r>
      <w:r w:rsidRPr="00551EEC">
        <w:rPr>
          <w:rFonts w:ascii="Times New Roman" w:hAnsi="Times New Roman" w:cs="Times New Roman"/>
        </w:rPr>
        <w:t>також</w:t>
      </w:r>
      <w:r w:rsidRPr="00551EEC">
        <w:rPr>
          <w:rFonts w:ascii="Times New Roman" w:hAnsi="Times New Roman" w:cs="Times New Roman"/>
          <w:lang w:val="en-GB"/>
        </w:rPr>
        <w:t xml:space="preserve"> </w:t>
      </w:r>
      <w:r w:rsidRPr="00551EEC">
        <w:rPr>
          <w:rFonts w:ascii="Times New Roman" w:hAnsi="Times New Roman" w:cs="Times New Roman"/>
        </w:rPr>
        <w:t>опублікована</w:t>
      </w:r>
      <w:r w:rsidRPr="00551EEC">
        <w:rPr>
          <w:rFonts w:ascii="Times New Roman" w:hAnsi="Times New Roman" w:cs="Times New Roman"/>
          <w:lang w:val="en-GB"/>
        </w:rPr>
        <w:t xml:space="preserve"> </w:t>
      </w:r>
      <w:r w:rsidRPr="00551EEC">
        <w:rPr>
          <w:rFonts w:ascii="Times New Roman" w:hAnsi="Times New Roman" w:cs="Times New Roman"/>
        </w:rPr>
        <w:t>Біла</w:t>
      </w:r>
      <w:r w:rsidRPr="00551EEC">
        <w:rPr>
          <w:rFonts w:ascii="Times New Roman" w:hAnsi="Times New Roman" w:cs="Times New Roman"/>
          <w:lang w:val="en-GB"/>
        </w:rPr>
        <w:t xml:space="preserve"> </w:t>
      </w:r>
      <w:r w:rsidRPr="00551EEC">
        <w:rPr>
          <w:rFonts w:ascii="Times New Roman" w:hAnsi="Times New Roman" w:cs="Times New Roman"/>
        </w:rPr>
        <w:t>книга</w:t>
      </w:r>
      <w:r w:rsidRPr="00551EEC">
        <w:rPr>
          <w:rFonts w:ascii="Times New Roman" w:hAnsi="Times New Roman" w:cs="Times New Roman"/>
          <w:lang w:val="en-GB"/>
        </w:rPr>
        <w:t xml:space="preserve"> </w:t>
      </w:r>
      <w:r w:rsidRPr="00551EEC">
        <w:rPr>
          <w:rFonts w:ascii="Times New Roman" w:hAnsi="Times New Roman" w:cs="Times New Roman"/>
        </w:rPr>
        <w:t>з</w:t>
      </w:r>
      <w:r w:rsidRPr="00551EEC">
        <w:rPr>
          <w:rFonts w:ascii="Times New Roman" w:hAnsi="Times New Roman" w:cs="Times New Roman"/>
          <w:lang w:val="en-GB"/>
        </w:rPr>
        <w:t xml:space="preserve"> </w:t>
      </w:r>
      <w:r w:rsidRPr="00551EEC">
        <w:rPr>
          <w:rFonts w:ascii="Times New Roman" w:hAnsi="Times New Roman" w:cs="Times New Roman"/>
        </w:rPr>
        <w:t>міжкультурного</w:t>
      </w:r>
      <w:r w:rsidRPr="00551EEC">
        <w:rPr>
          <w:rFonts w:ascii="Times New Roman" w:hAnsi="Times New Roman" w:cs="Times New Roman"/>
          <w:lang w:val="en-GB"/>
        </w:rPr>
        <w:t xml:space="preserve"> </w:t>
      </w:r>
      <w:r w:rsidRPr="00551EEC">
        <w:rPr>
          <w:rFonts w:ascii="Times New Roman" w:hAnsi="Times New Roman" w:cs="Times New Roman"/>
        </w:rPr>
        <w:t>діалогу</w:t>
      </w:r>
      <w:r w:rsidRPr="00551EEC">
        <w:rPr>
          <w:rFonts w:ascii="Times New Roman" w:hAnsi="Times New Roman" w:cs="Times New Roman"/>
          <w:lang w:val="en-GB"/>
        </w:rPr>
        <w:t xml:space="preserve"> - </w:t>
      </w:r>
      <w:r w:rsidRPr="00551EEC">
        <w:rPr>
          <w:rFonts w:ascii="Times New Roman" w:hAnsi="Times New Roman" w:cs="Times New Roman"/>
        </w:rPr>
        <w:t>Жити</w:t>
      </w:r>
      <w:r w:rsidRPr="00551EEC">
        <w:rPr>
          <w:rFonts w:ascii="Times New Roman" w:hAnsi="Times New Roman" w:cs="Times New Roman"/>
          <w:lang w:val="en-GB"/>
        </w:rPr>
        <w:t xml:space="preserve"> </w:t>
      </w:r>
      <w:r w:rsidRPr="00551EEC">
        <w:rPr>
          <w:rFonts w:ascii="Times New Roman" w:hAnsi="Times New Roman" w:cs="Times New Roman"/>
        </w:rPr>
        <w:t>разом</w:t>
      </w:r>
      <w:r w:rsidRPr="00551EEC">
        <w:rPr>
          <w:rFonts w:ascii="Times New Roman" w:hAnsi="Times New Roman" w:cs="Times New Roman"/>
          <w:lang w:val="en-GB"/>
        </w:rPr>
        <w:t xml:space="preserve"> </w:t>
      </w:r>
      <w:r w:rsidRPr="00551EEC">
        <w:rPr>
          <w:rFonts w:ascii="Times New Roman" w:hAnsi="Times New Roman" w:cs="Times New Roman"/>
        </w:rPr>
        <w:t>у</w:t>
      </w:r>
      <w:r w:rsidRPr="00551EEC">
        <w:rPr>
          <w:rFonts w:ascii="Times New Roman" w:hAnsi="Times New Roman" w:cs="Times New Roman"/>
          <w:lang w:val="en-GB"/>
        </w:rPr>
        <w:t xml:space="preserve"> </w:t>
      </w:r>
      <w:r w:rsidRPr="00551EEC">
        <w:rPr>
          <w:rFonts w:ascii="Times New Roman" w:hAnsi="Times New Roman" w:cs="Times New Roman"/>
        </w:rPr>
        <w:t>рівній</w:t>
      </w:r>
      <w:r w:rsidRPr="00551EEC">
        <w:rPr>
          <w:rFonts w:ascii="Times New Roman" w:hAnsi="Times New Roman" w:cs="Times New Roman"/>
          <w:lang w:val="en-GB"/>
        </w:rPr>
        <w:t xml:space="preserve"> </w:t>
      </w:r>
      <w:r w:rsidRPr="00551EEC">
        <w:rPr>
          <w:rFonts w:ascii="Times New Roman" w:hAnsi="Times New Roman" w:cs="Times New Roman"/>
        </w:rPr>
        <w:t>гідності</w:t>
      </w:r>
      <w:r w:rsidRPr="00551EEC">
        <w:rPr>
          <w:rFonts w:ascii="Times New Roman" w:hAnsi="Times New Roman" w:cs="Times New Roman"/>
          <w:lang w:val="en-GB"/>
        </w:rPr>
        <w:t xml:space="preserve">, </w:t>
      </w:r>
      <w:r w:rsidRPr="00551EEC">
        <w:rPr>
          <w:rFonts w:ascii="Times New Roman" w:hAnsi="Times New Roman" w:cs="Times New Roman"/>
        </w:rPr>
        <w:t>з</w:t>
      </w:r>
      <w:r w:rsidRPr="00551EEC">
        <w:rPr>
          <w:rFonts w:ascii="Times New Roman" w:hAnsi="Times New Roman" w:cs="Times New Roman"/>
          <w:lang w:val="en-GB"/>
        </w:rPr>
        <w:t xml:space="preserve"> </w:t>
      </w:r>
      <w:r w:rsidRPr="00551EEC">
        <w:rPr>
          <w:rFonts w:ascii="Times New Roman" w:hAnsi="Times New Roman" w:cs="Times New Roman"/>
        </w:rPr>
        <w:t>тим</w:t>
      </w:r>
      <w:r w:rsidRPr="00551EEC">
        <w:rPr>
          <w:rFonts w:ascii="Times New Roman" w:hAnsi="Times New Roman" w:cs="Times New Roman"/>
          <w:lang w:val="en-GB"/>
        </w:rPr>
        <w:t xml:space="preserve"> </w:t>
      </w:r>
      <w:r w:rsidRPr="00551EEC">
        <w:rPr>
          <w:rFonts w:ascii="Times New Roman" w:hAnsi="Times New Roman" w:cs="Times New Roman"/>
        </w:rPr>
        <w:t>щоб</w:t>
      </w:r>
      <w:r w:rsidRPr="00551EEC">
        <w:rPr>
          <w:rFonts w:ascii="Times New Roman" w:hAnsi="Times New Roman" w:cs="Times New Roman"/>
          <w:lang w:val="en-GB"/>
        </w:rPr>
        <w:t xml:space="preserve"> </w:t>
      </w:r>
      <w:r w:rsidRPr="00551EEC">
        <w:rPr>
          <w:rFonts w:ascii="Times New Roman" w:hAnsi="Times New Roman" w:cs="Times New Roman"/>
        </w:rPr>
        <w:t>запропонувати</w:t>
      </w:r>
      <w:r w:rsidRPr="00551EEC">
        <w:rPr>
          <w:rFonts w:ascii="Times New Roman" w:hAnsi="Times New Roman" w:cs="Times New Roman"/>
          <w:lang w:val="en-GB"/>
        </w:rPr>
        <w:t xml:space="preserve"> </w:t>
      </w:r>
      <w:r w:rsidRPr="00551EEC">
        <w:rPr>
          <w:rFonts w:ascii="Times New Roman" w:hAnsi="Times New Roman" w:cs="Times New Roman"/>
        </w:rPr>
        <w:t>рекомендації</w:t>
      </w:r>
      <w:r w:rsidRPr="00551EEC">
        <w:rPr>
          <w:rFonts w:ascii="Times New Roman" w:hAnsi="Times New Roman" w:cs="Times New Roman"/>
          <w:lang w:val="en-GB"/>
        </w:rPr>
        <w:t xml:space="preserve"> </w:t>
      </w:r>
      <w:r w:rsidRPr="00551EEC">
        <w:rPr>
          <w:rFonts w:ascii="Times New Roman" w:hAnsi="Times New Roman" w:cs="Times New Roman"/>
        </w:rPr>
        <w:t>для</w:t>
      </w:r>
      <w:r w:rsidRPr="00551EEC">
        <w:rPr>
          <w:rFonts w:ascii="Times New Roman" w:hAnsi="Times New Roman" w:cs="Times New Roman"/>
          <w:lang w:val="en-GB"/>
        </w:rPr>
        <w:t xml:space="preserve"> </w:t>
      </w:r>
      <w:r w:rsidRPr="00551EEC">
        <w:rPr>
          <w:rFonts w:ascii="Times New Roman" w:hAnsi="Times New Roman" w:cs="Times New Roman"/>
        </w:rPr>
        <w:t>осіб</w:t>
      </w:r>
      <w:r w:rsidRPr="00551EEC">
        <w:rPr>
          <w:rFonts w:ascii="Times New Roman" w:hAnsi="Times New Roman" w:cs="Times New Roman"/>
          <w:lang w:val="en-GB"/>
        </w:rPr>
        <w:t xml:space="preserve">, </w:t>
      </w:r>
      <w:r w:rsidRPr="00551EEC">
        <w:rPr>
          <w:rFonts w:ascii="Times New Roman" w:hAnsi="Times New Roman" w:cs="Times New Roman"/>
        </w:rPr>
        <w:t>які</w:t>
      </w:r>
      <w:r w:rsidRPr="00551EEC">
        <w:rPr>
          <w:rFonts w:ascii="Times New Roman" w:hAnsi="Times New Roman" w:cs="Times New Roman"/>
          <w:lang w:val="en-GB"/>
        </w:rPr>
        <w:t xml:space="preserve"> </w:t>
      </w:r>
      <w:r w:rsidRPr="00551EEC">
        <w:rPr>
          <w:rFonts w:ascii="Times New Roman" w:hAnsi="Times New Roman" w:cs="Times New Roman"/>
        </w:rPr>
        <w:t>приймають</w:t>
      </w:r>
      <w:r w:rsidRPr="00551EEC">
        <w:rPr>
          <w:rFonts w:ascii="Times New Roman" w:hAnsi="Times New Roman" w:cs="Times New Roman"/>
          <w:lang w:val="en-GB"/>
        </w:rPr>
        <w:t xml:space="preserve"> </w:t>
      </w:r>
      <w:r w:rsidRPr="00551EEC">
        <w:rPr>
          <w:rFonts w:ascii="Times New Roman" w:hAnsi="Times New Roman" w:cs="Times New Roman"/>
        </w:rPr>
        <w:t>рішення</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галузі</w:t>
      </w:r>
      <w:r w:rsidRPr="00551EEC">
        <w:rPr>
          <w:rFonts w:ascii="Times New Roman" w:hAnsi="Times New Roman" w:cs="Times New Roman"/>
          <w:lang w:val="en-GB"/>
        </w:rPr>
        <w:t xml:space="preserve"> </w:t>
      </w:r>
      <w:r w:rsidRPr="00551EEC">
        <w:rPr>
          <w:rFonts w:ascii="Times New Roman" w:hAnsi="Times New Roman" w:cs="Times New Roman"/>
        </w:rPr>
        <w:t>політики</w:t>
      </w:r>
      <w:r w:rsidRPr="00551EEC">
        <w:rPr>
          <w:rFonts w:ascii="Times New Roman" w:hAnsi="Times New Roman" w:cs="Times New Roman"/>
          <w:lang w:val="en-GB"/>
        </w:rPr>
        <w:t xml:space="preserve">, </w:t>
      </w:r>
      <w:r w:rsidRPr="00551EEC">
        <w:rPr>
          <w:rFonts w:ascii="Times New Roman" w:hAnsi="Times New Roman" w:cs="Times New Roman"/>
        </w:rPr>
        <w:t>управління</w:t>
      </w:r>
      <w:r w:rsidRPr="00551EEC">
        <w:rPr>
          <w:rFonts w:ascii="Times New Roman" w:hAnsi="Times New Roman" w:cs="Times New Roman"/>
          <w:lang w:val="en-GB"/>
        </w:rPr>
        <w:t xml:space="preserve"> </w:t>
      </w:r>
      <w:r w:rsidRPr="00551EEC">
        <w:rPr>
          <w:rFonts w:ascii="Times New Roman" w:hAnsi="Times New Roman" w:cs="Times New Roman"/>
        </w:rPr>
        <w:t>та</w:t>
      </w:r>
      <w:r w:rsidRPr="00551EEC">
        <w:rPr>
          <w:rFonts w:ascii="Times New Roman" w:hAnsi="Times New Roman" w:cs="Times New Roman"/>
          <w:lang w:val="en-GB"/>
        </w:rPr>
        <w:t xml:space="preserve"> </w:t>
      </w:r>
      <w:r w:rsidRPr="00551EEC">
        <w:rPr>
          <w:rFonts w:ascii="Times New Roman" w:hAnsi="Times New Roman" w:cs="Times New Roman"/>
        </w:rPr>
        <w:t>освіти</w:t>
      </w:r>
      <w:r w:rsidRPr="00551EEC">
        <w:rPr>
          <w:rFonts w:ascii="Times New Roman" w:hAnsi="Times New Roman" w:cs="Times New Roman"/>
          <w:lang w:val="en-GB"/>
        </w:rPr>
        <w:t xml:space="preserve">, </w:t>
      </w:r>
      <w:r w:rsidRPr="00551EEC">
        <w:rPr>
          <w:rFonts w:ascii="Times New Roman" w:hAnsi="Times New Roman" w:cs="Times New Roman"/>
        </w:rPr>
        <w:t>а</w:t>
      </w:r>
      <w:r w:rsidRPr="00551EEC">
        <w:rPr>
          <w:rFonts w:ascii="Times New Roman" w:hAnsi="Times New Roman" w:cs="Times New Roman"/>
          <w:lang w:val="en-GB"/>
        </w:rPr>
        <w:t xml:space="preserve"> </w:t>
      </w:r>
      <w:r w:rsidRPr="00551EEC">
        <w:rPr>
          <w:rFonts w:ascii="Times New Roman" w:hAnsi="Times New Roman" w:cs="Times New Roman"/>
        </w:rPr>
        <w:t>також</w:t>
      </w:r>
      <w:r w:rsidRPr="00551EEC">
        <w:rPr>
          <w:rFonts w:ascii="Times New Roman" w:hAnsi="Times New Roman" w:cs="Times New Roman"/>
          <w:lang w:val="en-GB"/>
        </w:rPr>
        <w:t xml:space="preserve"> </w:t>
      </w:r>
      <w:r w:rsidRPr="00551EEC">
        <w:rPr>
          <w:rFonts w:ascii="Times New Roman" w:hAnsi="Times New Roman" w:cs="Times New Roman"/>
        </w:rPr>
        <w:t>представників</w:t>
      </w:r>
      <w:r w:rsidRPr="00551EEC">
        <w:rPr>
          <w:rFonts w:ascii="Times New Roman" w:hAnsi="Times New Roman" w:cs="Times New Roman"/>
          <w:lang w:val="en-GB"/>
        </w:rPr>
        <w:t xml:space="preserve"> </w:t>
      </w:r>
      <w:r w:rsidRPr="00551EEC">
        <w:rPr>
          <w:rFonts w:ascii="Times New Roman" w:hAnsi="Times New Roman" w:cs="Times New Roman"/>
        </w:rPr>
        <w:t>засобів</w:t>
      </w:r>
      <w:r w:rsidRPr="00551EEC">
        <w:rPr>
          <w:rFonts w:ascii="Times New Roman" w:hAnsi="Times New Roman" w:cs="Times New Roman"/>
          <w:lang w:val="en-GB"/>
        </w:rPr>
        <w:t xml:space="preserve"> </w:t>
      </w:r>
      <w:r w:rsidRPr="00551EEC">
        <w:rPr>
          <w:rFonts w:ascii="Times New Roman" w:hAnsi="Times New Roman" w:cs="Times New Roman"/>
        </w:rPr>
        <w:t>масової</w:t>
      </w:r>
      <w:r w:rsidRPr="00551EEC">
        <w:rPr>
          <w:rFonts w:ascii="Times New Roman" w:hAnsi="Times New Roman" w:cs="Times New Roman"/>
          <w:lang w:val="en-GB"/>
        </w:rPr>
        <w:t xml:space="preserve"> </w:t>
      </w:r>
      <w:r w:rsidRPr="00551EEC">
        <w:rPr>
          <w:rFonts w:ascii="Times New Roman" w:hAnsi="Times New Roman" w:cs="Times New Roman"/>
        </w:rPr>
        <w:t>інформації</w:t>
      </w:r>
      <w:r w:rsidRPr="00551EEC">
        <w:rPr>
          <w:rFonts w:ascii="Times New Roman" w:hAnsi="Times New Roman" w:cs="Times New Roman"/>
          <w:lang w:val="en-GB"/>
        </w:rPr>
        <w:t xml:space="preserve">, </w:t>
      </w:r>
      <w:r w:rsidRPr="00551EEC">
        <w:rPr>
          <w:rFonts w:ascii="Times New Roman" w:hAnsi="Times New Roman" w:cs="Times New Roman"/>
        </w:rPr>
        <w:t>неурядових</w:t>
      </w:r>
      <w:r w:rsidRPr="00551EEC">
        <w:rPr>
          <w:rFonts w:ascii="Times New Roman" w:hAnsi="Times New Roman" w:cs="Times New Roman"/>
          <w:lang w:val="en-GB"/>
        </w:rPr>
        <w:t xml:space="preserve"> </w:t>
      </w:r>
      <w:r w:rsidRPr="00551EEC">
        <w:rPr>
          <w:rFonts w:ascii="Times New Roman" w:hAnsi="Times New Roman" w:cs="Times New Roman"/>
        </w:rPr>
        <w:t>організацій</w:t>
      </w:r>
      <w:r w:rsidRPr="00551EEC">
        <w:rPr>
          <w:rFonts w:ascii="Times New Roman" w:hAnsi="Times New Roman" w:cs="Times New Roman"/>
          <w:lang w:val="en-GB"/>
        </w:rPr>
        <w:t xml:space="preserve">, </w:t>
      </w:r>
      <w:r w:rsidRPr="00551EEC">
        <w:rPr>
          <w:rFonts w:ascii="Times New Roman" w:hAnsi="Times New Roman" w:cs="Times New Roman"/>
        </w:rPr>
        <w:t>релігійні</w:t>
      </w:r>
      <w:r w:rsidRPr="00551EEC">
        <w:rPr>
          <w:rFonts w:ascii="Times New Roman" w:hAnsi="Times New Roman" w:cs="Times New Roman"/>
          <w:lang w:val="en-GB"/>
        </w:rPr>
        <w:t xml:space="preserve"> </w:t>
      </w:r>
      <w:r w:rsidRPr="00551EEC">
        <w:rPr>
          <w:rFonts w:ascii="Times New Roman" w:hAnsi="Times New Roman" w:cs="Times New Roman"/>
        </w:rPr>
        <w:t>громади</w:t>
      </w:r>
      <w:r w:rsidRPr="00551EEC">
        <w:rPr>
          <w:rFonts w:ascii="Times New Roman" w:hAnsi="Times New Roman" w:cs="Times New Roman"/>
          <w:lang w:val="en-GB"/>
        </w:rPr>
        <w:t xml:space="preserve">, </w:t>
      </w:r>
      <w:r w:rsidRPr="00551EEC">
        <w:rPr>
          <w:rFonts w:ascii="Times New Roman" w:hAnsi="Times New Roman" w:cs="Times New Roman"/>
        </w:rPr>
        <w:t>молодіжні</w:t>
      </w:r>
      <w:r w:rsidRPr="00551EEC">
        <w:rPr>
          <w:rFonts w:ascii="Times New Roman" w:hAnsi="Times New Roman" w:cs="Times New Roman"/>
          <w:lang w:val="en-GB"/>
        </w:rPr>
        <w:t xml:space="preserve"> </w:t>
      </w:r>
      <w:r w:rsidRPr="00551EEC">
        <w:rPr>
          <w:rFonts w:ascii="Times New Roman" w:hAnsi="Times New Roman" w:cs="Times New Roman"/>
        </w:rPr>
        <w:t>організації</w:t>
      </w:r>
      <w:r w:rsidRPr="00551EEC">
        <w:rPr>
          <w:rFonts w:ascii="Times New Roman" w:hAnsi="Times New Roman" w:cs="Times New Roman"/>
          <w:lang w:val="en-GB"/>
        </w:rPr>
        <w:t xml:space="preserve"> </w:t>
      </w:r>
      <w:r w:rsidRPr="00551EEC">
        <w:rPr>
          <w:rFonts w:ascii="Times New Roman" w:hAnsi="Times New Roman" w:cs="Times New Roman"/>
        </w:rPr>
        <w:t>та</w:t>
      </w:r>
      <w:r w:rsidRPr="00551EEC">
        <w:rPr>
          <w:rFonts w:ascii="Times New Roman" w:hAnsi="Times New Roman" w:cs="Times New Roman"/>
          <w:lang w:val="en-GB"/>
        </w:rPr>
        <w:t xml:space="preserve"> </w:t>
      </w:r>
      <w:r w:rsidRPr="00551EEC">
        <w:rPr>
          <w:rFonts w:ascii="Times New Roman" w:hAnsi="Times New Roman" w:cs="Times New Roman"/>
        </w:rPr>
        <w:t>інші</w:t>
      </w:r>
      <w:r w:rsidRPr="00551EEC">
        <w:rPr>
          <w:rFonts w:ascii="Times New Roman" w:hAnsi="Times New Roman" w:cs="Times New Roman"/>
          <w:lang w:val="en-GB"/>
        </w:rPr>
        <w:t xml:space="preserve"> </w:t>
      </w:r>
      <w:r w:rsidRPr="00551EEC">
        <w:rPr>
          <w:rFonts w:ascii="Times New Roman" w:hAnsi="Times New Roman" w:cs="Times New Roman"/>
        </w:rPr>
        <w:t>соціальні</w:t>
      </w:r>
      <w:r w:rsidRPr="00551EEC">
        <w:rPr>
          <w:rFonts w:ascii="Times New Roman" w:hAnsi="Times New Roman" w:cs="Times New Roman"/>
          <w:lang w:val="en-GB"/>
        </w:rPr>
        <w:t xml:space="preserve"> </w:t>
      </w:r>
      <w:r w:rsidRPr="00551EEC">
        <w:rPr>
          <w:rFonts w:ascii="Times New Roman" w:hAnsi="Times New Roman" w:cs="Times New Roman"/>
        </w:rPr>
        <w:t>партнери</w:t>
      </w:r>
      <w:r w:rsidRPr="00551EEC">
        <w:rPr>
          <w:rFonts w:ascii="Times New Roman" w:hAnsi="Times New Roman" w:cs="Times New Roman"/>
          <w:lang w:val="en-GB"/>
        </w:rPr>
        <w:t>.</w:t>
      </w: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noProof/>
        </w:rPr>
        <w:lastRenderedPageBreak/>
        <w:drawing>
          <wp:inline distT="0" distB="0" distL="0" distR="0">
            <wp:extent cx="5772150" cy="2714625"/>
            <wp:effectExtent l="19050" t="0" r="0" b="0"/>
            <wp:docPr id="9" name="Рисунок 9" descr="https://learninglab.etwinning.net/files/collabspace/7/57/957/18957/images/b09b1d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arninglab.etwinning.net/files/collabspace/7/57/957/18957/images/b09b1d06.png"/>
                    <pic:cNvPicPr>
                      <a:picLocks noChangeAspect="1" noChangeArrowheads="1"/>
                    </pic:cNvPicPr>
                  </pic:nvPicPr>
                  <pic:blipFill>
                    <a:blip r:embed="rId29" cstate="print"/>
                    <a:srcRect/>
                    <a:stretch>
                      <a:fillRect/>
                    </a:stretch>
                  </pic:blipFill>
                  <pic:spPr bwMode="auto">
                    <a:xfrm>
                      <a:off x="0" y="0"/>
                      <a:ext cx="5772150" cy="2714625"/>
                    </a:xfrm>
                    <a:prstGeom prst="rect">
                      <a:avLst/>
                    </a:prstGeom>
                    <a:noFill/>
                    <a:ln w="9525">
                      <a:noFill/>
                      <a:miter lim="800000"/>
                      <a:headEnd/>
                      <a:tailEnd/>
                    </a:ln>
                  </pic:spPr>
                </pic:pic>
              </a:graphicData>
            </a:graphic>
          </wp:inline>
        </w:drawing>
      </w:r>
    </w:p>
    <w:p w:rsidR="009545F6" w:rsidRPr="00551EEC" w:rsidRDefault="009545F6"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There has been standard-setting work on human rights and the protection of minorities, training and information activities have been organized in the areas of education in diversity and respect for others, social cohesion and the management of migration in the light of the Council's values have been promoted. Miscommunication does happen however. There are 6 primary sources of cross-cultural miscommunication:</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1.) Assumption of similarities.</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2.) Language differences.</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3.) Non-verbal misinterpretations.</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4.) Preconceptions and stereotypes.</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5.) Tendency to evaluate.</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6.) High anxiety.</w:t>
      </w: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Там</w:t>
      </w:r>
      <w:r w:rsidRPr="00551EEC">
        <w:rPr>
          <w:rFonts w:ascii="Times New Roman" w:hAnsi="Times New Roman" w:cs="Times New Roman"/>
          <w:lang w:val="en-GB"/>
        </w:rPr>
        <w:t xml:space="preserve"> </w:t>
      </w:r>
      <w:r w:rsidRPr="00551EEC">
        <w:rPr>
          <w:rFonts w:ascii="Times New Roman" w:hAnsi="Times New Roman" w:cs="Times New Roman"/>
        </w:rPr>
        <w:t>було</w:t>
      </w:r>
      <w:r w:rsidRPr="00551EEC">
        <w:rPr>
          <w:rFonts w:ascii="Times New Roman" w:hAnsi="Times New Roman" w:cs="Times New Roman"/>
          <w:lang w:val="en-GB"/>
        </w:rPr>
        <w:t xml:space="preserve"> </w:t>
      </w:r>
      <w:r w:rsidRPr="00551EEC">
        <w:rPr>
          <w:rFonts w:ascii="Times New Roman" w:hAnsi="Times New Roman" w:cs="Times New Roman"/>
        </w:rPr>
        <w:t>нормотворчої</w:t>
      </w:r>
      <w:r w:rsidRPr="00551EEC">
        <w:rPr>
          <w:rFonts w:ascii="Times New Roman" w:hAnsi="Times New Roman" w:cs="Times New Roman"/>
          <w:lang w:val="en-GB"/>
        </w:rPr>
        <w:t xml:space="preserve"> </w:t>
      </w:r>
      <w:r w:rsidRPr="00551EEC">
        <w:rPr>
          <w:rFonts w:ascii="Times New Roman" w:hAnsi="Times New Roman" w:cs="Times New Roman"/>
        </w:rPr>
        <w:t>діяльності</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області</w:t>
      </w:r>
      <w:r w:rsidRPr="00551EEC">
        <w:rPr>
          <w:rFonts w:ascii="Times New Roman" w:hAnsi="Times New Roman" w:cs="Times New Roman"/>
          <w:lang w:val="en-GB"/>
        </w:rPr>
        <w:t xml:space="preserve"> </w:t>
      </w:r>
      <w:r w:rsidRPr="00551EEC">
        <w:rPr>
          <w:rFonts w:ascii="Times New Roman" w:hAnsi="Times New Roman" w:cs="Times New Roman"/>
        </w:rPr>
        <w:t>прав</w:t>
      </w:r>
      <w:r w:rsidRPr="00551EEC">
        <w:rPr>
          <w:rFonts w:ascii="Times New Roman" w:hAnsi="Times New Roman" w:cs="Times New Roman"/>
          <w:lang w:val="en-GB"/>
        </w:rPr>
        <w:t xml:space="preserve"> </w:t>
      </w:r>
      <w:r w:rsidRPr="00551EEC">
        <w:rPr>
          <w:rFonts w:ascii="Times New Roman" w:hAnsi="Times New Roman" w:cs="Times New Roman"/>
        </w:rPr>
        <w:t>людини</w:t>
      </w:r>
      <w:r w:rsidRPr="00551EEC">
        <w:rPr>
          <w:rFonts w:ascii="Times New Roman" w:hAnsi="Times New Roman" w:cs="Times New Roman"/>
          <w:lang w:val="en-GB"/>
        </w:rPr>
        <w:t xml:space="preserve"> </w:t>
      </w:r>
      <w:r w:rsidRPr="00551EEC">
        <w:rPr>
          <w:rFonts w:ascii="Times New Roman" w:hAnsi="Times New Roman" w:cs="Times New Roman"/>
        </w:rPr>
        <w:t>і</w:t>
      </w:r>
      <w:r w:rsidRPr="00551EEC">
        <w:rPr>
          <w:rFonts w:ascii="Times New Roman" w:hAnsi="Times New Roman" w:cs="Times New Roman"/>
          <w:lang w:val="en-GB"/>
        </w:rPr>
        <w:t xml:space="preserve"> </w:t>
      </w:r>
      <w:r w:rsidRPr="00551EEC">
        <w:rPr>
          <w:rFonts w:ascii="Times New Roman" w:hAnsi="Times New Roman" w:cs="Times New Roman"/>
        </w:rPr>
        <w:t>захисту</w:t>
      </w:r>
      <w:r w:rsidRPr="00551EEC">
        <w:rPr>
          <w:rFonts w:ascii="Times New Roman" w:hAnsi="Times New Roman" w:cs="Times New Roman"/>
          <w:lang w:val="en-GB"/>
        </w:rPr>
        <w:t xml:space="preserve"> </w:t>
      </w:r>
      <w:r w:rsidRPr="00551EEC">
        <w:rPr>
          <w:rFonts w:ascii="Times New Roman" w:hAnsi="Times New Roman" w:cs="Times New Roman"/>
        </w:rPr>
        <w:t>меншин</w:t>
      </w:r>
      <w:r w:rsidRPr="00551EEC">
        <w:rPr>
          <w:rFonts w:ascii="Times New Roman" w:hAnsi="Times New Roman" w:cs="Times New Roman"/>
          <w:lang w:val="en-GB"/>
        </w:rPr>
        <w:t xml:space="preserve">, </w:t>
      </w:r>
      <w:r w:rsidRPr="00551EEC">
        <w:rPr>
          <w:rFonts w:ascii="Times New Roman" w:hAnsi="Times New Roman" w:cs="Times New Roman"/>
        </w:rPr>
        <w:t>навчання</w:t>
      </w:r>
      <w:r w:rsidRPr="00551EEC">
        <w:rPr>
          <w:rFonts w:ascii="Times New Roman" w:hAnsi="Times New Roman" w:cs="Times New Roman"/>
          <w:lang w:val="en-GB"/>
        </w:rPr>
        <w:t xml:space="preserve"> </w:t>
      </w:r>
      <w:r w:rsidRPr="00551EEC">
        <w:rPr>
          <w:rFonts w:ascii="Times New Roman" w:hAnsi="Times New Roman" w:cs="Times New Roman"/>
        </w:rPr>
        <w:t>та</w:t>
      </w:r>
      <w:r w:rsidRPr="00551EEC">
        <w:rPr>
          <w:rFonts w:ascii="Times New Roman" w:hAnsi="Times New Roman" w:cs="Times New Roman"/>
          <w:lang w:val="en-GB"/>
        </w:rPr>
        <w:t xml:space="preserve"> </w:t>
      </w:r>
      <w:r w:rsidRPr="00551EEC">
        <w:rPr>
          <w:rFonts w:ascii="Times New Roman" w:hAnsi="Times New Roman" w:cs="Times New Roman"/>
        </w:rPr>
        <w:t>інформаційні</w:t>
      </w:r>
      <w:r w:rsidRPr="00551EEC">
        <w:rPr>
          <w:rFonts w:ascii="Times New Roman" w:hAnsi="Times New Roman" w:cs="Times New Roman"/>
          <w:lang w:val="en-GB"/>
        </w:rPr>
        <w:t xml:space="preserve"> </w:t>
      </w:r>
      <w:r w:rsidRPr="00551EEC">
        <w:rPr>
          <w:rFonts w:ascii="Times New Roman" w:hAnsi="Times New Roman" w:cs="Times New Roman"/>
        </w:rPr>
        <w:t>заходи</w:t>
      </w:r>
      <w:r w:rsidRPr="00551EEC">
        <w:rPr>
          <w:rFonts w:ascii="Times New Roman" w:hAnsi="Times New Roman" w:cs="Times New Roman"/>
          <w:lang w:val="en-GB"/>
        </w:rPr>
        <w:t xml:space="preserve"> </w:t>
      </w:r>
      <w:r w:rsidRPr="00551EEC">
        <w:rPr>
          <w:rFonts w:ascii="Times New Roman" w:hAnsi="Times New Roman" w:cs="Times New Roman"/>
        </w:rPr>
        <w:t>були</w:t>
      </w:r>
      <w:r w:rsidRPr="00551EEC">
        <w:rPr>
          <w:rFonts w:ascii="Times New Roman" w:hAnsi="Times New Roman" w:cs="Times New Roman"/>
          <w:lang w:val="en-GB"/>
        </w:rPr>
        <w:t xml:space="preserve"> </w:t>
      </w:r>
      <w:r w:rsidRPr="00551EEC">
        <w:rPr>
          <w:rFonts w:ascii="Times New Roman" w:hAnsi="Times New Roman" w:cs="Times New Roman"/>
        </w:rPr>
        <w:t>організовані</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галузі</w:t>
      </w:r>
      <w:r w:rsidRPr="00551EEC">
        <w:rPr>
          <w:rFonts w:ascii="Times New Roman" w:hAnsi="Times New Roman" w:cs="Times New Roman"/>
          <w:lang w:val="en-GB"/>
        </w:rPr>
        <w:t xml:space="preserve"> </w:t>
      </w:r>
      <w:r w:rsidRPr="00551EEC">
        <w:rPr>
          <w:rFonts w:ascii="Times New Roman" w:hAnsi="Times New Roman" w:cs="Times New Roman"/>
        </w:rPr>
        <w:t>освіти</w:t>
      </w:r>
      <w:r w:rsidRPr="00551EEC">
        <w:rPr>
          <w:rFonts w:ascii="Times New Roman" w:hAnsi="Times New Roman" w:cs="Times New Roman"/>
          <w:lang w:val="en-GB"/>
        </w:rPr>
        <w:t xml:space="preserve"> </w:t>
      </w:r>
      <w:r w:rsidRPr="00551EEC">
        <w:rPr>
          <w:rFonts w:ascii="Times New Roman" w:hAnsi="Times New Roman" w:cs="Times New Roman"/>
        </w:rPr>
        <w:t>з</w:t>
      </w:r>
      <w:r w:rsidRPr="00551EEC">
        <w:rPr>
          <w:rFonts w:ascii="Times New Roman" w:hAnsi="Times New Roman" w:cs="Times New Roman"/>
          <w:lang w:val="en-GB"/>
        </w:rPr>
        <w:t xml:space="preserve"> </w:t>
      </w:r>
      <w:r w:rsidRPr="00551EEC">
        <w:rPr>
          <w:rFonts w:ascii="Times New Roman" w:hAnsi="Times New Roman" w:cs="Times New Roman"/>
        </w:rPr>
        <w:t>точки</w:t>
      </w:r>
      <w:r w:rsidRPr="00551EEC">
        <w:rPr>
          <w:rFonts w:ascii="Times New Roman" w:hAnsi="Times New Roman" w:cs="Times New Roman"/>
          <w:lang w:val="en-GB"/>
        </w:rPr>
        <w:t xml:space="preserve"> </w:t>
      </w:r>
      <w:r w:rsidRPr="00551EEC">
        <w:rPr>
          <w:rFonts w:ascii="Times New Roman" w:hAnsi="Times New Roman" w:cs="Times New Roman"/>
        </w:rPr>
        <w:t>зору</w:t>
      </w:r>
      <w:r w:rsidRPr="00551EEC">
        <w:rPr>
          <w:rFonts w:ascii="Times New Roman" w:hAnsi="Times New Roman" w:cs="Times New Roman"/>
          <w:lang w:val="en-GB"/>
        </w:rPr>
        <w:t xml:space="preserve"> </w:t>
      </w:r>
      <w:r w:rsidRPr="00551EEC">
        <w:rPr>
          <w:rFonts w:ascii="Times New Roman" w:hAnsi="Times New Roman" w:cs="Times New Roman"/>
        </w:rPr>
        <w:t>різноманітності</w:t>
      </w:r>
      <w:r w:rsidRPr="00551EEC">
        <w:rPr>
          <w:rFonts w:ascii="Times New Roman" w:hAnsi="Times New Roman" w:cs="Times New Roman"/>
          <w:lang w:val="en-GB"/>
        </w:rPr>
        <w:t xml:space="preserve"> </w:t>
      </w:r>
      <w:r w:rsidRPr="00551EEC">
        <w:rPr>
          <w:rFonts w:ascii="Times New Roman" w:hAnsi="Times New Roman" w:cs="Times New Roman"/>
        </w:rPr>
        <w:t>і</w:t>
      </w:r>
      <w:r w:rsidRPr="00551EEC">
        <w:rPr>
          <w:rFonts w:ascii="Times New Roman" w:hAnsi="Times New Roman" w:cs="Times New Roman"/>
          <w:lang w:val="en-GB"/>
        </w:rPr>
        <w:t xml:space="preserve"> </w:t>
      </w:r>
      <w:r w:rsidRPr="00551EEC">
        <w:rPr>
          <w:rFonts w:ascii="Times New Roman" w:hAnsi="Times New Roman" w:cs="Times New Roman"/>
        </w:rPr>
        <w:t>поваги</w:t>
      </w:r>
      <w:r w:rsidRPr="00551EEC">
        <w:rPr>
          <w:rFonts w:ascii="Times New Roman" w:hAnsi="Times New Roman" w:cs="Times New Roman"/>
          <w:lang w:val="en-GB"/>
        </w:rPr>
        <w:t xml:space="preserve"> </w:t>
      </w:r>
      <w:r w:rsidRPr="00551EEC">
        <w:rPr>
          <w:rFonts w:ascii="Times New Roman" w:hAnsi="Times New Roman" w:cs="Times New Roman"/>
        </w:rPr>
        <w:t>до</w:t>
      </w:r>
      <w:r w:rsidRPr="00551EEC">
        <w:rPr>
          <w:rFonts w:ascii="Times New Roman" w:hAnsi="Times New Roman" w:cs="Times New Roman"/>
          <w:lang w:val="en-GB"/>
        </w:rPr>
        <w:t xml:space="preserve"> </w:t>
      </w:r>
      <w:r w:rsidRPr="00551EEC">
        <w:rPr>
          <w:rFonts w:ascii="Times New Roman" w:hAnsi="Times New Roman" w:cs="Times New Roman"/>
        </w:rPr>
        <w:t>інших</w:t>
      </w:r>
      <w:r w:rsidRPr="00551EEC">
        <w:rPr>
          <w:rFonts w:ascii="Times New Roman" w:hAnsi="Times New Roman" w:cs="Times New Roman"/>
          <w:lang w:val="en-GB"/>
        </w:rPr>
        <w:t xml:space="preserve"> </w:t>
      </w:r>
      <w:r w:rsidRPr="00551EEC">
        <w:rPr>
          <w:rFonts w:ascii="Times New Roman" w:hAnsi="Times New Roman" w:cs="Times New Roman"/>
        </w:rPr>
        <w:t>людей</w:t>
      </w:r>
      <w:r w:rsidRPr="00551EEC">
        <w:rPr>
          <w:rFonts w:ascii="Times New Roman" w:hAnsi="Times New Roman" w:cs="Times New Roman"/>
          <w:lang w:val="en-GB"/>
        </w:rPr>
        <w:t xml:space="preserve">, </w:t>
      </w:r>
      <w:r w:rsidRPr="00551EEC">
        <w:rPr>
          <w:rFonts w:ascii="Times New Roman" w:hAnsi="Times New Roman" w:cs="Times New Roman"/>
        </w:rPr>
        <w:t>соціальної</w:t>
      </w:r>
      <w:r w:rsidRPr="00551EEC">
        <w:rPr>
          <w:rFonts w:ascii="Times New Roman" w:hAnsi="Times New Roman" w:cs="Times New Roman"/>
          <w:lang w:val="en-GB"/>
        </w:rPr>
        <w:t xml:space="preserve"> </w:t>
      </w:r>
      <w:r w:rsidRPr="00551EEC">
        <w:rPr>
          <w:rFonts w:ascii="Times New Roman" w:hAnsi="Times New Roman" w:cs="Times New Roman"/>
        </w:rPr>
        <w:t>згуртованості</w:t>
      </w:r>
      <w:r w:rsidRPr="00551EEC">
        <w:rPr>
          <w:rFonts w:ascii="Times New Roman" w:hAnsi="Times New Roman" w:cs="Times New Roman"/>
          <w:lang w:val="en-GB"/>
        </w:rPr>
        <w:t xml:space="preserve"> </w:t>
      </w:r>
      <w:r w:rsidRPr="00551EEC">
        <w:rPr>
          <w:rFonts w:ascii="Times New Roman" w:hAnsi="Times New Roman" w:cs="Times New Roman"/>
        </w:rPr>
        <w:t>та</w:t>
      </w:r>
      <w:r w:rsidRPr="00551EEC">
        <w:rPr>
          <w:rFonts w:ascii="Times New Roman" w:hAnsi="Times New Roman" w:cs="Times New Roman"/>
          <w:lang w:val="en-GB"/>
        </w:rPr>
        <w:t xml:space="preserve"> </w:t>
      </w:r>
      <w:r w:rsidRPr="00551EEC">
        <w:rPr>
          <w:rFonts w:ascii="Times New Roman" w:hAnsi="Times New Roman" w:cs="Times New Roman"/>
        </w:rPr>
        <w:t>управління</w:t>
      </w:r>
      <w:r w:rsidRPr="00551EEC">
        <w:rPr>
          <w:rFonts w:ascii="Times New Roman" w:hAnsi="Times New Roman" w:cs="Times New Roman"/>
          <w:lang w:val="en-GB"/>
        </w:rPr>
        <w:t xml:space="preserve"> </w:t>
      </w:r>
      <w:r w:rsidRPr="00551EEC">
        <w:rPr>
          <w:rFonts w:ascii="Times New Roman" w:hAnsi="Times New Roman" w:cs="Times New Roman"/>
        </w:rPr>
        <w:t>міграцією</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світі</w:t>
      </w:r>
      <w:r w:rsidRPr="00551EEC">
        <w:rPr>
          <w:rFonts w:ascii="Times New Roman" w:hAnsi="Times New Roman" w:cs="Times New Roman"/>
          <w:lang w:val="en-GB"/>
        </w:rPr>
        <w:t xml:space="preserve"> </w:t>
      </w:r>
      <w:r w:rsidRPr="00551EEC">
        <w:rPr>
          <w:rFonts w:ascii="Times New Roman" w:hAnsi="Times New Roman" w:cs="Times New Roman"/>
        </w:rPr>
        <w:t>цінностей</w:t>
      </w:r>
      <w:r w:rsidRPr="00551EEC">
        <w:rPr>
          <w:rFonts w:ascii="Times New Roman" w:hAnsi="Times New Roman" w:cs="Times New Roman"/>
          <w:lang w:val="en-GB"/>
        </w:rPr>
        <w:t xml:space="preserve"> </w:t>
      </w:r>
      <w:r w:rsidRPr="00551EEC">
        <w:rPr>
          <w:rFonts w:ascii="Times New Roman" w:hAnsi="Times New Roman" w:cs="Times New Roman"/>
        </w:rPr>
        <w:t>Ради</w:t>
      </w:r>
      <w:r w:rsidRPr="00551EEC">
        <w:rPr>
          <w:rFonts w:ascii="Times New Roman" w:hAnsi="Times New Roman" w:cs="Times New Roman"/>
          <w:lang w:val="en-GB"/>
        </w:rPr>
        <w:t xml:space="preserve"> </w:t>
      </w:r>
      <w:r w:rsidRPr="00551EEC">
        <w:rPr>
          <w:rFonts w:ascii="Times New Roman" w:hAnsi="Times New Roman" w:cs="Times New Roman"/>
        </w:rPr>
        <w:t>мають</w:t>
      </w:r>
      <w:r w:rsidRPr="00551EEC">
        <w:rPr>
          <w:rFonts w:ascii="Times New Roman" w:hAnsi="Times New Roman" w:cs="Times New Roman"/>
          <w:lang w:val="en-GB"/>
        </w:rPr>
        <w:t xml:space="preserve"> </w:t>
      </w:r>
      <w:r w:rsidRPr="00551EEC">
        <w:rPr>
          <w:rFonts w:ascii="Times New Roman" w:hAnsi="Times New Roman" w:cs="Times New Roman"/>
        </w:rPr>
        <w:t>був</w:t>
      </w:r>
      <w:r w:rsidRPr="00551EEC">
        <w:rPr>
          <w:rFonts w:ascii="Times New Roman" w:hAnsi="Times New Roman" w:cs="Times New Roman"/>
          <w:lang w:val="en-GB"/>
        </w:rPr>
        <w:t xml:space="preserve"> </w:t>
      </w:r>
      <w:r w:rsidRPr="00551EEC">
        <w:rPr>
          <w:rFonts w:ascii="Times New Roman" w:hAnsi="Times New Roman" w:cs="Times New Roman"/>
        </w:rPr>
        <w:t>підвищений</w:t>
      </w:r>
      <w:r w:rsidRPr="00551EEC">
        <w:rPr>
          <w:rFonts w:ascii="Times New Roman" w:hAnsi="Times New Roman" w:cs="Times New Roman"/>
          <w:lang w:val="en-GB"/>
        </w:rPr>
        <w:t xml:space="preserve">. </w:t>
      </w:r>
      <w:r w:rsidRPr="00551EEC">
        <w:rPr>
          <w:rFonts w:ascii="Times New Roman" w:hAnsi="Times New Roman" w:cs="Times New Roman"/>
        </w:rPr>
        <w:t>Непорозуміння трапляється однако. Є 6 первинних джерел крос-культурної непорозуміння:</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1.) Допущення подібностей.</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2.) Мовні відмінності.</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3.) Невербальні. Неправильне тлумачення</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4.) Упередження та стереотипи.</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5.) Схильність оцінити.</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 xml:space="preserve">6.) </w:t>
      </w:r>
      <w:r w:rsidRPr="00551EEC">
        <w:rPr>
          <w:rFonts w:ascii="Times New Roman" w:hAnsi="Times New Roman" w:cs="Times New Roman"/>
        </w:rPr>
        <w:t>Висока</w:t>
      </w:r>
      <w:r w:rsidRPr="00551EEC">
        <w:rPr>
          <w:rFonts w:ascii="Times New Roman" w:hAnsi="Times New Roman" w:cs="Times New Roman"/>
          <w:lang w:val="en-GB"/>
        </w:rPr>
        <w:t xml:space="preserve"> </w:t>
      </w:r>
      <w:r w:rsidRPr="00551EEC">
        <w:rPr>
          <w:rFonts w:ascii="Times New Roman" w:hAnsi="Times New Roman" w:cs="Times New Roman"/>
        </w:rPr>
        <w:t>тривожність</w:t>
      </w:r>
      <w:r w:rsidRPr="00551EEC">
        <w:rPr>
          <w:rFonts w:ascii="Times New Roman" w:hAnsi="Times New Roman" w:cs="Times New Roman"/>
          <w:lang w:val="en-GB"/>
        </w:rPr>
        <w:t>.</w:t>
      </w: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 xml:space="preserve">If people from different countries meet and a misunderstanding arises, we call it a cultural misunderstanding. If such a misunderstanding escalates, it is called culture clash - this type of encounter frequently arises in international trade or </w:t>
      </w:r>
      <w:r w:rsidRPr="00551EEC">
        <w:rPr>
          <w:rFonts w:ascii="Times New Roman" w:hAnsi="Times New Roman" w:cs="Times New Roman"/>
          <w:lang w:val="en-GB"/>
        </w:rPr>
        <w:lastRenderedPageBreak/>
        <w:t>diplomacy. If people are immersed in a foreign culture for a prolonged period of time, it can lead to a state of frustration called culture shock.</w:t>
      </w: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Якщо</w:t>
      </w:r>
      <w:r w:rsidRPr="00551EEC">
        <w:rPr>
          <w:rFonts w:ascii="Times New Roman" w:hAnsi="Times New Roman" w:cs="Times New Roman"/>
          <w:lang w:val="en-GB"/>
        </w:rPr>
        <w:t xml:space="preserve"> </w:t>
      </w:r>
      <w:r w:rsidRPr="00551EEC">
        <w:rPr>
          <w:rFonts w:ascii="Times New Roman" w:hAnsi="Times New Roman" w:cs="Times New Roman"/>
        </w:rPr>
        <w:t>люди</w:t>
      </w:r>
      <w:r w:rsidRPr="00551EEC">
        <w:rPr>
          <w:rFonts w:ascii="Times New Roman" w:hAnsi="Times New Roman" w:cs="Times New Roman"/>
          <w:lang w:val="en-GB"/>
        </w:rPr>
        <w:t xml:space="preserve"> </w:t>
      </w:r>
      <w:r w:rsidRPr="00551EEC">
        <w:rPr>
          <w:rFonts w:ascii="Times New Roman" w:hAnsi="Times New Roman" w:cs="Times New Roman"/>
        </w:rPr>
        <w:t>з</w:t>
      </w:r>
      <w:r w:rsidRPr="00551EEC">
        <w:rPr>
          <w:rFonts w:ascii="Times New Roman" w:hAnsi="Times New Roman" w:cs="Times New Roman"/>
          <w:lang w:val="en-GB"/>
        </w:rPr>
        <w:t xml:space="preserve"> </w:t>
      </w:r>
      <w:r w:rsidRPr="00551EEC">
        <w:rPr>
          <w:rFonts w:ascii="Times New Roman" w:hAnsi="Times New Roman" w:cs="Times New Roman"/>
        </w:rPr>
        <w:t>різних</w:t>
      </w:r>
      <w:r w:rsidRPr="00551EEC">
        <w:rPr>
          <w:rFonts w:ascii="Times New Roman" w:hAnsi="Times New Roman" w:cs="Times New Roman"/>
          <w:lang w:val="en-GB"/>
        </w:rPr>
        <w:t xml:space="preserve"> </w:t>
      </w:r>
      <w:r w:rsidRPr="00551EEC">
        <w:rPr>
          <w:rFonts w:ascii="Times New Roman" w:hAnsi="Times New Roman" w:cs="Times New Roman"/>
        </w:rPr>
        <w:t>країн</w:t>
      </w:r>
      <w:r w:rsidRPr="00551EEC">
        <w:rPr>
          <w:rFonts w:ascii="Times New Roman" w:hAnsi="Times New Roman" w:cs="Times New Roman"/>
          <w:lang w:val="en-GB"/>
        </w:rPr>
        <w:t xml:space="preserve"> </w:t>
      </w:r>
      <w:r w:rsidRPr="00551EEC">
        <w:rPr>
          <w:rFonts w:ascii="Times New Roman" w:hAnsi="Times New Roman" w:cs="Times New Roman"/>
        </w:rPr>
        <w:t>зустрічаються</w:t>
      </w:r>
      <w:r w:rsidRPr="00551EEC">
        <w:rPr>
          <w:rFonts w:ascii="Times New Roman" w:hAnsi="Times New Roman" w:cs="Times New Roman"/>
          <w:lang w:val="en-GB"/>
        </w:rPr>
        <w:t xml:space="preserve"> </w:t>
      </w:r>
      <w:r w:rsidRPr="00551EEC">
        <w:rPr>
          <w:rFonts w:ascii="Times New Roman" w:hAnsi="Times New Roman" w:cs="Times New Roman"/>
        </w:rPr>
        <w:t>і</w:t>
      </w:r>
      <w:r w:rsidRPr="00551EEC">
        <w:rPr>
          <w:rFonts w:ascii="Times New Roman" w:hAnsi="Times New Roman" w:cs="Times New Roman"/>
          <w:lang w:val="en-GB"/>
        </w:rPr>
        <w:t xml:space="preserve"> </w:t>
      </w:r>
      <w:r w:rsidRPr="00551EEC">
        <w:rPr>
          <w:rFonts w:ascii="Times New Roman" w:hAnsi="Times New Roman" w:cs="Times New Roman"/>
        </w:rPr>
        <w:t>виникає</w:t>
      </w:r>
      <w:r w:rsidRPr="00551EEC">
        <w:rPr>
          <w:rFonts w:ascii="Times New Roman" w:hAnsi="Times New Roman" w:cs="Times New Roman"/>
          <w:lang w:val="en-GB"/>
        </w:rPr>
        <w:t xml:space="preserve"> </w:t>
      </w:r>
      <w:r w:rsidRPr="00551EEC">
        <w:rPr>
          <w:rFonts w:ascii="Times New Roman" w:hAnsi="Times New Roman" w:cs="Times New Roman"/>
        </w:rPr>
        <w:t>непорозуміння</w:t>
      </w:r>
      <w:r w:rsidRPr="00551EEC">
        <w:rPr>
          <w:rFonts w:ascii="Times New Roman" w:hAnsi="Times New Roman" w:cs="Times New Roman"/>
          <w:lang w:val="en-GB"/>
        </w:rPr>
        <w:t xml:space="preserve">, </w:t>
      </w:r>
      <w:r w:rsidRPr="00551EEC">
        <w:rPr>
          <w:rFonts w:ascii="Times New Roman" w:hAnsi="Times New Roman" w:cs="Times New Roman"/>
        </w:rPr>
        <w:t>ми</w:t>
      </w:r>
      <w:r w:rsidRPr="00551EEC">
        <w:rPr>
          <w:rFonts w:ascii="Times New Roman" w:hAnsi="Times New Roman" w:cs="Times New Roman"/>
          <w:lang w:val="en-GB"/>
        </w:rPr>
        <w:t xml:space="preserve"> </w:t>
      </w:r>
      <w:r w:rsidRPr="00551EEC">
        <w:rPr>
          <w:rFonts w:ascii="Times New Roman" w:hAnsi="Times New Roman" w:cs="Times New Roman"/>
        </w:rPr>
        <w:t>називаємо</w:t>
      </w:r>
      <w:r w:rsidRPr="00551EEC">
        <w:rPr>
          <w:rFonts w:ascii="Times New Roman" w:hAnsi="Times New Roman" w:cs="Times New Roman"/>
          <w:lang w:val="en-GB"/>
        </w:rPr>
        <w:t xml:space="preserve"> </w:t>
      </w:r>
      <w:r w:rsidRPr="00551EEC">
        <w:rPr>
          <w:rFonts w:ascii="Times New Roman" w:hAnsi="Times New Roman" w:cs="Times New Roman"/>
        </w:rPr>
        <w:t>це</w:t>
      </w:r>
      <w:r w:rsidRPr="00551EEC">
        <w:rPr>
          <w:rFonts w:ascii="Times New Roman" w:hAnsi="Times New Roman" w:cs="Times New Roman"/>
          <w:lang w:val="en-GB"/>
        </w:rPr>
        <w:t xml:space="preserve"> </w:t>
      </w:r>
      <w:r w:rsidRPr="00551EEC">
        <w:rPr>
          <w:rFonts w:ascii="Times New Roman" w:hAnsi="Times New Roman" w:cs="Times New Roman"/>
        </w:rPr>
        <w:t>культурне</w:t>
      </w:r>
      <w:r w:rsidRPr="00551EEC">
        <w:rPr>
          <w:rFonts w:ascii="Times New Roman" w:hAnsi="Times New Roman" w:cs="Times New Roman"/>
          <w:lang w:val="en-GB"/>
        </w:rPr>
        <w:t xml:space="preserve"> </w:t>
      </w:r>
      <w:r w:rsidRPr="00551EEC">
        <w:rPr>
          <w:rFonts w:ascii="Times New Roman" w:hAnsi="Times New Roman" w:cs="Times New Roman"/>
        </w:rPr>
        <w:t>непорозуміння</w:t>
      </w:r>
      <w:r w:rsidRPr="00551EEC">
        <w:rPr>
          <w:rFonts w:ascii="Times New Roman" w:hAnsi="Times New Roman" w:cs="Times New Roman"/>
          <w:lang w:val="en-GB"/>
        </w:rPr>
        <w:t xml:space="preserve">. </w:t>
      </w:r>
      <w:r w:rsidRPr="00551EEC">
        <w:rPr>
          <w:rFonts w:ascii="Times New Roman" w:hAnsi="Times New Roman" w:cs="Times New Roman"/>
        </w:rPr>
        <w:t>Якщо</w:t>
      </w:r>
      <w:r w:rsidRPr="00551EEC">
        <w:rPr>
          <w:rFonts w:ascii="Times New Roman" w:hAnsi="Times New Roman" w:cs="Times New Roman"/>
          <w:lang w:val="en-GB"/>
        </w:rPr>
        <w:t xml:space="preserve"> </w:t>
      </w:r>
      <w:r w:rsidRPr="00551EEC">
        <w:rPr>
          <w:rFonts w:ascii="Times New Roman" w:hAnsi="Times New Roman" w:cs="Times New Roman"/>
        </w:rPr>
        <w:t>таке</w:t>
      </w:r>
      <w:r w:rsidRPr="00551EEC">
        <w:rPr>
          <w:rFonts w:ascii="Times New Roman" w:hAnsi="Times New Roman" w:cs="Times New Roman"/>
          <w:lang w:val="en-GB"/>
        </w:rPr>
        <w:t xml:space="preserve"> </w:t>
      </w:r>
      <w:r w:rsidRPr="00551EEC">
        <w:rPr>
          <w:rFonts w:ascii="Times New Roman" w:hAnsi="Times New Roman" w:cs="Times New Roman"/>
        </w:rPr>
        <w:t>непорозуміння</w:t>
      </w:r>
      <w:r w:rsidRPr="00551EEC">
        <w:rPr>
          <w:rFonts w:ascii="Times New Roman" w:hAnsi="Times New Roman" w:cs="Times New Roman"/>
          <w:lang w:val="en-GB"/>
        </w:rPr>
        <w:t xml:space="preserve"> </w:t>
      </w:r>
      <w:r w:rsidRPr="00551EEC">
        <w:rPr>
          <w:rFonts w:ascii="Times New Roman" w:hAnsi="Times New Roman" w:cs="Times New Roman"/>
        </w:rPr>
        <w:t>загострюється</w:t>
      </w:r>
      <w:r w:rsidRPr="00551EEC">
        <w:rPr>
          <w:rFonts w:ascii="Times New Roman" w:hAnsi="Times New Roman" w:cs="Times New Roman"/>
          <w:lang w:val="en-GB"/>
        </w:rPr>
        <w:t xml:space="preserve">, </w:t>
      </w:r>
      <w:r w:rsidRPr="00551EEC">
        <w:rPr>
          <w:rFonts w:ascii="Times New Roman" w:hAnsi="Times New Roman" w:cs="Times New Roman"/>
        </w:rPr>
        <w:t>його</w:t>
      </w:r>
      <w:r w:rsidRPr="00551EEC">
        <w:rPr>
          <w:rFonts w:ascii="Times New Roman" w:hAnsi="Times New Roman" w:cs="Times New Roman"/>
          <w:lang w:val="en-GB"/>
        </w:rPr>
        <w:t xml:space="preserve"> </w:t>
      </w:r>
      <w:r w:rsidRPr="00551EEC">
        <w:rPr>
          <w:rFonts w:ascii="Times New Roman" w:hAnsi="Times New Roman" w:cs="Times New Roman"/>
        </w:rPr>
        <w:t>називають</w:t>
      </w:r>
      <w:r w:rsidRPr="00551EEC">
        <w:rPr>
          <w:rFonts w:ascii="Times New Roman" w:hAnsi="Times New Roman" w:cs="Times New Roman"/>
          <w:lang w:val="en-GB"/>
        </w:rPr>
        <w:t xml:space="preserve"> </w:t>
      </w:r>
      <w:r w:rsidRPr="00551EEC">
        <w:rPr>
          <w:rFonts w:ascii="Times New Roman" w:hAnsi="Times New Roman" w:cs="Times New Roman"/>
        </w:rPr>
        <w:t>зіткнення</w:t>
      </w:r>
      <w:r w:rsidRPr="00551EEC">
        <w:rPr>
          <w:rFonts w:ascii="Times New Roman" w:hAnsi="Times New Roman" w:cs="Times New Roman"/>
          <w:lang w:val="en-GB"/>
        </w:rPr>
        <w:t xml:space="preserve"> </w:t>
      </w:r>
      <w:r w:rsidRPr="00551EEC">
        <w:rPr>
          <w:rFonts w:ascii="Times New Roman" w:hAnsi="Times New Roman" w:cs="Times New Roman"/>
        </w:rPr>
        <w:t>культур</w:t>
      </w:r>
      <w:r w:rsidRPr="00551EEC">
        <w:rPr>
          <w:rFonts w:ascii="Times New Roman" w:hAnsi="Times New Roman" w:cs="Times New Roman"/>
          <w:lang w:val="en-GB"/>
        </w:rPr>
        <w:t xml:space="preserve"> - </w:t>
      </w:r>
      <w:r w:rsidRPr="00551EEC">
        <w:rPr>
          <w:rFonts w:ascii="Times New Roman" w:hAnsi="Times New Roman" w:cs="Times New Roman"/>
        </w:rPr>
        <w:t>цей</w:t>
      </w:r>
      <w:r w:rsidRPr="00551EEC">
        <w:rPr>
          <w:rFonts w:ascii="Times New Roman" w:hAnsi="Times New Roman" w:cs="Times New Roman"/>
          <w:lang w:val="en-GB"/>
        </w:rPr>
        <w:t xml:space="preserve"> </w:t>
      </w:r>
      <w:r w:rsidRPr="00551EEC">
        <w:rPr>
          <w:rFonts w:ascii="Times New Roman" w:hAnsi="Times New Roman" w:cs="Times New Roman"/>
        </w:rPr>
        <w:t>тип</w:t>
      </w:r>
      <w:r w:rsidRPr="00551EEC">
        <w:rPr>
          <w:rFonts w:ascii="Times New Roman" w:hAnsi="Times New Roman" w:cs="Times New Roman"/>
          <w:lang w:val="en-GB"/>
        </w:rPr>
        <w:t xml:space="preserve"> </w:t>
      </w:r>
      <w:r w:rsidRPr="00551EEC">
        <w:rPr>
          <w:rFonts w:ascii="Times New Roman" w:hAnsi="Times New Roman" w:cs="Times New Roman"/>
        </w:rPr>
        <w:t>зіткнення</w:t>
      </w:r>
      <w:r w:rsidRPr="00551EEC">
        <w:rPr>
          <w:rFonts w:ascii="Times New Roman" w:hAnsi="Times New Roman" w:cs="Times New Roman"/>
          <w:lang w:val="en-GB"/>
        </w:rPr>
        <w:t xml:space="preserve"> </w:t>
      </w:r>
      <w:r w:rsidRPr="00551EEC">
        <w:rPr>
          <w:rFonts w:ascii="Times New Roman" w:hAnsi="Times New Roman" w:cs="Times New Roman"/>
        </w:rPr>
        <w:t>часто</w:t>
      </w:r>
      <w:r w:rsidRPr="00551EEC">
        <w:rPr>
          <w:rFonts w:ascii="Times New Roman" w:hAnsi="Times New Roman" w:cs="Times New Roman"/>
          <w:lang w:val="en-GB"/>
        </w:rPr>
        <w:t xml:space="preserve"> </w:t>
      </w:r>
      <w:r w:rsidRPr="00551EEC">
        <w:rPr>
          <w:rFonts w:ascii="Times New Roman" w:hAnsi="Times New Roman" w:cs="Times New Roman"/>
        </w:rPr>
        <w:t>виникає</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міжнародній</w:t>
      </w:r>
      <w:r w:rsidRPr="00551EEC">
        <w:rPr>
          <w:rFonts w:ascii="Times New Roman" w:hAnsi="Times New Roman" w:cs="Times New Roman"/>
          <w:lang w:val="en-GB"/>
        </w:rPr>
        <w:t xml:space="preserve"> </w:t>
      </w:r>
      <w:r w:rsidRPr="00551EEC">
        <w:rPr>
          <w:rFonts w:ascii="Times New Roman" w:hAnsi="Times New Roman" w:cs="Times New Roman"/>
        </w:rPr>
        <w:t>торгівлі</w:t>
      </w:r>
      <w:r w:rsidRPr="00551EEC">
        <w:rPr>
          <w:rFonts w:ascii="Times New Roman" w:hAnsi="Times New Roman" w:cs="Times New Roman"/>
          <w:lang w:val="en-GB"/>
        </w:rPr>
        <w:t xml:space="preserve"> </w:t>
      </w:r>
      <w:r w:rsidRPr="00551EEC">
        <w:rPr>
          <w:rFonts w:ascii="Times New Roman" w:hAnsi="Times New Roman" w:cs="Times New Roman"/>
        </w:rPr>
        <w:t>або</w:t>
      </w:r>
      <w:r w:rsidRPr="00551EEC">
        <w:rPr>
          <w:rFonts w:ascii="Times New Roman" w:hAnsi="Times New Roman" w:cs="Times New Roman"/>
          <w:lang w:val="en-GB"/>
        </w:rPr>
        <w:t xml:space="preserve"> </w:t>
      </w:r>
      <w:r w:rsidRPr="00551EEC">
        <w:rPr>
          <w:rFonts w:ascii="Times New Roman" w:hAnsi="Times New Roman" w:cs="Times New Roman"/>
        </w:rPr>
        <w:t>дипломатії</w:t>
      </w:r>
      <w:r w:rsidRPr="00551EEC">
        <w:rPr>
          <w:rFonts w:ascii="Times New Roman" w:hAnsi="Times New Roman" w:cs="Times New Roman"/>
          <w:lang w:val="en-GB"/>
        </w:rPr>
        <w:t xml:space="preserve">. </w:t>
      </w:r>
      <w:r w:rsidRPr="00551EEC">
        <w:rPr>
          <w:rFonts w:ascii="Times New Roman" w:hAnsi="Times New Roman" w:cs="Times New Roman"/>
        </w:rPr>
        <w:t>Якщо люди занурюються в чужу культуру протягом тривалого періоду часу, це може привести до стану розчарування називається культурний шок.</w:t>
      </w:r>
    </w:p>
    <w:p w:rsidR="009545F6" w:rsidRPr="00551EEC" w:rsidRDefault="009545F6"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If we identify barriers to cross-cultural communication and recognize cultural differences to the same barriers, by discussing effects of obstructions on relationships or productivity we can develop strategies to trim these fences, more or less. You are to work in your </w:t>
      </w:r>
      <w:hyperlink r:id="rId30" w:tgtFrame="_blank" w:history="1">
        <w:r w:rsidRPr="00551EEC">
          <w:rPr>
            <w:rStyle w:val="a5"/>
            <w:rFonts w:ascii="Times New Roman" w:hAnsi="Times New Roman" w:cs="Times New Roman"/>
            <w:lang w:val="en-GB"/>
          </w:rPr>
          <w:t>Leagues</w:t>
        </w:r>
      </w:hyperlink>
      <w:r w:rsidRPr="00551EEC">
        <w:rPr>
          <w:rFonts w:ascii="Times New Roman" w:hAnsi="Times New Roman" w:cs="Times New Roman"/>
          <w:lang w:val="en-GB"/>
        </w:rPr>
        <w:t> - each group will be given an Intercultural Communication Handout and a cultural scenario card. Study the </w:t>
      </w:r>
      <w:hyperlink r:id="rId31" w:tgtFrame="_blank" w:history="1">
        <w:r w:rsidRPr="00551EEC">
          <w:rPr>
            <w:rStyle w:val="a5"/>
            <w:rFonts w:ascii="Times New Roman" w:hAnsi="Times New Roman" w:cs="Times New Roman"/>
            <w:lang w:val="en-GB"/>
          </w:rPr>
          <w:t>handout</w:t>
        </w:r>
      </w:hyperlink>
      <w:r w:rsidRPr="00551EEC">
        <w:rPr>
          <w:rFonts w:ascii="Times New Roman" w:hAnsi="Times New Roman" w:cs="Times New Roman"/>
          <w:lang w:val="en-GB"/>
        </w:rPr>
        <w:t> and read the card. In your league, identify barriers to communication by answering these questions: What communication barriers are evident in this scenario? What cultural factors may be related to the barriers? How might the barriers impact relationships, team functioning, workplace productivity? What specific behaviours could help decrease or even remove the barriers? You can work in your groups using </w:t>
      </w:r>
      <w:hyperlink r:id="rId32" w:tgtFrame="_blank" w:history="1">
        <w:r w:rsidRPr="00551EEC">
          <w:rPr>
            <w:rStyle w:val="a5"/>
            <w:rFonts w:ascii="Times New Roman" w:hAnsi="Times New Roman" w:cs="Times New Roman"/>
            <w:lang w:val="en-GB"/>
          </w:rPr>
          <w:t>TitanPad</w:t>
        </w:r>
      </w:hyperlink>
      <w:r w:rsidRPr="00551EEC">
        <w:rPr>
          <w:rFonts w:ascii="Times New Roman" w:hAnsi="Times New Roman" w:cs="Times New Roman"/>
          <w:lang w:val="en-GB"/>
        </w:rPr>
        <w:t> or </w:t>
      </w:r>
      <w:hyperlink r:id="rId33" w:tgtFrame="_blank" w:history="1">
        <w:r w:rsidRPr="00551EEC">
          <w:rPr>
            <w:rStyle w:val="a5"/>
            <w:rFonts w:ascii="Times New Roman" w:hAnsi="Times New Roman" w:cs="Times New Roman"/>
            <w:lang w:val="en-GB"/>
          </w:rPr>
          <w:t>TodaysMeet</w:t>
        </w:r>
      </w:hyperlink>
      <w:r w:rsidRPr="00551EEC">
        <w:rPr>
          <w:rFonts w:ascii="Times New Roman" w:hAnsi="Times New Roman" w:cs="Times New Roman"/>
          <w:lang w:val="en-GB"/>
        </w:rPr>
        <w:t> or any other similar tool. Please provide a link to the work space of your choosing in the forum entitled </w:t>
      </w:r>
      <w:hyperlink r:id="rId34" w:tgtFrame="_blank" w:history="1">
        <w:r w:rsidRPr="00551EEC">
          <w:rPr>
            <w:rStyle w:val="a5"/>
            <w:rFonts w:ascii="Times New Roman" w:hAnsi="Times New Roman" w:cs="Times New Roman"/>
            <w:lang w:val="en-GB"/>
          </w:rPr>
          <w:t>05. Building cultural bridges to communication</w:t>
        </w:r>
      </w:hyperlink>
      <w:r w:rsidRPr="00551EEC">
        <w:rPr>
          <w:rFonts w:ascii="Times New Roman" w:hAnsi="Times New Roman" w:cs="Times New Roman"/>
          <w:lang w:val="en-GB"/>
        </w:rPr>
        <w:t>, where you will find the card, where the scenario can be reviewed and a conclusion can be reached, and where you need to answer some debriefing questions. Deadline: the 27th of May.</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rPr>
        <w:t>Якщо</w:t>
      </w:r>
      <w:r w:rsidRPr="00551EEC">
        <w:rPr>
          <w:rFonts w:ascii="Times New Roman" w:hAnsi="Times New Roman" w:cs="Times New Roman"/>
          <w:lang w:val="en-GB"/>
        </w:rPr>
        <w:t xml:space="preserve"> </w:t>
      </w:r>
      <w:r w:rsidRPr="00551EEC">
        <w:rPr>
          <w:rFonts w:ascii="Times New Roman" w:hAnsi="Times New Roman" w:cs="Times New Roman"/>
        </w:rPr>
        <w:t>ми</w:t>
      </w:r>
      <w:r w:rsidRPr="00551EEC">
        <w:rPr>
          <w:rFonts w:ascii="Times New Roman" w:hAnsi="Times New Roman" w:cs="Times New Roman"/>
          <w:lang w:val="en-GB"/>
        </w:rPr>
        <w:t xml:space="preserve"> </w:t>
      </w:r>
      <w:r w:rsidRPr="00551EEC">
        <w:rPr>
          <w:rFonts w:ascii="Times New Roman" w:hAnsi="Times New Roman" w:cs="Times New Roman"/>
        </w:rPr>
        <w:t>ідентифікуємо</w:t>
      </w:r>
      <w:r w:rsidRPr="00551EEC">
        <w:rPr>
          <w:rFonts w:ascii="Times New Roman" w:hAnsi="Times New Roman" w:cs="Times New Roman"/>
          <w:lang w:val="en-GB"/>
        </w:rPr>
        <w:t xml:space="preserve"> </w:t>
      </w:r>
      <w:r w:rsidRPr="00551EEC">
        <w:rPr>
          <w:rFonts w:ascii="Times New Roman" w:hAnsi="Times New Roman" w:cs="Times New Roman"/>
        </w:rPr>
        <w:t>бар</w:t>
      </w:r>
      <w:r w:rsidRPr="00551EEC">
        <w:rPr>
          <w:rFonts w:ascii="Times New Roman" w:hAnsi="Times New Roman" w:cs="Times New Roman"/>
          <w:lang w:val="en-GB"/>
        </w:rPr>
        <w:t>'</w:t>
      </w:r>
      <w:r w:rsidRPr="00551EEC">
        <w:rPr>
          <w:rFonts w:ascii="Times New Roman" w:hAnsi="Times New Roman" w:cs="Times New Roman"/>
        </w:rPr>
        <w:t>єри</w:t>
      </w:r>
      <w:r w:rsidRPr="00551EEC">
        <w:rPr>
          <w:rFonts w:ascii="Times New Roman" w:hAnsi="Times New Roman" w:cs="Times New Roman"/>
          <w:lang w:val="en-GB"/>
        </w:rPr>
        <w:t xml:space="preserve"> </w:t>
      </w:r>
      <w:r w:rsidRPr="00551EEC">
        <w:rPr>
          <w:rFonts w:ascii="Times New Roman" w:hAnsi="Times New Roman" w:cs="Times New Roman"/>
        </w:rPr>
        <w:t>для</w:t>
      </w:r>
      <w:r w:rsidRPr="00551EEC">
        <w:rPr>
          <w:rFonts w:ascii="Times New Roman" w:hAnsi="Times New Roman" w:cs="Times New Roman"/>
          <w:lang w:val="en-GB"/>
        </w:rPr>
        <w:t xml:space="preserve"> </w:t>
      </w:r>
      <w:r w:rsidRPr="00551EEC">
        <w:rPr>
          <w:rFonts w:ascii="Times New Roman" w:hAnsi="Times New Roman" w:cs="Times New Roman"/>
        </w:rPr>
        <w:t>крос</w:t>
      </w:r>
      <w:r w:rsidRPr="00551EEC">
        <w:rPr>
          <w:rFonts w:ascii="Times New Roman" w:hAnsi="Times New Roman" w:cs="Times New Roman"/>
          <w:lang w:val="en-GB"/>
        </w:rPr>
        <w:t>-</w:t>
      </w:r>
      <w:r w:rsidRPr="00551EEC">
        <w:rPr>
          <w:rFonts w:ascii="Times New Roman" w:hAnsi="Times New Roman" w:cs="Times New Roman"/>
        </w:rPr>
        <w:t>культурної</w:t>
      </w:r>
      <w:r w:rsidRPr="00551EEC">
        <w:rPr>
          <w:rFonts w:ascii="Times New Roman" w:hAnsi="Times New Roman" w:cs="Times New Roman"/>
          <w:lang w:val="en-GB"/>
        </w:rPr>
        <w:t xml:space="preserve"> </w:t>
      </w:r>
      <w:r w:rsidRPr="00551EEC">
        <w:rPr>
          <w:rFonts w:ascii="Times New Roman" w:hAnsi="Times New Roman" w:cs="Times New Roman"/>
        </w:rPr>
        <w:t>комунікації</w:t>
      </w:r>
      <w:r w:rsidRPr="00551EEC">
        <w:rPr>
          <w:rFonts w:ascii="Times New Roman" w:hAnsi="Times New Roman" w:cs="Times New Roman"/>
          <w:lang w:val="en-GB"/>
        </w:rPr>
        <w:t xml:space="preserve"> </w:t>
      </w:r>
      <w:r w:rsidRPr="00551EEC">
        <w:rPr>
          <w:rFonts w:ascii="Times New Roman" w:hAnsi="Times New Roman" w:cs="Times New Roman"/>
        </w:rPr>
        <w:t>і</w:t>
      </w:r>
      <w:r w:rsidRPr="00551EEC">
        <w:rPr>
          <w:rFonts w:ascii="Times New Roman" w:hAnsi="Times New Roman" w:cs="Times New Roman"/>
          <w:lang w:val="en-GB"/>
        </w:rPr>
        <w:t xml:space="preserve"> </w:t>
      </w:r>
      <w:r w:rsidRPr="00551EEC">
        <w:rPr>
          <w:rFonts w:ascii="Times New Roman" w:hAnsi="Times New Roman" w:cs="Times New Roman"/>
        </w:rPr>
        <w:t>розпізнавати</w:t>
      </w:r>
      <w:r w:rsidRPr="00551EEC">
        <w:rPr>
          <w:rFonts w:ascii="Times New Roman" w:hAnsi="Times New Roman" w:cs="Times New Roman"/>
          <w:lang w:val="en-GB"/>
        </w:rPr>
        <w:t xml:space="preserve"> </w:t>
      </w:r>
      <w:r w:rsidRPr="00551EEC">
        <w:rPr>
          <w:rFonts w:ascii="Times New Roman" w:hAnsi="Times New Roman" w:cs="Times New Roman"/>
        </w:rPr>
        <w:t>культурні</w:t>
      </w:r>
      <w:r w:rsidRPr="00551EEC">
        <w:rPr>
          <w:rFonts w:ascii="Times New Roman" w:hAnsi="Times New Roman" w:cs="Times New Roman"/>
          <w:lang w:val="en-GB"/>
        </w:rPr>
        <w:t xml:space="preserve"> </w:t>
      </w:r>
      <w:r w:rsidRPr="00551EEC">
        <w:rPr>
          <w:rFonts w:ascii="Times New Roman" w:hAnsi="Times New Roman" w:cs="Times New Roman"/>
        </w:rPr>
        <w:t>відмінності</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одних</w:t>
      </w:r>
      <w:r w:rsidRPr="00551EEC">
        <w:rPr>
          <w:rFonts w:ascii="Times New Roman" w:hAnsi="Times New Roman" w:cs="Times New Roman"/>
          <w:lang w:val="en-GB"/>
        </w:rPr>
        <w:t xml:space="preserve"> </w:t>
      </w:r>
      <w:r w:rsidRPr="00551EEC">
        <w:rPr>
          <w:rFonts w:ascii="Times New Roman" w:hAnsi="Times New Roman" w:cs="Times New Roman"/>
        </w:rPr>
        <w:t>і</w:t>
      </w:r>
      <w:r w:rsidRPr="00551EEC">
        <w:rPr>
          <w:rFonts w:ascii="Times New Roman" w:hAnsi="Times New Roman" w:cs="Times New Roman"/>
          <w:lang w:val="en-GB"/>
        </w:rPr>
        <w:t xml:space="preserve"> </w:t>
      </w:r>
      <w:r w:rsidRPr="00551EEC">
        <w:rPr>
          <w:rFonts w:ascii="Times New Roman" w:hAnsi="Times New Roman" w:cs="Times New Roman"/>
        </w:rPr>
        <w:t>тих</w:t>
      </w:r>
      <w:r w:rsidRPr="00551EEC">
        <w:rPr>
          <w:rFonts w:ascii="Times New Roman" w:hAnsi="Times New Roman" w:cs="Times New Roman"/>
          <w:lang w:val="en-GB"/>
        </w:rPr>
        <w:t xml:space="preserve"> </w:t>
      </w:r>
      <w:r w:rsidRPr="00551EEC">
        <w:rPr>
          <w:rFonts w:ascii="Times New Roman" w:hAnsi="Times New Roman" w:cs="Times New Roman"/>
        </w:rPr>
        <w:t>же</w:t>
      </w:r>
      <w:r w:rsidRPr="00551EEC">
        <w:rPr>
          <w:rFonts w:ascii="Times New Roman" w:hAnsi="Times New Roman" w:cs="Times New Roman"/>
          <w:lang w:val="en-GB"/>
        </w:rPr>
        <w:t xml:space="preserve"> </w:t>
      </w:r>
      <w:r w:rsidRPr="00551EEC">
        <w:rPr>
          <w:rFonts w:ascii="Times New Roman" w:hAnsi="Times New Roman" w:cs="Times New Roman"/>
        </w:rPr>
        <w:t>бар</w:t>
      </w:r>
      <w:r w:rsidRPr="00551EEC">
        <w:rPr>
          <w:rFonts w:ascii="Times New Roman" w:hAnsi="Times New Roman" w:cs="Times New Roman"/>
          <w:lang w:val="en-GB"/>
        </w:rPr>
        <w:t>'</w:t>
      </w:r>
      <w:r w:rsidRPr="00551EEC">
        <w:rPr>
          <w:rFonts w:ascii="Times New Roman" w:hAnsi="Times New Roman" w:cs="Times New Roman"/>
        </w:rPr>
        <w:t>єрів</w:t>
      </w:r>
      <w:r w:rsidRPr="00551EEC">
        <w:rPr>
          <w:rFonts w:ascii="Times New Roman" w:hAnsi="Times New Roman" w:cs="Times New Roman"/>
          <w:lang w:val="en-GB"/>
        </w:rPr>
        <w:t xml:space="preserve">, </w:t>
      </w:r>
      <w:r w:rsidRPr="00551EEC">
        <w:rPr>
          <w:rFonts w:ascii="Times New Roman" w:hAnsi="Times New Roman" w:cs="Times New Roman"/>
        </w:rPr>
        <w:t>обговорюючи</w:t>
      </w:r>
      <w:r w:rsidRPr="00551EEC">
        <w:rPr>
          <w:rFonts w:ascii="Times New Roman" w:hAnsi="Times New Roman" w:cs="Times New Roman"/>
          <w:lang w:val="en-GB"/>
        </w:rPr>
        <w:t xml:space="preserve"> </w:t>
      </w:r>
      <w:r w:rsidRPr="00551EEC">
        <w:rPr>
          <w:rFonts w:ascii="Times New Roman" w:hAnsi="Times New Roman" w:cs="Times New Roman"/>
        </w:rPr>
        <w:t>вплив</w:t>
      </w:r>
      <w:r w:rsidRPr="00551EEC">
        <w:rPr>
          <w:rFonts w:ascii="Times New Roman" w:hAnsi="Times New Roman" w:cs="Times New Roman"/>
          <w:lang w:val="en-GB"/>
        </w:rPr>
        <w:t xml:space="preserve"> </w:t>
      </w:r>
      <w:r w:rsidRPr="00551EEC">
        <w:rPr>
          <w:rFonts w:ascii="Times New Roman" w:hAnsi="Times New Roman" w:cs="Times New Roman"/>
        </w:rPr>
        <w:t>перешкод</w:t>
      </w:r>
      <w:r w:rsidRPr="00551EEC">
        <w:rPr>
          <w:rFonts w:ascii="Times New Roman" w:hAnsi="Times New Roman" w:cs="Times New Roman"/>
          <w:lang w:val="en-GB"/>
        </w:rPr>
        <w:t xml:space="preserve"> </w:t>
      </w:r>
      <w:r w:rsidRPr="00551EEC">
        <w:rPr>
          <w:rFonts w:ascii="Times New Roman" w:hAnsi="Times New Roman" w:cs="Times New Roman"/>
        </w:rPr>
        <w:t>на</w:t>
      </w:r>
      <w:r w:rsidRPr="00551EEC">
        <w:rPr>
          <w:rFonts w:ascii="Times New Roman" w:hAnsi="Times New Roman" w:cs="Times New Roman"/>
          <w:lang w:val="en-GB"/>
        </w:rPr>
        <w:t xml:space="preserve"> </w:t>
      </w:r>
      <w:r w:rsidRPr="00551EEC">
        <w:rPr>
          <w:rFonts w:ascii="Times New Roman" w:hAnsi="Times New Roman" w:cs="Times New Roman"/>
        </w:rPr>
        <w:t>відносинах</w:t>
      </w:r>
      <w:r w:rsidRPr="00551EEC">
        <w:rPr>
          <w:rFonts w:ascii="Times New Roman" w:hAnsi="Times New Roman" w:cs="Times New Roman"/>
          <w:lang w:val="en-GB"/>
        </w:rPr>
        <w:t xml:space="preserve"> </w:t>
      </w:r>
      <w:r w:rsidRPr="00551EEC">
        <w:rPr>
          <w:rFonts w:ascii="Times New Roman" w:hAnsi="Times New Roman" w:cs="Times New Roman"/>
        </w:rPr>
        <w:t>або</w:t>
      </w:r>
      <w:r w:rsidRPr="00551EEC">
        <w:rPr>
          <w:rFonts w:ascii="Times New Roman" w:hAnsi="Times New Roman" w:cs="Times New Roman"/>
          <w:lang w:val="en-GB"/>
        </w:rPr>
        <w:t xml:space="preserve"> </w:t>
      </w:r>
      <w:r w:rsidRPr="00551EEC">
        <w:rPr>
          <w:rFonts w:ascii="Times New Roman" w:hAnsi="Times New Roman" w:cs="Times New Roman"/>
        </w:rPr>
        <w:t>продуктивності</w:t>
      </w:r>
      <w:r w:rsidRPr="00551EEC">
        <w:rPr>
          <w:rFonts w:ascii="Times New Roman" w:hAnsi="Times New Roman" w:cs="Times New Roman"/>
          <w:lang w:val="en-GB"/>
        </w:rPr>
        <w:t xml:space="preserve">, </w:t>
      </w:r>
      <w:r w:rsidRPr="00551EEC">
        <w:rPr>
          <w:rFonts w:ascii="Times New Roman" w:hAnsi="Times New Roman" w:cs="Times New Roman"/>
        </w:rPr>
        <w:t>ми</w:t>
      </w:r>
      <w:r w:rsidRPr="00551EEC">
        <w:rPr>
          <w:rFonts w:ascii="Times New Roman" w:hAnsi="Times New Roman" w:cs="Times New Roman"/>
          <w:lang w:val="en-GB"/>
        </w:rPr>
        <w:t xml:space="preserve"> </w:t>
      </w:r>
      <w:r w:rsidRPr="00551EEC">
        <w:rPr>
          <w:rFonts w:ascii="Times New Roman" w:hAnsi="Times New Roman" w:cs="Times New Roman"/>
        </w:rPr>
        <w:t>можемо</w:t>
      </w:r>
      <w:r w:rsidRPr="00551EEC">
        <w:rPr>
          <w:rFonts w:ascii="Times New Roman" w:hAnsi="Times New Roman" w:cs="Times New Roman"/>
          <w:lang w:val="en-GB"/>
        </w:rPr>
        <w:t xml:space="preserve"> </w:t>
      </w:r>
      <w:r w:rsidRPr="00551EEC">
        <w:rPr>
          <w:rFonts w:ascii="Times New Roman" w:hAnsi="Times New Roman" w:cs="Times New Roman"/>
        </w:rPr>
        <w:t>розробити</w:t>
      </w:r>
      <w:r w:rsidRPr="00551EEC">
        <w:rPr>
          <w:rFonts w:ascii="Times New Roman" w:hAnsi="Times New Roman" w:cs="Times New Roman"/>
          <w:lang w:val="en-GB"/>
        </w:rPr>
        <w:t xml:space="preserve"> </w:t>
      </w:r>
      <w:r w:rsidRPr="00551EEC">
        <w:rPr>
          <w:rFonts w:ascii="Times New Roman" w:hAnsi="Times New Roman" w:cs="Times New Roman"/>
        </w:rPr>
        <w:t>стратегії</w:t>
      </w:r>
      <w:r w:rsidRPr="00551EEC">
        <w:rPr>
          <w:rFonts w:ascii="Times New Roman" w:hAnsi="Times New Roman" w:cs="Times New Roman"/>
          <w:lang w:val="en-GB"/>
        </w:rPr>
        <w:t xml:space="preserve">, </w:t>
      </w:r>
      <w:r w:rsidRPr="00551EEC">
        <w:rPr>
          <w:rFonts w:ascii="Times New Roman" w:hAnsi="Times New Roman" w:cs="Times New Roman"/>
        </w:rPr>
        <w:t>щоб</w:t>
      </w:r>
      <w:r w:rsidRPr="00551EEC">
        <w:rPr>
          <w:rFonts w:ascii="Times New Roman" w:hAnsi="Times New Roman" w:cs="Times New Roman"/>
          <w:lang w:val="en-GB"/>
        </w:rPr>
        <w:t xml:space="preserve"> </w:t>
      </w:r>
      <w:r w:rsidRPr="00551EEC">
        <w:rPr>
          <w:rFonts w:ascii="Times New Roman" w:hAnsi="Times New Roman" w:cs="Times New Roman"/>
        </w:rPr>
        <w:t>урізати</w:t>
      </w:r>
      <w:r w:rsidRPr="00551EEC">
        <w:rPr>
          <w:rFonts w:ascii="Times New Roman" w:hAnsi="Times New Roman" w:cs="Times New Roman"/>
          <w:lang w:val="en-GB"/>
        </w:rPr>
        <w:t xml:space="preserve"> </w:t>
      </w:r>
      <w:r w:rsidRPr="00551EEC">
        <w:rPr>
          <w:rFonts w:ascii="Times New Roman" w:hAnsi="Times New Roman" w:cs="Times New Roman"/>
        </w:rPr>
        <w:t>ці</w:t>
      </w:r>
      <w:r w:rsidRPr="00551EEC">
        <w:rPr>
          <w:rFonts w:ascii="Times New Roman" w:hAnsi="Times New Roman" w:cs="Times New Roman"/>
          <w:lang w:val="en-GB"/>
        </w:rPr>
        <w:t xml:space="preserve"> </w:t>
      </w:r>
      <w:r w:rsidRPr="00551EEC">
        <w:rPr>
          <w:rFonts w:ascii="Times New Roman" w:hAnsi="Times New Roman" w:cs="Times New Roman"/>
        </w:rPr>
        <w:t>паркани</w:t>
      </w:r>
      <w:r w:rsidRPr="00551EEC">
        <w:rPr>
          <w:rFonts w:ascii="Times New Roman" w:hAnsi="Times New Roman" w:cs="Times New Roman"/>
          <w:lang w:val="en-GB"/>
        </w:rPr>
        <w:t xml:space="preserve">, </w:t>
      </w:r>
      <w:r w:rsidRPr="00551EEC">
        <w:rPr>
          <w:rFonts w:ascii="Times New Roman" w:hAnsi="Times New Roman" w:cs="Times New Roman"/>
        </w:rPr>
        <w:t>більш</w:t>
      </w:r>
      <w:r w:rsidRPr="00551EEC">
        <w:rPr>
          <w:rFonts w:ascii="Times New Roman" w:hAnsi="Times New Roman" w:cs="Times New Roman"/>
          <w:lang w:val="en-GB"/>
        </w:rPr>
        <w:t>-</w:t>
      </w:r>
      <w:r w:rsidRPr="00551EEC">
        <w:rPr>
          <w:rFonts w:ascii="Times New Roman" w:hAnsi="Times New Roman" w:cs="Times New Roman"/>
        </w:rPr>
        <w:t>менш</w:t>
      </w:r>
      <w:r w:rsidRPr="00551EEC">
        <w:rPr>
          <w:rFonts w:ascii="Times New Roman" w:hAnsi="Times New Roman" w:cs="Times New Roman"/>
          <w:lang w:val="en-GB"/>
        </w:rPr>
        <w:t xml:space="preserve">. </w:t>
      </w:r>
      <w:r w:rsidRPr="00551EEC">
        <w:rPr>
          <w:rFonts w:ascii="Times New Roman" w:hAnsi="Times New Roman" w:cs="Times New Roman"/>
        </w:rPr>
        <w:t>Ви повинні працювати у вашій лізі - кожна група буде надана міжкультурної комунікації роздатковий і культурний сценарій карти. Вивчіть рекламний проспект і читати карту. У вашій лізі, виявити перешкоди для спілкування, відповідаючи на наступні питання: Які комунікаційні бар'єри проявляються в цьому сценарії? Які культурні чинники можуть бути пов'язані з бар'єрами? Як може бар'єри ударні відносини, команда функціонування, на робочому місці продуктивність? Які конкретні форми поведінки може допомогти зменшити або навіть усунути бар'єри? Ви можете працювати в ваших групах з використанням TitanPad або TodaysMeet або будь-який інший подібний інструмент. Прохання надати посилання на робоче місце за вашим вибором в форумі під назвою 05. Будівництво культурних мостів для спілкування, де ви знайдете карту, де сценарій може бути переглянуто і висновок може бути досягнуто, і де вам потрібно відповісти на деякі подальших співбесід питання. Термін</w:t>
      </w:r>
      <w:r w:rsidRPr="00551EEC">
        <w:rPr>
          <w:rFonts w:ascii="Times New Roman" w:hAnsi="Times New Roman" w:cs="Times New Roman"/>
          <w:lang w:val="en-GB"/>
        </w:rPr>
        <w:t xml:space="preserve"> </w:t>
      </w:r>
      <w:r w:rsidRPr="00551EEC">
        <w:rPr>
          <w:rFonts w:ascii="Times New Roman" w:hAnsi="Times New Roman" w:cs="Times New Roman"/>
        </w:rPr>
        <w:t>подачі</w:t>
      </w:r>
      <w:r w:rsidRPr="00551EEC">
        <w:rPr>
          <w:rFonts w:ascii="Times New Roman" w:hAnsi="Times New Roman" w:cs="Times New Roman"/>
          <w:lang w:val="en-GB"/>
        </w:rPr>
        <w:t xml:space="preserve"> </w:t>
      </w:r>
      <w:r w:rsidRPr="00551EEC">
        <w:rPr>
          <w:rFonts w:ascii="Times New Roman" w:hAnsi="Times New Roman" w:cs="Times New Roman"/>
        </w:rPr>
        <w:t>заявок</w:t>
      </w:r>
      <w:r w:rsidRPr="00551EEC">
        <w:rPr>
          <w:rFonts w:ascii="Times New Roman" w:hAnsi="Times New Roman" w:cs="Times New Roman"/>
          <w:lang w:val="en-GB"/>
        </w:rPr>
        <w:t xml:space="preserve">: 27 </w:t>
      </w:r>
      <w:r w:rsidRPr="00551EEC">
        <w:rPr>
          <w:rFonts w:ascii="Times New Roman" w:hAnsi="Times New Roman" w:cs="Times New Roman"/>
        </w:rPr>
        <w:t>травня</w:t>
      </w:r>
      <w:r w:rsidRPr="00551EEC">
        <w:rPr>
          <w:rFonts w:ascii="Times New Roman" w:hAnsi="Times New Roman" w:cs="Times New Roman"/>
          <w:lang w:val="en-GB"/>
        </w:rPr>
        <w:t>.</w:t>
      </w: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Here are 9 core techniques for improving cross-cultural communication:</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I. Be aware of your own biases.</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II. Practise flexibility.</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III. Slow down your response(s) and check your assumptions.</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IV. Assume positive intentions.</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V. Share the impact of others' behaviour on you.</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VI. State your intent.</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VII.Listen openly and empathically.</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VIII. Describe, interpret and evaluate when someone else's behaviours are confusing to you.</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IX. Ask of someone else's behaviour, "Is it a difference that makes a difference?" - if someone else's behaviour does not negatively affect cost, people / productivity, safety or legality, then it is not generally a difference that makes a difference.</w:t>
      </w: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lastRenderedPageBreak/>
        <w:t>Ось 9 основних методів для поліпшення міжкультурної комунікації:</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I. Будьте в курсі ваших власних уподобань.</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II. Практикуйте гнучкість.</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III. Уповільнити ваш відповідь (и) і перевірити свої припущення.</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Внутрішньовенно Припустимо, позитивні наміри.</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V. Частка впливу поведінки інших на вас.</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VI. Держава ваш намір.</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VII.Listen відкрито і емпатією.</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VIII. Опишіть, інтерпретувати і оцінювати, коли поведінка когось іншого плутаєте вам.</w:t>
      </w:r>
    </w:p>
    <w:p w:rsidR="009545F6" w:rsidRPr="00551EEC" w:rsidRDefault="009545F6" w:rsidP="00551EEC">
      <w:pPr>
        <w:spacing w:line="240" w:lineRule="auto"/>
        <w:rPr>
          <w:rFonts w:ascii="Times New Roman" w:hAnsi="Times New Roman" w:cs="Times New Roman"/>
        </w:rPr>
      </w:pPr>
      <w:r w:rsidRPr="00551EEC">
        <w:rPr>
          <w:rFonts w:ascii="Times New Roman" w:hAnsi="Times New Roman" w:cs="Times New Roman"/>
        </w:rPr>
        <w:t>IX. Запитайте про поведінку когось іншого, "Чи є різниця, що робить різницю?" - Якщо хтось ще поведінка не робить негативного впливу витрат, людей / продуктивність, безпеку і законність, то це взагалі не різниця, що робить різницю.</w:t>
      </w:r>
    </w:p>
    <w:p w:rsidR="009545F6" w:rsidRPr="00551EEC" w:rsidRDefault="009545F6"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rPr>
      </w:pP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lang w:val="en-GB"/>
        </w:rPr>
        <w:t>We should appreciate the effort that 'new' second (or foreign) language learners make while communicating in their non-primary language. Let us try an exercise in pairs. Choose a partner from among all the participants, preferably not from your own country :-) Contact her/him and decide which of you two will go first. You are to write a short message in English to your partner about the town/village you grew up in, using </w:t>
      </w:r>
      <w:hyperlink r:id="rId35" w:tgtFrame="_blank" w:history="1">
        <w:r w:rsidRPr="00551EEC">
          <w:rPr>
            <w:rStyle w:val="a5"/>
            <w:rFonts w:ascii="Times New Roman" w:hAnsi="Times New Roman" w:cs="Times New Roman"/>
            <w:lang w:val="en-GB"/>
          </w:rPr>
          <w:t>Smore</w:t>
        </w:r>
      </w:hyperlink>
      <w:r w:rsidRPr="00551EEC">
        <w:rPr>
          <w:rFonts w:ascii="Times New Roman" w:hAnsi="Times New Roman" w:cs="Times New Roman"/>
          <w:lang w:val="en-GB"/>
        </w:rPr>
        <w:t>, </w:t>
      </w:r>
      <w:hyperlink r:id="rId36" w:tgtFrame="_blank" w:history="1">
        <w:r w:rsidRPr="00551EEC">
          <w:rPr>
            <w:rStyle w:val="a5"/>
            <w:rFonts w:ascii="Times New Roman" w:hAnsi="Times New Roman" w:cs="Times New Roman"/>
            <w:lang w:val="en-GB"/>
          </w:rPr>
          <w:t>Canva</w:t>
        </w:r>
      </w:hyperlink>
      <w:r w:rsidRPr="00551EEC">
        <w:rPr>
          <w:rFonts w:ascii="Times New Roman" w:hAnsi="Times New Roman" w:cs="Times New Roman"/>
          <w:lang w:val="en-GB"/>
        </w:rPr>
        <w:t>, </w:t>
      </w:r>
      <w:hyperlink r:id="rId37" w:tgtFrame="_blank" w:history="1">
        <w:r w:rsidRPr="00551EEC">
          <w:rPr>
            <w:rStyle w:val="a5"/>
            <w:rFonts w:ascii="Times New Roman" w:hAnsi="Times New Roman" w:cs="Times New Roman"/>
            <w:lang w:val="en-GB"/>
          </w:rPr>
          <w:t>Tackk</w:t>
        </w:r>
      </w:hyperlink>
      <w:r w:rsidRPr="00551EEC">
        <w:rPr>
          <w:rFonts w:ascii="Times New Roman" w:hAnsi="Times New Roman" w:cs="Times New Roman"/>
          <w:lang w:val="en-GB"/>
        </w:rPr>
        <w:t>, </w:t>
      </w:r>
      <w:hyperlink r:id="rId38" w:tgtFrame="_blank" w:history="1">
        <w:r w:rsidRPr="00551EEC">
          <w:rPr>
            <w:rStyle w:val="a5"/>
            <w:rFonts w:ascii="Times New Roman" w:hAnsi="Times New Roman" w:cs="Times New Roman"/>
            <w:lang w:val="en-GB"/>
          </w:rPr>
          <w:t>PosterMyWall</w:t>
        </w:r>
      </w:hyperlink>
      <w:r w:rsidRPr="00551EEC">
        <w:rPr>
          <w:rFonts w:ascii="Times New Roman" w:hAnsi="Times New Roman" w:cs="Times New Roman"/>
          <w:lang w:val="en-GB"/>
        </w:rPr>
        <w:t> or another similar tool. As you share this information, insert the name of a colour every seventh word, using a different colour each time! Read each other's messages, each put your link in the forum </w:t>
      </w:r>
      <w:hyperlink r:id="rId39" w:tgtFrame="_blank" w:history="1">
        <w:r w:rsidRPr="00551EEC">
          <w:rPr>
            <w:rStyle w:val="a5"/>
            <w:rFonts w:ascii="Times New Roman" w:hAnsi="Times New Roman" w:cs="Times New Roman"/>
            <w:lang w:val="en-GB"/>
          </w:rPr>
          <w:t>06. Second/Foreign language walk-in-their-shoes</w:t>
        </w:r>
      </w:hyperlink>
      <w:r w:rsidRPr="00551EEC">
        <w:rPr>
          <w:rFonts w:ascii="Times New Roman" w:hAnsi="Times New Roman" w:cs="Times New Roman"/>
          <w:lang w:val="en-GB"/>
        </w:rPr>
        <w:t> and answer some debriefing questions. Deadline: the 27th of May.</w:t>
      </w:r>
    </w:p>
    <w:p w:rsidR="009545F6" w:rsidRPr="00551EEC" w:rsidRDefault="009545F6" w:rsidP="00551EEC">
      <w:pPr>
        <w:spacing w:line="240" w:lineRule="auto"/>
        <w:rPr>
          <w:rFonts w:ascii="Times New Roman" w:hAnsi="Times New Roman" w:cs="Times New Roman"/>
          <w:lang w:val="en-GB"/>
        </w:rPr>
      </w:pPr>
    </w:p>
    <w:p w:rsidR="009545F6" w:rsidRPr="00551EEC" w:rsidRDefault="009545F6" w:rsidP="00551EEC">
      <w:pPr>
        <w:spacing w:line="240" w:lineRule="auto"/>
        <w:rPr>
          <w:rFonts w:ascii="Times New Roman" w:hAnsi="Times New Roman" w:cs="Times New Roman"/>
          <w:lang w:val="en-GB"/>
        </w:rPr>
      </w:pPr>
      <w:r w:rsidRPr="00551EEC">
        <w:rPr>
          <w:rFonts w:ascii="Times New Roman" w:hAnsi="Times New Roman" w:cs="Times New Roman"/>
        </w:rPr>
        <w:t>Ми</w:t>
      </w:r>
      <w:r w:rsidRPr="00551EEC">
        <w:rPr>
          <w:rFonts w:ascii="Times New Roman" w:hAnsi="Times New Roman" w:cs="Times New Roman"/>
          <w:lang w:val="en-GB"/>
        </w:rPr>
        <w:t xml:space="preserve"> </w:t>
      </w:r>
      <w:r w:rsidRPr="00551EEC">
        <w:rPr>
          <w:rFonts w:ascii="Times New Roman" w:hAnsi="Times New Roman" w:cs="Times New Roman"/>
        </w:rPr>
        <w:t>повинні</w:t>
      </w:r>
      <w:r w:rsidRPr="00551EEC">
        <w:rPr>
          <w:rFonts w:ascii="Times New Roman" w:hAnsi="Times New Roman" w:cs="Times New Roman"/>
          <w:lang w:val="en-GB"/>
        </w:rPr>
        <w:t xml:space="preserve"> </w:t>
      </w:r>
      <w:r w:rsidRPr="00551EEC">
        <w:rPr>
          <w:rFonts w:ascii="Times New Roman" w:hAnsi="Times New Roman" w:cs="Times New Roman"/>
        </w:rPr>
        <w:t>цінувати</w:t>
      </w:r>
      <w:r w:rsidRPr="00551EEC">
        <w:rPr>
          <w:rFonts w:ascii="Times New Roman" w:hAnsi="Times New Roman" w:cs="Times New Roman"/>
          <w:lang w:val="en-GB"/>
        </w:rPr>
        <w:t xml:space="preserve"> </w:t>
      </w:r>
      <w:r w:rsidRPr="00551EEC">
        <w:rPr>
          <w:rFonts w:ascii="Times New Roman" w:hAnsi="Times New Roman" w:cs="Times New Roman"/>
        </w:rPr>
        <w:t>зусилля</w:t>
      </w:r>
      <w:r w:rsidRPr="00551EEC">
        <w:rPr>
          <w:rFonts w:ascii="Times New Roman" w:hAnsi="Times New Roman" w:cs="Times New Roman"/>
          <w:lang w:val="en-GB"/>
        </w:rPr>
        <w:t xml:space="preserve">, </w:t>
      </w:r>
      <w:r w:rsidRPr="00551EEC">
        <w:rPr>
          <w:rFonts w:ascii="Times New Roman" w:hAnsi="Times New Roman" w:cs="Times New Roman"/>
        </w:rPr>
        <w:t>які</w:t>
      </w:r>
      <w:r w:rsidRPr="00551EEC">
        <w:rPr>
          <w:rFonts w:ascii="Times New Roman" w:hAnsi="Times New Roman" w:cs="Times New Roman"/>
          <w:lang w:val="en-GB"/>
        </w:rPr>
        <w:t xml:space="preserve"> «</w:t>
      </w:r>
      <w:r w:rsidRPr="00551EEC">
        <w:rPr>
          <w:rFonts w:ascii="Times New Roman" w:hAnsi="Times New Roman" w:cs="Times New Roman"/>
        </w:rPr>
        <w:t>нові</w:t>
      </w:r>
      <w:r w:rsidRPr="00551EEC">
        <w:rPr>
          <w:rFonts w:ascii="Times New Roman" w:hAnsi="Times New Roman" w:cs="Times New Roman"/>
          <w:lang w:val="en-GB"/>
        </w:rPr>
        <w:t xml:space="preserve">» </w:t>
      </w:r>
      <w:r w:rsidRPr="00551EEC">
        <w:rPr>
          <w:rFonts w:ascii="Times New Roman" w:hAnsi="Times New Roman" w:cs="Times New Roman"/>
        </w:rPr>
        <w:t>другий</w:t>
      </w:r>
      <w:r w:rsidRPr="00551EEC">
        <w:rPr>
          <w:rFonts w:ascii="Times New Roman" w:hAnsi="Times New Roman" w:cs="Times New Roman"/>
          <w:lang w:val="en-GB"/>
        </w:rPr>
        <w:t xml:space="preserve"> (</w:t>
      </w:r>
      <w:r w:rsidRPr="00551EEC">
        <w:rPr>
          <w:rFonts w:ascii="Times New Roman" w:hAnsi="Times New Roman" w:cs="Times New Roman"/>
        </w:rPr>
        <w:t>або</w:t>
      </w:r>
      <w:r w:rsidRPr="00551EEC">
        <w:rPr>
          <w:rFonts w:ascii="Times New Roman" w:hAnsi="Times New Roman" w:cs="Times New Roman"/>
          <w:lang w:val="en-GB"/>
        </w:rPr>
        <w:t xml:space="preserve"> </w:t>
      </w:r>
      <w:r w:rsidRPr="00551EEC">
        <w:rPr>
          <w:rFonts w:ascii="Times New Roman" w:hAnsi="Times New Roman" w:cs="Times New Roman"/>
        </w:rPr>
        <w:t>іноземні</w:t>
      </w:r>
      <w:r w:rsidRPr="00551EEC">
        <w:rPr>
          <w:rFonts w:ascii="Times New Roman" w:hAnsi="Times New Roman" w:cs="Times New Roman"/>
          <w:lang w:val="en-GB"/>
        </w:rPr>
        <w:t xml:space="preserve">) </w:t>
      </w:r>
      <w:r w:rsidRPr="00551EEC">
        <w:rPr>
          <w:rFonts w:ascii="Times New Roman" w:hAnsi="Times New Roman" w:cs="Times New Roman"/>
        </w:rPr>
        <w:t>вивчають</w:t>
      </w:r>
      <w:r w:rsidRPr="00551EEC">
        <w:rPr>
          <w:rFonts w:ascii="Times New Roman" w:hAnsi="Times New Roman" w:cs="Times New Roman"/>
          <w:lang w:val="en-GB"/>
        </w:rPr>
        <w:t xml:space="preserve"> </w:t>
      </w:r>
      <w:r w:rsidRPr="00551EEC">
        <w:rPr>
          <w:rFonts w:ascii="Times New Roman" w:hAnsi="Times New Roman" w:cs="Times New Roman"/>
        </w:rPr>
        <w:t>мову</w:t>
      </w:r>
      <w:r w:rsidRPr="00551EEC">
        <w:rPr>
          <w:rFonts w:ascii="Times New Roman" w:hAnsi="Times New Roman" w:cs="Times New Roman"/>
          <w:lang w:val="en-GB"/>
        </w:rPr>
        <w:t xml:space="preserve"> </w:t>
      </w:r>
      <w:r w:rsidRPr="00551EEC">
        <w:rPr>
          <w:rFonts w:ascii="Times New Roman" w:hAnsi="Times New Roman" w:cs="Times New Roman"/>
        </w:rPr>
        <w:t>роблять</w:t>
      </w:r>
      <w:r w:rsidRPr="00551EEC">
        <w:rPr>
          <w:rFonts w:ascii="Times New Roman" w:hAnsi="Times New Roman" w:cs="Times New Roman"/>
          <w:lang w:val="en-GB"/>
        </w:rPr>
        <w:t xml:space="preserve"> </w:t>
      </w:r>
      <w:r w:rsidRPr="00551EEC">
        <w:rPr>
          <w:rFonts w:ascii="Times New Roman" w:hAnsi="Times New Roman" w:cs="Times New Roman"/>
        </w:rPr>
        <w:t>при</w:t>
      </w:r>
      <w:r w:rsidRPr="00551EEC">
        <w:rPr>
          <w:rFonts w:ascii="Times New Roman" w:hAnsi="Times New Roman" w:cs="Times New Roman"/>
          <w:lang w:val="en-GB"/>
        </w:rPr>
        <w:t xml:space="preserve"> </w:t>
      </w:r>
      <w:r w:rsidRPr="00551EEC">
        <w:rPr>
          <w:rFonts w:ascii="Times New Roman" w:hAnsi="Times New Roman" w:cs="Times New Roman"/>
        </w:rPr>
        <w:t>спілкуванні</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їх</w:t>
      </w:r>
      <w:r w:rsidRPr="00551EEC">
        <w:rPr>
          <w:rFonts w:ascii="Times New Roman" w:hAnsi="Times New Roman" w:cs="Times New Roman"/>
          <w:lang w:val="en-GB"/>
        </w:rPr>
        <w:t xml:space="preserve"> </w:t>
      </w:r>
      <w:r w:rsidRPr="00551EEC">
        <w:rPr>
          <w:rFonts w:ascii="Times New Roman" w:hAnsi="Times New Roman" w:cs="Times New Roman"/>
        </w:rPr>
        <w:t>неосновної</w:t>
      </w:r>
      <w:r w:rsidRPr="00551EEC">
        <w:rPr>
          <w:rFonts w:ascii="Times New Roman" w:hAnsi="Times New Roman" w:cs="Times New Roman"/>
          <w:lang w:val="en-GB"/>
        </w:rPr>
        <w:t xml:space="preserve"> </w:t>
      </w:r>
      <w:r w:rsidRPr="00551EEC">
        <w:rPr>
          <w:rFonts w:ascii="Times New Roman" w:hAnsi="Times New Roman" w:cs="Times New Roman"/>
        </w:rPr>
        <w:t>мовою</w:t>
      </w:r>
      <w:r w:rsidRPr="00551EEC">
        <w:rPr>
          <w:rFonts w:ascii="Times New Roman" w:hAnsi="Times New Roman" w:cs="Times New Roman"/>
          <w:lang w:val="en-GB"/>
        </w:rPr>
        <w:t xml:space="preserve">. </w:t>
      </w:r>
      <w:r w:rsidRPr="00551EEC">
        <w:rPr>
          <w:rFonts w:ascii="Times New Roman" w:hAnsi="Times New Roman" w:cs="Times New Roman"/>
        </w:rPr>
        <w:t>Давайте спробуємо вправу в парах. Виберіть партнера з числа всіх учасників, бажано не з своєї країни :-) Зв'язатися з ним / нею і вирішити, який з вас двох буде йти в першу чергу. Ви повинні написати коротке повідомлення на англійській мові своєму партнеру про місто / селі ви виросли в, використовуючи Smore, Canva, Tackk, PosterMyWall або інший подібний інструмент. Як ви поділяєте цю інформацію, вставити назву кольору кожен сьомий слово, використовуючи різний колір кожного разу! Читайте повідомлення один одного, кожен поставити посилання на форум 06. Другий / Іноземна мова ходити-в-их-взуття та відповісти на деякі питання дебрифінгу. Термін</w:t>
      </w:r>
      <w:r w:rsidRPr="00551EEC">
        <w:rPr>
          <w:rFonts w:ascii="Times New Roman" w:hAnsi="Times New Roman" w:cs="Times New Roman"/>
          <w:lang w:val="en-GB"/>
        </w:rPr>
        <w:t xml:space="preserve"> </w:t>
      </w:r>
      <w:r w:rsidRPr="00551EEC">
        <w:rPr>
          <w:rFonts w:ascii="Times New Roman" w:hAnsi="Times New Roman" w:cs="Times New Roman"/>
        </w:rPr>
        <w:t>подачі</w:t>
      </w:r>
      <w:r w:rsidRPr="00551EEC">
        <w:rPr>
          <w:rFonts w:ascii="Times New Roman" w:hAnsi="Times New Roman" w:cs="Times New Roman"/>
          <w:lang w:val="en-GB"/>
        </w:rPr>
        <w:t xml:space="preserve"> </w:t>
      </w:r>
      <w:r w:rsidRPr="00551EEC">
        <w:rPr>
          <w:rFonts w:ascii="Times New Roman" w:hAnsi="Times New Roman" w:cs="Times New Roman"/>
        </w:rPr>
        <w:t>заявок</w:t>
      </w:r>
      <w:r w:rsidRPr="00551EEC">
        <w:rPr>
          <w:rFonts w:ascii="Times New Roman" w:hAnsi="Times New Roman" w:cs="Times New Roman"/>
          <w:lang w:val="en-GB"/>
        </w:rPr>
        <w:t xml:space="preserve">: 27 </w:t>
      </w:r>
      <w:r w:rsidRPr="00551EEC">
        <w:rPr>
          <w:rFonts w:ascii="Times New Roman" w:hAnsi="Times New Roman" w:cs="Times New Roman"/>
        </w:rPr>
        <w:t>травня</w:t>
      </w:r>
      <w:r w:rsidRPr="00551EEC">
        <w:rPr>
          <w:rFonts w:ascii="Times New Roman" w:hAnsi="Times New Roman" w:cs="Times New Roman"/>
          <w:lang w:val="en-GB"/>
        </w:rPr>
        <w:t>.</w:t>
      </w:r>
    </w:p>
    <w:p w:rsidR="00343D6F" w:rsidRPr="00551EEC" w:rsidRDefault="00343D6F" w:rsidP="00551EEC">
      <w:pPr>
        <w:spacing w:line="240" w:lineRule="auto"/>
        <w:rPr>
          <w:rFonts w:ascii="Times New Roman" w:hAnsi="Times New Roman" w:cs="Times New Roman"/>
          <w:lang w:val="en-GB"/>
        </w:rPr>
      </w:pPr>
    </w:p>
    <w:p w:rsidR="00343D6F" w:rsidRPr="00551EEC" w:rsidRDefault="00343D6F" w:rsidP="00551EEC">
      <w:pPr>
        <w:spacing w:line="240" w:lineRule="auto"/>
        <w:rPr>
          <w:rFonts w:ascii="Times New Roman" w:hAnsi="Times New Roman" w:cs="Times New Roman"/>
          <w:lang w:val="en-GB"/>
        </w:rPr>
      </w:pP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Intercultural Communication Handout</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Communication style preferences are learned and rooted within culture. We learn our culture from the inside, so we tend to assume that everyone else views the world the same way we see the world. Even the mastery of a foreign language cannot guarantee an individual will meet with success in an intercultural setting. Awareness of these three aspects in cross-cultural communication can be used to enhance understanding:</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External and Internal Culture</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Whether a culture is national or organizational, it is important to be aware of the meaning that lies beneath observable behaviour.</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lastRenderedPageBreak/>
        <w:t>• External culture can be studied in history, geography, political science, and the arts. Understanding external, objective aspects of a culture can foster greater understanding.</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 Internal culture is culture implicitly learned. Internal culture includes subjective knowledge that is unconsciously held, including shared values, beliefs, assumptions, and behaviours. Internal aspects of culture cause the greatest misunderstandings in cross-cultural encounters.</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High Context and Low Context Cultures</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Cultural communication falls along a continuum from high context cultures to low context cultures.</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 High context cultures have a long tradition of commonly shared values and understandings. Communication is more implicit and internalized; it is transmitted in subtle ways. Nonverbal cues are very important. The environmental setting, gestures, and mood are part of the message being communicated.</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 Low context cultures have a preference for explicit and direct information. Specific and in-depth explanations are the expected norm. In low context cultures, individuals are usually more competitive. They tend to be more analytic rather than holistic in their problem solving.</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Monochronic and Polychronic Time</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Differences in basic time systems are also a source of frustration and misunderstanding in cross-cultural communication. These are two different ways to perceive time. Each approach has advantages and disadvantages.</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 Monochronic time usually is found in industrialized societies. Time is blocked into allotments and one task at a time takes precedence. When the scheduled time is up, the person is expected to move on.</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lang w:val="en-GB"/>
        </w:rPr>
        <w:t>• Polychronic time means being involved with many different things at one time. There is no sense of wasting time or running out of time. There is more of a focus on people and relationships. Time is experienced very differently. </w:t>
      </w:r>
    </w:p>
    <w:p w:rsidR="00343D6F" w:rsidRPr="00551EEC" w:rsidRDefault="00343D6F" w:rsidP="00551EEC">
      <w:pPr>
        <w:spacing w:line="240" w:lineRule="auto"/>
        <w:rPr>
          <w:rFonts w:ascii="Times New Roman" w:hAnsi="Times New Roman" w:cs="Times New Roman"/>
          <w:lang w:val="en-GB"/>
        </w:rPr>
      </w:pPr>
    </w:p>
    <w:p w:rsidR="00343D6F" w:rsidRPr="00551EEC" w:rsidRDefault="00343D6F" w:rsidP="00551EEC">
      <w:pPr>
        <w:spacing w:line="240" w:lineRule="auto"/>
        <w:rPr>
          <w:rFonts w:ascii="Times New Roman" w:hAnsi="Times New Roman" w:cs="Times New Roman"/>
          <w:lang w:val="en-GB"/>
        </w:rPr>
      </w:pPr>
    </w:p>
    <w:p w:rsidR="00343D6F" w:rsidRPr="00551EEC" w:rsidRDefault="00343D6F" w:rsidP="00551EEC">
      <w:pPr>
        <w:spacing w:line="240" w:lineRule="auto"/>
        <w:rPr>
          <w:rFonts w:ascii="Times New Roman" w:hAnsi="Times New Roman" w:cs="Times New Roman"/>
          <w:lang w:val="en-GB"/>
        </w:rPr>
      </w:pPr>
    </w:p>
    <w:p w:rsidR="00343D6F" w:rsidRPr="00551EEC" w:rsidRDefault="00343D6F" w:rsidP="00551EEC">
      <w:pPr>
        <w:spacing w:line="240" w:lineRule="auto"/>
        <w:rPr>
          <w:rFonts w:ascii="Times New Roman" w:hAnsi="Times New Roman" w:cs="Times New Roman"/>
          <w:lang w:val="en-GB"/>
        </w:rPr>
      </w:pP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rPr>
        <w:t>Міжкультурна</w:t>
      </w:r>
      <w:r w:rsidRPr="00551EEC">
        <w:rPr>
          <w:rFonts w:ascii="Times New Roman" w:hAnsi="Times New Roman" w:cs="Times New Roman"/>
          <w:lang w:val="en-GB"/>
        </w:rPr>
        <w:t xml:space="preserve"> </w:t>
      </w:r>
      <w:r w:rsidRPr="00551EEC">
        <w:rPr>
          <w:rFonts w:ascii="Times New Roman" w:hAnsi="Times New Roman" w:cs="Times New Roman"/>
        </w:rPr>
        <w:t>комунікація</w:t>
      </w:r>
      <w:r w:rsidRPr="00551EEC">
        <w:rPr>
          <w:rFonts w:ascii="Times New Roman" w:hAnsi="Times New Roman" w:cs="Times New Roman"/>
          <w:lang w:val="en-GB"/>
        </w:rPr>
        <w:t xml:space="preserve"> Handout</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Уподобання</w:t>
      </w:r>
      <w:r w:rsidRPr="00551EEC">
        <w:rPr>
          <w:rFonts w:ascii="Times New Roman" w:hAnsi="Times New Roman" w:cs="Times New Roman"/>
          <w:lang w:val="en-GB"/>
        </w:rPr>
        <w:t xml:space="preserve"> </w:t>
      </w:r>
      <w:r w:rsidRPr="00551EEC">
        <w:rPr>
          <w:rFonts w:ascii="Times New Roman" w:hAnsi="Times New Roman" w:cs="Times New Roman"/>
        </w:rPr>
        <w:t>стилю</w:t>
      </w:r>
      <w:r w:rsidRPr="00551EEC">
        <w:rPr>
          <w:rFonts w:ascii="Times New Roman" w:hAnsi="Times New Roman" w:cs="Times New Roman"/>
          <w:lang w:val="en-GB"/>
        </w:rPr>
        <w:t xml:space="preserve"> </w:t>
      </w:r>
      <w:r w:rsidRPr="00551EEC">
        <w:rPr>
          <w:rFonts w:ascii="Times New Roman" w:hAnsi="Times New Roman" w:cs="Times New Roman"/>
        </w:rPr>
        <w:t>спілкування</w:t>
      </w:r>
      <w:r w:rsidRPr="00551EEC">
        <w:rPr>
          <w:rFonts w:ascii="Times New Roman" w:hAnsi="Times New Roman" w:cs="Times New Roman"/>
          <w:lang w:val="en-GB"/>
        </w:rPr>
        <w:t xml:space="preserve"> </w:t>
      </w:r>
      <w:r w:rsidRPr="00551EEC">
        <w:rPr>
          <w:rFonts w:ascii="Times New Roman" w:hAnsi="Times New Roman" w:cs="Times New Roman"/>
        </w:rPr>
        <w:t>засвоюються</w:t>
      </w:r>
      <w:r w:rsidRPr="00551EEC">
        <w:rPr>
          <w:rFonts w:ascii="Times New Roman" w:hAnsi="Times New Roman" w:cs="Times New Roman"/>
          <w:lang w:val="en-GB"/>
        </w:rPr>
        <w:t xml:space="preserve"> </w:t>
      </w:r>
      <w:r w:rsidRPr="00551EEC">
        <w:rPr>
          <w:rFonts w:ascii="Times New Roman" w:hAnsi="Times New Roman" w:cs="Times New Roman"/>
        </w:rPr>
        <w:t>і</w:t>
      </w:r>
      <w:r w:rsidRPr="00551EEC">
        <w:rPr>
          <w:rFonts w:ascii="Times New Roman" w:hAnsi="Times New Roman" w:cs="Times New Roman"/>
          <w:lang w:val="en-GB"/>
        </w:rPr>
        <w:t xml:space="preserve"> </w:t>
      </w:r>
      <w:r w:rsidRPr="00551EEC">
        <w:rPr>
          <w:rFonts w:ascii="Times New Roman" w:hAnsi="Times New Roman" w:cs="Times New Roman"/>
        </w:rPr>
        <w:t>вкоренилися</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культурі</w:t>
      </w:r>
      <w:r w:rsidRPr="00551EEC">
        <w:rPr>
          <w:rFonts w:ascii="Times New Roman" w:hAnsi="Times New Roman" w:cs="Times New Roman"/>
          <w:lang w:val="en-GB"/>
        </w:rPr>
        <w:t xml:space="preserve">. </w:t>
      </w:r>
      <w:r w:rsidRPr="00551EEC">
        <w:rPr>
          <w:rFonts w:ascii="Times New Roman" w:hAnsi="Times New Roman" w:cs="Times New Roman"/>
        </w:rPr>
        <w:t>Ми дізнаємося нашу культуру зсередини, тому ми схильні вважати, що всі інші дивиться на світ так само, як ми бачимо світ. Навіть освоєння іноземної мови не може гарантувати індивідуальний увінчаються успіхом в міжкультурному обстановці. Розуміння цих трьох аспектів в крос-культурної комунікації можуть бути використані для поліпшення розуміння:</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 </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Зовнішня і внутрішня культура</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Чи є культура є національним або організаційним, важливо знати про те сенсі, що лежить під спостережуваним поведінкою.</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 Зовнішня культура може бути вивчена в історії, географії, політології та мистецтва. Розуміння зовнішніх, об'єктивних аспектів культури може сприяти більш глибокому розумінню.</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 Внутрішня культура культура неявно навчилися. Внутрішня культура включає в себе суб'єктивне знання, яке несвідомо проводиться, в тому числі спільних цінностей, переконань, припущень і поведінки. Внутрішні аспекти культури викликають найбільші непорозумінь в крос-культурних зустрічей.</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lastRenderedPageBreak/>
        <w:t> </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Високий контекст і низький Контекст Культура</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Культурні зв'язки падає вздовж континууму від високого контексту культур до низьких культур контексту.</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 Високий контекст культури мають давню традицію спільних цінностей і понять. Комунікація є більш неявній і засвоєні; він передається тонкими способами. Невербальні сигнали дуже важливі. Екологічна обстановка, жести і настрій є частиною повідомлення передається.</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 Низький контекст культури мають перевагу явною і прямої інформації. Конкретні і глибинні пояснення очікуваної нормою. У низьких культурах контексту, люди, як правило, більш конкурентоспроможними. Вони мають тенденцію бути більш аналітичним, а не цілісний в їх вирішенні проблем.</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 </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Monochronic і Поліхроніу Час</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Відмінності в основних системах часу також є джерелом розчарування і нерозуміння в міжкультурної комунікації. Це два різні способи сприймати час. Кожен підхід має свої переваги і недоліки.</w:t>
      </w:r>
    </w:p>
    <w:p w:rsidR="00343D6F" w:rsidRPr="00551EEC" w:rsidRDefault="00343D6F" w:rsidP="00551EEC">
      <w:pPr>
        <w:spacing w:line="240" w:lineRule="auto"/>
        <w:rPr>
          <w:rFonts w:ascii="Times New Roman" w:hAnsi="Times New Roman" w:cs="Times New Roman"/>
        </w:rPr>
      </w:pPr>
      <w:r w:rsidRPr="00551EEC">
        <w:rPr>
          <w:rFonts w:ascii="Times New Roman" w:hAnsi="Times New Roman" w:cs="Times New Roman"/>
        </w:rPr>
        <w:t>• Monochronic час, як правило, зустрічається в промислово розвинених суспільствах. Час блокується на ділянках і одна задача в той час, має перевагу. Коли запланований час минув, людина, як очікується, рухатися далі.</w:t>
      </w:r>
    </w:p>
    <w:p w:rsidR="00343D6F" w:rsidRPr="00551EEC" w:rsidRDefault="00343D6F" w:rsidP="00551EEC">
      <w:pPr>
        <w:spacing w:line="240" w:lineRule="auto"/>
        <w:rPr>
          <w:rFonts w:ascii="Times New Roman" w:hAnsi="Times New Roman" w:cs="Times New Roman"/>
          <w:lang w:val="en-GB"/>
        </w:rPr>
      </w:pPr>
      <w:r w:rsidRPr="00551EEC">
        <w:rPr>
          <w:rFonts w:ascii="Times New Roman" w:hAnsi="Times New Roman" w:cs="Times New Roman"/>
        </w:rPr>
        <w:t>• Поліхроніу час означає бути пов'язаний з багатьма різними речами в один час. Там немає сенсу витрачати час або не вистачає часу. Існує більше уваги людей і відносин. Час</w:t>
      </w:r>
      <w:r w:rsidRPr="00551EEC">
        <w:rPr>
          <w:rFonts w:ascii="Times New Roman" w:hAnsi="Times New Roman" w:cs="Times New Roman"/>
          <w:lang w:val="en-GB"/>
        </w:rPr>
        <w:t xml:space="preserve"> </w:t>
      </w:r>
      <w:r w:rsidRPr="00551EEC">
        <w:rPr>
          <w:rFonts w:ascii="Times New Roman" w:hAnsi="Times New Roman" w:cs="Times New Roman"/>
        </w:rPr>
        <w:t>сприймається</w:t>
      </w:r>
      <w:r w:rsidRPr="00551EEC">
        <w:rPr>
          <w:rFonts w:ascii="Times New Roman" w:hAnsi="Times New Roman" w:cs="Times New Roman"/>
          <w:lang w:val="en-GB"/>
        </w:rPr>
        <w:t xml:space="preserve"> </w:t>
      </w:r>
      <w:r w:rsidRPr="00551EEC">
        <w:rPr>
          <w:rFonts w:ascii="Times New Roman" w:hAnsi="Times New Roman" w:cs="Times New Roman"/>
        </w:rPr>
        <w:t>зовсім</w:t>
      </w:r>
      <w:r w:rsidRPr="00551EEC">
        <w:rPr>
          <w:rFonts w:ascii="Times New Roman" w:hAnsi="Times New Roman" w:cs="Times New Roman"/>
          <w:lang w:val="en-GB"/>
        </w:rPr>
        <w:t xml:space="preserve"> </w:t>
      </w:r>
      <w:r w:rsidRPr="00551EEC">
        <w:rPr>
          <w:rFonts w:ascii="Times New Roman" w:hAnsi="Times New Roman" w:cs="Times New Roman"/>
        </w:rPr>
        <w:t>по</w:t>
      </w:r>
      <w:r w:rsidRPr="00551EEC">
        <w:rPr>
          <w:rFonts w:ascii="Times New Roman" w:hAnsi="Times New Roman" w:cs="Times New Roman"/>
          <w:lang w:val="en-GB"/>
        </w:rPr>
        <w:t>-</w:t>
      </w:r>
      <w:r w:rsidRPr="00551EEC">
        <w:rPr>
          <w:rFonts w:ascii="Times New Roman" w:hAnsi="Times New Roman" w:cs="Times New Roman"/>
        </w:rPr>
        <w:t>іншому</w:t>
      </w:r>
      <w:r w:rsidRPr="00551EEC">
        <w:rPr>
          <w:rFonts w:ascii="Times New Roman" w:hAnsi="Times New Roman" w:cs="Times New Roman"/>
          <w:lang w:val="en-GB"/>
        </w:rPr>
        <w:t>.</w:t>
      </w:r>
    </w:p>
    <w:p w:rsidR="0006682F" w:rsidRPr="00551EEC" w:rsidRDefault="0006682F" w:rsidP="00551EEC">
      <w:pPr>
        <w:spacing w:line="240" w:lineRule="auto"/>
        <w:rPr>
          <w:rFonts w:ascii="Times New Roman" w:hAnsi="Times New Roman" w:cs="Times New Roman"/>
          <w:lang w:val="en-GB"/>
        </w:rPr>
      </w:pP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Interculturality, illustrated</w:t>
      </w:r>
    </w:p>
    <w:p w:rsidR="0017186B" w:rsidRPr="00551EEC" w:rsidRDefault="0017186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According to authors J. M. Bennett and M. J. Bennett in their "Developing Intercultural Sensitivity. An integrative approach to global and domestic diversity" (2004), INTERCULTURAL COMMUNICATIVE COMPETENCE is defined as being "the ability to communicate effectively in cross-cultural situations". It means:</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building relationships while speaking another language, not the native language;</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negotiating how to effectively communicate so that the participants' individual needs are addressed;</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mediating conversations between people of diverse cultural backgrounds;</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continuing to acquire communicative skills in foreign languages.</w:t>
      </w:r>
    </w:p>
    <w:p w:rsidR="0017186B" w:rsidRPr="00551EEC" w:rsidRDefault="0017186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In the 21st century, people must have skills to work collaboratively with other people from a variety of linguistic and cultural backgrounds. In other words, they must have a high degree of INTERCULTURALITY - the ability to actively participate in communication guided by an awareness and understanding of cultures. As J. Bott Van Houten, R. Couet and G. Fulkerson in their Language Educator article "How interculturality is changing our view of culture" (2014) put it, "demonstrating interculturality requires both the ability to use the language and to interact appropriately in cultural contexts".</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17186B" w:rsidRPr="00551EEC" w:rsidRDefault="0017186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xml:space="preserve">It is time to do yet another activity, related to the importance of the cultural context. Let us explore cultural concepts related to politeness. Various behaviours could be considered rude in different cultures. Let us highlight together the </w:t>
      </w:r>
      <w:r w:rsidRPr="00551EEC">
        <w:rPr>
          <w:rFonts w:ascii="Times New Roman" w:hAnsi="Times New Roman" w:cs="Times New Roman"/>
          <w:lang w:val="en-GB"/>
        </w:rPr>
        <w:lastRenderedPageBreak/>
        <w:t>possible cross-cultural impact of 'polite' behaviour while practising taking the perspective of the 'other'. Read the </w:t>
      </w:r>
      <w:hyperlink r:id="rId40" w:tgtFrame="_blank" w:history="1">
        <w:r w:rsidRPr="00551EEC">
          <w:rPr>
            <w:rStyle w:val="a5"/>
            <w:rFonts w:ascii="Times New Roman" w:hAnsi="Times New Roman" w:cs="Times New Roman"/>
            <w:lang w:val="en-GB"/>
          </w:rPr>
          <w:t>20 items</w:t>
        </w:r>
      </w:hyperlink>
      <w:r w:rsidRPr="00551EEC">
        <w:rPr>
          <w:rFonts w:ascii="Times New Roman" w:hAnsi="Times New Roman" w:cs="Times New Roman"/>
          <w:lang w:val="en-GB"/>
        </w:rPr>
        <w:t> here, then go to the forum </w:t>
      </w:r>
      <w:hyperlink r:id="rId41" w:tgtFrame="_blank" w:history="1">
        <w:r w:rsidRPr="00551EEC">
          <w:rPr>
            <w:rStyle w:val="a5"/>
            <w:rFonts w:ascii="Times New Roman" w:hAnsi="Times New Roman" w:cs="Times New Roman"/>
            <w:lang w:val="en-GB"/>
          </w:rPr>
          <w:t>07. How rude was that?</w:t>
        </w:r>
      </w:hyperlink>
      <w:r w:rsidRPr="00551EEC">
        <w:rPr>
          <w:rFonts w:ascii="Times New Roman" w:hAnsi="Times New Roman" w:cs="Times New Roman"/>
          <w:lang w:val="en-GB"/>
        </w:rPr>
        <w:t>. You may consider printing the list of 20 items. Mark each item for yourself with either YES if you would consider the beahaviour rude or inappropriate, or NO if the behaviour would be considered acceptable. Share some of your answers in the above-mentioned forum. Discuss with your peers about the answers - be they the same, or different. How can meaning change within different cultural contexts? How might this affect the way your perceive another person and the manner you communicate with that person? Are there any behaviours you consider rude that are not on the checklist that you would like a different perspective on or interpretation for? Answer these questions in your posts. Comment on at least two peers' posts as well. Deadline: the 31st of May.</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One way for learners to reflect on their interculturality is by using the </w:t>
      </w:r>
      <w:hyperlink r:id="rId42" w:tgtFrame="_blank" w:history="1">
        <w:r w:rsidRPr="00551EEC">
          <w:rPr>
            <w:rStyle w:val="a5"/>
            <w:rFonts w:ascii="Times New Roman" w:hAnsi="Times New Roman" w:cs="Times New Roman"/>
            <w:lang w:val="en-GB"/>
          </w:rPr>
          <w:t>European Language Portfolio</w:t>
        </w:r>
      </w:hyperlink>
      <w:r w:rsidRPr="00551EEC">
        <w:rPr>
          <w:rFonts w:ascii="Times New Roman" w:hAnsi="Times New Roman" w:cs="Times New Roman"/>
          <w:lang w:val="en-GB"/>
        </w:rPr>
        <w:t>, that incorporates Michael Byram's theories of interculturality; in his 1997 book "Teaching and Assessing Intercultural Communicative Competence", he described intercultural competence as being comprised of five savoirs, or types of knowledge, skills, and attitudes; finding these savoirs complementary to learners' communicative competence, he refers to this model as Intercultural Communicative Competence.</w:t>
      </w:r>
    </w:p>
    <w:p w:rsidR="0017186B" w:rsidRPr="00551EEC" w:rsidRDefault="0017186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Teachers can address interculturality in the classroom with the help of a checklist of six steps, which serves as a guide for planning with interculturality in mind through a backward design process:</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1. Intentionally set learning targets for language proficiency and intercultural competence.</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2. Share learning targets with learners and encourage them to set their own goals.</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3. Design performance assessments that integrate language and culture and assess interculturality.</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4. Determine appropriate authentic resources.</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5. Provide ample opportunities for learners to interact with native speakers.</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6. Create ways for learners to reflect on and self-assess their progress.</w:t>
      </w:r>
    </w:p>
    <w:p w:rsidR="0017186B" w:rsidRPr="00551EEC" w:rsidRDefault="0017186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Back in your groups (see the </w:t>
      </w:r>
      <w:hyperlink r:id="rId43" w:tgtFrame="_blank" w:history="1">
        <w:r w:rsidRPr="00551EEC">
          <w:rPr>
            <w:rStyle w:val="a5"/>
            <w:rFonts w:ascii="Times New Roman" w:hAnsi="Times New Roman" w:cs="Times New Roman"/>
            <w:lang w:val="en-GB"/>
          </w:rPr>
          <w:t>Leagues</w:t>
        </w:r>
      </w:hyperlink>
      <w:r w:rsidRPr="00551EEC">
        <w:rPr>
          <w:rFonts w:ascii="Times New Roman" w:hAnsi="Times New Roman" w:cs="Times New Roman"/>
          <w:lang w:val="en-GB"/>
        </w:rPr>
        <w:t> page), you are now graciously invited to do another team activity, one that will abound in references to nationalk cultures, cultural diversity, intercultural teaching and learning, fairy tales and legends, with the stated aims of raising awareness of cultural differences, promoting cultural diversity and familiarising the group(s) with the cultural backgrounds of their peers. Go to the forum entitled </w:t>
      </w:r>
      <w:hyperlink r:id="rId44" w:tgtFrame="_blank" w:history="1">
        <w:r w:rsidRPr="00551EEC">
          <w:rPr>
            <w:rStyle w:val="a5"/>
            <w:rFonts w:ascii="Times New Roman" w:hAnsi="Times New Roman" w:cs="Times New Roman"/>
            <w:lang w:val="en-GB"/>
          </w:rPr>
          <w:t>08. Tales for intercultural learning and communication</w:t>
        </w:r>
      </w:hyperlink>
      <w:r w:rsidRPr="00551EEC">
        <w:rPr>
          <w:rFonts w:ascii="Times New Roman" w:hAnsi="Times New Roman" w:cs="Times New Roman"/>
          <w:lang w:val="en-GB"/>
        </w:rPr>
        <w:t> and share in your group your favourite national fairy tale/myth/legend, with a short description of main theme and characters. You can do this using a synchronous collaborative tool such as </w:t>
      </w:r>
      <w:hyperlink r:id="rId45" w:tgtFrame="_blank" w:history="1">
        <w:r w:rsidRPr="00551EEC">
          <w:rPr>
            <w:rStyle w:val="a5"/>
            <w:rFonts w:ascii="Times New Roman" w:hAnsi="Times New Roman" w:cs="Times New Roman"/>
            <w:lang w:val="en-GB"/>
          </w:rPr>
          <w:t>TitanPad</w:t>
        </w:r>
      </w:hyperlink>
      <w:r w:rsidRPr="00551EEC">
        <w:rPr>
          <w:rFonts w:ascii="Times New Roman" w:hAnsi="Times New Roman" w:cs="Times New Roman"/>
          <w:lang w:val="en-GB"/>
        </w:rPr>
        <w:t> or </w:t>
      </w:r>
      <w:hyperlink r:id="rId46" w:tgtFrame="_blank" w:history="1">
        <w:r w:rsidRPr="00551EEC">
          <w:rPr>
            <w:rStyle w:val="a5"/>
            <w:rFonts w:ascii="Times New Roman" w:hAnsi="Times New Roman" w:cs="Times New Roman"/>
            <w:lang w:val="en-GB"/>
          </w:rPr>
          <w:t>Hackpad</w:t>
        </w:r>
      </w:hyperlink>
      <w:r w:rsidRPr="00551EEC">
        <w:rPr>
          <w:rFonts w:ascii="Times New Roman" w:hAnsi="Times New Roman" w:cs="Times New Roman"/>
          <w:lang w:val="en-GB"/>
        </w:rPr>
        <w:t>. Deadline: the 28th of May. Using </w:t>
      </w:r>
      <w:hyperlink r:id="rId47" w:tgtFrame="_blank" w:history="1">
        <w:r w:rsidRPr="00551EEC">
          <w:rPr>
            <w:rStyle w:val="a5"/>
            <w:rFonts w:ascii="Times New Roman" w:hAnsi="Times New Roman" w:cs="Times New Roman"/>
            <w:lang w:val="en-GB"/>
          </w:rPr>
          <w:t>Answer Garden</w:t>
        </w:r>
      </w:hyperlink>
      <w:r w:rsidRPr="00551EEC">
        <w:rPr>
          <w:rFonts w:ascii="Times New Roman" w:hAnsi="Times New Roman" w:cs="Times New Roman"/>
          <w:lang w:val="en-GB"/>
        </w:rPr>
        <w:t> or another minimal voting tool of your choice, please select in your groups one fairy tale/myth/legend towork on collaboratively. You are to try to add characters, places, events from the other tales in the group to create a multicultural tale. The final product should be an ebook with text and drawings/images. You may use an ebook maker of your choice or select one from this list:</w:t>
      </w:r>
    </w:p>
    <w:p w:rsidR="008C0DCB" w:rsidRPr="00551EEC" w:rsidRDefault="008C0DCB" w:rsidP="00551EEC">
      <w:pPr>
        <w:spacing w:line="240" w:lineRule="auto"/>
        <w:rPr>
          <w:rFonts w:ascii="Times New Roman" w:hAnsi="Times New Roman" w:cs="Times New Roman"/>
          <w:lang w:val="en-GB"/>
        </w:rPr>
      </w:pPr>
    </w:p>
    <w:p w:rsidR="008C0DCB" w:rsidRPr="00551EEC" w:rsidRDefault="008C0DCB" w:rsidP="00551EEC">
      <w:pPr>
        <w:spacing w:line="240" w:lineRule="auto"/>
        <w:rPr>
          <w:rFonts w:ascii="Times New Roman" w:hAnsi="Times New Roman" w:cs="Times New Roman"/>
          <w:lang w:val="en-GB"/>
        </w:rPr>
      </w:pPr>
    </w:p>
    <w:p w:rsidR="008C0DCB" w:rsidRPr="00551EEC" w:rsidRDefault="008C0DCB" w:rsidP="00551EEC">
      <w:pPr>
        <w:spacing w:line="240" w:lineRule="auto"/>
        <w:rPr>
          <w:rFonts w:ascii="Times New Roman" w:hAnsi="Times New Roman" w:cs="Times New Roman"/>
          <w:lang w:val="en-GB"/>
        </w:rPr>
      </w:pPr>
    </w:p>
    <w:p w:rsidR="008C0DCB" w:rsidRPr="00551EEC" w:rsidRDefault="008C0DCB" w:rsidP="00551EEC">
      <w:pPr>
        <w:spacing w:line="240" w:lineRule="auto"/>
        <w:rPr>
          <w:rFonts w:ascii="Times New Roman" w:hAnsi="Times New Roman" w:cs="Times New Roman"/>
          <w:lang w:val="en-GB"/>
        </w:rPr>
      </w:pPr>
    </w:p>
    <w:p w:rsidR="008C0DCB" w:rsidRPr="00551EEC" w:rsidRDefault="008C0DCB" w:rsidP="00551EEC">
      <w:pPr>
        <w:spacing w:line="240" w:lineRule="auto"/>
        <w:rPr>
          <w:rFonts w:ascii="Times New Roman" w:hAnsi="Times New Roman" w:cs="Times New Roman"/>
          <w:lang w:val="en-GB"/>
        </w:rPr>
      </w:pPr>
    </w:p>
    <w:p w:rsidR="0017186B" w:rsidRPr="00551EEC" w:rsidRDefault="0017186B" w:rsidP="00551EEC">
      <w:pPr>
        <w:spacing w:line="240" w:lineRule="auto"/>
        <w:rPr>
          <w:rFonts w:ascii="Times New Roman" w:hAnsi="Times New Roman" w:cs="Times New Roman"/>
        </w:rPr>
      </w:pPr>
      <w:r w:rsidRPr="00551EEC">
        <w:rPr>
          <w:rFonts w:ascii="Times New Roman" w:hAnsi="Times New Roman" w:cs="Times New Roman"/>
          <w:noProof/>
        </w:rPr>
        <w:lastRenderedPageBreak/>
        <w:drawing>
          <wp:inline distT="0" distB="0" distL="0" distR="0">
            <wp:extent cx="5236225" cy="2324100"/>
            <wp:effectExtent l="19050" t="0" r="2525" b="0"/>
            <wp:docPr id="12" name="Рисунок 12" descr="https://learninglab.etwinning.net/files/collabspace/7/57/957/18957/images/b8ec154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earninglab.etwinning.net/files/collabspace/7/57/957/18957/images/b8ec154a.PNG"/>
                    <pic:cNvPicPr>
                      <a:picLocks noChangeAspect="1" noChangeArrowheads="1"/>
                    </pic:cNvPicPr>
                  </pic:nvPicPr>
                  <pic:blipFill>
                    <a:blip r:embed="rId48" cstate="print"/>
                    <a:srcRect/>
                    <a:stretch>
                      <a:fillRect/>
                    </a:stretch>
                  </pic:blipFill>
                  <pic:spPr bwMode="auto">
                    <a:xfrm>
                      <a:off x="0" y="0"/>
                      <a:ext cx="5236225" cy="2324100"/>
                    </a:xfrm>
                    <a:prstGeom prst="rect">
                      <a:avLst/>
                    </a:prstGeom>
                    <a:noFill/>
                    <a:ln w="9525">
                      <a:noFill/>
                      <a:miter lim="800000"/>
                      <a:headEnd/>
                      <a:tailEnd/>
                    </a:ln>
                  </pic:spPr>
                </pic:pic>
              </a:graphicData>
            </a:graphic>
          </wp:inline>
        </w:drawing>
      </w: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Міжкультурне, ілюстроване</w:t>
      </w: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На думку авторів J. М. Беннет і М. Дж Беннетт в їх «Розвиток міжкультурної чутливості. Інтегративний підхід до глобальних і внутрішнього розмаїття» (2004), міжкультурної комунікативної КОМПЕТЕНТНІСТЬ визначається як «здатність ефективно спілкуватися в міжкультурних ситуаціях". Це означає:</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Побудова відносин у той час як іншомовної, а не на рідній мові;</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Ведення переговорів, як ефективно спілкуватися з тим, що індивідуальні потреби учасників "адресовані;</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Посередницьку розмови між людьми різних культур;</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Продовжує здобувати комунікативні навички на іноземних мовах.</w:t>
      </w: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У 21-му столітті, люди повинні мати навички, щоб працювати спільно з іншими людьми з різних мовних і культурних особливостей. Іншими словами, вони повинні мати високу ступінь міжкультурної - здатність брати активну участь в спілкуванні, керуючись усвідомленням і розумінням культур. Як J. Ботта Ван Хаутен, Р. Couet і Г. Фулкерсон на їх мові Педагога статті «Як міжкультурного змінює наше уявлення про культуру" (2014 року) висловився, "демонструючи міжкультурний вимагає як здатність використовувати мову і взаємодіяти відповідним чином в культурних контекстах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xml:space="preserve">Настав час, щоб зробити ще одну діяльність, пов'язану з важливості культурного контексту. Давайте досліджувати культурні поняття, пов'язані з ввічливістю. Різні моделі поведінки можна було б вважати грубим в різних культурах. Виділимо разом можливе крос-культурний вплив «ввічливій» поведінки під час практики приймаючи перспективу 'іншого'. Прочитайте 20 пунктів тут, а потім перейти на форум 07. Як грубий був що?. Ви можете розглянути можливість друку список з 20 пунктів. Позначте кожний пункт для себе або з ДА, якщо ви буде розглядати beahaviour грубим або недоречним, або НІ, якщо поведінка буде вважатися прийнятним. Поділіться деякими з ваших відповідей у </w:t>
      </w:r>
      <w:r w:rsidRPr="00551EEC">
        <w:rPr>
          <w:rFonts w:cs="Times New Roman"/>
        </w:rPr>
        <w:t>​​</w:t>
      </w:r>
      <w:r w:rsidRPr="00551EEC">
        <w:rPr>
          <w:rFonts w:ascii="Times New Roman" w:hAnsi="Times New Roman" w:cs="Times New Roman"/>
        </w:rPr>
        <w:t>вищезгаданому форумі. Обговоріть з вашими колегами з приводу відповідей - будь вони однакові або різні. Як це означає зміну в межах різних культурних контекстах? Як це може вплинути на ваш шлях сприймати іншу людину, і спосіб ви спілкуєтеся з цією людиною? Чи існують які-небудь моделі поведінки ви вважаєте грубий, які не в контрольному списку, який ви хотіли б іншу точку зору на або інтерпретацію? Дайте відповідь на ці питання в ваших повідомленнях. Коментар на повідомлення, принаймні двох однолітків, а також. Термін подачі заявок: 31 травня.</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lastRenderedPageBreak/>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Один із способів для учнів, щоб відобразити на їх міжкультурної є використання Європейський мовний портфель, який включає в себе теорії Майкла Байрам в про міжкультурних; в своїй книзі 1997 року "Викладання і оцінка міжкультурної комунікативної компетентності", він описав міжкультурної компетентності в даний час складається з п'яти savoirs або типів знань, навичок і установок; виявлення цих savoirs комплементарних комунікативної компетенції учнів, він відноситься до цієї моделі як міжкультурної комунікативної компетенції.</w:t>
      </w: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Вчителі можуть звернутися міжкультурного в класі з допомогою контрольного списку з шести кроків, який служить в якості керівництва для планування з міжкультурного на увазі через відсталою процесу проектування:</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1. встановлені цілі навчання для володіння мовою і міжкультурної компетенції.</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2. Цілі Частка навчання з учнями і заохочувати їх, щоб встановити свої власні цілі.</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3. Оцінка ефективності дизайну, які об'єднують мову і культуру і оцінювати міжкультурний.</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4. Визначити відповідні справжні ресурси.</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5. Забезпечити широкі можливості для учнів, щоб взаємодіяти з носіями мови.</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6. Створити шляху для учнів міркувати і самостійно оцінити їх прогрес.</w:t>
      </w: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Ще в своїх групах (див сторінку ліг), тепер ви люб'язно запропоновано зробити ще одну команду діяльності, той, який буде рясніють посиланнями на nationalk культури, культурного розмаїття, міжкультурного викладання і навчання, казки і легенди, з заявленим цілям підвищення інформованості про культурні відмінності, заохочення культурного розмаїття і ознайомленні групу (и) з культурними традиціями своїх однолітків. Перейти на форум під назвою 08. Казки для міжкультурного навчання та спілкування і частки в групі своєї улюбленої народної казки / міф / легенда, з коротким описом основної теми і персонажів. Ви можете зробити це за допомогою синхронного спільного інструменту, як TitanPad або Hackpad. Термін подачі заявок: 28 травня. Використання відповіді сад або інший мінімальний інструмент голосування за вашим вибором, будь ласка, виберіть у ваших групах одна казка / міф / легенда про towork спільно. Ви повинні спробувати додати символи, місця, події з інших казок в групі, щоб створити мультикультурне казку. Кінцевий продукт повинен бути електронна книга з текстом і малюнками / зображень. Ви можете використовувати електронну книгу виробника вашого вибору або вибрати один з цього списку:</w:t>
      </w: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p>
    <w:p w:rsidR="0017186B" w:rsidRPr="00551EEC" w:rsidRDefault="0017186B" w:rsidP="00551EEC">
      <w:pPr>
        <w:spacing w:line="240" w:lineRule="auto"/>
        <w:rPr>
          <w:rFonts w:ascii="Times New Roman" w:hAnsi="Times New Roman" w:cs="Times New Roman"/>
        </w:rPr>
      </w:pPr>
    </w:p>
    <w:p w:rsidR="0017186B" w:rsidRPr="00551EEC" w:rsidRDefault="0017186B" w:rsidP="00551EEC">
      <w:pPr>
        <w:spacing w:line="240" w:lineRule="auto"/>
        <w:rPr>
          <w:rFonts w:ascii="Times New Roman" w:hAnsi="Times New Roman" w:cs="Times New Roman"/>
        </w:rPr>
      </w:pPr>
      <w:r w:rsidRPr="00551EEC">
        <w:rPr>
          <w:rFonts w:ascii="Times New Roman" w:hAnsi="Times New Roman" w:cs="Times New Roman"/>
        </w:rPr>
        <w:t> </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We all have the capacity to communicate with other people, and to learn to understand them. In a world where intercultural contact is increasing and inevitable, it is important to find new ways to communicate our values and beliefs to each other. Internetworked media technologies have gradually diffused throughout the world. They have often been sparks for intercultural dialogue. </w:t>
      </w:r>
      <w:hyperlink r:id="rId49" w:tgtFrame="_blank" w:history="1">
        <w:r w:rsidRPr="00551EEC">
          <w:rPr>
            <w:rStyle w:val="a5"/>
            <w:rFonts w:ascii="Times New Roman" w:hAnsi="Times New Roman" w:cs="Times New Roman"/>
            <w:lang w:val="en-GB"/>
          </w:rPr>
          <w:t>Facebook revolutions</w:t>
        </w:r>
      </w:hyperlink>
      <w:r w:rsidRPr="00551EEC">
        <w:rPr>
          <w:rFonts w:ascii="Times New Roman" w:hAnsi="Times New Roman" w:cs="Times New Roman"/>
          <w:lang w:val="en-GB"/>
        </w:rPr>
        <w:t> such as the </w:t>
      </w:r>
      <w:hyperlink r:id="rId50" w:tgtFrame="_blank" w:history="1">
        <w:r w:rsidRPr="00551EEC">
          <w:rPr>
            <w:rStyle w:val="a5"/>
            <w:rFonts w:ascii="Times New Roman" w:hAnsi="Times New Roman" w:cs="Times New Roman"/>
            <w:lang w:val="en-GB"/>
          </w:rPr>
          <w:t>2011 Egyptian revolution</w:t>
        </w:r>
      </w:hyperlink>
      <w:r w:rsidRPr="00551EEC">
        <w:rPr>
          <w:rFonts w:ascii="Times New Roman" w:hAnsi="Times New Roman" w:cs="Times New Roman"/>
          <w:lang w:val="en-GB"/>
        </w:rPr>
        <w:t> and the </w:t>
      </w:r>
      <w:hyperlink r:id="rId51" w:tgtFrame="_blank" w:history="1">
        <w:r w:rsidRPr="00551EEC">
          <w:rPr>
            <w:rStyle w:val="a5"/>
            <w:rFonts w:ascii="Times New Roman" w:hAnsi="Times New Roman" w:cs="Times New Roman"/>
            <w:lang w:val="en-GB"/>
          </w:rPr>
          <w:t>2014 Romanian presidential elections</w:t>
        </w:r>
      </w:hyperlink>
      <w:r w:rsidRPr="00551EEC">
        <w:rPr>
          <w:rFonts w:ascii="Times New Roman" w:hAnsi="Times New Roman" w:cs="Times New Roman"/>
          <w:lang w:val="en-GB"/>
        </w:rPr>
        <w:t> have been televised, blogged, photographed, videoed, twittered. One effect of these protests was to fuel intercultural communication on a world-historic scale. There are 4 main connections between digital media and intercultural communicative competence:</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xml:space="preserve">I. Digital media enable intercultural communicative competence through publicity. Starting from analogies between the printing press and the Internet, we can say that the internetworked communication obviates intermediaries such as </w:t>
      </w:r>
      <w:r w:rsidRPr="00551EEC">
        <w:rPr>
          <w:rFonts w:ascii="Times New Roman" w:hAnsi="Times New Roman" w:cs="Times New Roman"/>
          <w:lang w:val="en-GB"/>
        </w:rPr>
        <w:lastRenderedPageBreak/>
        <w:t>newspaper editors. The diffusion of digital media into our everyday life invites us to consider the free speech issues that should accompany intercultural dialogue.</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Can you think of potential ways for digital media to constrain intercultural communicative communication through publicity? Share your thoughts in the Sticky Moose </w:t>
      </w:r>
      <w:hyperlink r:id="rId52" w:tgtFrame="_blank" w:history="1">
        <w:r w:rsidRPr="00551EEC">
          <w:rPr>
            <w:rStyle w:val="a5"/>
            <w:rFonts w:ascii="Times New Roman" w:hAnsi="Times New Roman" w:cs="Times New Roman"/>
            <w:lang w:val="en-GB"/>
          </w:rPr>
          <w:t>here</w:t>
        </w:r>
      </w:hyperlink>
      <w:r w:rsidRPr="00551EEC">
        <w:rPr>
          <w:rFonts w:ascii="Times New Roman" w:hAnsi="Times New Roman" w:cs="Times New Roman"/>
          <w:lang w:val="en-GB"/>
        </w:rPr>
        <w:t>. Please write your full name when asked to. Go back to the Sticky Moose from time to time to vote on your peers' ideas. Deadline: the 31st of May.</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II. Through multimedia forms of communication, digital media offer new and unique 'spaces' for intercultural communicative communication. The richness of multimedia is evident, for instance, in the stirring videos posted on the Internet of the first and second rounds of voting for the Romanian president, i.e. the long lines of Romanian citizens in the diaspora waiting to be permitted to vote (in November 2014) - see 4 clips here: </w:t>
      </w:r>
      <w:hyperlink r:id="rId53" w:tgtFrame="_blank" w:history="1">
        <w:r w:rsidRPr="00551EEC">
          <w:rPr>
            <w:rStyle w:val="a5"/>
            <w:rFonts w:ascii="Times New Roman" w:hAnsi="Times New Roman" w:cs="Times New Roman"/>
            <w:lang w:val="en-GB"/>
          </w:rPr>
          <w:t>1</w:t>
        </w:r>
      </w:hyperlink>
      <w:r w:rsidRPr="00551EEC">
        <w:rPr>
          <w:rFonts w:ascii="Times New Roman" w:hAnsi="Times New Roman" w:cs="Times New Roman"/>
          <w:lang w:val="en-GB"/>
        </w:rPr>
        <w:t>, </w:t>
      </w:r>
      <w:hyperlink r:id="rId54" w:tgtFrame="_blank" w:history="1">
        <w:r w:rsidRPr="00551EEC">
          <w:rPr>
            <w:rStyle w:val="a5"/>
            <w:rFonts w:ascii="Times New Roman" w:hAnsi="Times New Roman" w:cs="Times New Roman"/>
            <w:lang w:val="en-GB"/>
          </w:rPr>
          <w:t>2</w:t>
        </w:r>
      </w:hyperlink>
      <w:r w:rsidRPr="00551EEC">
        <w:rPr>
          <w:rFonts w:ascii="Times New Roman" w:hAnsi="Times New Roman" w:cs="Times New Roman"/>
          <w:lang w:val="en-GB"/>
        </w:rPr>
        <w:t>, </w:t>
      </w:r>
      <w:hyperlink r:id="rId55" w:tgtFrame="_blank" w:history="1">
        <w:r w:rsidRPr="00551EEC">
          <w:rPr>
            <w:rStyle w:val="a5"/>
            <w:rFonts w:ascii="Times New Roman" w:hAnsi="Times New Roman" w:cs="Times New Roman"/>
            <w:lang w:val="en-GB"/>
          </w:rPr>
          <w:t>3</w:t>
        </w:r>
      </w:hyperlink>
      <w:r w:rsidRPr="00551EEC">
        <w:rPr>
          <w:rFonts w:ascii="Times New Roman" w:hAnsi="Times New Roman" w:cs="Times New Roman"/>
          <w:lang w:val="en-GB"/>
        </w:rPr>
        <w:t>, </w:t>
      </w:r>
      <w:hyperlink r:id="rId56" w:tgtFrame="_blank" w:history="1">
        <w:r w:rsidRPr="00551EEC">
          <w:rPr>
            <w:rStyle w:val="a5"/>
            <w:rFonts w:ascii="Times New Roman" w:hAnsi="Times New Roman" w:cs="Times New Roman"/>
            <w:lang w:val="en-GB"/>
          </w:rPr>
          <w:t>4</w:t>
        </w:r>
      </w:hyperlink>
      <w:r w:rsidRPr="00551EEC">
        <w:rPr>
          <w:rFonts w:ascii="Times New Roman" w:hAnsi="Times New Roman" w:cs="Times New Roman"/>
          <w:lang w:val="en-GB"/>
        </w:rPr>
        <w:t>. Visual representations offered an enhanced experience compared to more traditional, textualized narrative accounts. Building on the idea of a "linguistic landscape", as E. Shohamy and D. Gorter worded it in 2009 in their book "Linguistic landscape: Expanding the scenery", the ocularcentric culture of digital media can be seen as creating an "imagistic landscape" in which the richness of media provides a 'feel' of a place or situation through visual representation. Digital media thus offer new 'spaces' and (re)conceptualizations of intercultural encounters.</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III. Digital media facilitate intercultural communication on a new scale: many-to-many - not few-to-few intercultural communication, not intercultural dialogue any longer, but intercultural dissemination. Many-to-many communication blends dialogue and dissemination on a broad scale. Hence comes the increase in multiperspectivalism, as several authors (A. Bruns, H. Gans, D. Pfister to name a few) noticed in their works (see </w:t>
      </w:r>
      <w:hyperlink r:id="rId57" w:tgtFrame="_blank" w:history="1">
        <w:r w:rsidRPr="00551EEC">
          <w:rPr>
            <w:rStyle w:val="a5"/>
            <w:rFonts w:ascii="Times New Roman" w:hAnsi="Times New Roman" w:cs="Times New Roman"/>
            <w:lang w:val="en-GB"/>
          </w:rPr>
          <w:t>*References</w:t>
        </w:r>
      </w:hyperlink>
      <w:r w:rsidRPr="00551EEC">
        <w:rPr>
          <w:rFonts w:ascii="Times New Roman" w:hAnsi="Times New Roman" w:cs="Times New Roman"/>
          <w:lang w:val="en-GB"/>
        </w:rPr>
        <w:t>).</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IV. Digital media offer new modes of representation that shape intercultural communication and perceptions. Publication is so cheap that almost anyone can do it. The Internet has 'democratized' representation by allowing individuals to represent themselves and their various groups rather than simply being represented. As in the Romanian 2014 presidential elections, citizens are able to provide their own account of the unfolding situation. </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17186B" w:rsidRPr="00551EEC" w:rsidRDefault="0017186B" w:rsidP="00551EEC">
      <w:pPr>
        <w:spacing w:line="240" w:lineRule="auto"/>
        <w:rPr>
          <w:rFonts w:ascii="Times New Roman" w:hAnsi="Times New Roman" w:cs="Times New Roman"/>
          <w:lang w:val="en-GB"/>
        </w:rPr>
      </w:pPr>
      <w:r w:rsidRPr="00551EEC">
        <w:rPr>
          <w:rFonts w:ascii="Times New Roman" w:hAnsi="Times New Roman" w:cs="Times New Roman"/>
          <w:lang w:val="en-GB"/>
        </w:rPr>
        <w:t>The worldwide explosion of new media technologies is uniquely situated at the crossroads of interpersonal, intercultural and mass communication. ICTs, including social media, but also mobile phones, text messaging, email, online games, blogs, Skype, enable people to connect across cultures, nations, time and space in ways unimagined until the dawn of the 21st century.</w:t>
      </w:r>
    </w:p>
    <w:p w:rsidR="0017186B" w:rsidRPr="00551EEC" w:rsidRDefault="0017186B" w:rsidP="00551EEC">
      <w:pPr>
        <w:spacing w:line="240" w:lineRule="auto"/>
        <w:rPr>
          <w:rFonts w:ascii="Times New Roman" w:hAnsi="Times New Roman" w:cs="Times New Roman"/>
          <w:lang w:val="en-GB"/>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У</w:t>
      </w:r>
      <w:r w:rsidRPr="00551EEC">
        <w:rPr>
          <w:rFonts w:ascii="Times New Roman" w:hAnsi="Times New Roman" w:cs="Times New Roman"/>
          <w:lang w:val="en-GB"/>
        </w:rPr>
        <w:t xml:space="preserve"> </w:t>
      </w:r>
      <w:r w:rsidRPr="00551EEC">
        <w:rPr>
          <w:rFonts w:ascii="Times New Roman" w:hAnsi="Times New Roman" w:cs="Times New Roman"/>
        </w:rPr>
        <w:t>всіх</w:t>
      </w:r>
      <w:r w:rsidRPr="00551EEC">
        <w:rPr>
          <w:rFonts w:ascii="Times New Roman" w:hAnsi="Times New Roman" w:cs="Times New Roman"/>
          <w:lang w:val="en-GB"/>
        </w:rPr>
        <w:t xml:space="preserve"> </w:t>
      </w:r>
      <w:r w:rsidRPr="00551EEC">
        <w:rPr>
          <w:rFonts w:ascii="Times New Roman" w:hAnsi="Times New Roman" w:cs="Times New Roman"/>
        </w:rPr>
        <w:t>нас</w:t>
      </w:r>
      <w:r w:rsidRPr="00551EEC">
        <w:rPr>
          <w:rFonts w:ascii="Times New Roman" w:hAnsi="Times New Roman" w:cs="Times New Roman"/>
          <w:lang w:val="en-GB"/>
        </w:rPr>
        <w:t xml:space="preserve"> </w:t>
      </w:r>
      <w:r w:rsidRPr="00551EEC">
        <w:rPr>
          <w:rFonts w:ascii="Times New Roman" w:hAnsi="Times New Roman" w:cs="Times New Roman"/>
        </w:rPr>
        <w:t>є</w:t>
      </w:r>
      <w:r w:rsidRPr="00551EEC">
        <w:rPr>
          <w:rFonts w:ascii="Times New Roman" w:hAnsi="Times New Roman" w:cs="Times New Roman"/>
          <w:lang w:val="en-GB"/>
        </w:rPr>
        <w:t xml:space="preserve"> </w:t>
      </w:r>
      <w:r w:rsidRPr="00551EEC">
        <w:rPr>
          <w:rFonts w:ascii="Times New Roman" w:hAnsi="Times New Roman" w:cs="Times New Roman"/>
        </w:rPr>
        <w:t>потенціал</w:t>
      </w:r>
      <w:r w:rsidRPr="00551EEC">
        <w:rPr>
          <w:rFonts w:ascii="Times New Roman" w:hAnsi="Times New Roman" w:cs="Times New Roman"/>
          <w:lang w:val="en-GB"/>
        </w:rPr>
        <w:t xml:space="preserve">, </w:t>
      </w:r>
      <w:r w:rsidRPr="00551EEC">
        <w:rPr>
          <w:rFonts w:ascii="Times New Roman" w:hAnsi="Times New Roman" w:cs="Times New Roman"/>
        </w:rPr>
        <w:t>щоб</w:t>
      </w:r>
      <w:r w:rsidRPr="00551EEC">
        <w:rPr>
          <w:rFonts w:ascii="Times New Roman" w:hAnsi="Times New Roman" w:cs="Times New Roman"/>
          <w:lang w:val="en-GB"/>
        </w:rPr>
        <w:t xml:space="preserve"> </w:t>
      </w:r>
      <w:r w:rsidRPr="00551EEC">
        <w:rPr>
          <w:rFonts w:ascii="Times New Roman" w:hAnsi="Times New Roman" w:cs="Times New Roman"/>
        </w:rPr>
        <w:t>спілкуватися</w:t>
      </w:r>
      <w:r w:rsidRPr="00551EEC">
        <w:rPr>
          <w:rFonts w:ascii="Times New Roman" w:hAnsi="Times New Roman" w:cs="Times New Roman"/>
          <w:lang w:val="en-GB"/>
        </w:rPr>
        <w:t xml:space="preserve"> </w:t>
      </w:r>
      <w:r w:rsidRPr="00551EEC">
        <w:rPr>
          <w:rFonts w:ascii="Times New Roman" w:hAnsi="Times New Roman" w:cs="Times New Roman"/>
        </w:rPr>
        <w:t>з</w:t>
      </w:r>
      <w:r w:rsidRPr="00551EEC">
        <w:rPr>
          <w:rFonts w:ascii="Times New Roman" w:hAnsi="Times New Roman" w:cs="Times New Roman"/>
          <w:lang w:val="en-GB"/>
        </w:rPr>
        <w:t xml:space="preserve"> </w:t>
      </w:r>
      <w:r w:rsidRPr="00551EEC">
        <w:rPr>
          <w:rFonts w:ascii="Times New Roman" w:hAnsi="Times New Roman" w:cs="Times New Roman"/>
        </w:rPr>
        <w:t>іншими</w:t>
      </w:r>
      <w:r w:rsidRPr="00551EEC">
        <w:rPr>
          <w:rFonts w:ascii="Times New Roman" w:hAnsi="Times New Roman" w:cs="Times New Roman"/>
          <w:lang w:val="en-GB"/>
        </w:rPr>
        <w:t xml:space="preserve"> </w:t>
      </w:r>
      <w:r w:rsidRPr="00551EEC">
        <w:rPr>
          <w:rFonts w:ascii="Times New Roman" w:hAnsi="Times New Roman" w:cs="Times New Roman"/>
        </w:rPr>
        <w:t>людьми</w:t>
      </w:r>
      <w:r w:rsidRPr="00551EEC">
        <w:rPr>
          <w:rFonts w:ascii="Times New Roman" w:hAnsi="Times New Roman" w:cs="Times New Roman"/>
          <w:lang w:val="en-GB"/>
        </w:rPr>
        <w:t xml:space="preserve">, </w:t>
      </w:r>
      <w:r w:rsidRPr="00551EEC">
        <w:rPr>
          <w:rFonts w:ascii="Times New Roman" w:hAnsi="Times New Roman" w:cs="Times New Roman"/>
        </w:rPr>
        <w:t>і</w:t>
      </w:r>
      <w:r w:rsidRPr="00551EEC">
        <w:rPr>
          <w:rFonts w:ascii="Times New Roman" w:hAnsi="Times New Roman" w:cs="Times New Roman"/>
          <w:lang w:val="en-GB"/>
        </w:rPr>
        <w:t xml:space="preserve"> </w:t>
      </w:r>
      <w:r w:rsidRPr="00551EEC">
        <w:rPr>
          <w:rFonts w:ascii="Times New Roman" w:hAnsi="Times New Roman" w:cs="Times New Roman"/>
        </w:rPr>
        <w:t>навчитися</w:t>
      </w:r>
      <w:r w:rsidRPr="00551EEC">
        <w:rPr>
          <w:rFonts w:ascii="Times New Roman" w:hAnsi="Times New Roman" w:cs="Times New Roman"/>
          <w:lang w:val="en-GB"/>
        </w:rPr>
        <w:t xml:space="preserve"> </w:t>
      </w:r>
      <w:r w:rsidRPr="00551EEC">
        <w:rPr>
          <w:rFonts w:ascii="Times New Roman" w:hAnsi="Times New Roman" w:cs="Times New Roman"/>
        </w:rPr>
        <w:t>розуміти</w:t>
      </w:r>
      <w:r w:rsidRPr="00551EEC">
        <w:rPr>
          <w:rFonts w:ascii="Times New Roman" w:hAnsi="Times New Roman" w:cs="Times New Roman"/>
          <w:lang w:val="en-GB"/>
        </w:rPr>
        <w:t xml:space="preserve"> </w:t>
      </w:r>
      <w:r w:rsidRPr="00551EEC">
        <w:rPr>
          <w:rFonts w:ascii="Times New Roman" w:hAnsi="Times New Roman" w:cs="Times New Roman"/>
        </w:rPr>
        <w:t>їх</w:t>
      </w:r>
      <w:r w:rsidRPr="00551EEC">
        <w:rPr>
          <w:rFonts w:ascii="Times New Roman" w:hAnsi="Times New Roman" w:cs="Times New Roman"/>
          <w:lang w:val="en-GB"/>
        </w:rPr>
        <w:t xml:space="preserve">. </w:t>
      </w:r>
      <w:r w:rsidRPr="00551EEC">
        <w:rPr>
          <w:rFonts w:ascii="Times New Roman" w:hAnsi="Times New Roman" w:cs="Times New Roman"/>
        </w:rPr>
        <w:t>У світі, де міжкультурний контакт зростає і неминучим, важливо знайти нові способи спілкування наші цінності і переконання один одного. Internetworked медіа-технології поступово поширюються по всьому світу. Вони часто були іскри для міжкультурного діалогу. Facebook революції, такі як єгипетської революції 2011 і румунські президентські вибори 2014 року було по телебаченню, в блозі, сфотографували, відеозйомку, щебетали. Одним із наслідків цих протестів було живити міжкультурної комунікації на всесвітньо-історичному масштабі. Існують 4 основні зв'язки між цифровими медіа та міжкультурної комунікативної компетенції:</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I. Цифрові носії дозволяють міжкультурної комунікативної компетенції за допомогою реклами. Починаючи від аналогій між друкованій пресі та Інтернеті, ми можемо сказати, що internetworked зв'язку устран посередників, таких як редактори газет. Поширення цифрових засобів масової інформації в нашому повсякденному житті запрошує нас розглянути вільні питання мови, які повинні супроводжувати міжкультурного діалогу.</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xml:space="preserve">Ви можете думати про можливі шляхи для цифрових засобів масової інформації, щоб обмежити міжкультурної комунікативної зв'язку через рекламу? Поділіться своїми думками в Sticky Муз тут. Будь ласка, </w:t>
      </w:r>
      <w:r w:rsidRPr="00551EEC">
        <w:rPr>
          <w:rFonts w:ascii="Times New Roman" w:hAnsi="Times New Roman" w:cs="Times New Roman"/>
        </w:rPr>
        <w:lastRenderedPageBreak/>
        <w:t>напишіть ваше повне ім'я, коли їх просять. Поверніться до Sticky Муз час від часу, щоб проголосувати за ідеї ваших колег. Термін подачі заявок: 31 травня.</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II. Через мультимедійних форм спілкування, цифрових засобів масової інформації пропонують нові і унікальні «просторів» для міжкультурного комунікативного спілкування. Багатство мультимедіа видно, наприклад, у перемішують відео, розміщені в Інтернеті першого і другого турів голосування за президента Румунії, тобто довгі черги румунських громадян в діаспорі, які очікують бути дозволено голосувати (в листопаді 2014 року) - см 4 кліпи тут: 1, 2, 3, 4. Візуальні уявлення пропонуються розширені можливості в порівнянні з більш традиційними, textualized рахунків оповідання. Грунтуючись на ідеї «лінгвістичного ландшафту», як Е. Shohamy і Д. Gorter сформульовані його в 2009 році у своїй книзі «Мовне пейзаж: Розширення декорації", в ocularcentric культуру цифрових засобів масової інформації можна розглядати як створення "пейзаж образну ", в якому багатство ЗМІ забезпечує« відчуття »місця або ситуації шляхом візуального представлення. Таким чином, Цифрові носії пропонують нові «простору» і (ре) концептуалізації міжкультурних зустрічей.</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III. Цифрові носії полегшують міжкультурної комунікації в новому масштабі: багато-до-багатьох - чимало до мало міжкультурної комунікації, а не міжкультурний діалог більше, але міжкультурний поширення. Багато-до-багатьох зв'язку сумішей діалогу і поширення в широкому масштабі. Звідси йде збільшення multiperspectivalism, а кілька авторів (А. Брунс, Г. Ганса, Д. Пфістер, щоб назвати кілька) зауважив в своїх роботах (див * список літератури).</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внутрішньовенно Цифрові носії пропонують нові способи подання, які формують міжкультурну комунікацію і сприйняття. Публікація настільки дешево, що майже будь-хто може зробити це. Інтернет 'демократизувати' уявлення, дозволяючи людям представляти себе і свої різні групи, а не просто бути представленими. Як і в президентських виборах 2014 року румунська, громадяни в змозі забезпечити свій власний рахунок розгортання ситуації.</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У всьому світі вибух нових медіа-технологій унікально розташований на перехресті міжособистісного, міжкультурного та масової комунікації. ІКТ, в тому числі соціальних медіа, а й мобільні телефони, обмін текстовими повідомленнями, електронна пошта, онлайн-ігри, блоги, Skype, дозволяють людям з'єднати в різних культурах, націй, час і простір таким чином, що не неймовірного до світанку 21-го століття.</w:t>
      </w: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Intercultural eCollaboration</w:t>
      </w:r>
    </w:p>
    <w:p w:rsidR="0017186B" w:rsidRPr="00551EEC" w:rsidRDefault="0017186B" w:rsidP="00551EEC">
      <w:pPr>
        <w:spacing w:line="240" w:lineRule="auto"/>
        <w:rPr>
          <w:rFonts w:ascii="Times New Roman" w:hAnsi="Times New Roman" w:cs="Times New Roman"/>
          <w:lang w:val="en-GB"/>
        </w:rPr>
      </w:pP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In May 1960, the pioneering media commentator Marshall McLuhan was interviewed for the television series Explorations. He was working on “The Gutenberg Galaxy” at the time, and during the programme he coined the expression “the global village”, arguing that electronic technology (primarily television at that point) was responsible for a youth-led revolution in communications and consciousness, that the pre-electronic teen was being replaced by a tribalised adolescent whose individuality was at risk of being submerged in one of the many electronically-mediated subcultures. In the middle of the nineties, with the advent of the Internet, this prophecy of world connectivity was realised. Nowadays, the teachers of the “digital natives” (Marc Prensky, 2001) seem to be faced with challenges similar to the ones McLuhan predicted more than half a century ago. How can we assist our learners in their explorations of languages and cultures when so many of their aspects are readily available at the touch of a button? What happens to the individual’s relationship with the ‘collective’, when that ‘collective’ is all of a sudden expanded to global proportions by instant messaging, virtual rooms, social networks, MOOCs?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lastRenderedPageBreak/>
        <w:t>Human beings need time and space – real or virtual – and common ground rules for establishing and sustaining relationships. Here and now comes eCollaboration (or telecollaboration), which requires the defining and development of shared expectations, online skills and netiquette if we are to witness successful connections. The potential power of eCollaboration is undeniable – much of it resides in giving our learners genuine audiences for the outcomes of their tasks. eTwinning is one of the intercultural settings prone to this, and the authenticity and urgency of the project tasks the students are performing within eTwinning drive linguistic and cultural learning.</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Engaging learners in online collaborative project work with members of other cultures is an authentic and effective way of preparing our students for the complex and at the same time enriching experience of second/foreign language learning and intercultural learning. Learners are now aware that communicating in a second/foreign language involves not only the exchange of information, but also the expression of speaker identity and the developing of relationships in situations of intercultural contact.</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270BE8" w:rsidP="00551EEC">
      <w:pPr>
        <w:spacing w:line="240" w:lineRule="auto"/>
        <w:rPr>
          <w:rFonts w:ascii="Times New Roman" w:hAnsi="Times New Roman" w:cs="Times New Roman"/>
          <w:lang w:val="en-GB"/>
        </w:rPr>
      </w:pPr>
      <w:hyperlink r:id="rId58" w:history="1">
        <w:r w:rsidR="008C0DCB" w:rsidRPr="00551EEC">
          <w:rPr>
            <w:rStyle w:val="a5"/>
            <w:rFonts w:ascii="Times New Roman" w:hAnsi="Times New Roman" w:cs="Times New Roman"/>
            <w:lang w:val="en-GB"/>
          </w:rPr>
          <w:t>eCollaboration</w:t>
        </w:r>
      </w:hyperlink>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We need to choose the appropriate tool – or a combination of tools – for our particular intercultural eCollaboration tasks/projects. Many factors influence how this decision is made: the learners’ and teachers’ familiarity with the various tools available, the levels of access to technology, how the interaction/exchange is organised.</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You are momentarily invited to go to the forum entitled </w:t>
      </w:r>
      <w:hyperlink r:id="rId59" w:tgtFrame="_blank" w:history="1">
        <w:r w:rsidRPr="00551EEC">
          <w:rPr>
            <w:rStyle w:val="a5"/>
            <w:rFonts w:ascii="Times New Roman" w:hAnsi="Times New Roman" w:cs="Times New Roman"/>
            <w:lang w:val="en-GB"/>
          </w:rPr>
          <w:t>09. Assistance or hindrance</w:t>
        </w:r>
      </w:hyperlink>
      <w:r w:rsidRPr="00551EEC">
        <w:rPr>
          <w:rFonts w:ascii="Times New Roman" w:hAnsi="Times New Roman" w:cs="Times New Roman"/>
          <w:lang w:val="en-GB"/>
        </w:rPr>
        <w:t> and ponder upon a comparison between the levels of participation between learners in face-to-face and virtual interaction. It has been argued that groups from different cultures in contact via online communication, cooperation and collaboration tools can interact on a more ‘equal footing’ than they are in a face-to-face setting, thereby increasing the potential for an interaction in which neither group is dominated by the other. However, claims have been made that there is nothing culturally homogenous about the Internet, that the Internet itself is based on specific cultural principles and values, and that users of the Internet bring with them their own cultural values and modes of behaviour that may or may not be compatible with those of other online users – common standards of online behaviour have been heavily influenced by the values of its Anglo-American creators and online interaction is therefore based on the principles of speed (i.e. quick responses to interaction), openness (as opposed to privacy), debate and informality. What is your stand on this? Do comment in the forum – deadline: the 2nd of June.</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An exquisite model of intercultural eCollaboration is eTwinning – this network of schools and educators within the European Union avails of the tools and platform provided on the </w:t>
      </w:r>
      <w:hyperlink r:id="rId60" w:tgtFrame="_blank" w:history="1">
        <w:r w:rsidRPr="00551EEC">
          <w:rPr>
            <w:rStyle w:val="a5"/>
            <w:rFonts w:ascii="Times New Roman" w:hAnsi="Times New Roman" w:cs="Times New Roman"/>
            <w:lang w:val="en-GB"/>
          </w:rPr>
          <w:t>eTwinning portal</w:t>
        </w:r>
      </w:hyperlink>
      <w:r w:rsidRPr="00551EEC">
        <w:rPr>
          <w:rFonts w:ascii="Times New Roman" w:hAnsi="Times New Roman" w:cs="Times New Roman"/>
          <w:lang w:val="en-GB"/>
        </w:rPr>
        <w:t> to engage the students in online intercultural collaborative cross-curricular international projects.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One of the main aims of eTwinning is to integrate a feeling of European identity, as well as an awareness of the continent’s linguistic diversity into the learning process. One of the main technological and pedagogical principles constantly reflected in eTwinning projects is the strengthening of students’ intercultural awareness, thus promoting the use and integration of ICT in education and the development of intercultural understanding among European peoples using the languages of the continent. The eTwinning initiative also aims at promoting awareness among young people of the European model of multilingual and pluricultural society and at improving intercultural dialogue and mutual understanding through Internet-based learning communities.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F76B91" w:rsidRPr="00551EEC" w:rsidRDefault="008C0DCB" w:rsidP="00551EEC">
      <w:pPr>
        <w:spacing w:line="240" w:lineRule="auto"/>
        <w:rPr>
          <w:rFonts w:ascii="Times New Roman" w:hAnsi="Times New Roman" w:cs="Times New Roman"/>
          <w:lang w:val="uk-UA"/>
        </w:rPr>
      </w:pPr>
      <w:r w:rsidRPr="00551EEC">
        <w:rPr>
          <w:rFonts w:ascii="Times New Roman" w:hAnsi="Times New Roman" w:cs="Times New Roman"/>
          <w:lang w:val="en-GB"/>
        </w:rPr>
        <w:t xml:space="preserve">Collaborative learning is based on the theory of ‘situated constructivism’ developed by L. S. Vygotsky (1978) and G. D. Young’s ‘situated knowledge’ (1997). Situated constructivist learning takes place, as H. Kanuka and T. Anderson put it (1999), when “meanings emanate from the patterns of our individual and unique social experiences that occur over time in a contextual, situated, and continually changing synthesis”. </w:t>
      </w:r>
    </w:p>
    <w:p w:rsidR="00F76B91" w:rsidRPr="00551EEC" w:rsidRDefault="00F76B91" w:rsidP="00551EEC">
      <w:pPr>
        <w:spacing w:line="240" w:lineRule="auto"/>
        <w:rPr>
          <w:rFonts w:ascii="Times New Roman" w:hAnsi="Times New Roman" w:cs="Times New Roman"/>
          <w:lang w:val="uk-UA"/>
        </w:rPr>
      </w:pPr>
    </w:p>
    <w:p w:rsidR="008C0DCB" w:rsidRPr="00551EEC" w:rsidRDefault="008C0DCB" w:rsidP="00551EEC">
      <w:pPr>
        <w:spacing w:line="240" w:lineRule="auto"/>
        <w:rPr>
          <w:rFonts w:ascii="Times New Roman" w:hAnsi="Times New Roman" w:cs="Times New Roman"/>
          <w:lang w:val="uk-UA"/>
        </w:rPr>
      </w:pPr>
      <w:r w:rsidRPr="00551EEC">
        <w:rPr>
          <w:rFonts w:ascii="Times New Roman" w:hAnsi="Times New Roman" w:cs="Times New Roman"/>
          <w:lang w:val="en-GB"/>
        </w:rPr>
        <w:lastRenderedPageBreak/>
        <w:t>The eTwinning model is an interesting new way in which technology can situate learning. It combines collaborative learning and technology – it is as a matter of fact based on technology-mediated collaborative learning.</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In intercultural eCollaboration eTwinning partnerships learners typically engage in a series of carefully negotiated and successively more complex tasks that involve the following three kinds of activities: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1. Learners communicate one-to-one with peers for a prolonged period of time. In the eTwinning Profile and/or in forums, they introduce themselves and disclose biographical information; various types of identities are displayed in visual and/or textual forms; information regarding personal experiences is exchanged. Teachers lead students in reflective examination of the images that they choose to include and of the way these images contribute to the identities that they construct and present. For example, will a given image be recognisable to their foreign partners? Will it have the same meaning? Could it potentially (and perhaps unwittingly) cast them in a negative light in the partners’ eyes? Learners ask and answer different kinds of questions, and they become aware of the varying conversational styles that exist (e.g. directness versus indirectness, taboo topics, politeness, methods of topic management).</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2. Rich points are pieces of discourse that indicate that two conceptual systems have come into contact; they are reflexes of culture-specific ideas, beliefs or constructs manifested in communicative patterns. Oftentimes when a member of one such system encounters a rich point in another, lack of understanding is the result. Learners can explore rich points through cultural surveys – a cultural survey is a list of questions designed to throw various rich points between the participating groups into sharp relief. They are posted online; all answers are available online as well. Reading the responses to the survey provides learners with factual knowledge about their partners’ beliefs, practices, meanings and values, as well as their classmates’.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3. Clear product guidelines are given by instructors. According to M. Warschauer in “Electronic literacies: Language, culture, and power in online education” (1997), these include formal, content and linguistic criteria, plus specifications for features of electronic literacy. Participants are given adequate time to complete the task. The production of a website, for instance, requires topic negotiation, task delegation, research, collecting of graphics, clips and links, essay drafting, peer and instructor feedback, revisions, web design, web publication. Understanding and successfully negotiating the various institutional affordances and constraints at play in a given exchange is also an important aspect of intercultural competence.</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We teachers need to ascertain whether or not our learners are developing intercultural competence. M. Byram in “Teaching and Assessing Intercultural Communicative Competence” (1997) suggests criterion-referenced performance in particular situations, as opposed to norm-referenced exhibition of facts; qualitative progression, in contrast to quantitative display; leaps in insight, as compared to incremental increases in knowledge. We can look for a decrease in the use of negative judgement over the course of a partnership; or the tempering of one’s emotional response to partners’ statements; or a gradual softening of the way in which one positions oneself with respect to the ‘absolute’ truth of utterances.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There are however scholars who have claimed that intercultural communicative competence is “unattainable through any kind of teaching” (for instance T. Harden in his 2000 “The Limits of Understanding”), and that it can only be put into practice and developed in the context of first-hand experiences in ‘real life’. What is your opinion? Think about where teaching-and-learning takes place, to start with. Consider your experience as an eTwinner and declare your view in the Padlet </w:t>
      </w:r>
      <w:hyperlink r:id="rId61" w:tgtFrame="_blank" w:history="1">
        <w:r w:rsidRPr="00551EEC">
          <w:rPr>
            <w:rStyle w:val="a5"/>
            <w:rFonts w:ascii="Times New Roman" w:hAnsi="Times New Roman" w:cs="Times New Roman"/>
            <w:lang w:val="en-GB"/>
          </w:rPr>
          <w:t>here</w:t>
        </w:r>
      </w:hyperlink>
      <w:r w:rsidRPr="00551EEC">
        <w:rPr>
          <w:rFonts w:ascii="Times New Roman" w:hAnsi="Times New Roman" w:cs="Times New Roman"/>
          <w:lang w:val="en-GB"/>
        </w:rPr>
        <w:t>. Deadline: the 3rd of June.</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color w:val="E36C0A" w:themeColor="accent6" w:themeShade="BF"/>
          <w:lang w:val="en-GB"/>
        </w:rPr>
      </w:pPr>
      <w:r w:rsidRPr="00551EEC">
        <w:rPr>
          <w:rFonts w:ascii="Times New Roman" w:hAnsi="Times New Roman" w:cs="Times New Roman"/>
          <w:color w:val="E36C0A" w:themeColor="accent6" w:themeShade="BF"/>
          <w:lang w:val="en-GB"/>
        </w:rPr>
        <w:t xml:space="preserve">There are plentiful examples of intercultural activities we can do with our students within our eTwinning projects. </w:t>
      </w:r>
      <w:r w:rsidRPr="00551EEC">
        <w:rPr>
          <w:rFonts w:ascii="Times New Roman" w:hAnsi="Times New Roman" w:cs="Times New Roman"/>
          <w:color w:val="000000" w:themeColor="text1"/>
          <w:lang w:val="en-GB"/>
        </w:rPr>
        <w:t>Have a look at these three:</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Intercultural educators and trainers have used various activities in educational or corporate environments throughout the world. Understanding cross-cultural communication has always created greater effectiveness. Here is a list of books with such activities. It is for further reading, pondering upon, discussing, choosing, doing.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lastRenderedPageBreak/>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Hofner Saphiere, D., Kappler Mikk, B., Devries, B. I. (2005) Communication highwire: Leveraging the power of diverse communication styles Intercultural Press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Isaacs, W. (1999) Dialogue New York: Random House</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Pedersen, P. B. ((2004) 110 Experiences for Multicultural Learning American Psychological Association</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Scott, S. (2002) Fierce Conversations New York: Penguin Putnam Inc.</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Storti, C. (1994) Cross-cultural dialogues: 74 brief encounters with cultural difference Intercultural Press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Thiagarajan, S. (2006) Thiagi's 100 Favourite Games John Wiley and Sons Inc.</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Wells, T. (1980) Keeping your cool under fire: Communicating non-defensively New York: McGraw Hill</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Back in your Leagues, please use the next three days (1st, 2nd and 3rd of June) to come up with a communicative intercultural activity of your own. Give it a suitable title, mention its theme(s), aim(s), group size, duration, materials needed, and describe the activity and its ways(s) of evaluation briefly. Work on a </w:t>
      </w:r>
      <w:hyperlink r:id="rId62" w:tgtFrame="_blank" w:history="1">
        <w:r w:rsidRPr="00551EEC">
          <w:rPr>
            <w:rStyle w:val="a5"/>
            <w:rFonts w:ascii="Times New Roman" w:hAnsi="Times New Roman" w:cs="Times New Roman"/>
            <w:lang w:val="en-GB"/>
          </w:rPr>
          <w:t>Google doc</w:t>
        </w:r>
      </w:hyperlink>
      <w:r w:rsidRPr="00551EEC">
        <w:rPr>
          <w:rFonts w:ascii="Times New Roman" w:hAnsi="Times New Roman" w:cs="Times New Roman"/>
          <w:lang w:val="en-GB"/>
        </w:rPr>
        <w:t> and provide a link to a viewable copy of your work on the 3rd of June in the forum entitled </w:t>
      </w:r>
      <w:hyperlink r:id="rId63" w:tgtFrame="_blank" w:history="1">
        <w:r w:rsidRPr="00551EEC">
          <w:rPr>
            <w:rStyle w:val="a5"/>
            <w:rFonts w:ascii="Times New Roman" w:hAnsi="Times New Roman" w:cs="Times New Roman"/>
            <w:lang w:val="en-GB"/>
          </w:rPr>
          <w:t>10. Miscellaneous</w:t>
        </w:r>
      </w:hyperlink>
      <w:r w:rsidRPr="00551EEC">
        <w:rPr>
          <w:rFonts w:ascii="Times New Roman" w:hAnsi="Times New Roman" w:cs="Times New Roman"/>
          <w:lang w:val="en-GB"/>
        </w:rPr>
        <w:t>, thread entitled Activity. Check out your peers' activities on the 3rd and 4th of June and comment on at least one.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Like squirrels in a sack, we can choose to coexist, or we can make life miserable for one another. We are all global citizens, whether we realise it or not. Parents and teachers are building the bridges today that tomorrow our children will walk across. The first thing educators need to do to help engage their students in a global conversation is to engage themselves. A connected teacher is a prerequisite for a connected classrroom, and students can reach the world and each other once they become global citizens. Secondly, educators with a Personal Learning Network will become more valuable to schools than those who do not learn online. Working within eTwinning, following hashtags, reading blogs will help educators find once-in-a-lifetime opportunities. Last but not least, help your students share what they are doing with the world. The global conversation between students is already happening, with or without us. The best thing we can do to shape our future is to connect children today.</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rPr>
        <w:t>міжкультурний</w:t>
      </w:r>
      <w:r w:rsidRPr="00551EEC">
        <w:rPr>
          <w:rFonts w:ascii="Times New Roman" w:hAnsi="Times New Roman" w:cs="Times New Roman"/>
          <w:lang w:val="en-GB"/>
        </w:rPr>
        <w:t xml:space="preserve"> eCollaboration</w:t>
      </w:r>
    </w:p>
    <w:p w:rsidR="008C0DCB" w:rsidRPr="00551EEC" w:rsidRDefault="008C0DCB" w:rsidP="00551EEC">
      <w:pPr>
        <w:spacing w:line="240" w:lineRule="auto"/>
        <w:rPr>
          <w:rFonts w:ascii="Times New Roman" w:hAnsi="Times New Roman" w:cs="Times New Roman"/>
          <w:lang w:val="en-GB"/>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У</w:t>
      </w:r>
      <w:r w:rsidRPr="00551EEC">
        <w:rPr>
          <w:rFonts w:ascii="Times New Roman" w:hAnsi="Times New Roman" w:cs="Times New Roman"/>
          <w:lang w:val="en-GB"/>
        </w:rPr>
        <w:t xml:space="preserve"> </w:t>
      </w:r>
      <w:r w:rsidRPr="00551EEC">
        <w:rPr>
          <w:rFonts w:ascii="Times New Roman" w:hAnsi="Times New Roman" w:cs="Times New Roman"/>
        </w:rPr>
        <w:t>травні</w:t>
      </w:r>
      <w:r w:rsidRPr="00551EEC">
        <w:rPr>
          <w:rFonts w:ascii="Times New Roman" w:hAnsi="Times New Roman" w:cs="Times New Roman"/>
          <w:lang w:val="en-GB"/>
        </w:rPr>
        <w:t xml:space="preserve"> 1960 </w:t>
      </w:r>
      <w:r w:rsidRPr="00551EEC">
        <w:rPr>
          <w:rFonts w:ascii="Times New Roman" w:hAnsi="Times New Roman" w:cs="Times New Roman"/>
        </w:rPr>
        <w:t>року</w:t>
      </w:r>
      <w:r w:rsidRPr="00551EEC">
        <w:rPr>
          <w:rFonts w:ascii="Times New Roman" w:hAnsi="Times New Roman" w:cs="Times New Roman"/>
          <w:lang w:val="en-GB"/>
        </w:rPr>
        <w:t xml:space="preserve"> </w:t>
      </w:r>
      <w:r w:rsidRPr="00551EEC">
        <w:rPr>
          <w:rFonts w:ascii="Times New Roman" w:hAnsi="Times New Roman" w:cs="Times New Roman"/>
        </w:rPr>
        <w:t>піонерська</w:t>
      </w:r>
      <w:r w:rsidRPr="00551EEC">
        <w:rPr>
          <w:rFonts w:ascii="Times New Roman" w:hAnsi="Times New Roman" w:cs="Times New Roman"/>
          <w:lang w:val="en-GB"/>
        </w:rPr>
        <w:t xml:space="preserve"> </w:t>
      </w:r>
      <w:r w:rsidRPr="00551EEC">
        <w:rPr>
          <w:rFonts w:ascii="Times New Roman" w:hAnsi="Times New Roman" w:cs="Times New Roman"/>
        </w:rPr>
        <w:t>ЗМІ</w:t>
      </w:r>
      <w:r w:rsidRPr="00551EEC">
        <w:rPr>
          <w:rFonts w:ascii="Times New Roman" w:hAnsi="Times New Roman" w:cs="Times New Roman"/>
          <w:lang w:val="en-GB"/>
        </w:rPr>
        <w:t xml:space="preserve"> </w:t>
      </w:r>
      <w:r w:rsidRPr="00551EEC">
        <w:rPr>
          <w:rFonts w:ascii="Times New Roman" w:hAnsi="Times New Roman" w:cs="Times New Roman"/>
        </w:rPr>
        <w:t>коментатор</w:t>
      </w:r>
      <w:r w:rsidRPr="00551EEC">
        <w:rPr>
          <w:rFonts w:ascii="Times New Roman" w:hAnsi="Times New Roman" w:cs="Times New Roman"/>
          <w:lang w:val="en-GB"/>
        </w:rPr>
        <w:t xml:space="preserve"> </w:t>
      </w:r>
      <w:r w:rsidRPr="00551EEC">
        <w:rPr>
          <w:rFonts w:ascii="Times New Roman" w:hAnsi="Times New Roman" w:cs="Times New Roman"/>
        </w:rPr>
        <w:t>Маршалл</w:t>
      </w:r>
      <w:r w:rsidRPr="00551EEC">
        <w:rPr>
          <w:rFonts w:ascii="Times New Roman" w:hAnsi="Times New Roman" w:cs="Times New Roman"/>
          <w:lang w:val="en-GB"/>
        </w:rPr>
        <w:t xml:space="preserve"> </w:t>
      </w:r>
      <w:r w:rsidRPr="00551EEC">
        <w:rPr>
          <w:rFonts w:ascii="Times New Roman" w:hAnsi="Times New Roman" w:cs="Times New Roman"/>
        </w:rPr>
        <w:t>Маклюен</w:t>
      </w:r>
      <w:r w:rsidRPr="00551EEC">
        <w:rPr>
          <w:rFonts w:ascii="Times New Roman" w:hAnsi="Times New Roman" w:cs="Times New Roman"/>
          <w:lang w:val="en-GB"/>
        </w:rPr>
        <w:t xml:space="preserve"> </w:t>
      </w:r>
      <w:r w:rsidRPr="00551EEC">
        <w:rPr>
          <w:rFonts w:ascii="Times New Roman" w:hAnsi="Times New Roman" w:cs="Times New Roman"/>
        </w:rPr>
        <w:t>дав</w:t>
      </w:r>
      <w:r w:rsidRPr="00551EEC">
        <w:rPr>
          <w:rFonts w:ascii="Times New Roman" w:hAnsi="Times New Roman" w:cs="Times New Roman"/>
          <w:lang w:val="en-GB"/>
        </w:rPr>
        <w:t xml:space="preserve"> </w:t>
      </w:r>
      <w:r w:rsidRPr="00551EEC">
        <w:rPr>
          <w:rFonts w:ascii="Times New Roman" w:hAnsi="Times New Roman" w:cs="Times New Roman"/>
        </w:rPr>
        <w:t>інтерв</w:t>
      </w:r>
      <w:r w:rsidRPr="00551EEC">
        <w:rPr>
          <w:rFonts w:ascii="Times New Roman" w:hAnsi="Times New Roman" w:cs="Times New Roman"/>
          <w:lang w:val="en-GB"/>
        </w:rPr>
        <w:t>'</w:t>
      </w:r>
      <w:r w:rsidRPr="00551EEC">
        <w:rPr>
          <w:rFonts w:ascii="Times New Roman" w:hAnsi="Times New Roman" w:cs="Times New Roman"/>
        </w:rPr>
        <w:t>ю</w:t>
      </w:r>
      <w:r w:rsidRPr="00551EEC">
        <w:rPr>
          <w:rFonts w:ascii="Times New Roman" w:hAnsi="Times New Roman" w:cs="Times New Roman"/>
          <w:lang w:val="en-GB"/>
        </w:rPr>
        <w:t xml:space="preserve"> </w:t>
      </w:r>
      <w:r w:rsidRPr="00551EEC">
        <w:rPr>
          <w:rFonts w:ascii="Times New Roman" w:hAnsi="Times New Roman" w:cs="Times New Roman"/>
        </w:rPr>
        <w:t>для</w:t>
      </w:r>
      <w:r w:rsidRPr="00551EEC">
        <w:rPr>
          <w:rFonts w:ascii="Times New Roman" w:hAnsi="Times New Roman" w:cs="Times New Roman"/>
          <w:lang w:val="en-GB"/>
        </w:rPr>
        <w:t xml:space="preserve"> </w:t>
      </w:r>
      <w:r w:rsidRPr="00551EEC">
        <w:rPr>
          <w:rFonts w:ascii="Times New Roman" w:hAnsi="Times New Roman" w:cs="Times New Roman"/>
        </w:rPr>
        <w:t>Експлорацінс</w:t>
      </w:r>
      <w:r w:rsidRPr="00551EEC">
        <w:rPr>
          <w:rFonts w:ascii="Times New Roman" w:hAnsi="Times New Roman" w:cs="Times New Roman"/>
          <w:lang w:val="en-GB"/>
        </w:rPr>
        <w:t xml:space="preserve"> </w:t>
      </w:r>
      <w:r w:rsidRPr="00551EEC">
        <w:rPr>
          <w:rFonts w:ascii="Times New Roman" w:hAnsi="Times New Roman" w:cs="Times New Roman"/>
        </w:rPr>
        <w:t>телесеріалу</w:t>
      </w:r>
      <w:r w:rsidRPr="00551EEC">
        <w:rPr>
          <w:rFonts w:ascii="Times New Roman" w:hAnsi="Times New Roman" w:cs="Times New Roman"/>
          <w:lang w:val="en-GB"/>
        </w:rPr>
        <w:t xml:space="preserve">. </w:t>
      </w:r>
      <w:r w:rsidRPr="00551EEC">
        <w:rPr>
          <w:rFonts w:ascii="Times New Roman" w:hAnsi="Times New Roman" w:cs="Times New Roman"/>
        </w:rPr>
        <w:t>Він</w:t>
      </w:r>
      <w:r w:rsidRPr="00551EEC">
        <w:rPr>
          <w:rFonts w:ascii="Times New Roman" w:hAnsi="Times New Roman" w:cs="Times New Roman"/>
          <w:lang w:val="en-GB"/>
        </w:rPr>
        <w:t xml:space="preserve"> </w:t>
      </w:r>
      <w:r w:rsidRPr="00551EEC">
        <w:rPr>
          <w:rFonts w:ascii="Times New Roman" w:hAnsi="Times New Roman" w:cs="Times New Roman"/>
        </w:rPr>
        <w:t>працював</w:t>
      </w:r>
      <w:r w:rsidRPr="00551EEC">
        <w:rPr>
          <w:rFonts w:ascii="Times New Roman" w:hAnsi="Times New Roman" w:cs="Times New Roman"/>
          <w:lang w:val="en-GB"/>
        </w:rPr>
        <w:t xml:space="preserve"> </w:t>
      </w:r>
      <w:r w:rsidRPr="00551EEC">
        <w:rPr>
          <w:rFonts w:ascii="Times New Roman" w:hAnsi="Times New Roman" w:cs="Times New Roman"/>
        </w:rPr>
        <w:t>над</w:t>
      </w:r>
      <w:r w:rsidRPr="00551EEC">
        <w:rPr>
          <w:rFonts w:ascii="Times New Roman" w:hAnsi="Times New Roman" w:cs="Times New Roman"/>
          <w:lang w:val="en-GB"/>
        </w:rPr>
        <w:t xml:space="preserve"> "The Gutenberg Galaxy"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той</w:t>
      </w:r>
      <w:r w:rsidRPr="00551EEC">
        <w:rPr>
          <w:rFonts w:ascii="Times New Roman" w:hAnsi="Times New Roman" w:cs="Times New Roman"/>
          <w:lang w:val="en-GB"/>
        </w:rPr>
        <w:t xml:space="preserve"> </w:t>
      </w:r>
      <w:r w:rsidRPr="00551EEC">
        <w:rPr>
          <w:rFonts w:ascii="Times New Roman" w:hAnsi="Times New Roman" w:cs="Times New Roman"/>
        </w:rPr>
        <w:t>час</w:t>
      </w:r>
      <w:r w:rsidRPr="00551EEC">
        <w:rPr>
          <w:rFonts w:ascii="Times New Roman" w:hAnsi="Times New Roman" w:cs="Times New Roman"/>
          <w:lang w:val="en-GB"/>
        </w:rPr>
        <w:t xml:space="preserve">, </w:t>
      </w:r>
      <w:r w:rsidRPr="00551EEC">
        <w:rPr>
          <w:rFonts w:ascii="Times New Roman" w:hAnsi="Times New Roman" w:cs="Times New Roman"/>
        </w:rPr>
        <w:t>і</w:t>
      </w:r>
      <w:r w:rsidRPr="00551EEC">
        <w:rPr>
          <w:rFonts w:ascii="Times New Roman" w:hAnsi="Times New Roman" w:cs="Times New Roman"/>
          <w:lang w:val="en-GB"/>
        </w:rPr>
        <w:t xml:space="preserve"> </w:t>
      </w:r>
      <w:r w:rsidRPr="00551EEC">
        <w:rPr>
          <w:rFonts w:ascii="Times New Roman" w:hAnsi="Times New Roman" w:cs="Times New Roman"/>
        </w:rPr>
        <w:t>під</w:t>
      </w:r>
      <w:r w:rsidRPr="00551EEC">
        <w:rPr>
          <w:rFonts w:ascii="Times New Roman" w:hAnsi="Times New Roman" w:cs="Times New Roman"/>
          <w:lang w:val="en-GB"/>
        </w:rPr>
        <w:t xml:space="preserve"> </w:t>
      </w:r>
      <w:r w:rsidRPr="00551EEC">
        <w:rPr>
          <w:rFonts w:ascii="Times New Roman" w:hAnsi="Times New Roman" w:cs="Times New Roman"/>
        </w:rPr>
        <w:t>час</w:t>
      </w:r>
      <w:r w:rsidRPr="00551EEC">
        <w:rPr>
          <w:rFonts w:ascii="Times New Roman" w:hAnsi="Times New Roman" w:cs="Times New Roman"/>
          <w:lang w:val="en-GB"/>
        </w:rPr>
        <w:t xml:space="preserve"> </w:t>
      </w:r>
      <w:r w:rsidRPr="00551EEC">
        <w:rPr>
          <w:rFonts w:ascii="Times New Roman" w:hAnsi="Times New Roman" w:cs="Times New Roman"/>
        </w:rPr>
        <w:t>програми</w:t>
      </w:r>
      <w:r w:rsidRPr="00551EEC">
        <w:rPr>
          <w:rFonts w:ascii="Times New Roman" w:hAnsi="Times New Roman" w:cs="Times New Roman"/>
          <w:lang w:val="en-GB"/>
        </w:rPr>
        <w:t xml:space="preserve"> </w:t>
      </w:r>
      <w:r w:rsidRPr="00551EEC">
        <w:rPr>
          <w:rFonts w:ascii="Times New Roman" w:hAnsi="Times New Roman" w:cs="Times New Roman"/>
        </w:rPr>
        <w:t>він</w:t>
      </w:r>
      <w:r w:rsidRPr="00551EEC">
        <w:rPr>
          <w:rFonts w:ascii="Times New Roman" w:hAnsi="Times New Roman" w:cs="Times New Roman"/>
          <w:lang w:val="en-GB"/>
        </w:rPr>
        <w:t xml:space="preserve"> </w:t>
      </w:r>
      <w:r w:rsidRPr="00551EEC">
        <w:rPr>
          <w:rFonts w:ascii="Times New Roman" w:hAnsi="Times New Roman" w:cs="Times New Roman"/>
        </w:rPr>
        <w:t>придумав</w:t>
      </w:r>
      <w:r w:rsidRPr="00551EEC">
        <w:rPr>
          <w:rFonts w:ascii="Times New Roman" w:hAnsi="Times New Roman" w:cs="Times New Roman"/>
          <w:lang w:val="en-GB"/>
        </w:rPr>
        <w:t xml:space="preserve"> </w:t>
      </w:r>
      <w:r w:rsidRPr="00551EEC">
        <w:rPr>
          <w:rFonts w:ascii="Times New Roman" w:hAnsi="Times New Roman" w:cs="Times New Roman"/>
        </w:rPr>
        <w:t>вислів</w:t>
      </w:r>
      <w:r w:rsidRPr="00551EEC">
        <w:rPr>
          <w:rFonts w:ascii="Times New Roman" w:hAnsi="Times New Roman" w:cs="Times New Roman"/>
          <w:lang w:val="en-GB"/>
        </w:rPr>
        <w:t xml:space="preserve"> «</w:t>
      </w:r>
      <w:r w:rsidRPr="00551EEC">
        <w:rPr>
          <w:rFonts w:ascii="Times New Roman" w:hAnsi="Times New Roman" w:cs="Times New Roman"/>
        </w:rPr>
        <w:t>глобальне</w:t>
      </w:r>
      <w:r w:rsidRPr="00551EEC">
        <w:rPr>
          <w:rFonts w:ascii="Times New Roman" w:hAnsi="Times New Roman" w:cs="Times New Roman"/>
          <w:lang w:val="en-GB"/>
        </w:rPr>
        <w:t xml:space="preserve"> </w:t>
      </w:r>
      <w:r w:rsidRPr="00551EEC">
        <w:rPr>
          <w:rFonts w:ascii="Times New Roman" w:hAnsi="Times New Roman" w:cs="Times New Roman"/>
        </w:rPr>
        <w:t>село</w:t>
      </w:r>
      <w:r w:rsidRPr="00551EEC">
        <w:rPr>
          <w:rFonts w:ascii="Times New Roman" w:hAnsi="Times New Roman" w:cs="Times New Roman"/>
          <w:lang w:val="en-GB"/>
        </w:rPr>
        <w:t xml:space="preserve">», </w:t>
      </w:r>
      <w:r w:rsidRPr="00551EEC">
        <w:rPr>
          <w:rFonts w:ascii="Times New Roman" w:hAnsi="Times New Roman" w:cs="Times New Roman"/>
        </w:rPr>
        <w:t>стверджуючи</w:t>
      </w:r>
      <w:r w:rsidRPr="00551EEC">
        <w:rPr>
          <w:rFonts w:ascii="Times New Roman" w:hAnsi="Times New Roman" w:cs="Times New Roman"/>
          <w:lang w:val="en-GB"/>
        </w:rPr>
        <w:t xml:space="preserve">, </w:t>
      </w:r>
      <w:r w:rsidRPr="00551EEC">
        <w:rPr>
          <w:rFonts w:ascii="Times New Roman" w:hAnsi="Times New Roman" w:cs="Times New Roman"/>
        </w:rPr>
        <w:t>що</w:t>
      </w:r>
      <w:r w:rsidRPr="00551EEC">
        <w:rPr>
          <w:rFonts w:ascii="Times New Roman" w:hAnsi="Times New Roman" w:cs="Times New Roman"/>
          <w:lang w:val="en-GB"/>
        </w:rPr>
        <w:t xml:space="preserve"> </w:t>
      </w:r>
      <w:r w:rsidRPr="00551EEC">
        <w:rPr>
          <w:rFonts w:ascii="Times New Roman" w:hAnsi="Times New Roman" w:cs="Times New Roman"/>
        </w:rPr>
        <w:t>електронні</w:t>
      </w:r>
      <w:r w:rsidRPr="00551EEC">
        <w:rPr>
          <w:rFonts w:ascii="Times New Roman" w:hAnsi="Times New Roman" w:cs="Times New Roman"/>
          <w:lang w:val="en-GB"/>
        </w:rPr>
        <w:t xml:space="preserve"> </w:t>
      </w:r>
      <w:r w:rsidRPr="00551EEC">
        <w:rPr>
          <w:rFonts w:ascii="Times New Roman" w:hAnsi="Times New Roman" w:cs="Times New Roman"/>
        </w:rPr>
        <w:t>технології</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першу</w:t>
      </w:r>
      <w:r w:rsidRPr="00551EEC">
        <w:rPr>
          <w:rFonts w:ascii="Times New Roman" w:hAnsi="Times New Roman" w:cs="Times New Roman"/>
          <w:lang w:val="en-GB"/>
        </w:rPr>
        <w:t xml:space="preserve"> </w:t>
      </w:r>
      <w:r w:rsidRPr="00551EEC">
        <w:rPr>
          <w:rFonts w:ascii="Times New Roman" w:hAnsi="Times New Roman" w:cs="Times New Roman"/>
        </w:rPr>
        <w:t>чергу</w:t>
      </w:r>
      <w:r w:rsidRPr="00551EEC">
        <w:rPr>
          <w:rFonts w:ascii="Times New Roman" w:hAnsi="Times New Roman" w:cs="Times New Roman"/>
          <w:lang w:val="en-GB"/>
        </w:rPr>
        <w:t xml:space="preserve"> </w:t>
      </w:r>
      <w:r w:rsidRPr="00551EEC">
        <w:rPr>
          <w:rFonts w:ascii="Times New Roman" w:hAnsi="Times New Roman" w:cs="Times New Roman"/>
        </w:rPr>
        <w:t>телебачення</w:t>
      </w:r>
      <w:r w:rsidRPr="00551EEC">
        <w:rPr>
          <w:rFonts w:ascii="Times New Roman" w:hAnsi="Times New Roman" w:cs="Times New Roman"/>
          <w:lang w:val="en-GB"/>
        </w:rPr>
        <w:t xml:space="preserve"> </w:t>
      </w:r>
      <w:r w:rsidRPr="00551EEC">
        <w:rPr>
          <w:rFonts w:ascii="Times New Roman" w:hAnsi="Times New Roman" w:cs="Times New Roman"/>
        </w:rPr>
        <w:t>на</w:t>
      </w:r>
      <w:r w:rsidRPr="00551EEC">
        <w:rPr>
          <w:rFonts w:ascii="Times New Roman" w:hAnsi="Times New Roman" w:cs="Times New Roman"/>
          <w:lang w:val="en-GB"/>
        </w:rPr>
        <w:t xml:space="preserve"> </w:t>
      </w:r>
      <w:r w:rsidRPr="00551EEC">
        <w:rPr>
          <w:rFonts w:ascii="Times New Roman" w:hAnsi="Times New Roman" w:cs="Times New Roman"/>
        </w:rPr>
        <w:t>той</w:t>
      </w:r>
      <w:r w:rsidRPr="00551EEC">
        <w:rPr>
          <w:rFonts w:ascii="Times New Roman" w:hAnsi="Times New Roman" w:cs="Times New Roman"/>
          <w:lang w:val="en-GB"/>
        </w:rPr>
        <w:t xml:space="preserve"> </w:t>
      </w:r>
      <w:r w:rsidRPr="00551EEC">
        <w:rPr>
          <w:rFonts w:ascii="Times New Roman" w:hAnsi="Times New Roman" w:cs="Times New Roman"/>
        </w:rPr>
        <w:t>момент</w:t>
      </w:r>
      <w:r w:rsidRPr="00551EEC">
        <w:rPr>
          <w:rFonts w:ascii="Times New Roman" w:hAnsi="Times New Roman" w:cs="Times New Roman"/>
          <w:lang w:val="en-GB"/>
        </w:rPr>
        <w:t xml:space="preserve">) </w:t>
      </w:r>
      <w:r w:rsidRPr="00551EEC">
        <w:rPr>
          <w:rFonts w:ascii="Times New Roman" w:hAnsi="Times New Roman" w:cs="Times New Roman"/>
        </w:rPr>
        <w:t>був</w:t>
      </w:r>
      <w:r w:rsidRPr="00551EEC">
        <w:rPr>
          <w:rFonts w:ascii="Times New Roman" w:hAnsi="Times New Roman" w:cs="Times New Roman"/>
          <w:lang w:val="en-GB"/>
        </w:rPr>
        <w:t xml:space="preserve"> </w:t>
      </w:r>
      <w:r w:rsidRPr="00551EEC">
        <w:rPr>
          <w:rFonts w:ascii="Times New Roman" w:hAnsi="Times New Roman" w:cs="Times New Roman"/>
        </w:rPr>
        <w:t>відповідальний</w:t>
      </w:r>
      <w:r w:rsidRPr="00551EEC">
        <w:rPr>
          <w:rFonts w:ascii="Times New Roman" w:hAnsi="Times New Roman" w:cs="Times New Roman"/>
          <w:lang w:val="en-GB"/>
        </w:rPr>
        <w:t xml:space="preserve"> </w:t>
      </w:r>
      <w:r w:rsidRPr="00551EEC">
        <w:rPr>
          <w:rFonts w:ascii="Times New Roman" w:hAnsi="Times New Roman" w:cs="Times New Roman"/>
        </w:rPr>
        <w:t>за</w:t>
      </w:r>
      <w:r w:rsidRPr="00551EEC">
        <w:rPr>
          <w:rFonts w:ascii="Times New Roman" w:hAnsi="Times New Roman" w:cs="Times New Roman"/>
          <w:lang w:val="en-GB"/>
        </w:rPr>
        <w:t xml:space="preserve"> </w:t>
      </w:r>
      <w:r w:rsidRPr="00551EEC">
        <w:rPr>
          <w:rFonts w:ascii="Times New Roman" w:hAnsi="Times New Roman" w:cs="Times New Roman"/>
        </w:rPr>
        <w:t>провідної</w:t>
      </w:r>
      <w:r w:rsidRPr="00551EEC">
        <w:rPr>
          <w:rFonts w:ascii="Times New Roman" w:hAnsi="Times New Roman" w:cs="Times New Roman"/>
          <w:lang w:val="en-GB"/>
        </w:rPr>
        <w:t xml:space="preserve"> </w:t>
      </w:r>
      <w:r w:rsidRPr="00551EEC">
        <w:rPr>
          <w:rFonts w:ascii="Times New Roman" w:hAnsi="Times New Roman" w:cs="Times New Roman"/>
        </w:rPr>
        <w:t>ролі</w:t>
      </w:r>
      <w:r w:rsidRPr="00551EEC">
        <w:rPr>
          <w:rFonts w:ascii="Times New Roman" w:hAnsi="Times New Roman" w:cs="Times New Roman"/>
          <w:lang w:val="en-GB"/>
        </w:rPr>
        <w:t xml:space="preserve"> </w:t>
      </w:r>
      <w:r w:rsidRPr="00551EEC">
        <w:rPr>
          <w:rFonts w:ascii="Times New Roman" w:hAnsi="Times New Roman" w:cs="Times New Roman"/>
        </w:rPr>
        <w:t>молоді</w:t>
      </w:r>
      <w:r w:rsidRPr="00551EEC">
        <w:rPr>
          <w:rFonts w:ascii="Times New Roman" w:hAnsi="Times New Roman" w:cs="Times New Roman"/>
          <w:lang w:val="en-GB"/>
        </w:rPr>
        <w:t xml:space="preserve"> </w:t>
      </w:r>
      <w:r w:rsidRPr="00551EEC">
        <w:rPr>
          <w:rFonts w:ascii="Times New Roman" w:hAnsi="Times New Roman" w:cs="Times New Roman"/>
        </w:rPr>
        <w:t>революції</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галузі</w:t>
      </w:r>
      <w:r w:rsidRPr="00551EEC">
        <w:rPr>
          <w:rFonts w:ascii="Times New Roman" w:hAnsi="Times New Roman" w:cs="Times New Roman"/>
          <w:lang w:val="en-GB"/>
        </w:rPr>
        <w:t xml:space="preserve"> </w:t>
      </w:r>
      <w:r w:rsidRPr="00551EEC">
        <w:rPr>
          <w:rFonts w:ascii="Times New Roman" w:hAnsi="Times New Roman" w:cs="Times New Roman"/>
        </w:rPr>
        <w:t>зв</w:t>
      </w:r>
      <w:r w:rsidRPr="00551EEC">
        <w:rPr>
          <w:rFonts w:ascii="Times New Roman" w:hAnsi="Times New Roman" w:cs="Times New Roman"/>
          <w:lang w:val="en-GB"/>
        </w:rPr>
        <w:t>'</w:t>
      </w:r>
      <w:r w:rsidRPr="00551EEC">
        <w:rPr>
          <w:rFonts w:ascii="Times New Roman" w:hAnsi="Times New Roman" w:cs="Times New Roman"/>
        </w:rPr>
        <w:t>язку</w:t>
      </w:r>
      <w:r w:rsidRPr="00551EEC">
        <w:rPr>
          <w:rFonts w:ascii="Times New Roman" w:hAnsi="Times New Roman" w:cs="Times New Roman"/>
          <w:lang w:val="en-GB"/>
        </w:rPr>
        <w:t xml:space="preserve"> </w:t>
      </w:r>
      <w:r w:rsidRPr="00551EEC">
        <w:rPr>
          <w:rFonts w:ascii="Times New Roman" w:hAnsi="Times New Roman" w:cs="Times New Roman"/>
        </w:rPr>
        <w:t>та</w:t>
      </w:r>
      <w:r w:rsidRPr="00551EEC">
        <w:rPr>
          <w:rFonts w:ascii="Times New Roman" w:hAnsi="Times New Roman" w:cs="Times New Roman"/>
          <w:lang w:val="en-GB"/>
        </w:rPr>
        <w:t xml:space="preserve"> </w:t>
      </w:r>
      <w:r w:rsidRPr="00551EEC">
        <w:rPr>
          <w:rFonts w:ascii="Times New Roman" w:hAnsi="Times New Roman" w:cs="Times New Roman"/>
        </w:rPr>
        <w:t>свідомості</w:t>
      </w:r>
      <w:r w:rsidRPr="00551EEC">
        <w:rPr>
          <w:rFonts w:ascii="Times New Roman" w:hAnsi="Times New Roman" w:cs="Times New Roman"/>
          <w:lang w:val="en-GB"/>
        </w:rPr>
        <w:t xml:space="preserve"> , </w:t>
      </w:r>
      <w:r w:rsidRPr="00551EEC">
        <w:rPr>
          <w:rFonts w:ascii="Times New Roman" w:hAnsi="Times New Roman" w:cs="Times New Roman"/>
        </w:rPr>
        <w:t>що</w:t>
      </w:r>
      <w:r w:rsidRPr="00551EEC">
        <w:rPr>
          <w:rFonts w:ascii="Times New Roman" w:hAnsi="Times New Roman" w:cs="Times New Roman"/>
          <w:lang w:val="en-GB"/>
        </w:rPr>
        <w:t xml:space="preserve"> </w:t>
      </w:r>
      <w:r w:rsidRPr="00551EEC">
        <w:rPr>
          <w:rFonts w:ascii="Times New Roman" w:hAnsi="Times New Roman" w:cs="Times New Roman"/>
        </w:rPr>
        <w:t>попередній</w:t>
      </w:r>
      <w:r w:rsidRPr="00551EEC">
        <w:rPr>
          <w:rFonts w:ascii="Times New Roman" w:hAnsi="Times New Roman" w:cs="Times New Roman"/>
          <w:lang w:val="en-GB"/>
        </w:rPr>
        <w:t xml:space="preserve"> </w:t>
      </w:r>
      <w:r w:rsidRPr="00551EEC">
        <w:rPr>
          <w:rFonts w:ascii="Times New Roman" w:hAnsi="Times New Roman" w:cs="Times New Roman"/>
        </w:rPr>
        <w:t>електронний</w:t>
      </w:r>
      <w:r w:rsidRPr="00551EEC">
        <w:rPr>
          <w:rFonts w:ascii="Times New Roman" w:hAnsi="Times New Roman" w:cs="Times New Roman"/>
          <w:lang w:val="en-GB"/>
        </w:rPr>
        <w:t xml:space="preserve"> </w:t>
      </w:r>
      <w:r w:rsidRPr="00551EEC">
        <w:rPr>
          <w:rFonts w:ascii="Times New Roman" w:hAnsi="Times New Roman" w:cs="Times New Roman"/>
        </w:rPr>
        <w:t>підліток</w:t>
      </w:r>
      <w:r w:rsidRPr="00551EEC">
        <w:rPr>
          <w:rFonts w:ascii="Times New Roman" w:hAnsi="Times New Roman" w:cs="Times New Roman"/>
          <w:lang w:val="en-GB"/>
        </w:rPr>
        <w:t xml:space="preserve"> </w:t>
      </w:r>
      <w:r w:rsidRPr="00551EEC">
        <w:rPr>
          <w:rFonts w:ascii="Times New Roman" w:hAnsi="Times New Roman" w:cs="Times New Roman"/>
        </w:rPr>
        <w:t>був</w:t>
      </w:r>
      <w:r w:rsidRPr="00551EEC">
        <w:rPr>
          <w:rFonts w:ascii="Times New Roman" w:hAnsi="Times New Roman" w:cs="Times New Roman"/>
          <w:lang w:val="en-GB"/>
        </w:rPr>
        <w:t xml:space="preserve"> </w:t>
      </w:r>
      <w:r w:rsidRPr="00551EEC">
        <w:rPr>
          <w:rFonts w:ascii="Times New Roman" w:hAnsi="Times New Roman" w:cs="Times New Roman"/>
        </w:rPr>
        <w:t>бути</w:t>
      </w:r>
      <w:r w:rsidRPr="00551EEC">
        <w:rPr>
          <w:rFonts w:ascii="Times New Roman" w:hAnsi="Times New Roman" w:cs="Times New Roman"/>
          <w:lang w:val="en-GB"/>
        </w:rPr>
        <w:t xml:space="preserve"> </w:t>
      </w:r>
      <w:r w:rsidRPr="00551EEC">
        <w:rPr>
          <w:rFonts w:ascii="Times New Roman" w:hAnsi="Times New Roman" w:cs="Times New Roman"/>
        </w:rPr>
        <w:t>замінений</w:t>
      </w:r>
      <w:r w:rsidRPr="00551EEC">
        <w:rPr>
          <w:rFonts w:ascii="Times New Roman" w:hAnsi="Times New Roman" w:cs="Times New Roman"/>
          <w:lang w:val="en-GB"/>
        </w:rPr>
        <w:t xml:space="preserve"> tribalised </w:t>
      </w:r>
      <w:r w:rsidRPr="00551EEC">
        <w:rPr>
          <w:rFonts w:ascii="Times New Roman" w:hAnsi="Times New Roman" w:cs="Times New Roman"/>
        </w:rPr>
        <w:t>підліток</w:t>
      </w:r>
      <w:r w:rsidRPr="00551EEC">
        <w:rPr>
          <w:rFonts w:ascii="Times New Roman" w:hAnsi="Times New Roman" w:cs="Times New Roman"/>
          <w:lang w:val="en-GB"/>
        </w:rPr>
        <w:t xml:space="preserve">, </w:t>
      </w:r>
      <w:r w:rsidRPr="00551EEC">
        <w:rPr>
          <w:rFonts w:ascii="Times New Roman" w:hAnsi="Times New Roman" w:cs="Times New Roman"/>
        </w:rPr>
        <w:t>чия</w:t>
      </w:r>
      <w:r w:rsidRPr="00551EEC">
        <w:rPr>
          <w:rFonts w:ascii="Times New Roman" w:hAnsi="Times New Roman" w:cs="Times New Roman"/>
          <w:lang w:val="en-GB"/>
        </w:rPr>
        <w:t xml:space="preserve"> </w:t>
      </w:r>
      <w:r w:rsidRPr="00551EEC">
        <w:rPr>
          <w:rFonts w:ascii="Times New Roman" w:hAnsi="Times New Roman" w:cs="Times New Roman"/>
        </w:rPr>
        <w:t>індивідуальність</w:t>
      </w:r>
      <w:r w:rsidRPr="00551EEC">
        <w:rPr>
          <w:rFonts w:ascii="Times New Roman" w:hAnsi="Times New Roman" w:cs="Times New Roman"/>
          <w:lang w:val="en-GB"/>
        </w:rPr>
        <w:t xml:space="preserve"> </w:t>
      </w:r>
      <w:r w:rsidRPr="00551EEC">
        <w:rPr>
          <w:rFonts w:ascii="Times New Roman" w:hAnsi="Times New Roman" w:cs="Times New Roman"/>
        </w:rPr>
        <w:t>була</w:t>
      </w:r>
      <w:r w:rsidRPr="00551EEC">
        <w:rPr>
          <w:rFonts w:ascii="Times New Roman" w:hAnsi="Times New Roman" w:cs="Times New Roman"/>
          <w:lang w:val="en-GB"/>
        </w:rPr>
        <w:t xml:space="preserve"> </w:t>
      </w:r>
      <w:r w:rsidRPr="00551EEC">
        <w:rPr>
          <w:rFonts w:ascii="Times New Roman" w:hAnsi="Times New Roman" w:cs="Times New Roman"/>
        </w:rPr>
        <w:t>під</w:t>
      </w:r>
      <w:r w:rsidRPr="00551EEC">
        <w:rPr>
          <w:rFonts w:ascii="Times New Roman" w:hAnsi="Times New Roman" w:cs="Times New Roman"/>
          <w:lang w:val="en-GB"/>
        </w:rPr>
        <w:t xml:space="preserve"> </w:t>
      </w:r>
      <w:r w:rsidRPr="00551EEC">
        <w:rPr>
          <w:rFonts w:ascii="Times New Roman" w:hAnsi="Times New Roman" w:cs="Times New Roman"/>
        </w:rPr>
        <w:t>загрозою</w:t>
      </w:r>
      <w:r w:rsidRPr="00551EEC">
        <w:rPr>
          <w:rFonts w:ascii="Times New Roman" w:hAnsi="Times New Roman" w:cs="Times New Roman"/>
          <w:lang w:val="en-GB"/>
        </w:rPr>
        <w:t xml:space="preserve"> </w:t>
      </w:r>
      <w:r w:rsidRPr="00551EEC">
        <w:rPr>
          <w:rFonts w:ascii="Times New Roman" w:hAnsi="Times New Roman" w:cs="Times New Roman"/>
        </w:rPr>
        <w:t>занурення</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одному</w:t>
      </w:r>
      <w:r w:rsidRPr="00551EEC">
        <w:rPr>
          <w:rFonts w:ascii="Times New Roman" w:hAnsi="Times New Roman" w:cs="Times New Roman"/>
          <w:lang w:val="en-GB"/>
        </w:rPr>
        <w:t xml:space="preserve"> </w:t>
      </w:r>
      <w:r w:rsidRPr="00551EEC">
        <w:rPr>
          <w:rFonts w:ascii="Times New Roman" w:hAnsi="Times New Roman" w:cs="Times New Roman"/>
        </w:rPr>
        <w:t>з</w:t>
      </w:r>
      <w:r w:rsidRPr="00551EEC">
        <w:rPr>
          <w:rFonts w:ascii="Times New Roman" w:hAnsi="Times New Roman" w:cs="Times New Roman"/>
          <w:lang w:val="en-GB"/>
        </w:rPr>
        <w:t xml:space="preserve"> </w:t>
      </w:r>
      <w:r w:rsidRPr="00551EEC">
        <w:rPr>
          <w:rFonts w:ascii="Times New Roman" w:hAnsi="Times New Roman" w:cs="Times New Roman"/>
        </w:rPr>
        <w:t>численних</w:t>
      </w:r>
      <w:r w:rsidRPr="00551EEC">
        <w:rPr>
          <w:rFonts w:ascii="Times New Roman" w:hAnsi="Times New Roman" w:cs="Times New Roman"/>
          <w:lang w:val="en-GB"/>
        </w:rPr>
        <w:t xml:space="preserve"> </w:t>
      </w:r>
      <w:r w:rsidRPr="00551EEC">
        <w:rPr>
          <w:rFonts w:ascii="Times New Roman" w:hAnsi="Times New Roman" w:cs="Times New Roman"/>
        </w:rPr>
        <w:t>в</w:t>
      </w:r>
      <w:r w:rsidRPr="00551EEC">
        <w:rPr>
          <w:rFonts w:ascii="Times New Roman" w:hAnsi="Times New Roman" w:cs="Times New Roman"/>
          <w:lang w:val="en-GB"/>
        </w:rPr>
        <w:t xml:space="preserve"> </w:t>
      </w:r>
      <w:r w:rsidRPr="00551EEC">
        <w:rPr>
          <w:rFonts w:ascii="Times New Roman" w:hAnsi="Times New Roman" w:cs="Times New Roman"/>
        </w:rPr>
        <w:t>електронному</w:t>
      </w:r>
      <w:r w:rsidRPr="00551EEC">
        <w:rPr>
          <w:rFonts w:ascii="Times New Roman" w:hAnsi="Times New Roman" w:cs="Times New Roman"/>
          <w:lang w:val="en-GB"/>
        </w:rPr>
        <w:t xml:space="preserve"> </w:t>
      </w:r>
      <w:r w:rsidRPr="00551EEC">
        <w:rPr>
          <w:rFonts w:ascii="Times New Roman" w:hAnsi="Times New Roman" w:cs="Times New Roman"/>
        </w:rPr>
        <w:t>вигляді</w:t>
      </w:r>
      <w:r w:rsidRPr="00551EEC">
        <w:rPr>
          <w:rFonts w:ascii="Times New Roman" w:hAnsi="Times New Roman" w:cs="Times New Roman"/>
          <w:lang w:val="en-GB"/>
        </w:rPr>
        <w:t xml:space="preserve"> </w:t>
      </w:r>
      <w:r w:rsidRPr="00551EEC">
        <w:rPr>
          <w:rFonts w:ascii="Times New Roman" w:hAnsi="Times New Roman" w:cs="Times New Roman"/>
        </w:rPr>
        <w:t>опосередкованих</w:t>
      </w:r>
      <w:r w:rsidRPr="00551EEC">
        <w:rPr>
          <w:rFonts w:ascii="Times New Roman" w:hAnsi="Times New Roman" w:cs="Times New Roman"/>
          <w:lang w:val="en-GB"/>
        </w:rPr>
        <w:t xml:space="preserve"> </w:t>
      </w:r>
      <w:r w:rsidRPr="00551EEC">
        <w:rPr>
          <w:rFonts w:ascii="Times New Roman" w:hAnsi="Times New Roman" w:cs="Times New Roman"/>
        </w:rPr>
        <w:t>субкультур</w:t>
      </w:r>
      <w:r w:rsidRPr="00551EEC">
        <w:rPr>
          <w:rFonts w:ascii="Times New Roman" w:hAnsi="Times New Roman" w:cs="Times New Roman"/>
          <w:lang w:val="en-GB"/>
        </w:rPr>
        <w:t xml:space="preserve">. </w:t>
      </w:r>
      <w:r w:rsidRPr="00551EEC">
        <w:rPr>
          <w:rFonts w:ascii="Times New Roman" w:hAnsi="Times New Roman" w:cs="Times New Roman"/>
        </w:rPr>
        <w:t>У середині дев'яностих років, з появою Інтернету, було реалізовано це пророцтво світової зв'язку. В даний час викладачі «цифрових аборигенів» (Марк Пренскі, 2001), як видається, стикаються з проблемами, схожими на ті, Маклюен передбачив понад півстоліття тому. Як ми можемо допомогти нашим учням в їх дослідженнях мов і культур, коли багато хто з їх аспектів легко доступні при натисканні кнопки? Що відбувається з відносин індивіда з "колективним", коли це "колективне" все раптом розширено до глобального масштабу за допомогою обміну миттєвими повідомленнями, віртуальні номери, соціальні мережі, MOOCs?</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Людські істоти потребують в часі і просторі - реальні або віртуальні - і загальні правила для встановлення і підтримання відносин. Ось і зараз приходить eCollaboration (або telecollaboration), що вимагає визначення і розвитку загальних очікувань, онлайн навичок і мережевого етикету, якщо ми спостерігаємо успішні підключення. Потенційна сила eCollaboration не викликає сумнівів - велика частина його знаходиться в наданні нашим учням справжньої аудиторії для рішень своїх завдань. eTwinning є одним з міжкультурних установок, схильним до цього, а також достовірність і актуальність завдань проекту студенти виконують в рамках eTwinning приводу мовного та культурного навчання.</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lastRenderedPageBreak/>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Залучення учнів до інтерактивної спільної роботи над проектом з членами інших культур є справжнім і ефективним способом підготовки наших студентів до складних і в той же час збагачуючи досвід другої / іноземної мови навчання та міжкультурного навчання. Ті, що навчаються в даний час відомо, що спілкування в другому / іноземною мовою передбачає не тільки обмін інформацією, а й вираз ідентичності акустичних систем і розробка відносин в ситуаціях міжкультурного контакту.</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eCollaboration</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Нам потрібно вибрати відповідний інструмент - або комбінацію інструментів - для наших конкретних міжкультурних eCollaboration завдань / проектів. Багато факторів впливають, як робиться це рішення: учням і вчителів знайомство з різними інструментами, доступними рівні доступу до технологій, як організовано взаємодію / обмін.</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Ви моментально запросили зайти на форум під назвою 09. допомога або перешкода і вдумайтеся порівняння між рівнями участі між учнями в лицем до лиця і віртуальної взаємодії. Було висловлено думку, що групи з різних культур в контакті через інтернет засобів зв'язку, співпраці і взаємодії можуть взаємодіяти на більш "рівних", ніж вони знаходяться в умовах, лицем до лиця, тим самим збільшуючи потенціал для взаємодії, в якому ні група домінує інший. Проте, претензії були зроблені, що немає нічого культурно гомогенного про Інтернет, що Інтернет сам по собі заснований на конкретних культурних принципів і цінностей, і що користувачі інтернету приносять з собою свої власні культурні цінності і способи поведінки, які можуть або можуть же не бути сумісні з іншими інтернет-користувачів - загальні стандарти поведінки онлайн, були в значній мірі під впливом значень його англо-американських авторів і онлайн-взаємодії, тому на основі принципів швидкості (тобто швидкого реагування на взаємодію), відкритість (як проти недоторканності приватного життя), дебати і неформальність. Яка ваша позиція з цього питання? Є коментарі в форумі - термін: 2 червня.</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Вишукана модель міжкультурної eCollaboration є eTwinning - це мережа шкіл і педагогів в рамках Avails Європейського Союзу інструментів і платформи, що надаються на порталі eTwinning залучити студентів в онлайн міжкультурних спільних крос-освітньої програми міжнародних проектів.</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Однією з головних цілей eTwinning є інтеграція почуття європейської ідентичності, а також усвідомлення мовного розмаїття континенту в навчальний процес. Одним з основних технологічних і педагогічних принципів постійно відбивається в eTwinning проектів є зміцнення міжкультурного свідомості студентів, тим самим сприяючи використанню та інтеграції ІКТ в освіті та розвитку міжкультурного взаєморозуміння серед європейських народів з використанням мов континенту. Ініціатива eTwinning також спрямована на підвищення обізнаності серед молоді європейської моделі багатомовної і багатокультурним суспільства і поліпшення міжкультурного діалогу і взаєморозуміння через Інтернет на основі навчальних спільнот.</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F76B91" w:rsidRPr="00551EEC" w:rsidRDefault="008C0DCB" w:rsidP="00551EEC">
      <w:pPr>
        <w:spacing w:line="240" w:lineRule="auto"/>
        <w:rPr>
          <w:rFonts w:ascii="Times New Roman" w:hAnsi="Times New Roman" w:cs="Times New Roman"/>
          <w:lang w:val="uk-UA"/>
        </w:rPr>
      </w:pPr>
      <w:r w:rsidRPr="00551EEC">
        <w:rPr>
          <w:rFonts w:ascii="Times New Roman" w:hAnsi="Times New Roman" w:cs="Times New Roman"/>
        </w:rPr>
        <w:t xml:space="preserve">Спільне навчання ґрунтується на теорії ", розташованої конструктивізму», розробленого Виготський (1978) і Г. Д. Янга ", розташованого знання» (1997). Розташований конструктивістський навчання відбувається, як Х. Kanuka і Т. Андерсон поставив його (1999), коли "значення виходять від візерунків наших індивідуальних і унікальних соціальних переживань, які відбуваються з плином часу в контекстним, розташованих, і постійно змінюється синтез". </w:t>
      </w:r>
    </w:p>
    <w:p w:rsidR="00F76B91" w:rsidRPr="00551EEC" w:rsidRDefault="00F76B91" w:rsidP="00551EEC">
      <w:pPr>
        <w:spacing w:line="240" w:lineRule="auto"/>
        <w:rPr>
          <w:rFonts w:ascii="Times New Roman" w:hAnsi="Times New Roman" w:cs="Times New Roman"/>
          <w:lang w:val="uk-UA"/>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Модель eTwinning цікавий новий спосіб, в якому технологія може розташувати навчання. Вона поєднує в собі спільне навчання та технології - це насправді на основі технології опосередкованої спільного навчання.</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lastRenderedPageBreak/>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У міжкультурному eCollaboration eTwinning партнерства учні, як правило, беруть участь в серії ретельно узгоджених і поспіль складніші завдання, які включають такі три види діяльності: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1. Ті, що навчаються зв'язок один до одного з колегами протягом тривалого періоду часу. У eTwinning профілі і / або в форумах, вони представляють себе і розкривати біографічну інформацію; різні типи ідентичностей відображаються в візуальної та / або текстових форм; відбувається обмін інформацією про особистий досвід. Вчителі ведуть студентів в рефлексивної вивченні зображень, які вони вибирають, щоб включити і як ці образи сприяють тотожностей, які вони будують і сьогоденні. Наприклад, чи буде дане зображення пізнаваний своїм зарубіжним партнерам? Чи буде це мати таке ж значення? Чи може це потенційно (і, можливо, мимоволі) кинув їх в негативному світлі в очах партнерів? Ті, що навчаються запитати і відповісти на різні види питань, і вони стають обізнані про мінливих розмовних стилів, які існують (наприклад, в порівнянні з безпосередністю опосредованности, заборонених тем, ввічливість, методи управління по темі).</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2. Багаті точки є частинами мови, які вказують, що дві концептуальні системи вступили в контакт; вони є рефлекси культури конкретних ідей, переконань або конструкцій проявляються в комунікативних патернів. Oftentimes коли член однієї такої системи зустрічає багату точку в інший, відсутність розуміння є результатом. Учні можуть досліджувати багаті точки за допомогою культурних досліджень - культурний огляд являє собою список питань, призначених для кидати різні багаті точки між групами, які беруть участь в рельєфно. Вони розміщені в Інтернеті; всі відповіді доступні в Інтернеті, а також. Читання відповідей на опитування надає учням фактичні знання про своїх партнерів вірувань, практик, смислів і цінностей, а також їх однокласників.</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3. Чіткі інструкції продукту наведені викладачами. За словами М. Warschauer в "Електронний: Мова грамотності, культури та влади в онлайн-освіти" (1997), до них відносяться формальне, зміст і лінгвістичних критеріїв, а також специфікації для функцій електронної грамотності. Учасникам надається достатній час для виконання цього завдання. Виробництво веб-сайту, наприклад, вимагає тема переговорів, делегування завдань, дослідження, збір графічних зображень, кліпів і посилань, есе, складання однолітків і зворотного зв'язку інструктора, ревізій, веб-дизайн, веб-публікації. Розуміння і успішно веде переговори різних інституційних допустимості та обмеження при грі в даному обміні також є важливим аспектом міжкультурної компетенції.</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Ми вчителі повинні з'ясувати, чи дійсно наші учні розвивають міжкультурної компетенції. М. Байрам в «Викладання і оцінка міжкультурної комунікативної компетентності» (1997) пропонує критерій прив'язкою продуктивності в конкретних ситуаціях, на відміну від норми посилання виставка фактів; якісний прогрес, на відміну від кількісного відображення; перескакує в проникливості, в порівнянні з поступовим збільшенням в знаннях. Ми можемо дивитися на зменшення використання негативного судження по ходу партнерства; або гарт своєї емоційної реакції на заяви партнерів; або поступове розм'якшення шляху, в якому один позиціонує себе по відношенню до «абсолютної» істини висловлювань.</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Є проте вчені, які стверджують, що міжкультурна комунікативна компетентність є "недосяжно через будь-який вид навчання» (наприклад, Т. Харден в його 2000 "Межі розуміння"), і що він може бути поставлений тільки на практиці і розвивалася в контекст перших рук досвід в «реальному житті». Яка ваша думка? Подумайте про те, де викладання-і-навчання відбувається, щоб почати с. Розгляньте свій досвід роботи в якості eTwinner і оголосити вид в Padlet тут. Термін подачі заявок: 3 червня.</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Є рясні приклади міжкультурних заходів ми можемо зробити з нашими студентами в рамках наших eTwinning проектів. Подивіться на ці три:</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lastRenderedPageBreak/>
        <w:t>Міжкультурні викладачі і тренери використовували різні заходи в освітніх або корпоративних середовищах по всьому світу. Розуміння міжкультурної комунікації завжди створював велику ефективність. Ось список книг з такою діяльністю. Це для подальшого читання, розмірковуючи про, обговорюючи, вибираючи, робити.</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Хофнер Saphiere, Д., Каплер Микк, Б., Devries, Б. І. (2005) Зв'язок HIGHWIRE: Використовуючи силу різноманітних стилів спілкування міжкультурному Press</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Айзекс, W. (1999) Діалог Нью-Йорк: Random House</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Педерсен, П. В. ((2004) 110 Досвід для мультикультурного навчання Американської психологічної асоціації</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Скотт, S. (2002) Fierce Бесіди Нью-Йорк: Penguin Putnam Inc.</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Storti, C. (1994) міжкультурні діалоги: 74 Короткі зустрічі з культурними відмінностями міжкультурному Press</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Thiagarajan, S. (2006) Thiagi в 100 Улюблені ігри John Wiley і Sons Inc.</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Уеллс, Т. (1980) Зберігаючи холоднокровність під вогнем: Спілкуючись нон-захищаючись Нью-Йорк: McGraw Hill</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Ще у вашій лізі, будь ласка, використовуйте наступні три дні (1-й, 2-й і 3-го червня), щоб прийти до комунікативної міжкультурної діяльності самостійно. Дайте йому відповідну назву, згадувати його тему (и), мета (и), розмір групи, тривалість, матеріали, необхідні, і описати діяльність і її способи (и) оцінки коротко. Робота на документ Google і надати посилання на видиму копію вашої роботи на 3 червня в форумі під назвою 10. Різне, різьблення під назвою активність. Перевірте діяльності ваших колег "на 3-му і 4-го червня і коментарі по крайней мере, один.</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Як білки в мішку, ми можемо вибрати співіснувати, або ми можемо зробити життя нестерпним один до одного. Ми всі громадяни світу, усвідомлюємо ми це чи ні. Батьки і вчителі будують мости сьогодні, що завтра наші діти будуть ходити в поперечнику. Перше, що викладачі повинні зробити, щоб допомогти залучити своїх студентів в глобальний розмова, щоб займатися самостійно. Підключений вчитель є обов'язковою умовою для підключеного classrroom, і студенти можуть досягти миру і один від одного, як тільки вони стають громадянами світу. По-друге, викладачі з Learning Network Personal стане ціннішим для шкіл, ніж ті, хто не вчиться в Інтернеті. Працюючи в eTwinning, слідуючи хештегів, читання блогів допоможе педагогам знайти один раз в житті-можливості. І останнє, але не в останню чергу, допомагають своїм студентам поділитися тим, що вони роблять зі світом. Глобальний розмова між студентами вже відбувається, з нами чи без нас. Найкраще, що ми можемо зробити, щоб формувати наше майбутнє, щоб зв'язатися дітей сьогодні.</w:t>
      </w: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*References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Bibliography:</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Bennett, J. M., &amp; Bennett, M. J. (2004) Developing intercultural sensitivity: An integrative approach to global and domestic diversity. In D. Landis, J. Bennett &amp; M. Bennett (Eds.), Handbook of intercultural training (3rd ed). Thousand Oaks: Sage.</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Bruns, A. (2006) Wikinews: The next generation of online news? SCAN Journal, 3 (3).</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lastRenderedPageBreak/>
        <w:t>Byram, M. (1997) Teaching and Assessing Intercultural Communicative Competence. Clevedon: Multilingual Matters.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Couet, R., Fulkerson, G. and Bott Van Houten, J. (2014) From Fact to Function: How Interculturality Is Changing Our View of Culture. The Language Educator, January 2014, 42-45.</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Gans, H. (2001) Multiperspectival news revisited: Journalism and representative democracy. Journalism, 12 (1), 3-13.</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Harden, T. (2000) The Limits of Understanding. In T. Harden and A. Witte (eds) The Notion of Intercultural Understanding in the Context of German as a Foreign Language (pp. 103-123). Bern: Peter Lang.</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Kanuka, H. &amp; Anderson, T. (1999) Understanding constructivism in technology-mediated learning: Constructing order out of the chaos in the literature. Radical Pedagogy 1, 2.</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US"/>
        </w:rPr>
        <w:t xml:space="preserve">McLuhan, M. (1962) The Gutenberg Galaxy. </w:t>
      </w:r>
      <w:r w:rsidRPr="00551EEC">
        <w:rPr>
          <w:rFonts w:ascii="Times New Roman" w:hAnsi="Times New Roman" w:cs="Times New Roman"/>
          <w:lang w:val="en-GB"/>
        </w:rPr>
        <w:t>Toronto: University of Toronto Press.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Pfister, D. (2011) Networked expertise in an area of many-to-many communication: On Wikipedia and invention. Special Epistemology, 25 (3), 217-231.</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Prensky, M. (2001) Digital Natives, Digital Immigrants. On the Horizon 9 (5), 1-2. MCB (Emerald) University Press.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Shohamy, E. &amp; Gorter, D. (2009) Linguistic landscape: Expanding the scenery. New York, NY: Routledge.</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Vygotsky, L. S. (1978) Mind and Society. Cambridge, MA: Harvard University Press.</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Warshauer, M. (1999) Electronic literacies: Language, culture, and power in online education. Mahwah, NJ: Erlbaum.</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 </w:t>
      </w:r>
    </w:p>
    <w:p w:rsidR="008C0DCB" w:rsidRPr="00551EEC" w:rsidRDefault="008C0DCB" w:rsidP="00551EEC">
      <w:pPr>
        <w:spacing w:line="240" w:lineRule="auto"/>
        <w:rPr>
          <w:rFonts w:ascii="Times New Roman" w:hAnsi="Times New Roman" w:cs="Times New Roman"/>
          <w:lang w:val="en-GB"/>
        </w:rPr>
      </w:pPr>
      <w:r w:rsidRPr="00551EEC">
        <w:rPr>
          <w:rFonts w:ascii="Times New Roman" w:hAnsi="Times New Roman" w:cs="Times New Roman"/>
          <w:lang w:val="en-GB"/>
        </w:rPr>
        <w:t>Young, G. D. (1997) Adult Development, Therapy, and Culture. New York: Plenum Press.</w:t>
      </w:r>
    </w:p>
    <w:p w:rsidR="00985D25" w:rsidRPr="00551EEC" w:rsidRDefault="00985D25" w:rsidP="00551EEC">
      <w:pPr>
        <w:spacing w:line="240" w:lineRule="auto"/>
        <w:rPr>
          <w:rFonts w:ascii="Times New Roman" w:hAnsi="Times New Roman" w:cs="Times New Roman"/>
          <w:lang w:val="en-GB"/>
        </w:rPr>
      </w:pPr>
    </w:p>
    <w:p w:rsidR="00985D25" w:rsidRPr="00551EEC" w:rsidRDefault="00270BE8" w:rsidP="00551EEC">
      <w:pPr>
        <w:spacing w:line="240" w:lineRule="auto"/>
        <w:rPr>
          <w:rFonts w:ascii="Times New Roman" w:hAnsi="Times New Roman" w:cs="Times New Roman"/>
          <w:lang w:val="en-US"/>
        </w:rPr>
      </w:pPr>
      <w:hyperlink r:id="rId64" w:history="1">
        <w:r w:rsidR="00985D25" w:rsidRPr="00551EEC">
          <w:rPr>
            <w:rStyle w:val="a5"/>
            <w:rFonts w:ascii="Times New Roman" w:hAnsi="Times New Roman" w:cs="Times New Roman"/>
            <w:color w:val="8C8282"/>
            <w:sz w:val="23"/>
            <w:szCs w:val="23"/>
            <w:bdr w:val="none" w:sz="0" w:space="0" w:color="auto" w:frame="1"/>
            <w:lang w:val="en-US"/>
          </w:rPr>
          <w:t>«</w:t>
        </w:r>
        <w:r w:rsidR="00985D25" w:rsidRPr="00551EEC">
          <w:rPr>
            <w:rStyle w:val="a5"/>
            <w:rFonts w:ascii="Times New Roman" w:hAnsi="Times New Roman" w:cs="Times New Roman"/>
            <w:color w:val="8C8282"/>
            <w:sz w:val="23"/>
            <w:szCs w:val="23"/>
            <w:bdr w:val="none" w:sz="0" w:space="0" w:color="auto" w:frame="1"/>
          </w:rPr>
          <w:t>Підвищення</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мотивації</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учнів</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до</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вивчення</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іноземної</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мови</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в</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позаурочний</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час</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шляхом</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роботи</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з</w:t>
        </w:r>
        <w:r w:rsidR="00985D25" w:rsidRPr="00551EEC">
          <w:rPr>
            <w:rStyle w:val="a5"/>
            <w:rFonts w:ascii="Times New Roman" w:hAnsi="Times New Roman" w:cs="Times New Roman"/>
            <w:color w:val="8C8282"/>
            <w:sz w:val="23"/>
            <w:szCs w:val="23"/>
            <w:bdr w:val="none" w:sz="0" w:space="0" w:color="auto" w:frame="1"/>
            <w:lang w:val="en-US"/>
          </w:rPr>
          <w:t xml:space="preserve"> </w:t>
        </w:r>
        <w:r w:rsidR="00985D25" w:rsidRPr="00551EEC">
          <w:rPr>
            <w:rStyle w:val="a5"/>
            <w:rFonts w:ascii="Times New Roman" w:hAnsi="Times New Roman" w:cs="Times New Roman"/>
            <w:color w:val="8C8282"/>
            <w:sz w:val="23"/>
            <w:szCs w:val="23"/>
            <w:bdr w:val="none" w:sz="0" w:space="0" w:color="auto" w:frame="1"/>
          </w:rPr>
          <w:t>інтернет</w:t>
        </w:r>
        <w:r w:rsidR="00985D25" w:rsidRPr="00551EEC">
          <w:rPr>
            <w:rStyle w:val="a5"/>
            <w:rFonts w:ascii="Times New Roman" w:hAnsi="Times New Roman" w:cs="Times New Roman"/>
            <w:color w:val="8C8282"/>
            <w:sz w:val="23"/>
            <w:szCs w:val="23"/>
            <w:bdr w:val="none" w:sz="0" w:space="0" w:color="auto" w:frame="1"/>
            <w:lang w:val="en-US"/>
          </w:rPr>
          <w:t>-</w:t>
        </w:r>
        <w:r w:rsidR="00985D25" w:rsidRPr="00551EEC">
          <w:rPr>
            <w:rStyle w:val="a5"/>
            <w:rFonts w:ascii="Times New Roman" w:hAnsi="Times New Roman" w:cs="Times New Roman"/>
            <w:color w:val="8C8282"/>
            <w:sz w:val="23"/>
            <w:szCs w:val="23"/>
            <w:bdr w:val="none" w:sz="0" w:space="0" w:color="auto" w:frame="1"/>
          </w:rPr>
          <w:t>сервісом</w:t>
        </w:r>
        <w:r w:rsidR="00985D25" w:rsidRPr="00551EEC">
          <w:rPr>
            <w:rStyle w:val="apple-converted-space"/>
            <w:rFonts w:ascii="Times New Roman" w:hAnsi="Times New Roman" w:cs="Times New Roman"/>
            <w:color w:val="8C8282"/>
            <w:sz w:val="23"/>
            <w:szCs w:val="23"/>
            <w:bdr w:val="none" w:sz="0" w:space="0" w:color="auto" w:frame="1"/>
            <w:lang w:val="en-US"/>
          </w:rPr>
          <w:t> </w:t>
        </w:r>
        <w:r w:rsidR="00985D25" w:rsidRPr="00551EEC">
          <w:rPr>
            <w:rStyle w:val="a8"/>
            <w:rFonts w:ascii="Times New Roman" w:hAnsi="Times New Roman" w:cs="Times New Roman"/>
            <w:color w:val="8C8282"/>
            <w:sz w:val="23"/>
            <w:szCs w:val="23"/>
            <w:bdr w:val="none" w:sz="0" w:space="0" w:color="auto" w:frame="1"/>
            <w:lang w:val="en-US"/>
          </w:rPr>
          <w:t>Padlet</w:t>
        </w:r>
        <w:r w:rsidR="00985D25" w:rsidRPr="00551EEC">
          <w:rPr>
            <w:rStyle w:val="a5"/>
            <w:rFonts w:ascii="Times New Roman" w:hAnsi="Times New Roman" w:cs="Times New Roman"/>
            <w:color w:val="8C8282"/>
            <w:sz w:val="23"/>
            <w:szCs w:val="23"/>
            <w:bdr w:val="none" w:sz="0" w:space="0" w:color="auto" w:frame="1"/>
            <w:lang w:val="en-US"/>
          </w:rPr>
          <w:t>»</w:t>
        </w:r>
      </w:hyperlink>
    </w:p>
    <w:p w:rsidR="00985D25" w:rsidRPr="00551EEC" w:rsidRDefault="00270BE8" w:rsidP="00551EEC">
      <w:pPr>
        <w:spacing w:line="240" w:lineRule="auto"/>
        <w:rPr>
          <w:rFonts w:ascii="Times New Roman" w:hAnsi="Times New Roman" w:cs="Times New Roman"/>
        </w:rPr>
      </w:pPr>
      <w:hyperlink r:id="rId65" w:history="1">
        <w:r w:rsidR="00985D25" w:rsidRPr="00551EEC">
          <w:rPr>
            <w:rStyle w:val="a5"/>
            <w:rFonts w:ascii="Times New Roman" w:hAnsi="Times New Roman" w:cs="Times New Roman"/>
            <w:color w:val="8C8282"/>
            <w:sz w:val="23"/>
            <w:szCs w:val="23"/>
            <w:bdr w:val="none" w:sz="0" w:space="0" w:color="auto" w:frame="1"/>
          </w:rPr>
          <w:t>Стаття «Досвід використання акмеологічних технологій у викладанні української мови в 5-6 класах»</w:t>
        </w:r>
      </w:hyperlink>
    </w:p>
    <w:p w:rsidR="008C0DCB" w:rsidRPr="00551EEC" w:rsidRDefault="008C0DCB" w:rsidP="00551EEC">
      <w:pPr>
        <w:spacing w:line="240" w:lineRule="auto"/>
        <w:rPr>
          <w:rFonts w:ascii="Times New Roman" w:hAnsi="Times New Roman" w:cs="Times New Roman"/>
        </w:rPr>
      </w:pPr>
    </w:p>
    <w:p w:rsidR="008C0DCB" w:rsidRPr="00551EEC" w:rsidRDefault="008C0DCB" w:rsidP="00551EEC">
      <w:pPr>
        <w:spacing w:line="240" w:lineRule="auto"/>
        <w:rPr>
          <w:rFonts w:ascii="Times New Roman" w:hAnsi="Times New Roman" w:cs="Times New Roman"/>
        </w:rPr>
      </w:pPr>
      <w:r w:rsidRPr="00551EEC">
        <w:rPr>
          <w:rFonts w:ascii="Times New Roman" w:hAnsi="Times New Roman" w:cs="Times New Roman"/>
        </w:rPr>
        <w:t> </w:t>
      </w:r>
    </w:p>
    <w:p w:rsidR="008C0DCB" w:rsidRPr="00551EEC" w:rsidRDefault="008C0DCB" w:rsidP="00551EEC">
      <w:pPr>
        <w:spacing w:line="240" w:lineRule="auto"/>
        <w:rPr>
          <w:rFonts w:ascii="Times New Roman" w:hAnsi="Times New Roman" w:cs="Times New Roman"/>
        </w:rPr>
      </w:pPr>
    </w:p>
    <w:sectPr w:rsidR="008C0DCB" w:rsidRPr="00551EEC" w:rsidSect="008C0DCB">
      <w:footerReference w:type="default" r:id="rId66"/>
      <w:pgSz w:w="11906" w:h="16838"/>
      <w:pgMar w:top="720" w:right="720" w:bottom="720" w:left="720" w:header="708"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1A63" w:rsidRDefault="00D31A63" w:rsidP="008C0DCB">
      <w:pPr>
        <w:spacing w:after="0" w:line="240" w:lineRule="auto"/>
      </w:pPr>
      <w:r>
        <w:separator/>
      </w:r>
    </w:p>
  </w:endnote>
  <w:endnote w:type="continuationSeparator" w:id="1">
    <w:p w:rsidR="00D31A63" w:rsidRDefault="00D31A63" w:rsidP="008C0D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0716126"/>
      <w:docPartObj>
        <w:docPartGallery w:val="Page Numbers (Bottom of Page)"/>
        <w:docPartUnique/>
      </w:docPartObj>
    </w:sdtPr>
    <w:sdtContent>
      <w:p w:rsidR="00551EEC" w:rsidRDefault="00551EEC">
        <w:pPr>
          <w:pStyle w:val="ab"/>
          <w:jc w:val="center"/>
        </w:pPr>
        <w:fldSimple w:instr=" PAGE   \* MERGEFORMAT ">
          <w:r w:rsidR="00C50A6F">
            <w:rPr>
              <w:noProof/>
            </w:rPr>
            <w:t>1</w:t>
          </w:r>
        </w:fldSimple>
      </w:p>
    </w:sdtContent>
  </w:sdt>
  <w:p w:rsidR="00551EEC" w:rsidRDefault="00551EE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1A63" w:rsidRDefault="00D31A63" w:rsidP="008C0DCB">
      <w:pPr>
        <w:spacing w:after="0" w:line="240" w:lineRule="auto"/>
      </w:pPr>
      <w:r>
        <w:separator/>
      </w:r>
    </w:p>
  </w:footnote>
  <w:footnote w:type="continuationSeparator" w:id="1">
    <w:p w:rsidR="00D31A63" w:rsidRDefault="00D31A63" w:rsidP="008C0D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11426D"/>
    <w:multiLevelType w:val="multilevel"/>
    <w:tmpl w:val="1064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545F6"/>
    <w:rsid w:val="00041B65"/>
    <w:rsid w:val="0006682F"/>
    <w:rsid w:val="000672FA"/>
    <w:rsid w:val="000A748C"/>
    <w:rsid w:val="000B41A1"/>
    <w:rsid w:val="000E3D87"/>
    <w:rsid w:val="000F7809"/>
    <w:rsid w:val="00113029"/>
    <w:rsid w:val="0017109C"/>
    <w:rsid w:val="0017186B"/>
    <w:rsid w:val="001A5AF1"/>
    <w:rsid w:val="001B4652"/>
    <w:rsid w:val="001E3443"/>
    <w:rsid w:val="001E4933"/>
    <w:rsid w:val="001E6B07"/>
    <w:rsid w:val="001F6778"/>
    <w:rsid w:val="00202399"/>
    <w:rsid w:val="0025152A"/>
    <w:rsid w:val="0025702D"/>
    <w:rsid w:val="002626E7"/>
    <w:rsid w:val="00262DCC"/>
    <w:rsid w:val="00270BE8"/>
    <w:rsid w:val="002B01DA"/>
    <w:rsid w:val="002B50C6"/>
    <w:rsid w:val="002D1795"/>
    <w:rsid w:val="002E4708"/>
    <w:rsid w:val="002E68F8"/>
    <w:rsid w:val="003358B3"/>
    <w:rsid w:val="00343D6F"/>
    <w:rsid w:val="0038001B"/>
    <w:rsid w:val="003804A7"/>
    <w:rsid w:val="003A0C91"/>
    <w:rsid w:val="003B328A"/>
    <w:rsid w:val="003D30A4"/>
    <w:rsid w:val="003F2D01"/>
    <w:rsid w:val="00401DBB"/>
    <w:rsid w:val="00410E3C"/>
    <w:rsid w:val="00423A6D"/>
    <w:rsid w:val="004272FC"/>
    <w:rsid w:val="004423EE"/>
    <w:rsid w:val="004A0C8F"/>
    <w:rsid w:val="004A4892"/>
    <w:rsid w:val="004B1015"/>
    <w:rsid w:val="004F269C"/>
    <w:rsid w:val="00532292"/>
    <w:rsid w:val="00551EEC"/>
    <w:rsid w:val="005662AC"/>
    <w:rsid w:val="00571341"/>
    <w:rsid w:val="00587AF8"/>
    <w:rsid w:val="005A7BF0"/>
    <w:rsid w:val="00607B79"/>
    <w:rsid w:val="00617DCF"/>
    <w:rsid w:val="0064588B"/>
    <w:rsid w:val="00661841"/>
    <w:rsid w:val="006D460D"/>
    <w:rsid w:val="006D5E78"/>
    <w:rsid w:val="00705B80"/>
    <w:rsid w:val="00744F0B"/>
    <w:rsid w:val="00747222"/>
    <w:rsid w:val="00795A72"/>
    <w:rsid w:val="007B02E5"/>
    <w:rsid w:val="007B4E5E"/>
    <w:rsid w:val="007C6A3D"/>
    <w:rsid w:val="00804F8C"/>
    <w:rsid w:val="00817207"/>
    <w:rsid w:val="0085525B"/>
    <w:rsid w:val="0085761F"/>
    <w:rsid w:val="0086703B"/>
    <w:rsid w:val="008720F2"/>
    <w:rsid w:val="00877E1D"/>
    <w:rsid w:val="00892194"/>
    <w:rsid w:val="008B1853"/>
    <w:rsid w:val="008C0DCB"/>
    <w:rsid w:val="008C4BB0"/>
    <w:rsid w:val="00900F16"/>
    <w:rsid w:val="009243F9"/>
    <w:rsid w:val="00932C6A"/>
    <w:rsid w:val="00936B88"/>
    <w:rsid w:val="009545F6"/>
    <w:rsid w:val="009553EC"/>
    <w:rsid w:val="00985D25"/>
    <w:rsid w:val="009871CE"/>
    <w:rsid w:val="009917AD"/>
    <w:rsid w:val="009D0CC1"/>
    <w:rsid w:val="009E1322"/>
    <w:rsid w:val="00A3252D"/>
    <w:rsid w:val="00A56200"/>
    <w:rsid w:val="00AA0EB5"/>
    <w:rsid w:val="00AE2CD5"/>
    <w:rsid w:val="00AF30AF"/>
    <w:rsid w:val="00B1099B"/>
    <w:rsid w:val="00B1161C"/>
    <w:rsid w:val="00B20912"/>
    <w:rsid w:val="00B3373C"/>
    <w:rsid w:val="00B92817"/>
    <w:rsid w:val="00BA249C"/>
    <w:rsid w:val="00BA5B9C"/>
    <w:rsid w:val="00BF0BC8"/>
    <w:rsid w:val="00BF0E82"/>
    <w:rsid w:val="00C04D0B"/>
    <w:rsid w:val="00C50586"/>
    <w:rsid w:val="00C50A6F"/>
    <w:rsid w:val="00C524BC"/>
    <w:rsid w:val="00C61E25"/>
    <w:rsid w:val="00CD794B"/>
    <w:rsid w:val="00CE4FF8"/>
    <w:rsid w:val="00CF1D95"/>
    <w:rsid w:val="00CF4E41"/>
    <w:rsid w:val="00D30BBC"/>
    <w:rsid w:val="00D31786"/>
    <w:rsid w:val="00D31A63"/>
    <w:rsid w:val="00D503A3"/>
    <w:rsid w:val="00D75033"/>
    <w:rsid w:val="00D76DAD"/>
    <w:rsid w:val="00D9021E"/>
    <w:rsid w:val="00DB3E55"/>
    <w:rsid w:val="00DD4DB2"/>
    <w:rsid w:val="00E2509B"/>
    <w:rsid w:val="00E67427"/>
    <w:rsid w:val="00EB7118"/>
    <w:rsid w:val="00ED653A"/>
    <w:rsid w:val="00F116C7"/>
    <w:rsid w:val="00F14635"/>
    <w:rsid w:val="00F16F92"/>
    <w:rsid w:val="00F27065"/>
    <w:rsid w:val="00F679B4"/>
    <w:rsid w:val="00F76B91"/>
    <w:rsid w:val="00FB1769"/>
    <w:rsid w:val="00FB4FEB"/>
    <w:rsid w:val="00FC3F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853"/>
  </w:style>
  <w:style w:type="paragraph" w:styleId="1">
    <w:name w:val="heading 1"/>
    <w:basedOn w:val="a"/>
    <w:next w:val="a"/>
    <w:link w:val="10"/>
    <w:uiPriority w:val="9"/>
    <w:qFormat/>
    <w:rsid w:val="00F16F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05B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9545F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F16F9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545F6"/>
    <w:rPr>
      <w:rFonts w:ascii="Times New Roman" w:eastAsia="Times New Roman" w:hAnsi="Times New Roman" w:cs="Times New Roman"/>
      <w:b/>
      <w:bCs/>
      <w:sz w:val="27"/>
      <w:szCs w:val="27"/>
    </w:rPr>
  </w:style>
  <w:style w:type="paragraph" w:styleId="a3">
    <w:name w:val="Normal (Web)"/>
    <w:basedOn w:val="a"/>
    <w:uiPriority w:val="99"/>
    <w:unhideWhenUsed/>
    <w:rsid w:val="009545F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9545F6"/>
    <w:rPr>
      <w:b/>
      <w:bCs/>
    </w:rPr>
  </w:style>
  <w:style w:type="character" w:customStyle="1" w:styleId="apple-converted-space">
    <w:name w:val="apple-converted-space"/>
    <w:basedOn w:val="a0"/>
    <w:rsid w:val="009545F6"/>
  </w:style>
  <w:style w:type="character" w:styleId="a5">
    <w:name w:val="Hyperlink"/>
    <w:basedOn w:val="a0"/>
    <w:uiPriority w:val="99"/>
    <w:unhideWhenUsed/>
    <w:rsid w:val="009545F6"/>
    <w:rPr>
      <w:color w:val="0000FF"/>
      <w:u w:val="single"/>
    </w:rPr>
  </w:style>
  <w:style w:type="paragraph" w:styleId="a6">
    <w:name w:val="Balloon Text"/>
    <w:basedOn w:val="a"/>
    <w:link w:val="a7"/>
    <w:uiPriority w:val="99"/>
    <w:semiHidden/>
    <w:unhideWhenUsed/>
    <w:rsid w:val="009545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5F6"/>
    <w:rPr>
      <w:rFonts w:ascii="Tahoma" w:hAnsi="Tahoma" w:cs="Tahoma"/>
      <w:sz w:val="16"/>
      <w:szCs w:val="16"/>
    </w:rPr>
  </w:style>
  <w:style w:type="character" w:styleId="a8">
    <w:name w:val="Emphasis"/>
    <w:basedOn w:val="a0"/>
    <w:uiPriority w:val="20"/>
    <w:qFormat/>
    <w:rsid w:val="0017186B"/>
    <w:rPr>
      <w:i/>
      <w:iCs/>
    </w:rPr>
  </w:style>
  <w:style w:type="paragraph" w:styleId="a9">
    <w:name w:val="header"/>
    <w:basedOn w:val="a"/>
    <w:link w:val="aa"/>
    <w:uiPriority w:val="99"/>
    <w:semiHidden/>
    <w:unhideWhenUsed/>
    <w:rsid w:val="008C0DCB"/>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C0DCB"/>
  </w:style>
  <w:style w:type="paragraph" w:styleId="ab">
    <w:name w:val="footer"/>
    <w:basedOn w:val="a"/>
    <w:link w:val="ac"/>
    <w:uiPriority w:val="99"/>
    <w:unhideWhenUsed/>
    <w:rsid w:val="008C0DC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C0DCB"/>
  </w:style>
  <w:style w:type="character" w:customStyle="1" w:styleId="20">
    <w:name w:val="Заголовок 2 Знак"/>
    <w:basedOn w:val="a0"/>
    <w:link w:val="2"/>
    <w:uiPriority w:val="9"/>
    <w:rsid w:val="00705B80"/>
    <w:rPr>
      <w:rFonts w:asciiTheme="majorHAnsi" w:eastAsiaTheme="majorEastAsia" w:hAnsiTheme="majorHAnsi" w:cstheme="majorBidi"/>
      <w:b/>
      <w:bCs/>
      <w:color w:val="4F81BD" w:themeColor="accent1"/>
      <w:sz w:val="26"/>
      <w:szCs w:val="26"/>
    </w:rPr>
  </w:style>
  <w:style w:type="character" w:styleId="ad">
    <w:name w:val="FollowedHyperlink"/>
    <w:basedOn w:val="a0"/>
    <w:uiPriority w:val="99"/>
    <w:semiHidden/>
    <w:unhideWhenUsed/>
    <w:rsid w:val="006D460D"/>
    <w:rPr>
      <w:color w:val="800080" w:themeColor="followedHyperlink"/>
      <w:u w:val="single"/>
    </w:rPr>
  </w:style>
  <w:style w:type="paragraph" w:customStyle="1" w:styleId="maroon18px">
    <w:name w:val="maroon18px"/>
    <w:basedOn w:val="a"/>
    <w:rsid w:val="00F16F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F16F92"/>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F16F92"/>
    <w:rPr>
      <w:rFonts w:asciiTheme="majorHAnsi" w:eastAsiaTheme="majorEastAsia" w:hAnsiTheme="majorHAnsi" w:cstheme="majorBidi"/>
      <w:b/>
      <w:bCs/>
      <w:i/>
      <w:iCs/>
      <w:color w:val="4F81BD" w:themeColor="accent1"/>
    </w:rPr>
  </w:style>
  <w:style w:type="character" w:customStyle="1" w:styleId="prezi-description">
    <w:name w:val="prezi-description"/>
    <w:basedOn w:val="a0"/>
    <w:rsid w:val="00F16F92"/>
  </w:style>
  <w:style w:type="character" w:customStyle="1" w:styleId="share-stat">
    <w:name w:val="share-stat"/>
    <w:basedOn w:val="a0"/>
    <w:rsid w:val="00F16F92"/>
  </w:style>
  <w:style w:type="character" w:customStyle="1" w:styleId="comments-count">
    <w:name w:val="comments-count"/>
    <w:basedOn w:val="a0"/>
    <w:rsid w:val="00F16F92"/>
  </w:style>
  <w:style w:type="paragraph" w:styleId="ae">
    <w:name w:val="Body Text"/>
    <w:basedOn w:val="a"/>
    <w:link w:val="af"/>
    <w:uiPriority w:val="1"/>
    <w:qFormat/>
    <w:rsid w:val="00FC3F91"/>
    <w:pPr>
      <w:autoSpaceDE w:val="0"/>
      <w:autoSpaceDN w:val="0"/>
      <w:adjustRightInd w:val="0"/>
      <w:spacing w:after="0" w:line="240" w:lineRule="auto"/>
      <w:ind w:left="40"/>
    </w:pPr>
    <w:rPr>
      <w:rFonts w:ascii="Century Gothic" w:hAnsi="Century Gothic" w:cs="Century Gothic"/>
      <w:sz w:val="17"/>
      <w:szCs w:val="17"/>
    </w:rPr>
  </w:style>
  <w:style w:type="character" w:customStyle="1" w:styleId="af">
    <w:name w:val="Основной текст Знак"/>
    <w:basedOn w:val="a0"/>
    <w:link w:val="ae"/>
    <w:uiPriority w:val="1"/>
    <w:rsid w:val="00FC3F91"/>
    <w:rPr>
      <w:rFonts w:ascii="Century Gothic" w:hAnsi="Century Gothic" w:cs="Century Gothic"/>
      <w:sz w:val="17"/>
      <w:szCs w:val="17"/>
    </w:rPr>
  </w:style>
</w:styles>
</file>

<file path=word/webSettings.xml><?xml version="1.0" encoding="utf-8"?>
<w:webSettings xmlns:r="http://schemas.openxmlformats.org/officeDocument/2006/relationships" xmlns:w="http://schemas.openxmlformats.org/wordprocessingml/2006/main">
  <w:divs>
    <w:div w:id="7024990">
      <w:bodyDiv w:val="1"/>
      <w:marLeft w:val="0"/>
      <w:marRight w:val="0"/>
      <w:marTop w:val="0"/>
      <w:marBottom w:val="0"/>
      <w:divBdr>
        <w:top w:val="none" w:sz="0" w:space="0" w:color="auto"/>
        <w:left w:val="none" w:sz="0" w:space="0" w:color="auto"/>
        <w:bottom w:val="none" w:sz="0" w:space="0" w:color="auto"/>
        <w:right w:val="none" w:sz="0" w:space="0" w:color="auto"/>
      </w:divBdr>
    </w:div>
    <w:div w:id="12732221">
      <w:bodyDiv w:val="1"/>
      <w:marLeft w:val="0"/>
      <w:marRight w:val="0"/>
      <w:marTop w:val="0"/>
      <w:marBottom w:val="0"/>
      <w:divBdr>
        <w:top w:val="none" w:sz="0" w:space="0" w:color="auto"/>
        <w:left w:val="none" w:sz="0" w:space="0" w:color="auto"/>
        <w:bottom w:val="none" w:sz="0" w:space="0" w:color="auto"/>
        <w:right w:val="none" w:sz="0" w:space="0" w:color="auto"/>
      </w:divBdr>
    </w:div>
    <w:div w:id="23288856">
      <w:bodyDiv w:val="1"/>
      <w:marLeft w:val="0"/>
      <w:marRight w:val="0"/>
      <w:marTop w:val="0"/>
      <w:marBottom w:val="0"/>
      <w:divBdr>
        <w:top w:val="none" w:sz="0" w:space="0" w:color="auto"/>
        <w:left w:val="none" w:sz="0" w:space="0" w:color="auto"/>
        <w:bottom w:val="none" w:sz="0" w:space="0" w:color="auto"/>
        <w:right w:val="none" w:sz="0" w:space="0" w:color="auto"/>
      </w:divBdr>
    </w:div>
    <w:div w:id="115682467">
      <w:bodyDiv w:val="1"/>
      <w:marLeft w:val="0"/>
      <w:marRight w:val="0"/>
      <w:marTop w:val="0"/>
      <w:marBottom w:val="0"/>
      <w:divBdr>
        <w:top w:val="none" w:sz="0" w:space="0" w:color="auto"/>
        <w:left w:val="none" w:sz="0" w:space="0" w:color="auto"/>
        <w:bottom w:val="none" w:sz="0" w:space="0" w:color="auto"/>
        <w:right w:val="none" w:sz="0" w:space="0" w:color="auto"/>
      </w:divBdr>
    </w:div>
    <w:div w:id="232862657">
      <w:bodyDiv w:val="1"/>
      <w:marLeft w:val="0"/>
      <w:marRight w:val="0"/>
      <w:marTop w:val="0"/>
      <w:marBottom w:val="0"/>
      <w:divBdr>
        <w:top w:val="none" w:sz="0" w:space="0" w:color="auto"/>
        <w:left w:val="none" w:sz="0" w:space="0" w:color="auto"/>
        <w:bottom w:val="none" w:sz="0" w:space="0" w:color="auto"/>
        <w:right w:val="none" w:sz="0" w:space="0" w:color="auto"/>
      </w:divBdr>
    </w:div>
    <w:div w:id="258637097">
      <w:bodyDiv w:val="1"/>
      <w:marLeft w:val="0"/>
      <w:marRight w:val="0"/>
      <w:marTop w:val="0"/>
      <w:marBottom w:val="0"/>
      <w:divBdr>
        <w:top w:val="none" w:sz="0" w:space="0" w:color="auto"/>
        <w:left w:val="none" w:sz="0" w:space="0" w:color="auto"/>
        <w:bottom w:val="none" w:sz="0" w:space="0" w:color="auto"/>
        <w:right w:val="none" w:sz="0" w:space="0" w:color="auto"/>
      </w:divBdr>
    </w:div>
    <w:div w:id="272202411">
      <w:bodyDiv w:val="1"/>
      <w:marLeft w:val="0"/>
      <w:marRight w:val="0"/>
      <w:marTop w:val="0"/>
      <w:marBottom w:val="0"/>
      <w:divBdr>
        <w:top w:val="none" w:sz="0" w:space="0" w:color="auto"/>
        <w:left w:val="none" w:sz="0" w:space="0" w:color="auto"/>
        <w:bottom w:val="none" w:sz="0" w:space="0" w:color="auto"/>
        <w:right w:val="none" w:sz="0" w:space="0" w:color="auto"/>
      </w:divBdr>
    </w:div>
    <w:div w:id="303581997">
      <w:bodyDiv w:val="1"/>
      <w:marLeft w:val="0"/>
      <w:marRight w:val="0"/>
      <w:marTop w:val="0"/>
      <w:marBottom w:val="0"/>
      <w:divBdr>
        <w:top w:val="none" w:sz="0" w:space="0" w:color="auto"/>
        <w:left w:val="none" w:sz="0" w:space="0" w:color="auto"/>
        <w:bottom w:val="none" w:sz="0" w:space="0" w:color="auto"/>
        <w:right w:val="none" w:sz="0" w:space="0" w:color="auto"/>
      </w:divBdr>
    </w:div>
    <w:div w:id="306981740">
      <w:bodyDiv w:val="1"/>
      <w:marLeft w:val="0"/>
      <w:marRight w:val="0"/>
      <w:marTop w:val="0"/>
      <w:marBottom w:val="0"/>
      <w:divBdr>
        <w:top w:val="none" w:sz="0" w:space="0" w:color="auto"/>
        <w:left w:val="none" w:sz="0" w:space="0" w:color="auto"/>
        <w:bottom w:val="none" w:sz="0" w:space="0" w:color="auto"/>
        <w:right w:val="none" w:sz="0" w:space="0" w:color="auto"/>
      </w:divBdr>
    </w:div>
    <w:div w:id="326396913">
      <w:bodyDiv w:val="1"/>
      <w:marLeft w:val="0"/>
      <w:marRight w:val="0"/>
      <w:marTop w:val="0"/>
      <w:marBottom w:val="0"/>
      <w:divBdr>
        <w:top w:val="none" w:sz="0" w:space="0" w:color="auto"/>
        <w:left w:val="none" w:sz="0" w:space="0" w:color="auto"/>
        <w:bottom w:val="none" w:sz="0" w:space="0" w:color="auto"/>
        <w:right w:val="none" w:sz="0" w:space="0" w:color="auto"/>
      </w:divBdr>
    </w:div>
    <w:div w:id="336003133">
      <w:bodyDiv w:val="1"/>
      <w:marLeft w:val="0"/>
      <w:marRight w:val="0"/>
      <w:marTop w:val="0"/>
      <w:marBottom w:val="0"/>
      <w:divBdr>
        <w:top w:val="none" w:sz="0" w:space="0" w:color="auto"/>
        <w:left w:val="none" w:sz="0" w:space="0" w:color="auto"/>
        <w:bottom w:val="none" w:sz="0" w:space="0" w:color="auto"/>
        <w:right w:val="none" w:sz="0" w:space="0" w:color="auto"/>
      </w:divBdr>
    </w:div>
    <w:div w:id="347216082">
      <w:bodyDiv w:val="1"/>
      <w:marLeft w:val="0"/>
      <w:marRight w:val="0"/>
      <w:marTop w:val="0"/>
      <w:marBottom w:val="0"/>
      <w:divBdr>
        <w:top w:val="none" w:sz="0" w:space="0" w:color="auto"/>
        <w:left w:val="none" w:sz="0" w:space="0" w:color="auto"/>
        <w:bottom w:val="none" w:sz="0" w:space="0" w:color="auto"/>
        <w:right w:val="none" w:sz="0" w:space="0" w:color="auto"/>
      </w:divBdr>
    </w:div>
    <w:div w:id="376514900">
      <w:bodyDiv w:val="1"/>
      <w:marLeft w:val="0"/>
      <w:marRight w:val="0"/>
      <w:marTop w:val="0"/>
      <w:marBottom w:val="0"/>
      <w:divBdr>
        <w:top w:val="none" w:sz="0" w:space="0" w:color="auto"/>
        <w:left w:val="none" w:sz="0" w:space="0" w:color="auto"/>
        <w:bottom w:val="none" w:sz="0" w:space="0" w:color="auto"/>
        <w:right w:val="none" w:sz="0" w:space="0" w:color="auto"/>
      </w:divBdr>
    </w:div>
    <w:div w:id="382798682">
      <w:bodyDiv w:val="1"/>
      <w:marLeft w:val="0"/>
      <w:marRight w:val="0"/>
      <w:marTop w:val="0"/>
      <w:marBottom w:val="0"/>
      <w:divBdr>
        <w:top w:val="none" w:sz="0" w:space="0" w:color="auto"/>
        <w:left w:val="none" w:sz="0" w:space="0" w:color="auto"/>
        <w:bottom w:val="none" w:sz="0" w:space="0" w:color="auto"/>
        <w:right w:val="none" w:sz="0" w:space="0" w:color="auto"/>
      </w:divBdr>
    </w:div>
    <w:div w:id="414521900">
      <w:bodyDiv w:val="1"/>
      <w:marLeft w:val="0"/>
      <w:marRight w:val="0"/>
      <w:marTop w:val="0"/>
      <w:marBottom w:val="0"/>
      <w:divBdr>
        <w:top w:val="none" w:sz="0" w:space="0" w:color="auto"/>
        <w:left w:val="none" w:sz="0" w:space="0" w:color="auto"/>
        <w:bottom w:val="none" w:sz="0" w:space="0" w:color="auto"/>
        <w:right w:val="none" w:sz="0" w:space="0" w:color="auto"/>
      </w:divBdr>
    </w:div>
    <w:div w:id="447895903">
      <w:bodyDiv w:val="1"/>
      <w:marLeft w:val="0"/>
      <w:marRight w:val="0"/>
      <w:marTop w:val="0"/>
      <w:marBottom w:val="0"/>
      <w:divBdr>
        <w:top w:val="none" w:sz="0" w:space="0" w:color="auto"/>
        <w:left w:val="none" w:sz="0" w:space="0" w:color="auto"/>
        <w:bottom w:val="none" w:sz="0" w:space="0" w:color="auto"/>
        <w:right w:val="none" w:sz="0" w:space="0" w:color="auto"/>
      </w:divBdr>
    </w:div>
    <w:div w:id="498614256">
      <w:bodyDiv w:val="1"/>
      <w:marLeft w:val="0"/>
      <w:marRight w:val="0"/>
      <w:marTop w:val="0"/>
      <w:marBottom w:val="0"/>
      <w:divBdr>
        <w:top w:val="none" w:sz="0" w:space="0" w:color="auto"/>
        <w:left w:val="none" w:sz="0" w:space="0" w:color="auto"/>
        <w:bottom w:val="none" w:sz="0" w:space="0" w:color="auto"/>
        <w:right w:val="none" w:sz="0" w:space="0" w:color="auto"/>
      </w:divBdr>
    </w:div>
    <w:div w:id="524288126">
      <w:bodyDiv w:val="1"/>
      <w:marLeft w:val="0"/>
      <w:marRight w:val="0"/>
      <w:marTop w:val="0"/>
      <w:marBottom w:val="0"/>
      <w:divBdr>
        <w:top w:val="none" w:sz="0" w:space="0" w:color="auto"/>
        <w:left w:val="none" w:sz="0" w:space="0" w:color="auto"/>
        <w:bottom w:val="none" w:sz="0" w:space="0" w:color="auto"/>
        <w:right w:val="none" w:sz="0" w:space="0" w:color="auto"/>
      </w:divBdr>
    </w:div>
    <w:div w:id="526527435">
      <w:bodyDiv w:val="1"/>
      <w:marLeft w:val="0"/>
      <w:marRight w:val="0"/>
      <w:marTop w:val="0"/>
      <w:marBottom w:val="0"/>
      <w:divBdr>
        <w:top w:val="none" w:sz="0" w:space="0" w:color="auto"/>
        <w:left w:val="none" w:sz="0" w:space="0" w:color="auto"/>
        <w:bottom w:val="none" w:sz="0" w:space="0" w:color="auto"/>
        <w:right w:val="none" w:sz="0" w:space="0" w:color="auto"/>
      </w:divBdr>
    </w:div>
    <w:div w:id="618488861">
      <w:bodyDiv w:val="1"/>
      <w:marLeft w:val="0"/>
      <w:marRight w:val="0"/>
      <w:marTop w:val="0"/>
      <w:marBottom w:val="0"/>
      <w:divBdr>
        <w:top w:val="none" w:sz="0" w:space="0" w:color="auto"/>
        <w:left w:val="none" w:sz="0" w:space="0" w:color="auto"/>
        <w:bottom w:val="none" w:sz="0" w:space="0" w:color="auto"/>
        <w:right w:val="none" w:sz="0" w:space="0" w:color="auto"/>
      </w:divBdr>
    </w:div>
    <w:div w:id="619531883">
      <w:bodyDiv w:val="1"/>
      <w:marLeft w:val="0"/>
      <w:marRight w:val="0"/>
      <w:marTop w:val="0"/>
      <w:marBottom w:val="0"/>
      <w:divBdr>
        <w:top w:val="none" w:sz="0" w:space="0" w:color="auto"/>
        <w:left w:val="none" w:sz="0" w:space="0" w:color="auto"/>
        <w:bottom w:val="none" w:sz="0" w:space="0" w:color="auto"/>
        <w:right w:val="none" w:sz="0" w:space="0" w:color="auto"/>
      </w:divBdr>
    </w:div>
    <w:div w:id="635257792">
      <w:bodyDiv w:val="1"/>
      <w:marLeft w:val="0"/>
      <w:marRight w:val="0"/>
      <w:marTop w:val="0"/>
      <w:marBottom w:val="0"/>
      <w:divBdr>
        <w:top w:val="none" w:sz="0" w:space="0" w:color="auto"/>
        <w:left w:val="none" w:sz="0" w:space="0" w:color="auto"/>
        <w:bottom w:val="none" w:sz="0" w:space="0" w:color="auto"/>
        <w:right w:val="none" w:sz="0" w:space="0" w:color="auto"/>
      </w:divBdr>
    </w:div>
    <w:div w:id="667516136">
      <w:bodyDiv w:val="1"/>
      <w:marLeft w:val="0"/>
      <w:marRight w:val="0"/>
      <w:marTop w:val="0"/>
      <w:marBottom w:val="0"/>
      <w:divBdr>
        <w:top w:val="none" w:sz="0" w:space="0" w:color="auto"/>
        <w:left w:val="none" w:sz="0" w:space="0" w:color="auto"/>
        <w:bottom w:val="none" w:sz="0" w:space="0" w:color="auto"/>
        <w:right w:val="none" w:sz="0" w:space="0" w:color="auto"/>
      </w:divBdr>
    </w:div>
    <w:div w:id="675619860">
      <w:bodyDiv w:val="1"/>
      <w:marLeft w:val="0"/>
      <w:marRight w:val="0"/>
      <w:marTop w:val="0"/>
      <w:marBottom w:val="0"/>
      <w:divBdr>
        <w:top w:val="none" w:sz="0" w:space="0" w:color="auto"/>
        <w:left w:val="none" w:sz="0" w:space="0" w:color="auto"/>
        <w:bottom w:val="none" w:sz="0" w:space="0" w:color="auto"/>
        <w:right w:val="none" w:sz="0" w:space="0" w:color="auto"/>
      </w:divBdr>
    </w:div>
    <w:div w:id="725252740">
      <w:bodyDiv w:val="1"/>
      <w:marLeft w:val="0"/>
      <w:marRight w:val="0"/>
      <w:marTop w:val="0"/>
      <w:marBottom w:val="0"/>
      <w:divBdr>
        <w:top w:val="none" w:sz="0" w:space="0" w:color="auto"/>
        <w:left w:val="none" w:sz="0" w:space="0" w:color="auto"/>
        <w:bottom w:val="none" w:sz="0" w:space="0" w:color="auto"/>
        <w:right w:val="none" w:sz="0" w:space="0" w:color="auto"/>
      </w:divBdr>
    </w:div>
    <w:div w:id="757867820">
      <w:bodyDiv w:val="1"/>
      <w:marLeft w:val="0"/>
      <w:marRight w:val="0"/>
      <w:marTop w:val="0"/>
      <w:marBottom w:val="0"/>
      <w:divBdr>
        <w:top w:val="none" w:sz="0" w:space="0" w:color="auto"/>
        <w:left w:val="none" w:sz="0" w:space="0" w:color="auto"/>
        <w:bottom w:val="none" w:sz="0" w:space="0" w:color="auto"/>
        <w:right w:val="none" w:sz="0" w:space="0" w:color="auto"/>
      </w:divBdr>
    </w:div>
    <w:div w:id="787505613">
      <w:bodyDiv w:val="1"/>
      <w:marLeft w:val="0"/>
      <w:marRight w:val="0"/>
      <w:marTop w:val="0"/>
      <w:marBottom w:val="0"/>
      <w:divBdr>
        <w:top w:val="none" w:sz="0" w:space="0" w:color="auto"/>
        <w:left w:val="none" w:sz="0" w:space="0" w:color="auto"/>
        <w:bottom w:val="none" w:sz="0" w:space="0" w:color="auto"/>
        <w:right w:val="none" w:sz="0" w:space="0" w:color="auto"/>
      </w:divBdr>
    </w:div>
    <w:div w:id="798302572">
      <w:bodyDiv w:val="1"/>
      <w:marLeft w:val="0"/>
      <w:marRight w:val="0"/>
      <w:marTop w:val="0"/>
      <w:marBottom w:val="0"/>
      <w:divBdr>
        <w:top w:val="none" w:sz="0" w:space="0" w:color="auto"/>
        <w:left w:val="none" w:sz="0" w:space="0" w:color="auto"/>
        <w:bottom w:val="none" w:sz="0" w:space="0" w:color="auto"/>
        <w:right w:val="none" w:sz="0" w:space="0" w:color="auto"/>
      </w:divBdr>
    </w:div>
    <w:div w:id="880290636">
      <w:bodyDiv w:val="1"/>
      <w:marLeft w:val="0"/>
      <w:marRight w:val="0"/>
      <w:marTop w:val="0"/>
      <w:marBottom w:val="0"/>
      <w:divBdr>
        <w:top w:val="none" w:sz="0" w:space="0" w:color="auto"/>
        <w:left w:val="none" w:sz="0" w:space="0" w:color="auto"/>
        <w:bottom w:val="none" w:sz="0" w:space="0" w:color="auto"/>
        <w:right w:val="none" w:sz="0" w:space="0" w:color="auto"/>
      </w:divBdr>
    </w:div>
    <w:div w:id="898174845">
      <w:bodyDiv w:val="1"/>
      <w:marLeft w:val="0"/>
      <w:marRight w:val="0"/>
      <w:marTop w:val="0"/>
      <w:marBottom w:val="0"/>
      <w:divBdr>
        <w:top w:val="none" w:sz="0" w:space="0" w:color="auto"/>
        <w:left w:val="none" w:sz="0" w:space="0" w:color="auto"/>
        <w:bottom w:val="none" w:sz="0" w:space="0" w:color="auto"/>
        <w:right w:val="none" w:sz="0" w:space="0" w:color="auto"/>
      </w:divBdr>
      <w:divsChild>
        <w:div w:id="63187152">
          <w:marLeft w:val="-300"/>
          <w:marRight w:val="0"/>
          <w:marTop w:val="0"/>
          <w:marBottom w:val="0"/>
          <w:divBdr>
            <w:top w:val="none" w:sz="0" w:space="0" w:color="auto"/>
            <w:left w:val="none" w:sz="0" w:space="0" w:color="auto"/>
            <w:bottom w:val="none" w:sz="0" w:space="0" w:color="auto"/>
            <w:right w:val="none" w:sz="0" w:space="0" w:color="auto"/>
          </w:divBdr>
          <w:divsChild>
            <w:div w:id="485706027">
              <w:marLeft w:val="300"/>
              <w:marRight w:val="0"/>
              <w:marTop w:val="0"/>
              <w:marBottom w:val="0"/>
              <w:divBdr>
                <w:top w:val="none" w:sz="0" w:space="0" w:color="auto"/>
                <w:left w:val="none" w:sz="0" w:space="0" w:color="auto"/>
                <w:bottom w:val="none" w:sz="0" w:space="0" w:color="auto"/>
                <w:right w:val="none" w:sz="0" w:space="0" w:color="auto"/>
              </w:divBdr>
              <w:divsChild>
                <w:div w:id="1776053789">
                  <w:marLeft w:val="0"/>
                  <w:marRight w:val="0"/>
                  <w:marTop w:val="75"/>
                  <w:marBottom w:val="300"/>
                  <w:divBdr>
                    <w:top w:val="none" w:sz="0" w:space="0" w:color="auto"/>
                    <w:left w:val="none" w:sz="0" w:space="0" w:color="auto"/>
                    <w:bottom w:val="none" w:sz="0" w:space="0" w:color="auto"/>
                    <w:right w:val="none" w:sz="0" w:space="0" w:color="auto"/>
                  </w:divBdr>
                  <w:divsChild>
                    <w:div w:id="882794028">
                      <w:marLeft w:val="0"/>
                      <w:marRight w:val="0"/>
                      <w:marTop w:val="0"/>
                      <w:marBottom w:val="0"/>
                      <w:divBdr>
                        <w:top w:val="none" w:sz="0" w:space="0" w:color="auto"/>
                        <w:left w:val="none" w:sz="0" w:space="0" w:color="auto"/>
                        <w:bottom w:val="none" w:sz="0" w:space="0" w:color="auto"/>
                        <w:right w:val="none" w:sz="0" w:space="0" w:color="auto"/>
                      </w:divBdr>
                    </w:div>
                  </w:divsChild>
                </w:div>
                <w:div w:id="1492529450">
                  <w:marLeft w:val="0"/>
                  <w:marRight w:val="0"/>
                  <w:marTop w:val="0"/>
                  <w:marBottom w:val="0"/>
                  <w:divBdr>
                    <w:top w:val="none" w:sz="0" w:space="0" w:color="auto"/>
                    <w:left w:val="none" w:sz="0" w:space="0" w:color="auto"/>
                    <w:bottom w:val="none" w:sz="0" w:space="0" w:color="auto"/>
                    <w:right w:val="none" w:sz="0" w:space="0" w:color="auto"/>
                  </w:divBdr>
                  <w:divsChild>
                    <w:div w:id="1202132051">
                      <w:marLeft w:val="0"/>
                      <w:marRight w:val="0"/>
                      <w:marTop w:val="0"/>
                      <w:marBottom w:val="0"/>
                      <w:divBdr>
                        <w:top w:val="none" w:sz="0" w:space="0" w:color="auto"/>
                        <w:left w:val="none" w:sz="0" w:space="0" w:color="auto"/>
                        <w:bottom w:val="none" w:sz="0" w:space="0" w:color="auto"/>
                        <w:right w:val="none" w:sz="0" w:space="0" w:color="auto"/>
                      </w:divBdr>
                    </w:div>
                    <w:div w:id="37434868">
                      <w:marLeft w:val="-300"/>
                      <w:marRight w:val="0"/>
                      <w:marTop w:val="0"/>
                      <w:marBottom w:val="0"/>
                      <w:divBdr>
                        <w:top w:val="none" w:sz="0" w:space="0" w:color="auto"/>
                        <w:left w:val="none" w:sz="0" w:space="0" w:color="auto"/>
                        <w:bottom w:val="none" w:sz="0" w:space="0" w:color="auto"/>
                        <w:right w:val="none" w:sz="0" w:space="0" w:color="auto"/>
                      </w:divBdr>
                      <w:divsChild>
                        <w:div w:id="1782147827">
                          <w:marLeft w:val="300"/>
                          <w:marRight w:val="0"/>
                          <w:marTop w:val="0"/>
                          <w:marBottom w:val="0"/>
                          <w:divBdr>
                            <w:top w:val="none" w:sz="0" w:space="0" w:color="auto"/>
                            <w:left w:val="none" w:sz="0" w:space="0" w:color="auto"/>
                            <w:bottom w:val="none" w:sz="0" w:space="0" w:color="auto"/>
                            <w:right w:val="none" w:sz="0" w:space="0" w:color="auto"/>
                          </w:divBdr>
                          <w:divsChild>
                            <w:div w:id="85946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817039">
      <w:bodyDiv w:val="1"/>
      <w:marLeft w:val="0"/>
      <w:marRight w:val="0"/>
      <w:marTop w:val="0"/>
      <w:marBottom w:val="0"/>
      <w:divBdr>
        <w:top w:val="none" w:sz="0" w:space="0" w:color="auto"/>
        <w:left w:val="none" w:sz="0" w:space="0" w:color="auto"/>
        <w:bottom w:val="none" w:sz="0" w:space="0" w:color="auto"/>
        <w:right w:val="none" w:sz="0" w:space="0" w:color="auto"/>
      </w:divBdr>
    </w:div>
    <w:div w:id="925263747">
      <w:bodyDiv w:val="1"/>
      <w:marLeft w:val="0"/>
      <w:marRight w:val="0"/>
      <w:marTop w:val="0"/>
      <w:marBottom w:val="0"/>
      <w:divBdr>
        <w:top w:val="none" w:sz="0" w:space="0" w:color="auto"/>
        <w:left w:val="none" w:sz="0" w:space="0" w:color="auto"/>
        <w:bottom w:val="none" w:sz="0" w:space="0" w:color="auto"/>
        <w:right w:val="none" w:sz="0" w:space="0" w:color="auto"/>
      </w:divBdr>
    </w:div>
    <w:div w:id="990905395">
      <w:bodyDiv w:val="1"/>
      <w:marLeft w:val="0"/>
      <w:marRight w:val="0"/>
      <w:marTop w:val="0"/>
      <w:marBottom w:val="0"/>
      <w:divBdr>
        <w:top w:val="none" w:sz="0" w:space="0" w:color="auto"/>
        <w:left w:val="none" w:sz="0" w:space="0" w:color="auto"/>
        <w:bottom w:val="none" w:sz="0" w:space="0" w:color="auto"/>
        <w:right w:val="none" w:sz="0" w:space="0" w:color="auto"/>
      </w:divBdr>
    </w:div>
    <w:div w:id="1020546245">
      <w:bodyDiv w:val="1"/>
      <w:marLeft w:val="0"/>
      <w:marRight w:val="0"/>
      <w:marTop w:val="0"/>
      <w:marBottom w:val="0"/>
      <w:divBdr>
        <w:top w:val="none" w:sz="0" w:space="0" w:color="auto"/>
        <w:left w:val="none" w:sz="0" w:space="0" w:color="auto"/>
        <w:bottom w:val="none" w:sz="0" w:space="0" w:color="auto"/>
        <w:right w:val="none" w:sz="0" w:space="0" w:color="auto"/>
      </w:divBdr>
    </w:div>
    <w:div w:id="1020737154">
      <w:bodyDiv w:val="1"/>
      <w:marLeft w:val="0"/>
      <w:marRight w:val="0"/>
      <w:marTop w:val="0"/>
      <w:marBottom w:val="0"/>
      <w:divBdr>
        <w:top w:val="none" w:sz="0" w:space="0" w:color="auto"/>
        <w:left w:val="none" w:sz="0" w:space="0" w:color="auto"/>
        <w:bottom w:val="none" w:sz="0" w:space="0" w:color="auto"/>
        <w:right w:val="none" w:sz="0" w:space="0" w:color="auto"/>
      </w:divBdr>
    </w:div>
    <w:div w:id="1022244618">
      <w:bodyDiv w:val="1"/>
      <w:marLeft w:val="0"/>
      <w:marRight w:val="0"/>
      <w:marTop w:val="0"/>
      <w:marBottom w:val="0"/>
      <w:divBdr>
        <w:top w:val="none" w:sz="0" w:space="0" w:color="auto"/>
        <w:left w:val="none" w:sz="0" w:space="0" w:color="auto"/>
        <w:bottom w:val="none" w:sz="0" w:space="0" w:color="auto"/>
        <w:right w:val="none" w:sz="0" w:space="0" w:color="auto"/>
      </w:divBdr>
    </w:div>
    <w:div w:id="1071654532">
      <w:bodyDiv w:val="1"/>
      <w:marLeft w:val="0"/>
      <w:marRight w:val="0"/>
      <w:marTop w:val="0"/>
      <w:marBottom w:val="0"/>
      <w:divBdr>
        <w:top w:val="none" w:sz="0" w:space="0" w:color="auto"/>
        <w:left w:val="none" w:sz="0" w:space="0" w:color="auto"/>
        <w:bottom w:val="none" w:sz="0" w:space="0" w:color="auto"/>
        <w:right w:val="none" w:sz="0" w:space="0" w:color="auto"/>
      </w:divBdr>
    </w:div>
    <w:div w:id="1141271245">
      <w:bodyDiv w:val="1"/>
      <w:marLeft w:val="0"/>
      <w:marRight w:val="0"/>
      <w:marTop w:val="0"/>
      <w:marBottom w:val="0"/>
      <w:divBdr>
        <w:top w:val="none" w:sz="0" w:space="0" w:color="auto"/>
        <w:left w:val="none" w:sz="0" w:space="0" w:color="auto"/>
        <w:bottom w:val="none" w:sz="0" w:space="0" w:color="auto"/>
        <w:right w:val="none" w:sz="0" w:space="0" w:color="auto"/>
      </w:divBdr>
    </w:div>
    <w:div w:id="1151825696">
      <w:bodyDiv w:val="1"/>
      <w:marLeft w:val="0"/>
      <w:marRight w:val="0"/>
      <w:marTop w:val="0"/>
      <w:marBottom w:val="0"/>
      <w:divBdr>
        <w:top w:val="none" w:sz="0" w:space="0" w:color="auto"/>
        <w:left w:val="none" w:sz="0" w:space="0" w:color="auto"/>
        <w:bottom w:val="none" w:sz="0" w:space="0" w:color="auto"/>
        <w:right w:val="none" w:sz="0" w:space="0" w:color="auto"/>
      </w:divBdr>
      <w:divsChild>
        <w:div w:id="1092504857">
          <w:marLeft w:val="0"/>
          <w:marRight w:val="0"/>
          <w:marTop w:val="0"/>
          <w:marBottom w:val="0"/>
          <w:divBdr>
            <w:top w:val="none" w:sz="0" w:space="0" w:color="auto"/>
            <w:left w:val="none" w:sz="0" w:space="0" w:color="auto"/>
            <w:bottom w:val="none" w:sz="0" w:space="0" w:color="auto"/>
            <w:right w:val="none" w:sz="0" w:space="0" w:color="auto"/>
          </w:divBdr>
          <w:divsChild>
            <w:div w:id="101799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826461">
      <w:bodyDiv w:val="1"/>
      <w:marLeft w:val="0"/>
      <w:marRight w:val="0"/>
      <w:marTop w:val="0"/>
      <w:marBottom w:val="0"/>
      <w:divBdr>
        <w:top w:val="none" w:sz="0" w:space="0" w:color="auto"/>
        <w:left w:val="none" w:sz="0" w:space="0" w:color="auto"/>
        <w:bottom w:val="none" w:sz="0" w:space="0" w:color="auto"/>
        <w:right w:val="none" w:sz="0" w:space="0" w:color="auto"/>
      </w:divBdr>
    </w:div>
    <w:div w:id="1162088988">
      <w:bodyDiv w:val="1"/>
      <w:marLeft w:val="0"/>
      <w:marRight w:val="0"/>
      <w:marTop w:val="0"/>
      <w:marBottom w:val="0"/>
      <w:divBdr>
        <w:top w:val="none" w:sz="0" w:space="0" w:color="auto"/>
        <w:left w:val="none" w:sz="0" w:space="0" w:color="auto"/>
        <w:bottom w:val="none" w:sz="0" w:space="0" w:color="auto"/>
        <w:right w:val="none" w:sz="0" w:space="0" w:color="auto"/>
      </w:divBdr>
    </w:div>
    <w:div w:id="1274480295">
      <w:bodyDiv w:val="1"/>
      <w:marLeft w:val="0"/>
      <w:marRight w:val="0"/>
      <w:marTop w:val="0"/>
      <w:marBottom w:val="0"/>
      <w:divBdr>
        <w:top w:val="none" w:sz="0" w:space="0" w:color="auto"/>
        <w:left w:val="none" w:sz="0" w:space="0" w:color="auto"/>
        <w:bottom w:val="none" w:sz="0" w:space="0" w:color="auto"/>
        <w:right w:val="none" w:sz="0" w:space="0" w:color="auto"/>
      </w:divBdr>
    </w:div>
    <w:div w:id="1296645674">
      <w:bodyDiv w:val="1"/>
      <w:marLeft w:val="0"/>
      <w:marRight w:val="0"/>
      <w:marTop w:val="0"/>
      <w:marBottom w:val="0"/>
      <w:divBdr>
        <w:top w:val="none" w:sz="0" w:space="0" w:color="auto"/>
        <w:left w:val="none" w:sz="0" w:space="0" w:color="auto"/>
        <w:bottom w:val="none" w:sz="0" w:space="0" w:color="auto"/>
        <w:right w:val="none" w:sz="0" w:space="0" w:color="auto"/>
      </w:divBdr>
    </w:div>
    <w:div w:id="1335188065">
      <w:bodyDiv w:val="1"/>
      <w:marLeft w:val="0"/>
      <w:marRight w:val="0"/>
      <w:marTop w:val="0"/>
      <w:marBottom w:val="0"/>
      <w:divBdr>
        <w:top w:val="none" w:sz="0" w:space="0" w:color="auto"/>
        <w:left w:val="none" w:sz="0" w:space="0" w:color="auto"/>
        <w:bottom w:val="none" w:sz="0" w:space="0" w:color="auto"/>
        <w:right w:val="none" w:sz="0" w:space="0" w:color="auto"/>
      </w:divBdr>
      <w:divsChild>
        <w:div w:id="1005353578">
          <w:marLeft w:val="0"/>
          <w:marRight w:val="0"/>
          <w:marTop w:val="0"/>
          <w:marBottom w:val="0"/>
          <w:divBdr>
            <w:top w:val="none" w:sz="0" w:space="0" w:color="auto"/>
            <w:left w:val="none" w:sz="0" w:space="0" w:color="auto"/>
            <w:bottom w:val="none" w:sz="0" w:space="0" w:color="auto"/>
            <w:right w:val="none" w:sz="0" w:space="0" w:color="auto"/>
          </w:divBdr>
        </w:div>
      </w:divsChild>
    </w:div>
    <w:div w:id="1341663517">
      <w:bodyDiv w:val="1"/>
      <w:marLeft w:val="0"/>
      <w:marRight w:val="0"/>
      <w:marTop w:val="0"/>
      <w:marBottom w:val="0"/>
      <w:divBdr>
        <w:top w:val="none" w:sz="0" w:space="0" w:color="auto"/>
        <w:left w:val="none" w:sz="0" w:space="0" w:color="auto"/>
        <w:bottom w:val="none" w:sz="0" w:space="0" w:color="auto"/>
        <w:right w:val="none" w:sz="0" w:space="0" w:color="auto"/>
      </w:divBdr>
    </w:div>
    <w:div w:id="1344549604">
      <w:bodyDiv w:val="1"/>
      <w:marLeft w:val="0"/>
      <w:marRight w:val="0"/>
      <w:marTop w:val="0"/>
      <w:marBottom w:val="0"/>
      <w:divBdr>
        <w:top w:val="none" w:sz="0" w:space="0" w:color="auto"/>
        <w:left w:val="none" w:sz="0" w:space="0" w:color="auto"/>
        <w:bottom w:val="none" w:sz="0" w:space="0" w:color="auto"/>
        <w:right w:val="none" w:sz="0" w:space="0" w:color="auto"/>
      </w:divBdr>
    </w:div>
    <w:div w:id="1371759989">
      <w:bodyDiv w:val="1"/>
      <w:marLeft w:val="0"/>
      <w:marRight w:val="0"/>
      <w:marTop w:val="0"/>
      <w:marBottom w:val="0"/>
      <w:divBdr>
        <w:top w:val="none" w:sz="0" w:space="0" w:color="auto"/>
        <w:left w:val="none" w:sz="0" w:space="0" w:color="auto"/>
        <w:bottom w:val="none" w:sz="0" w:space="0" w:color="auto"/>
        <w:right w:val="none" w:sz="0" w:space="0" w:color="auto"/>
      </w:divBdr>
    </w:div>
    <w:div w:id="1394699449">
      <w:bodyDiv w:val="1"/>
      <w:marLeft w:val="0"/>
      <w:marRight w:val="0"/>
      <w:marTop w:val="0"/>
      <w:marBottom w:val="0"/>
      <w:divBdr>
        <w:top w:val="none" w:sz="0" w:space="0" w:color="auto"/>
        <w:left w:val="none" w:sz="0" w:space="0" w:color="auto"/>
        <w:bottom w:val="none" w:sz="0" w:space="0" w:color="auto"/>
        <w:right w:val="none" w:sz="0" w:space="0" w:color="auto"/>
      </w:divBdr>
    </w:div>
    <w:div w:id="1415279289">
      <w:bodyDiv w:val="1"/>
      <w:marLeft w:val="0"/>
      <w:marRight w:val="0"/>
      <w:marTop w:val="0"/>
      <w:marBottom w:val="0"/>
      <w:divBdr>
        <w:top w:val="none" w:sz="0" w:space="0" w:color="auto"/>
        <w:left w:val="none" w:sz="0" w:space="0" w:color="auto"/>
        <w:bottom w:val="none" w:sz="0" w:space="0" w:color="auto"/>
        <w:right w:val="none" w:sz="0" w:space="0" w:color="auto"/>
      </w:divBdr>
    </w:div>
    <w:div w:id="1447770863">
      <w:bodyDiv w:val="1"/>
      <w:marLeft w:val="0"/>
      <w:marRight w:val="0"/>
      <w:marTop w:val="0"/>
      <w:marBottom w:val="0"/>
      <w:divBdr>
        <w:top w:val="none" w:sz="0" w:space="0" w:color="auto"/>
        <w:left w:val="none" w:sz="0" w:space="0" w:color="auto"/>
        <w:bottom w:val="none" w:sz="0" w:space="0" w:color="auto"/>
        <w:right w:val="none" w:sz="0" w:space="0" w:color="auto"/>
      </w:divBdr>
    </w:div>
    <w:div w:id="1473255140">
      <w:bodyDiv w:val="1"/>
      <w:marLeft w:val="0"/>
      <w:marRight w:val="0"/>
      <w:marTop w:val="0"/>
      <w:marBottom w:val="0"/>
      <w:divBdr>
        <w:top w:val="none" w:sz="0" w:space="0" w:color="auto"/>
        <w:left w:val="none" w:sz="0" w:space="0" w:color="auto"/>
        <w:bottom w:val="none" w:sz="0" w:space="0" w:color="auto"/>
        <w:right w:val="none" w:sz="0" w:space="0" w:color="auto"/>
      </w:divBdr>
    </w:div>
    <w:div w:id="1544439029">
      <w:bodyDiv w:val="1"/>
      <w:marLeft w:val="0"/>
      <w:marRight w:val="0"/>
      <w:marTop w:val="0"/>
      <w:marBottom w:val="0"/>
      <w:divBdr>
        <w:top w:val="none" w:sz="0" w:space="0" w:color="auto"/>
        <w:left w:val="none" w:sz="0" w:space="0" w:color="auto"/>
        <w:bottom w:val="none" w:sz="0" w:space="0" w:color="auto"/>
        <w:right w:val="none" w:sz="0" w:space="0" w:color="auto"/>
      </w:divBdr>
    </w:div>
    <w:div w:id="1562667844">
      <w:bodyDiv w:val="1"/>
      <w:marLeft w:val="0"/>
      <w:marRight w:val="0"/>
      <w:marTop w:val="0"/>
      <w:marBottom w:val="0"/>
      <w:divBdr>
        <w:top w:val="none" w:sz="0" w:space="0" w:color="auto"/>
        <w:left w:val="none" w:sz="0" w:space="0" w:color="auto"/>
        <w:bottom w:val="none" w:sz="0" w:space="0" w:color="auto"/>
        <w:right w:val="none" w:sz="0" w:space="0" w:color="auto"/>
      </w:divBdr>
    </w:div>
    <w:div w:id="1638342557">
      <w:bodyDiv w:val="1"/>
      <w:marLeft w:val="0"/>
      <w:marRight w:val="0"/>
      <w:marTop w:val="0"/>
      <w:marBottom w:val="0"/>
      <w:divBdr>
        <w:top w:val="none" w:sz="0" w:space="0" w:color="auto"/>
        <w:left w:val="none" w:sz="0" w:space="0" w:color="auto"/>
        <w:bottom w:val="none" w:sz="0" w:space="0" w:color="auto"/>
        <w:right w:val="none" w:sz="0" w:space="0" w:color="auto"/>
      </w:divBdr>
    </w:div>
    <w:div w:id="1645624006">
      <w:bodyDiv w:val="1"/>
      <w:marLeft w:val="0"/>
      <w:marRight w:val="0"/>
      <w:marTop w:val="0"/>
      <w:marBottom w:val="0"/>
      <w:divBdr>
        <w:top w:val="none" w:sz="0" w:space="0" w:color="auto"/>
        <w:left w:val="none" w:sz="0" w:space="0" w:color="auto"/>
        <w:bottom w:val="none" w:sz="0" w:space="0" w:color="auto"/>
        <w:right w:val="none" w:sz="0" w:space="0" w:color="auto"/>
      </w:divBdr>
    </w:div>
    <w:div w:id="1675960731">
      <w:bodyDiv w:val="1"/>
      <w:marLeft w:val="0"/>
      <w:marRight w:val="0"/>
      <w:marTop w:val="0"/>
      <w:marBottom w:val="0"/>
      <w:divBdr>
        <w:top w:val="none" w:sz="0" w:space="0" w:color="auto"/>
        <w:left w:val="none" w:sz="0" w:space="0" w:color="auto"/>
        <w:bottom w:val="none" w:sz="0" w:space="0" w:color="auto"/>
        <w:right w:val="none" w:sz="0" w:space="0" w:color="auto"/>
      </w:divBdr>
    </w:div>
    <w:div w:id="1738284087">
      <w:bodyDiv w:val="1"/>
      <w:marLeft w:val="0"/>
      <w:marRight w:val="0"/>
      <w:marTop w:val="0"/>
      <w:marBottom w:val="0"/>
      <w:divBdr>
        <w:top w:val="none" w:sz="0" w:space="0" w:color="auto"/>
        <w:left w:val="none" w:sz="0" w:space="0" w:color="auto"/>
        <w:bottom w:val="none" w:sz="0" w:space="0" w:color="auto"/>
        <w:right w:val="none" w:sz="0" w:space="0" w:color="auto"/>
      </w:divBdr>
    </w:div>
    <w:div w:id="1745183730">
      <w:bodyDiv w:val="1"/>
      <w:marLeft w:val="0"/>
      <w:marRight w:val="0"/>
      <w:marTop w:val="0"/>
      <w:marBottom w:val="0"/>
      <w:divBdr>
        <w:top w:val="none" w:sz="0" w:space="0" w:color="auto"/>
        <w:left w:val="none" w:sz="0" w:space="0" w:color="auto"/>
        <w:bottom w:val="none" w:sz="0" w:space="0" w:color="auto"/>
        <w:right w:val="none" w:sz="0" w:space="0" w:color="auto"/>
      </w:divBdr>
    </w:div>
    <w:div w:id="1799295583">
      <w:bodyDiv w:val="1"/>
      <w:marLeft w:val="0"/>
      <w:marRight w:val="0"/>
      <w:marTop w:val="0"/>
      <w:marBottom w:val="0"/>
      <w:divBdr>
        <w:top w:val="none" w:sz="0" w:space="0" w:color="auto"/>
        <w:left w:val="none" w:sz="0" w:space="0" w:color="auto"/>
        <w:bottom w:val="none" w:sz="0" w:space="0" w:color="auto"/>
        <w:right w:val="none" w:sz="0" w:space="0" w:color="auto"/>
      </w:divBdr>
    </w:div>
    <w:div w:id="1841458075">
      <w:bodyDiv w:val="1"/>
      <w:marLeft w:val="0"/>
      <w:marRight w:val="0"/>
      <w:marTop w:val="0"/>
      <w:marBottom w:val="0"/>
      <w:divBdr>
        <w:top w:val="none" w:sz="0" w:space="0" w:color="auto"/>
        <w:left w:val="none" w:sz="0" w:space="0" w:color="auto"/>
        <w:bottom w:val="none" w:sz="0" w:space="0" w:color="auto"/>
        <w:right w:val="none" w:sz="0" w:space="0" w:color="auto"/>
      </w:divBdr>
      <w:divsChild>
        <w:div w:id="275992494">
          <w:marLeft w:val="0"/>
          <w:marRight w:val="0"/>
          <w:marTop w:val="0"/>
          <w:marBottom w:val="0"/>
          <w:divBdr>
            <w:top w:val="none" w:sz="0" w:space="0" w:color="auto"/>
            <w:left w:val="none" w:sz="0" w:space="0" w:color="auto"/>
            <w:bottom w:val="none" w:sz="0" w:space="0" w:color="auto"/>
            <w:right w:val="none" w:sz="0" w:space="0" w:color="auto"/>
          </w:divBdr>
          <w:divsChild>
            <w:div w:id="104995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4198">
      <w:bodyDiv w:val="1"/>
      <w:marLeft w:val="0"/>
      <w:marRight w:val="0"/>
      <w:marTop w:val="0"/>
      <w:marBottom w:val="0"/>
      <w:divBdr>
        <w:top w:val="none" w:sz="0" w:space="0" w:color="auto"/>
        <w:left w:val="none" w:sz="0" w:space="0" w:color="auto"/>
        <w:bottom w:val="none" w:sz="0" w:space="0" w:color="auto"/>
        <w:right w:val="none" w:sz="0" w:space="0" w:color="auto"/>
      </w:divBdr>
    </w:div>
    <w:div w:id="1860849696">
      <w:bodyDiv w:val="1"/>
      <w:marLeft w:val="0"/>
      <w:marRight w:val="0"/>
      <w:marTop w:val="0"/>
      <w:marBottom w:val="0"/>
      <w:divBdr>
        <w:top w:val="none" w:sz="0" w:space="0" w:color="auto"/>
        <w:left w:val="none" w:sz="0" w:space="0" w:color="auto"/>
        <w:bottom w:val="none" w:sz="0" w:space="0" w:color="auto"/>
        <w:right w:val="none" w:sz="0" w:space="0" w:color="auto"/>
      </w:divBdr>
    </w:div>
    <w:div w:id="1900240815">
      <w:bodyDiv w:val="1"/>
      <w:marLeft w:val="0"/>
      <w:marRight w:val="0"/>
      <w:marTop w:val="0"/>
      <w:marBottom w:val="0"/>
      <w:divBdr>
        <w:top w:val="none" w:sz="0" w:space="0" w:color="auto"/>
        <w:left w:val="none" w:sz="0" w:space="0" w:color="auto"/>
        <w:bottom w:val="none" w:sz="0" w:space="0" w:color="auto"/>
        <w:right w:val="none" w:sz="0" w:space="0" w:color="auto"/>
      </w:divBdr>
    </w:div>
    <w:div w:id="1962228137">
      <w:bodyDiv w:val="1"/>
      <w:marLeft w:val="0"/>
      <w:marRight w:val="0"/>
      <w:marTop w:val="0"/>
      <w:marBottom w:val="0"/>
      <w:divBdr>
        <w:top w:val="none" w:sz="0" w:space="0" w:color="auto"/>
        <w:left w:val="none" w:sz="0" w:space="0" w:color="auto"/>
        <w:bottom w:val="none" w:sz="0" w:space="0" w:color="auto"/>
        <w:right w:val="none" w:sz="0" w:space="0" w:color="auto"/>
      </w:divBdr>
    </w:div>
    <w:div w:id="1985544851">
      <w:bodyDiv w:val="1"/>
      <w:marLeft w:val="0"/>
      <w:marRight w:val="0"/>
      <w:marTop w:val="0"/>
      <w:marBottom w:val="0"/>
      <w:divBdr>
        <w:top w:val="none" w:sz="0" w:space="0" w:color="auto"/>
        <w:left w:val="none" w:sz="0" w:space="0" w:color="auto"/>
        <w:bottom w:val="none" w:sz="0" w:space="0" w:color="auto"/>
        <w:right w:val="none" w:sz="0" w:space="0" w:color="auto"/>
      </w:divBdr>
    </w:div>
    <w:div w:id="2026590007">
      <w:bodyDiv w:val="1"/>
      <w:marLeft w:val="0"/>
      <w:marRight w:val="0"/>
      <w:marTop w:val="0"/>
      <w:marBottom w:val="0"/>
      <w:divBdr>
        <w:top w:val="none" w:sz="0" w:space="0" w:color="auto"/>
        <w:left w:val="none" w:sz="0" w:space="0" w:color="auto"/>
        <w:bottom w:val="none" w:sz="0" w:space="0" w:color="auto"/>
        <w:right w:val="none" w:sz="0" w:space="0" w:color="auto"/>
      </w:divBdr>
    </w:div>
    <w:div w:id="2041855781">
      <w:bodyDiv w:val="1"/>
      <w:marLeft w:val="0"/>
      <w:marRight w:val="0"/>
      <w:marTop w:val="0"/>
      <w:marBottom w:val="0"/>
      <w:divBdr>
        <w:top w:val="none" w:sz="0" w:space="0" w:color="auto"/>
        <w:left w:val="none" w:sz="0" w:space="0" w:color="auto"/>
        <w:bottom w:val="none" w:sz="0" w:space="0" w:color="auto"/>
        <w:right w:val="none" w:sz="0" w:space="0" w:color="auto"/>
      </w:divBdr>
    </w:div>
    <w:div w:id="2097700018">
      <w:bodyDiv w:val="1"/>
      <w:marLeft w:val="0"/>
      <w:marRight w:val="0"/>
      <w:marTop w:val="0"/>
      <w:marBottom w:val="0"/>
      <w:divBdr>
        <w:top w:val="none" w:sz="0" w:space="0" w:color="auto"/>
        <w:left w:val="none" w:sz="0" w:space="0" w:color="auto"/>
        <w:bottom w:val="none" w:sz="0" w:space="0" w:color="auto"/>
        <w:right w:val="none" w:sz="0" w:space="0" w:color="auto"/>
      </w:divBdr>
    </w:div>
    <w:div w:id="2125925977">
      <w:bodyDiv w:val="1"/>
      <w:marLeft w:val="0"/>
      <w:marRight w:val="0"/>
      <w:marTop w:val="0"/>
      <w:marBottom w:val="0"/>
      <w:divBdr>
        <w:top w:val="none" w:sz="0" w:space="0" w:color="auto"/>
        <w:left w:val="none" w:sz="0" w:space="0" w:color="auto"/>
        <w:bottom w:val="none" w:sz="0" w:space="0" w:color="auto"/>
        <w:right w:val="none" w:sz="0" w:space="0" w:color="auto"/>
      </w:divBdr>
    </w:div>
    <w:div w:id="213447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ichaelfullan.ca/media/13599974110.pdf" TargetMode="External"/><Relationship Id="rId18" Type="http://schemas.openxmlformats.org/officeDocument/2006/relationships/hyperlink" Target="http://www.intercultural-europe.org/site/" TargetMode="External"/><Relationship Id="rId26" Type="http://schemas.openxmlformats.org/officeDocument/2006/relationships/hyperlink" Target="http://ec.europa.eu/culture/tools/culture-programme_en.htm" TargetMode="External"/><Relationship Id="rId39" Type="http://schemas.openxmlformats.org/officeDocument/2006/relationships/hyperlink" Target="https://learninglab.etwinning.net/18957/forums/forum/19757" TargetMode="External"/><Relationship Id="rId21" Type="http://schemas.openxmlformats.org/officeDocument/2006/relationships/hyperlink" Target="http://ec.europa.eu/culture/library/reports/201405-omc-diversity-dialogue_en.pdf" TargetMode="External"/><Relationship Id="rId34" Type="http://schemas.openxmlformats.org/officeDocument/2006/relationships/hyperlink" Target="https://learninglab.etwinning.net/18957/forums/forum/19756" TargetMode="External"/><Relationship Id="rId42" Type="http://schemas.openxmlformats.org/officeDocument/2006/relationships/hyperlink" Target="http://www.coe.int/en/web/portfolio" TargetMode="External"/><Relationship Id="rId47" Type="http://schemas.openxmlformats.org/officeDocument/2006/relationships/hyperlink" Target="https://answergarden.ch/" TargetMode="External"/><Relationship Id="rId50" Type="http://schemas.openxmlformats.org/officeDocument/2006/relationships/hyperlink" Target="https://en.wikipedia.org/wiki/Egyptian_Revolution_of_2011" TargetMode="External"/><Relationship Id="rId55" Type="http://schemas.openxmlformats.org/officeDocument/2006/relationships/hyperlink" Target="https://www.youtube.com/watch?v=BBDaw2oPpdM" TargetMode="External"/><Relationship Id="rId63" Type="http://schemas.openxmlformats.org/officeDocument/2006/relationships/hyperlink" Target="https://learninglab.etwinning.net/18957/forums/forum/20015" TargetMode="External"/><Relationship Id="rId68" Type="http://schemas.openxmlformats.org/officeDocument/2006/relationships/theme" Target="theme/theme1.xml"/><Relationship Id="rId7" Type="http://schemas.openxmlformats.org/officeDocument/2006/relationships/hyperlink" Target="http://learninglab.etwinning.net/web/guest/home" TargetMode="External"/><Relationship Id="rId2" Type="http://schemas.openxmlformats.org/officeDocument/2006/relationships/styles" Target="styles.xml"/><Relationship Id="rId16" Type="http://schemas.openxmlformats.org/officeDocument/2006/relationships/image" Target="media/image2.jpeg"/><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ezi.com/login/?next=/6d4ojkvarwza/" TargetMode="External"/><Relationship Id="rId24" Type="http://schemas.openxmlformats.org/officeDocument/2006/relationships/hyperlink" Target="http://data.consilium.europa.eu/doc/document/ST-14444-2015-INIT/en/pdf" TargetMode="External"/><Relationship Id="rId32" Type="http://schemas.openxmlformats.org/officeDocument/2006/relationships/hyperlink" Target="https://titanpad.com/" TargetMode="External"/><Relationship Id="rId37" Type="http://schemas.openxmlformats.org/officeDocument/2006/relationships/hyperlink" Target="https://tackk.com/" TargetMode="External"/><Relationship Id="rId40" Type="http://schemas.openxmlformats.org/officeDocument/2006/relationships/hyperlink" Target="https://learninglab.etwinning.net/18957/pages/page/127859" TargetMode="External"/><Relationship Id="rId45" Type="http://schemas.openxmlformats.org/officeDocument/2006/relationships/hyperlink" Target="https://titanpad.com/" TargetMode="External"/><Relationship Id="rId53" Type="http://schemas.openxmlformats.org/officeDocument/2006/relationships/hyperlink" Target="https://www.youtube.com/watch?v=k1UptiwlZgY" TargetMode="External"/><Relationship Id="rId58" Type="http://schemas.openxmlformats.org/officeDocument/2006/relationships/hyperlink" Target="https://animoto.com/play/Xow1lP0gxhRETrgLJyERLQ"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nea.org/assets/docs/A-Guide-to-Four-Cs.pdf" TargetMode="External"/><Relationship Id="rId23" Type="http://schemas.openxmlformats.org/officeDocument/2006/relationships/hyperlink" Target="http://www.voiceofculture.eu/" TargetMode="External"/><Relationship Id="rId28" Type="http://schemas.openxmlformats.org/officeDocument/2006/relationships/hyperlink" Target="http://www.coe.int/t/dg4/intercultural/source/white%20paper_final_revised_en.pdf" TargetMode="External"/><Relationship Id="rId36" Type="http://schemas.openxmlformats.org/officeDocument/2006/relationships/hyperlink" Target="https://www.canva.com/" TargetMode="External"/><Relationship Id="rId49" Type="http://schemas.openxmlformats.org/officeDocument/2006/relationships/hyperlink" Target="https://en.wikipedia.org/wiki/Facebook_Revolution" TargetMode="External"/><Relationship Id="rId57" Type="http://schemas.openxmlformats.org/officeDocument/2006/relationships/hyperlink" Target="https://learninglab.etwinning.net/18957/pages/page/121725" TargetMode="External"/><Relationship Id="rId61" Type="http://schemas.openxmlformats.org/officeDocument/2006/relationships/hyperlink" Target="http://padlet.com/arghir_daniela/learninglessons" TargetMode="External"/><Relationship Id="rId10" Type="http://schemas.openxmlformats.org/officeDocument/2006/relationships/hyperlink" Target="https://prezi.com/user/svaq-tk1xwpg/" TargetMode="External"/><Relationship Id="rId19" Type="http://schemas.openxmlformats.org/officeDocument/2006/relationships/hyperlink" Target="http://ec.europa.eu/culture/tools/culture-programme_en.htm" TargetMode="External"/><Relationship Id="rId31" Type="http://schemas.openxmlformats.org/officeDocument/2006/relationships/hyperlink" Target="https://learninglab.etwinning.net/18957/pages/page/127900" TargetMode="External"/><Relationship Id="rId44" Type="http://schemas.openxmlformats.org/officeDocument/2006/relationships/hyperlink" Target="https://learninglab.etwinning.net/18957/forums/forum/20022" TargetMode="External"/><Relationship Id="rId52" Type="http://schemas.openxmlformats.org/officeDocument/2006/relationships/hyperlink" Target="http://stickymoose.com/vAMf250UR5qJsBf" TargetMode="External"/><Relationship Id="rId60" Type="http://schemas.openxmlformats.org/officeDocument/2006/relationships/hyperlink" Target="https://www.etwinning.net/en/pub/index.htm" TargetMode="External"/><Relationship Id="rId65" Type="http://schemas.openxmlformats.org/officeDocument/2006/relationships/hyperlink" Target="http://osvita.ua/school/lessons_summary/edu_technology/49998/" TargetMode="External"/><Relationship Id="rId4" Type="http://schemas.openxmlformats.org/officeDocument/2006/relationships/webSettings" Target="webSettings.xml"/><Relationship Id="rId9" Type="http://schemas.openxmlformats.org/officeDocument/2006/relationships/hyperlink" Target="http://www.thirteen.org/edonline/concept2class/w5-resources.html" TargetMode="External"/><Relationship Id="rId14" Type="http://schemas.openxmlformats.org/officeDocument/2006/relationships/hyperlink" Target="http://www.edweek.org/tsb/articles/2010/10/12/01panel.h04.html" TargetMode="External"/><Relationship Id="rId22" Type="http://schemas.openxmlformats.org/officeDocument/2006/relationships/hyperlink" Target="http://ec.europa.eu/programmes/creative-europe/index_en.htm" TargetMode="External"/><Relationship Id="rId27" Type="http://schemas.openxmlformats.org/officeDocument/2006/relationships/hyperlink" Target="http://www.coe.int/en/" TargetMode="External"/><Relationship Id="rId30" Type="http://schemas.openxmlformats.org/officeDocument/2006/relationships/hyperlink" Target="https://learninglab.etwinning.net/18957/pages/page/121756" TargetMode="External"/><Relationship Id="rId35" Type="http://schemas.openxmlformats.org/officeDocument/2006/relationships/hyperlink" Target="https://www.smore.com/" TargetMode="External"/><Relationship Id="rId43" Type="http://schemas.openxmlformats.org/officeDocument/2006/relationships/hyperlink" Target="https://learninglab.etwinning.net/18957/pages/page/121756" TargetMode="External"/><Relationship Id="rId48" Type="http://schemas.openxmlformats.org/officeDocument/2006/relationships/image" Target="media/image4.png"/><Relationship Id="rId56" Type="http://schemas.openxmlformats.org/officeDocument/2006/relationships/hyperlink" Target="https://www.youtube.com/watch?v=Ete_z_UbIfI" TargetMode="External"/><Relationship Id="rId64" Type="http://schemas.openxmlformats.org/officeDocument/2006/relationships/hyperlink" Target="http://osvita.ua/school/lessons_summary/edu_technology/50244/" TargetMode="External"/><Relationship Id="rId8" Type="http://schemas.openxmlformats.org/officeDocument/2006/relationships/image" Target="media/image1.gif"/><Relationship Id="rId51" Type="http://schemas.openxmlformats.org/officeDocument/2006/relationships/hyperlink" Target="http://bizmology.hoovers.com/social-media-role-in-romanian-presidential-election/" TargetMode="External"/><Relationship Id="rId3" Type="http://schemas.openxmlformats.org/officeDocument/2006/relationships/settings" Target="settings.xml"/><Relationship Id="rId12" Type="http://schemas.openxmlformats.org/officeDocument/2006/relationships/hyperlink" Target="https://prezi.com/dmca/6d4ojkvarwza/" TargetMode="External"/><Relationship Id="rId17" Type="http://schemas.openxmlformats.org/officeDocument/2006/relationships/hyperlink" Target="http://ec.europa.eu/index_en.htm" TargetMode="External"/><Relationship Id="rId25" Type="http://schemas.openxmlformats.org/officeDocument/2006/relationships/hyperlink" Target="http://www.intercultural-europe.org/site/" TargetMode="External"/><Relationship Id="rId33" Type="http://schemas.openxmlformats.org/officeDocument/2006/relationships/hyperlink" Target="https://todaysmeet.com/" TargetMode="External"/><Relationship Id="rId38" Type="http://schemas.openxmlformats.org/officeDocument/2006/relationships/hyperlink" Target="http://www.postermywall.com/index.php/g/event-flyers" TargetMode="External"/><Relationship Id="rId46" Type="http://schemas.openxmlformats.org/officeDocument/2006/relationships/hyperlink" Target="https://hackpad.com/" TargetMode="External"/><Relationship Id="rId59" Type="http://schemas.openxmlformats.org/officeDocument/2006/relationships/hyperlink" Target="https://learninglab.etwinning.net/18957/forums/forum/19815" TargetMode="External"/><Relationship Id="rId67" Type="http://schemas.openxmlformats.org/officeDocument/2006/relationships/fontTable" Target="fontTable.xml"/><Relationship Id="rId20" Type="http://schemas.openxmlformats.org/officeDocument/2006/relationships/hyperlink" Target="http://eur-lex.europa.eu/legal-content/EN/TXT/HTML/?uri=URISERV:l29017&amp;from=EN" TargetMode="External"/><Relationship Id="rId41" Type="http://schemas.openxmlformats.org/officeDocument/2006/relationships/hyperlink" Target="https://learninglab.etwinning.net/18957/forums/forum/19755" TargetMode="External"/><Relationship Id="rId54" Type="http://schemas.openxmlformats.org/officeDocument/2006/relationships/hyperlink" Target="https://www.youtube.com/watch?v=h3BSYZBv4EI" TargetMode="External"/><Relationship Id="rId62" Type="http://schemas.openxmlformats.org/officeDocument/2006/relationships/hyperlink" Target="https://www.google.com/docs/abou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1104</TotalTime>
  <Pages>36</Pages>
  <Words>16776</Words>
  <Characters>95624</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41</cp:revision>
  <dcterms:created xsi:type="dcterms:W3CDTF">2016-08-02T09:21:00Z</dcterms:created>
  <dcterms:modified xsi:type="dcterms:W3CDTF">2017-04-05T16:05:00Z</dcterms:modified>
</cp:coreProperties>
</file>