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24CD" w:rsidRPr="00985EA7" w:rsidRDefault="00985EA7" w:rsidP="00985EA7">
      <w:pPr>
        <w:spacing w:after="0" w:line="240" w:lineRule="auto"/>
        <w:ind w:firstLine="709"/>
        <w:jc w:val="center"/>
        <w:rPr>
          <w:rFonts w:ascii="Times New Roman" w:eastAsia="Times New Roman" w:hAnsi="Times New Roman" w:cs="Times New Roman"/>
          <w:sz w:val="28"/>
          <w:szCs w:val="28"/>
          <w:lang w:val="uk-UA" w:eastAsia="ru-RU"/>
        </w:rPr>
      </w:pPr>
      <w:r w:rsidRPr="00985EA7">
        <w:rPr>
          <w:rFonts w:ascii="Times New Roman" w:eastAsia="Times New Roman" w:hAnsi="Times New Roman" w:cs="Times New Roman"/>
          <w:sz w:val="28"/>
          <w:szCs w:val="28"/>
          <w:lang w:val="uk-UA" w:eastAsia="ru-RU"/>
        </w:rPr>
        <w:t>БУДИНОК ДИТЯЧОЇ ТА ЮНАЦЬКОЇ ТВОРЧОСТІ</w:t>
      </w:r>
    </w:p>
    <w:p w:rsidR="00985EA7" w:rsidRPr="00985EA7" w:rsidRDefault="00985EA7" w:rsidP="00985EA7">
      <w:pPr>
        <w:spacing w:after="0" w:line="240" w:lineRule="auto"/>
        <w:ind w:firstLine="709"/>
        <w:jc w:val="center"/>
        <w:rPr>
          <w:rFonts w:ascii="Times New Roman" w:eastAsia="Times New Roman" w:hAnsi="Times New Roman" w:cs="Times New Roman"/>
          <w:sz w:val="28"/>
          <w:szCs w:val="28"/>
          <w:lang w:val="uk-UA" w:eastAsia="ru-RU"/>
        </w:rPr>
      </w:pPr>
      <w:r w:rsidRPr="00985EA7">
        <w:rPr>
          <w:rFonts w:ascii="Times New Roman" w:eastAsia="Times New Roman" w:hAnsi="Times New Roman" w:cs="Times New Roman"/>
          <w:sz w:val="28"/>
          <w:szCs w:val="28"/>
          <w:lang w:val="uk-UA" w:eastAsia="ru-RU"/>
        </w:rPr>
        <w:t>ОЛЕКСАНДРІЙСЬКОЇ МІСЬКОЇ РАДИ</w:t>
      </w:r>
    </w:p>
    <w:p w:rsidR="00985EA7" w:rsidRPr="00985EA7" w:rsidRDefault="00985EA7" w:rsidP="00985EA7">
      <w:pPr>
        <w:spacing w:after="0" w:line="240" w:lineRule="auto"/>
        <w:ind w:firstLine="709"/>
        <w:jc w:val="both"/>
        <w:rPr>
          <w:rFonts w:ascii="Times New Roman" w:eastAsia="Times New Roman" w:hAnsi="Times New Roman" w:cs="Times New Roman"/>
          <w:sz w:val="28"/>
          <w:szCs w:val="28"/>
          <w:lang w:val="uk-UA" w:eastAsia="ru-RU"/>
        </w:rPr>
      </w:pPr>
    </w:p>
    <w:p w:rsidR="00985EA7" w:rsidRPr="00985EA7" w:rsidRDefault="00985EA7" w:rsidP="00985EA7">
      <w:pPr>
        <w:spacing w:after="0" w:line="240" w:lineRule="auto"/>
        <w:ind w:firstLine="709"/>
        <w:jc w:val="both"/>
        <w:rPr>
          <w:rFonts w:ascii="Times New Roman" w:eastAsia="Times New Roman" w:hAnsi="Times New Roman" w:cs="Times New Roman"/>
          <w:sz w:val="28"/>
          <w:szCs w:val="28"/>
          <w:lang w:val="uk-UA" w:eastAsia="ru-RU"/>
        </w:rPr>
      </w:pPr>
    </w:p>
    <w:p w:rsidR="00985EA7" w:rsidRPr="00985EA7" w:rsidRDefault="00985EA7" w:rsidP="00985EA7">
      <w:pPr>
        <w:spacing w:after="0" w:line="240" w:lineRule="auto"/>
        <w:ind w:firstLine="709"/>
        <w:jc w:val="both"/>
        <w:rPr>
          <w:rFonts w:ascii="Times New Roman" w:eastAsia="Times New Roman" w:hAnsi="Times New Roman" w:cs="Times New Roman"/>
          <w:sz w:val="28"/>
          <w:szCs w:val="28"/>
          <w:lang w:val="uk-UA" w:eastAsia="ru-RU"/>
        </w:rPr>
      </w:pPr>
    </w:p>
    <w:p w:rsidR="00985EA7" w:rsidRPr="00985EA7" w:rsidRDefault="00985EA7" w:rsidP="00985EA7">
      <w:pPr>
        <w:spacing w:after="0" w:line="240" w:lineRule="auto"/>
        <w:ind w:firstLine="709"/>
        <w:jc w:val="both"/>
        <w:rPr>
          <w:rFonts w:ascii="Times New Roman" w:eastAsia="Times New Roman" w:hAnsi="Times New Roman" w:cs="Times New Roman"/>
          <w:sz w:val="28"/>
          <w:szCs w:val="28"/>
          <w:lang w:val="uk-UA" w:eastAsia="ru-RU"/>
        </w:rPr>
      </w:pPr>
    </w:p>
    <w:p w:rsidR="00985EA7" w:rsidRPr="00985EA7" w:rsidRDefault="00985EA7" w:rsidP="00DF24CD">
      <w:pPr>
        <w:spacing w:after="0" w:line="240" w:lineRule="auto"/>
        <w:ind w:firstLine="709"/>
        <w:jc w:val="right"/>
        <w:rPr>
          <w:rFonts w:ascii="Times New Roman" w:eastAsia="Times New Roman" w:hAnsi="Times New Roman" w:cs="Times New Roman"/>
          <w:sz w:val="28"/>
          <w:szCs w:val="28"/>
          <w:lang w:val="uk-UA" w:eastAsia="ru-RU"/>
        </w:rPr>
      </w:pPr>
    </w:p>
    <w:p w:rsidR="00985EA7" w:rsidRPr="00985EA7" w:rsidRDefault="00985EA7" w:rsidP="00DF24CD">
      <w:pPr>
        <w:spacing w:after="0" w:line="240" w:lineRule="auto"/>
        <w:ind w:firstLine="709"/>
        <w:jc w:val="right"/>
        <w:rPr>
          <w:rFonts w:ascii="Times New Roman" w:eastAsia="Times New Roman" w:hAnsi="Times New Roman" w:cs="Times New Roman"/>
          <w:sz w:val="28"/>
          <w:szCs w:val="28"/>
          <w:lang w:val="uk-UA" w:eastAsia="ru-RU"/>
        </w:rPr>
      </w:pPr>
    </w:p>
    <w:p w:rsidR="00985EA7" w:rsidRPr="00985EA7" w:rsidRDefault="00985EA7" w:rsidP="00DF24CD">
      <w:pPr>
        <w:spacing w:after="0" w:line="240" w:lineRule="auto"/>
        <w:ind w:firstLine="709"/>
        <w:jc w:val="right"/>
        <w:rPr>
          <w:rFonts w:ascii="Times New Roman" w:eastAsia="Times New Roman" w:hAnsi="Times New Roman" w:cs="Times New Roman"/>
          <w:sz w:val="28"/>
          <w:szCs w:val="28"/>
          <w:lang w:val="uk-UA" w:eastAsia="ru-RU"/>
        </w:rPr>
      </w:pPr>
    </w:p>
    <w:p w:rsidR="00985EA7" w:rsidRPr="00985EA7" w:rsidRDefault="00985EA7" w:rsidP="00DF24CD">
      <w:pPr>
        <w:spacing w:after="0" w:line="240" w:lineRule="auto"/>
        <w:ind w:firstLine="709"/>
        <w:jc w:val="right"/>
        <w:rPr>
          <w:rFonts w:ascii="Times New Roman" w:eastAsia="Times New Roman" w:hAnsi="Times New Roman" w:cs="Times New Roman"/>
          <w:sz w:val="28"/>
          <w:szCs w:val="28"/>
          <w:lang w:val="uk-UA" w:eastAsia="ru-RU"/>
        </w:rPr>
      </w:pPr>
    </w:p>
    <w:p w:rsidR="00985EA7" w:rsidRPr="00985EA7" w:rsidRDefault="00985EA7" w:rsidP="00DF24CD">
      <w:pPr>
        <w:spacing w:after="0" w:line="240" w:lineRule="auto"/>
        <w:ind w:firstLine="709"/>
        <w:jc w:val="right"/>
        <w:rPr>
          <w:rFonts w:ascii="Times New Roman" w:eastAsia="Times New Roman" w:hAnsi="Times New Roman" w:cs="Times New Roman"/>
          <w:sz w:val="28"/>
          <w:szCs w:val="28"/>
          <w:lang w:val="uk-UA" w:eastAsia="ru-RU"/>
        </w:rPr>
      </w:pPr>
    </w:p>
    <w:p w:rsidR="00985EA7" w:rsidRPr="00985EA7" w:rsidRDefault="00985EA7" w:rsidP="00DF24CD">
      <w:pPr>
        <w:spacing w:after="0" w:line="240" w:lineRule="auto"/>
        <w:ind w:firstLine="709"/>
        <w:jc w:val="right"/>
        <w:rPr>
          <w:rFonts w:ascii="Times New Roman" w:eastAsia="Times New Roman" w:hAnsi="Times New Roman" w:cs="Times New Roman"/>
          <w:sz w:val="28"/>
          <w:szCs w:val="28"/>
          <w:lang w:val="uk-UA" w:eastAsia="ru-RU"/>
        </w:rPr>
      </w:pPr>
    </w:p>
    <w:p w:rsidR="00985EA7" w:rsidRPr="00985EA7" w:rsidRDefault="00985EA7" w:rsidP="00DF24CD">
      <w:pPr>
        <w:spacing w:after="0" w:line="240" w:lineRule="auto"/>
        <w:ind w:firstLine="709"/>
        <w:jc w:val="right"/>
        <w:rPr>
          <w:rFonts w:ascii="Times New Roman" w:eastAsia="Times New Roman" w:hAnsi="Times New Roman" w:cs="Times New Roman"/>
          <w:sz w:val="28"/>
          <w:szCs w:val="28"/>
          <w:lang w:val="uk-UA" w:eastAsia="ru-RU"/>
        </w:rPr>
      </w:pPr>
    </w:p>
    <w:p w:rsidR="00985EA7" w:rsidRDefault="00985EA7" w:rsidP="00DF24CD">
      <w:pPr>
        <w:spacing w:after="0" w:line="240" w:lineRule="auto"/>
        <w:ind w:firstLine="709"/>
        <w:jc w:val="right"/>
        <w:rPr>
          <w:rFonts w:ascii="Times New Roman" w:eastAsia="Times New Roman" w:hAnsi="Times New Roman" w:cs="Times New Roman"/>
          <w:sz w:val="28"/>
          <w:szCs w:val="28"/>
          <w:lang w:val="uk-UA" w:eastAsia="ru-RU"/>
        </w:rPr>
      </w:pPr>
    </w:p>
    <w:p w:rsidR="00985EA7" w:rsidRPr="00985EA7" w:rsidRDefault="00985EA7" w:rsidP="00DF24CD">
      <w:pPr>
        <w:spacing w:after="0" w:line="240" w:lineRule="auto"/>
        <w:ind w:firstLine="709"/>
        <w:jc w:val="right"/>
        <w:rPr>
          <w:rFonts w:ascii="Times New Roman" w:eastAsia="Times New Roman" w:hAnsi="Times New Roman" w:cs="Times New Roman"/>
          <w:sz w:val="28"/>
          <w:szCs w:val="28"/>
          <w:lang w:val="uk-UA" w:eastAsia="ru-RU"/>
        </w:rPr>
      </w:pPr>
    </w:p>
    <w:p w:rsidR="00985EA7" w:rsidRPr="00985EA7" w:rsidRDefault="00985EA7" w:rsidP="00DF24CD">
      <w:pPr>
        <w:spacing w:after="0" w:line="240" w:lineRule="auto"/>
        <w:ind w:firstLine="709"/>
        <w:jc w:val="right"/>
        <w:rPr>
          <w:rFonts w:ascii="Times New Roman" w:eastAsia="Times New Roman" w:hAnsi="Times New Roman" w:cs="Times New Roman"/>
          <w:sz w:val="28"/>
          <w:szCs w:val="28"/>
          <w:lang w:val="uk-UA" w:eastAsia="ru-RU"/>
        </w:rPr>
      </w:pPr>
    </w:p>
    <w:p w:rsidR="00985EA7" w:rsidRPr="00985EA7" w:rsidRDefault="00985EA7" w:rsidP="00DF24CD">
      <w:pPr>
        <w:spacing w:after="0" w:line="240" w:lineRule="auto"/>
        <w:ind w:firstLine="709"/>
        <w:jc w:val="right"/>
        <w:rPr>
          <w:rFonts w:ascii="Times New Roman" w:eastAsia="Times New Roman" w:hAnsi="Times New Roman" w:cs="Times New Roman"/>
          <w:sz w:val="28"/>
          <w:szCs w:val="28"/>
          <w:lang w:val="uk-UA" w:eastAsia="ru-RU"/>
        </w:rPr>
      </w:pPr>
    </w:p>
    <w:p w:rsidR="00985EA7" w:rsidRPr="00985EA7" w:rsidRDefault="00985EA7" w:rsidP="00DF24CD">
      <w:pPr>
        <w:spacing w:after="0" w:line="240" w:lineRule="auto"/>
        <w:ind w:firstLine="709"/>
        <w:jc w:val="right"/>
        <w:rPr>
          <w:rFonts w:ascii="Times New Roman" w:eastAsia="Times New Roman" w:hAnsi="Times New Roman" w:cs="Times New Roman"/>
          <w:sz w:val="28"/>
          <w:szCs w:val="28"/>
          <w:lang w:val="uk-UA" w:eastAsia="ru-RU"/>
        </w:rPr>
      </w:pPr>
    </w:p>
    <w:p w:rsidR="00985EA7" w:rsidRPr="00985EA7" w:rsidRDefault="00DF24CD" w:rsidP="00DF24CD">
      <w:pPr>
        <w:pStyle w:val="1"/>
        <w:spacing w:before="0"/>
        <w:jc w:val="center"/>
        <w:rPr>
          <w:rFonts w:ascii="Times New Roman" w:eastAsia="Times New Roman" w:hAnsi="Times New Roman" w:cs="Times New Roman"/>
          <w:color w:val="auto"/>
          <w:sz w:val="40"/>
          <w:szCs w:val="40"/>
          <w:lang w:val="uk-UA" w:eastAsia="ru-RU"/>
        </w:rPr>
      </w:pPr>
      <w:r w:rsidRPr="00985EA7">
        <w:rPr>
          <w:rFonts w:ascii="Times New Roman" w:eastAsia="Times New Roman" w:hAnsi="Times New Roman" w:cs="Times New Roman"/>
          <w:color w:val="auto"/>
          <w:sz w:val="40"/>
          <w:szCs w:val="40"/>
          <w:lang w:val="uk-UA" w:eastAsia="ru-RU"/>
        </w:rPr>
        <w:t>Формування життєвої компетентності</w:t>
      </w:r>
    </w:p>
    <w:p w:rsidR="00DF24CD" w:rsidRPr="00985EA7" w:rsidRDefault="00DF24CD" w:rsidP="00DF24CD">
      <w:pPr>
        <w:pStyle w:val="1"/>
        <w:spacing w:before="0"/>
        <w:jc w:val="center"/>
        <w:rPr>
          <w:rFonts w:ascii="Times New Roman" w:eastAsia="Times New Roman" w:hAnsi="Times New Roman" w:cs="Times New Roman"/>
          <w:color w:val="auto"/>
          <w:sz w:val="40"/>
          <w:szCs w:val="40"/>
          <w:lang w:val="uk-UA" w:eastAsia="ru-RU"/>
        </w:rPr>
      </w:pPr>
      <w:r w:rsidRPr="00985EA7">
        <w:rPr>
          <w:rFonts w:ascii="Times New Roman" w:eastAsia="Times New Roman" w:hAnsi="Times New Roman" w:cs="Times New Roman"/>
          <w:color w:val="auto"/>
          <w:sz w:val="40"/>
          <w:szCs w:val="40"/>
          <w:lang w:val="uk-UA" w:eastAsia="ru-RU"/>
        </w:rPr>
        <w:t xml:space="preserve"> як умова</w:t>
      </w:r>
    </w:p>
    <w:p w:rsidR="00DF24CD" w:rsidRPr="00985EA7" w:rsidRDefault="00DF24CD" w:rsidP="00DF24CD">
      <w:pPr>
        <w:pStyle w:val="1"/>
        <w:spacing w:before="0"/>
        <w:jc w:val="center"/>
        <w:rPr>
          <w:rFonts w:ascii="Times New Roman" w:eastAsia="Times New Roman" w:hAnsi="Times New Roman" w:cs="Times New Roman"/>
          <w:color w:val="auto"/>
          <w:sz w:val="40"/>
          <w:szCs w:val="40"/>
          <w:lang w:val="uk-UA" w:eastAsia="ru-RU"/>
        </w:rPr>
      </w:pPr>
      <w:r w:rsidRPr="00985EA7">
        <w:rPr>
          <w:rFonts w:ascii="Times New Roman" w:eastAsia="Times New Roman" w:hAnsi="Times New Roman" w:cs="Times New Roman"/>
          <w:color w:val="auto"/>
          <w:sz w:val="40"/>
          <w:szCs w:val="40"/>
          <w:lang w:val="uk-UA" w:eastAsia="ru-RU"/>
        </w:rPr>
        <w:t xml:space="preserve"> успішної самореалізації особистості</w:t>
      </w:r>
    </w:p>
    <w:p w:rsidR="00985EA7" w:rsidRDefault="00985EA7" w:rsidP="00985EA7">
      <w:pPr>
        <w:jc w:val="center"/>
        <w:rPr>
          <w:rFonts w:ascii="Times New Roman" w:hAnsi="Times New Roman" w:cs="Times New Roman"/>
          <w:sz w:val="28"/>
          <w:szCs w:val="28"/>
          <w:lang w:val="uk-UA" w:eastAsia="ru-RU"/>
        </w:rPr>
      </w:pPr>
    </w:p>
    <w:p w:rsidR="002461C1" w:rsidRDefault="002461C1" w:rsidP="00985EA7">
      <w:pPr>
        <w:jc w:val="center"/>
        <w:rPr>
          <w:rFonts w:ascii="Times New Roman" w:hAnsi="Times New Roman" w:cs="Times New Roman"/>
          <w:sz w:val="28"/>
          <w:szCs w:val="28"/>
          <w:lang w:val="uk-UA" w:eastAsia="ru-RU"/>
        </w:rPr>
      </w:pPr>
    </w:p>
    <w:p w:rsidR="00985EA7" w:rsidRDefault="00985EA7" w:rsidP="00985EA7">
      <w:pPr>
        <w:jc w:val="center"/>
        <w:rPr>
          <w:rFonts w:ascii="Times New Roman" w:hAnsi="Times New Roman" w:cs="Times New Roman"/>
          <w:sz w:val="28"/>
          <w:szCs w:val="28"/>
          <w:lang w:val="uk-UA" w:eastAsia="ru-RU"/>
        </w:rPr>
      </w:pPr>
    </w:p>
    <w:p w:rsidR="00985EA7" w:rsidRDefault="00985EA7" w:rsidP="00985EA7">
      <w:pPr>
        <w:jc w:val="center"/>
        <w:rPr>
          <w:rFonts w:ascii="Times New Roman" w:hAnsi="Times New Roman" w:cs="Times New Roman"/>
          <w:sz w:val="28"/>
          <w:szCs w:val="28"/>
          <w:lang w:val="uk-UA" w:eastAsia="ru-RU"/>
        </w:rPr>
      </w:pPr>
    </w:p>
    <w:p w:rsidR="00985EA7" w:rsidRDefault="00985EA7" w:rsidP="00985EA7">
      <w:pPr>
        <w:spacing w:after="0" w:line="240" w:lineRule="auto"/>
        <w:jc w:val="center"/>
        <w:rPr>
          <w:rFonts w:ascii="Times New Roman" w:hAnsi="Times New Roman" w:cs="Times New Roman"/>
          <w:sz w:val="28"/>
          <w:szCs w:val="28"/>
          <w:lang w:val="uk-UA" w:eastAsia="ru-RU"/>
        </w:rPr>
      </w:pPr>
    </w:p>
    <w:p w:rsidR="00985EA7" w:rsidRDefault="00985EA7" w:rsidP="00985EA7">
      <w:pPr>
        <w:spacing w:after="0" w:line="240" w:lineRule="auto"/>
        <w:jc w:val="right"/>
        <w:rPr>
          <w:rFonts w:ascii="Times New Roman" w:hAnsi="Times New Roman" w:cs="Times New Roman"/>
          <w:sz w:val="28"/>
          <w:szCs w:val="28"/>
          <w:lang w:val="uk-UA" w:eastAsia="ru-RU"/>
        </w:rPr>
      </w:pPr>
      <w:r>
        <w:rPr>
          <w:rFonts w:ascii="Times New Roman" w:hAnsi="Times New Roman" w:cs="Times New Roman"/>
          <w:sz w:val="28"/>
          <w:szCs w:val="28"/>
          <w:lang w:val="uk-UA" w:eastAsia="ru-RU"/>
        </w:rPr>
        <w:t>Укладач:</w:t>
      </w:r>
    </w:p>
    <w:p w:rsidR="00985EA7" w:rsidRDefault="002461C1" w:rsidP="00985EA7">
      <w:pPr>
        <w:spacing w:after="0" w:line="240" w:lineRule="auto"/>
        <w:jc w:val="right"/>
        <w:rPr>
          <w:rFonts w:ascii="Times New Roman" w:hAnsi="Times New Roman" w:cs="Times New Roman"/>
          <w:sz w:val="28"/>
          <w:szCs w:val="28"/>
          <w:lang w:val="uk-UA" w:eastAsia="ru-RU"/>
        </w:rPr>
      </w:pPr>
      <w:r>
        <w:rPr>
          <w:rFonts w:ascii="Times New Roman" w:hAnsi="Times New Roman" w:cs="Times New Roman"/>
          <w:sz w:val="28"/>
          <w:szCs w:val="28"/>
          <w:lang w:val="uk-UA" w:eastAsia="ru-RU"/>
        </w:rPr>
        <w:t>заввідділом</w:t>
      </w:r>
    </w:p>
    <w:p w:rsidR="00985EA7" w:rsidRDefault="00985EA7" w:rsidP="00985EA7">
      <w:pPr>
        <w:spacing w:after="0" w:line="240" w:lineRule="auto"/>
        <w:jc w:val="right"/>
        <w:rPr>
          <w:rFonts w:ascii="Times New Roman" w:hAnsi="Times New Roman" w:cs="Times New Roman"/>
          <w:sz w:val="28"/>
          <w:szCs w:val="28"/>
          <w:lang w:val="uk-UA" w:eastAsia="ru-RU"/>
        </w:rPr>
      </w:pPr>
      <w:r>
        <w:rPr>
          <w:rFonts w:ascii="Times New Roman" w:hAnsi="Times New Roman" w:cs="Times New Roman"/>
          <w:sz w:val="28"/>
          <w:szCs w:val="28"/>
          <w:lang w:val="uk-UA" w:eastAsia="ru-RU"/>
        </w:rPr>
        <w:t>Мартиненко Н.В.</w:t>
      </w:r>
    </w:p>
    <w:p w:rsidR="00985EA7" w:rsidRDefault="00985EA7" w:rsidP="00985EA7">
      <w:pPr>
        <w:spacing w:after="0"/>
        <w:jc w:val="right"/>
        <w:rPr>
          <w:rFonts w:ascii="Times New Roman" w:hAnsi="Times New Roman" w:cs="Times New Roman"/>
          <w:sz w:val="28"/>
          <w:szCs w:val="28"/>
          <w:lang w:val="uk-UA" w:eastAsia="ru-RU"/>
        </w:rPr>
      </w:pPr>
    </w:p>
    <w:p w:rsidR="00985EA7" w:rsidRDefault="00985EA7" w:rsidP="00985EA7">
      <w:pPr>
        <w:jc w:val="right"/>
        <w:rPr>
          <w:rFonts w:ascii="Times New Roman" w:hAnsi="Times New Roman" w:cs="Times New Roman"/>
          <w:sz w:val="28"/>
          <w:szCs w:val="28"/>
          <w:lang w:val="uk-UA" w:eastAsia="ru-RU"/>
        </w:rPr>
      </w:pPr>
    </w:p>
    <w:p w:rsidR="00985EA7" w:rsidRDefault="00985EA7" w:rsidP="00985EA7">
      <w:pPr>
        <w:jc w:val="right"/>
        <w:rPr>
          <w:rFonts w:ascii="Times New Roman" w:hAnsi="Times New Roman" w:cs="Times New Roman"/>
          <w:sz w:val="28"/>
          <w:szCs w:val="28"/>
          <w:lang w:val="uk-UA" w:eastAsia="ru-RU"/>
        </w:rPr>
      </w:pPr>
    </w:p>
    <w:p w:rsidR="00985EA7" w:rsidRDefault="00985EA7" w:rsidP="00985EA7">
      <w:pPr>
        <w:jc w:val="right"/>
        <w:rPr>
          <w:rFonts w:ascii="Times New Roman" w:hAnsi="Times New Roman" w:cs="Times New Roman"/>
          <w:sz w:val="28"/>
          <w:szCs w:val="28"/>
          <w:lang w:val="uk-UA" w:eastAsia="ru-RU"/>
        </w:rPr>
      </w:pPr>
    </w:p>
    <w:p w:rsidR="00985EA7" w:rsidRDefault="00985EA7" w:rsidP="00985EA7">
      <w:pPr>
        <w:jc w:val="right"/>
        <w:rPr>
          <w:rFonts w:ascii="Times New Roman" w:hAnsi="Times New Roman" w:cs="Times New Roman"/>
          <w:sz w:val="28"/>
          <w:szCs w:val="28"/>
          <w:lang w:val="uk-UA" w:eastAsia="ru-RU"/>
        </w:rPr>
      </w:pPr>
    </w:p>
    <w:p w:rsidR="00985EA7" w:rsidRDefault="00985EA7" w:rsidP="00985EA7">
      <w:pPr>
        <w:jc w:val="right"/>
        <w:rPr>
          <w:rFonts w:ascii="Times New Roman" w:hAnsi="Times New Roman" w:cs="Times New Roman"/>
          <w:sz w:val="28"/>
          <w:szCs w:val="28"/>
          <w:lang w:val="uk-UA" w:eastAsia="ru-RU"/>
        </w:rPr>
      </w:pPr>
    </w:p>
    <w:p w:rsidR="00985EA7" w:rsidRPr="00985EA7" w:rsidRDefault="00985EA7" w:rsidP="00985EA7">
      <w:pPr>
        <w:jc w:val="center"/>
        <w:rPr>
          <w:rFonts w:ascii="Times New Roman" w:hAnsi="Times New Roman" w:cs="Times New Roman"/>
          <w:sz w:val="28"/>
          <w:szCs w:val="28"/>
          <w:lang w:val="uk-UA" w:eastAsia="ru-RU"/>
        </w:rPr>
      </w:pPr>
      <w:r>
        <w:rPr>
          <w:rFonts w:ascii="Times New Roman" w:hAnsi="Times New Roman" w:cs="Times New Roman"/>
          <w:sz w:val="28"/>
          <w:szCs w:val="28"/>
          <w:lang w:val="uk-UA" w:eastAsia="ru-RU"/>
        </w:rPr>
        <w:t>Олександрія, 2017</w:t>
      </w:r>
    </w:p>
    <w:p w:rsidR="00DF24CD" w:rsidRPr="00985EA7" w:rsidRDefault="00DF24CD" w:rsidP="00DF24CD">
      <w:pPr>
        <w:spacing w:after="0" w:line="240" w:lineRule="auto"/>
        <w:ind w:firstLine="709"/>
        <w:jc w:val="both"/>
        <w:rPr>
          <w:rFonts w:ascii="Times New Roman" w:hAnsi="Times New Roman" w:cs="Times New Roman"/>
          <w:sz w:val="28"/>
          <w:szCs w:val="28"/>
          <w:lang w:val="uk-UA"/>
        </w:rPr>
      </w:pPr>
      <w:r w:rsidRPr="00985EA7">
        <w:rPr>
          <w:rFonts w:ascii="Times New Roman" w:hAnsi="Times New Roman" w:cs="Times New Roman"/>
          <w:sz w:val="28"/>
          <w:szCs w:val="28"/>
          <w:lang w:val="uk-UA"/>
        </w:rPr>
        <w:lastRenderedPageBreak/>
        <w:t>Демократизація, соціально-економічне реформування, інформатизація українського суспільства вимагають нових підходів до вирішення проблем освіти і виховання підростаючого поколін</w:t>
      </w:r>
      <w:r w:rsidRPr="00985EA7">
        <w:rPr>
          <w:rFonts w:ascii="Times New Roman" w:hAnsi="Times New Roman" w:cs="Times New Roman"/>
          <w:sz w:val="28"/>
          <w:szCs w:val="28"/>
          <w:lang w:val="uk-UA"/>
        </w:rPr>
        <w:softHyphen/>
        <w:t>ня. Держава і суспільство надають особистості нові можливості для розвитку і самореалізації. Водночас посилюється відповідальність громадянина за реалізацію цих можливостей, за власне життя, за свій внесок у забезпечення ефективності та гармонійності життє</w:t>
      </w:r>
      <w:r w:rsidRPr="00985EA7">
        <w:rPr>
          <w:rFonts w:ascii="Times New Roman" w:hAnsi="Times New Roman" w:cs="Times New Roman"/>
          <w:sz w:val="28"/>
          <w:szCs w:val="28"/>
          <w:lang w:val="uk-UA"/>
        </w:rPr>
        <w:softHyphen/>
        <w:t>діяльності суспільства. Виховання і освіта особистості мають забезпечити здатність і го</w:t>
      </w:r>
      <w:r w:rsidRPr="00985EA7">
        <w:rPr>
          <w:rFonts w:ascii="Times New Roman" w:hAnsi="Times New Roman" w:cs="Times New Roman"/>
          <w:sz w:val="28"/>
          <w:szCs w:val="28"/>
          <w:lang w:val="uk-UA"/>
        </w:rPr>
        <w:softHyphen/>
        <w:t>товність особистості зробити і гідно реалізувати свій життєвий і со</w:t>
      </w:r>
      <w:r w:rsidRPr="00985EA7">
        <w:rPr>
          <w:rFonts w:ascii="Times New Roman" w:hAnsi="Times New Roman" w:cs="Times New Roman"/>
          <w:sz w:val="28"/>
          <w:szCs w:val="28"/>
          <w:lang w:val="uk-UA"/>
        </w:rPr>
        <w:softHyphen/>
        <w:t>ціальний вибір, нести за нього відповідальність. Сучасна особистість має бути здатна і готова до конструктивного досягнення успішної життєдіяльності в мінливих суспільно-економічних умовах, само</w:t>
      </w:r>
      <w:r w:rsidRPr="00985EA7">
        <w:rPr>
          <w:rFonts w:ascii="Times New Roman" w:hAnsi="Times New Roman" w:cs="Times New Roman"/>
          <w:sz w:val="28"/>
          <w:szCs w:val="28"/>
          <w:lang w:val="uk-UA"/>
        </w:rPr>
        <w:softHyphen/>
        <w:t>стійного і свідомого вирішення складних життєвих завдань, поро</w:t>
      </w:r>
      <w:r w:rsidRPr="00985EA7">
        <w:rPr>
          <w:rFonts w:ascii="Times New Roman" w:hAnsi="Times New Roman" w:cs="Times New Roman"/>
          <w:sz w:val="28"/>
          <w:szCs w:val="28"/>
          <w:lang w:val="uk-UA"/>
        </w:rPr>
        <w:softHyphen/>
        <w:t>джених інформаційними, економічними, соціальними, політични</w:t>
      </w:r>
      <w:r w:rsidRPr="00985EA7">
        <w:rPr>
          <w:rFonts w:ascii="Times New Roman" w:hAnsi="Times New Roman" w:cs="Times New Roman"/>
          <w:sz w:val="28"/>
          <w:szCs w:val="28"/>
          <w:lang w:val="uk-UA"/>
        </w:rPr>
        <w:softHyphen/>
        <w:t>ми, культурно-релігійними процесами третього тисячоліття. Постає необхідність у життєвій компетентності особистості, її здатності успішно розв'язувати власні життєві проблеми, брати продуктивну участь у розв'язанні суспільних проблем.</w:t>
      </w:r>
    </w:p>
    <w:p w:rsidR="00D44CB8" w:rsidRPr="00985EA7" w:rsidRDefault="00DF24CD" w:rsidP="00D44CB8">
      <w:pPr>
        <w:spacing w:after="0" w:line="240" w:lineRule="auto"/>
        <w:ind w:firstLine="709"/>
        <w:jc w:val="both"/>
        <w:rPr>
          <w:rFonts w:ascii="Times New Roman" w:hAnsi="Times New Roman" w:cs="Times New Roman"/>
          <w:sz w:val="28"/>
          <w:szCs w:val="28"/>
          <w:lang w:val="uk-UA"/>
        </w:rPr>
      </w:pPr>
      <w:r w:rsidRPr="00985EA7">
        <w:rPr>
          <w:rFonts w:ascii="Times New Roman" w:hAnsi="Times New Roman" w:cs="Times New Roman"/>
          <w:sz w:val="28"/>
          <w:szCs w:val="28"/>
          <w:lang w:val="uk-UA"/>
        </w:rPr>
        <w:t>Розвиток життєвої компетентності особистості виступає умовою як її успіш</w:t>
      </w:r>
      <w:r w:rsidRPr="00985EA7">
        <w:rPr>
          <w:rFonts w:ascii="Times New Roman" w:hAnsi="Times New Roman" w:cs="Times New Roman"/>
          <w:sz w:val="28"/>
          <w:szCs w:val="28"/>
          <w:lang w:val="uk-UA"/>
        </w:rPr>
        <w:softHyphen/>
        <w:t>ної, гармонійної життєдіяльності, так і конструктивного перетво</w:t>
      </w:r>
      <w:r w:rsidRPr="00985EA7">
        <w:rPr>
          <w:rFonts w:ascii="Times New Roman" w:hAnsi="Times New Roman" w:cs="Times New Roman"/>
          <w:sz w:val="28"/>
          <w:szCs w:val="28"/>
          <w:lang w:val="uk-UA"/>
        </w:rPr>
        <w:softHyphen/>
        <w:t xml:space="preserve">рення і гармонійного розвитку суспільства. </w:t>
      </w:r>
    </w:p>
    <w:p w:rsidR="00D44CB8" w:rsidRPr="00985EA7" w:rsidRDefault="00D44CB8" w:rsidP="00D44CB8">
      <w:pPr>
        <w:spacing w:after="0" w:line="240" w:lineRule="auto"/>
        <w:ind w:firstLine="709"/>
        <w:jc w:val="both"/>
        <w:rPr>
          <w:rFonts w:ascii="Times New Roman" w:hAnsi="Times New Roman" w:cs="Times New Roman"/>
          <w:sz w:val="28"/>
          <w:szCs w:val="28"/>
          <w:lang w:val="uk-UA"/>
        </w:rPr>
      </w:pPr>
      <w:r w:rsidRPr="00985EA7">
        <w:rPr>
          <w:rFonts w:ascii="Times New Roman" w:hAnsi="Times New Roman" w:cs="Times New Roman"/>
          <w:sz w:val="28"/>
          <w:szCs w:val="28"/>
          <w:u w:val="single"/>
          <w:lang w:val="uk-UA"/>
        </w:rPr>
        <w:t>Ж</w:t>
      </w:r>
      <w:r w:rsidR="00DF24CD" w:rsidRPr="00985EA7">
        <w:rPr>
          <w:rFonts w:ascii="Times New Roman" w:hAnsi="Times New Roman" w:cs="Times New Roman"/>
          <w:sz w:val="28"/>
          <w:szCs w:val="28"/>
          <w:u w:val="single"/>
          <w:lang w:val="uk-UA"/>
        </w:rPr>
        <w:t>иттєва компетентність особистості</w:t>
      </w:r>
      <w:r w:rsidR="00DF24CD" w:rsidRPr="00985EA7">
        <w:rPr>
          <w:rFonts w:ascii="Times New Roman" w:hAnsi="Times New Roman" w:cs="Times New Roman"/>
          <w:sz w:val="28"/>
          <w:szCs w:val="28"/>
          <w:lang w:val="uk-UA"/>
        </w:rPr>
        <w:t xml:space="preserve"> — це складна здатність (або система здатностей) осо</w:t>
      </w:r>
      <w:r w:rsidRPr="00985EA7">
        <w:rPr>
          <w:rFonts w:ascii="Times New Roman" w:hAnsi="Times New Roman" w:cs="Times New Roman"/>
          <w:sz w:val="28"/>
          <w:szCs w:val="28"/>
          <w:lang w:val="uk-UA"/>
        </w:rPr>
        <w:t>бистості, яка, через ефективне</w:t>
      </w:r>
      <w:r w:rsidR="00DF24CD" w:rsidRPr="00985EA7">
        <w:rPr>
          <w:rFonts w:ascii="Times New Roman" w:hAnsi="Times New Roman" w:cs="Times New Roman"/>
          <w:sz w:val="28"/>
          <w:szCs w:val="28"/>
          <w:lang w:val="uk-UA"/>
        </w:rPr>
        <w:t xml:space="preserve"> розв'язання життєвих проблем, своєчасне визначення і вирішення складних життєвих завдань людини,</w:t>
      </w:r>
      <w:r w:rsidRPr="00985EA7">
        <w:rPr>
          <w:rFonts w:ascii="Times New Roman" w:hAnsi="Times New Roman" w:cs="Times New Roman"/>
          <w:sz w:val="28"/>
          <w:szCs w:val="28"/>
          <w:lang w:val="uk-UA"/>
        </w:rPr>
        <w:t xml:space="preserve"> забезпечує її продуктивне</w:t>
      </w:r>
      <w:r w:rsidR="00985EA7">
        <w:rPr>
          <w:rFonts w:ascii="Times New Roman" w:hAnsi="Times New Roman" w:cs="Times New Roman"/>
          <w:sz w:val="28"/>
          <w:szCs w:val="28"/>
          <w:lang w:val="uk-UA"/>
        </w:rPr>
        <w:t xml:space="preserve"> жит</w:t>
      </w:r>
      <w:r w:rsidR="00985EA7">
        <w:rPr>
          <w:rFonts w:ascii="Times New Roman" w:hAnsi="Times New Roman" w:cs="Times New Roman"/>
          <w:sz w:val="28"/>
          <w:szCs w:val="28"/>
          <w:lang w:val="uk-UA"/>
        </w:rPr>
        <w:softHyphen/>
        <w:t xml:space="preserve">тєве самовизначення і </w:t>
      </w:r>
      <w:proofErr w:type="spellStart"/>
      <w:r w:rsidR="00985EA7">
        <w:rPr>
          <w:rFonts w:ascii="Times New Roman" w:hAnsi="Times New Roman" w:cs="Times New Roman"/>
          <w:sz w:val="28"/>
          <w:szCs w:val="28"/>
          <w:lang w:val="uk-UA"/>
        </w:rPr>
        <w:t>само</w:t>
      </w:r>
      <w:r w:rsidRPr="00985EA7">
        <w:rPr>
          <w:rFonts w:ascii="Times New Roman" w:hAnsi="Times New Roman" w:cs="Times New Roman"/>
          <w:sz w:val="28"/>
          <w:szCs w:val="28"/>
          <w:lang w:val="uk-UA"/>
        </w:rPr>
        <w:t>здійснення</w:t>
      </w:r>
      <w:proofErr w:type="spellEnd"/>
      <w:r w:rsidR="00DF24CD" w:rsidRPr="00985EA7">
        <w:rPr>
          <w:rFonts w:ascii="Times New Roman" w:hAnsi="Times New Roman" w:cs="Times New Roman"/>
          <w:sz w:val="28"/>
          <w:szCs w:val="28"/>
          <w:lang w:val="uk-UA"/>
        </w:rPr>
        <w:t xml:space="preserve">, оптимальну організацію життєвого шляху. </w:t>
      </w:r>
    </w:p>
    <w:p w:rsidR="005433D5" w:rsidRPr="00985EA7" w:rsidRDefault="005433D5" w:rsidP="005433D5">
      <w:pPr>
        <w:spacing w:after="0" w:line="240" w:lineRule="auto"/>
        <w:ind w:firstLine="709"/>
        <w:jc w:val="both"/>
        <w:rPr>
          <w:rFonts w:ascii="Times New Roman" w:hAnsi="Times New Roman" w:cs="Times New Roman"/>
          <w:sz w:val="28"/>
          <w:szCs w:val="28"/>
          <w:lang w:val="uk-UA"/>
        </w:rPr>
      </w:pPr>
      <w:r w:rsidRPr="00985EA7">
        <w:rPr>
          <w:rFonts w:ascii="Times New Roman" w:hAnsi="Times New Roman" w:cs="Times New Roman"/>
          <w:sz w:val="28"/>
          <w:szCs w:val="28"/>
          <w:lang w:val="uk-UA"/>
        </w:rPr>
        <w:t>На сьогодні можна виділити декілька основних підходів щодо визначення сутності життєвої компетентності: соціальний, психологічний, педагогічний.</w:t>
      </w:r>
    </w:p>
    <w:p w:rsidR="005433D5" w:rsidRPr="00985EA7" w:rsidRDefault="005433D5" w:rsidP="005433D5">
      <w:pPr>
        <w:spacing w:after="0" w:line="240" w:lineRule="auto"/>
        <w:ind w:firstLine="709"/>
        <w:jc w:val="both"/>
        <w:rPr>
          <w:rFonts w:ascii="Times New Roman" w:hAnsi="Times New Roman" w:cs="Times New Roman"/>
          <w:sz w:val="28"/>
          <w:szCs w:val="28"/>
          <w:lang w:val="uk-UA"/>
        </w:rPr>
      </w:pPr>
      <w:r w:rsidRPr="00985EA7">
        <w:rPr>
          <w:rFonts w:ascii="Times New Roman" w:hAnsi="Times New Roman" w:cs="Times New Roman"/>
          <w:sz w:val="28"/>
          <w:szCs w:val="28"/>
          <w:lang w:val="uk-UA"/>
        </w:rPr>
        <w:t>Соціальний підхід визначає життєву компетентність особистості як умову, необхідну для дотримання ними існуючих у суспільстві норм, прав та цінностей.</w:t>
      </w:r>
    </w:p>
    <w:p w:rsidR="005433D5" w:rsidRPr="00985EA7" w:rsidRDefault="005433D5" w:rsidP="005433D5">
      <w:pPr>
        <w:spacing w:after="0" w:line="240" w:lineRule="auto"/>
        <w:ind w:firstLine="709"/>
        <w:jc w:val="both"/>
        <w:rPr>
          <w:rFonts w:ascii="Times New Roman" w:hAnsi="Times New Roman" w:cs="Times New Roman"/>
          <w:sz w:val="28"/>
          <w:szCs w:val="28"/>
          <w:lang w:val="uk-UA"/>
        </w:rPr>
      </w:pPr>
      <w:r w:rsidRPr="00985EA7">
        <w:rPr>
          <w:rFonts w:ascii="Times New Roman" w:hAnsi="Times New Roman" w:cs="Times New Roman"/>
          <w:sz w:val="28"/>
          <w:szCs w:val="28"/>
          <w:lang w:val="uk-UA"/>
        </w:rPr>
        <w:t>Психологічний підхід визначає життєву компетентність людини як розвинену здатність до самореалізації найважливіших фізичних, психічних та духовних якостей.</w:t>
      </w:r>
    </w:p>
    <w:p w:rsidR="005433D5" w:rsidRPr="00985EA7" w:rsidRDefault="005433D5" w:rsidP="005433D5">
      <w:pPr>
        <w:spacing w:after="0" w:line="240" w:lineRule="auto"/>
        <w:ind w:firstLine="709"/>
        <w:jc w:val="both"/>
        <w:rPr>
          <w:rFonts w:ascii="Times New Roman" w:hAnsi="Times New Roman" w:cs="Times New Roman"/>
          <w:sz w:val="28"/>
          <w:szCs w:val="28"/>
          <w:lang w:val="uk-UA"/>
        </w:rPr>
      </w:pPr>
      <w:r w:rsidRPr="00985EA7">
        <w:rPr>
          <w:rFonts w:ascii="Times New Roman" w:hAnsi="Times New Roman" w:cs="Times New Roman"/>
          <w:sz w:val="28"/>
          <w:szCs w:val="28"/>
          <w:lang w:val="uk-UA"/>
        </w:rPr>
        <w:t>Педагогічний підхід визначає життєву компетентність особистості як духовно-практичний досвід, який може бути успішно освоєний ними у процесі навчання.</w:t>
      </w:r>
    </w:p>
    <w:p w:rsidR="002D18AA" w:rsidRPr="00985EA7" w:rsidRDefault="002D18AA" w:rsidP="005433D5">
      <w:pPr>
        <w:spacing w:after="0" w:line="240" w:lineRule="auto"/>
        <w:ind w:firstLine="709"/>
        <w:jc w:val="both"/>
        <w:rPr>
          <w:rFonts w:ascii="Times New Roman" w:hAnsi="Times New Roman" w:cs="Times New Roman"/>
          <w:sz w:val="28"/>
          <w:szCs w:val="28"/>
          <w:lang w:val="uk-UA"/>
        </w:rPr>
      </w:pPr>
      <w:r w:rsidRPr="00985EA7">
        <w:rPr>
          <w:rFonts w:ascii="Times New Roman" w:hAnsi="Times New Roman" w:cs="Times New Roman"/>
          <w:b/>
          <w:sz w:val="28"/>
          <w:szCs w:val="28"/>
          <w:lang w:val="uk-UA"/>
        </w:rPr>
        <w:t>Структура життєвої компетентності</w:t>
      </w:r>
      <w:r w:rsidR="00D44CB8" w:rsidRPr="00985EA7">
        <w:rPr>
          <w:rFonts w:ascii="Times New Roman" w:hAnsi="Times New Roman" w:cs="Times New Roman"/>
          <w:b/>
          <w:sz w:val="28"/>
          <w:szCs w:val="28"/>
          <w:lang w:val="uk-UA"/>
        </w:rPr>
        <w:t xml:space="preserve">. </w:t>
      </w:r>
      <w:r w:rsidR="00D44CB8" w:rsidRPr="00985EA7">
        <w:rPr>
          <w:rFonts w:ascii="Times New Roman" w:hAnsi="Times New Roman" w:cs="Times New Roman"/>
          <w:sz w:val="28"/>
          <w:szCs w:val="28"/>
          <w:lang w:val="uk-UA"/>
        </w:rPr>
        <w:t xml:space="preserve">У </w:t>
      </w:r>
      <w:r w:rsidRPr="00985EA7">
        <w:rPr>
          <w:rFonts w:ascii="Times New Roman" w:hAnsi="Times New Roman" w:cs="Times New Roman"/>
          <w:sz w:val="28"/>
          <w:szCs w:val="28"/>
          <w:lang w:val="uk-UA"/>
        </w:rPr>
        <w:t>структурі життєвої</w:t>
      </w:r>
      <w:r w:rsidR="00D44CB8" w:rsidRPr="00985EA7">
        <w:rPr>
          <w:rFonts w:ascii="Times New Roman" w:hAnsi="Times New Roman" w:cs="Times New Roman"/>
          <w:sz w:val="28"/>
          <w:szCs w:val="28"/>
          <w:lang w:val="uk-UA"/>
        </w:rPr>
        <w:t xml:space="preserve"> компетентності</w:t>
      </w:r>
      <w:r w:rsidR="00DF24CD" w:rsidRPr="00985EA7">
        <w:rPr>
          <w:rFonts w:ascii="Times New Roman" w:hAnsi="Times New Roman" w:cs="Times New Roman"/>
          <w:sz w:val="28"/>
          <w:szCs w:val="28"/>
          <w:lang w:val="uk-UA"/>
        </w:rPr>
        <w:t xml:space="preserve"> </w:t>
      </w:r>
      <w:r w:rsidR="00D44CB8" w:rsidRPr="00985EA7">
        <w:rPr>
          <w:rFonts w:ascii="Times New Roman" w:hAnsi="Times New Roman" w:cs="Times New Roman"/>
          <w:sz w:val="28"/>
          <w:szCs w:val="28"/>
          <w:lang w:val="uk-UA"/>
        </w:rPr>
        <w:t>виділяють</w:t>
      </w:r>
      <w:r w:rsidR="00DF24CD" w:rsidRPr="00985EA7">
        <w:rPr>
          <w:rFonts w:ascii="Times New Roman" w:hAnsi="Times New Roman" w:cs="Times New Roman"/>
          <w:sz w:val="28"/>
          <w:szCs w:val="28"/>
          <w:lang w:val="uk-UA"/>
        </w:rPr>
        <w:t xml:space="preserve"> п'ять підсистем, які, в свою чергу, мають власні компоненти і підкомпоненти: </w:t>
      </w:r>
    </w:p>
    <w:p w:rsidR="002D18AA" w:rsidRPr="00985EA7" w:rsidRDefault="00DF24CD" w:rsidP="00985EA7">
      <w:pPr>
        <w:pStyle w:val="a3"/>
        <w:numPr>
          <w:ilvl w:val="0"/>
          <w:numId w:val="1"/>
        </w:numPr>
        <w:spacing w:after="0" w:line="240" w:lineRule="auto"/>
        <w:ind w:left="709" w:hanging="709"/>
        <w:jc w:val="both"/>
        <w:rPr>
          <w:rFonts w:ascii="Times New Roman" w:hAnsi="Times New Roman" w:cs="Times New Roman"/>
          <w:sz w:val="28"/>
          <w:szCs w:val="28"/>
          <w:lang w:val="uk-UA"/>
        </w:rPr>
      </w:pPr>
      <w:r w:rsidRPr="00985EA7">
        <w:rPr>
          <w:rFonts w:ascii="Times New Roman" w:hAnsi="Times New Roman" w:cs="Times New Roman"/>
          <w:b/>
          <w:sz w:val="28"/>
          <w:szCs w:val="28"/>
          <w:lang w:val="uk-UA"/>
        </w:rPr>
        <w:t>знання:</w:t>
      </w:r>
      <w:r w:rsidRPr="00985EA7">
        <w:rPr>
          <w:rFonts w:ascii="Times New Roman" w:hAnsi="Times New Roman" w:cs="Times New Roman"/>
          <w:sz w:val="28"/>
          <w:szCs w:val="28"/>
          <w:lang w:val="uk-UA"/>
        </w:rPr>
        <w:t xml:space="preserve"> 1) науково-теоретичні (про світ, закони життя, про себе); </w:t>
      </w:r>
      <w:r w:rsidR="00560B15">
        <w:rPr>
          <w:rFonts w:ascii="Times New Roman" w:hAnsi="Times New Roman" w:cs="Times New Roman"/>
          <w:sz w:val="28"/>
          <w:szCs w:val="28"/>
          <w:lang w:val="uk-UA"/>
        </w:rPr>
        <w:t xml:space="preserve"> </w:t>
      </w:r>
      <w:r w:rsidR="002D18AA" w:rsidRPr="00985EA7">
        <w:rPr>
          <w:rFonts w:ascii="Times New Roman" w:hAnsi="Times New Roman" w:cs="Times New Roman"/>
          <w:sz w:val="28"/>
          <w:szCs w:val="28"/>
          <w:lang w:val="uk-UA"/>
        </w:rPr>
        <w:t xml:space="preserve"> </w:t>
      </w:r>
      <w:r w:rsidRPr="00985EA7">
        <w:rPr>
          <w:rFonts w:ascii="Times New Roman" w:hAnsi="Times New Roman" w:cs="Times New Roman"/>
          <w:sz w:val="28"/>
          <w:szCs w:val="28"/>
          <w:lang w:val="uk-UA"/>
        </w:rPr>
        <w:t xml:space="preserve">2) практичні (життєва мудрість, знання норм поведінки); </w:t>
      </w:r>
    </w:p>
    <w:p w:rsidR="002D18AA" w:rsidRPr="00985EA7" w:rsidRDefault="00DF24CD" w:rsidP="00985EA7">
      <w:pPr>
        <w:pStyle w:val="a3"/>
        <w:numPr>
          <w:ilvl w:val="0"/>
          <w:numId w:val="1"/>
        </w:numPr>
        <w:spacing w:after="0" w:line="240" w:lineRule="auto"/>
        <w:ind w:left="709" w:hanging="709"/>
        <w:jc w:val="both"/>
        <w:rPr>
          <w:rFonts w:ascii="Times New Roman" w:hAnsi="Times New Roman" w:cs="Times New Roman"/>
          <w:sz w:val="28"/>
          <w:szCs w:val="28"/>
          <w:lang w:val="uk-UA"/>
        </w:rPr>
      </w:pPr>
      <w:r w:rsidRPr="00985EA7">
        <w:rPr>
          <w:rFonts w:ascii="Times New Roman" w:hAnsi="Times New Roman" w:cs="Times New Roman"/>
          <w:b/>
          <w:sz w:val="28"/>
          <w:szCs w:val="28"/>
          <w:lang w:val="uk-UA"/>
        </w:rPr>
        <w:t>уміння і навички:</w:t>
      </w:r>
      <w:r w:rsidRPr="00985EA7">
        <w:rPr>
          <w:rFonts w:ascii="Times New Roman" w:hAnsi="Times New Roman" w:cs="Times New Roman"/>
          <w:sz w:val="28"/>
          <w:szCs w:val="28"/>
          <w:lang w:val="uk-UA"/>
        </w:rPr>
        <w:t xml:space="preserve"> 1) практичне застосу</w:t>
      </w:r>
      <w:r w:rsidR="002D18AA" w:rsidRPr="00985EA7">
        <w:rPr>
          <w:rFonts w:ascii="Times New Roman" w:hAnsi="Times New Roman" w:cs="Times New Roman"/>
          <w:sz w:val="28"/>
          <w:szCs w:val="28"/>
          <w:lang w:val="uk-UA"/>
        </w:rPr>
        <w:t>вання знань; 2) норм поведінки;</w:t>
      </w:r>
    </w:p>
    <w:p w:rsidR="002D18AA" w:rsidRPr="00985EA7" w:rsidRDefault="00DF24CD" w:rsidP="00985EA7">
      <w:pPr>
        <w:pStyle w:val="a3"/>
        <w:numPr>
          <w:ilvl w:val="0"/>
          <w:numId w:val="1"/>
        </w:numPr>
        <w:spacing w:after="0" w:line="240" w:lineRule="auto"/>
        <w:ind w:left="709" w:hanging="709"/>
        <w:jc w:val="both"/>
        <w:rPr>
          <w:rFonts w:ascii="Times New Roman" w:hAnsi="Times New Roman" w:cs="Times New Roman"/>
          <w:sz w:val="28"/>
          <w:szCs w:val="28"/>
          <w:lang w:val="uk-UA"/>
        </w:rPr>
      </w:pPr>
      <w:r w:rsidRPr="00985EA7">
        <w:rPr>
          <w:rFonts w:ascii="Times New Roman" w:hAnsi="Times New Roman" w:cs="Times New Roman"/>
          <w:b/>
          <w:sz w:val="28"/>
          <w:szCs w:val="28"/>
          <w:lang w:val="uk-UA"/>
        </w:rPr>
        <w:t>життєтворчі здібності:</w:t>
      </w:r>
      <w:r w:rsidRPr="00985EA7">
        <w:rPr>
          <w:rFonts w:ascii="Times New Roman" w:hAnsi="Times New Roman" w:cs="Times New Roman"/>
          <w:sz w:val="28"/>
          <w:szCs w:val="28"/>
          <w:lang w:val="uk-UA"/>
        </w:rPr>
        <w:t xml:space="preserve"> 1) аналіт</w:t>
      </w:r>
      <w:r w:rsidR="002D18AA" w:rsidRPr="00985EA7">
        <w:rPr>
          <w:rFonts w:ascii="Times New Roman" w:hAnsi="Times New Roman" w:cs="Times New Roman"/>
          <w:sz w:val="28"/>
          <w:szCs w:val="28"/>
          <w:lang w:val="uk-UA"/>
        </w:rPr>
        <w:t>ичні; 2) прогностичні; 3) поведінкові;</w:t>
      </w:r>
    </w:p>
    <w:p w:rsidR="002D18AA" w:rsidRPr="00985EA7" w:rsidRDefault="00DF24CD" w:rsidP="00985EA7">
      <w:pPr>
        <w:pStyle w:val="a3"/>
        <w:numPr>
          <w:ilvl w:val="0"/>
          <w:numId w:val="1"/>
        </w:numPr>
        <w:spacing w:after="0" w:line="240" w:lineRule="auto"/>
        <w:ind w:left="709" w:hanging="709"/>
        <w:jc w:val="both"/>
        <w:rPr>
          <w:rFonts w:ascii="Times New Roman" w:hAnsi="Times New Roman" w:cs="Times New Roman"/>
          <w:sz w:val="28"/>
          <w:szCs w:val="28"/>
          <w:lang w:val="uk-UA"/>
        </w:rPr>
      </w:pPr>
      <w:r w:rsidRPr="00985EA7">
        <w:rPr>
          <w:rFonts w:ascii="Times New Roman" w:hAnsi="Times New Roman" w:cs="Times New Roman"/>
          <w:sz w:val="28"/>
          <w:szCs w:val="28"/>
          <w:lang w:val="uk-UA"/>
        </w:rPr>
        <w:t>життєвий досвід: 1) індивідуаль</w:t>
      </w:r>
      <w:r w:rsidR="002D18AA" w:rsidRPr="00985EA7">
        <w:rPr>
          <w:rFonts w:ascii="Times New Roman" w:hAnsi="Times New Roman" w:cs="Times New Roman"/>
          <w:sz w:val="28"/>
          <w:szCs w:val="28"/>
          <w:lang w:val="uk-UA"/>
        </w:rPr>
        <w:t>ний (усвідомлений, неусвідомле</w:t>
      </w:r>
      <w:r w:rsidRPr="00985EA7">
        <w:rPr>
          <w:rFonts w:ascii="Times New Roman" w:hAnsi="Times New Roman" w:cs="Times New Roman"/>
          <w:sz w:val="28"/>
          <w:szCs w:val="28"/>
          <w:lang w:val="uk-UA"/>
        </w:rPr>
        <w:t xml:space="preserve">ний); </w:t>
      </w:r>
      <w:r w:rsidR="002D18AA" w:rsidRPr="00985EA7">
        <w:rPr>
          <w:rFonts w:ascii="Times New Roman" w:hAnsi="Times New Roman" w:cs="Times New Roman"/>
          <w:sz w:val="28"/>
          <w:szCs w:val="28"/>
          <w:lang w:val="uk-UA"/>
        </w:rPr>
        <w:t xml:space="preserve">  </w:t>
      </w:r>
      <w:r w:rsidRPr="00985EA7">
        <w:rPr>
          <w:rFonts w:ascii="Times New Roman" w:hAnsi="Times New Roman" w:cs="Times New Roman"/>
          <w:sz w:val="28"/>
          <w:szCs w:val="28"/>
          <w:lang w:val="uk-UA"/>
        </w:rPr>
        <w:t xml:space="preserve">2) досвід інших людей (творче використання, наслідування); </w:t>
      </w:r>
    </w:p>
    <w:p w:rsidR="00560B15" w:rsidRDefault="00DF24CD" w:rsidP="00985EA7">
      <w:pPr>
        <w:pStyle w:val="a3"/>
        <w:numPr>
          <w:ilvl w:val="0"/>
          <w:numId w:val="1"/>
        </w:numPr>
        <w:spacing w:after="0" w:line="240" w:lineRule="auto"/>
        <w:ind w:left="709" w:hanging="709"/>
        <w:jc w:val="both"/>
        <w:rPr>
          <w:rFonts w:ascii="Times New Roman" w:hAnsi="Times New Roman" w:cs="Times New Roman"/>
          <w:sz w:val="28"/>
          <w:szCs w:val="28"/>
          <w:lang w:val="uk-UA"/>
        </w:rPr>
      </w:pPr>
      <w:r w:rsidRPr="00985EA7">
        <w:rPr>
          <w:rFonts w:ascii="Times New Roman" w:hAnsi="Times New Roman" w:cs="Times New Roman"/>
          <w:b/>
          <w:sz w:val="28"/>
          <w:szCs w:val="28"/>
          <w:lang w:val="uk-UA"/>
        </w:rPr>
        <w:t>життєві досягнення:</w:t>
      </w:r>
      <w:r w:rsidRPr="00985EA7">
        <w:rPr>
          <w:rFonts w:ascii="Times New Roman" w:hAnsi="Times New Roman" w:cs="Times New Roman"/>
          <w:sz w:val="28"/>
          <w:szCs w:val="28"/>
          <w:lang w:val="uk-UA"/>
        </w:rPr>
        <w:t xml:space="preserve"> 1) особисте щастя; 2) соціальний стат</w:t>
      </w:r>
      <w:r w:rsidR="002D18AA" w:rsidRPr="00985EA7">
        <w:rPr>
          <w:rFonts w:ascii="Times New Roman" w:hAnsi="Times New Roman" w:cs="Times New Roman"/>
          <w:sz w:val="28"/>
          <w:szCs w:val="28"/>
          <w:lang w:val="uk-UA"/>
        </w:rPr>
        <w:t>ус;</w:t>
      </w:r>
    </w:p>
    <w:p w:rsidR="002D18AA" w:rsidRPr="00985EA7" w:rsidRDefault="002D18AA" w:rsidP="00985EA7">
      <w:pPr>
        <w:pStyle w:val="a3"/>
        <w:numPr>
          <w:ilvl w:val="0"/>
          <w:numId w:val="1"/>
        </w:numPr>
        <w:spacing w:after="0" w:line="240" w:lineRule="auto"/>
        <w:ind w:left="709" w:hanging="709"/>
        <w:jc w:val="both"/>
        <w:rPr>
          <w:rFonts w:ascii="Times New Roman" w:hAnsi="Times New Roman" w:cs="Times New Roman"/>
          <w:sz w:val="28"/>
          <w:szCs w:val="28"/>
          <w:lang w:val="uk-UA"/>
        </w:rPr>
      </w:pPr>
      <w:r w:rsidRPr="00985EA7">
        <w:rPr>
          <w:rFonts w:ascii="Times New Roman" w:hAnsi="Times New Roman" w:cs="Times New Roman"/>
          <w:sz w:val="28"/>
          <w:szCs w:val="28"/>
          <w:lang w:val="uk-UA"/>
        </w:rPr>
        <w:t xml:space="preserve"> 3) самореалізація</w:t>
      </w:r>
      <w:r w:rsidR="00DF24CD" w:rsidRPr="00985EA7">
        <w:rPr>
          <w:rFonts w:ascii="Times New Roman" w:hAnsi="Times New Roman" w:cs="Times New Roman"/>
          <w:sz w:val="28"/>
          <w:szCs w:val="28"/>
          <w:lang w:val="uk-UA"/>
        </w:rPr>
        <w:t xml:space="preserve">. </w:t>
      </w:r>
    </w:p>
    <w:p w:rsidR="009B7A22" w:rsidRPr="00985EA7" w:rsidRDefault="00DF24CD" w:rsidP="002D18AA">
      <w:pPr>
        <w:spacing w:after="0" w:line="240" w:lineRule="auto"/>
        <w:ind w:firstLine="709"/>
        <w:jc w:val="both"/>
        <w:rPr>
          <w:rFonts w:ascii="Times New Roman" w:hAnsi="Times New Roman" w:cs="Times New Roman"/>
          <w:sz w:val="28"/>
          <w:szCs w:val="28"/>
          <w:lang w:val="uk-UA"/>
        </w:rPr>
      </w:pPr>
      <w:r w:rsidRPr="00985EA7">
        <w:rPr>
          <w:rFonts w:ascii="Times New Roman" w:hAnsi="Times New Roman" w:cs="Times New Roman"/>
          <w:sz w:val="28"/>
          <w:szCs w:val="28"/>
          <w:lang w:val="uk-UA"/>
        </w:rPr>
        <w:t>Структура життєвої компетентності пов'язана з</w:t>
      </w:r>
      <w:r w:rsidR="009B7A22" w:rsidRPr="00985EA7">
        <w:rPr>
          <w:rFonts w:ascii="Times New Roman" w:hAnsi="Times New Roman" w:cs="Times New Roman"/>
          <w:sz w:val="28"/>
          <w:szCs w:val="28"/>
          <w:lang w:val="uk-UA"/>
        </w:rPr>
        <w:t xml:space="preserve"> її функціями:</w:t>
      </w:r>
      <w:r w:rsidRPr="00985EA7">
        <w:rPr>
          <w:rFonts w:ascii="Times New Roman" w:hAnsi="Times New Roman" w:cs="Times New Roman"/>
          <w:sz w:val="28"/>
          <w:szCs w:val="28"/>
          <w:lang w:val="uk-UA"/>
        </w:rPr>
        <w:t xml:space="preserve"> </w:t>
      </w:r>
    </w:p>
    <w:p w:rsidR="009B7A22" w:rsidRPr="00985EA7" w:rsidRDefault="00DF24CD" w:rsidP="00985EA7">
      <w:pPr>
        <w:pStyle w:val="a3"/>
        <w:numPr>
          <w:ilvl w:val="0"/>
          <w:numId w:val="2"/>
        </w:numPr>
        <w:spacing w:after="0" w:line="240" w:lineRule="auto"/>
        <w:ind w:left="0" w:firstLine="0"/>
        <w:jc w:val="both"/>
        <w:rPr>
          <w:rFonts w:ascii="Times New Roman" w:hAnsi="Times New Roman" w:cs="Times New Roman"/>
          <w:sz w:val="28"/>
          <w:szCs w:val="28"/>
          <w:lang w:val="uk-UA"/>
        </w:rPr>
      </w:pPr>
      <w:r w:rsidRPr="00985EA7">
        <w:rPr>
          <w:rFonts w:ascii="Times New Roman" w:hAnsi="Times New Roman" w:cs="Times New Roman"/>
          <w:sz w:val="28"/>
          <w:szCs w:val="28"/>
          <w:lang w:val="uk-UA"/>
        </w:rPr>
        <w:t xml:space="preserve">захисна — розвинена життєва </w:t>
      </w:r>
      <w:r w:rsidR="009B7A22" w:rsidRPr="00985EA7">
        <w:rPr>
          <w:rFonts w:ascii="Times New Roman" w:hAnsi="Times New Roman" w:cs="Times New Roman"/>
          <w:sz w:val="28"/>
          <w:szCs w:val="28"/>
          <w:lang w:val="uk-UA"/>
        </w:rPr>
        <w:t>компетентність захищає від жит</w:t>
      </w:r>
      <w:r w:rsidR="009B7A22" w:rsidRPr="00985EA7">
        <w:rPr>
          <w:rFonts w:ascii="Times New Roman" w:hAnsi="Times New Roman" w:cs="Times New Roman"/>
          <w:sz w:val="28"/>
          <w:szCs w:val="28"/>
          <w:lang w:val="uk-UA"/>
        </w:rPr>
        <w:softHyphen/>
      </w:r>
      <w:r w:rsidRPr="00985EA7">
        <w:rPr>
          <w:rFonts w:ascii="Times New Roman" w:hAnsi="Times New Roman" w:cs="Times New Roman"/>
          <w:sz w:val="28"/>
          <w:szCs w:val="28"/>
          <w:lang w:val="uk-UA"/>
        </w:rPr>
        <w:t>тєвих ризиків і невдач (попереджає негативні події, допомагає пережити їх в разі настання), дає з</w:t>
      </w:r>
      <w:r w:rsidR="009B7A22" w:rsidRPr="00985EA7">
        <w:rPr>
          <w:rFonts w:ascii="Times New Roman" w:hAnsi="Times New Roman" w:cs="Times New Roman"/>
          <w:sz w:val="28"/>
          <w:szCs w:val="28"/>
          <w:lang w:val="uk-UA"/>
        </w:rPr>
        <w:t>могу адаптуватися до соціально</w:t>
      </w:r>
      <w:r w:rsidR="009B7A22" w:rsidRPr="00985EA7">
        <w:rPr>
          <w:rFonts w:ascii="Times New Roman" w:hAnsi="Times New Roman" w:cs="Times New Roman"/>
          <w:sz w:val="28"/>
          <w:szCs w:val="28"/>
          <w:lang w:val="uk-UA"/>
        </w:rPr>
        <w:softHyphen/>
      </w:r>
      <w:r w:rsidRPr="00985EA7">
        <w:rPr>
          <w:rFonts w:ascii="Times New Roman" w:hAnsi="Times New Roman" w:cs="Times New Roman"/>
          <w:sz w:val="28"/>
          <w:szCs w:val="28"/>
          <w:lang w:val="uk-UA"/>
        </w:rPr>
        <w:t>го середов</w:t>
      </w:r>
      <w:r w:rsidR="009B7A22" w:rsidRPr="00985EA7">
        <w:rPr>
          <w:rFonts w:ascii="Times New Roman" w:hAnsi="Times New Roman" w:cs="Times New Roman"/>
          <w:sz w:val="28"/>
          <w:szCs w:val="28"/>
          <w:lang w:val="uk-UA"/>
        </w:rPr>
        <w:t>ища, складної ситуації життя</w:t>
      </w:r>
      <w:r w:rsidRPr="00985EA7">
        <w:rPr>
          <w:rFonts w:ascii="Times New Roman" w:hAnsi="Times New Roman" w:cs="Times New Roman"/>
          <w:sz w:val="28"/>
          <w:szCs w:val="28"/>
          <w:lang w:val="uk-UA"/>
        </w:rPr>
        <w:t xml:space="preserve">; </w:t>
      </w:r>
    </w:p>
    <w:p w:rsidR="009B7A22" w:rsidRPr="00985EA7" w:rsidRDefault="00DF24CD" w:rsidP="00985EA7">
      <w:pPr>
        <w:pStyle w:val="a3"/>
        <w:numPr>
          <w:ilvl w:val="0"/>
          <w:numId w:val="2"/>
        </w:numPr>
        <w:spacing w:after="0" w:line="240" w:lineRule="auto"/>
        <w:ind w:left="0" w:firstLine="0"/>
        <w:jc w:val="both"/>
        <w:rPr>
          <w:rFonts w:ascii="Times New Roman" w:hAnsi="Times New Roman" w:cs="Times New Roman"/>
          <w:sz w:val="28"/>
          <w:szCs w:val="28"/>
          <w:lang w:val="uk-UA"/>
        </w:rPr>
      </w:pPr>
      <w:r w:rsidRPr="00985EA7">
        <w:rPr>
          <w:rFonts w:ascii="Times New Roman" w:hAnsi="Times New Roman" w:cs="Times New Roman"/>
          <w:sz w:val="28"/>
          <w:szCs w:val="28"/>
          <w:lang w:val="uk-UA"/>
        </w:rPr>
        <w:lastRenderedPageBreak/>
        <w:t xml:space="preserve">життєпізнання і самопізнання </w:t>
      </w:r>
      <w:r w:rsidR="009B7A22" w:rsidRPr="00985EA7">
        <w:rPr>
          <w:rFonts w:ascii="Times New Roman" w:hAnsi="Times New Roman" w:cs="Times New Roman"/>
          <w:sz w:val="28"/>
          <w:szCs w:val="28"/>
          <w:lang w:val="uk-UA"/>
        </w:rPr>
        <w:t>— змістом життєвої компетентно</w:t>
      </w:r>
      <w:r w:rsidR="009B7A22" w:rsidRPr="00985EA7">
        <w:rPr>
          <w:rFonts w:ascii="Times New Roman" w:hAnsi="Times New Roman" w:cs="Times New Roman"/>
          <w:sz w:val="28"/>
          <w:szCs w:val="28"/>
          <w:lang w:val="uk-UA"/>
        </w:rPr>
        <w:softHyphen/>
        <w:t xml:space="preserve">сті є </w:t>
      </w:r>
      <w:r w:rsidRPr="00985EA7">
        <w:rPr>
          <w:rFonts w:ascii="Times New Roman" w:hAnsi="Times New Roman" w:cs="Times New Roman"/>
          <w:sz w:val="28"/>
          <w:szCs w:val="28"/>
          <w:lang w:val="uk-UA"/>
        </w:rPr>
        <w:t>осмислення свого призначення, своєї до</w:t>
      </w:r>
      <w:r w:rsidR="009B7A22" w:rsidRPr="00985EA7">
        <w:rPr>
          <w:rFonts w:ascii="Times New Roman" w:hAnsi="Times New Roman" w:cs="Times New Roman"/>
          <w:sz w:val="28"/>
          <w:szCs w:val="28"/>
          <w:lang w:val="uk-UA"/>
        </w:rPr>
        <w:t xml:space="preserve">лі, життєвих цілей, сенсу життя. </w:t>
      </w:r>
      <w:r w:rsidRPr="00985EA7">
        <w:rPr>
          <w:rFonts w:ascii="Times New Roman" w:hAnsi="Times New Roman" w:cs="Times New Roman"/>
          <w:sz w:val="28"/>
          <w:szCs w:val="28"/>
          <w:lang w:val="uk-UA"/>
        </w:rPr>
        <w:t>До цього необхідно додати, що розвинена життєва компетентність дає особистості змогу «активно формувати уявле</w:t>
      </w:r>
      <w:r w:rsidR="009B7A22" w:rsidRPr="00985EA7">
        <w:rPr>
          <w:rFonts w:ascii="Times New Roman" w:hAnsi="Times New Roman" w:cs="Times New Roman"/>
          <w:sz w:val="28"/>
          <w:szCs w:val="28"/>
          <w:lang w:val="uk-UA"/>
        </w:rPr>
        <w:t>ння про своє життя, життєдіяль</w:t>
      </w:r>
      <w:r w:rsidR="009B7A22" w:rsidRPr="00985EA7">
        <w:rPr>
          <w:rFonts w:ascii="Times New Roman" w:hAnsi="Times New Roman" w:cs="Times New Roman"/>
          <w:sz w:val="28"/>
          <w:szCs w:val="28"/>
          <w:lang w:val="uk-UA"/>
        </w:rPr>
        <w:softHyphen/>
      </w:r>
      <w:r w:rsidRPr="00985EA7">
        <w:rPr>
          <w:rFonts w:ascii="Times New Roman" w:hAnsi="Times New Roman" w:cs="Times New Roman"/>
          <w:sz w:val="28"/>
          <w:szCs w:val="28"/>
          <w:lang w:val="uk-UA"/>
        </w:rPr>
        <w:t xml:space="preserve">ність, особисту життєву перспективу, адекватно сприймати життєві події, </w:t>
      </w:r>
      <w:r w:rsidR="009B7A22" w:rsidRPr="00985EA7">
        <w:rPr>
          <w:rFonts w:ascii="Times New Roman" w:hAnsi="Times New Roman" w:cs="Times New Roman"/>
          <w:sz w:val="28"/>
          <w:szCs w:val="28"/>
          <w:lang w:val="uk-UA"/>
        </w:rPr>
        <w:t>застосовувати пізнане»</w:t>
      </w:r>
      <w:r w:rsidRPr="00985EA7">
        <w:rPr>
          <w:rFonts w:ascii="Times New Roman" w:hAnsi="Times New Roman" w:cs="Times New Roman"/>
          <w:sz w:val="28"/>
          <w:szCs w:val="28"/>
          <w:lang w:val="uk-UA"/>
        </w:rPr>
        <w:t xml:space="preserve">, є запорукою адекватного розуміння особистістю своєї життєвої ситуації і життєвих проблем, оцінювання власних якостей і ресурсів; </w:t>
      </w:r>
    </w:p>
    <w:p w:rsidR="009B7A22" w:rsidRPr="00985EA7" w:rsidRDefault="00DF24CD" w:rsidP="00985EA7">
      <w:pPr>
        <w:pStyle w:val="a3"/>
        <w:numPr>
          <w:ilvl w:val="0"/>
          <w:numId w:val="2"/>
        </w:numPr>
        <w:spacing w:after="0" w:line="240" w:lineRule="auto"/>
        <w:ind w:left="0" w:firstLine="0"/>
        <w:jc w:val="both"/>
        <w:rPr>
          <w:rFonts w:ascii="Times New Roman" w:hAnsi="Times New Roman" w:cs="Times New Roman"/>
          <w:sz w:val="28"/>
          <w:szCs w:val="28"/>
          <w:lang w:val="uk-UA"/>
        </w:rPr>
      </w:pPr>
      <w:r w:rsidRPr="00985EA7">
        <w:rPr>
          <w:rFonts w:ascii="Times New Roman" w:hAnsi="Times New Roman" w:cs="Times New Roman"/>
          <w:sz w:val="28"/>
          <w:szCs w:val="28"/>
          <w:lang w:val="uk-UA"/>
        </w:rPr>
        <w:t>життєвого передбачення — розвинена життєва компетентність дає особистості змогу ефективно «</w:t>
      </w:r>
      <w:r w:rsidR="009B7A22" w:rsidRPr="00985EA7">
        <w:rPr>
          <w:rFonts w:ascii="Times New Roman" w:hAnsi="Times New Roman" w:cs="Times New Roman"/>
          <w:sz w:val="28"/>
          <w:szCs w:val="28"/>
          <w:lang w:val="uk-UA"/>
        </w:rPr>
        <w:t>застосовувати пізнане у прогно</w:t>
      </w:r>
      <w:r w:rsidR="009B7A22" w:rsidRPr="00985EA7">
        <w:rPr>
          <w:rFonts w:ascii="Times New Roman" w:hAnsi="Times New Roman" w:cs="Times New Roman"/>
          <w:sz w:val="28"/>
          <w:szCs w:val="28"/>
          <w:lang w:val="uk-UA"/>
        </w:rPr>
        <w:softHyphen/>
      </w:r>
      <w:r w:rsidRPr="00985EA7">
        <w:rPr>
          <w:rFonts w:ascii="Times New Roman" w:hAnsi="Times New Roman" w:cs="Times New Roman"/>
          <w:sz w:val="28"/>
          <w:szCs w:val="28"/>
          <w:lang w:val="uk-UA"/>
        </w:rPr>
        <w:t>зуванні» свог</w:t>
      </w:r>
      <w:r w:rsidR="009B7A22" w:rsidRPr="00985EA7">
        <w:rPr>
          <w:rFonts w:ascii="Times New Roman" w:hAnsi="Times New Roman" w:cs="Times New Roman"/>
          <w:sz w:val="28"/>
          <w:szCs w:val="28"/>
          <w:lang w:val="uk-UA"/>
        </w:rPr>
        <w:t>о життя,</w:t>
      </w:r>
      <w:r w:rsidRPr="00985EA7">
        <w:rPr>
          <w:rFonts w:ascii="Times New Roman" w:hAnsi="Times New Roman" w:cs="Times New Roman"/>
          <w:sz w:val="28"/>
          <w:szCs w:val="28"/>
          <w:lang w:val="uk-UA"/>
        </w:rPr>
        <w:t xml:space="preserve"> передбачати альтернативні цілі і засоби власної життєдіяльності, «діяти та приймати життєві рішення з відповідним часово-п</w:t>
      </w:r>
      <w:r w:rsidR="009B7A22" w:rsidRPr="00985EA7">
        <w:rPr>
          <w:rFonts w:ascii="Times New Roman" w:hAnsi="Times New Roman" w:cs="Times New Roman"/>
          <w:sz w:val="28"/>
          <w:szCs w:val="28"/>
          <w:lang w:val="uk-UA"/>
        </w:rPr>
        <w:t>росторовим випередженням відно</w:t>
      </w:r>
      <w:r w:rsidR="009B7A22" w:rsidRPr="00985EA7">
        <w:rPr>
          <w:rFonts w:ascii="Times New Roman" w:hAnsi="Times New Roman" w:cs="Times New Roman"/>
          <w:sz w:val="28"/>
          <w:szCs w:val="28"/>
          <w:lang w:val="uk-UA"/>
        </w:rPr>
        <w:softHyphen/>
      </w:r>
      <w:r w:rsidRPr="00985EA7">
        <w:rPr>
          <w:rFonts w:ascii="Times New Roman" w:hAnsi="Times New Roman" w:cs="Times New Roman"/>
          <w:sz w:val="28"/>
          <w:szCs w:val="28"/>
          <w:lang w:val="uk-UA"/>
        </w:rPr>
        <w:t>сно очікуваних, май</w:t>
      </w:r>
      <w:r w:rsidR="009B7A22" w:rsidRPr="00985EA7">
        <w:rPr>
          <w:rFonts w:ascii="Times New Roman" w:hAnsi="Times New Roman" w:cs="Times New Roman"/>
          <w:sz w:val="28"/>
          <w:szCs w:val="28"/>
          <w:lang w:val="uk-UA"/>
        </w:rPr>
        <w:t>бутніх життєвих подій, у такому</w:t>
      </w:r>
      <w:r w:rsidRPr="00985EA7">
        <w:rPr>
          <w:rFonts w:ascii="Times New Roman" w:hAnsi="Times New Roman" w:cs="Times New Roman"/>
          <w:sz w:val="28"/>
          <w:szCs w:val="28"/>
          <w:lang w:val="uk-UA"/>
        </w:rPr>
        <w:t xml:space="preserve"> разі очікувані життєві події, їх настання</w:t>
      </w:r>
      <w:r w:rsidR="009B7A22" w:rsidRPr="00985EA7">
        <w:rPr>
          <w:rFonts w:ascii="Times New Roman" w:hAnsi="Times New Roman" w:cs="Times New Roman"/>
          <w:sz w:val="28"/>
          <w:szCs w:val="28"/>
          <w:lang w:val="uk-UA"/>
        </w:rPr>
        <w:t xml:space="preserve"> можуть залежати від самої осо</w:t>
      </w:r>
      <w:r w:rsidR="009B7A22" w:rsidRPr="00985EA7">
        <w:rPr>
          <w:rFonts w:ascii="Times New Roman" w:hAnsi="Times New Roman" w:cs="Times New Roman"/>
          <w:sz w:val="28"/>
          <w:szCs w:val="28"/>
          <w:lang w:val="uk-UA"/>
        </w:rPr>
        <w:softHyphen/>
        <w:t>бистості»</w:t>
      </w:r>
      <w:r w:rsidRPr="00985EA7">
        <w:rPr>
          <w:rFonts w:ascii="Times New Roman" w:hAnsi="Times New Roman" w:cs="Times New Roman"/>
          <w:sz w:val="28"/>
          <w:szCs w:val="28"/>
          <w:lang w:val="uk-UA"/>
        </w:rPr>
        <w:t xml:space="preserve">; </w:t>
      </w:r>
    </w:p>
    <w:p w:rsidR="009B7A22" w:rsidRPr="00985EA7" w:rsidRDefault="00DF24CD" w:rsidP="00985EA7">
      <w:pPr>
        <w:pStyle w:val="a3"/>
        <w:numPr>
          <w:ilvl w:val="0"/>
          <w:numId w:val="2"/>
        </w:numPr>
        <w:spacing w:after="0" w:line="240" w:lineRule="auto"/>
        <w:ind w:left="0" w:firstLine="0"/>
        <w:jc w:val="both"/>
        <w:rPr>
          <w:rFonts w:ascii="Times New Roman" w:hAnsi="Times New Roman" w:cs="Times New Roman"/>
          <w:sz w:val="28"/>
          <w:szCs w:val="28"/>
          <w:lang w:val="uk-UA"/>
        </w:rPr>
      </w:pPr>
      <w:r w:rsidRPr="00985EA7">
        <w:rPr>
          <w:rFonts w:ascii="Times New Roman" w:hAnsi="Times New Roman" w:cs="Times New Roman"/>
          <w:sz w:val="28"/>
          <w:szCs w:val="28"/>
          <w:lang w:val="uk-UA"/>
        </w:rPr>
        <w:t>життєвого самовизначення</w:t>
      </w:r>
      <w:r w:rsidR="009B7A22" w:rsidRPr="00985EA7">
        <w:rPr>
          <w:rFonts w:ascii="Times New Roman" w:hAnsi="Times New Roman" w:cs="Times New Roman"/>
          <w:sz w:val="28"/>
          <w:szCs w:val="28"/>
          <w:lang w:val="uk-UA"/>
        </w:rPr>
        <w:t xml:space="preserve"> — розвинена життєва компетент</w:t>
      </w:r>
      <w:r w:rsidR="009B7A22" w:rsidRPr="00985EA7">
        <w:rPr>
          <w:rFonts w:ascii="Times New Roman" w:hAnsi="Times New Roman" w:cs="Times New Roman"/>
          <w:sz w:val="28"/>
          <w:szCs w:val="28"/>
          <w:lang w:val="uk-UA"/>
        </w:rPr>
        <w:softHyphen/>
      </w:r>
      <w:r w:rsidRPr="00985EA7">
        <w:rPr>
          <w:rFonts w:ascii="Times New Roman" w:hAnsi="Times New Roman" w:cs="Times New Roman"/>
          <w:sz w:val="28"/>
          <w:szCs w:val="28"/>
          <w:lang w:val="uk-UA"/>
        </w:rPr>
        <w:t>ність забезпечує оптимальні умови самовизначення, визначення особист</w:t>
      </w:r>
      <w:r w:rsidR="009B7A22" w:rsidRPr="00985EA7">
        <w:rPr>
          <w:rFonts w:ascii="Times New Roman" w:hAnsi="Times New Roman" w:cs="Times New Roman"/>
          <w:sz w:val="28"/>
          <w:szCs w:val="28"/>
          <w:lang w:val="uk-UA"/>
        </w:rPr>
        <w:t xml:space="preserve">істю власного життєвого шляху, </w:t>
      </w:r>
      <w:r w:rsidRPr="00985EA7">
        <w:rPr>
          <w:rFonts w:ascii="Times New Roman" w:hAnsi="Times New Roman" w:cs="Times New Roman"/>
          <w:sz w:val="28"/>
          <w:szCs w:val="28"/>
          <w:lang w:val="uk-UA"/>
        </w:rPr>
        <w:t xml:space="preserve">життєвих цілей, завдань, конкретних шляхів і </w:t>
      </w:r>
      <w:r w:rsidR="009B7A22" w:rsidRPr="00985EA7">
        <w:rPr>
          <w:rFonts w:ascii="Times New Roman" w:hAnsi="Times New Roman" w:cs="Times New Roman"/>
          <w:sz w:val="28"/>
          <w:szCs w:val="28"/>
          <w:lang w:val="uk-UA"/>
        </w:rPr>
        <w:t>засобів їх досягнення</w:t>
      </w:r>
      <w:r w:rsidRPr="00985EA7">
        <w:rPr>
          <w:rFonts w:ascii="Times New Roman" w:hAnsi="Times New Roman" w:cs="Times New Roman"/>
          <w:sz w:val="28"/>
          <w:szCs w:val="28"/>
          <w:lang w:val="uk-UA"/>
        </w:rPr>
        <w:t xml:space="preserve">; </w:t>
      </w:r>
    </w:p>
    <w:p w:rsidR="009B7A22" w:rsidRPr="00985EA7" w:rsidRDefault="00DF24CD" w:rsidP="00985EA7">
      <w:pPr>
        <w:pStyle w:val="a3"/>
        <w:numPr>
          <w:ilvl w:val="0"/>
          <w:numId w:val="2"/>
        </w:numPr>
        <w:spacing w:after="0" w:line="240" w:lineRule="auto"/>
        <w:ind w:left="0" w:firstLine="0"/>
        <w:jc w:val="both"/>
        <w:rPr>
          <w:rFonts w:ascii="Times New Roman" w:hAnsi="Times New Roman" w:cs="Times New Roman"/>
          <w:sz w:val="28"/>
          <w:szCs w:val="28"/>
          <w:lang w:val="uk-UA"/>
        </w:rPr>
      </w:pPr>
      <w:r w:rsidRPr="00985EA7">
        <w:rPr>
          <w:rFonts w:ascii="Times New Roman" w:hAnsi="Times New Roman" w:cs="Times New Roman"/>
          <w:sz w:val="28"/>
          <w:szCs w:val="28"/>
          <w:lang w:val="uk-UA"/>
        </w:rPr>
        <w:t xml:space="preserve">самореалізації — </w:t>
      </w:r>
      <w:r w:rsidR="009B7A22" w:rsidRPr="00985EA7">
        <w:rPr>
          <w:rFonts w:ascii="Times New Roman" w:hAnsi="Times New Roman" w:cs="Times New Roman"/>
          <w:sz w:val="28"/>
          <w:szCs w:val="28"/>
          <w:lang w:val="uk-UA"/>
        </w:rPr>
        <w:t xml:space="preserve">життєва компетентність створює </w:t>
      </w:r>
      <w:r w:rsidRPr="00985EA7">
        <w:rPr>
          <w:rFonts w:ascii="Times New Roman" w:hAnsi="Times New Roman" w:cs="Times New Roman"/>
          <w:sz w:val="28"/>
          <w:szCs w:val="28"/>
          <w:lang w:val="uk-UA"/>
        </w:rPr>
        <w:t>необхідну психологічну умову повноти самореа</w:t>
      </w:r>
      <w:r w:rsidR="009B7A22" w:rsidRPr="00985EA7">
        <w:rPr>
          <w:rFonts w:ascii="Times New Roman" w:hAnsi="Times New Roman" w:cs="Times New Roman"/>
          <w:sz w:val="28"/>
          <w:szCs w:val="28"/>
          <w:lang w:val="uk-UA"/>
        </w:rPr>
        <w:t>лізації особистості і досягнен</w:t>
      </w:r>
      <w:r w:rsidR="009B7A22" w:rsidRPr="00985EA7">
        <w:rPr>
          <w:rFonts w:ascii="Times New Roman" w:hAnsi="Times New Roman" w:cs="Times New Roman"/>
          <w:sz w:val="28"/>
          <w:szCs w:val="28"/>
          <w:lang w:val="uk-UA"/>
        </w:rPr>
        <w:softHyphen/>
      </w:r>
      <w:r w:rsidRPr="00985EA7">
        <w:rPr>
          <w:rFonts w:ascii="Times New Roman" w:hAnsi="Times New Roman" w:cs="Times New Roman"/>
          <w:sz w:val="28"/>
          <w:szCs w:val="28"/>
          <w:lang w:val="uk-UA"/>
        </w:rPr>
        <w:t>ня нею вершин св</w:t>
      </w:r>
      <w:r w:rsidR="009B7A22" w:rsidRPr="00985EA7">
        <w:rPr>
          <w:rFonts w:ascii="Times New Roman" w:hAnsi="Times New Roman" w:cs="Times New Roman"/>
          <w:sz w:val="28"/>
          <w:szCs w:val="28"/>
          <w:lang w:val="uk-UA"/>
        </w:rPr>
        <w:t xml:space="preserve">ого самоздійснення, </w:t>
      </w:r>
      <w:r w:rsidRPr="00985EA7">
        <w:rPr>
          <w:rFonts w:ascii="Times New Roman" w:hAnsi="Times New Roman" w:cs="Times New Roman"/>
          <w:sz w:val="28"/>
          <w:szCs w:val="28"/>
          <w:lang w:val="uk-UA"/>
        </w:rPr>
        <w:t>акти</w:t>
      </w:r>
      <w:r w:rsidR="009B7A22" w:rsidRPr="00985EA7">
        <w:rPr>
          <w:rFonts w:ascii="Times New Roman" w:hAnsi="Times New Roman" w:cs="Times New Roman"/>
          <w:sz w:val="28"/>
          <w:szCs w:val="28"/>
          <w:lang w:val="uk-UA"/>
        </w:rPr>
        <w:t>вної участі у житті суспільства;</w:t>
      </w:r>
    </w:p>
    <w:p w:rsidR="009B7A22" w:rsidRPr="00985EA7" w:rsidRDefault="00DF24CD" w:rsidP="00985EA7">
      <w:pPr>
        <w:pStyle w:val="a3"/>
        <w:numPr>
          <w:ilvl w:val="0"/>
          <w:numId w:val="2"/>
        </w:numPr>
        <w:spacing w:after="0" w:line="240" w:lineRule="auto"/>
        <w:ind w:left="0" w:firstLine="0"/>
        <w:jc w:val="both"/>
        <w:rPr>
          <w:rFonts w:ascii="Times New Roman" w:hAnsi="Times New Roman" w:cs="Times New Roman"/>
          <w:sz w:val="28"/>
          <w:szCs w:val="28"/>
          <w:lang w:val="uk-UA"/>
        </w:rPr>
      </w:pPr>
      <w:r w:rsidRPr="00985EA7">
        <w:rPr>
          <w:rFonts w:ascii="Times New Roman" w:hAnsi="Times New Roman" w:cs="Times New Roman"/>
          <w:sz w:val="28"/>
          <w:szCs w:val="28"/>
          <w:lang w:val="uk-UA"/>
        </w:rPr>
        <w:t xml:space="preserve">організації і вдосконалення </w:t>
      </w:r>
      <w:r w:rsidR="009B7A22" w:rsidRPr="00985EA7">
        <w:rPr>
          <w:rFonts w:ascii="Times New Roman" w:hAnsi="Times New Roman" w:cs="Times New Roman"/>
          <w:sz w:val="28"/>
          <w:szCs w:val="28"/>
          <w:lang w:val="uk-UA"/>
        </w:rPr>
        <w:t xml:space="preserve">життєдіяльності — життєва компетентність сприяє </w:t>
      </w:r>
      <w:r w:rsidRPr="00985EA7">
        <w:rPr>
          <w:rFonts w:ascii="Times New Roman" w:hAnsi="Times New Roman" w:cs="Times New Roman"/>
          <w:sz w:val="28"/>
          <w:szCs w:val="28"/>
          <w:lang w:val="uk-UA"/>
        </w:rPr>
        <w:t>організації особистістю власного життя та його ресурсів відповідно до вимог життєвого проекту, об'єктивних вимог</w:t>
      </w:r>
      <w:r w:rsidR="009B7A22" w:rsidRPr="00985EA7">
        <w:rPr>
          <w:rFonts w:ascii="Times New Roman" w:hAnsi="Times New Roman" w:cs="Times New Roman"/>
          <w:sz w:val="28"/>
          <w:szCs w:val="28"/>
          <w:lang w:val="uk-UA"/>
        </w:rPr>
        <w:t xml:space="preserve"> середовища до людини, </w:t>
      </w:r>
      <w:r w:rsidRPr="00985EA7">
        <w:rPr>
          <w:rFonts w:ascii="Times New Roman" w:hAnsi="Times New Roman" w:cs="Times New Roman"/>
          <w:sz w:val="28"/>
          <w:szCs w:val="28"/>
          <w:lang w:val="uk-UA"/>
        </w:rPr>
        <w:t>самовдосконаленню, розвитку та корекції</w:t>
      </w:r>
      <w:r w:rsidR="009B7A22" w:rsidRPr="00985EA7">
        <w:rPr>
          <w:rFonts w:ascii="Times New Roman" w:hAnsi="Times New Roman" w:cs="Times New Roman"/>
          <w:sz w:val="28"/>
          <w:szCs w:val="28"/>
          <w:lang w:val="uk-UA"/>
        </w:rPr>
        <w:t xml:space="preserve"> особистісних якостей</w:t>
      </w:r>
      <w:r w:rsidR="000A52F0" w:rsidRPr="00985EA7">
        <w:rPr>
          <w:rFonts w:ascii="Times New Roman" w:hAnsi="Times New Roman" w:cs="Times New Roman"/>
          <w:sz w:val="28"/>
          <w:szCs w:val="28"/>
          <w:lang w:val="uk-UA"/>
        </w:rPr>
        <w:t>.</w:t>
      </w:r>
    </w:p>
    <w:p w:rsidR="000A52F0" w:rsidRPr="00985EA7" w:rsidRDefault="000A52F0" w:rsidP="000A52F0">
      <w:pPr>
        <w:pStyle w:val="a5"/>
        <w:shd w:val="clear" w:color="auto" w:fill="FFFFFF"/>
        <w:spacing w:before="0" w:beforeAutospacing="0" w:after="0" w:afterAutospacing="0"/>
        <w:ind w:firstLine="709"/>
        <w:jc w:val="both"/>
        <w:rPr>
          <w:color w:val="000000"/>
          <w:sz w:val="28"/>
          <w:szCs w:val="28"/>
          <w:lang w:val="uk-UA"/>
        </w:rPr>
      </w:pPr>
      <w:r w:rsidRPr="00985EA7">
        <w:rPr>
          <w:color w:val="000000"/>
          <w:sz w:val="28"/>
          <w:szCs w:val="28"/>
          <w:shd w:val="clear" w:color="auto" w:fill="FFFFFF"/>
          <w:lang w:val="uk-UA"/>
        </w:rPr>
        <w:t>Життя, яке змінюється, вимагає від особистості постійного вирішення проблем, самоосвіти, самовдосконалення. Тому постає проблема відходу від вивчення навчальних предметів заради них самих. Важливо навчити учнів переносити способи вирішення навчальних ситуацій на життєві, використовуючи при цьому універсальні навички моделювання, аналізу, синтезу, узагальнення.</w:t>
      </w:r>
      <w:r w:rsidRPr="00985EA7">
        <w:rPr>
          <w:color w:val="000000"/>
          <w:sz w:val="28"/>
          <w:szCs w:val="28"/>
          <w:lang w:val="uk-UA"/>
        </w:rPr>
        <w:t xml:space="preserve"> Потрібне уточнення змісту навчання, методів викладання, вибору стратегії </w:t>
      </w:r>
      <w:r w:rsidR="00985EA7">
        <w:rPr>
          <w:color w:val="000000"/>
          <w:sz w:val="28"/>
          <w:szCs w:val="28"/>
          <w:lang w:val="uk-UA"/>
        </w:rPr>
        <w:t>навчального закладу</w:t>
      </w:r>
      <w:r w:rsidRPr="00985EA7">
        <w:rPr>
          <w:color w:val="000000"/>
          <w:sz w:val="28"/>
          <w:szCs w:val="28"/>
          <w:lang w:val="uk-UA"/>
        </w:rPr>
        <w:t xml:space="preserve">. Зміст </w:t>
      </w:r>
      <w:r w:rsidR="00985EA7">
        <w:rPr>
          <w:color w:val="000000"/>
          <w:sz w:val="28"/>
          <w:szCs w:val="28"/>
          <w:lang w:val="uk-UA"/>
        </w:rPr>
        <w:t>позашкільно</w:t>
      </w:r>
      <w:r w:rsidRPr="00985EA7">
        <w:rPr>
          <w:color w:val="000000"/>
          <w:sz w:val="28"/>
          <w:szCs w:val="28"/>
          <w:lang w:val="uk-UA"/>
        </w:rPr>
        <w:t>ї освіти має бути осучаснений таким чином, щоб учні могли швидко адаптуватись у самостійному житті, цілеспрямовано використовувати свій потенціал як для самореалізації у професійному й особистісному плані, так і в інтересах суспільства, держави. Виходячи зі сказаного, необхідно наблизити зміст навчання до змісту життя. Спрямувати навчання на пояснення життєвих ситуацій і підготовку компетентної людини.</w:t>
      </w:r>
    </w:p>
    <w:p w:rsidR="000A52F0" w:rsidRPr="00985EA7" w:rsidRDefault="000A52F0" w:rsidP="000A52F0">
      <w:pPr>
        <w:shd w:val="clear" w:color="auto" w:fill="FFFFFF"/>
        <w:spacing w:after="0" w:line="240" w:lineRule="auto"/>
        <w:ind w:firstLine="709"/>
        <w:jc w:val="both"/>
        <w:rPr>
          <w:rFonts w:ascii="Times New Roman" w:eastAsia="Times New Roman" w:hAnsi="Times New Roman" w:cs="Times New Roman"/>
          <w:color w:val="000000"/>
          <w:sz w:val="28"/>
          <w:szCs w:val="28"/>
          <w:lang w:val="uk-UA" w:eastAsia="ru-RU"/>
        </w:rPr>
      </w:pPr>
      <w:r w:rsidRPr="00985EA7">
        <w:rPr>
          <w:rFonts w:ascii="Times New Roman" w:eastAsia="Times New Roman" w:hAnsi="Times New Roman" w:cs="Times New Roman"/>
          <w:color w:val="000000"/>
          <w:sz w:val="28"/>
          <w:szCs w:val="28"/>
          <w:lang w:val="uk-UA" w:eastAsia="ru-RU"/>
        </w:rPr>
        <w:t>Починаючи з 80-х років ХХ ст. розпочалась масштабна модернізація національних систем освіти, зумовлена численними чинниками. Визначальною загальносвітовою тенденцією є процес розбудови інформаційного суспільства, в якому основним капіталом і головним ресурсом економіки стають знання. Поняття компетентнісної освіти прийшло до нас із зарубіжних країн. Там воно є широковживаним і дослідженим. Поки що в Україні недостатньо представлені оригінальні чи перекладні праці, присвячені цій проблемі.</w:t>
      </w:r>
    </w:p>
    <w:p w:rsidR="000A52F0" w:rsidRPr="00985EA7" w:rsidRDefault="000A52F0" w:rsidP="000A52F0">
      <w:pPr>
        <w:shd w:val="clear" w:color="auto" w:fill="FFFFFF"/>
        <w:spacing w:after="0" w:line="240" w:lineRule="auto"/>
        <w:ind w:firstLine="709"/>
        <w:jc w:val="both"/>
        <w:rPr>
          <w:rFonts w:ascii="Times New Roman" w:eastAsia="Times New Roman" w:hAnsi="Times New Roman" w:cs="Times New Roman"/>
          <w:color w:val="000000"/>
          <w:sz w:val="28"/>
          <w:szCs w:val="28"/>
          <w:lang w:val="uk-UA" w:eastAsia="ru-RU"/>
        </w:rPr>
      </w:pPr>
      <w:r w:rsidRPr="00985EA7">
        <w:rPr>
          <w:rFonts w:ascii="Times New Roman" w:eastAsia="Times New Roman" w:hAnsi="Times New Roman" w:cs="Times New Roman"/>
          <w:color w:val="000000"/>
          <w:sz w:val="28"/>
          <w:szCs w:val="28"/>
          <w:lang w:val="uk-UA" w:eastAsia="ru-RU"/>
        </w:rPr>
        <w:t xml:space="preserve">Головним стимулом для розвитку зусиль у галузі компетентнісного підходу стали вимоги бізнесу й підприємництва. Сучасні роботодавці не мають претензій до рівня технічних знань випускників ВНЗ, але часто зауважують, що у випускників немає впевненості й досвіду при інтеграції в застосуванні знань у процесі прийняття </w:t>
      </w:r>
      <w:r w:rsidRPr="00985EA7">
        <w:rPr>
          <w:rFonts w:ascii="Times New Roman" w:eastAsia="Times New Roman" w:hAnsi="Times New Roman" w:cs="Times New Roman"/>
          <w:color w:val="000000"/>
          <w:sz w:val="28"/>
          <w:szCs w:val="28"/>
          <w:lang w:val="uk-UA" w:eastAsia="ru-RU"/>
        </w:rPr>
        <w:lastRenderedPageBreak/>
        <w:t>рішень. Допомогти учням навчитися знаходити правильні рішення в конкретних ситуаціях - одне із завдань освіти.</w:t>
      </w:r>
    </w:p>
    <w:p w:rsidR="000A52F0" w:rsidRPr="00985EA7" w:rsidRDefault="000A52F0" w:rsidP="000A52F0">
      <w:pPr>
        <w:shd w:val="clear" w:color="auto" w:fill="FFFFFF"/>
        <w:spacing w:after="0" w:line="240" w:lineRule="auto"/>
        <w:ind w:firstLine="709"/>
        <w:jc w:val="both"/>
        <w:rPr>
          <w:rFonts w:ascii="Times New Roman" w:eastAsia="Times New Roman" w:hAnsi="Times New Roman" w:cs="Times New Roman"/>
          <w:color w:val="000000"/>
          <w:sz w:val="28"/>
          <w:szCs w:val="28"/>
          <w:lang w:val="uk-UA" w:eastAsia="ru-RU"/>
        </w:rPr>
      </w:pPr>
      <w:r w:rsidRPr="00985EA7">
        <w:rPr>
          <w:rFonts w:ascii="Times New Roman" w:eastAsia="Times New Roman" w:hAnsi="Times New Roman" w:cs="Times New Roman"/>
          <w:color w:val="000000"/>
          <w:sz w:val="28"/>
          <w:szCs w:val="28"/>
          <w:lang w:val="uk-UA" w:eastAsia="ru-RU"/>
        </w:rPr>
        <w:t>Сформовані компетентності людина використовує в різних соціальних контекстах залежно від умов і потреб. Головна особливість компетентності як педагогічного явища - це не специфічні предметні вміння та навички, а конкретні життєві, необхідні кожній людині. Предметне навчання - це тільки основа для формування компетентностей як інтегрованого результату навчальної діяльності учнів.</w:t>
      </w:r>
    </w:p>
    <w:p w:rsidR="000A52F0" w:rsidRPr="00985EA7" w:rsidRDefault="000A52F0" w:rsidP="000A52F0">
      <w:pPr>
        <w:shd w:val="clear" w:color="auto" w:fill="FFFFFF"/>
        <w:spacing w:after="0" w:line="240" w:lineRule="auto"/>
        <w:ind w:firstLine="709"/>
        <w:jc w:val="both"/>
        <w:rPr>
          <w:rFonts w:ascii="Times New Roman" w:eastAsia="Times New Roman" w:hAnsi="Times New Roman" w:cs="Times New Roman"/>
          <w:color w:val="000000"/>
          <w:sz w:val="28"/>
          <w:szCs w:val="28"/>
          <w:lang w:val="uk-UA" w:eastAsia="ru-RU"/>
        </w:rPr>
      </w:pPr>
      <w:r w:rsidRPr="00985EA7">
        <w:rPr>
          <w:rFonts w:ascii="Times New Roman" w:eastAsia="Times New Roman" w:hAnsi="Times New Roman" w:cs="Times New Roman"/>
          <w:b/>
          <w:bCs/>
          <w:color w:val="000000"/>
          <w:sz w:val="28"/>
          <w:szCs w:val="28"/>
          <w:bdr w:val="none" w:sz="0" w:space="0" w:color="auto" w:frame="1"/>
          <w:lang w:val="uk-UA" w:eastAsia="ru-RU"/>
        </w:rPr>
        <w:t>Компетентнісний підхід полягає у зміщенні акценту з накопичування нормативно визначених знань, умінь і навичок до формування й розвитку в учнів здатності практично діяти, застосовувати індивідуальні техніки та досвід успішних дій у ситуаціях професійної діяльності та соціальної практики.</w:t>
      </w:r>
    </w:p>
    <w:p w:rsidR="000A52F0" w:rsidRPr="00985EA7" w:rsidRDefault="000A52F0" w:rsidP="000A52F0">
      <w:pPr>
        <w:shd w:val="clear" w:color="auto" w:fill="FFFFFF"/>
        <w:spacing w:after="0" w:line="240" w:lineRule="auto"/>
        <w:ind w:firstLine="709"/>
        <w:jc w:val="both"/>
        <w:rPr>
          <w:rFonts w:ascii="Times New Roman" w:eastAsia="Times New Roman" w:hAnsi="Times New Roman" w:cs="Times New Roman"/>
          <w:color w:val="000000"/>
          <w:sz w:val="28"/>
          <w:szCs w:val="28"/>
          <w:lang w:val="uk-UA" w:eastAsia="ru-RU"/>
        </w:rPr>
      </w:pPr>
      <w:r w:rsidRPr="00985EA7">
        <w:rPr>
          <w:rFonts w:ascii="Times New Roman" w:eastAsia="Times New Roman" w:hAnsi="Times New Roman" w:cs="Times New Roman"/>
          <w:color w:val="000000"/>
          <w:sz w:val="28"/>
          <w:szCs w:val="28"/>
          <w:lang w:val="uk-UA" w:eastAsia="ru-RU"/>
        </w:rPr>
        <w:t>Перспективність компетентнісного підходу полягає в тому, що він передбачає високу готовність учнів до успішної діяльності в різних сферах. Виходячи з того, що компетентність є складним утворенням, у цьому педагогічному явищі виокремлюють певні напрями:</w:t>
      </w:r>
    </w:p>
    <w:p w:rsidR="000A52F0" w:rsidRPr="00985EA7" w:rsidRDefault="000A52F0" w:rsidP="000A52F0">
      <w:pPr>
        <w:numPr>
          <w:ilvl w:val="0"/>
          <w:numId w:val="5"/>
        </w:num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sidRPr="00985EA7">
        <w:rPr>
          <w:rFonts w:ascii="Times New Roman" w:eastAsia="Times New Roman" w:hAnsi="Times New Roman" w:cs="Times New Roman"/>
          <w:b/>
          <w:bCs/>
          <w:color w:val="000000"/>
          <w:sz w:val="28"/>
          <w:szCs w:val="28"/>
          <w:bdr w:val="none" w:sz="0" w:space="0" w:color="auto" w:frame="1"/>
          <w:lang w:val="uk-UA" w:eastAsia="ru-RU"/>
        </w:rPr>
        <w:t>соціальні</w:t>
      </w:r>
      <w:r w:rsidRPr="00985EA7">
        <w:rPr>
          <w:rFonts w:ascii="Times New Roman" w:eastAsia="Times New Roman" w:hAnsi="Times New Roman" w:cs="Times New Roman"/>
          <w:color w:val="000000"/>
          <w:sz w:val="28"/>
          <w:szCs w:val="28"/>
          <w:lang w:val="uk-UA" w:eastAsia="ru-RU"/>
        </w:rPr>
        <w:t> - характеризують уміння людини повноцінно жити в суспільстві, брати на себе відповідальність, приймати рішення, робити вибір, безконфліктно виходити із життєвих ситуацій, сприймати діяльність демократичних інститутів суспільства;</w:t>
      </w:r>
    </w:p>
    <w:p w:rsidR="000A52F0" w:rsidRPr="00985EA7" w:rsidRDefault="000A52F0" w:rsidP="000A52F0">
      <w:pPr>
        <w:numPr>
          <w:ilvl w:val="0"/>
          <w:numId w:val="5"/>
        </w:num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sidRPr="00985EA7">
        <w:rPr>
          <w:rFonts w:ascii="Times New Roman" w:eastAsia="Times New Roman" w:hAnsi="Times New Roman" w:cs="Times New Roman"/>
          <w:b/>
          <w:bCs/>
          <w:color w:val="000000"/>
          <w:sz w:val="28"/>
          <w:szCs w:val="28"/>
          <w:bdr w:val="none" w:sz="0" w:space="0" w:color="auto" w:frame="1"/>
          <w:lang w:val="uk-UA" w:eastAsia="ru-RU"/>
        </w:rPr>
        <w:t>полікультурні</w:t>
      </w:r>
      <w:r w:rsidRPr="00985EA7">
        <w:rPr>
          <w:rFonts w:ascii="Times New Roman" w:eastAsia="Times New Roman" w:hAnsi="Times New Roman" w:cs="Times New Roman"/>
          <w:color w:val="000000"/>
          <w:sz w:val="28"/>
          <w:szCs w:val="28"/>
          <w:lang w:val="uk-UA" w:eastAsia="ru-RU"/>
        </w:rPr>
        <w:t> - не тільки оволодіння досягненнями культури, а й розуміння та повага до людей інших національностей, релігій, культур, мов, рас, політичних уподобань і соціального становища;</w:t>
      </w:r>
    </w:p>
    <w:p w:rsidR="000A52F0" w:rsidRPr="00985EA7" w:rsidRDefault="000A52F0" w:rsidP="000A52F0">
      <w:pPr>
        <w:numPr>
          <w:ilvl w:val="0"/>
          <w:numId w:val="5"/>
        </w:num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sidRPr="00985EA7">
        <w:rPr>
          <w:rFonts w:ascii="Times New Roman" w:eastAsia="Times New Roman" w:hAnsi="Times New Roman" w:cs="Times New Roman"/>
          <w:b/>
          <w:bCs/>
          <w:color w:val="000000"/>
          <w:sz w:val="28"/>
          <w:szCs w:val="28"/>
          <w:bdr w:val="none" w:sz="0" w:space="0" w:color="auto" w:frame="1"/>
          <w:lang w:val="uk-UA" w:eastAsia="ru-RU"/>
        </w:rPr>
        <w:t>комунікативні</w:t>
      </w:r>
      <w:r w:rsidRPr="00985EA7">
        <w:rPr>
          <w:rFonts w:ascii="Times New Roman" w:eastAsia="Times New Roman" w:hAnsi="Times New Roman" w:cs="Times New Roman"/>
          <w:color w:val="000000"/>
          <w:sz w:val="28"/>
          <w:szCs w:val="28"/>
          <w:lang w:val="uk-UA" w:eastAsia="ru-RU"/>
        </w:rPr>
        <w:t> - уміння спілкуватись усно та писемно рідною та іноземними мовами;</w:t>
      </w:r>
    </w:p>
    <w:p w:rsidR="000A52F0" w:rsidRPr="00985EA7" w:rsidRDefault="000A52F0" w:rsidP="000A52F0">
      <w:pPr>
        <w:numPr>
          <w:ilvl w:val="0"/>
          <w:numId w:val="5"/>
        </w:num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sidRPr="00985EA7">
        <w:rPr>
          <w:rFonts w:ascii="Times New Roman" w:eastAsia="Times New Roman" w:hAnsi="Times New Roman" w:cs="Times New Roman"/>
          <w:b/>
          <w:bCs/>
          <w:color w:val="000000"/>
          <w:sz w:val="28"/>
          <w:szCs w:val="28"/>
          <w:bdr w:val="none" w:sz="0" w:space="0" w:color="auto" w:frame="1"/>
          <w:lang w:val="uk-UA" w:eastAsia="ru-RU"/>
        </w:rPr>
        <w:t>інформаційні</w:t>
      </w:r>
      <w:r w:rsidRPr="00985EA7">
        <w:rPr>
          <w:rFonts w:ascii="Times New Roman" w:eastAsia="Times New Roman" w:hAnsi="Times New Roman" w:cs="Times New Roman"/>
          <w:color w:val="000000"/>
          <w:sz w:val="28"/>
          <w:szCs w:val="28"/>
          <w:lang w:val="uk-UA" w:eastAsia="ru-RU"/>
        </w:rPr>
        <w:t> - уміння отримувати, осмислювати, опрацьовувати та використовувати інформацію з різних джерел;</w:t>
      </w:r>
    </w:p>
    <w:p w:rsidR="000A52F0" w:rsidRPr="00985EA7" w:rsidRDefault="000A52F0" w:rsidP="000A52F0">
      <w:pPr>
        <w:numPr>
          <w:ilvl w:val="0"/>
          <w:numId w:val="5"/>
        </w:num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sidRPr="00985EA7">
        <w:rPr>
          <w:rFonts w:ascii="Times New Roman" w:eastAsia="Times New Roman" w:hAnsi="Times New Roman" w:cs="Times New Roman"/>
          <w:b/>
          <w:bCs/>
          <w:color w:val="000000"/>
          <w:sz w:val="28"/>
          <w:szCs w:val="28"/>
          <w:bdr w:val="none" w:sz="0" w:space="0" w:color="auto" w:frame="1"/>
          <w:lang w:val="uk-UA" w:eastAsia="ru-RU"/>
        </w:rPr>
        <w:t>саморозвитку та самоосвіти</w:t>
      </w:r>
      <w:r w:rsidRPr="00985EA7">
        <w:rPr>
          <w:rFonts w:ascii="Times New Roman" w:eastAsia="Times New Roman" w:hAnsi="Times New Roman" w:cs="Times New Roman"/>
          <w:color w:val="000000"/>
          <w:sz w:val="28"/>
          <w:szCs w:val="28"/>
          <w:lang w:val="uk-UA" w:eastAsia="ru-RU"/>
        </w:rPr>
        <w:t> - мати потребу й готовність постійно навчатися протягом усього життя;</w:t>
      </w:r>
    </w:p>
    <w:p w:rsidR="000A52F0" w:rsidRPr="00985EA7" w:rsidRDefault="000A52F0" w:rsidP="000A52F0">
      <w:pPr>
        <w:numPr>
          <w:ilvl w:val="0"/>
          <w:numId w:val="5"/>
        </w:num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sidRPr="00985EA7">
        <w:rPr>
          <w:rFonts w:ascii="Times New Roman" w:eastAsia="Times New Roman" w:hAnsi="Times New Roman" w:cs="Times New Roman"/>
          <w:b/>
          <w:bCs/>
          <w:color w:val="000000"/>
          <w:sz w:val="28"/>
          <w:szCs w:val="28"/>
          <w:bdr w:val="none" w:sz="0" w:space="0" w:color="auto" w:frame="1"/>
          <w:lang w:val="uk-UA" w:eastAsia="ru-RU"/>
        </w:rPr>
        <w:t>продуктивної творчої діяльності.</w:t>
      </w:r>
    </w:p>
    <w:p w:rsidR="000A52F0" w:rsidRPr="00985EA7" w:rsidRDefault="000A52F0" w:rsidP="000A52F0">
      <w:pPr>
        <w:shd w:val="clear" w:color="auto" w:fill="FFFFFF"/>
        <w:spacing w:after="0" w:line="240" w:lineRule="auto"/>
        <w:ind w:firstLine="709"/>
        <w:jc w:val="both"/>
        <w:rPr>
          <w:rFonts w:ascii="Times New Roman" w:eastAsia="Times New Roman" w:hAnsi="Times New Roman" w:cs="Times New Roman"/>
          <w:color w:val="000000"/>
          <w:sz w:val="28"/>
          <w:szCs w:val="28"/>
          <w:lang w:val="uk-UA" w:eastAsia="ru-RU"/>
        </w:rPr>
      </w:pPr>
      <w:r w:rsidRPr="00985EA7">
        <w:rPr>
          <w:rFonts w:ascii="Times New Roman" w:eastAsia="Times New Roman" w:hAnsi="Times New Roman" w:cs="Times New Roman"/>
          <w:color w:val="000000"/>
          <w:sz w:val="28"/>
          <w:szCs w:val="28"/>
          <w:lang w:val="uk-UA" w:eastAsia="ru-RU"/>
        </w:rPr>
        <w:t>Компетентнісний підхід в освіті можна продемонструвати таким прикладом.</w:t>
      </w:r>
    </w:p>
    <w:p w:rsidR="000A52F0" w:rsidRPr="00985EA7" w:rsidRDefault="000A52F0" w:rsidP="000A52F0">
      <w:pPr>
        <w:shd w:val="clear" w:color="auto" w:fill="FFFFFF"/>
        <w:spacing w:after="0" w:line="240" w:lineRule="auto"/>
        <w:ind w:firstLine="709"/>
        <w:jc w:val="both"/>
        <w:rPr>
          <w:rFonts w:ascii="Times New Roman" w:eastAsia="Times New Roman" w:hAnsi="Times New Roman" w:cs="Times New Roman"/>
          <w:color w:val="000000"/>
          <w:sz w:val="28"/>
          <w:szCs w:val="28"/>
          <w:lang w:val="uk-UA" w:eastAsia="ru-RU"/>
        </w:rPr>
      </w:pPr>
      <w:r w:rsidRPr="00985EA7">
        <w:rPr>
          <w:rFonts w:ascii="Times New Roman" w:eastAsia="Times New Roman" w:hAnsi="Times New Roman" w:cs="Times New Roman"/>
          <w:color w:val="000000"/>
          <w:sz w:val="28"/>
          <w:szCs w:val="28"/>
          <w:lang w:val="uk-UA" w:eastAsia="ru-RU"/>
        </w:rPr>
        <w:t xml:space="preserve">Один мудрець став на узбіччі дороги, якою возили каміння на будівництво собору, і першого візника запитав: «Що робиш, чоловіче добрий?». – «Везу каміння», - відповів той. «А ти?» - запитав другого. - «Заробляю на хліб собі й дітям». Третій візник сказав: «Будую собор». Отже, усі троє виконували одну й ту саму роботу - возили каміння, за що отримували гроші. Проте сенс своїх дій і результат убачали різний. Тобто, треба здійснити розстановку пріоритетів, визначення базових цінностей, якостей особистості, освітніх компетентностей, розвиток яких зумовив би активізацію процесів самореалізації </w:t>
      </w:r>
      <w:r w:rsidR="002461C1">
        <w:rPr>
          <w:rFonts w:ascii="Times New Roman" w:eastAsia="Times New Roman" w:hAnsi="Times New Roman" w:cs="Times New Roman"/>
          <w:color w:val="000000"/>
          <w:sz w:val="28"/>
          <w:szCs w:val="28"/>
          <w:lang w:val="uk-UA" w:eastAsia="ru-RU"/>
        </w:rPr>
        <w:t>у</w:t>
      </w:r>
      <w:r w:rsidRPr="00985EA7">
        <w:rPr>
          <w:rFonts w:ascii="Times New Roman" w:eastAsia="Times New Roman" w:hAnsi="Times New Roman" w:cs="Times New Roman"/>
          <w:color w:val="000000"/>
          <w:sz w:val="28"/>
          <w:szCs w:val="28"/>
          <w:lang w:val="uk-UA" w:eastAsia="ru-RU"/>
        </w:rPr>
        <w:t xml:space="preserve"> кожному уч</w:t>
      </w:r>
      <w:r w:rsidR="002461C1">
        <w:rPr>
          <w:rFonts w:ascii="Times New Roman" w:eastAsia="Times New Roman" w:hAnsi="Times New Roman" w:cs="Times New Roman"/>
          <w:color w:val="000000"/>
          <w:sz w:val="28"/>
          <w:szCs w:val="28"/>
          <w:lang w:val="uk-UA" w:eastAsia="ru-RU"/>
        </w:rPr>
        <w:t>неві</w:t>
      </w:r>
      <w:r w:rsidRPr="00985EA7">
        <w:rPr>
          <w:rFonts w:ascii="Times New Roman" w:eastAsia="Times New Roman" w:hAnsi="Times New Roman" w:cs="Times New Roman"/>
          <w:color w:val="000000"/>
          <w:sz w:val="28"/>
          <w:szCs w:val="28"/>
          <w:lang w:val="uk-UA" w:eastAsia="ru-RU"/>
        </w:rPr>
        <w:t>.</w:t>
      </w:r>
    </w:p>
    <w:p w:rsidR="005433D5" w:rsidRPr="00985EA7" w:rsidRDefault="005433D5" w:rsidP="009B7A22">
      <w:pPr>
        <w:spacing w:after="0" w:line="240" w:lineRule="auto"/>
        <w:jc w:val="both"/>
        <w:rPr>
          <w:rFonts w:ascii="Times New Roman" w:hAnsi="Times New Roman" w:cs="Times New Roman"/>
          <w:sz w:val="28"/>
          <w:szCs w:val="28"/>
          <w:lang w:val="uk-UA"/>
        </w:rPr>
      </w:pPr>
    </w:p>
    <w:p w:rsidR="005433D5" w:rsidRPr="00985EA7" w:rsidRDefault="000A52F0" w:rsidP="000A52F0">
      <w:pPr>
        <w:spacing w:after="0" w:line="240" w:lineRule="auto"/>
        <w:jc w:val="center"/>
        <w:rPr>
          <w:rFonts w:ascii="Times New Roman" w:hAnsi="Times New Roman" w:cs="Times New Roman"/>
          <w:sz w:val="28"/>
          <w:szCs w:val="28"/>
          <w:lang w:val="uk-UA"/>
        </w:rPr>
      </w:pPr>
      <w:r w:rsidRPr="00985EA7">
        <w:rPr>
          <w:rFonts w:ascii="Times New Roman" w:hAnsi="Times New Roman" w:cs="Times New Roman"/>
          <w:sz w:val="28"/>
          <w:szCs w:val="28"/>
          <w:lang w:val="uk-UA"/>
        </w:rPr>
        <w:t>Використані джерела</w:t>
      </w:r>
    </w:p>
    <w:p w:rsidR="005433D5" w:rsidRPr="00985EA7" w:rsidRDefault="005433D5" w:rsidP="009B7A22">
      <w:pPr>
        <w:spacing w:after="0" w:line="240" w:lineRule="auto"/>
        <w:jc w:val="both"/>
        <w:rPr>
          <w:rFonts w:ascii="Times New Roman" w:hAnsi="Times New Roman" w:cs="Times New Roman"/>
          <w:sz w:val="28"/>
          <w:szCs w:val="28"/>
          <w:lang w:val="uk-UA"/>
        </w:rPr>
      </w:pPr>
    </w:p>
    <w:p w:rsidR="00BE1BBC" w:rsidRPr="00985EA7" w:rsidRDefault="006B6D80" w:rsidP="00E22B72">
      <w:pPr>
        <w:pStyle w:val="a3"/>
        <w:numPr>
          <w:ilvl w:val="0"/>
          <w:numId w:val="3"/>
        </w:numPr>
        <w:spacing w:after="0" w:line="240" w:lineRule="auto"/>
        <w:jc w:val="both"/>
        <w:rPr>
          <w:rFonts w:ascii="Times New Roman" w:hAnsi="Times New Roman" w:cs="Times New Roman"/>
          <w:sz w:val="28"/>
          <w:szCs w:val="28"/>
          <w:lang w:val="uk-UA"/>
        </w:rPr>
      </w:pPr>
      <w:hyperlink r:id="rId6" w:history="1">
        <w:r w:rsidR="00E22B72" w:rsidRPr="00985EA7">
          <w:rPr>
            <w:rStyle w:val="a4"/>
            <w:rFonts w:ascii="Times New Roman" w:hAnsi="Times New Roman" w:cs="Times New Roman"/>
            <w:color w:val="auto"/>
            <w:sz w:val="28"/>
            <w:szCs w:val="28"/>
            <w:u w:val="none"/>
            <w:lang w:val="uk-UA"/>
          </w:rPr>
          <w:t>http://library.udpu.org.ua/library_files/psuh_pedagog_probl_silsk_shkolu/47/24.pdf</w:t>
        </w:r>
      </w:hyperlink>
    </w:p>
    <w:p w:rsidR="00E22B72" w:rsidRPr="00985EA7" w:rsidRDefault="006B6D80" w:rsidP="00E22B72">
      <w:pPr>
        <w:pStyle w:val="a3"/>
        <w:numPr>
          <w:ilvl w:val="0"/>
          <w:numId w:val="3"/>
        </w:numPr>
        <w:spacing w:after="0" w:line="240" w:lineRule="auto"/>
        <w:jc w:val="both"/>
        <w:rPr>
          <w:rFonts w:ascii="Times New Roman" w:hAnsi="Times New Roman" w:cs="Times New Roman"/>
          <w:sz w:val="28"/>
          <w:szCs w:val="28"/>
          <w:lang w:val="uk-UA"/>
        </w:rPr>
      </w:pPr>
      <w:hyperlink r:id="rId7" w:history="1">
        <w:r w:rsidR="00E22B72" w:rsidRPr="00985EA7">
          <w:rPr>
            <w:rStyle w:val="a4"/>
            <w:rFonts w:ascii="Times New Roman" w:hAnsi="Times New Roman" w:cs="Times New Roman"/>
            <w:color w:val="auto"/>
            <w:sz w:val="28"/>
            <w:szCs w:val="28"/>
            <w:u w:val="none"/>
            <w:lang w:val="uk-UA"/>
          </w:rPr>
          <w:t>http://www.vmurol.com.ua/upload/Naukovo_doslidna%20robota/Elektronni_vidannya/Act_problemi/2011/5.PDF</w:t>
        </w:r>
      </w:hyperlink>
    </w:p>
    <w:p w:rsidR="00293D26" w:rsidRPr="00985EA7" w:rsidRDefault="006B6D80" w:rsidP="00293D26">
      <w:pPr>
        <w:pStyle w:val="a3"/>
        <w:numPr>
          <w:ilvl w:val="0"/>
          <w:numId w:val="3"/>
        </w:numPr>
        <w:spacing w:after="0" w:line="240" w:lineRule="auto"/>
        <w:jc w:val="both"/>
        <w:rPr>
          <w:rFonts w:ascii="Times New Roman" w:hAnsi="Times New Roman" w:cs="Times New Roman"/>
          <w:sz w:val="28"/>
          <w:szCs w:val="28"/>
          <w:lang w:val="uk-UA"/>
        </w:rPr>
      </w:pPr>
      <w:hyperlink r:id="rId8" w:history="1">
        <w:r w:rsidR="000A52F0" w:rsidRPr="00985EA7">
          <w:rPr>
            <w:rStyle w:val="a4"/>
            <w:rFonts w:ascii="Times New Roman" w:hAnsi="Times New Roman" w:cs="Times New Roman"/>
            <w:color w:val="auto"/>
            <w:sz w:val="28"/>
            <w:szCs w:val="28"/>
            <w:u w:val="none"/>
            <w:lang w:val="uk-UA"/>
          </w:rPr>
          <w:t>http://bdpu.org/sites/bdpu.org/files/ifsk/nischeta_pdf/2008_2.pdf</w:t>
        </w:r>
      </w:hyperlink>
    </w:p>
    <w:p w:rsidR="000A52F0" w:rsidRPr="00985EA7" w:rsidRDefault="000A52F0" w:rsidP="009B7A22">
      <w:pPr>
        <w:pStyle w:val="a3"/>
        <w:numPr>
          <w:ilvl w:val="0"/>
          <w:numId w:val="3"/>
        </w:numPr>
        <w:spacing w:after="0" w:line="240" w:lineRule="auto"/>
        <w:jc w:val="both"/>
        <w:rPr>
          <w:rFonts w:ascii="Times New Roman" w:hAnsi="Times New Roman" w:cs="Times New Roman"/>
          <w:sz w:val="28"/>
          <w:szCs w:val="28"/>
          <w:lang w:val="uk-UA"/>
        </w:rPr>
      </w:pPr>
      <w:r w:rsidRPr="00985EA7">
        <w:rPr>
          <w:rFonts w:ascii="Times New Roman" w:hAnsi="Times New Roman" w:cs="Times New Roman"/>
          <w:sz w:val="28"/>
          <w:szCs w:val="28"/>
          <w:lang w:val="uk-UA"/>
        </w:rPr>
        <w:t>http://osvita.ua/school/school_today/5896/</w:t>
      </w:r>
      <w:bookmarkStart w:id="0" w:name="_GoBack"/>
      <w:bookmarkEnd w:id="0"/>
    </w:p>
    <w:sectPr w:rsidR="000A52F0" w:rsidRPr="00985EA7" w:rsidSect="00985EA7">
      <w:pgSz w:w="11906" w:h="16838"/>
      <w:pgMar w:top="709" w:right="567" w:bottom="851" w:left="993"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813B52"/>
    <w:multiLevelType w:val="multilevel"/>
    <w:tmpl w:val="005C3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FCA3F2F"/>
    <w:multiLevelType w:val="hybridMultilevel"/>
    <w:tmpl w:val="C4FCB0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4A75016"/>
    <w:multiLevelType w:val="multilevel"/>
    <w:tmpl w:val="35F41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6E19141D"/>
    <w:multiLevelType w:val="hybridMultilevel"/>
    <w:tmpl w:val="A1B64460"/>
    <w:lvl w:ilvl="0" w:tplc="F8CAE14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74C868E5"/>
    <w:multiLevelType w:val="hybridMultilevel"/>
    <w:tmpl w:val="A880DB10"/>
    <w:lvl w:ilvl="0" w:tplc="F8CAE14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F24CD"/>
    <w:rsid w:val="000A52F0"/>
    <w:rsid w:val="00207EDD"/>
    <w:rsid w:val="002461C1"/>
    <w:rsid w:val="00293D26"/>
    <w:rsid w:val="002D18AA"/>
    <w:rsid w:val="005433D5"/>
    <w:rsid w:val="00560B15"/>
    <w:rsid w:val="006B6D80"/>
    <w:rsid w:val="00985EA7"/>
    <w:rsid w:val="009B7A22"/>
    <w:rsid w:val="00B5257E"/>
    <w:rsid w:val="00B5326A"/>
    <w:rsid w:val="00BE1BBC"/>
    <w:rsid w:val="00D44CB8"/>
    <w:rsid w:val="00DF24CD"/>
    <w:rsid w:val="00E22B7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EDD"/>
  </w:style>
  <w:style w:type="paragraph" w:styleId="1">
    <w:name w:val="heading 1"/>
    <w:basedOn w:val="a"/>
    <w:next w:val="a"/>
    <w:link w:val="10"/>
    <w:uiPriority w:val="9"/>
    <w:qFormat/>
    <w:rsid w:val="00DF24C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F24CD"/>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2D18AA"/>
    <w:pPr>
      <w:ind w:left="720"/>
      <w:contextualSpacing/>
    </w:pPr>
  </w:style>
  <w:style w:type="character" w:styleId="a4">
    <w:name w:val="Hyperlink"/>
    <w:basedOn w:val="a0"/>
    <w:uiPriority w:val="99"/>
    <w:unhideWhenUsed/>
    <w:rsid w:val="00E22B72"/>
    <w:rPr>
      <w:color w:val="0000FF" w:themeColor="hyperlink"/>
      <w:u w:val="single"/>
    </w:rPr>
  </w:style>
  <w:style w:type="paragraph" w:styleId="a5">
    <w:name w:val="Normal (Web)"/>
    <w:basedOn w:val="a"/>
    <w:uiPriority w:val="99"/>
    <w:semiHidden/>
    <w:unhideWhenUsed/>
    <w:rsid w:val="000A52F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0A52F0"/>
    <w:rPr>
      <w:b/>
      <w:bCs/>
    </w:rPr>
  </w:style>
  <w:style w:type="character" w:customStyle="1" w:styleId="apple-converted-space">
    <w:name w:val="apple-converted-space"/>
    <w:basedOn w:val="a0"/>
    <w:rsid w:val="000A52F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F24C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F24CD"/>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2D18AA"/>
    <w:pPr>
      <w:ind w:left="720"/>
      <w:contextualSpacing/>
    </w:pPr>
  </w:style>
  <w:style w:type="character" w:styleId="a4">
    <w:name w:val="Hyperlink"/>
    <w:basedOn w:val="a0"/>
    <w:uiPriority w:val="99"/>
    <w:unhideWhenUsed/>
    <w:rsid w:val="00E22B72"/>
    <w:rPr>
      <w:color w:val="0000FF" w:themeColor="hyperlink"/>
      <w:u w:val="single"/>
    </w:rPr>
  </w:style>
  <w:style w:type="paragraph" w:styleId="a5">
    <w:name w:val="Normal (Web)"/>
    <w:basedOn w:val="a"/>
    <w:uiPriority w:val="99"/>
    <w:semiHidden/>
    <w:unhideWhenUsed/>
    <w:rsid w:val="000A52F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0A52F0"/>
    <w:rPr>
      <w:b/>
      <w:bCs/>
    </w:rPr>
  </w:style>
  <w:style w:type="character" w:customStyle="1" w:styleId="apple-converted-space">
    <w:name w:val="apple-converted-space"/>
    <w:basedOn w:val="a0"/>
    <w:rsid w:val="000A52F0"/>
  </w:style>
</w:styles>
</file>

<file path=word/webSettings.xml><?xml version="1.0" encoding="utf-8"?>
<w:webSettings xmlns:r="http://schemas.openxmlformats.org/officeDocument/2006/relationships" xmlns:w="http://schemas.openxmlformats.org/wordprocessingml/2006/main">
  <w:divs>
    <w:div w:id="184055452">
      <w:bodyDiv w:val="1"/>
      <w:marLeft w:val="0"/>
      <w:marRight w:val="0"/>
      <w:marTop w:val="0"/>
      <w:marBottom w:val="0"/>
      <w:divBdr>
        <w:top w:val="none" w:sz="0" w:space="0" w:color="auto"/>
        <w:left w:val="none" w:sz="0" w:space="0" w:color="auto"/>
        <w:bottom w:val="none" w:sz="0" w:space="0" w:color="auto"/>
        <w:right w:val="none" w:sz="0" w:space="0" w:color="auto"/>
      </w:divBdr>
    </w:div>
    <w:div w:id="63553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dpu.org/sites/bdpu.org/files/ifsk/nischeta_pdf/2008_2.pdf" TargetMode="External"/><Relationship Id="rId3" Type="http://schemas.openxmlformats.org/officeDocument/2006/relationships/styles" Target="styles.xml"/><Relationship Id="rId7" Type="http://schemas.openxmlformats.org/officeDocument/2006/relationships/hyperlink" Target="http://www.vmurol.com.ua/upload/Naukovo_doslidna%20robota/Elektronni_vidannya/Act_problemi/2011/5.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library.udpu.org.ua/library_files/psuh_pedagog_probl_silsk_shkolu/47/24.pdf" TargetMode="Externa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3ADCA-26FD-4018-89C8-69719C9B4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4</Pages>
  <Words>6242</Words>
  <Characters>3559</Characters>
  <Application>Microsoft Office Word</Application>
  <DocSecurity>0</DocSecurity>
  <Lines>29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Наташа</cp:lastModifiedBy>
  <cp:revision>7</cp:revision>
  <dcterms:created xsi:type="dcterms:W3CDTF">2015-11-03T13:04:00Z</dcterms:created>
  <dcterms:modified xsi:type="dcterms:W3CDTF">2017-05-22T15:34:00Z</dcterms:modified>
</cp:coreProperties>
</file>