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259" w:rsidRDefault="00127259" w:rsidP="00A80F76">
      <w:pPr>
        <w:ind w:firstLine="0"/>
        <w:jc w:val="center"/>
        <w:rPr>
          <w:sz w:val="24"/>
        </w:rPr>
      </w:pPr>
    </w:p>
    <w:p w:rsidR="00127259" w:rsidRDefault="00127259" w:rsidP="00A80F76">
      <w:pPr>
        <w:ind w:firstLine="0"/>
        <w:jc w:val="center"/>
        <w:rPr>
          <w:sz w:val="24"/>
        </w:rPr>
      </w:pPr>
    </w:p>
    <w:p w:rsidR="00127259" w:rsidRDefault="00127259" w:rsidP="00A80F76">
      <w:pPr>
        <w:ind w:firstLine="0"/>
        <w:jc w:val="center"/>
        <w:rPr>
          <w:sz w:val="24"/>
        </w:rPr>
      </w:pPr>
    </w:p>
    <w:p w:rsidR="00127259" w:rsidRDefault="00127259" w:rsidP="00A80F76">
      <w:pPr>
        <w:ind w:firstLine="0"/>
        <w:jc w:val="center"/>
        <w:rPr>
          <w:sz w:val="24"/>
        </w:rPr>
      </w:pPr>
    </w:p>
    <w:p w:rsidR="00127259" w:rsidRDefault="00127259" w:rsidP="00A80F76">
      <w:pPr>
        <w:ind w:firstLine="0"/>
        <w:jc w:val="center"/>
        <w:rPr>
          <w:sz w:val="24"/>
        </w:rPr>
      </w:pPr>
    </w:p>
    <w:p w:rsidR="00127259" w:rsidRDefault="00127259" w:rsidP="00A80F76">
      <w:pPr>
        <w:ind w:firstLine="0"/>
        <w:jc w:val="center"/>
        <w:rPr>
          <w:sz w:val="24"/>
        </w:rPr>
      </w:pPr>
    </w:p>
    <w:p w:rsidR="00127259" w:rsidRDefault="00127259" w:rsidP="00A80F76">
      <w:pPr>
        <w:ind w:firstLine="0"/>
        <w:jc w:val="center"/>
        <w:rPr>
          <w:sz w:val="24"/>
        </w:rPr>
      </w:pPr>
    </w:p>
    <w:p w:rsidR="00127259" w:rsidRDefault="00127259" w:rsidP="00A80F76">
      <w:pPr>
        <w:ind w:firstLine="0"/>
        <w:jc w:val="center"/>
        <w:rPr>
          <w:sz w:val="24"/>
        </w:rPr>
      </w:pPr>
    </w:p>
    <w:p w:rsidR="00127259" w:rsidRDefault="00127259" w:rsidP="00A80F76">
      <w:pPr>
        <w:ind w:firstLine="0"/>
        <w:jc w:val="center"/>
        <w:rPr>
          <w:sz w:val="24"/>
        </w:rPr>
      </w:pPr>
    </w:p>
    <w:p w:rsidR="00127259" w:rsidRDefault="00127259" w:rsidP="00A80F76">
      <w:pPr>
        <w:ind w:firstLine="0"/>
        <w:jc w:val="center"/>
        <w:rPr>
          <w:sz w:val="24"/>
        </w:rPr>
      </w:pPr>
    </w:p>
    <w:p w:rsidR="00A80F76" w:rsidRPr="005C005C" w:rsidRDefault="00A80F76" w:rsidP="00A80F76">
      <w:pPr>
        <w:ind w:firstLine="0"/>
        <w:jc w:val="center"/>
        <w:rPr>
          <w:b/>
          <w:sz w:val="36"/>
          <w:szCs w:val="36"/>
        </w:rPr>
      </w:pPr>
      <w:r w:rsidRPr="005C005C">
        <w:rPr>
          <w:b/>
          <w:sz w:val="36"/>
          <w:szCs w:val="36"/>
        </w:rPr>
        <w:t xml:space="preserve">Доповідь на тему: </w:t>
      </w:r>
    </w:p>
    <w:p w:rsidR="00A80F76" w:rsidRPr="005C005C" w:rsidRDefault="00A80F76" w:rsidP="00A80F76">
      <w:pPr>
        <w:ind w:firstLine="0"/>
        <w:jc w:val="center"/>
        <w:rPr>
          <w:sz w:val="36"/>
          <w:szCs w:val="36"/>
        </w:rPr>
      </w:pPr>
      <w:r w:rsidRPr="005C005C">
        <w:rPr>
          <w:sz w:val="36"/>
          <w:szCs w:val="36"/>
        </w:rPr>
        <w:t xml:space="preserve">«Розвиток здібностей учнів на </w:t>
      </w:r>
      <w:proofErr w:type="spellStart"/>
      <w:r w:rsidRPr="005C005C">
        <w:rPr>
          <w:sz w:val="36"/>
          <w:szCs w:val="36"/>
        </w:rPr>
        <w:t>уроках</w:t>
      </w:r>
      <w:proofErr w:type="spellEnd"/>
      <w:r w:rsidRPr="005C005C">
        <w:rPr>
          <w:sz w:val="36"/>
          <w:szCs w:val="36"/>
        </w:rPr>
        <w:t xml:space="preserve"> математики»</w:t>
      </w:r>
    </w:p>
    <w:p w:rsidR="00A80F76" w:rsidRPr="005C005C" w:rsidRDefault="00A80F76" w:rsidP="00A80F76">
      <w:pPr>
        <w:ind w:firstLine="0"/>
        <w:jc w:val="center"/>
        <w:rPr>
          <w:caps/>
          <w:sz w:val="36"/>
          <w:szCs w:val="36"/>
        </w:rPr>
      </w:pPr>
    </w:p>
    <w:p w:rsidR="00A80F76" w:rsidRPr="005C005C" w:rsidRDefault="00A80F76" w:rsidP="00A80F76">
      <w:pPr>
        <w:rPr>
          <w:szCs w:val="28"/>
        </w:rPr>
      </w:pPr>
    </w:p>
    <w:p w:rsidR="00A80F76" w:rsidRPr="005C005C" w:rsidRDefault="00A80F76" w:rsidP="00A80F76">
      <w:pPr>
        <w:rPr>
          <w:szCs w:val="28"/>
        </w:rPr>
      </w:pPr>
    </w:p>
    <w:p w:rsidR="00A80F76" w:rsidRPr="005C005C" w:rsidRDefault="00A80F76" w:rsidP="00A80F76">
      <w:pPr>
        <w:rPr>
          <w:szCs w:val="28"/>
        </w:rPr>
      </w:pPr>
    </w:p>
    <w:p w:rsidR="00A80F76" w:rsidRPr="005C005C" w:rsidRDefault="00A80F76" w:rsidP="00A80F76">
      <w:pPr>
        <w:rPr>
          <w:szCs w:val="28"/>
        </w:rPr>
      </w:pPr>
    </w:p>
    <w:p w:rsidR="00A80F76" w:rsidRPr="005C005C" w:rsidRDefault="00A80F76" w:rsidP="00A80F76">
      <w:pPr>
        <w:rPr>
          <w:szCs w:val="28"/>
        </w:rPr>
      </w:pPr>
    </w:p>
    <w:p w:rsidR="00A80F76" w:rsidRPr="005C005C" w:rsidRDefault="00A80F76" w:rsidP="00A80F76">
      <w:pPr>
        <w:rPr>
          <w:szCs w:val="28"/>
        </w:rPr>
      </w:pPr>
    </w:p>
    <w:p w:rsidR="00A80F76" w:rsidRPr="005C005C" w:rsidRDefault="00A80F76" w:rsidP="00A80F76">
      <w:pPr>
        <w:rPr>
          <w:szCs w:val="28"/>
        </w:rPr>
      </w:pPr>
    </w:p>
    <w:p w:rsidR="00A80F76" w:rsidRPr="005C005C" w:rsidRDefault="00A80F76" w:rsidP="00A80F76">
      <w:pPr>
        <w:rPr>
          <w:szCs w:val="28"/>
        </w:rPr>
      </w:pPr>
    </w:p>
    <w:p w:rsidR="00A80F76" w:rsidRDefault="00A80F76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Default="00127259" w:rsidP="00A80F76">
      <w:pPr>
        <w:rPr>
          <w:szCs w:val="28"/>
        </w:rPr>
      </w:pPr>
    </w:p>
    <w:p w:rsidR="00127259" w:rsidRPr="005C005C" w:rsidRDefault="00127259" w:rsidP="00A80F76">
      <w:pPr>
        <w:rPr>
          <w:szCs w:val="28"/>
        </w:rPr>
      </w:pPr>
    </w:p>
    <w:p w:rsidR="00A80F76" w:rsidRPr="005C005C" w:rsidRDefault="00A80F76" w:rsidP="00A80F76">
      <w:pPr>
        <w:rPr>
          <w:szCs w:val="28"/>
        </w:rPr>
      </w:pPr>
    </w:p>
    <w:p w:rsidR="00A80F76" w:rsidRDefault="00127259" w:rsidP="00127259">
      <w:pPr>
        <w:ind w:firstLine="5103"/>
        <w:rPr>
          <w:szCs w:val="28"/>
        </w:rPr>
      </w:pPr>
      <w:r>
        <w:rPr>
          <w:szCs w:val="28"/>
        </w:rPr>
        <w:t xml:space="preserve">Доповідь підготувала: </w:t>
      </w:r>
      <w:proofErr w:type="spellStart"/>
      <w:r>
        <w:rPr>
          <w:szCs w:val="28"/>
        </w:rPr>
        <w:t>Чава</w:t>
      </w:r>
      <w:proofErr w:type="spellEnd"/>
      <w:r>
        <w:rPr>
          <w:szCs w:val="28"/>
        </w:rPr>
        <w:t xml:space="preserve"> Марія Михайлівна,</w:t>
      </w:r>
    </w:p>
    <w:p w:rsidR="00127259" w:rsidRPr="005C005C" w:rsidRDefault="00127259" w:rsidP="00127259">
      <w:pPr>
        <w:ind w:firstLine="5103"/>
        <w:rPr>
          <w:szCs w:val="28"/>
        </w:rPr>
      </w:pPr>
      <w:r>
        <w:rPr>
          <w:szCs w:val="28"/>
        </w:rPr>
        <w:t>викладач математики, ВПУ №19, м. Дрогобич</w:t>
      </w:r>
    </w:p>
    <w:p w:rsidR="005C005C" w:rsidRDefault="005C005C" w:rsidP="00A80F76"/>
    <w:p w:rsidR="00127259" w:rsidRDefault="00127259" w:rsidP="00A80F76"/>
    <w:p w:rsidR="00127259" w:rsidRPr="005C005C" w:rsidRDefault="00127259" w:rsidP="00A80F76">
      <w:pPr>
        <w:rPr>
          <w:szCs w:val="28"/>
        </w:rPr>
      </w:pPr>
    </w:p>
    <w:p w:rsidR="005C005C" w:rsidRPr="005C005C" w:rsidRDefault="005C005C" w:rsidP="00A80F76">
      <w:pPr>
        <w:rPr>
          <w:szCs w:val="28"/>
        </w:rPr>
      </w:pPr>
    </w:p>
    <w:p w:rsidR="005C005C" w:rsidRPr="005C005C" w:rsidRDefault="005C005C" w:rsidP="00A80F76">
      <w:pPr>
        <w:rPr>
          <w:szCs w:val="28"/>
        </w:rPr>
      </w:pPr>
    </w:p>
    <w:p w:rsidR="00A80F76" w:rsidRPr="005C005C" w:rsidRDefault="00A80F76" w:rsidP="00A80F76">
      <w:pPr>
        <w:rPr>
          <w:szCs w:val="28"/>
        </w:rPr>
      </w:pPr>
    </w:p>
    <w:p w:rsidR="0002545C" w:rsidRDefault="00127259" w:rsidP="00127259">
      <w:pPr>
        <w:ind w:firstLine="0"/>
        <w:jc w:val="center"/>
        <w:rPr>
          <w:szCs w:val="28"/>
        </w:rPr>
      </w:pPr>
      <w:r>
        <w:rPr>
          <w:szCs w:val="28"/>
        </w:rPr>
        <w:t>Дрогобич</w:t>
      </w:r>
    </w:p>
    <w:p w:rsidR="00127259" w:rsidRDefault="00127259" w:rsidP="00127259">
      <w:pPr>
        <w:ind w:firstLine="0"/>
        <w:jc w:val="center"/>
        <w:rPr>
          <w:rStyle w:val="ab"/>
          <w:caps/>
        </w:rPr>
        <w:sectPr w:rsidR="00127259" w:rsidSect="00080807">
          <w:headerReference w:type="default" r:id="rId8"/>
          <w:footerReference w:type="default" r:id="rId9"/>
          <w:pgSz w:w="11907" w:h="16840" w:code="9"/>
          <w:pgMar w:top="567" w:right="567" w:bottom="567" w:left="567" w:header="709" w:footer="488" w:gutter="0"/>
          <w:cols w:space="708"/>
          <w:titlePg/>
          <w:docGrid w:linePitch="381"/>
        </w:sectPr>
      </w:pPr>
    </w:p>
    <w:p w:rsidR="00A80F76" w:rsidRDefault="0002545C" w:rsidP="00D4651B">
      <w:pPr>
        <w:pStyle w:val="a4"/>
        <w:rPr>
          <w:rStyle w:val="ab"/>
          <w:caps/>
        </w:rPr>
      </w:pPr>
      <w:r>
        <w:rPr>
          <w:rStyle w:val="ab"/>
          <w:caps/>
        </w:rPr>
        <w:lastRenderedPageBreak/>
        <w:t>ПЛАН</w:t>
      </w:r>
    </w:p>
    <w:sdt>
      <w:sdtPr>
        <w:rPr>
          <w:rFonts w:ascii="Times New Roman" w:eastAsiaTheme="minorHAnsi" w:hAnsi="Times New Roman" w:cstheme="minorHAnsi"/>
          <w:color w:val="auto"/>
          <w:sz w:val="28"/>
          <w:lang w:val="uk-UA"/>
        </w:rPr>
        <w:id w:val="131822984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A136F2" w:rsidRPr="00127259" w:rsidRDefault="00A136F2">
          <w:pPr>
            <w:pStyle w:val="af2"/>
            <w:rPr>
              <w:lang w:val="ru-RU"/>
            </w:rPr>
          </w:pPr>
        </w:p>
        <w:p w:rsidR="00415090" w:rsidRPr="00080807" w:rsidRDefault="00A136F2" w:rsidP="00080807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/>
            </w:rPr>
          </w:pPr>
          <w:r w:rsidRPr="0061428D">
            <w:fldChar w:fldCharType="begin"/>
          </w:r>
          <w:r w:rsidRPr="0061428D">
            <w:instrText xml:space="preserve"> TOC \o "1-6" \u </w:instrText>
          </w:r>
          <w:r w:rsidRPr="0061428D">
            <w:fldChar w:fldCharType="separate"/>
          </w:r>
          <w:r w:rsidR="00415090" w:rsidRPr="00AB53A7">
            <w:rPr>
              <w:rFonts w:cs="Times New Roman"/>
              <w:noProof/>
            </w:rPr>
            <w:t>Педагогічна складова навчального процесу</w:t>
          </w:r>
          <w:r w:rsidR="00415090">
            <w:rPr>
              <w:noProof/>
            </w:rPr>
            <w:tab/>
          </w:r>
          <w:bookmarkStart w:id="0" w:name="_GoBack"/>
          <w:bookmarkEnd w:id="0"/>
          <w:r w:rsidR="00415090">
            <w:rPr>
              <w:noProof/>
            </w:rPr>
            <w:fldChar w:fldCharType="begin"/>
          </w:r>
          <w:r w:rsidR="00415090">
            <w:rPr>
              <w:noProof/>
            </w:rPr>
            <w:instrText xml:space="preserve"> PAGEREF _Toc440018385 \h </w:instrText>
          </w:r>
          <w:r w:rsidR="00415090">
            <w:rPr>
              <w:noProof/>
            </w:rPr>
          </w:r>
          <w:r w:rsidR="00415090">
            <w:rPr>
              <w:noProof/>
            </w:rPr>
            <w:fldChar w:fldCharType="separate"/>
          </w:r>
          <w:r w:rsidR="00127259">
            <w:rPr>
              <w:noProof/>
            </w:rPr>
            <w:t>3</w:t>
          </w:r>
          <w:r w:rsidR="00415090">
            <w:rPr>
              <w:noProof/>
            </w:rPr>
            <w:fldChar w:fldCharType="end"/>
          </w:r>
        </w:p>
        <w:p w:rsidR="00415090" w:rsidRPr="00080807" w:rsidRDefault="00415090" w:rsidP="00080807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/>
            </w:rPr>
          </w:pPr>
          <w:r w:rsidRPr="00AB53A7">
            <w:rPr>
              <w:noProof/>
            </w:rPr>
            <w:t>Ефективність правильно складеної навчальної програми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_Toc440018386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 w:rsidR="00127259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:rsidR="00415090" w:rsidRPr="00080807" w:rsidRDefault="00415090" w:rsidP="00080807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/>
            </w:rPr>
          </w:pPr>
          <w:r w:rsidRPr="00AB53A7">
            <w:rPr>
              <w:noProof/>
            </w:rPr>
            <w:t>Завдання викладача математики у навчальному процесі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_Toc440018387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 w:rsidR="00127259">
            <w:rPr>
              <w:noProof/>
            </w:rPr>
            <w:t>5</w:t>
          </w:r>
          <w:r>
            <w:rPr>
              <w:noProof/>
            </w:rPr>
            <w:fldChar w:fldCharType="end"/>
          </w:r>
        </w:p>
        <w:p w:rsidR="00415090" w:rsidRPr="00080807" w:rsidRDefault="00415090" w:rsidP="00080807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/>
            </w:rPr>
          </w:pPr>
          <w:r w:rsidRPr="00AB53A7">
            <w:rPr>
              <w:noProof/>
            </w:rPr>
            <w:t>Перелік використаних джерел і літератури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_Toc440018388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 w:rsidR="00127259">
            <w:rPr>
              <w:noProof/>
            </w:rPr>
            <w:t>7</w:t>
          </w:r>
          <w:r>
            <w:rPr>
              <w:noProof/>
            </w:rPr>
            <w:fldChar w:fldCharType="end"/>
          </w:r>
        </w:p>
        <w:p w:rsidR="00A136F2" w:rsidRDefault="00A136F2">
          <w:r w:rsidRPr="0061428D">
            <w:fldChar w:fldCharType="end"/>
          </w:r>
        </w:p>
      </w:sdtContent>
    </w:sdt>
    <w:p w:rsidR="0002545C" w:rsidRPr="0002545C" w:rsidRDefault="0002545C" w:rsidP="0002545C">
      <w:pPr>
        <w:sectPr w:rsidR="0002545C" w:rsidRPr="0002545C" w:rsidSect="00080807">
          <w:pgSz w:w="11907" w:h="16840" w:code="9"/>
          <w:pgMar w:top="567" w:right="567" w:bottom="567" w:left="567" w:header="709" w:footer="488" w:gutter="0"/>
          <w:cols w:space="708"/>
          <w:titlePg/>
          <w:docGrid w:linePitch="381"/>
        </w:sectPr>
      </w:pPr>
    </w:p>
    <w:p w:rsidR="00A136F2" w:rsidRPr="0061428D" w:rsidRDefault="0061428D" w:rsidP="0061428D">
      <w:pPr>
        <w:pStyle w:val="1"/>
        <w:keepNext w:val="0"/>
        <w:keepLines w:val="0"/>
        <w:pBdr>
          <w:top w:val="single" w:sz="4" w:space="10" w:color="2E74B5" w:themeColor="accent1" w:themeShade="BF"/>
          <w:bottom w:val="single" w:sz="4" w:space="10" w:color="2E74B5" w:themeColor="accent1" w:themeShade="BF"/>
        </w:pBdr>
        <w:spacing w:before="0" w:after="360"/>
        <w:ind w:left="284" w:right="284" w:firstLine="0"/>
        <w:jc w:val="center"/>
        <w:rPr>
          <w:rFonts w:ascii="Times New Roman" w:hAnsi="Times New Roman" w:cs="Times New Roman"/>
          <w:caps/>
          <w:color w:val="auto"/>
          <w:sz w:val="28"/>
        </w:rPr>
      </w:pPr>
      <w:bookmarkStart w:id="1" w:name="_Toc440018385"/>
      <w:r w:rsidRPr="0061428D">
        <w:rPr>
          <w:rFonts w:ascii="Times New Roman" w:hAnsi="Times New Roman" w:cs="Times New Roman"/>
          <w:caps/>
          <w:color w:val="auto"/>
          <w:sz w:val="28"/>
        </w:rPr>
        <w:t>Педагогічна складова навчального процесу</w:t>
      </w:r>
      <w:bookmarkEnd w:id="1"/>
    </w:p>
    <w:p w:rsidR="005C005C" w:rsidRDefault="00D4651B" w:rsidP="00442ADB">
      <w:pPr>
        <w:pStyle w:val="a3"/>
        <w:spacing w:before="0" w:beforeAutospacing="0" w:after="0" w:afterAutospacing="0"/>
        <w:ind w:firstLine="709"/>
        <w:jc w:val="both"/>
        <w:rPr>
          <w:rStyle w:val="notranslate"/>
          <w:sz w:val="28"/>
          <w:szCs w:val="28"/>
          <w:lang w:val="uk-UA"/>
        </w:rPr>
      </w:pPr>
      <w:r w:rsidRPr="005C005C">
        <w:rPr>
          <w:rStyle w:val="notranslate"/>
          <w:sz w:val="28"/>
          <w:szCs w:val="28"/>
          <w:lang w:val="uk-UA"/>
        </w:rPr>
        <w:t>Виховувати вдумлив</w:t>
      </w:r>
      <w:r w:rsidR="005C005C" w:rsidRPr="005C005C">
        <w:rPr>
          <w:rStyle w:val="notranslate"/>
          <w:sz w:val="28"/>
          <w:szCs w:val="28"/>
          <w:lang w:val="uk-UA"/>
        </w:rPr>
        <w:t>у</w:t>
      </w:r>
      <w:r w:rsidRPr="005C005C">
        <w:rPr>
          <w:rStyle w:val="notranslate"/>
          <w:sz w:val="28"/>
          <w:szCs w:val="28"/>
          <w:lang w:val="uk-UA"/>
        </w:rPr>
        <w:t>, творчо мисляч</w:t>
      </w:r>
      <w:r w:rsidR="005C005C" w:rsidRPr="005C005C">
        <w:rPr>
          <w:rStyle w:val="notranslate"/>
          <w:sz w:val="28"/>
          <w:szCs w:val="28"/>
          <w:lang w:val="uk-UA"/>
        </w:rPr>
        <w:t>у</w:t>
      </w:r>
      <w:r w:rsidRPr="005C005C">
        <w:rPr>
          <w:rStyle w:val="notranslate"/>
          <w:sz w:val="28"/>
          <w:szCs w:val="28"/>
          <w:lang w:val="uk-UA"/>
        </w:rPr>
        <w:t>, зацікавлен</w:t>
      </w:r>
      <w:r w:rsidR="005C005C" w:rsidRPr="005C005C">
        <w:rPr>
          <w:rStyle w:val="notranslate"/>
          <w:sz w:val="28"/>
          <w:szCs w:val="28"/>
          <w:lang w:val="uk-UA"/>
        </w:rPr>
        <w:t>у у своїй праці людину</w:t>
      </w:r>
      <w:r w:rsidRPr="005C005C">
        <w:rPr>
          <w:rStyle w:val="notranslate"/>
          <w:sz w:val="28"/>
          <w:szCs w:val="28"/>
          <w:lang w:val="uk-UA"/>
        </w:rPr>
        <w:t xml:space="preserve"> </w:t>
      </w:r>
      <w:r w:rsidR="005C005C" w:rsidRPr="005C005C">
        <w:rPr>
          <w:rStyle w:val="notranslate"/>
          <w:sz w:val="28"/>
          <w:szCs w:val="28"/>
          <w:lang w:val="uk-UA"/>
        </w:rPr>
        <w:t>—</w:t>
      </w:r>
      <w:r w:rsidRPr="005C005C">
        <w:rPr>
          <w:rStyle w:val="notranslate"/>
          <w:sz w:val="28"/>
          <w:szCs w:val="28"/>
          <w:lang w:val="uk-UA"/>
        </w:rPr>
        <w:t xml:space="preserve"> одн</w:t>
      </w:r>
      <w:r w:rsidR="005C005C" w:rsidRPr="005C005C">
        <w:rPr>
          <w:rStyle w:val="notranslate"/>
          <w:sz w:val="28"/>
          <w:szCs w:val="28"/>
          <w:lang w:val="uk-UA"/>
        </w:rPr>
        <w:t>е</w:t>
      </w:r>
      <w:r w:rsidRPr="005C005C">
        <w:rPr>
          <w:rStyle w:val="notranslate"/>
          <w:sz w:val="28"/>
          <w:szCs w:val="28"/>
          <w:lang w:val="uk-UA"/>
        </w:rPr>
        <w:t xml:space="preserve"> з основних завдань, що стоять перед </w:t>
      </w:r>
      <w:r w:rsidR="005C005C" w:rsidRPr="005C005C">
        <w:rPr>
          <w:rStyle w:val="notranslate"/>
          <w:sz w:val="28"/>
          <w:szCs w:val="28"/>
          <w:lang w:val="uk-UA"/>
        </w:rPr>
        <w:t xml:space="preserve">викладачами. </w:t>
      </w:r>
      <w:r w:rsidRPr="005C005C">
        <w:rPr>
          <w:rStyle w:val="notranslate"/>
          <w:sz w:val="28"/>
          <w:szCs w:val="28"/>
          <w:lang w:val="uk-UA"/>
        </w:rPr>
        <w:t>Помилкою було б починати долучати учня до творчості лише після того, як він опанує основами наук.</w:t>
      </w:r>
      <w:r w:rsidRPr="005C005C">
        <w:rPr>
          <w:sz w:val="28"/>
          <w:szCs w:val="28"/>
          <w:lang w:val="uk-UA"/>
        </w:rPr>
        <w:t xml:space="preserve"> </w:t>
      </w:r>
      <w:r w:rsidR="005C005C" w:rsidRPr="005C005C">
        <w:rPr>
          <w:rStyle w:val="notranslate"/>
          <w:sz w:val="28"/>
          <w:szCs w:val="28"/>
          <w:lang w:val="uk-UA"/>
        </w:rPr>
        <w:t>Дитина, навчаючись, повин</w:t>
      </w:r>
      <w:r w:rsidRPr="005C005C">
        <w:rPr>
          <w:rStyle w:val="notranslate"/>
          <w:sz w:val="28"/>
          <w:szCs w:val="28"/>
          <w:lang w:val="uk-UA"/>
        </w:rPr>
        <w:t>н</w:t>
      </w:r>
      <w:r w:rsidR="005C005C" w:rsidRPr="005C005C">
        <w:rPr>
          <w:rStyle w:val="notranslate"/>
          <w:sz w:val="28"/>
          <w:szCs w:val="28"/>
          <w:lang w:val="uk-UA"/>
        </w:rPr>
        <w:t>а</w:t>
      </w:r>
      <w:r w:rsidRPr="005C005C">
        <w:rPr>
          <w:rStyle w:val="notranslate"/>
          <w:sz w:val="28"/>
          <w:szCs w:val="28"/>
          <w:lang w:val="uk-UA"/>
        </w:rPr>
        <w:t xml:space="preserve"> мати можливість творити, фантазувати на доступному </w:t>
      </w:r>
      <w:r w:rsidR="005C005C" w:rsidRPr="005C005C">
        <w:rPr>
          <w:rStyle w:val="notranslate"/>
          <w:sz w:val="28"/>
          <w:szCs w:val="28"/>
          <w:lang w:val="uk-UA"/>
        </w:rPr>
        <w:t>ї</w:t>
      </w:r>
      <w:r w:rsidRPr="005C005C">
        <w:rPr>
          <w:rStyle w:val="notranslate"/>
          <w:sz w:val="28"/>
          <w:szCs w:val="28"/>
          <w:lang w:val="uk-UA"/>
        </w:rPr>
        <w:t xml:space="preserve">й рівні і </w:t>
      </w:r>
      <w:r w:rsidR="005C005C" w:rsidRPr="005C005C">
        <w:rPr>
          <w:rStyle w:val="notranslate"/>
          <w:sz w:val="28"/>
          <w:szCs w:val="28"/>
          <w:lang w:val="uk-UA"/>
        </w:rPr>
        <w:t>у</w:t>
      </w:r>
      <w:r w:rsidRPr="005C005C">
        <w:rPr>
          <w:rStyle w:val="notranslate"/>
          <w:sz w:val="28"/>
          <w:szCs w:val="28"/>
          <w:lang w:val="uk-UA"/>
        </w:rPr>
        <w:t xml:space="preserve"> відомому </w:t>
      </w:r>
      <w:r w:rsidR="005C005C" w:rsidRPr="005C005C">
        <w:rPr>
          <w:rStyle w:val="notranslate"/>
          <w:sz w:val="28"/>
          <w:szCs w:val="28"/>
          <w:lang w:val="uk-UA"/>
        </w:rPr>
        <w:t xml:space="preserve">їй </w:t>
      </w:r>
      <w:r w:rsidRPr="005C005C">
        <w:rPr>
          <w:rStyle w:val="notranslate"/>
          <w:sz w:val="28"/>
          <w:szCs w:val="28"/>
          <w:lang w:val="uk-UA"/>
        </w:rPr>
        <w:t>світі понять.</w:t>
      </w:r>
      <w:r w:rsidRPr="005C005C">
        <w:rPr>
          <w:sz w:val="28"/>
          <w:szCs w:val="28"/>
          <w:lang w:val="uk-UA"/>
        </w:rPr>
        <w:t xml:space="preserve"> </w:t>
      </w:r>
      <w:r w:rsidRPr="005C005C">
        <w:rPr>
          <w:rStyle w:val="notranslate"/>
          <w:sz w:val="28"/>
          <w:szCs w:val="28"/>
          <w:lang w:val="uk-UA"/>
        </w:rPr>
        <w:t>А якщо в</w:t>
      </w:r>
      <w:r w:rsidR="005C005C" w:rsidRPr="005C005C">
        <w:rPr>
          <w:rStyle w:val="notranslate"/>
          <w:sz w:val="28"/>
          <w:szCs w:val="28"/>
          <w:lang w:val="uk-UA"/>
        </w:rPr>
        <w:t>о</w:t>
      </w:r>
      <w:r w:rsidRPr="005C005C">
        <w:rPr>
          <w:rStyle w:val="notranslate"/>
          <w:sz w:val="28"/>
          <w:szCs w:val="28"/>
          <w:lang w:val="uk-UA"/>
        </w:rPr>
        <w:t>н</w:t>
      </w:r>
      <w:r w:rsidR="005C005C" w:rsidRPr="005C005C">
        <w:rPr>
          <w:rStyle w:val="notranslate"/>
          <w:sz w:val="28"/>
          <w:szCs w:val="28"/>
          <w:lang w:val="uk-UA"/>
        </w:rPr>
        <w:t>а</w:t>
      </w:r>
      <w:r w:rsidRPr="005C005C">
        <w:rPr>
          <w:rStyle w:val="notranslate"/>
          <w:sz w:val="28"/>
          <w:szCs w:val="28"/>
          <w:lang w:val="uk-UA"/>
        </w:rPr>
        <w:t xml:space="preserve"> до того ж </w:t>
      </w:r>
      <w:r w:rsidR="005C005C" w:rsidRPr="005C005C">
        <w:rPr>
          <w:rStyle w:val="notranslate"/>
          <w:sz w:val="28"/>
          <w:szCs w:val="28"/>
          <w:lang w:val="uk-UA"/>
        </w:rPr>
        <w:t>позбавлена страху</w:t>
      </w:r>
      <w:r w:rsidRPr="005C005C">
        <w:rPr>
          <w:rStyle w:val="notranslate"/>
          <w:sz w:val="28"/>
          <w:szCs w:val="28"/>
          <w:lang w:val="uk-UA"/>
        </w:rPr>
        <w:t xml:space="preserve"> помилитися, то все це стане запорукою успіху</w:t>
      </w:r>
      <w:r w:rsidR="005C005C" w:rsidRPr="005C005C">
        <w:rPr>
          <w:rStyle w:val="notranslate"/>
          <w:sz w:val="28"/>
          <w:szCs w:val="28"/>
          <w:lang w:val="uk-UA"/>
        </w:rPr>
        <w:t xml:space="preserve"> у розвитку </w:t>
      </w:r>
      <w:r w:rsidR="005C005C">
        <w:rPr>
          <w:rStyle w:val="notranslate"/>
          <w:sz w:val="28"/>
          <w:szCs w:val="28"/>
          <w:lang w:val="uk-UA"/>
        </w:rPr>
        <w:t xml:space="preserve">її </w:t>
      </w:r>
      <w:r w:rsidR="005C005C" w:rsidRPr="005C005C">
        <w:rPr>
          <w:rStyle w:val="notranslate"/>
          <w:sz w:val="28"/>
          <w:szCs w:val="28"/>
          <w:lang w:val="uk-UA"/>
        </w:rPr>
        <w:t>здібностей і</w:t>
      </w:r>
      <w:r w:rsidRPr="005C005C">
        <w:rPr>
          <w:rStyle w:val="notranslate"/>
          <w:sz w:val="28"/>
          <w:szCs w:val="28"/>
          <w:lang w:val="uk-UA"/>
        </w:rPr>
        <w:t xml:space="preserve"> поч</w:t>
      </w:r>
      <w:r w:rsidR="005C005C" w:rsidRPr="005C005C">
        <w:rPr>
          <w:rStyle w:val="notranslate"/>
          <w:sz w:val="28"/>
          <w:szCs w:val="28"/>
          <w:lang w:val="uk-UA"/>
        </w:rPr>
        <w:t>атку</w:t>
      </w:r>
      <w:r w:rsidRPr="005C005C">
        <w:rPr>
          <w:rStyle w:val="notranslate"/>
          <w:sz w:val="28"/>
          <w:szCs w:val="28"/>
          <w:lang w:val="uk-UA"/>
        </w:rPr>
        <w:t xml:space="preserve"> творчої діяльності.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Безсумнівно, що творчість неможлива без уміння спостерігати, помічати особливості явищ, чисел, понять. Багато можливостей для такого навчання дає саме математика.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Викладання математики в училищі було завжди пов'язане з багатьма проблемами. Виявлення і розвиток потенціалу кожного учня, розкриття його творчих здібностей вимагають врахування його індивідуальних особливостей мислення у процесі навчання математики. </w:t>
      </w:r>
      <w:r w:rsidR="002E262A">
        <w:rPr>
          <w:rStyle w:val="notranslate"/>
          <w:szCs w:val="28"/>
        </w:rPr>
        <w:t xml:space="preserve">Для нас, викладачів, </w:t>
      </w:r>
      <w:r w:rsidRPr="00442ADB">
        <w:rPr>
          <w:rStyle w:val="notranslate"/>
          <w:szCs w:val="28"/>
        </w:rPr>
        <w:t xml:space="preserve">важлива максимальна орієнтація на творче начало у навчальній діяльності учнів, зокрема, на потребу й уміння самостійно знаходити розв’язки навчальних завдань, котрі не зустрічалися раніше.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Найважливішим елементом у діяльності викладача є робота над змістом, яка включає глибоке продумування навчального матеріалу і виявлення істотних </w:t>
      </w:r>
      <w:proofErr w:type="spellStart"/>
      <w:r w:rsidRPr="00442ADB">
        <w:rPr>
          <w:rStyle w:val="notranslate"/>
          <w:szCs w:val="28"/>
        </w:rPr>
        <w:t>зв’язків</w:t>
      </w:r>
      <w:proofErr w:type="spellEnd"/>
      <w:r w:rsidRPr="00442ADB">
        <w:rPr>
          <w:rStyle w:val="notranslate"/>
          <w:szCs w:val="28"/>
        </w:rPr>
        <w:t xml:space="preserve"> не тільки всередині однієї теми, розділу, але й по всьому курсу математичної освіти. Виникає потреба посилення гуманістичної, загальнолюдської спрямованості математики, забезпечення активного творчого включення учнів у процес освоєння математичного матеріалу. </w:t>
      </w:r>
    </w:p>
    <w:p w:rsidR="00442ADB" w:rsidRPr="00442ADB" w:rsidRDefault="00442ADB" w:rsidP="00442ADB">
      <w:pPr>
        <w:rPr>
          <w:rStyle w:val="notranslate"/>
          <w:szCs w:val="28"/>
        </w:rPr>
      </w:pP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При цьому діяльність </w:t>
      </w:r>
      <w:r w:rsidR="002E262A">
        <w:rPr>
          <w:rStyle w:val="notranslate"/>
          <w:szCs w:val="28"/>
        </w:rPr>
        <w:t>викладача</w:t>
      </w:r>
      <w:r w:rsidRPr="00442ADB">
        <w:rPr>
          <w:rStyle w:val="notranslate"/>
          <w:szCs w:val="28"/>
        </w:rPr>
        <w:t xml:space="preserve"> передбачає: </w:t>
      </w:r>
    </w:p>
    <w:p w:rsidR="00442ADB" w:rsidRPr="002E262A" w:rsidRDefault="002E262A" w:rsidP="002E262A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E262A">
        <w:rPr>
          <w:rStyle w:val="notranslate"/>
          <w:szCs w:val="28"/>
        </w:rPr>
        <w:t>п</w:t>
      </w:r>
      <w:r w:rsidR="00442ADB" w:rsidRPr="002E262A">
        <w:rPr>
          <w:rStyle w:val="notranslate"/>
          <w:szCs w:val="28"/>
        </w:rPr>
        <w:t xml:space="preserve">ідбір і структурування змісту навчального матеріалу; </w:t>
      </w:r>
    </w:p>
    <w:p w:rsidR="00442ADB" w:rsidRPr="002E262A" w:rsidRDefault="002E262A" w:rsidP="002E262A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E262A">
        <w:rPr>
          <w:rStyle w:val="notranslate"/>
          <w:szCs w:val="28"/>
        </w:rPr>
        <w:t>з</w:t>
      </w:r>
      <w:r w:rsidR="00442ADB" w:rsidRPr="002E262A">
        <w:rPr>
          <w:rStyle w:val="notranslate"/>
          <w:szCs w:val="28"/>
        </w:rPr>
        <w:t xml:space="preserve">більшення частки самостійної роботи учня; </w:t>
      </w:r>
    </w:p>
    <w:p w:rsidR="00442ADB" w:rsidRPr="002E262A" w:rsidRDefault="002E262A" w:rsidP="002E262A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E262A">
        <w:rPr>
          <w:rStyle w:val="notranslate"/>
          <w:szCs w:val="28"/>
        </w:rPr>
        <w:t>ф</w:t>
      </w:r>
      <w:r w:rsidR="00442ADB" w:rsidRPr="002E262A">
        <w:rPr>
          <w:rStyle w:val="notranslate"/>
          <w:szCs w:val="28"/>
        </w:rPr>
        <w:t>ормування навчально-пізнавальної, загальнокультурної компетенції;</w:t>
      </w:r>
    </w:p>
    <w:p w:rsidR="00442ADB" w:rsidRPr="002E262A" w:rsidRDefault="002E262A" w:rsidP="002E262A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E262A">
        <w:rPr>
          <w:rStyle w:val="notranslate"/>
          <w:szCs w:val="28"/>
        </w:rPr>
        <w:t>о</w:t>
      </w:r>
      <w:r w:rsidR="00442ADB" w:rsidRPr="002E262A">
        <w:rPr>
          <w:rStyle w:val="notranslate"/>
          <w:szCs w:val="28"/>
        </w:rPr>
        <w:t xml:space="preserve">володіння соціальним досвідом в процесі вдосконалення викладання предмета.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У математиці навчити вчитися, навчити творчої діяльності можливо тільки через розв’язування завдань, що вимагають від учнів дослідницької діяльності та творчого підходу. </w:t>
      </w:r>
    </w:p>
    <w:p w:rsidR="00442ADB" w:rsidRPr="00442ADB" w:rsidRDefault="002E262A" w:rsidP="00442ADB">
      <w:pPr>
        <w:rPr>
          <w:rStyle w:val="notranslate"/>
          <w:szCs w:val="28"/>
        </w:rPr>
      </w:pPr>
      <w:r>
        <w:rPr>
          <w:rStyle w:val="notranslate"/>
          <w:szCs w:val="28"/>
        </w:rPr>
        <w:t>Створення оповідань</w:t>
      </w:r>
      <w:r w:rsidR="00442ADB" w:rsidRPr="00442ADB">
        <w:rPr>
          <w:rStyle w:val="notranslate"/>
          <w:szCs w:val="28"/>
        </w:rPr>
        <w:t xml:space="preserve">, дійовими особами яких стають математичні об'єкти — також один із способів розвитку творчої уяви учнів. Тому викладач пропонує бажаючим придумати свою таку історію. Прочитавши </w:t>
      </w:r>
      <w:r>
        <w:rPr>
          <w:rStyle w:val="notranslate"/>
          <w:szCs w:val="28"/>
        </w:rPr>
        <w:t>математичні завдання</w:t>
      </w:r>
      <w:r w:rsidR="00442ADB" w:rsidRPr="00442ADB">
        <w:rPr>
          <w:rStyle w:val="notranslate"/>
          <w:szCs w:val="28"/>
        </w:rPr>
        <w:t xml:space="preserve">, вигадані учнями, з задоволенням можна відзначити, що у дітей розвиваються вміння спостерігати, порівнювати, узагальнювати.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 Також </w:t>
      </w:r>
      <w:r w:rsidR="002E262A">
        <w:rPr>
          <w:rStyle w:val="notranslate"/>
          <w:szCs w:val="28"/>
        </w:rPr>
        <w:t>викладачеві</w:t>
      </w:r>
      <w:r w:rsidRPr="00442ADB">
        <w:rPr>
          <w:rStyle w:val="notranslate"/>
          <w:szCs w:val="28"/>
        </w:rPr>
        <w:t xml:space="preserve"> </w:t>
      </w:r>
      <w:r w:rsidR="002E262A">
        <w:rPr>
          <w:rStyle w:val="notranslate"/>
          <w:szCs w:val="28"/>
        </w:rPr>
        <w:t xml:space="preserve">слід </w:t>
      </w:r>
      <w:r w:rsidRPr="00442ADB">
        <w:rPr>
          <w:rStyle w:val="notranslate"/>
          <w:szCs w:val="28"/>
        </w:rPr>
        <w:t>зай</w:t>
      </w:r>
      <w:r w:rsidR="002E262A">
        <w:rPr>
          <w:rStyle w:val="notranslate"/>
          <w:szCs w:val="28"/>
        </w:rPr>
        <w:t>няти учнів невеликою</w:t>
      </w:r>
      <w:r w:rsidRPr="00442ADB">
        <w:rPr>
          <w:rStyle w:val="notranslate"/>
          <w:szCs w:val="28"/>
        </w:rPr>
        <w:t xml:space="preserve"> за обсягом, але дуже цікавою діяльністю: придумування рівнянь, нерівностей </w:t>
      </w:r>
      <w:r w:rsidR="002E262A">
        <w:rPr>
          <w:rStyle w:val="notranslate"/>
          <w:szCs w:val="28"/>
        </w:rPr>
        <w:t xml:space="preserve">за </w:t>
      </w:r>
      <w:r w:rsidRPr="00442ADB">
        <w:rPr>
          <w:rStyle w:val="notranslate"/>
          <w:szCs w:val="28"/>
        </w:rPr>
        <w:t>визна</w:t>
      </w:r>
      <w:r w:rsidR="002E262A">
        <w:rPr>
          <w:rStyle w:val="notranslate"/>
          <w:szCs w:val="28"/>
        </w:rPr>
        <w:t>ченою</w:t>
      </w:r>
      <w:r w:rsidRPr="00442ADB">
        <w:rPr>
          <w:rStyle w:val="notranslate"/>
          <w:szCs w:val="28"/>
        </w:rPr>
        <w:t xml:space="preserve"> </w:t>
      </w:r>
      <w:r w:rsidR="002E262A">
        <w:rPr>
          <w:rStyle w:val="notranslate"/>
          <w:szCs w:val="28"/>
        </w:rPr>
        <w:t>характерною</w:t>
      </w:r>
      <w:r w:rsidRPr="00442ADB">
        <w:rPr>
          <w:rStyle w:val="notranslate"/>
          <w:szCs w:val="28"/>
        </w:rPr>
        <w:t xml:space="preserve"> ознакою, придумування завдань за даними рівнянням, виразами. </w:t>
      </w:r>
    </w:p>
    <w:p w:rsidR="0061428D" w:rsidRDefault="00442ADB" w:rsidP="0061428D">
      <w:pPr>
        <w:rPr>
          <w:rStyle w:val="notranslate"/>
          <w:szCs w:val="28"/>
        </w:rPr>
        <w:sectPr w:rsidR="0061428D" w:rsidSect="00080807">
          <w:pgSz w:w="11907" w:h="16840" w:code="9"/>
          <w:pgMar w:top="204" w:right="567" w:bottom="567" w:left="567" w:header="426" w:footer="488" w:gutter="0"/>
          <w:cols w:space="708"/>
          <w:docGrid w:linePitch="381"/>
        </w:sectPr>
      </w:pPr>
      <w:r w:rsidRPr="00442ADB">
        <w:rPr>
          <w:rStyle w:val="notranslate"/>
          <w:szCs w:val="28"/>
        </w:rPr>
        <w:t xml:space="preserve"> </w:t>
      </w:r>
    </w:p>
    <w:p w:rsidR="00DC381C" w:rsidRPr="0061428D" w:rsidRDefault="0061428D" w:rsidP="0061428D">
      <w:pPr>
        <w:pStyle w:val="1"/>
        <w:keepNext w:val="0"/>
        <w:keepLines w:val="0"/>
        <w:pBdr>
          <w:top w:val="single" w:sz="4" w:space="10" w:color="2E74B5" w:themeColor="accent1" w:themeShade="BF"/>
          <w:bottom w:val="single" w:sz="4" w:space="10" w:color="2E74B5" w:themeColor="accent1" w:themeShade="BF"/>
        </w:pBdr>
        <w:spacing w:before="0" w:after="360"/>
        <w:ind w:left="284" w:right="284" w:firstLine="0"/>
        <w:jc w:val="center"/>
        <w:rPr>
          <w:rFonts w:ascii="Times New Roman" w:hAnsi="Times New Roman" w:cs="Times New Roman"/>
          <w:caps/>
          <w:color w:val="auto"/>
          <w:sz w:val="28"/>
        </w:rPr>
      </w:pPr>
      <w:bookmarkStart w:id="2" w:name="_Toc440018386"/>
      <w:r w:rsidRPr="0061428D">
        <w:rPr>
          <w:rFonts w:ascii="Times New Roman" w:hAnsi="Times New Roman" w:cs="Times New Roman"/>
          <w:caps/>
          <w:color w:val="auto"/>
          <w:sz w:val="28"/>
        </w:rPr>
        <w:t>Ефективність правильно складеної навчальної програми</w:t>
      </w:r>
      <w:bookmarkEnd w:id="2"/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Основним компонентом системи викладання будь-якого предмета є робота над </w:t>
      </w:r>
      <w:r w:rsidR="002C2AAB">
        <w:rPr>
          <w:rStyle w:val="notranslate"/>
          <w:szCs w:val="28"/>
        </w:rPr>
        <w:t xml:space="preserve">його змістом. </w:t>
      </w:r>
      <w:r w:rsidRPr="00442ADB">
        <w:rPr>
          <w:rStyle w:val="notranslate"/>
          <w:szCs w:val="28"/>
        </w:rPr>
        <w:t>Зміст конкретизується системою навчально-пізнавальних та творчих завдань. Інтерпретуються результати виконання контрольних робіт, використовуються методи статистичного аналізу.</w:t>
      </w:r>
      <w:r w:rsidR="002C2AAB">
        <w:rPr>
          <w:rStyle w:val="notranslate"/>
          <w:szCs w:val="28"/>
        </w:rPr>
        <w:t xml:space="preserve"> </w:t>
      </w:r>
      <w:r w:rsidRPr="00442ADB">
        <w:rPr>
          <w:rStyle w:val="notranslate"/>
          <w:szCs w:val="28"/>
        </w:rPr>
        <w:t>На підставі отриманих результатів йде корекція: вибір програми, відбір конкретного змісту, добір засобів і зміна цілей освіти. При цьому враховуються вікові, фізіологічні, психологічні, фізичні, індивід</w:t>
      </w:r>
      <w:r w:rsidR="002C2AAB">
        <w:rPr>
          <w:rStyle w:val="notranslate"/>
          <w:szCs w:val="28"/>
        </w:rPr>
        <w:t xml:space="preserve">уальні особливості учнів. </w:t>
      </w:r>
      <w:r w:rsidRPr="00442ADB">
        <w:rPr>
          <w:rStyle w:val="notranslate"/>
          <w:szCs w:val="28"/>
        </w:rPr>
        <w:t xml:space="preserve">При відборі матеріалу при підготовці до уроку враховується підготовка учнів </w:t>
      </w:r>
      <w:r w:rsidR="002C2AAB">
        <w:rPr>
          <w:rStyle w:val="notranslate"/>
          <w:szCs w:val="28"/>
        </w:rPr>
        <w:t>групи</w:t>
      </w:r>
      <w:r w:rsidRPr="00442ADB">
        <w:rPr>
          <w:rStyle w:val="notranslate"/>
          <w:szCs w:val="28"/>
        </w:rPr>
        <w:t xml:space="preserve">, результати роботи над попередніми темами. На основі цього </w:t>
      </w:r>
      <w:r w:rsidR="002C2AAB">
        <w:rPr>
          <w:rStyle w:val="notranslate"/>
          <w:szCs w:val="28"/>
        </w:rPr>
        <w:t>викладач</w:t>
      </w:r>
      <w:r w:rsidRPr="00442ADB">
        <w:rPr>
          <w:rStyle w:val="notranslate"/>
          <w:szCs w:val="28"/>
        </w:rPr>
        <w:t xml:space="preserve"> визначає матеріал повторення, вивчення, закріплення, контролю. Структурування навчального матеріалу переслідує мету узагальненого бачення тем, розділів учнями, створення активної, діяльнісної середовища, в якому кожен учень опановує навчальним матеріалом.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 Етапи розробки теми з навчальної програми: </w:t>
      </w:r>
    </w:p>
    <w:p w:rsidR="002C2AAB" w:rsidRDefault="00442ADB" w:rsidP="00C63DAB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C2AAB">
        <w:rPr>
          <w:rStyle w:val="notranslate"/>
          <w:szCs w:val="28"/>
        </w:rPr>
        <w:t>вивчення програми, теми, обл</w:t>
      </w:r>
      <w:r w:rsidR="002C2AAB" w:rsidRPr="002C2AAB">
        <w:rPr>
          <w:rStyle w:val="notranslate"/>
          <w:szCs w:val="28"/>
        </w:rPr>
        <w:t>ік сучасних вимог;</w:t>
      </w:r>
    </w:p>
    <w:p w:rsidR="002C2AAB" w:rsidRDefault="002C2AAB" w:rsidP="00547415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C2AAB">
        <w:rPr>
          <w:rStyle w:val="notranslate"/>
          <w:szCs w:val="28"/>
        </w:rPr>
        <w:t>аналіз навчального матеріалу;</w:t>
      </w:r>
    </w:p>
    <w:p w:rsidR="002C2AAB" w:rsidRDefault="00442ADB" w:rsidP="00E7149B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C2AAB">
        <w:rPr>
          <w:rStyle w:val="notranslate"/>
          <w:szCs w:val="28"/>
        </w:rPr>
        <w:t>методичн</w:t>
      </w:r>
      <w:r w:rsidR="002C2AAB" w:rsidRPr="002C2AAB">
        <w:rPr>
          <w:rStyle w:val="notranslate"/>
          <w:szCs w:val="28"/>
        </w:rPr>
        <w:t>е</w:t>
      </w:r>
      <w:r w:rsidRPr="002C2AAB">
        <w:rPr>
          <w:rStyle w:val="notranslate"/>
          <w:szCs w:val="28"/>
        </w:rPr>
        <w:t xml:space="preserve"> відпрацювання </w:t>
      </w:r>
      <w:r w:rsidR="002C2AAB" w:rsidRPr="002C2AAB">
        <w:rPr>
          <w:rStyle w:val="notranslate"/>
          <w:szCs w:val="28"/>
        </w:rPr>
        <w:t>теорем, теоретичного матеріалу;</w:t>
      </w:r>
    </w:p>
    <w:p w:rsidR="002C2AAB" w:rsidRDefault="00442ADB" w:rsidP="00C457FA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C2AAB">
        <w:rPr>
          <w:rStyle w:val="notranslate"/>
          <w:szCs w:val="28"/>
        </w:rPr>
        <w:t>в</w:t>
      </w:r>
      <w:r w:rsidR="002C2AAB" w:rsidRPr="002C2AAB">
        <w:rPr>
          <w:rStyle w:val="notranslate"/>
          <w:szCs w:val="28"/>
        </w:rPr>
        <w:t>ибір алгоритму розв’язування типових завдань;</w:t>
      </w:r>
    </w:p>
    <w:p w:rsidR="002C2AAB" w:rsidRDefault="00442ADB" w:rsidP="005A536D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C2AAB">
        <w:rPr>
          <w:rStyle w:val="notranslate"/>
          <w:szCs w:val="28"/>
        </w:rPr>
        <w:t xml:space="preserve">вибір алгоритму </w:t>
      </w:r>
      <w:r w:rsidR="002C2AAB" w:rsidRPr="002C2AAB">
        <w:rPr>
          <w:rStyle w:val="notranslate"/>
          <w:szCs w:val="28"/>
        </w:rPr>
        <w:t>розв’язування «</w:t>
      </w:r>
      <w:r w:rsidRPr="002C2AAB">
        <w:rPr>
          <w:rStyle w:val="notranslate"/>
          <w:szCs w:val="28"/>
        </w:rPr>
        <w:t>ключових</w:t>
      </w:r>
      <w:r w:rsidR="002C2AAB" w:rsidRPr="002C2AAB">
        <w:rPr>
          <w:rStyle w:val="notranslate"/>
          <w:szCs w:val="28"/>
        </w:rPr>
        <w:t>» завдань;</w:t>
      </w:r>
    </w:p>
    <w:p w:rsidR="00442ADB" w:rsidRPr="002C2AAB" w:rsidRDefault="002C2AAB" w:rsidP="005A536D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>
        <w:rPr>
          <w:rStyle w:val="notranslate"/>
          <w:szCs w:val="28"/>
        </w:rPr>
        <w:t>м</w:t>
      </w:r>
      <w:r w:rsidR="00442ADB" w:rsidRPr="002C2AAB">
        <w:rPr>
          <w:rStyle w:val="notranslate"/>
          <w:szCs w:val="28"/>
        </w:rPr>
        <w:t xml:space="preserve">етоди вирішення завдань.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 У процесі навчання </w:t>
      </w:r>
      <w:r w:rsidR="002C2AAB">
        <w:rPr>
          <w:rStyle w:val="notranslate"/>
          <w:szCs w:val="28"/>
        </w:rPr>
        <w:t xml:space="preserve">викладачу слід </w:t>
      </w:r>
      <w:r w:rsidRPr="00442ADB">
        <w:rPr>
          <w:rStyle w:val="notranslate"/>
          <w:szCs w:val="28"/>
        </w:rPr>
        <w:t>керу</w:t>
      </w:r>
      <w:r w:rsidR="002C2AAB">
        <w:rPr>
          <w:rStyle w:val="notranslate"/>
          <w:szCs w:val="28"/>
        </w:rPr>
        <w:t>ватися кількома принципами, зокрема:</w:t>
      </w:r>
    </w:p>
    <w:p w:rsidR="002C2AAB" w:rsidRDefault="002C2AAB" w:rsidP="0092731E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C2AAB">
        <w:rPr>
          <w:rStyle w:val="notranslate"/>
          <w:szCs w:val="28"/>
        </w:rPr>
        <w:t>формування і розвиток в</w:t>
      </w:r>
      <w:r w:rsidR="00442ADB" w:rsidRPr="002C2AAB">
        <w:rPr>
          <w:rStyle w:val="notranslate"/>
          <w:szCs w:val="28"/>
        </w:rPr>
        <w:t xml:space="preserve"> </w:t>
      </w:r>
      <w:r w:rsidRPr="002C2AAB">
        <w:rPr>
          <w:rStyle w:val="notranslate"/>
          <w:szCs w:val="28"/>
        </w:rPr>
        <w:t>учнів</w:t>
      </w:r>
      <w:r w:rsidR="00442ADB" w:rsidRPr="002C2AAB">
        <w:rPr>
          <w:rStyle w:val="notranslate"/>
          <w:szCs w:val="28"/>
        </w:rPr>
        <w:t xml:space="preserve"> внутрішніх </w:t>
      </w:r>
      <w:r w:rsidRPr="002C2AAB">
        <w:rPr>
          <w:rStyle w:val="notranslate"/>
          <w:szCs w:val="28"/>
        </w:rPr>
        <w:t>мотивів до навчання математики;</w:t>
      </w:r>
    </w:p>
    <w:p w:rsidR="002C2AAB" w:rsidRDefault="00442ADB" w:rsidP="00F33CDE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C2AAB">
        <w:rPr>
          <w:rStyle w:val="notranslate"/>
          <w:szCs w:val="28"/>
        </w:rPr>
        <w:t>практична спрямованість навчання, формування вмінь</w:t>
      </w:r>
      <w:r w:rsidR="002C2AAB" w:rsidRPr="002C2AAB">
        <w:rPr>
          <w:rStyle w:val="notranslate"/>
          <w:szCs w:val="28"/>
        </w:rPr>
        <w:t xml:space="preserve"> розв'язувати навчальні завдання;</w:t>
      </w:r>
    </w:p>
    <w:p w:rsidR="002C2AAB" w:rsidRDefault="002C2AAB" w:rsidP="00143666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C2AAB">
        <w:rPr>
          <w:rStyle w:val="notranslate"/>
          <w:szCs w:val="28"/>
        </w:rPr>
        <w:t>ф</w:t>
      </w:r>
      <w:r w:rsidR="00442ADB" w:rsidRPr="002C2AAB">
        <w:rPr>
          <w:rStyle w:val="notranslate"/>
          <w:szCs w:val="28"/>
        </w:rPr>
        <w:t xml:space="preserve">ормування творчого підходу до </w:t>
      </w:r>
      <w:r w:rsidRPr="002C2AAB">
        <w:rPr>
          <w:rStyle w:val="notranslate"/>
          <w:szCs w:val="28"/>
        </w:rPr>
        <w:t>розв’язування завдань;</w:t>
      </w:r>
    </w:p>
    <w:p w:rsidR="002C2AAB" w:rsidRDefault="00442ADB" w:rsidP="00BB4D98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C2AAB">
        <w:rPr>
          <w:rStyle w:val="notranslate"/>
          <w:szCs w:val="28"/>
        </w:rPr>
        <w:t>облік досягнутого р</w:t>
      </w:r>
      <w:r w:rsidR="002C2AAB" w:rsidRPr="002C2AAB">
        <w:rPr>
          <w:rStyle w:val="notranslate"/>
          <w:szCs w:val="28"/>
        </w:rPr>
        <w:t>івня навченості і розвиненості;</w:t>
      </w:r>
    </w:p>
    <w:p w:rsidR="002C2AAB" w:rsidRDefault="002C2AAB" w:rsidP="00823794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C2AAB">
        <w:rPr>
          <w:rStyle w:val="notranslate"/>
          <w:szCs w:val="28"/>
        </w:rPr>
        <w:t>планування кінцевого результату;</w:t>
      </w:r>
    </w:p>
    <w:p w:rsidR="00442ADB" w:rsidRPr="002C2AAB" w:rsidRDefault="00442ADB" w:rsidP="00823794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C2AAB">
        <w:rPr>
          <w:rStyle w:val="notranslate"/>
          <w:szCs w:val="28"/>
        </w:rPr>
        <w:t xml:space="preserve">облік психолого-педагогічних закономірностей, тобто помічати і заохочувати найменші успіхи </w:t>
      </w:r>
      <w:r w:rsidR="002C2AAB">
        <w:rPr>
          <w:rStyle w:val="notranslate"/>
          <w:szCs w:val="28"/>
        </w:rPr>
        <w:t>учнів</w:t>
      </w:r>
      <w:r w:rsidRPr="002C2AAB">
        <w:rPr>
          <w:rStyle w:val="notranslate"/>
          <w:szCs w:val="28"/>
        </w:rPr>
        <w:t>, не піддавати осуду, критиці їх невдачі і промахи.</w:t>
      </w:r>
    </w:p>
    <w:p w:rsidR="00442ADB" w:rsidRPr="00442ADB" w:rsidRDefault="00442ADB" w:rsidP="00080807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 Керуючись даними принципами, </w:t>
      </w:r>
      <w:r w:rsidR="002D1E35">
        <w:rPr>
          <w:rStyle w:val="notranslate"/>
          <w:szCs w:val="28"/>
        </w:rPr>
        <w:t>викладач</w:t>
      </w:r>
      <w:r w:rsidRPr="00442ADB">
        <w:rPr>
          <w:rStyle w:val="notranslate"/>
          <w:szCs w:val="28"/>
        </w:rPr>
        <w:t xml:space="preserve"> виділяє </w:t>
      </w:r>
      <w:r w:rsidR="002D1E35">
        <w:rPr>
          <w:rStyle w:val="notranslate"/>
          <w:szCs w:val="28"/>
        </w:rPr>
        <w:t>такі</w:t>
      </w:r>
      <w:r w:rsidRPr="00442ADB">
        <w:rPr>
          <w:rStyle w:val="notranslate"/>
          <w:szCs w:val="28"/>
        </w:rPr>
        <w:t xml:space="preserve"> завдання навчання математики: </w:t>
      </w:r>
    </w:p>
    <w:p w:rsidR="002D1E35" w:rsidRDefault="002D1E35" w:rsidP="00943CDC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D1E35">
        <w:rPr>
          <w:rStyle w:val="notranslate"/>
          <w:szCs w:val="28"/>
        </w:rPr>
        <w:t xml:space="preserve">формування в </w:t>
      </w:r>
      <w:r w:rsidR="00442ADB" w:rsidRPr="002D1E35">
        <w:rPr>
          <w:rStyle w:val="notranslate"/>
          <w:szCs w:val="28"/>
        </w:rPr>
        <w:t>у</w:t>
      </w:r>
      <w:r w:rsidRPr="002D1E35">
        <w:rPr>
          <w:rStyle w:val="notranslate"/>
          <w:szCs w:val="28"/>
        </w:rPr>
        <w:t>чнів</w:t>
      </w:r>
      <w:r w:rsidR="00442ADB" w:rsidRPr="002D1E35">
        <w:rPr>
          <w:rStyle w:val="notranslate"/>
          <w:szCs w:val="28"/>
        </w:rPr>
        <w:t xml:space="preserve"> базового </w:t>
      </w:r>
      <w:r>
        <w:rPr>
          <w:rStyle w:val="notranslate"/>
          <w:szCs w:val="28"/>
        </w:rPr>
        <w:t>фонду предметних знань і умінь;</w:t>
      </w:r>
    </w:p>
    <w:p w:rsidR="002D1E35" w:rsidRDefault="00442ADB" w:rsidP="002D1E35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D1E35">
        <w:rPr>
          <w:rStyle w:val="notranslate"/>
          <w:szCs w:val="28"/>
        </w:rPr>
        <w:t>форм</w:t>
      </w:r>
      <w:r w:rsidR="002D1E35">
        <w:rPr>
          <w:rStyle w:val="notranslate"/>
          <w:szCs w:val="28"/>
        </w:rPr>
        <w:t>у</w:t>
      </w:r>
      <w:r w:rsidRPr="002D1E35">
        <w:rPr>
          <w:rStyle w:val="notranslate"/>
          <w:szCs w:val="28"/>
        </w:rPr>
        <w:t>ван</w:t>
      </w:r>
      <w:r w:rsidR="002D1E35">
        <w:rPr>
          <w:rStyle w:val="notranslate"/>
          <w:szCs w:val="28"/>
        </w:rPr>
        <w:t>ня</w:t>
      </w:r>
      <w:r w:rsidRPr="002D1E35">
        <w:rPr>
          <w:rStyle w:val="notranslate"/>
          <w:szCs w:val="28"/>
        </w:rPr>
        <w:t xml:space="preserve"> </w:t>
      </w:r>
      <w:r w:rsidR="002D1E35">
        <w:rPr>
          <w:rStyle w:val="notranslate"/>
          <w:szCs w:val="28"/>
        </w:rPr>
        <w:t xml:space="preserve">в </w:t>
      </w:r>
      <w:r w:rsidRPr="002D1E35">
        <w:rPr>
          <w:rStyle w:val="notranslate"/>
          <w:szCs w:val="28"/>
        </w:rPr>
        <w:t>у</w:t>
      </w:r>
      <w:r w:rsidR="002D1E35">
        <w:rPr>
          <w:rStyle w:val="notranslate"/>
          <w:szCs w:val="28"/>
        </w:rPr>
        <w:t>чнів стійких мотивів до навчання;</w:t>
      </w:r>
    </w:p>
    <w:p w:rsidR="002D1E35" w:rsidRDefault="002D1E35" w:rsidP="00283950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D1E35">
        <w:rPr>
          <w:rStyle w:val="notranslate"/>
          <w:szCs w:val="28"/>
        </w:rPr>
        <w:t xml:space="preserve">розвиток </w:t>
      </w:r>
      <w:r w:rsidR="00442ADB" w:rsidRPr="002D1E35">
        <w:rPr>
          <w:rStyle w:val="notranslate"/>
          <w:szCs w:val="28"/>
        </w:rPr>
        <w:t>творчих здібностей через предме</w:t>
      </w:r>
      <w:r w:rsidRPr="002D1E35">
        <w:rPr>
          <w:rStyle w:val="notranslate"/>
          <w:szCs w:val="28"/>
        </w:rPr>
        <w:t>т;</w:t>
      </w:r>
    </w:p>
    <w:p w:rsidR="002D1E35" w:rsidRDefault="00442ADB" w:rsidP="00461F54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 w:rsidRPr="002D1E35">
        <w:rPr>
          <w:rStyle w:val="notranslate"/>
          <w:szCs w:val="28"/>
        </w:rPr>
        <w:t>інтелектуальн</w:t>
      </w:r>
      <w:r w:rsidR="002D1E35" w:rsidRPr="002D1E35">
        <w:rPr>
          <w:rStyle w:val="notranslate"/>
          <w:szCs w:val="28"/>
        </w:rPr>
        <w:t>ий</w:t>
      </w:r>
      <w:r w:rsidRPr="002D1E35">
        <w:rPr>
          <w:rStyle w:val="notranslate"/>
          <w:szCs w:val="28"/>
        </w:rPr>
        <w:t xml:space="preserve"> розвиток </w:t>
      </w:r>
      <w:r w:rsidR="002D1E35" w:rsidRPr="002D1E35">
        <w:rPr>
          <w:rStyle w:val="notranslate"/>
          <w:szCs w:val="28"/>
        </w:rPr>
        <w:t>учнів</w:t>
      </w:r>
      <w:r w:rsidRPr="002D1E35">
        <w:rPr>
          <w:rStyle w:val="notranslate"/>
          <w:szCs w:val="28"/>
        </w:rPr>
        <w:t xml:space="preserve">, навчання </w:t>
      </w:r>
      <w:r w:rsidR="002D1E35" w:rsidRPr="002D1E35">
        <w:rPr>
          <w:rStyle w:val="notranslate"/>
          <w:szCs w:val="28"/>
        </w:rPr>
        <w:t>учнів</w:t>
      </w:r>
      <w:r w:rsidRPr="002D1E35">
        <w:rPr>
          <w:rStyle w:val="notranslate"/>
          <w:szCs w:val="28"/>
        </w:rPr>
        <w:t xml:space="preserve"> основним</w:t>
      </w:r>
      <w:r w:rsidR="002D1E35" w:rsidRPr="002D1E35">
        <w:rPr>
          <w:rStyle w:val="notranslate"/>
          <w:szCs w:val="28"/>
        </w:rPr>
        <w:t xml:space="preserve"> прийомам розумової діяльності.</w:t>
      </w:r>
    </w:p>
    <w:p w:rsidR="00442ADB" w:rsidRPr="002D1E35" w:rsidRDefault="00A77EB4" w:rsidP="00461F54">
      <w:pPr>
        <w:pStyle w:val="af1"/>
        <w:numPr>
          <w:ilvl w:val="0"/>
          <w:numId w:val="1"/>
        </w:numPr>
        <w:ind w:left="993" w:hanging="284"/>
        <w:rPr>
          <w:rStyle w:val="notranslate"/>
          <w:szCs w:val="28"/>
        </w:rPr>
      </w:pPr>
      <w:r>
        <w:rPr>
          <w:rStyle w:val="notranslate"/>
          <w:szCs w:val="28"/>
        </w:rPr>
        <w:t xml:space="preserve">моральне </w:t>
      </w:r>
      <w:r w:rsidR="00442ADB" w:rsidRPr="002D1E35">
        <w:rPr>
          <w:rStyle w:val="notranslate"/>
          <w:szCs w:val="28"/>
        </w:rPr>
        <w:t>виховання учнів через предмет.</w:t>
      </w:r>
    </w:p>
    <w:p w:rsidR="00A77EB4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 </w:t>
      </w:r>
      <w:r w:rsidR="00A77EB4">
        <w:rPr>
          <w:rStyle w:val="notranslate"/>
          <w:szCs w:val="28"/>
        </w:rPr>
        <w:t xml:space="preserve">Викладач </w:t>
      </w:r>
      <w:r w:rsidRPr="00442ADB">
        <w:rPr>
          <w:rStyle w:val="notranslate"/>
          <w:szCs w:val="28"/>
        </w:rPr>
        <w:t>проводить роботу з удосконалення форм, методів, засобів проведення уроку, методів контролю. Здійснює моніторинг досягнень учнів</w:t>
      </w:r>
      <w:r w:rsidR="00A77EB4">
        <w:rPr>
          <w:rStyle w:val="notranslate"/>
          <w:szCs w:val="28"/>
        </w:rPr>
        <w:t xml:space="preserve"> як </w:t>
      </w:r>
      <w:r w:rsidRPr="00442ADB">
        <w:rPr>
          <w:rStyle w:val="notranslate"/>
          <w:szCs w:val="28"/>
        </w:rPr>
        <w:t xml:space="preserve">на </w:t>
      </w:r>
      <w:r w:rsidR="00A77EB4">
        <w:rPr>
          <w:rStyle w:val="notranslate"/>
          <w:szCs w:val="28"/>
        </w:rPr>
        <w:t xml:space="preserve">готових </w:t>
      </w:r>
      <w:r w:rsidRPr="00442ADB">
        <w:rPr>
          <w:rStyle w:val="notranslate"/>
          <w:szCs w:val="28"/>
        </w:rPr>
        <w:t xml:space="preserve">тестових завданнях, </w:t>
      </w:r>
      <w:r w:rsidR="00A77EB4">
        <w:rPr>
          <w:rStyle w:val="notranslate"/>
          <w:szCs w:val="28"/>
        </w:rPr>
        <w:t xml:space="preserve">так і </w:t>
      </w:r>
      <w:r w:rsidRPr="00442ADB">
        <w:rPr>
          <w:rStyle w:val="notranslate"/>
          <w:szCs w:val="28"/>
        </w:rPr>
        <w:t xml:space="preserve">складених ним.  Ця робота пов'язана з прагненням більш повно реалізувати цілі і завдання </w:t>
      </w:r>
      <w:r w:rsidR="00A77EB4">
        <w:rPr>
          <w:rStyle w:val="notranslate"/>
          <w:szCs w:val="28"/>
        </w:rPr>
        <w:t>існуючої навчальної програми</w:t>
      </w:r>
      <w:r w:rsidRPr="00442ADB">
        <w:rPr>
          <w:rStyle w:val="notranslate"/>
          <w:szCs w:val="28"/>
        </w:rPr>
        <w:t xml:space="preserve"> </w:t>
      </w:r>
      <w:r w:rsidR="00A77EB4">
        <w:rPr>
          <w:rStyle w:val="notranslate"/>
          <w:szCs w:val="28"/>
        </w:rPr>
        <w:t xml:space="preserve">з </w:t>
      </w:r>
      <w:r w:rsidRPr="00442ADB">
        <w:rPr>
          <w:rStyle w:val="notranslate"/>
          <w:szCs w:val="28"/>
        </w:rPr>
        <w:t>математичної освіти.</w:t>
      </w:r>
      <w:r w:rsidR="00080807">
        <w:rPr>
          <w:rStyle w:val="notranslate"/>
          <w:szCs w:val="28"/>
        </w:rPr>
        <w:t xml:space="preserve"> </w:t>
      </w:r>
      <w:r w:rsidRPr="00442ADB">
        <w:rPr>
          <w:rStyle w:val="notranslate"/>
          <w:szCs w:val="28"/>
        </w:rPr>
        <w:t>Така система роботи в</w:t>
      </w:r>
      <w:r w:rsidR="00A77EB4">
        <w:rPr>
          <w:rStyle w:val="notranslate"/>
          <w:szCs w:val="28"/>
        </w:rPr>
        <w:t>икладача</w:t>
      </w:r>
      <w:r w:rsidRPr="00442ADB">
        <w:rPr>
          <w:rStyle w:val="notranslate"/>
          <w:szCs w:val="28"/>
        </w:rPr>
        <w:t xml:space="preserve"> дозволяє вирішувати проблему розвитку творчих здібностей учнів у процесі діяльності на </w:t>
      </w:r>
      <w:proofErr w:type="spellStart"/>
      <w:r w:rsidRPr="00442ADB">
        <w:rPr>
          <w:rStyle w:val="notranslate"/>
          <w:szCs w:val="28"/>
        </w:rPr>
        <w:t>уроці</w:t>
      </w:r>
      <w:proofErr w:type="spellEnd"/>
      <w:r w:rsidRPr="00442ADB">
        <w:rPr>
          <w:rStyle w:val="notranslate"/>
          <w:szCs w:val="28"/>
        </w:rPr>
        <w:t xml:space="preserve"> математики.</w:t>
      </w:r>
    </w:p>
    <w:p w:rsidR="00080807" w:rsidRDefault="00080807" w:rsidP="00442ADB">
      <w:pPr>
        <w:rPr>
          <w:rStyle w:val="notranslate"/>
          <w:szCs w:val="28"/>
        </w:rPr>
        <w:sectPr w:rsidR="00080807" w:rsidSect="00080807">
          <w:pgSz w:w="11907" w:h="16840" w:code="9"/>
          <w:pgMar w:top="204" w:right="567" w:bottom="567" w:left="567" w:header="426" w:footer="319" w:gutter="0"/>
          <w:cols w:space="708"/>
          <w:docGrid w:linePitch="381"/>
        </w:sectPr>
      </w:pPr>
    </w:p>
    <w:p w:rsidR="00442ADB" w:rsidRPr="00FF6612" w:rsidRDefault="00FF6612" w:rsidP="00FF6612">
      <w:pPr>
        <w:pStyle w:val="1"/>
        <w:keepNext w:val="0"/>
        <w:keepLines w:val="0"/>
        <w:pBdr>
          <w:top w:val="single" w:sz="4" w:space="10" w:color="2E74B5" w:themeColor="accent1" w:themeShade="BF"/>
          <w:bottom w:val="single" w:sz="4" w:space="10" w:color="2E74B5" w:themeColor="accent1" w:themeShade="BF"/>
        </w:pBdr>
        <w:spacing w:before="0" w:after="360"/>
        <w:ind w:left="284" w:right="284" w:firstLine="0"/>
        <w:jc w:val="center"/>
        <w:rPr>
          <w:rFonts w:ascii="Times New Roman" w:hAnsi="Times New Roman" w:cs="Times New Roman"/>
          <w:caps/>
          <w:color w:val="auto"/>
          <w:sz w:val="28"/>
        </w:rPr>
      </w:pPr>
      <w:bookmarkStart w:id="3" w:name="_Toc440018387"/>
      <w:r w:rsidRPr="00FF6612">
        <w:rPr>
          <w:rFonts w:ascii="Times New Roman" w:hAnsi="Times New Roman" w:cs="Times New Roman"/>
          <w:caps/>
          <w:color w:val="auto"/>
          <w:sz w:val="28"/>
        </w:rPr>
        <w:t xml:space="preserve">завдання викладача математики </w:t>
      </w:r>
      <w:r w:rsidR="00A56EBA">
        <w:rPr>
          <w:rFonts w:ascii="Times New Roman" w:hAnsi="Times New Roman" w:cs="Times New Roman"/>
          <w:caps/>
          <w:color w:val="auto"/>
          <w:sz w:val="28"/>
        </w:rPr>
        <w:t>у навчальному процесі</w:t>
      </w:r>
      <w:bookmarkEnd w:id="3"/>
    </w:p>
    <w:p w:rsidR="00442ADB" w:rsidRPr="00442ADB" w:rsidRDefault="00A56EBA" w:rsidP="00442ADB">
      <w:pPr>
        <w:rPr>
          <w:rStyle w:val="notranslate"/>
          <w:szCs w:val="28"/>
        </w:rPr>
      </w:pPr>
      <w:r>
        <w:rPr>
          <w:rStyle w:val="notranslate"/>
          <w:szCs w:val="28"/>
        </w:rPr>
        <w:t>Щороку викладач роз</w:t>
      </w:r>
      <w:r w:rsidR="00442ADB" w:rsidRPr="00442ADB">
        <w:rPr>
          <w:rStyle w:val="notranslate"/>
          <w:szCs w:val="28"/>
        </w:rPr>
        <w:t xml:space="preserve">починає свою роботу з аналізу розумового розвитку учнів.  Для цього </w:t>
      </w:r>
      <w:r>
        <w:rPr>
          <w:rStyle w:val="notranslate"/>
          <w:szCs w:val="28"/>
        </w:rPr>
        <w:t>він</w:t>
      </w:r>
      <w:r w:rsidR="00442ADB" w:rsidRPr="00442ADB">
        <w:rPr>
          <w:rStyle w:val="notranslate"/>
          <w:szCs w:val="28"/>
        </w:rPr>
        <w:t xml:space="preserve"> </w:t>
      </w:r>
      <w:r>
        <w:rPr>
          <w:rStyle w:val="notranslate"/>
          <w:szCs w:val="28"/>
        </w:rPr>
        <w:t xml:space="preserve">проводить ряд тестів, самостійних і контрольних робіт. На основі усних відповідей викладач </w:t>
      </w:r>
      <w:r w:rsidR="00442ADB" w:rsidRPr="00442ADB">
        <w:rPr>
          <w:rStyle w:val="notranslate"/>
          <w:szCs w:val="28"/>
        </w:rPr>
        <w:t xml:space="preserve">намагається з'ясувати, на якому рівні перебувають розумові здібності </w:t>
      </w:r>
      <w:r>
        <w:rPr>
          <w:rStyle w:val="notranslate"/>
          <w:szCs w:val="28"/>
        </w:rPr>
        <w:t>учнів</w:t>
      </w:r>
      <w:r w:rsidR="00442ADB" w:rsidRPr="00442ADB">
        <w:rPr>
          <w:rStyle w:val="notranslate"/>
          <w:szCs w:val="28"/>
        </w:rPr>
        <w:t xml:space="preserve">, наскільки сформовані навички математичних операцій, понятійне і рефлексивне мислення.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Після цього вчитель ставить перед собою принципові завдання: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 </w:t>
      </w:r>
    </w:p>
    <w:p w:rsidR="00A56EBA" w:rsidRDefault="00442ADB" w:rsidP="00A56EBA">
      <w:pPr>
        <w:pStyle w:val="af1"/>
        <w:numPr>
          <w:ilvl w:val="0"/>
          <w:numId w:val="2"/>
        </w:numPr>
        <w:ind w:left="993" w:hanging="284"/>
        <w:rPr>
          <w:rStyle w:val="notranslate"/>
          <w:szCs w:val="28"/>
        </w:rPr>
      </w:pPr>
      <w:r w:rsidRPr="00A56EBA">
        <w:rPr>
          <w:rStyle w:val="notranslate"/>
          <w:szCs w:val="28"/>
        </w:rPr>
        <w:t xml:space="preserve">Освоєння учнями способів і прийомів репродуктивної діяльності, які при цьому в процесі психічного та інтелектуального розвитку особистості </w:t>
      </w:r>
      <w:r w:rsidR="00A56EBA">
        <w:rPr>
          <w:rStyle w:val="notranslate"/>
          <w:szCs w:val="28"/>
        </w:rPr>
        <w:t>учня</w:t>
      </w:r>
      <w:r w:rsidRPr="00A56EBA">
        <w:rPr>
          <w:rStyle w:val="notranslate"/>
          <w:szCs w:val="28"/>
        </w:rPr>
        <w:t xml:space="preserve"> повинні </w:t>
      </w:r>
      <w:r w:rsidR="00A56EBA">
        <w:rPr>
          <w:rStyle w:val="notranslate"/>
          <w:szCs w:val="28"/>
        </w:rPr>
        <w:t>йому</w:t>
      </w:r>
      <w:r w:rsidRPr="00A56EBA">
        <w:rPr>
          <w:rStyle w:val="notranslate"/>
          <w:szCs w:val="28"/>
        </w:rPr>
        <w:t xml:space="preserve"> індивідуаль</w:t>
      </w:r>
      <w:r w:rsidR="00A56EBA">
        <w:rPr>
          <w:rStyle w:val="notranslate"/>
          <w:szCs w:val="28"/>
        </w:rPr>
        <w:t>ним чином згортатися і ставати:</w:t>
      </w:r>
    </w:p>
    <w:p w:rsidR="00A56EBA" w:rsidRDefault="00442ADB" w:rsidP="00A56EBA">
      <w:pPr>
        <w:pStyle w:val="af1"/>
        <w:numPr>
          <w:ilvl w:val="1"/>
          <w:numId w:val="2"/>
        </w:numPr>
        <w:ind w:left="1276" w:hanging="283"/>
        <w:rPr>
          <w:rStyle w:val="notranslate"/>
          <w:szCs w:val="28"/>
        </w:rPr>
      </w:pPr>
      <w:r w:rsidRPr="00A56EBA">
        <w:rPr>
          <w:rStyle w:val="notranslate"/>
          <w:szCs w:val="28"/>
        </w:rPr>
        <w:t>по-перше, ядром різних видів продуктивної діяльності того ж типу (</w:t>
      </w:r>
      <w:r w:rsidR="00A56EBA">
        <w:rPr>
          <w:rStyle w:val="notranslate"/>
          <w:szCs w:val="28"/>
        </w:rPr>
        <w:t>розв’язування прикладів, рівнянь, задач);</w:t>
      </w:r>
    </w:p>
    <w:p w:rsidR="00A56EBA" w:rsidRDefault="00442ADB" w:rsidP="00A56EBA">
      <w:pPr>
        <w:pStyle w:val="af1"/>
        <w:numPr>
          <w:ilvl w:val="1"/>
          <w:numId w:val="2"/>
        </w:numPr>
        <w:ind w:left="1276" w:hanging="283"/>
        <w:rPr>
          <w:rStyle w:val="notranslate"/>
          <w:szCs w:val="28"/>
        </w:rPr>
      </w:pPr>
      <w:r w:rsidRPr="00A56EBA">
        <w:rPr>
          <w:rStyle w:val="notranslate"/>
          <w:szCs w:val="28"/>
        </w:rPr>
        <w:t xml:space="preserve">по-друге, психологічним механізмом (базою) формування більш пізніх способів </w:t>
      </w:r>
      <w:r w:rsidR="00A56EBA">
        <w:rPr>
          <w:rStyle w:val="notranslate"/>
          <w:szCs w:val="28"/>
        </w:rPr>
        <w:t>розумової діяльності</w:t>
      </w:r>
      <w:r w:rsidRPr="00A56EBA">
        <w:rPr>
          <w:rStyle w:val="notranslate"/>
          <w:szCs w:val="28"/>
        </w:rPr>
        <w:t xml:space="preserve">. </w:t>
      </w:r>
    </w:p>
    <w:p w:rsidR="00442ADB" w:rsidRDefault="00442ADB" w:rsidP="00A56EBA">
      <w:pPr>
        <w:pStyle w:val="af1"/>
        <w:ind w:left="1276" w:firstLine="0"/>
        <w:rPr>
          <w:rStyle w:val="notranslate"/>
          <w:szCs w:val="28"/>
        </w:rPr>
      </w:pPr>
      <w:r w:rsidRPr="00A56EBA">
        <w:rPr>
          <w:rStyle w:val="notranslate"/>
          <w:szCs w:val="28"/>
        </w:rPr>
        <w:t>Перевірка цього етапу освоєння способів оперування знаннями і навичками в стандартних умовах здійснюється через регулярну перевірку домашніх робіт, самостійні т</w:t>
      </w:r>
      <w:r w:rsidR="00A56EBA">
        <w:rPr>
          <w:rStyle w:val="notranslate"/>
          <w:szCs w:val="28"/>
        </w:rPr>
        <w:t>а контрольні роботи і диктанти.</w:t>
      </w:r>
    </w:p>
    <w:p w:rsidR="00A56EBA" w:rsidRDefault="00442ADB" w:rsidP="00964E99">
      <w:pPr>
        <w:pStyle w:val="af1"/>
        <w:numPr>
          <w:ilvl w:val="0"/>
          <w:numId w:val="2"/>
        </w:numPr>
        <w:ind w:left="993" w:hanging="284"/>
        <w:rPr>
          <w:rStyle w:val="notranslate"/>
          <w:szCs w:val="28"/>
        </w:rPr>
      </w:pPr>
      <w:r w:rsidRPr="00A56EBA">
        <w:rPr>
          <w:rStyle w:val="notranslate"/>
          <w:szCs w:val="28"/>
        </w:rPr>
        <w:t xml:space="preserve">Освоєння учнями прийомів і способів аналогії, аналізу, синтезу, узагальнення, індуктивного </w:t>
      </w:r>
      <w:r w:rsidR="00A56EBA" w:rsidRPr="00A56EBA">
        <w:rPr>
          <w:rStyle w:val="notranslate"/>
          <w:szCs w:val="28"/>
        </w:rPr>
        <w:t>розумового заключення</w:t>
      </w:r>
      <w:r w:rsidRPr="00A56EBA">
        <w:rPr>
          <w:rStyle w:val="notranslate"/>
          <w:szCs w:val="28"/>
        </w:rPr>
        <w:t xml:space="preserve">, виходячи з наочного, </w:t>
      </w:r>
      <w:r w:rsidR="00A56EBA" w:rsidRPr="00A56EBA">
        <w:rPr>
          <w:rStyle w:val="notranslate"/>
          <w:szCs w:val="28"/>
        </w:rPr>
        <w:t>дослідного</w:t>
      </w:r>
      <w:r w:rsidRPr="00A56EBA">
        <w:rPr>
          <w:rStyle w:val="notranslate"/>
          <w:szCs w:val="28"/>
        </w:rPr>
        <w:t xml:space="preserve"> освоєння факті</w:t>
      </w:r>
      <w:r w:rsidR="00A56EBA" w:rsidRPr="00A56EBA">
        <w:rPr>
          <w:rStyle w:val="notranslate"/>
          <w:szCs w:val="28"/>
        </w:rPr>
        <w:t>в.</w:t>
      </w:r>
    </w:p>
    <w:p w:rsidR="00442ADB" w:rsidRPr="00A56EBA" w:rsidRDefault="00442ADB" w:rsidP="00A56EBA">
      <w:pPr>
        <w:pStyle w:val="af1"/>
        <w:ind w:left="993" w:firstLine="0"/>
        <w:rPr>
          <w:rStyle w:val="notranslate"/>
          <w:szCs w:val="28"/>
        </w:rPr>
      </w:pPr>
      <w:r w:rsidRPr="00A56EBA">
        <w:rPr>
          <w:rStyle w:val="notranslate"/>
          <w:szCs w:val="28"/>
        </w:rPr>
        <w:t xml:space="preserve">Для реалізації цього завдання проводяться тренінги, що визначають його як процес повторення, який дає можливість по-новому подивитися на вже сприйнятий матеріал, і як процес для вирішення стандартних операцій, але включених в нову діяльність вирішення принципово нових завдань.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 </w:t>
      </w:r>
    </w:p>
    <w:p w:rsidR="00442ADB" w:rsidRPr="00442ADB" w:rsidRDefault="00A56EBA" w:rsidP="00442ADB">
      <w:pPr>
        <w:rPr>
          <w:rStyle w:val="notranslate"/>
          <w:szCs w:val="28"/>
        </w:rPr>
      </w:pPr>
      <w:r>
        <w:rPr>
          <w:rStyle w:val="notranslate"/>
          <w:szCs w:val="28"/>
        </w:rPr>
        <w:t>Викладач</w:t>
      </w:r>
      <w:r w:rsidR="00442ADB" w:rsidRPr="00442ADB">
        <w:rPr>
          <w:rStyle w:val="notranslate"/>
          <w:szCs w:val="28"/>
        </w:rPr>
        <w:t xml:space="preserve"> вважає за необхідне використовувати всі можливості для того, щоб </w:t>
      </w:r>
      <w:r>
        <w:rPr>
          <w:rStyle w:val="notranslate"/>
          <w:szCs w:val="28"/>
        </w:rPr>
        <w:t>учні</w:t>
      </w:r>
      <w:r w:rsidR="00442ADB" w:rsidRPr="00442ADB">
        <w:rPr>
          <w:rStyle w:val="notranslate"/>
          <w:szCs w:val="28"/>
        </w:rPr>
        <w:t xml:space="preserve"> вчилися з інтересом, щоб більшість з них </w:t>
      </w:r>
      <w:r>
        <w:rPr>
          <w:rStyle w:val="notranslate"/>
          <w:szCs w:val="28"/>
        </w:rPr>
        <w:t>дізналися</w:t>
      </w:r>
      <w:r w:rsidR="00442ADB" w:rsidRPr="00442ADB">
        <w:rPr>
          <w:rStyle w:val="notranslate"/>
          <w:szCs w:val="28"/>
        </w:rPr>
        <w:t xml:space="preserve"> й усвідомили привабливі сторони математики, її можливості у вдосконаленні розумових здібностей, в подоланні труднощів навчання </w:t>
      </w:r>
      <w:r>
        <w:rPr>
          <w:rStyle w:val="notranslate"/>
          <w:szCs w:val="28"/>
        </w:rPr>
        <w:t>предмету</w:t>
      </w:r>
      <w:r w:rsidR="00442ADB" w:rsidRPr="00442ADB">
        <w:rPr>
          <w:rStyle w:val="notranslate"/>
          <w:szCs w:val="28"/>
        </w:rPr>
        <w:t xml:space="preserve">.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Тому з деяких тем </w:t>
      </w:r>
      <w:r w:rsidR="00D56FA8">
        <w:rPr>
          <w:rStyle w:val="notranslate"/>
          <w:szCs w:val="28"/>
        </w:rPr>
        <w:t xml:space="preserve">доцільно </w:t>
      </w:r>
      <w:r w:rsidRPr="00442ADB">
        <w:rPr>
          <w:rStyle w:val="notranslate"/>
          <w:szCs w:val="28"/>
        </w:rPr>
        <w:t>застосову</w:t>
      </w:r>
      <w:r w:rsidR="00D56FA8">
        <w:rPr>
          <w:rStyle w:val="notranslate"/>
          <w:szCs w:val="28"/>
        </w:rPr>
        <w:t>вати</w:t>
      </w:r>
      <w:r w:rsidRPr="00442ADB">
        <w:rPr>
          <w:rStyle w:val="notranslate"/>
          <w:szCs w:val="28"/>
        </w:rPr>
        <w:t xml:space="preserve"> нетради</w:t>
      </w:r>
      <w:r w:rsidR="00D56FA8">
        <w:rPr>
          <w:rStyle w:val="notranslate"/>
          <w:szCs w:val="28"/>
        </w:rPr>
        <w:t xml:space="preserve">ційні форми проведення уроків, </w:t>
      </w:r>
      <w:r w:rsidRPr="00442ADB">
        <w:rPr>
          <w:rStyle w:val="notranslate"/>
          <w:szCs w:val="28"/>
        </w:rPr>
        <w:t xml:space="preserve"> кожна з </w:t>
      </w:r>
      <w:r w:rsidR="00D56FA8">
        <w:rPr>
          <w:rStyle w:val="notranslate"/>
          <w:szCs w:val="28"/>
        </w:rPr>
        <w:t>яких</w:t>
      </w:r>
      <w:r w:rsidRPr="00442ADB">
        <w:rPr>
          <w:rStyle w:val="notranslate"/>
          <w:szCs w:val="28"/>
        </w:rPr>
        <w:t xml:space="preserve"> вирішує свої освітні, розвиваючі, виховні завдання. </w:t>
      </w:r>
      <w:r w:rsidR="00D56FA8">
        <w:rPr>
          <w:rStyle w:val="notranslate"/>
          <w:szCs w:val="28"/>
        </w:rPr>
        <w:t>Багато нетрадиційних</w:t>
      </w:r>
      <w:r w:rsidRPr="00442ADB">
        <w:rPr>
          <w:rStyle w:val="notranslate"/>
          <w:szCs w:val="28"/>
        </w:rPr>
        <w:t xml:space="preserve"> урок</w:t>
      </w:r>
      <w:r w:rsidR="00D56FA8">
        <w:rPr>
          <w:rStyle w:val="notranslate"/>
          <w:szCs w:val="28"/>
        </w:rPr>
        <w:t>ів</w:t>
      </w:r>
      <w:r w:rsidRPr="00442ADB">
        <w:rPr>
          <w:rStyle w:val="notranslate"/>
          <w:szCs w:val="28"/>
        </w:rPr>
        <w:t xml:space="preserve"> за обсягом та змістом розглянутого на них матеріал</w:t>
      </w:r>
      <w:r w:rsidR="00D56FA8">
        <w:rPr>
          <w:rStyle w:val="notranslate"/>
          <w:szCs w:val="28"/>
        </w:rPr>
        <w:t>і</w:t>
      </w:r>
      <w:r w:rsidRPr="00442ADB">
        <w:rPr>
          <w:rStyle w:val="notranslate"/>
          <w:szCs w:val="28"/>
        </w:rPr>
        <w:t xml:space="preserve"> нерідко виходять за рамки </w:t>
      </w:r>
      <w:r w:rsidR="00D56FA8">
        <w:rPr>
          <w:rStyle w:val="notranslate"/>
          <w:szCs w:val="28"/>
        </w:rPr>
        <w:t>навчальної</w:t>
      </w:r>
      <w:r w:rsidRPr="00442ADB">
        <w:rPr>
          <w:rStyle w:val="notranslate"/>
          <w:szCs w:val="28"/>
        </w:rPr>
        <w:t xml:space="preserve"> програми і припускають творчий підхід з боку </w:t>
      </w:r>
      <w:r w:rsidR="00D56FA8">
        <w:rPr>
          <w:rStyle w:val="notranslate"/>
          <w:szCs w:val="28"/>
        </w:rPr>
        <w:t>викладача</w:t>
      </w:r>
      <w:r w:rsidRPr="00442ADB">
        <w:rPr>
          <w:rStyle w:val="notranslate"/>
          <w:szCs w:val="28"/>
        </w:rPr>
        <w:t xml:space="preserve"> та учнів.  Важливо, що всі учасники нетрадиційного уроку мають рівні права і можливості взяти в ньому найактивнішу участь, проявити власну ініціативу.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 Для учнів нетрадиційний урок </w:t>
      </w:r>
      <w:r w:rsidR="00D56FA8">
        <w:rPr>
          <w:rStyle w:val="notranslate"/>
          <w:szCs w:val="28"/>
        </w:rPr>
        <w:t>—</w:t>
      </w:r>
      <w:r w:rsidRPr="00442ADB">
        <w:rPr>
          <w:rStyle w:val="notranslate"/>
          <w:szCs w:val="28"/>
        </w:rPr>
        <w:t xml:space="preserve"> перехід в інш</w:t>
      </w:r>
      <w:r w:rsidR="00D56FA8">
        <w:rPr>
          <w:rStyle w:val="notranslate"/>
          <w:szCs w:val="28"/>
        </w:rPr>
        <w:t>ий</w:t>
      </w:r>
      <w:r w:rsidRPr="00442ADB">
        <w:rPr>
          <w:rStyle w:val="notranslate"/>
          <w:szCs w:val="28"/>
        </w:rPr>
        <w:t xml:space="preserve"> психологічний стан, це інший стиль спілкування, позитивні емоції, відчуття себе в новій якості (а значить, нові </w:t>
      </w:r>
      <w:r w:rsidR="00D56FA8">
        <w:rPr>
          <w:rStyle w:val="notranslate"/>
          <w:szCs w:val="28"/>
        </w:rPr>
        <w:t>обов'язки і відповідальність). Т</w:t>
      </w:r>
      <w:r w:rsidRPr="00442ADB">
        <w:rPr>
          <w:rStyle w:val="notranslate"/>
          <w:szCs w:val="28"/>
        </w:rPr>
        <w:t xml:space="preserve">акий урок </w:t>
      </w:r>
      <w:r w:rsidR="00D56FA8">
        <w:rPr>
          <w:rStyle w:val="notranslate"/>
          <w:szCs w:val="28"/>
        </w:rPr>
        <w:t>—</w:t>
      </w:r>
      <w:r w:rsidRPr="00442ADB">
        <w:rPr>
          <w:rStyle w:val="notranslate"/>
          <w:szCs w:val="28"/>
        </w:rPr>
        <w:t xml:space="preserve"> це можливість розвивати свої творчі здібності та особистісні якості, оцінити роль знань і побачити їх застосування на практиці, відчути взаємозв'язок різних наук;  це самостійність і зовсім інше ставлення до своєї праці.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>Для в</w:t>
      </w:r>
      <w:r w:rsidR="00D56FA8">
        <w:rPr>
          <w:rStyle w:val="notranslate"/>
          <w:szCs w:val="28"/>
        </w:rPr>
        <w:t>икладача</w:t>
      </w:r>
      <w:r w:rsidRPr="00442ADB">
        <w:rPr>
          <w:rStyle w:val="notranslate"/>
          <w:szCs w:val="28"/>
        </w:rPr>
        <w:t xml:space="preserve"> нетрадиційний урок, з одного боку, </w:t>
      </w:r>
      <w:r w:rsidR="00D56FA8">
        <w:rPr>
          <w:rStyle w:val="notranslate"/>
          <w:szCs w:val="28"/>
        </w:rPr>
        <w:t>—</w:t>
      </w:r>
      <w:r w:rsidRPr="00442ADB">
        <w:rPr>
          <w:rStyle w:val="notranslate"/>
          <w:szCs w:val="28"/>
        </w:rPr>
        <w:t xml:space="preserve"> можливість краще пізнати і зрозуміти учнів, оцінити їх індивідуальні особливості, вирішити </w:t>
      </w:r>
      <w:proofErr w:type="spellStart"/>
      <w:r w:rsidR="00D56FA8">
        <w:rPr>
          <w:rStyle w:val="notranslate"/>
          <w:szCs w:val="28"/>
        </w:rPr>
        <w:t>внутрішньогрупові</w:t>
      </w:r>
      <w:proofErr w:type="spellEnd"/>
      <w:r w:rsidRPr="00442ADB">
        <w:rPr>
          <w:rStyle w:val="notranslate"/>
          <w:szCs w:val="28"/>
        </w:rPr>
        <w:t xml:space="preserve"> проблеми (наприклад, спілкування</w:t>
      </w:r>
      <w:r w:rsidR="00D56FA8">
        <w:rPr>
          <w:rStyle w:val="notranslate"/>
          <w:szCs w:val="28"/>
        </w:rPr>
        <w:t>, формулювання відповідей</w:t>
      </w:r>
      <w:r w:rsidRPr="00442ADB">
        <w:rPr>
          <w:rStyle w:val="notranslate"/>
          <w:szCs w:val="28"/>
        </w:rPr>
        <w:t>);  з іншого боку</w:t>
      </w:r>
      <w:r w:rsidR="00080807">
        <w:rPr>
          <w:rStyle w:val="notranslate"/>
          <w:szCs w:val="28"/>
        </w:rPr>
        <w:t xml:space="preserve"> </w:t>
      </w:r>
      <w:r w:rsidR="00D56FA8">
        <w:rPr>
          <w:rStyle w:val="notranslate"/>
          <w:szCs w:val="28"/>
        </w:rPr>
        <w:t>—</w:t>
      </w:r>
      <w:r w:rsidRPr="00442ADB">
        <w:rPr>
          <w:rStyle w:val="notranslate"/>
          <w:szCs w:val="28"/>
        </w:rPr>
        <w:t xml:space="preserve"> це можливість для самореалізації, творчого підходу до роботи, здійснення власних ідей. </w:t>
      </w:r>
    </w:p>
    <w:p w:rsidR="00442ADB" w:rsidRPr="00442ADB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 xml:space="preserve">Головним результатом </w:t>
      </w:r>
      <w:r w:rsidR="00D56FA8">
        <w:rPr>
          <w:rStyle w:val="notranslate"/>
          <w:szCs w:val="28"/>
        </w:rPr>
        <w:t>викладач</w:t>
      </w:r>
      <w:r w:rsidRPr="00442ADB">
        <w:rPr>
          <w:rStyle w:val="notranslate"/>
          <w:szCs w:val="28"/>
        </w:rPr>
        <w:t xml:space="preserve"> вважає підвищення інтересу учнів до уроків математики, вмотивованість їх у вивченні даного предмета, високе місце рейтингу предмета, позитивна оцінка діяльності </w:t>
      </w:r>
      <w:r w:rsidR="00D56FA8">
        <w:rPr>
          <w:rStyle w:val="notranslate"/>
          <w:szCs w:val="28"/>
        </w:rPr>
        <w:t>викладача</w:t>
      </w:r>
      <w:r w:rsidRPr="00442ADB">
        <w:rPr>
          <w:rStyle w:val="notranslate"/>
          <w:szCs w:val="28"/>
        </w:rPr>
        <w:t xml:space="preserve"> учнями. Систематична робота вчителя з організації творчої діяльності учнів долучає їх до посильної науково-дослідн</w:t>
      </w:r>
      <w:r w:rsidR="00D56FA8">
        <w:rPr>
          <w:rStyle w:val="notranslate"/>
          <w:szCs w:val="28"/>
        </w:rPr>
        <w:t>ої</w:t>
      </w:r>
      <w:r w:rsidRPr="00442ADB">
        <w:rPr>
          <w:rStyle w:val="notranslate"/>
          <w:szCs w:val="28"/>
        </w:rPr>
        <w:t xml:space="preserve"> робот</w:t>
      </w:r>
      <w:r w:rsidR="00D56FA8">
        <w:rPr>
          <w:rStyle w:val="notranslate"/>
          <w:szCs w:val="28"/>
        </w:rPr>
        <w:t>и</w:t>
      </w:r>
      <w:r w:rsidRPr="00442ADB">
        <w:rPr>
          <w:rStyle w:val="notranslate"/>
          <w:szCs w:val="28"/>
        </w:rPr>
        <w:t>, розвиває ініціативу, вихову</w:t>
      </w:r>
      <w:r w:rsidR="00D56FA8">
        <w:rPr>
          <w:rStyle w:val="notranslate"/>
          <w:szCs w:val="28"/>
        </w:rPr>
        <w:t>є волю, потреба в знаннях.</w:t>
      </w:r>
    </w:p>
    <w:p w:rsidR="00D56FA8" w:rsidRDefault="00442ADB" w:rsidP="00442ADB">
      <w:pPr>
        <w:rPr>
          <w:rStyle w:val="notranslate"/>
          <w:szCs w:val="28"/>
        </w:rPr>
      </w:pPr>
      <w:r w:rsidRPr="00442ADB">
        <w:rPr>
          <w:rStyle w:val="notranslate"/>
          <w:szCs w:val="28"/>
        </w:rPr>
        <w:t>Радість творчості може з'явитися для учнів стимулом до подальшої творчої діяльності</w:t>
      </w:r>
      <w:r w:rsidR="00D56FA8">
        <w:rPr>
          <w:rStyle w:val="notranslate"/>
          <w:szCs w:val="28"/>
        </w:rPr>
        <w:t xml:space="preserve"> на </w:t>
      </w:r>
      <w:proofErr w:type="spellStart"/>
      <w:r w:rsidR="00D56FA8">
        <w:rPr>
          <w:rStyle w:val="notranslate"/>
          <w:szCs w:val="28"/>
        </w:rPr>
        <w:t>уроках</w:t>
      </w:r>
      <w:proofErr w:type="spellEnd"/>
      <w:r w:rsidR="00D56FA8">
        <w:rPr>
          <w:rStyle w:val="notranslate"/>
          <w:szCs w:val="28"/>
        </w:rPr>
        <w:t xml:space="preserve"> математики</w:t>
      </w:r>
      <w:r w:rsidRPr="00442ADB">
        <w:rPr>
          <w:rStyle w:val="notranslate"/>
          <w:szCs w:val="28"/>
        </w:rPr>
        <w:t>.</w:t>
      </w:r>
    </w:p>
    <w:p w:rsidR="00D56FA8" w:rsidRDefault="00D56FA8" w:rsidP="00442ADB">
      <w:pPr>
        <w:rPr>
          <w:rStyle w:val="notranslate"/>
          <w:szCs w:val="28"/>
        </w:rPr>
        <w:sectPr w:rsidR="00D56FA8" w:rsidSect="00080807">
          <w:pgSz w:w="11907" w:h="16840" w:code="9"/>
          <w:pgMar w:top="204" w:right="567" w:bottom="567" w:left="567" w:header="426" w:footer="319" w:gutter="0"/>
          <w:cols w:space="708"/>
          <w:docGrid w:linePitch="381"/>
        </w:sectPr>
      </w:pPr>
    </w:p>
    <w:p w:rsidR="00442ADB" w:rsidRPr="00415090" w:rsidRDefault="00442ADB" w:rsidP="00415090">
      <w:pPr>
        <w:pStyle w:val="1"/>
        <w:keepNext w:val="0"/>
        <w:keepLines w:val="0"/>
        <w:pBdr>
          <w:top w:val="single" w:sz="4" w:space="10" w:color="2E74B5" w:themeColor="accent1" w:themeShade="BF"/>
          <w:bottom w:val="single" w:sz="4" w:space="10" w:color="2E74B5" w:themeColor="accent1" w:themeShade="BF"/>
        </w:pBdr>
        <w:spacing w:before="0" w:after="360"/>
        <w:ind w:left="284" w:right="284" w:firstLine="0"/>
        <w:jc w:val="center"/>
        <w:rPr>
          <w:rFonts w:ascii="Times New Roman" w:hAnsi="Times New Roman" w:cs="Times New Roman"/>
          <w:caps/>
          <w:color w:val="auto"/>
          <w:sz w:val="28"/>
        </w:rPr>
      </w:pPr>
      <w:r w:rsidRPr="00415090">
        <w:rPr>
          <w:rFonts w:ascii="Times New Roman" w:hAnsi="Times New Roman" w:cs="Times New Roman"/>
          <w:caps/>
          <w:color w:val="auto"/>
        </w:rPr>
        <w:t xml:space="preserve"> </w:t>
      </w:r>
      <w:bookmarkStart w:id="4" w:name="_Toc440018388"/>
      <w:r w:rsidR="00415090" w:rsidRPr="00415090">
        <w:rPr>
          <w:rFonts w:ascii="Times New Roman" w:hAnsi="Times New Roman" w:cs="Times New Roman"/>
          <w:caps/>
          <w:color w:val="auto"/>
          <w:sz w:val="28"/>
        </w:rPr>
        <w:t>Перелік використаних джерел і літератури</w:t>
      </w:r>
      <w:bookmarkEnd w:id="4"/>
    </w:p>
    <w:p w:rsidR="00415090" w:rsidRPr="00C44D29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C44D29">
        <w:rPr>
          <w:i/>
        </w:rPr>
        <w:t>Башмаков</w:t>
      </w:r>
      <w:proofErr w:type="spellEnd"/>
      <w:r w:rsidRPr="00C44D29">
        <w:rPr>
          <w:i/>
        </w:rPr>
        <w:t xml:space="preserve"> М.И</w:t>
      </w:r>
      <w:r w:rsidRPr="00C44D29">
        <w:t xml:space="preserve">. </w:t>
      </w:r>
      <w:proofErr w:type="spellStart"/>
      <w:r w:rsidRPr="00C44D29">
        <w:t>Уровень</w:t>
      </w:r>
      <w:proofErr w:type="spellEnd"/>
      <w:r w:rsidRPr="00C44D29">
        <w:t xml:space="preserve"> и </w:t>
      </w:r>
      <w:proofErr w:type="spellStart"/>
      <w:r w:rsidRPr="00C44D29">
        <w:t>профиль</w:t>
      </w:r>
      <w:proofErr w:type="spellEnd"/>
      <w:r w:rsidRPr="00C44D29">
        <w:t xml:space="preserve"> </w:t>
      </w:r>
      <w:proofErr w:type="spellStart"/>
      <w:r w:rsidRPr="00C44D29">
        <w:t>школьного</w:t>
      </w:r>
      <w:proofErr w:type="spellEnd"/>
      <w:r w:rsidRPr="00C44D29">
        <w:t xml:space="preserve"> </w:t>
      </w:r>
      <w:proofErr w:type="spellStart"/>
      <w:r w:rsidRPr="00C44D29">
        <w:t>математического</w:t>
      </w:r>
      <w:proofErr w:type="spellEnd"/>
      <w:r w:rsidRPr="00C44D29">
        <w:t xml:space="preserve"> </w:t>
      </w:r>
      <w:proofErr w:type="spellStart"/>
      <w:r w:rsidRPr="00C44D29">
        <w:t>образования</w:t>
      </w:r>
      <w:proofErr w:type="spellEnd"/>
      <w:r w:rsidRPr="00C44D29">
        <w:t xml:space="preserve"> // Математика в </w:t>
      </w:r>
      <w:proofErr w:type="spellStart"/>
      <w:r w:rsidRPr="00C44D29">
        <w:t>школе</w:t>
      </w:r>
      <w:proofErr w:type="spellEnd"/>
      <w:r w:rsidRPr="00C44D29">
        <w:t>. — 1993. - №2. – С. 8–9.</w:t>
      </w:r>
    </w:p>
    <w:p w:rsidR="00415090" w:rsidRPr="00C44D29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r w:rsidRPr="00C44D29">
        <w:rPr>
          <w:i/>
        </w:rPr>
        <w:t>Бевз Г.П</w:t>
      </w:r>
      <w:r w:rsidRPr="00C44D29">
        <w:t xml:space="preserve">. Методика викладання математики: </w:t>
      </w:r>
      <w:proofErr w:type="spellStart"/>
      <w:r w:rsidRPr="00C44D29">
        <w:t>Навч</w:t>
      </w:r>
      <w:proofErr w:type="spellEnd"/>
      <w:r w:rsidRPr="00C44D29">
        <w:t>. Посібник. — К: Вища шк</w:t>
      </w:r>
      <w:r>
        <w:t>ола</w:t>
      </w:r>
      <w:r w:rsidRPr="00C44D29">
        <w:t>, 1989. — 367 с.</w:t>
      </w:r>
    </w:p>
    <w:p w:rsidR="00415090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C44D29">
        <w:rPr>
          <w:i/>
        </w:rPr>
        <w:t>Богоявленский</w:t>
      </w:r>
      <w:proofErr w:type="spellEnd"/>
      <w:r w:rsidRPr="00C44D29">
        <w:rPr>
          <w:i/>
        </w:rPr>
        <w:t xml:space="preserve"> Д.Н</w:t>
      </w:r>
      <w:r w:rsidRPr="00C44D29">
        <w:t xml:space="preserve">., </w:t>
      </w:r>
      <w:proofErr w:type="spellStart"/>
      <w:r w:rsidRPr="00C44D29">
        <w:rPr>
          <w:i/>
        </w:rPr>
        <w:t>Менчинская</w:t>
      </w:r>
      <w:proofErr w:type="spellEnd"/>
      <w:r w:rsidRPr="00C44D29">
        <w:rPr>
          <w:i/>
        </w:rPr>
        <w:t xml:space="preserve"> Н.А</w:t>
      </w:r>
      <w:r w:rsidRPr="00C44D29">
        <w:t xml:space="preserve">. </w:t>
      </w:r>
      <w:proofErr w:type="spellStart"/>
      <w:r w:rsidRPr="00C44D29">
        <w:t>Психология</w:t>
      </w:r>
      <w:proofErr w:type="spellEnd"/>
      <w:r w:rsidRPr="00C44D29">
        <w:t xml:space="preserve"> </w:t>
      </w:r>
      <w:proofErr w:type="spellStart"/>
      <w:r w:rsidRPr="00C44D29">
        <w:t>усвоения</w:t>
      </w:r>
      <w:proofErr w:type="spellEnd"/>
      <w:r w:rsidRPr="00C44D29">
        <w:t xml:space="preserve"> знаний в </w:t>
      </w:r>
      <w:proofErr w:type="spellStart"/>
      <w:r w:rsidRPr="00C44D29">
        <w:t>школе</w:t>
      </w:r>
      <w:proofErr w:type="spellEnd"/>
      <w:r w:rsidRPr="00C44D29">
        <w:t xml:space="preserve">. — Москва: </w:t>
      </w:r>
      <w:proofErr w:type="spellStart"/>
      <w:r w:rsidRPr="00C44D29">
        <w:t>Изд</w:t>
      </w:r>
      <w:proofErr w:type="spellEnd"/>
      <w:r w:rsidRPr="00C44D29">
        <w:t>-во АПН РСФСР, 1979. – 347 с.</w:t>
      </w:r>
    </w:p>
    <w:p w:rsidR="00415090" w:rsidRPr="00AF3B80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AF3B80">
        <w:rPr>
          <w:i/>
        </w:rPr>
        <w:t>Варій</w:t>
      </w:r>
      <w:proofErr w:type="spellEnd"/>
      <w:r w:rsidRPr="00AF3B80">
        <w:rPr>
          <w:i/>
        </w:rPr>
        <w:t xml:space="preserve"> М.Й.</w:t>
      </w:r>
      <w:r w:rsidRPr="00AF3B80">
        <w:t xml:space="preserve"> Загальна психологія. Навчальний посібник / 2-ге </w:t>
      </w:r>
      <w:proofErr w:type="spellStart"/>
      <w:r w:rsidRPr="00AF3B80">
        <w:t>видан</w:t>
      </w:r>
      <w:proofErr w:type="spellEnd"/>
      <w:r w:rsidRPr="00AF3B80">
        <w:t xml:space="preserve">., </w:t>
      </w:r>
      <w:proofErr w:type="spellStart"/>
      <w:r w:rsidRPr="00AF3B80">
        <w:t>випр</w:t>
      </w:r>
      <w:proofErr w:type="spellEnd"/>
      <w:r w:rsidRPr="00AF3B80">
        <w:t xml:space="preserve">. і </w:t>
      </w:r>
      <w:proofErr w:type="spellStart"/>
      <w:r w:rsidRPr="00AF3B80">
        <w:t>доп</w:t>
      </w:r>
      <w:proofErr w:type="spellEnd"/>
      <w:r w:rsidRPr="00AF3B80">
        <w:t>. — К.: «Центр учбової літератури», 2007.– 968 c.</w:t>
      </w:r>
    </w:p>
    <w:p w:rsidR="00415090" w:rsidRPr="00AF3B80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AF3B80">
        <w:rPr>
          <w:i/>
        </w:rPr>
        <w:t>Венгер</w:t>
      </w:r>
      <w:proofErr w:type="spellEnd"/>
      <w:r w:rsidRPr="00AF3B80">
        <w:rPr>
          <w:i/>
        </w:rPr>
        <w:t xml:space="preserve"> Л.А. </w:t>
      </w:r>
      <w:proofErr w:type="spellStart"/>
      <w:r w:rsidRPr="00AF3B80">
        <w:t>Педагогика</w:t>
      </w:r>
      <w:proofErr w:type="spellEnd"/>
      <w:r w:rsidRPr="00AF3B80">
        <w:t xml:space="preserve"> </w:t>
      </w:r>
      <w:proofErr w:type="spellStart"/>
      <w:r w:rsidRPr="00AF3B80">
        <w:t>способностей</w:t>
      </w:r>
      <w:proofErr w:type="spellEnd"/>
      <w:r w:rsidRPr="00AF3B80">
        <w:t xml:space="preserve">. </w:t>
      </w:r>
      <w:r>
        <w:t>—</w:t>
      </w:r>
      <w:r w:rsidRPr="00AF3B80">
        <w:t xml:space="preserve"> М., 1973.— 117 с.</w:t>
      </w:r>
    </w:p>
    <w:p w:rsidR="00415090" w:rsidRPr="00C44D29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C44D29">
        <w:rPr>
          <w:i/>
        </w:rPr>
        <w:t>Гальперин</w:t>
      </w:r>
      <w:proofErr w:type="spellEnd"/>
      <w:r w:rsidRPr="00C44D29">
        <w:rPr>
          <w:i/>
        </w:rPr>
        <w:t xml:space="preserve"> П.Я</w:t>
      </w:r>
      <w:r w:rsidRPr="00C44D29">
        <w:t xml:space="preserve">. </w:t>
      </w:r>
      <w:proofErr w:type="spellStart"/>
      <w:r w:rsidRPr="00C44D29">
        <w:t>Методы</w:t>
      </w:r>
      <w:proofErr w:type="spellEnd"/>
      <w:r w:rsidRPr="00C44D29">
        <w:t xml:space="preserve"> </w:t>
      </w:r>
      <w:proofErr w:type="spellStart"/>
      <w:r w:rsidRPr="00C44D29">
        <w:t>обучения</w:t>
      </w:r>
      <w:proofErr w:type="spellEnd"/>
      <w:r w:rsidRPr="00C44D29">
        <w:t xml:space="preserve"> и </w:t>
      </w:r>
      <w:proofErr w:type="spellStart"/>
      <w:r w:rsidRPr="00C44D29">
        <w:t>умственное</w:t>
      </w:r>
      <w:proofErr w:type="spellEnd"/>
      <w:r w:rsidRPr="00C44D29">
        <w:t xml:space="preserve"> </w:t>
      </w:r>
      <w:proofErr w:type="spellStart"/>
      <w:r w:rsidRPr="00C44D29">
        <w:t>развитие</w:t>
      </w:r>
      <w:proofErr w:type="spellEnd"/>
      <w:r w:rsidRPr="00C44D29">
        <w:t xml:space="preserve"> </w:t>
      </w:r>
      <w:proofErr w:type="spellStart"/>
      <w:r w:rsidRPr="00C44D29">
        <w:t>ребенка</w:t>
      </w:r>
      <w:proofErr w:type="spellEnd"/>
      <w:r w:rsidRPr="00C44D29">
        <w:t xml:space="preserve">. — Москва: </w:t>
      </w:r>
      <w:proofErr w:type="spellStart"/>
      <w:r w:rsidRPr="00C44D29">
        <w:t>Изд</w:t>
      </w:r>
      <w:proofErr w:type="spellEnd"/>
      <w:r w:rsidRPr="00C44D29">
        <w:t xml:space="preserve">. </w:t>
      </w:r>
      <w:proofErr w:type="spellStart"/>
      <w:r w:rsidRPr="00C44D29">
        <w:t>Московского</w:t>
      </w:r>
      <w:proofErr w:type="spellEnd"/>
      <w:r w:rsidRPr="00C44D29">
        <w:t xml:space="preserve"> </w:t>
      </w:r>
      <w:proofErr w:type="spellStart"/>
      <w:r w:rsidRPr="00C44D29">
        <w:t>ун</w:t>
      </w:r>
      <w:proofErr w:type="spellEnd"/>
      <w:r w:rsidRPr="00C44D29">
        <w:t>-та, 1985. — 200 с.</w:t>
      </w:r>
    </w:p>
    <w:p w:rsidR="00415090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r w:rsidRPr="00C44D29">
        <w:rPr>
          <w:i/>
        </w:rPr>
        <w:t>Гладкий А.В</w:t>
      </w:r>
      <w:r w:rsidRPr="00C44D29">
        <w:t xml:space="preserve">. </w:t>
      </w:r>
      <w:proofErr w:type="spellStart"/>
      <w:r w:rsidRPr="00C44D29">
        <w:t>Как</w:t>
      </w:r>
      <w:proofErr w:type="spellEnd"/>
      <w:r w:rsidRPr="00C44D29">
        <w:t xml:space="preserve"> </w:t>
      </w:r>
      <w:proofErr w:type="spellStart"/>
      <w:r w:rsidRPr="00C44D29">
        <w:t>работать</w:t>
      </w:r>
      <w:proofErr w:type="spellEnd"/>
      <w:r w:rsidRPr="00C44D29">
        <w:t xml:space="preserve"> с </w:t>
      </w:r>
      <w:proofErr w:type="spellStart"/>
      <w:r w:rsidRPr="00C44D29">
        <w:t>одаренными</w:t>
      </w:r>
      <w:proofErr w:type="spellEnd"/>
      <w:r w:rsidRPr="00C44D29">
        <w:t xml:space="preserve"> </w:t>
      </w:r>
      <w:proofErr w:type="spellStart"/>
      <w:r w:rsidRPr="00C44D29">
        <w:t>детьми</w:t>
      </w:r>
      <w:proofErr w:type="spellEnd"/>
      <w:r w:rsidRPr="00C44D29">
        <w:t xml:space="preserve">? // Математика в </w:t>
      </w:r>
      <w:proofErr w:type="spellStart"/>
      <w:r w:rsidRPr="00C44D29">
        <w:t>школе</w:t>
      </w:r>
      <w:proofErr w:type="spellEnd"/>
      <w:r w:rsidRPr="00C44D29">
        <w:t>. — 1993. — №2. – С. 9–11.</w:t>
      </w:r>
    </w:p>
    <w:p w:rsidR="00415090" w:rsidRPr="00AF3B80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AF3B80">
        <w:rPr>
          <w:i/>
        </w:rPr>
        <w:t>Гнеденко</w:t>
      </w:r>
      <w:proofErr w:type="spellEnd"/>
      <w:r w:rsidRPr="00AF3B80">
        <w:rPr>
          <w:i/>
        </w:rPr>
        <w:t xml:space="preserve"> Б.В.</w:t>
      </w:r>
      <w:r w:rsidRPr="00AF3B80">
        <w:t xml:space="preserve"> </w:t>
      </w:r>
      <w:proofErr w:type="spellStart"/>
      <w:r w:rsidRPr="00AF3B80">
        <w:t>Развитие</w:t>
      </w:r>
      <w:proofErr w:type="spellEnd"/>
      <w:r w:rsidRPr="00AF3B80">
        <w:t xml:space="preserve"> </w:t>
      </w:r>
      <w:proofErr w:type="spellStart"/>
      <w:r w:rsidRPr="00AF3B80">
        <w:t>мышления</w:t>
      </w:r>
      <w:proofErr w:type="spellEnd"/>
      <w:r w:rsidRPr="00AF3B80">
        <w:t xml:space="preserve"> и речи при </w:t>
      </w:r>
      <w:proofErr w:type="spellStart"/>
      <w:r w:rsidRPr="00AF3B80">
        <w:t>изучении</w:t>
      </w:r>
      <w:proofErr w:type="spellEnd"/>
      <w:r w:rsidRPr="00AF3B80">
        <w:t xml:space="preserve"> математики. //Математика в </w:t>
      </w:r>
      <w:proofErr w:type="spellStart"/>
      <w:r w:rsidRPr="00AF3B80">
        <w:t>школе</w:t>
      </w:r>
      <w:proofErr w:type="spellEnd"/>
      <w:r w:rsidRPr="00AF3B80">
        <w:t>. – 1991. — №4.</w:t>
      </w:r>
    </w:p>
    <w:p w:rsidR="00415090" w:rsidRPr="00C44D29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C44D29">
        <w:rPr>
          <w:i/>
        </w:rPr>
        <w:t>Груденов</w:t>
      </w:r>
      <w:proofErr w:type="spellEnd"/>
      <w:r w:rsidRPr="00C44D29">
        <w:rPr>
          <w:i/>
        </w:rPr>
        <w:t xml:space="preserve"> Я.И</w:t>
      </w:r>
      <w:r w:rsidRPr="00C44D29">
        <w:t>. Психолого-</w:t>
      </w:r>
      <w:proofErr w:type="spellStart"/>
      <w:r w:rsidRPr="00C44D29">
        <w:t>дидактические</w:t>
      </w:r>
      <w:proofErr w:type="spellEnd"/>
      <w:r w:rsidRPr="00C44D29">
        <w:t xml:space="preserve"> </w:t>
      </w:r>
      <w:proofErr w:type="spellStart"/>
      <w:r w:rsidRPr="00C44D29">
        <w:t>основы</w:t>
      </w:r>
      <w:proofErr w:type="spellEnd"/>
      <w:r w:rsidRPr="00C44D29">
        <w:t xml:space="preserve"> методики </w:t>
      </w:r>
      <w:proofErr w:type="spellStart"/>
      <w:r w:rsidRPr="00C44D29">
        <w:t>обучения</w:t>
      </w:r>
      <w:proofErr w:type="spellEnd"/>
      <w:r w:rsidRPr="00C44D29">
        <w:t xml:space="preserve"> </w:t>
      </w:r>
      <w:proofErr w:type="spellStart"/>
      <w:r w:rsidRPr="00C44D29">
        <w:t>математике</w:t>
      </w:r>
      <w:proofErr w:type="spellEnd"/>
      <w:r w:rsidRPr="00C44D29">
        <w:t>. —</w:t>
      </w:r>
      <w:proofErr w:type="spellStart"/>
      <w:r w:rsidRPr="00C44D29">
        <w:t>Москва:Педагогика</w:t>
      </w:r>
      <w:proofErr w:type="spellEnd"/>
      <w:r w:rsidRPr="00C44D29">
        <w:t>, 1987. — 160 с.</w:t>
      </w:r>
    </w:p>
    <w:p w:rsidR="00415090" w:rsidRPr="00C44D29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C44D29">
        <w:rPr>
          <w:i/>
        </w:rPr>
        <w:t>Груденов</w:t>
      </w:r>
      <w:proofErr w:type="spellEnd"/>
      <w:r w:rsidRPr="00C44D29">
        <w:rPr>
          <w:i/>
        </w:rPr>
        <w:t xml:space="preserve"> Я.И</w:t>
      </w:r>
      <w:r w:rsidRPr="00C44D29">
        <w:t xml:space="preserve">. </w:t>
      </w:r>
      <w:proofErr w:type="spellStart"/>
      <w:r w:rsidRPr="00C44D29">
        <w:t>Совершенствование</w:t>
      </w:r>
      <w:proofErr w:type="spellEnd"/>
      <w:r w:rsidRPr="00C44D29">
        <w:t xml:space="preserve"> методики </w:t>
      </w:r>
      <w:proofErr w:type="spellStart"/>
      <w:r w:rsidRPr="00C44D29">
        <w:t>работы</w:t>
      </w:r>
      <w:proofErr w:type="spellEnd"/>
      <w:r w:rsidRPr="00C44D29">
        <w:t xml:space="preserve"> учителя математики: </w:t>
      </w:r>
      <w:proofErr w:type="spellStart"/>
      <w:r w:rsidRPr="00C44D29">
        <w:t>Кн</w:t>
      </w:r>
      <w:proofErr w:type="spellEnd"/>
      <w:r w:rsidRPr="00C44D29">
        <w:t xml:space="preserve">. для учителя. — Моква. </w:t>
      </w:r>
      <w:proofErr w:type="spellStart"/>
      <w:r w:rsidRPr="00C44D29">
        <w:t>Просвещение</w:t>
      </w:r>
      <w:proofErr w:type="spellEnd"/>
      <w:r w:rsidRPr="00C44D29">
        <w:t>, 1990. — С. 5–50.</w:t>
      </w:r>
    </w:p>
    <w:p w:rsidR="00415090" w:rsidRPr="00C44D29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C44D29">
        <w:rPr>
          <w:i/>
        </w:rPr>
        <w:t>Зандер</w:t>
      </w:r>
      <w:proofErr w:type="spellEnd"/>
      <w:r w:rsidRPr="00C44D29">
        <w:rPr>
          <w:i/>
        </w:rPr>
        <w:t xml:space="preserve"> В.К</w:t>
      </w:r>
      <w:r w:rsidRPr="00C44D29">
        <w:t xml:space="preserve">. О </w:t>
      </w:r>
      <w:proofErr w:type="spellStart"/>
      <w:r w:rsidRPr="00C44D29">
        <w:t>блочном</w:t>
      </w:r>
      <w:proofErr w:type="spellEnd"/>
      <w:r w:rsidRPr="00C44D29">
        <w:t xml:space="preserve"> </w:t>
      </w:r>
      <w:proofErr w:type="spellStart"/>
      <w:r w:rsidRPr="00C44D29">
        <w:t>изучении</w:t>
      </w:r>
      <w:proofErr w:type="spellEnd"/>
      <w:r w:rsidRPr="00C44D29">
        <w:t xml:space="preserve"> математики // Математика в </w:t>
      </w:r>
      <w:proofErr w:type="spellStart"/>
      <w:r w:rsidRPr="00C44D29">
        <w:t>школе</w:t>
      </w:r>
      <w:proofErr w:type="spellEnd"/>
      <w:r w:rsidRPr="00C44D29">
        <w:t>. — 1991. — №4. — С. 38.</w:t>
      </w:r>
    </w:p>
    <w:p w:rsidR="00415090" w:rsidRPr="00C44D29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C44D29">
        <w:rPr>
          <w:i/>
        </w:rPr>
        <w:t>Зильбергер</w:t>
      </w:r>
      <w:proofErr w:type="spellEnd"/>
      <w:r w:rsidRPr="00C44D29">
        <w:rPr>
          <w:i/>
        </w:rPr>
        <w:t xml:space="preserve"> Н.И</w:t>
      </w:r>
      <w:r w:rsidRPr="00C44D29">
        <w:t xml:space="preserve">. Урок математики. </w:t>
      </w:r>
      <w:proofErr w:type="spellStart"/>
      <w:r w:rsidRPr="00C44D29">
        <w:t>Подготовка</w:t>
      </w:r>
      <w:proofErr w:type="spellEnd"/>
      <w:r w:rsidRPr="00C44D29">
        <w:t xml:space="preserve"> и </w:t>
      </w:r>
      <w:proofErr w:type="spellStart"/>
      <w:r w:rsidRPr="00C44D29">
        <w:t>проведение</w:t>
      </w:r>
      <w:proofErr w:type="spellEnd"/>
      <w:r w:rsidRPr="00C44D29">
        <w:t xml:space="preserve">. — Москва: </w:t>
      </w:r>
      <w:proofErr w:type="spellStart"/>
      <w:r w:rsidRPr="00C44D29">
        <w:t>Просвещение</w:t>
      </w:r>
      <w:proofErr w:type="spellEnd"/>
      <w:r w:rsidRPr="00C44D29">
        <w:t>, 1995. — 178 с.</w:t>
      </w:r>
    </w:p>
    <w:p w:rsidR="00415090" w:rsidRPr="00C44D29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C44D29">
        <w:rPr>
          <w:i/>
        </w:rPr>
        <w:t>Касьяненко</w:t>
      </w:r>
      <w:proofErr w:type="spellEnd"/>
      <w:r w:rsidRPr="00C44D29">
        <w:rPr>
          <w:i/>
        </w:rPr>
        <w:t xml:space="preserve"> М.Д</w:t>
      </w:r>
      <w:r w:rsidRPr="00C44D29">
        <w:t xml:space="preserve">. Підвищення ефективності вивчення математики, організація творчої діяльності учнів. Навчально-методичний посібник. — Київ: Рад. </w:t>
      </w:r>
      <w:proofErr w:type="spellStart"/>
      <w:r w:rsidRPr="00C44D29">
        <w:t>шк</w:t>
      </w:r>
      <w:proofErr w:type="spellEnd"/>
      <w:r w:rsidRPr="00C44D29">
        <w:t>., 1980. — 141 с.</w:t>
      </w:r>
    </w:p>
    <w:p w:rsidR="00415090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r w:rsidRPr="00C44D29">
        <w:rPr>
          <w:i/>
        </w:rPr>
        <w:t>Коваленко В.Г</w:t>
      </w:r>
      <w:r w:rsidRPr="00C44D29">
        <w:t xml:space="preserve">. </w:t>
      </w:r>
      <w:proofErr w:type="spellStart"/>
      <w:r w:rsidRPr="00C44D29">
        <w:t>Лекційно</w:t>
      </w:r>
      <w:proofErr w:type="spellEnd"/>
      <w:r w:rsidRPr="00C44D29">
        <w:t xml:space="preserve">-практична форма навчання математики учнів 9–10 класів. Київ: </w:t>
      </w:r>
      <w:proofErr w:type="spellStart"/>
      <w:r w:rsidRPr="00C44D29">
        <w:t>Рад.шк</w:t>
      </w:r>
      <w:proofErr w:type="spellEnd"/>
      <w:r w:rsidRPr="00C44D29">
        <w:t>. — 1983. — 72 с.</w:t>
      </w:r>
    </w:p>
    <w:p w:rsidR="00415090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AF3B80">
        <w:rPr>
          <w:i/>
        </w:rPr>
        <w:t>Колмогоров</w:t>
      </w:r>
      <w:proofErr w:type="spellEnd"/>
      <w:r w:rsidRPr="00AF3B80">
        <w:rPr>
          <w:i/>
        </w:rPr>
        <w:t xml:space="preserve"> А.Н</w:t>
      </w:r>
      <w:r w:rsidRPr="00AF3B80">
        <w:t xml:space="preserve">. Математика — наука и </w:t>
      </w:r>
      <w:proofErr w:type="spellStart"/>
      <w:r w:rsidRPr="00AF3B80">
        <w:t>профессия</w:t>
      </w:r>
      <w:proofErr w:type="spellEnd"/>
      <w:r w:rsidRPr="00AF3B80">
        <w:t>. М., 1988. — 288 с.</w:t>
      </w:r>
    </w:p>
    <w:p w:rsidR="00415090" w:rsidRPr="0020250B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20250B">
        <w:rPr>
          <w:i/>
        </w:rPr>
        <w:t>Крутецкий</w:t>
      </w:r>
      <w:proofErr w:type="spellEnd"/>
      <w:r w:rsidRPr="0020250B">
        <w:rPr>
          <w:i/>
        </w:rPr>
        <w:t xml:space="preserve"> В.А.</w:t>
      </w:r>
      <w:r w:rsidRPr="0020250B">
        <w:t xml:space="preserve"> </w:t>
      </w:r>
      <w:proofErr w:type="spellStart"/>
      <w:r w:rsidRPr="0020250B">
        <w:t>Психология</w:t>
      </w:r>
      <w:proofErr w:type="spellEnd"/>
      <w:r w:rsidRPr="0020250B">
        <w:t xml:space="preserve"> </w:t>
      </w:r>
      <w:proofErr w:type="spellStart"/>
      <w:r w:rsidRPr="0020250B">
        <w:t>математических</w:t>
      </w:r>
      <w:proofErr w:type="spellEnd"/>
      <w:r w:rsidRPr="0020250B">
        <w:t xml:space="preserve"> </w:t>
      </w:r>
      <w:proofErr w:type="spellStart"/>
      <w:r w:rsidRPr="0020250B">
        <w:t>способностей</w:t>
      </w:r>
      <w:proofErr w:type="spellEnd"/>
      <w:r w:rsidRPr="0020250B">
        <w:t xml:space="preserve"> </w:t>
      </w:r>
      <w:proofErr w:type="spellStart"/>
      <w:r w:rsidRPr="0020250B">
        <w:t>школьников</w:t>
      </w:r>
      <w:proofErr w:type="spellEnd"/>
      <w:r w:rsidRPr="0020250B">
        <w:t xml:space="preserve">. М.: </w:t>
      </w:r>
      <w:proofErr w:type="spellStart"/>
      <w:r w:rsidRPr="0020250B">
        <w:t>Просвещение</w:t>
      </w:r>
      <w:proofErr w:type="spellEnd"/>
      <w:r w:rsidRPr="0020250B">
        <w:t>, 1968. — 432с.</w:t>
      </w:r>
    </w:p>
    <w:p w:rsidR="00415090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C44D29">
        <w:rPr>
          <w:i/>
        </w:rPr>
        <w:t>Моторіна</w:t>
      </w:r>
      <w:proofErr w:type="spellEnd"/>
      <w:r w:rsidRPr="00C44D29">
        <w:rPr>
          <w:i/>
        </w:rPr>
        <w:t xml:space="preserve"> В.Г</w:t>
      </w:r>
      <w:r w:rsidRPr="00C44D29">
        <w:t xml:space="preserve">. Технологія підготовки вчителя математики до уроку. </w:t>
      </w:r>
      <w:proofErr w:type="spellStart"/>
      <w:r w:rsidRPr="00C44D29">
        <w:t>Навч</w:t>
      </w:r>
      <w:proofErr w:type="spellEnd"/>
      <w:r w:rsidRPr="00C44D29">
        <w:t>. посібник для студентів фізико-математичних факультетів педагогічних навчальних закладів. — Харків: фірма “РЦНІТ”, 1998 — 160 с.</w:t>
      </w:r>
    </w:p>
    <w:p w:rsidR="00415090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r w:rsidRPr="0020250B">
        <w:rPr>
          <w:i/>
        </w:rPr>
        <w:t>Палій А.А</w:t>
      </w:r>
      <w:r w:rsidRPr="0020250B">
        <w:t xml:space="preserve">. Диференціальна психологія: навчальний посібник для вузів / Анатолій Андрійович Палій . – Київ : </w:t>
      </w:r>
      <w:proofErr w:type="spellStart"/>
      <w:r w:rsidRPr="0020250B">
        <w:t>Академвидав</w:t>
      </w:r>
      <w:proofErr w:type="spellEnd"/>
      <w:r w:rsidRPr="0020250B">
        <w:t>, 2010. – 429 с.</w:t>
      </w:r>
    </w:p>
    <w:p w:rsidR="00415090" w:rsidRDefault="00415090" w:rsidP="00415090">
      <w:pPr>
        <w:keepNext/>
        <w:numPr>
          <w:ilvl w:val="0"/>
          <w:numId w:val="3"/>
        </w:numPr>
        <w:tabs>
          <w:tab w:val="clear" w:pos="720"/>
          <w:tab w:val="num" w:pos="426"/>
        </w:tabs>
        <w:spacing w:before="60" w:after="60"/>
        <w:ind w:left="426" w:hanging="426"/>
        <w:contextualSpacing/>
      </w:pPr>
      <w:proofErr w:type="spellStart"/>
      <w:r w:rsidRPr="008C6E3C">
        <w:rPr>
          <w:i/>
        </w:rPr>
        <w:t>Слєпкань</w:t>
      </w:r>
      <w:proofErr w:type="spellEnd"/>
      <w:r w:rsidRPr="008C6E3C">
        <w:rPr>
          <w:i/>
        </w:rPr>
        <w:t xml:space="preserve"> З.І.</w:t>
      </w:r>
      <w:r w:rsidRPr="008C6E3C">
        <w:t xml:space="preserve"> Методика навчання математики: Підручник. – К.: Вища </w:t>
      </w:r>
      <w:proofErr w:type="spellStart"/>
      <w:r w:rsidRPr="008C6E3C">
        <w:t>шк</w:t>
      </w:r>
      <w:proofErr w:type="spellEnd"/>
      <w:r w:rsidRPr="008C6E3C">
        <w:t>., 2006. — 582 с.</w:t>
      </w:r>
    </w:p>
    <w:p w:rsidR="00442ADB" w:rsidRDefault="00415090" w:rsidP="00442ADB">
      <w:pPr>
        <w:rPr>
          <w:rStyle w:val="notranslate"/>
          <w:szCs w:val="28"/>
        </w:rPr>
      </w:pPr>
      <w:proofErr w:type="spellStart"/>
      <w:r w:rsidRPr="008C6E3C">
        <w:rPr>
          <w:i/>
        </w:rPr>
        <w:t>Слєпкань</w:t>
      </w:r>
      <w:proofErr w:type="spellEnd"/>
      <w:r w:rsidRPr="008C6E3C">
        <w:rPr>
          <w:i/>
        </w:rPr>
        <w:t xml:space="preserve"> З. І.</w:t>
      </w:r>
      <w:r w:rsidRPr="008C6E3C">
        <w:t xml:space="preserve"> Психолого-педагогічні та методичні основи розвивального навчання математики. — Тернопіль: Підручники і посібники, 2006. –240 с.</w:t>
      </w:r>
    </w:p>
    <w:sectPr w:rsidR="00442ADB" w:rsidSect="00080807">
      <w:pgSz w:w="11907" w:h="16840" w:code="9"/>
      <w:pgMar w:top="204" w:right="567" w:bottom="567" w:left="567" w:header="426" w:footer="31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925" w:rsidRDefault="009E1925" w:rsidP="00D4651B">
      <w:r>
        <w:separator/>
      </w:r>
    </w:p>
  </w:endnote>
  <w:endnote w:type="continuationSeparator" w:id="0">
    <w:p w:rsidR="009E1925" w:rsidRDefault="009E1925" w:rsidP="00D46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4640059"/>
      <w:docPartObj>
        <w:docPartGallery w:val="Page Numbers (Bottom of Page)"/>
        <w:docPartUnique/>
      </w:docPartObj>
    </w:sdtPr>
    <w:sdtEndPr/>
    <w:sdtContent>
      <w:p w:rsidR="00D4651B" w:rsidRDefault="00D4651B" w:rsidP="00D4651B">
        <w:pPr>
          <w:pStyle w:val="af"/>
          <w:ind w:firstLine="0"/>
          <w:jc w:val="center"/>
        </w:pPr>
        <w:r>
          <w:rPr>
            <w:noProof/>
            <w:lang w:eastAsia="uk-UA"/>
          </w:rPr>
          <mc:AlternateContent>
            <mc:Choice Requires="wps">
              <w:drawing>
                <wp:inline distT="0" distB="0" distL="0" distR="0" wp14:anchorId="3C47511C" wp14:editId="16FF684E">
                  <wp:extent cx="5467350" cy="45085"/>
                  <wp:effectExtent l="0" t="9525" r="0" b="2540"/>
                  <wp:docPr id="1" name="Блок-схема: рішення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2DE5FB0C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Блок-схема: рішення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D4651B" w:rsidRDefault="00D4651B" w:rsidP="00D4651B">
        <w:pPr>
          <w:pStyle w:val="af"/>
          <w:ind w:firstLine="0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127259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925" w:rsidRDefault="009E1925" w:rsidP="00D4651B">
      <w:r>
        <w:separator/>
      </w:r>
    </w:p>
  </w:footnote>
  <w:footnote w:type="continuationSeparator" w:id="0">
    <w:p w:rsidR="009E1925" w:rsidRDefault="009E1925" w:rsidP="00D46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28D" w:rsidRDefault="0061428D" w:rsidP="0061428D">
    <w:pPr>
      <w:pStyle w:val="ad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B1FCB"/>
    <w:multiLevelType w:val="hybridMultilevel"/>
    <w:tmpl w:val="CD4EA28C"/>
    <w:lvl w:ilvl="0" w:tplc="0422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CA46B5"/>
    <w:multiLevelType w:val="hybridMultilevel"/>
    <w:tmpl w:val="152E028A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457240"/>
    <w:multiLevelType w:val="hybridMultilevel"/>
    <w:tmpl w:val="8DC67A42"/>
    <w:lvl w:ilvl="0" w:tplc="0422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00"/>
  <w:autoHyphenation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51B"/>
    <w:rsid w:val="0002545C"/>
    <w:rsid w:val="00080807"/>
    <w:rsid w:val="00127259"/>
    <w:rsid w:val="001A5995"/>
    <w:rsid w:val="00206B0A"/>
    <w:rsid w:val="00245FCF"/>
    <w:rsid w:val="002C2AAB"/>
    <w:rsid w:val="002D1E35"/>
    <w:rsid w:val="002E262A"/>
    <w:rsid w:val="00397E56"/>
    <w:rsid w:val="00415090"/>
    <w:rsid w:val="00442ADB"/>
    <w:rsid w:val="004F1ECA"/>
    <w:rsid w:val="005040D0"/>
    <w:rsid w:val="005C005C"/>
    <w:rsid w:val="00603515"/>
    <w:rsid w:val="0061428D"/>
    <w:rsid w:val="007C26A5"/>
    <w:rsid w:val="009C4DCE"/>
    <w:rsid w:val="009E1925"/>
    <w:rsid w:val="00A136F2"/>
    <w:rsid w:val="00A56EBA"/>
    <w:rsid w:val="00A77EB4"/>
    <w:rsid w:val="00A80F76"/>
    <w:rsid w:val="00B20893"/>
    <w:rsid w:val="00CB3C23"/>
    <w:rsid w:val="00D4651B"/>
    <w:rsid w:val="00D56FA8"/>
    <w:rsid w:val="00DC381C"/>
    <w:rsid w:val="00F83C0A"/>
    <w:rsid w:val="00FF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56DAC1"/>
  <w15:docId w15:val="{CE4B0F86-AF1F-4292-B4A8-93AD8AD35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32"/>
        <w:lang w:val="en-US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0D0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D465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651B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val="en-US"/>
    </w:rPr>
  </w:style>
  <w:style w:type="character" w:customStyle="1" w:styleId="notranslate">
    <w:name w:val="notranslate"/>
    <w:basedOn w:val="a0"/>
    <w:rsid w:val="00D4651B"/>
  </w:style>
  <w:style w:type="character" w:customStyle="1" w:styleId="google-src-text1">
    <w:name w:val="google-src-text1"/>
    <w:basedOn w:val="a0"/>
    <w:rsid w:val="00D4651B"/>
    <w:rPr>
      <w:vanish/>
      <w:webHidden w:val="0"/>
      <w:specVanish w:val="0"/>
    </w:rPr>
  </w:style>
  <w:style w:type="paragraph" w:styleId="a4">
    <w:name w:val="Intense Quote"/>
    <w:basedOn w:val="a"/>
    <w:next w:val="a"/>
    <w:link w:val="a5"/>
    <w:uiPriority w:val="30"/>
    <w:qFormat/>
    <w:rsid w:val="00D4651B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5">
    <w:name w:val="Насичена цитата Знак"/>
    <w:basedOn w:val="a0"/>
    <w:link w:val="a4"/>
    <w:uiPriority w:val="30"/>
    <w:rsid w:val="00D4651B"/>
    <w:rPr>
      <w:i/>
      <w:iCs/>
      <w:color w:val="5B9BD5" w:themeColor="accent1"/>
      <w:lang w:val="uk-UA"/>
    </w:rPr>
  </w:style>
  <w:style w:type="paragraph" w:styleId="a6">
    <w:name w:val="Title"/>
    <w:basedOn w:val="a"/>
    <w:next w:val="a"/>
    <w:link w:val="a7"/>
    <w:uiPriority w:val="10"/>
    <w:qFormat/>
    <w:rsid w:val="00D4651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 Знак"/>
    <w:basedOn w:val="a0"/>
    <w:link w:val="a6"/>
    <w:uiPriority w:val="10"/>
    <w:rsid w:val="00D4651B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character" w:styleId="a8">
    <w:name w:val="Strong"/>
    <w:basedOn w:val="a0"/>
    <w:uiPriority w:val="22"/>
    <w:qFormat/>
    <w:rsid w:val="00D4651B"/>
    <w:rPr>
      <w:b/>
      <w:bCs/>
    </w:rPr>
  </w:style>
  <w:style w:type="character" w:styleId="a9">
    <w:name w:val="Intense Emphasis"/>
    <w:basedOn w:val="a0"/>
    <w:uiPriority w:val="21"/>
    <w:qFormat/>
    <w:rsid w:val="00D4651B"/>
    <w:rPr>
      <w:i/>
      <w:iCs/>
      <w:color w:val="5B9BD5" w:themeColor="accent1"/>
    </w:rPr>
  </w:style>
  <w:style w:type="character" w:styleId="aa">
    <w:name w:val="Emphasis"/>
    <w:basedOn w:val="a0"/>
    <w:uiPriority w:val="20"/>
    <w:qFormat/>
    <w:rsid w:val="00D4651B"/>
    <w:rPr>
      <w:i/>
      <w:iCs/>
    </w:rPr>
  </w:style>
  <w:style w:type="character" w:styleId="ab">
    <w:name w:val="Subtle Emphasis"/>
    <w:basedOn w:val="a0"/>
    <w:uiPriority w:val="19"/>
    <w:qFormat/>
    <w:rsid w:val="00D4651B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D4651B"/>
    <w:rPr>
      <w:lang w:val="uk-UA"/>
    </w:rPr>
  </w:style>
  <w:style w:type="character" w:customStyle="1" w:styleId="10">
    <w:name w:val="Заголовок 1 Знак"/>
    <w:basedOn w:val="a0"/>
    <w:link w:val="1"/>
    <w:uiPriority w:val="9"/>
    <w:rsid w:val="00D4651B"/>
    <w:rPr>
      <w:rFonts w:asciiTheme="majorHAnsi" w:eastAsiaTheme="majorEastAsia" w:hAnsiTheme="majorHAnsi" w:cstheme="majorBidi"/>
      <w:color w:val="2E74B5" w:themeColor="accent1" w:themeShade="BF"/>
      <w:sz w:val="32"/>
      <w:lang w:val="uk-UA"/>
    </w:rPr>
  </w:style>
  <w:style w:type="paragraph" w:styleId="ad">
    <w:name w:val="header"/>
    <w:basedOn w:val="a"/>
    <w:link w:val="ae"/>
    <w:uiPriority w:val="99"/>
    <w:unhideWhenUsed/>
    <w:rsid w:val="00D4651B"/>
    <w:pPr>
      <w:tabs>
        <w:tab w:val="center" w:pos="4844"/>
        <w:tab w:val="right" w:pos="9689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D4651B"/>
    <w:rPr>
      <w:lang w:val="uk-UA"/>
    </w:rPr>
  </w:style>
  <w:style w:type="paragraph" w:styleId="af">
    <w:name w:val="footer"/>
    <w:basedOn w:val="a"/>
    <w:link w:val="af0"/>
    <w:uiPriority w:val="99"/>
    <w:unhideWhenUsed/>
    <w:rsid w:val="00D4651B"/>
    <w:pPr>
      <w:tabs>
        <w:tab w:val="center" w:pos="4844"/>
        <w:tab w:val="right" w:pos="9689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D4651B"/>
    <w:rPr>
      <w:lang w:val="uk-UA"/>
    </w:rPr>
  </w:style>
  <w:style w:type="paragraph" w:styleId="af1">
    <w:name w:val="List Paragraph"/>
    <w:basedOn w:val="a"/>
    <w:uiPriority w:val="34"/>
    <w:qFormat/>
    <w:rsid w:val="002E262A"/>
    <w:pPr>
      <w:ind w:left="720"/>
      <w:contextualSpacing/>
    </w:pPr>
  </w:style>
  <w:style w:type="paragraph" w:styleId="af2">
    <w:name w:val="TOC Heading"/>
    <w:basedOn w:val="1"/>
    <w:next w:val="a"/>
    <w:uiPriority w:val="39"/>
    <w:unhideWhenUsed/>
    <w:qFormat/>
    <w:rsid w:val="00A136F2"/>
    <w:pPr>
      <w:spacing w:line="259" w:lineRule="auto"/>
      <w:ind w:firstLine="0"/>
      <w:jc w:val="left"/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80807"/>
    <w:pPr>
      <w:tabs>
        <w:tab w:val="right" w:leader="dot" w:pos="10206"/>
      </w:tabs>
      <w:spacing w:after="100"/>
    </w:pPr>
  </w:style>
  <w:style w:type="paragraph" w:styleId="af3">
    <w:name w:val="Balloon Text"/>
    <w:basedOn w:val="a"/>
    <w:link w:val="af4"/>
    <w:uiPriority w:val="99"/>
    <w:semiHidden/>
    <w:unhideWhenUsed/>
    <w:rsid w:val="00080807"/>
    <w:rPr>
      <w:rFonts w:ascii="Tahoma" w:hAnsi="Tahoma" w:cs="Tahoma"/>
      <w:sz w:val="16"/>
      <w:szCs w:val="16"/>
    </w:rPr>
  </w:style>
  <w:style w:type="character" w:customStyle="1" w:styleId="af4">
    <w:name w:val="Текст у виносці Знак"/>
    <w:basedOn w:val="a0"/>
    <w:link w:val="af3"/>
    <w:uiPriority w:val="99"/>
    <w:semiHidden/>
    <w:rsid w:val="00080807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2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A116E-DE2D-44EE-9E14-FA1DDF984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7307</Words>
  <Characters>4165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Педагогічна складова навчального процесу</vt:lpstr>
      <vt:lpstr>Ефективність правильно складеної навчальної програми</vt:lpstr>
      <vt:lpstr>завдання викладача математики у навчальному процесі</vt:lpstr>
    </vt:vector>
  </TitlesOfParts>
  <Company>DDesign</Company>
  <LinksUpToDate>false</LinksUpToDate>
  <CharactersWithSpaces>11450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Ігор AKA Dr. Digital</dc:creator>
  <cp:lastModifiedBy>Ihor Chava</cp:lastModifiedBy>
  <cp:revision>2</cp:revision>
  <dcterms:created xsi:type="dcterms:W3CDTF">2017-05-25T17:22:00Z</dcterms:created>
  <dcterms:modified xsi:type="dcterms:W3CDTF">2017-05-25T17:22:00Z</dcterms:modified>
</cp:coreProperties>
</file>