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A89" w:rsidRDefault="002261A7" w:rsidP="00B14848">
      <w:pPr>
        <w:jc w:val="center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/>
          <w:sz w:val="24"/>
          <w:szCs w:val="24"/>
          <w:lang w:val="uk-UA"/>
        </w:rPr>
        <w:tab/>
      </w:r>
      <w:r w:rsidR="002D0999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0" allowOverlap="1">
                <wp:simplePos x="0" y="0"/>
                <wp:positionH relativeFrom="page">
                  <wp:posOffset>189230</wp:posOffset>
                </wp:positionH>
                <wp:positionV relativeFrom="page">
                  <wp:posOffset>267335</wp:posOffset>
                </wp:positionV>
                <wp:extent cx="7170420" cy="10138410"/>
                <wp:effectExtent l="0" t="0" r="16510" b="17780"/>
                <wp:wrapNone/>
                <wp:docPr id="14" name="Группа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0420" cy="10138410"/>
                          <a:chOff x="321" y="411"/>
                          <a:chExt cx="11600" cy="15018"/>
                        </a:xfrm>
                      </wpg:grpSpPr>
                      <wps:wsp>
                        <wps:cNvPr id="15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321" y="411"/>
                            <a:ext cx="11600" cy="150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350" y="14683"/>
                            <a:ext cx="11537" cy="719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hAnsiTheme="majorHAnsi"/>
                                  <w:color w:val="EEECE1" w:themeColor="background2"/>
                                  <w:spacing w:val="60"/>
                                  <w:sz w:val="24"/>
                                  <w:szCs w:val="24"/>
                                </w:rPr>
                                <w:alias w:val="Адрес"/>
                                <w:id w:val="795097981"/>
                                <w:dataBinding w:prefixMappings="xmlns:ns0='http://schemas.microsoft.com/office/2006/coverPageProps'" w:xpath="/ns0:CoverPageProperties[1]/ns0:CompanyAddress[1]" w:storeItemID="{55AF091B-3C7A-41E3-B477-F2FDAA23CFDA}"/>
                                <w:text w:multiLine="1"/>
                              </w:sdtPr>
                              <w:sdtContent>
                                <w:p w:rsidR="00C42A89" w:rsidRDefault="001E63A0" w:rsidP="00C42A89">
                                  <w:pPr>
                                    <w:pStyle w:val="a9"/>
                                    <w:jc w:val="center"/>
                                    <w:rPr>
                                      <w:smallCaps/>
                                      <w:color w:val="FFFFFF" w:themeColor="background1"/>
                                      <w:spacing w:val="60"/>
                                      <w:sz w:val="28"/>
                                      <w:szCs w:val="28"/>
                                    </w:rPr>
                                  </w:pPr>
                                  <w:r w:rsidRPr="001E63A0">
                                    <w:rPr>
                                      <w:rFonts w:asciiTheme="majorHAnsi" w:hAnsiTheme="majorHAnsi"/>
                                      <w:color w:val="EEECE1" w:themeColor="background2"/>
                                      <w:spacing w:val="60"/>
                                      <w:sz w:val="24"/>
                                      <w:szCs w:val="24"/>
                                      <w:lang w:val="uk-UA"/>
                                    </w:rPr>
                                    <w:t>м. Кривий Ріг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9028" y="10710"/>
                            <a:ext cx="2859" cy="3937"/>
                          </a:xfrm>
                          <a:prstGeom prst="rect">
                            <a:avLst/>
                          </a:prstGeom>
                          <a:effectLst/>
                          <a:extLst/>
                        </wps:spPr>
                        <wps:style>
                          <a:lnRef idx="1">
                            <a:schemeClr val="accent5"/>
                          </a:lnRef>
                          <a:fillRef idx="3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350" y="10711"/>
                            <a:ext cx="8631" cy="3942"/>
                          </a:xfrm>
                          <a:prstGeom prst="rect">
                            <a:avLst/>
                          </a:prstGeom>
                          <a:effectLst/>
                          <a:extLst/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9028" y="9607"/>
                            <a:ext cx="2860" cy="1073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56"/>
                                  <w:szCs w:val="56"/>
                                </w:rPr>
                                <w:alias w:val="Год"/>
                                <w:id w:val="795097976"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>
                                  <w:dateFormat w:val="yyyy"/>
                                  <w:lid w:val="ru-RU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p w:rsidR="00C42A89" w:rsidRDefault="001E63A0" w:rsidP="00C42A89">
                                  <w:pPr>
                                    <w:pStyle w:val="a9"/>
                                    <w:rPr>
                                      <w:rFonts w:asciiTheme="majorHAnsi" w:eastAsiaTheme="majorEastAsia" w:hAnsiTheme="majorHAnsi" w:cstheme="majorBidi"/>
                                      <w:color w:val="DBE5F1" w:themeColor="accent1" w:themeTint="33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56"/>
                                      <w:szCs w:val="56"/>
                                      <w:lang w:val="uk-UA"/>
                                    </w:rPr>
                                    <w:t>2017 р.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6137" y="9607"/>
                            <a:ext cx="2860" cy="1073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3245" y="9607"/>
                            <a:ext cx="2860" cy="1073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354" y="9607"/>
                            <a:ext cx="2860" cy="1073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9028" y="2263"/>
                            <a:ext cx="2859" cy="7316"/>
                          </a:xfrm>
                          <a:prstGeom prst="rect">
                            <a:avLst/>
                          </a:prstGeom>
                          <a:effectLst/>
                          <a:extLst/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354" y="2263"/>
                            <a:ext cx="8643" cy="7316"/>
                          </a:xfrm>
                          <a:prstGeom prst="rect">
                            <a:avLst/>
                          </a:prstGeom>
                          <a:effectLst/>
                          <a:extLst/>
                        </wps:spPr>
                        <wps:style>
                          <a:lnRef idx="1">
                            <a:schemeClr val="accent3"/>
                          </a:lnRef>
                          <a:fillRef idx="3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Theme="majorHAnsi" w:hAnsiTheme="majorHAnsi" w:cs="Times New Roman"/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alias w:val="Название"/>
                                <w:id w:val="795097961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Content>
                                <w:p w:rsidR="00C42A89" w:rsidRPr="001E63A0" w:rsidRDefault="001E63A0" w:rsidP="00C42A89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632423" w:themeColor="accent2" w:themeShade="80"/>
                                      <w:sz w:val="32"/>
                                      <w:szCs w:val="32"/>
                                    </w:rPr>
                                  </w:pPr>
                                  <w:r w:rsidRPr="001E63A0">
                                    <w:rPr>
                                      <w:rFonts w:asciiTheme="majorHAnsi" w:hAnsiTheme="majorHAnsi" w:cs="Times New Roman"/>
                                      <w:b/>
                                      <w:sz w:val="32"/>
                                      <w:szCs w:val="32"/>
                                      <w:lang w:val="uk-UA"/>
                                    </w:rPr>
                                    <w:t>МЕТОДИЧНА РОЗРОБКА ПРАКТИЧНОГО ЗАНЯТТЯ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Theme="majorHAnsi" w:hAnsiTheme="majorHAnsi" w:cs="Times New Roman"/>
                                  <w:b/>
                                  <w:sz w:val="32"/>
                                  <w:szCs w:val="32"/>
                                  <w:lang w:val="uk-UA"/>
                                </w:rPr>
                                <w:alias w:val="Подзаголовок"/>
                                <w:id w:val="795097966"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Content>
                                <w:p w:rsidR="00C42A89" w:rsidRPr="001E63A0" w:rsidRDefault="001E63A0" w:rsidP="001E63A0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b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 w:rsidRPr="001E63A0">
                                    <w:rPr>
                                      <w:rFonts w:asciiTheme="majorHAnsi" w:hAnsiTheme="majorHAnsi" w:cs="Times New Roman"/>
                                      <w:b/>
                                      <w:sz w:val="32"/>
                                      <w:szCs w:val="32"/>
                                      <w:lang w:val="uk-UA"/>
                                    </w:rPr>
                                    <w:t>«НАЙПРОСТІШІ МЕТОДИ ФІЗІОТЕРАПІЇ. ГІРУДОТЕРАПІЯ»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Автор"/>
                                <w:id w:val="795097971"/>
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<w:text/>
                              </w:sdtPr>
                              <w:sdtContent>
                                <w:p w:rsidR="00C42A89" w:rsidRDefault="004925D0" w:rsidP="00C42A89">
                                  <w:pPr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Ирочка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228600" tIns="45720" rIns="228600" bIns="45720" anchor="ctr" anchorCtr="0" upright="1">
                          <a:noAutofit/>
                        </wps:bodyPr>
                      </wps:wsp>
                      <wps:wsp>
                        <wps:cNvPr id="25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350" y="440"/>
                            <a:ext cx="11537" cy="1784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75000"/>
                            </a:schemeClr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42A89" w:rsidRPr="00105714" w:rsidRDefault="00C42A89" w:rsidP="00C42A89">
                              <w:pPr>
                                <w:pStyle w:val="a9"/>
                                <w:jc w:val="center"/>
                                <w:rPr>
                                  <w:rFonts w:asciiTheme="majorHAnsi" w:hAnsiTheme="majorHAnsi"/>
                                  <w:b/>
                                  <w:smallCaps/>
                                  <w:color w:val="FFFFFF" w:themeColor="background1"/>
                                  <w:sz w:val="44"/>
                                  <w:szCs w:val="44"/>
                                  <w:lang w:val="uk-UA"/>
                                </w:rPr>
                              </w:pPr>
                              <w:r w:rsidRPr="00105714">
                                <w:rPr>
                                  <w:rFonts w:asciiTheme="majorHAnsi" w:hAnsiTheme="majorHAnsi"/>
                                  <w:b/>
                                  <w:color w:val="FFFFFF" w:themeColor="background1"/>
                                  <w:sz w:val="44"/>
                                  <w:szCs w:val="44"/>
                                  <w:lang w:val="uk-UA"/>
                                </w:rPr>
                                <w:t>Криворізький медичний коледж</w:t>
                              </w:r>
                            </w:p>
                          </w:txbxContent>
                        </wps:txbx>
                        <wps:bodyPr rot="0" vert="horz" wrap="square" lIns="228600" tIns="45720" rIns="22860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95000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id="Группа 76" o:spid="_x0000_s1026" style="position:absolute;left:0;text-align:left;margin-left:14.9pt;margin-top:21.05pt;width:564.6pt;height:798.3pt;z-index:251676672;mso-width-percent:950;mso-height-percent:950;mso-position-horizontal-relative:page;mso-position-vertical-relative:page;mso-width-percent:950;mso-height-percent:950" coordorigin="321,411" coordsize="11600,15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" o:allowincell="f">
                <v:rect id="Rectangle 77" o:spid="_x0000_s1027" style="position:absolute;left:321;top:411;width:11600;height:15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rayMAA&#10;AADbAAAADwAAAGRycy9kb3ducmV2LnhtbERP32vCMBB+F/Y/hBv4ZtMNHKMapY4JPgk6QX07mjMp&#10;NpfSRFv/ezMY7O0+vp83Xw6uEXfqQu1ZwVuWgyCuvK7ZKDj8rCefIEJE1th4JgUPCrBcvIzmWGjf&#10;847u+2hECuFQoAIbY1tIGSpLDkPmW+LEXXznMCbYGak77FO4a+R7nn9IhzWnBostfVmqrvubU/Dd&#10;nrfl1ARZHqM9Xf2qX9utUWr8OpQzEJGG+C/+c290mj+F31/S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KrayMAAAADbAAAADwAAAAAAAAAAAAAAAACYAgAAZHJzL2Rvd25y&#10;ZXYueG1sUEsFBgAAAAAEAAQA9QAAAIUDAAAAAA==&#10;" filled="f"/>
                <v:rect id="Rectangle 87" o:spid="_x0000_s1028" style="position:absolute;left:350;top:14683;width:11537;height:7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jN1MEA&#10;AADbAAAADwAAAGRycy9kb3ducmV2LnhtbESP0YrCMBBF34X9hzDCvmmqDyLVKCK4iKzIqh8wJGNT&#10;2kzaJmr37zeCsG8z3Hvu3Fmue1eLB3Wh9KxgMs5AEGtvSi4UXC+70RxEiMgGa8+k4JcCrFcfgyXm&#10;xj/5hx7nWIgUwiFHBTbGJpcyaEsOw9g3xEm7+c5hTGtXSNPhM4W7Wk6zbCYdlpwuWGxoa0lX57tL&#10;NQ5fVrfVcVNxcCf07bz9Rq3U57DfLEBE6uO/+U3vTeJm8PolDS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IzdTBAAAA2wAAAA8AAAAAAAAAAAAAAAAAmAIAAGRycy9kb3du&#10;cmV2LnhtbFBLBQYAAAAABAAEAPUAAACGAwAAAAA=&#10;" fillcolor="#943634 [2405]" stroked="f">
                  <v:textbox>
                    <w:txbxContent>
                      <w:sdt>
                        <w:sdtPr>
                          <w:rPr>
                            <w:rFonts w:asciiTheme="majorHAnsi" w:hAnsiTheme="majorHAnsi"/>
                            <w:color w:val="EEECE1" w:themeColor="background2"/>
                            <w:spacing w:val="60"/>
                            <w:sz w:val="24"/>
                            <w:szCs w:val="24"/>
                          </w:rPr>
                          <w:alias w:val="Адрес"/>
                          <w:id w:val="795097981"/>
                          <w:dataBinding w:prefixMappings="xmlns:ns0='http://schemas.microsoft.com/office/2006/coverPageProps'" w:xpath="/ns0:CoverPageProperties[1]/ns0:CompanyAddress[1]" w:storeItemID="{55AF091B-3C7A-41E3-B477-F2FDAA23CFDA}"/>
                          <w:text w:multiLine="1"/>
                        </w:sdtPr>
                        <w:sdtContent>
                          <w:p w:rsidR="00C42A89" w:rsidRDefault="001E63A0" w:rsidP="00C42A89">
                            <w:pPr>
                              <w:pStyle w:val="a9"/>
                              <w:jc w:val="center"/>
                              <w:rPr>
                                <w:smallCaps/>
                                <w:color w:val="FFFFFF" w:themeColor="background1"/>
                                <w:spacing w:val="60"/>
                                <w:sz w:val="28"/>
                                <w:szCs w:val="28"/>
                              </w:rPr>
                            </w:pPr>
                            <w:r w:rsidRPr="001E63A0">
                              <w:rPr>
                                <w:rFonts w:asciiTheme="majorHAnsi" w:hAnsiTheme="majorHAnsi"/>
                                <w:color w:val="EEECE1" w:themeColor="background2"/>
                                <w:spacing w:val="60"/>
                                <w:sz w:val="24"/>
                                <w:szCs w:val="24"/>
                                <w:lang w:val="uk-UA"/>
                              </w:rPr>
                              <w:t>м. Кривий Ріг</w:t>
                            </w:r>
                          </w:p>
                        </w:sdtContent>
                      </w:sdt>
                    </w:txbxContent>
                  </v:textbox>
                </v:rect>
                <v:rect id="Rectangle 86" o:spid="_x0000_s1029" style="position:absolute;left:9028;top:10710;width:2859;height:3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5rmsAA&#10;AADbAAAADwAAAGRycy9kb3ducmV2LnhtbERPzWoCMRC+F3yHMEJvNbt7UFmNokKhBwut+gDDZtwE&#10;N5MlSdetT98UCr3Nx/c76+3oOjFQiNazgnJWgCBuvLbcKricX1+WIGJC1th5JgXfFGG7mTytsdb+&#10;zp80nFIrcgjHGhWYlPpaytgYchhnvifO3NUHhynD0Eod8J7DXSerophLh5Zzg8GeDoaa2+nLKXhf&#10;PHbRYuH2AR/LY+VK+4GlUs/TcbcCkWhM/+I/95vO8xfw+0s+QG5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R5rmsAAAADbAAAADwAAAAAAAAAAAAAAAACYAgAAZHJzL2Rvd25y&#10;ZXYueG1sUEsFBgAAAAAEAAQA9QAAAIUDAAAAAA==&#10;" fillcolor="#215a69 [1640]" strokecolor="#40a7c2 [3048]">
                  <v:fill color2="#3da5c1 [3016]" rotate="t" angle="180" colors="0 #2787a0;52429f #36b1d2;1 #34b3d6" focus="100%" type="gradient">
                    <o:fill v:ext="view" type="gradientUnscaled"/>
                  </v:fill>
                </v:rect>
                <v:rect id="Rectangle 85" o:spid="_x0000_s1030" style="position:absolute;left:350;top:10711;width:8631;height:3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zqWMQA&#10;AADbAAAADwAAAGRycy9kb3ducmV2LnhtbESPQWvCQBCF74X+h2UKvZS60YOE1FVKQVApSLW9D9kx&#10;G83Ohuxqkv76zkHobR7zvjdvFqvBN+pGXawDG5hOMlDEZbA1Vwa+j+vXHFRMyBabwGRgpAir5ePD&#10;Agsbev6i2yFVSkI4FmjApdQWWsfSkcc4CS2x7E6h85hEdpW2HfYS7hs9y7K59lizXHDY0oej8nK4&#10;eqmxzz9ftpvfvHE/eNn31Yjn3WjM89Pw/gYq0ZD+zXd6Y4WTsvKLDK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M6ljEAAAA2wAAAA8AAAAAAAAAAAAAAAAAmAIAAGRycy9k&#10;b3ducmV2LnhtbFBLBQYAAAAABAAEAPUAAACJAwAAAAA=&#10;" fillcolor="#652523 [1637]" strokecolor="#bc4542 [3045]">
                  <v:fill color2="#ba4442 [3013]" rotate="t" angle="180" colors="0 #9b2d2a;52429f #cb3d3a;1 #ce3b37" focus="100%" type="gradient">
                    <o:fill v:ext="view" type="gradientUnscaled"/>
                  </v:fill>
                </v:rect>
                <v:rect id="Rectangle 82" o:spid="_x0000_s1031" style="position:absolute;left:9028;top:9607;width:2860;height:10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dZpsIA&#10;AADbAAAADwAAAGRycy9kb3ducmV2LnhtbESP0WoCMRBF34X+Q5hC3zSrD0W3RhGhpZSKuPoBQzLd&#10;LLuZ7G6ibv/eCIJvM9x77txZrgfXiAv1ofKsYDrJQBBrbyouFZyOn+M5iBCRDTaeScE/BVivXkZL&#10;zI2/8oEuRSxFCuGQowIbY5tLGbQlh2HiW+Kk/fneYUxrX0rT4zWFu0bOsuxdOqw4XbDY0taSrouz&#10;SzV+vqzu6t2m5uD26Lt594taqbfXYfMBItIQn+YH/W0St4D7L2k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l1mmwgAAANsAAAAPAAAAAAAAAAAAAAAAAJgCAABkcnMvZG93&#10;bnJldi54bWxQSwUGAAAAAAQABAD1AAAAhwMAAAAA&#10;" fillcolor="#943634 [2405]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56"/>
                            <w:szCs w:val="56"/>
                          </w:rPr>
                          <w:alias w:val="Год"/>
                          <w:id w:val="795097976"/>
                          <w:dataBinding w:prefixMappings="xmlns:ns0='http://schemas.microsoft.com/office/2006/coverPageProps'" w:xpath="/ns0:CoverPageProperties[1]/ns0:PublishDate[1]" w:storeItemID="{55AF091B-3C7A-41E3-B477-F2FDAA23CFDA}"/>
                          <w:date>
                            <w:dateFormat w:val="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C42A89" w:rsidRDefault="001E63A0" w:rsidP="00C42A89">
                            <w:pPr>
                              <w:pStyle w:val="a9"/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56"/>
                                <w:szCs w:val="56"/>
                                <w:lang w:val="uk-UA"/>
                              </w:rPr>
                              <w:t>2017 р.</w:t>
                            </w:r>
                          </w:p>
                        </w:sdtContent>
                      </w:sdt>
                    </w:txbxContent>
                  </v:textbox>
                </v:rect>
                <v:rect id="Rectangle 81" o:spid="_x0000_s1032" style="position:absolute;left:6137;top:9607;width:2860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kUU74A&#10;AADbAAAADwAAAGRycy9kb3ducmV2LnhtbERPTYvCMBC9C/6HMMLebLrCytI1lq1Q8Ca6Ba9DM9uW&#10;NpOSRK3+enMQPD7e9yafzCCu5HxnWcFnkoIgrq3uuFFQ/ZXLbxA+IGscLJOCO3nIt/PZBjNtb3yk&#10;6yk0Ioawz1BBG8KYSenrlgz6xI7Ekfu3zmCI0DVSO7zFcDPIVZqupcGOY0OLI+1aqvvTxSgwA5W6&#10;19y76nDuv9aPoqx8odTHYvr9ARFoCm/xy73XClZxffwSf4DcP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Q5FFO+AAAA2wAAAA8AAAAAAAAAAAAAAAAAmAIAAGRycy9kb3ducmV2&#10;LnhtbFBLBQYAAAAABAAEAPUAAACDAwAAAAA=&#10;" fillcolor="#943634 [2405]" stroked="f"/>
                <v:rect id="Rectangle 80" o:spid="_x0000_s1033" style="position:absolute;left:3245;top:9607;width:2860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WxyMEA&#10;AADbAAAADwAAAGRycy9kb3ducmV2LnhtbESPQYvCMBSE78L+h/AWvGmqoEjXtKwLBW+yWvD6aN62&#10;pc1LSaJWf71ZEDwOM/MNs81H04srOd9aVrCYJyCIK6tbrhWUp2K2AeEDssbeMim4k4c8+5hsMdX2&#10;xr90PYZaRAj7FBU0IQyplL5qyKCf24E4en/WGQxRulpqh7cIN71cJslaGmw5LjQ40E9DVXe8GAWm&#10;p0J3mjtXHs7dav3YFaXfKTX9HL+/QAQawzv8au+1guUC/r/EHyC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1scjBAAAA2wAAAA8AAAAAAAAAAAAAAAAAmAIAAGRycy9kb3du&#10;cmV2LnhtbFBLBQYAAAAABAAEAPUAAACGAwAAAAA=&#10;" fillcolor="#943634 [2405]" stroked="f"/>
                <v:rect id="Rectangle 79" o:spid="_x0000_s1034" style="position:absolute;left:354;top:9607;width:2860;height:1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cvv8IA&#10;AADbAAAADwAAAGRycy9kb3ducmV2LnhtbESPwWrDMBBE74X8g9hAb40cQ01xo4QkYOitxDX0ulgb&#10;29haGUm1nXx9FSj0OMzMG2Z3WMwgJnK+s6xgu0lAENdWd9woqL6KlzcQPiBrHCyTght5OOxXTzvM&#10;tZ35QlMZGhEh7HNU0IYw5lL6uiWDfmNH4uhdrTMYonSN1A7nCDeDTJMkkwY7jgstjnRuqe7LH6PA&#10;DFToXnPvqs/v/jW7n4rKn5R6Xi/HdxCBlvAf/mt/aAVpCo8v8Qf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py+/wgAAANsAAAAPAAAAAAAAAAAAAAAAAJgCAABkcnMvZG93&#10;bnJldi54bWxQSwUGAAAAAAQABAD1AAAAhwMAAAAA&#10;" fillcolor="#943634 [2405]" stroked="f"/>
                <v:rect id="Rectangle 84" o:spid="_x0000_s1035" style="position:absolute;left:9028;top:2263;width:2859;height:7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51UcUA&#10;AADbAAAADwAAAGRycy9kb3ducmV2LnhtbESPQWvCQBSE74L/YXmCN91ESy3RVUQo9CA1aqn19sg+&#10;k2D2bciuGv+9KxQ8DjPzDTNbtKYSV2pcaVlBPIxAEGdWl5wr+Nl/Dj5AOI+ssbJMCu7kYDHvdmaY&#10;aHvjLV13PhcBwi5BBYX3dSKlywoy6Ia2Jg7eyTYGfZBNLnWDtwA3lRxF0bs0WHJYKLCmVUHZeXcx&#10;Cv50erjkMv5+O8Tt7/q4SdPJOFWq32uXUxCeWv8K/7e/tILRGJ5fwg+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PnVRxQAAANsAAAAPAAAAAAAAAAAAAAAAAJgCAABkcnMv&#10;ZG93bnJldi54bWxQSwUGAAAAAAQABAD1AAAAigMAAAAA&#10;" fillcolor="#9a4906 [1641]" strokecolor="#f68c36 [3049]">
                  <v:fill color2="#f68a32 [3017]" rotate="t" angle="180" colors="0 #cb6c1d;52429f #ff8f2a;1 #ff8f26" focus="100%" type="gradient">
                    <o:fill v:ext="view" type="gradientUnscaled"/>
                  </v:fill>
                </v:rect>
                <v:rect id="Rectangle 83" o:spid="_x0000_s1036" style="position:absolute;left:354;top:2263;width:8643;height:73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eg+sMA&#10;AADbAAAADwAAAGRycy9kb3ducmV2LnhtbESPQWvCQBSE74X+h+UJvTUbRaRGVylCRY9NS7G31+wz&#10;G5p9G3Y3Jv33XUHwOMzMN8x6O9pWXMiHxrGCaZaDIK6cbrhW8Pnx9vwCIkRkja1jUvBHAbabx4c1&#10;FtoN/E6XMtYiQTgUqMDE2BVShsqQxZC5jjh5Z+ctxiR9LbXHIcFtK2d5vpAWG04LBjvaGap+y94q&#10;+HFf1dLsy91p6MPx2H/brvF7pZ4m4+sKRKQx3sO39kErmM3h+iX9AL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eg+sMAAADbAAAADwAAAAAAAAAAAAAAAACYAgAAZHJzL2Rv&#10;d25yZXYueG1sUEsFBgAAAAAEAAQA9QAAAIgDAAAAAA==&#10;" fillcolor="#506329 [1638]" strokecolor="#94b64e [3046]">
                  <v:fill color2="#93b64c [3014]" rotate="t" angle="180" colors="0 #769535;52429f #9bc348;1 #9cc746" focus="100%" type="gradient">
                    <o:fill v:ext="view" type="gradientUnscaled"/>
                  </v:fill>
                  <v:textbox inset="18pt,,18pt">
                    <w:txbxContent>
                      <w:sdt>
                        <w:sdtPr>
                          <w:rPr>
                            <w:rFonts w:asciiTheme="majorHAnsi" w:hAnsiTheme="majorHAnsi" w:cs="Times New Roman"/>
                            <w:b/>
                            <w:sz w:val="32"/>
                            <w:szCs w:val="32"/>
                            <w:lang w:val="uk-UA"/>
                          </w:rPr>
                          <w:alias w:val="Название"/>
                          <w:id w:val="795097961"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C42A89" w:rsidRPr="001E63A0" w:rsidRDefault="001E63A0" w:rsidP="00C42A8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632423" w:themeColor="accent2" w:themeShade="80"/>
                                <w:sz w:val="32"/>
                                <w:szCs w:val="32"/>
                              </w:rPr>
                            </w:pPr>
                            <w:r w:rsidRPr="001E63A0">
                              <w:rPr>
                                <w:rFonts w:asciiTheme="majorHAnsi" w:hAnsiTheme="majorHAnsi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МЕТОДИЧНА РОЗРОБКА ПРАКТИЧНОГО ЗАНЯТТЯ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Theme="majorHAnsi" w:hAnsiTheme="majorHAnsi" w:cs="Times New Roman"/>
                            <w:b/>
                            <w:sz w:val="32"/>
                            <w:szCs w:val="32"/>
                            <w:lang w:val="uk-UA"/>
                          </w:rPr>
                          <w:alias w:val="Подзаголовок"/>
                          <w:id w:val="795097966"/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C42A89" w:rsidRPr="001E63A0" w:rsidRDefault="001E63A0" w:rsidP="001E63A0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1E63A0">
                              <w:rPr>
                                <w:rFonts w:asciiTheme="majorHAnsi" w:hAnsiTheme="majorHAnsi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«НАЙПРОСТІШІ МЕТОДИ ФІЗІОТЕРАПІЇ. ГІРУДОТЕРАПІЯ»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</w:rPr>
                          <w:alias w:val="Автор"/>
                          <w:id w:val="795097971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C42A89" w:rsidRDefault="004925D0" w:rsidP="00C42A89">
                            <w:pPr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Ирочка</w:t>
                            </w:r>
                          </w:p>
                        </w:sdtContent>
                      </w:sdt>
                    </w:txbxContent>
                  </v:textbox>
                </v:rect>
                <v:rect id="Rectangle 78" o:spid="_x0000_s1037" style="position:absolute;left:350;top:440;width:11537;height:1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sjF8MA&#10;AADbAAAADwAAAGRycy9kb3ducmV2LnhtbESPQWsCMRSE74X+h/AK3mpWRamrUUrBam+tevD43Lxm&#10;lyYvS5Lurv++KRR6HGbmG2a9HZwVHYXYeFYwGRcgiCuvGzYKzqfd4xOImJA1Ws+k4EYRtpv7uzWW&#10;2vf8Qd0xGZEhHEtUUKfUllLGqiaHcexb4ux9+uAwZRmM1AH7DHdWTotiIR02nBdqbOmlpurr+O0U&#10;WNxd9lfD++Xb68JMZuH90NleqdHD8LwCkWhI/+G/9kErmM7h90v+A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sjF8MAAADbAAAADwAAAAAAAAAAAAAAAACYAgAAZHJzL2Rv&#10;d25yZXYueG1sUEsFBgAAAAAEAAQA9QAAAIgDAAAAAA==&#10;" fillcolor="#943634 [2405]" stroked="f">
                  <v:textbox inset="18pt,,18pt">
                    <w:txbxContent>
                      <w:p w:rsidR="00C42A89" w:rsidRPr="00105714" w:rsidRDefault="00C42A89" w:rsidP="00C42A89">
                        <w:pPr>
                          <w:pStyle w:val="a9"/>
                          <w:jc w:val="center"/>
                          <w:rPr>
                            <w:rFonts w:asciiTheme="majorHAnsi" w:hAnsiTheme="majorHAnsi"/>
                            <w:b/>
                            <w:smallCaps/>
                            <w:color w:val="FFFFFF" w:themeColor="background1"/>
                            <w:sz w:val="44"/>
                            <w:szCs w:val="44"/>
                            <w:lang w:val="uk-UA"/>
                          </w:rPr>
                        </w:pPr>
                        <w:r w:rsidRPr="00105714">
                          <w:rPr>
                            <w:rFonts w:asciiTheme="majorHAnsi" w:hAnsiTheme="majorHAnsi"/>
                            <w:b/>
                            <w:color w:val="FFFFFF" w:themeColor="background1"/>
                            <w:sz w:val="44"/>
                            <w:szCs w:val="44"/>
                            <w:lang w:val="uk-UA"/>
                          </w:rPr>
                          <w:t>Криворізький медичний коледж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p w:rsidR="00C42A89" w:rsidRDefault="00C42A89">
      <w:pPr>
        <w:widowControl/>
        <w:autoSpaceDE/>
        <w:autoSpaceDN/>
        <w:adjustRightInd/>
        <w:rPr>
          <w:rFonts w:asciiTheme="majorHAnsi" w:hAnsiTheme="majorHAnsi"/>
          <w:sz w:val="24"/>
          <w:szCs w:val="24"/>
          <w:lang w:val="uk-UA"/>
        </w:rPr>
      </w:pPr>
      <w:r>
        <w:rPr>
          <w:rFonts w:asciiTheme="majorHAnsi" w:hAnsiTheme="majorHAnsi"/>
          <w:sz w:val="24"/>
          <w:szCs w:val="24"/>
          <w:lang w:val="uk-UA"/>
        </w:rPr>
        <w:br w:type="page"/>
      </w:r>
    </w:p>
    <w:p w:rsidR="00B14848" w:rsidRPr="00B14848" w:rsidRDefault="00B14848" w:rsidP="00B1484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14848">
        <w:rPr>
          <w:rFonts w:ascii="Times New Roman" w:hAnsi="Times New Roman" w:cs="Times New Roman"/>
          <w:sz w:val="28"/>
          <w:szCs w:val="28"/>
        </w:rPr>
        <w:lastRenderedPageBreak/>
        <w:t>КРИВОР</w:t>
      </w:r>
      <w:r w:rsidRPr="00B1484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14848">
        <w:rPr>
          <w:rFonts w:ascii="Times New Roman" w:hAnsi="Times New Roman" w:cs="Times New Roman"/>
          <w:sz w:val="28"/>
          <w:szCs w:val="28"/>
        </w:rPr>
        <w:t>ЗЬКИЙ МЕДИЧНИЙ КОЛЕДЖ</w:t>
      </w: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48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МЕТОДИЧНА РОЗРОБКА ПРАКТИЧНОГО ЗАНЯТТЯ №019 </w:t>
      </w: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14848" w:rsidRPr="00B14848" w:rsidRDefault="00B14848" w:rsidP="00B14848">
      <w:pPr>
        <w:widowControl/>
        <w:pBdr>
          <w:bottom w:val="single" w:sz="12" w:space="1" w:color="auto"/>
        </w:pBdr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>Предмет: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 xml:space="preserve">           «Основи медсестринства»                                                                          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>Спеціальність: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 xml:space="preserve"> «Сестринська справа»</w:t>
      </w:r>
    </w:p>
    <w:p w:rsidR="00B14848" w:rsidRPr="00B14848" w:rsidRDefault="00B14848" w:rsidP="00B14848">
      <w:pPr>
        <w:widowControl/>
        <w:pBdr>
          <w:top w:val="single" w:sz="12" w:space="1" w:color="auto"/>
          <w:bottom w:val="single" w:sz="12" w:space="1" w:color="auto"/>
        </w:pBdr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>Тема: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r w:rsidRPr="00B14848">
        <w:rPr>
          <w:rFonts w:ascii="Times New Roman" w:hAnsi="Times New Roman" w:cs="Times New Roman"/>
          <w:sz w:val="24"/>
          <w:szCs w:val="32"/>
          <w:lang w:val="uk-UA"/>
        </w:rPr>
        <w:t>Найпростіші методи фізіотерапії. Гірудотерапія»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6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sz w:val="24"/>
          <w:szCs w:val="24"/>
          <w:lang w:val="uk-UA"/>
        </w:rPr>
        <w:t xml:space="preserve">Кількість навчальних годин  6                                                                                                                                </w:t>
      </w:r>
    </w:p>
    <w:p w:rsidR="00B14848" w:rsidRPr="00B14848" w:rsidRDefault="00B14848" w:rsidP="00B14848">
      <w:pPr>
        <w:widowControl/>
        <w:pBdr>
          <w:top w:val="single" w:sz="12" w:space="1" w:color="auto"/>
          <w:bottom w:val="single" w:sz="12" w:space="1" w:color="auto"/>
        </w:pBdr>
        <w:tabs>
          <w:tab w:val="right" w:pos="9355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Актуальність теми: 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>У комплексному лікуванні різних захворювань широко використовуються найпростіші методи фізіотерапії. Медична сестра повинна вміти оцінити стан пацієнта, показання, протипоказання до проведення різних методів найпростішої фізіотерапії та вміти</w:t>
      </w: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>вирішити</w:t>
      </w: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14848">
        <w:rPr>
          <w:rFonts w:ascii="Times New Roman" w:hAnsi="Times New Roman" w:cs="Times New Roman"/>
          <w:sz w:val="24"/>
          <w:szCs w:val="28"/>
          <w:lang w:val="uk-UA"/>
        </w:rPr>
        <w:t xml:space="preserve">проблеми пацієнта: опіки при постановці банок; ризик переохолодження пацієнта при водолікуванні; страх при постановці п’явок </w:t>
      </w:r>
      <w:r w:rsidRPr="00B14848">
        <w:rPr>
          <w:rFonts w:ascii="Times New Roman" w:hAnsi="Times New Roman" w:cs="Times New Roman"/>
          <w:spacing w:val="-6"/>
          <w:sz w:val="24"/>
          <w:szCs w:val="28"/>
          <w:lang w:val="uk-UA"/>
        </w:rPr>
        <w:t xml:space="preserve">та вміти скласти  індивідуальний план  догляду. 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>Важливою функцією сестринського догляду є – навчання пацієнтів, їх сімей з питань, що стосуються їх здоров’я.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>Навчальна мета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 xml:space="preserve"> ( з визначенням рівня засвоєння)                                                                                                                             </w:t>
      </w:r>
    </w:p>
    <w:p w:rsidR="00B14848" w:rsidRPr="00B14848" w:rsidRDefault="00B14848" w:rsidP="00B14848">
      <w:pPr>
        <w:rPr>
          <w:rFonts w:ascii="Times New Roman" w:hAnsi="Times New Roman" w:cs="Times New Roman"/>
          <w:b/>
          <w:sz w:val="24"/>
          <w:lang w:val="uk-UA" w:eastAsia="uk-UA"/>
        </w:rPr>
      </w:pPr>
      <w:r w:rsidRPr="00B14848">
        <w:rPr>
          <w:rFonts w:ascii="Times New Roman" w:hAnsi="Times New Roman" w:cs="Times New Roman"/>
          <w:b/>
          <w:sz w:val="24"/>
          <w:lang w:val="uk-UA" w:eastAsia="uk-UA"/>
        </w:rPr>
        <w:t xml:space="preserve">Знати: </w:t>
      </w:r>
    </w:p>
    <w:p w:rsidR="00B14848" w:rsidRPr="00B14848" w:rsidRDefault="00B14848" w:rsidP="00B14848">
      <w:pPr>
        <w:rPr>
          <w:rFonts w:ascii="Times New Roman" w:hAnsi="Times New Roman" w:cs="Times New Roman"/>
          <w:b/>
          <w:sz w:val="18"/>
          <w:lang w:val="uk-UA" w:eastAsia="uk-UA"/>
        </w:rPr>
      </w:pPr>
    </w:p>
    <w:p w:rsidR="00B14848" w:rsidRPr="00B14848" w:rsidRDefault="00B14848" w:rsidP="00B14848">
      <w:pPr>
        <w:widowControl/>
        <w:numPr>
          <w:ilvl w:val="1"/>
          <w:numId w:val="40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Застосування банок, проведення кварцування, накладання гірчичників, </w:t>
      </w:r>
    </w:p>
    <w:p w:rsidR="00B14848" w:rsidRPr="00B14848" w:rsidRDefault="00B14848" w:rsidP="00B14848">
      <w:pPr>
        <w:ind w:left="1440"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компресів, міхура з льодом, грілки: механізм дії, показання, протипоказання, </w:t>
      </w:r>
    </w:p>
    <w:p w:rsidR="00B14848" w:rsidRPr="00B14848" w:rsidRDefault="00B14848" w:rsidP="00B14848">
      <w:pPr>
        <w:ind w:left="1440"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техніка процедури, догляд за пацієнтами (підготовка пацієнта, оснащення, вибір місця проведення процедури). Можливі ускладнення та їх профілактика.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</w:t>
      </w: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          </w:t>
      </w:r>
    </w:p>
    <w:p w:rsidR="00B14848" w:rsidRPr="00B14848" w:rsidRDefault="00B14848" w:rsidP="00B14848">
      <w:pPr>
        <w:ind w:left="459" w:firstLine="720"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2. Водолікування: місцеві та загальні ванни.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</w:t>
      </w:r>
    </w:p>
    <w:p w:rsidR="00B14848" w:rsidRPr="00B14848" w:rsidRDefault="00B14848" w:rsidP="00B14848">
      <w:pPr>
        <w:ind w:left="1418" w:hanging="239"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3. Гірудотерапія: показання, протипоказання, ускладнення. Техніка постановки </w:t>
      </w:r>
    </w:p>
    <w:p w:rsidR="00B14848" w:rsidRPr="00B14848" w:rsidRDefault="00B14848" w:rsidP="00B14848">
      <w:pPr>
        <w:ind w:left="1418" w:hanging="239"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  п’явок.                                                           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</w:t>
      </w:r>
    </w:p>
    <w:p w:rsidR="00B14848" w:rsidRPr="00B14848" w:rsidRDefault="00B14848" w:rsidP="00B14848">
      <w:pPr>
        <w:rPr>
          <w:rFonts w:ascii="Times New Roman" w:hAnsi="Times New Roman" w:cs="Times New Roman"/>
          <w:sz w:val="24"/>
          <w:szCs w:val="28"/>
          <w:lang w:val="uk-UA" w:eastAsia="uk-UA"/>
        </w:rPr>
      </w:pPr>
    </w:p>
    <w:p w:rsidR="00B14848" w:rsidRPr="00B14848" w:rsidRDefault="00B14848" w:rsidP="00B14848">
      <w:pPr>
        <w:rPr>
          <w:rFonts w:ascii="Times New Roman" w:hAnsi="Times New Roman" w:cs="Times New Roman"/>
          <w:sz w:val="16"/>
          <w:szCs w:val="28"/>
          <w:lang w:val="uk-UA" w:eastAsia="uk-UA"/>
        </w:rPr>
      </w:pPr>
    </w:p>
    <w:p w:rsidR="00B14848" w:rsidRPr="00B14848" w:rsidRDefault="00B14848" w:rsidP="00B14848">
      <w:pPr>
        <w:rPr>
          <w:rFonts w:ascii="Times New Roman" w:hAnsi="Times New Roman" w:cs="Times New Roman"/>
          <w:b/>
          <w:sz w:val="24"/>
          <w:lang w:val="uk-UA" w:eastAsia="uk-UA"/>
        </w:rPr>
      </w:pPr>
      <w:r w:rsidRPr="00B14848">
        <w:rPr>
          <w:rFonts w:ascii="Times New Roman" w:hAnsi="Times New Roman" w:cs="Times New Roman"/>
          <w:b/>
          <w:sz w:val="24"/>
          <w:lang w:val="uk-UA" w:eastAsia="uk-UA"/>
        </w:rPr>
        <w:t xml:space="preserve">Навички:  </w:t>
      </w:r>
    </w:p>
    <w:p w:rsidR="00B14848" w:rsidRPr="00B14848" w:rsidRDefault="00B14848" w:rsidP="00B14848">
      <w:pPr>
        <w:rPr>
          <w:rFonts w:ascii="Times New Roman" w:hAnsi="Times New Roman" w:cs="Times New Roman"/>
          <w:b/>
          <w:sz w:val="18"/>
          <w:lang w:val="uk-UA" w:eastAsia="uk-UA"/>
        </w:rPr>
      </w:pPr>
    </w:p>
    <w:p w:rsidR="00B14848" w:rsidRPr="00B14848" w:rsidRDefault="00B14848" w:rsidP="00B14848">
      <w:pPr>
        <w:widowControl/>
        <w:numPr>
          <w:ilvl w:val="0"/>
          <w:numId w:val="42"/>
        </w:numPr>
        <w:tabs>
          <w:tab w:val="left" w:pos="1276"/>
        </w:tabs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Застосування банок.                                   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α-ІІІ</w:t>
      </w: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</w:t>
      </w:r>
    </w:p>
    <w:p w:rsidR="00B14848" w:rsidRPr="00B14848" w:rsidRDefault="00B14848" w:rsidP="00B14848">
      <w:pPr>
        <w:widowControl/>
        <w:numPr>
          <w:ilvl w:val="0"/>
          <w:numId w:val="42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Накладання гірчичників.                           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α-ІІІ</w:t>
      </w: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     </w:t>
      </w:r>
    </w:p>
    <w:p w:rsidR="00B14848" w:rsidRPr="00B14848" w:rsidRDefault="00B14848" w:rsidP="00B14848">
      <w:pPr>
        <w:widowControl/>
        <w:numPr>
          <w:ilvl w:val="0"/>
          <w:numId w:val="42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Накладання зігрівального компресу.       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α-ІІІ</w:t>
      </w: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         </w:t>
      </w:r>
    </w:p>
    <w:p w:rsidR="00B14848" w:rsidRPr="00B14848" w:rsidRDefault="00B14848" w:rsidP="00B14848">
      <w:pPr>
        <w:widowControl/>
        <w:numPr>
          <w:ilvl w:val="0"/>
          <w:numId w:val="42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Накладання охолоджувального компресу.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α-ІІІ</w:t>
      </w:r>
    </w:p>
    <w:p w:rsidR="00B14848" w:rsidRPr="00B14848" w:rsidRDefault="00B14848" w:rsidP="00B14848">
      <w:pPr>
        <w:widowControl/>
        <w:numPr>
          <w:ilvl w:val="0"/>
          <w:numId w:val="42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Застосування грілки.                                  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α-ІІІ</w:t>
      </w: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  </w:t>
      </w:r>
    </w:p>
    <w:p w:rsidR="00B14848" w:rsidRPr="00B14848" w:rsidRDefault="00B14848" w:rsidP="00B14848">
      <w:pPr>
        <w:widowControl/>
        <w:numPr>
          <w:ilvl w:val="0"/>
          <w:numId w:val="42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Застосування міхура з льодом.                  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α-ІІІ</w:t>
      </w: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 </w:t>
      </w:r>
    </w:p>
    <w:p w:rsidR="00B14848" w:rsidRPr="00B14848" w:rsidRDefault="00B14848" w:rsidP="00B14848">
      <w:pPr>
        <w:widowControl/>
        <w:numPr>
          <w:ilvl w:val="0"/>
          <w:numId w:val="42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Проведення водних процедур.                  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α-ІІІ</w:t>
      </w: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</w:t>
      </w:r>
    </w:p>
    <w:p w:rsidR="00B14848" w:rsidRPr="00B14848" w:rsidRDefault="00B14848" w:rsidP="00B14848">
      <w:pPr>
        <w:widowControl/>
        <w:numPr>
          <w:ilvl w:val="0"/>
          <w:numId w:val="42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Проведення квартування.                          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α-ІІІ</w:t>
      </w: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   </w:t>
      </w:r>
    </w:p>
    <w:p w:rsidR="00B14848" w:rsidRPr="00B14848" w:rsidRDefault="00B14848" w:rsidP="00B14848">
      <w:pPr>
        <w:widowControl/>
        <w:numPr>
          <w:ilvl w:val="0"/>
          <w:numId w:val="42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 w:eastAsia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Вміння ставити п’явки.                                                                                                  </w:t>
      </w:r>
      <w:r w:rsidRPr="00B14848">
        <w:rPr>
          <w:rFonts w:ascii="Times New Roman" w:hAnsi="Times New Roman" w:cs="Times New Roman"/>
          <w:szCs w:val="28"/>
          <w:lang w:val="uk-UA" w:eastAsia="uk-UA"/>
        </w:rPr>
        <w:t>α-ІІІ</w:t>
      </w:r>
      <w:r w:rsidRPr="00B14848">
        <w:rPr>
          <w:rFonts w:ascii="Times New Roman" w:hAnsi="Times New Roman" w:cs="Times New Roman"/>
          <w:sz w:val="24"/>
          <w:szCs w:val="28"/>
          <w:lang w:val="uk-UA" w:eastAsia="uk-UA"/>
        </w:rPr>
        <w:t xml:space="preserve">         </w:t>
      </w:r>
    </w:p>
    <w:p w:rsidR="00B14848" w:rsidRPr="00B14848" w:rsidRDefault="00B14848" w:rsidP="00B14848">
      <w:pPr>
        <w:widowControl/>
        <w:numPr>
          <w:ilvl w:val="0"/>
          <w:numId w:val="42"/>
        </w:numPr>
        <w:autoSpaceDE/>
        <w:autoSpaceDN/>
        <w:adjustRightInd/>
        <w:rPr>
          <w:rFonts w:ascii="Times New Roman" w:hAnsi="Times New Roman" w:cs="Times New Roman"/>
          <w:sz w:val="24"/>
          <w:szCs w:val="28"/>
          <w:lang w:val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/>
        </w:rPr>
        <w:t xml:space="preserve"> Медсестринські втручання у зв’язку з проблемами пацієнта:</w:t>
      </w:r>
    </w:p>
    <w:p w:rsidR="00B14848" w:rsidRPr="00B14848" w:rsidRDefault="00B14848" w:rsidP="00B14848">
      <w:pPr>
        <w:widowControl/>
        <w:numPr>
          <w:ilvl w:val="0"/>
          <w:numId w:val="41"/>
        </w:numPr>
        <w:autoSpaceDE/>
        <w:autoSpaceDN/>
        <w:adjustRightInd/>
        <w:ind w:hanging="21"/>
        <w:rPr>
          <w:rFonts w:ascii="Times New Roman" w:hAnsi="Times New Roman" w:cs="Times New Roman"/>
          <w:sz w:val="24"/>
          <w:szCs w:val="28"/>
          <w:lang w:val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/>
        </w:rPr>
        <w:t>страх перед постановкою п’явок;</w:t>
      </w:r>
    </w:p>
    <w:p w:rsidR="00B14848" w:rsidRPr="00B14848" w:rsidRDefault="00B14848" w:rsidP="00B14848">
      <w:pPr>
        <w:widowControl/>
        <w:numPr>
          <w:ilvl w:val="0"/>
          <w:numId w:val="41"/>
        </w:numPr>
        <w:autoSpaceDE/>
        <w:autoSpaceDN/>
        <w:adjustRightInd/>
        <w:ind w:left="1560" w:hanging="426"/>
        <w:rPr>
          <w:rFonts w:ascii="Times New Roman" w:hAnsi="Times New Roman" w:cs="Times New Roman"/>
          <w:sz w:val="24"/>
          <w:szCs w:val="28"/>
          <w:lang w:val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/>
        </w:rPr>
        <w:t>ризик переохолодження пацієнта при водолікуванні;</w:t>
      </w:r>
    </w:p>
    <w:p w:rsidR="00B14848" w:rsidRPr="00B14848" w:rsidRDefault="00B14848" w:rsidP="00B14848">
      <w:pPr>
        <w:widowControl/>
        <w:numPr>
          <w:ilvl w:val="0"/>
          <w:numId w:val="41"/>
        </w:numPr>
        <w:autoSpaceDE/>
        <w:autoSpaceDN/>
        <w:adjustRightInd/>
        <w:ind w:left="1560" w:hanging="426"/>
        <w:rPr>
          <w:rFonts w:ascii="Times New Roman" w:hAnsi="Times New Roman" w:cs="Times New Roman"/>
          <w:sz w:val="24"/>
          <w:szCs w:val="28"/>
          <w:lang w:val="uk-UA"/>
        </w:rPr>
      </w:pPr>
      <w:r w:rsidRPr="00B14848">
        <w:rPr>
          <w:rFonts w:ascii="Times New Roman" w:hAnsi="Times New Roman" w:cs="Times New Roman"/>
          <w:sz w:val="24"/>
          <w:szCs w:val="28"/>
          <w:lang w:val="uk-UA"/>
        </w:rPr>
        <w:t xml:space="preserve">страх при постановці п’явок </w:t>
      </w:r>
      <w:r w:rsidRPr="00B14848">
        <w:rPr>
          <w:rFonts w:ascii="Times New Roman" w:hAnsi="Times New Roman" w:cs="Times New Roman"/>
          <w:spacing w:val="-6"/>
          <w:sz w:val="24"/>
          <w:szCs w:val="28"/>
          <w:lang w:val="uk-UA"/>
        </w:rPr>
        <w:t xml:space="preserve">(складання індивідуальних планів догляду).                   </w:t>
      </w:r>
      <w:r w:rsidRPr="00B14848">
        <w:rPr>
          <w:rFonts w:ascii="Times New Roman" w:hAnsi="Times New Roman" w:cs="Times New Roman"/>
          <w:szCs w:val="28"/>
          <w:lang w:val="uk-UA"/>
        </w:rPr>
        <w:t>α-ІІІ</w:t>
      </w:r>
      <w:r w:rsidRPr="00B14848">
        <w:rPr>
          <w:rFonts w:ascii="Times New Roman" w:hAnsi="Times New Roman" w:cs="Times New Roman"/>
          <w:spacing w:val="-6"/>
          <w:sz w:val="24"/>
          <w:szCs w:val="28"/>
          <w:lang w:val="uk-UA"/>
        </w:rPr>
        <w:t xml:space="preserve">         </w:t>
      </w:r>
    </w:p>
    <w:p w:rsidR="00B14848" w:rsidRPr="00B14848" w:rsidRDefault="00B14848" w:rsidP="00B1484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14848" w:rsidRPr="00B14848" w:rsidRDefault="00B14848" w:rsidP="00B1484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Цілі розвитку особистості     </w:t>
      </w:r>
    </w:p>
    <w:p w:rsidR="00B14848" w:rsidRPr="00B14848" w:rsidRDefault="00B14848" w:rsidP="00B14848">
      <w:pPr>
        <w:widowControl/>
        <w:tabs>
          <w:tab w:val="left" w:pos="8222"/>
        </w:tabs>
        <w:autoSpaceDE/>
        <w:autoSpaceDN/>
        <w:adjustRightInd/>
        <w:rPr>
          <w:rFonts w:ascii="Times New Roman" w:hAnsi="Times New Roman" w:cs="Times New Roman"/>
          <w:sz w:val="24"/>
          <w:szCs w:val="26"/>
          <w:lang w:val="uk-UA"/>
        </w:rPr>
      </w:pPr>
      <w:r w:rsidRPr="00B14848">
        <w:rPr>
          <w:rFonts w:ascii="Times New Roman" w:hAnsi="Times New Roman" w:cs="Times New Roman"/>
          <w:sz w:val="24"/>
          <w:szCs w:val="26"/>
          <w:lang w:val="uk-UA"/>
        </w:rPr>
        <w:t xml:space="preserve">Усвідомлювати відповідальність за професійні дії перед пацієнтами, колегами, суспільством, творче відношення до своїх обов’язків, чесність, правдивість, охайність, виконувати свої обов’язки згідно стандартам медсестринської діяльності, працювати 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>згідно принципів і норм професійної етики та деонтології.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14848" w:rsidRDefault="00B14848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Міждисциплінарна  інтеграція</w:t>
      </w: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4501"/>
      </w:tblGrid>
      <w:tr w:rsidR="00B14848" w:rsidRPr="00B14848" w:rsidTr="00C42A89">
        <w:tc>
          <w:tcPr>
            <w:tcW w:w="3190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Дисципліна </w:t>
            </w:r>
          </w:p>
        </w:tc>
        <w:tc>
          <w:tcPr>
            <w:tcW w:w="3190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4501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Вміти 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</w:tc>
      </w:tr>
      <w:tr w:rsidR="00B14848" w:rsidRPr="00B14848" w:rsidTr="00C42A89">
        <w:trPr>
          <w:trHeight w:val="1800"/>
        </w:trPr>
        <w:tc>
          <w:tcPr>
            <w:tcW w:w="3190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1. Попередні 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Анатомія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Фізіологія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 Наступні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Медсестринство у внутрішній медицині,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хірургії, педіатрії, громадське здоров’я та громадське медсестринство, медсестринство в сімейній медицині, медсестринство в онкології, отоларингології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 Внутрішньопредметна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інтеграція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Основи медсестринства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190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Анатомію органів чуття, дихальної, серцево-судинної системи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Фізіологію серцево-судинної, дихальної системи, органів чуття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 xml:space="preserve">Спостереження і догляд за пацієнтом при захворюваннях органів дихання, кровообігу, органів чуття, вирішення </w:t>
            </w:r>
            <w:r w:rsidRPr="00B14848">
              <w:rPr>
                <w:rFonts w:ascii="Times New Roman" w:hAnsi="Times New Roman" w:cs="Times New Roman"/>
                <w:spacing w:val="-6"/>
                <w:sz w:val="24"/>
                <w:szCs w:val="28"/>
                <w:lang w:val="uk-UA" w:eastAsia="uk-UA"/>
              </w:rPr>
              <w:t xml:space="preserve">можливих проблем пацієнта 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Спостереження і догляд за пацієнтом при захворюваннях органів дихання, кровообігу, органів чуття, вирішення </w:t>
            </w:r>
            <w:r w:rsidRPr="00B14848">
              <w:rPr>
                <w:rFonts w:ascii="Times New Roman" w:hAnsi="Times New Roman" w:cs="Times New Roman"/>
                <w:spacing w:val="-6"/>
                <w:sz w:val="24"/>
                <w:szCs w:val="24"/>
                <w:lang w:val="uk-UA" w:eastAsia="uk-UA"/>
              </w:rPr>
              <w:t>можливих проблем пацієнта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501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Визначати загальний план будови системи органів чуття, дихальної, серцево-судинної системи 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Визначати дихання, частоту пульсу, місця визначення пульсу, якості пульсу, визначати артеріальний тиск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Реалізовувати план медсестринських втручань при спостереженні та догляді за пацієнтом з порушенням функції </w:t>
            </w: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органів дихання, кровообігу, органів чуття</w:t>
            </w: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складати індивідуальні плани догляду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Застосовувати банки, накладати гірчичники, компреси, міхур з льодом, грілки, водолікування, проводити гірудотерапію,</w:t>
            </w:r>
            <w:r w:rsidRPr="00B14848">
              <w:rPr>
                <w:rFonts w:ascii="Times New Roman" w:hAnsi="Times New Roman" w:cs="Times New Roman"/>
                <w:lang w:val="uk-UA" w:eastAsia="uk-UA"/>
              </w:rPr>
              <w:t xml:space="preserve"> </w:t>
            </w:r>
            <w:r w:rsidRPr="00B14848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складати індивідуальні плани догляду  </w:t>
            </w: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lang w:val="uk-UA" w:eastAsia="uk-UA"/>
              </w:rPr>
            </w:pPr>
          </w:p>
        </w:tc>
      </w:tr>
    </w:tbl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6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6"/>
          <w:lang w:val="uk-UA"/>
        </w:rPr>
        <w:t xml:space="preserve">Забезпечення заняття:        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4"/>
          <w:lang w:val="uk-UA"/>
        </w:rPr>
      </w:pPr>
      <w:r w:rsidRPr="00B14848">
        <w:rPr>
          <w:rFonts w:ascii="Times New Roman" w:hAnsi="Times New Roman" w:cs="Times New Roman"/>
          <w:sz w:val="24"/>
          <w:szCs w:val="24"/>
          <w:lang w:val="uk-UA"/>
        </w:rPr>
        <w:t>мультимедійна презентація: «Техніка постановки банок, гірчичників, компресу, п’явок»,</w:t>
      </w: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>відеофільм «Найпростіші методи фізіотерапії. Гірудотерапія», грілка, міхур для льоду, гірчичники, банки, пелюшки, рушники, лотки, корнцанг, пінцет, спирт етиловий 96%, сірники, перев’язувальний матеріал, ножиці, клейонка, компресний папір, гумові рукавички, дезінфікуючі розчини.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Література: 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Л1 - 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>В.М. Лісовий, Л.П. Ольховська, В.А. Капусник – Основи медсестринства: підручник.-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lang w:val="uk-UA"/>
        </w:rPr>
      </w:pPr>
      <w:r w:rsidRPr="00B14848">
        <w:rPr>
          <w:rFonts w:ascii="Times New Roman" w:hAnsi="Times New Roman" w:cs="Times New Roman"/>
          <w:sz w:val="24"/>
          <w:szCs w:val="24"/>
          <w:lang w:val="uk-UA"/>
        </w:rPr>
        <w:t>К.: ВСВ «Медицина», 2010. – стор. 283-310.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14"/>
          <w:szCs w:val="16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Л3 - 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 xml:space="preserve">Н.М. Касевич – Практикум із сестринської справи: навч. посіб. – К.: «Здоров’я», 2005. – 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lang w:val="uk-UA"/>
        </w:rPr>
      </w:pPr>
      <w:r w:rsidRPr="00B14848">
        <w:rPr>
          <w:rFonts w:ascii="Times New Roman" w:hAnsi="Times New Roman" w:cs="Times New Roman"/>
          <w:sz w:val="24"/>
          <w:szCs w:val="24"/>
          <w:lang w:val="uk-UA"/>
        </w:rPr>
        <w:t>стор. 169-198.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14"/>
          <w:szCs w:val="16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  <w:lang w:val="uk-UA"/>
        </w:rPr>
      </w:pPr>
      <w:r w:rsidRPr="00B148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Л5 - </w:t>
      </w:r>
      <w:r w:rsidRPr="00B14848">
        <w:rPr>
          <w:rFonts w:ascii="Times New Roman" w:hAnsi="Times New Roman" w:cs="Times New Roman"/>
          <w:sz w:val="24"/>
          <w:szCs w:val="24"/>
          <w:lang w:val="uk-UA"/>
        </w:rPr>
        <w:t xml:space="preserve">М.Г. Шевчук – Сестринська справа: підручник. – Київ: «Здоров’я», 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lang w:val="uk-UA"/>
        </w:rPr>
      </w:pPr>
      <w:r w:rsidRPr="00B14848">
        <w:rPr>
          <w:rFonts w:ascii="Times New Roman" w:hAnsi="Times New Roman" w:cs="Times New Roman"/>
          <w:sz w:val="24"/>
          <w:szCs w:val="24"/>
          <w:lang w:val="uk-UA"/>
        </w:rPr>
        <w:t>стор. 147-167, 164.</w:t>
      </w: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sz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4848" w:rsidRDefault="00B14848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484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 ТА ОРГАНІЗАЦІЙНА СТРУКТУРА ЗАНЯТТЯ</w:t>
      </w: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8"/>
        <w:gridCol w:w="3683"/>
        <w:gridCol w:w="1559"/>
        <w:gridCol w:w="1843"/>
        <w:gridCol w:w="1984"/>
        <w:gridCol w:w="851"/>
      </w:tblGrid>
      <w:tr w:rsidR="00B14848" w:rsidRPr="00B14848" w:rsidTr="00B14848">
        <w:tc>
          <w:tcPr>
            <w:tcW w:w="678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п\п</w:t>
            </w:r>
          </w:p>
        </w:tc>
        <w:tc>
          <w:tcPr>
            <w:tcW w:w="3683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Основні етапи заняття</w:t>
            </w:r>
          </w:p>
        </w:tc>
        <w:tc>
          <w:tcPr>
            <w:tcW w:w="1559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Рівень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засвоєння</w:t>
            </w:r>
          </w:p>
        </w:tc>
        <w:tc>
          <w:tcPr>
            <w:tcW w:w="1843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Методи контролю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 навчання</w:t>
            </w:r>
          </w:p>
        </w:tc>
        <w:tc>
          <w:tcPr>
            <w:tcW w:w="1984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Матеріали методичного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забезпечення</w:t>
            </w:r>
          </w:p>
        </w:tc>
        <w:tc>
          <w:tcPr>
            <w:tcW w:w="851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Час</w:t>
            </w:r>
          </w:p>
        </w:tc>
      </w:tr>
      <w:tr w:rsidR="00B14848" w:rsidRPr="00B14848" w:rsidTr="00B14848">
        <w:trPr>
          <w:trHeight w:val="4536"/>
        </w:trPr>
        <w:tc>
          <w:tcPr>
            <w:tcW w:w="678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83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Підготовчий етап</w:t>
            </w:r>
          </w:p>
          <w:p w:rsidR="00B14848" w:rsidRPr="00B14848" w:rsidRDefault="00B14848" w:rsidP="00B14848">
            <w:pPr>
              <w:widowControl/>
              <w:numPr>
                <w:ilvl w:val="1"/>
                <w:numId w:val="43"/>
              </w:num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Організація заняття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numPr>
                <w:ilvl w:val="1"/>
                <w:numId w:val="43"/>
              </w:num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Визначення навчальної мети, мотивація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numPr>
                <w:ilvl w:val="1"/>
                <w:numId w:val="43"/>
              </w:num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Контроль початкового рівня знань, вмінь, навичок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ind w:left="4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ind w:left="4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ind w:left="4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numPr>
                <w:ilvl w:val="1"/>
                <w:numId w:val="43"/>
              </w:numPr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Контроль позааудиторної самостійної роботи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усне повідомлення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усне повідомлення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фронтальне опитування, тестування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журнал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методична розробка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питання для фронтального опитування, тести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робочий зошит</w:t>
            </w:r>
          </w:p>
        </w:tc>
        <w:tc>
          <w:tcPr>
            <w:tcW w:w="851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2'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3'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30'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15'</w:t>
            </w:r>
          </w:p>
        </w:tc>
      </w:tr>
      <w:tr w:rsidR="00B14848" w:rsidRPr="00B14848" w:rsidTr="00B14848">
        <w:trPr>
          <w:trHeight w:val="276"/>
        </w:trPr>
        <w:tc>
          <w:tcPr>
            <w:tcW w:w="678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83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Основний етап формування 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професійних вмінь і навичок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 w:eastAsia="uk-UA"/>
              </w:rPr>
              <w:t>2.1.</w:t>
            </w:r>
            <w:r w:rsidRPr="00B14848">
              <w:rPr>
                <w:rFonts w:ascii="Times New Roman" w:hAnsi="Times New Roman" w:cs="Times New Roman"/>
                <w:sz w:val="32"/>
                <w:szCs w:val="24"/>
                <w:lang w:val="uk-UA" w:eastAsia="uk-UA"/>
              </w:rPr>
              <w:t xml:space="preserve"> </w:t>
            </w: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Застосування банок.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 w:eastAsia="uk-UA"/>
              </w:rPr>
              <w:t xml:space="preserve">2.2. </w:t>
            </w: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Накладання гірчичників.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 w:eastAsia="uk-UA"/>
              </w:rPr>
              <w:t>2.3.</w:t>
            </w:r>
            <w:r w:rsidRPr="00B14848">
              <w:rPr>
                <w:rFonts w:ascii="Times New Roman" w:hAnsi="Times New Roman" w:cs="Times New Roman"/>
                <w:sz w:val="32"/>
                <w:szCs w:val="24"/>
                <w:lang w:val="uk-UA" w:eastAsia="uk-UA"/>
              </w:rPr>
              <w:t xml:space="preserve"> </w:t>
            </w: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Накладання зігрівального компресу.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 w:eastAsia="uk-UA"/>
              </w:rPr>
              <w:t xml:space="preserve">2.4. </w:t>
            </w: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Накладання охолоджувального компресу.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 w:eastAsia="uk-UA"/>
              </w:rPr>
              <w:t>2.5.</w:t>
            </w:r>
            <w:r w:rsidRPr="00B14848">
              <w:rPr>
                <w:rFonts w:ascii="Times New Roman" w:hAnsi="Times New Roman" w:cs="Times New Roman"/>
                <w:sz w:val="32"/>
                <w:szCs w:val="28"/>
                <w:lang w:val="uk-UA" w:eastAsia="uk-UA"/>
              </w:rPr>
              <w:t xml:space="preserve"> </w:t>
            </w: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Застосування грілки.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 w:eastAsia="uk-UA"/>
              </w:rPr>
              <w:t xml:space="preserve">2.6. </w:t>
            </w: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Застосування міхура з льодом.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 w:eastAsia="uk-UA"/>
              </w:rPr>
              <w:t xml:space="preserve">2.7. </w:t>
            </w: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Проведення водних процедур.</w:t>
            </w: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14"/>
                <w:szCs w:val="28"/>
                <w:lang w:val="uk-UA" w:eastAsia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2.8. Проведення кварцування.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 w:eastAsia="uk-UA"/>
              </w:rPr>
              <w:t>2.9. Вміння ставити п’явки.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2.10. Медсестринські втручання у зв’язку з проблемами пацієнта: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- опіки при постановці банок;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- ризик переохолодження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lastRenderedPageBreak/>
              <w:t xml:space="preserve">   пацієнта при водолікуванні;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- страх при постановці п’явок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pacing w:val="-6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 </w:t>
            </w:r>
            <w:r w:rsidRPr="00B14848">
              <w:rPr>
                <w:rFonts w:ascii="Times New Roman" w:hAnsi="Times New Roman" w:cs="Times New Roman"/>
                <w:spacing w:val="-6"/>
                <w:sz w:val="24"/>
                <w:szCs w:val="28"/>
                <w:lang w:val="uk-UA"/>
              </w:rPr>
              <w:t>(складання індивідуальних планів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pacing w:val="-6"/>
                <w:sz w:val="24"/>
                <w:szCs w:val="28"/>
                <w:lang w:val="uk-UA"/>
              </w:rPr>
              <w:t xml:space="preserve">   догляду).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rPr>
                <w:rFonts w:ascii="Times New Roman" w:hAnsi="Times New Roman" w:cs="Times New Roman"/>
                <w:sz w:val="6"/>
                <w:szCs w:val="28"/>
                <w:lang w:val="uk-UA" w:eastAsia="uk-UA"/>
              </w:rPr>
            </w:pPr>
          </w:p>
        </w:tc>
        <w:tc>
          <w:tcPr>
            <w:tcW w:w="1559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6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18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2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6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6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6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6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практичний тренінг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фрагмент фільму, мультимедійна презентація,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інструкції, 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6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2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2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алгоритми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36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lastRenderedPageBreak/>
              <w:t>140'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14848" w:rsidRPr="00B14848" w:rsidTr="00B14848">
        <w:trPr>
          <w:trHeight w:val="4140"/>
        </w:trPr>
        <w:tc>
          <w:tcPr>
            <w:tcW w:w="678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3</w:t>
            </w:r>
          </w:p>
        </w:tc>
        <w:tc>
          <w:tcPr>
            <w:tcW w:w="3683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Заключний етап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3.1. Контроль, корекція рівня професійних вмінь і навичок.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3.2. Підведення підсумків 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заняття.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3.3. Домашнє завдання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3.4. Навчальна література: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• основна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• допоміжна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Л1 - </w:t>
            </w: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В.М. Лісовий, Л.П. Ольховська, В.А. Капусник – 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Основи медсестринства: підручник.-К.: ВСВ «Медицина», 2010. – стор. 283-310.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16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Л3 - </w:t>
            </w: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Н.М. Касевич – Практикум із сестринської справи: навч. посіб. – К.: «Здоров’я», 2005. – стор. 169-198.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4"/>
                <w:szCs w:val="16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Л5 - </w:t>
            </w:r>
            <w:r w:rsidRPr="00B148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М.Г. Шевчук – Сестринська справа: підручник. – Київ: «Здоров’я», стор. 147-167, 164.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α-ІІІ</w:t>
            </w:r>
          </w:p>
        </w:tc>
        <w:tc>
          <w:tcPr>
            <w:tcW w:w="1843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/>
              </w:rPr>
              <w:t>тестування, вирішення ситуаційних задач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/>
              </w:rPr>
              <w:t>усне повідомлення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/>
              </w:rPr>
              <w:t>усне повідомлення</w:t>
            </w:r>
          </w:p>
        </w:tc>
        <w:tc>
          <w:tcPr>
            <w:tcW w:w="1984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/>
              </w:rPr>
              <w:t xml:space="preserve">тести, 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/>
              </w:rPr>
              <w:t>ситуаційні задачі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/>
              </w:rPr>
              <w:t>заповнення щоденників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lang w:val="uk-UA"/>
              </w:rPr>
              <w:t>література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851" w:type="dxa"/>
          </w:tcPr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40'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7'</w:t>
            </w: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  <w:p w:rsidR="00B14848" w:rsidRPr="00B14848" w:rsidRDefault="00B14848" w:rsidP="00B1484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lang w:val="uk-UA"/>
              </w:rPr>
            </w:pPr>
            <w:r w:rsidRPr="00B148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3'</w:t>
            </w:r>
          </w:p>
        </w:tc>
      </w:tr>
    </w:tbl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4848" w:rsidRPr="00B14848" w:rsidRDefault="00B14848" w:rsidP="00B14848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4848" w:rsidRDefault="00B14848">
      <w:pPr>
        <w:widowControl/>
        <w:autoSpaceDE/>
        <w:autoSpaceDN/>
        <w:adjustRightInd/>
        <w:rPr>
          <w:rFonts w:asciiTheme="majorHAnsi" w:hAnsiTheme="majorHAnsi" w:cs="Times New Roman"/>
          <w:b/>
          <w:sz w:val="24"/>
          <w:szCs w:val="24"/>
          <w:lang w:val="uk-UA"/>
        </w:rPr>
      </w:pPr>
      <w:r>
        <w:rPr>
          <w:rFonts w:asciiTheme="majorHAnsi" w:hAnsiTheme="majorHAnsi" w:cs="Times New Roman"/>
          <w:b/>
          <w:sz w:val="24"/>
          <w:szCs w:val="24"/>
          <w:lang w:val="uk-UA"/>
        </w:rPr>
        <w:br w:type="page"/>
      </w:r>
    </w:p>
    <w:p w:rsidR="00B14848" w:rsidRDefault="00B14848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B14848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pacing w:line="276" w:lineRule="auto"/>
        <w:jc w:val="center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  <w:r w:rsidRPr="000B2FBB">
        <w:rPr>
          <w:rFonts w:ascii="Cambria" w:eastAsia="Calibri" w:hAnsi="Cambria"/>
          <w:color w:val="C00000"/>
          <w:sz w:val="72"/>
          <w:szCs w:val="72"/>
          <w:lang w:val="uk-UA" w:eastAsia="en-US"/>
        </w:rPr>
        <w:t>Матеріали методичного забезпечення підготовчого етапу.</w:t>
      </w:r>
    </w:p>
    <w:p w:rsidR="00C42A89" w:rsidRDefault="00C42A89">
      <w:pPr>
        <w:widowControl/>
        <w:autoSpaceDE/>
        <w:autoSpaceDN/>
        <w:adjustRightInd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  <w:r>
        <w:rPr>
          <w:rFonts w:ascii="Cambria" w:eastAsia="Calibri" w:hAnsi="Cambria"/>
          <w:color w:val="C00000"/>
          <w:sz w:val="72"/>
          <w:szCs w:val="72"/>
          <w:lang w:val="uk-UA" w:eastAsia="en-US"/>
        </w:rPr>
        <w:br w:type="page"/>
      </w:r>
    </w:p>
    <w:p w:rsidR="00C42A89" w:rsidRDefault="00C42A89" w:rsidP="00C42A89">
      <w:pPr>
        <w:spacing w:line="276" w:lineRule="auto"/>
        <w:jc w:val="center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</w:p>
    <w:p w:rsidR="005D554D" w:rsidRPr="00B14848" w:rsidRDefault="005D554D" w:rsidP="00C42A89">
      <w:pPr>
        <w:shd w:val="clear" w:color="auto" w:fill="FFFFFF"/>
        <w:spacing w:line="360" w:lineRule="auto"/>
        <w:ind w:right="-284"/>
        <w:jc w:val="center"/>
        <w:rPr>
          <w:rFonts w:asciiTheme="majorHAnsi" w:hAnsiTheme="majorHAnsi" w:cs="Times New Roman"/>
          <w:color w:val="C00000"/>
          <w:spacing w:val="-3"/>
          <w:sz w:val="28"/>
          <w:szCs w:val="24"/>
          <w:lang w:val="uk-UA"/>
        </w:rPr>
      </w:pPr>
      <w:r w:rsidRPr="00B14848"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  <w:t>Питання для фронтального опитування</w:t>
      </w:r>
      <w:r w:rsidRPr="00B14848">
        <w:rPr>
          <w:rFonts w:asciiTheme="majorHAnsi" w:hAnsiTheme="majorHAnsi" w:cs="Times New Roman"/>
          <w:color w:val="C00000"/>
          <w:spacing w:val="-3"/>
          <w:sz w:val="28"/>
          <w:szCs w:val="24"/>
          <w:lang w:val="uk-UA"/>
        </w:rPr>
        <w:t>.</w:t>
      </w:r>
    </w:p>
    <w:p w:rsidR="005D554D" w:rsidRPr="00626000" w:rsidRDefault="005D554D" w:rsidP="005D554D">
      <w:pPr>
        <w:pStyle w:val="a5"/>
        <w:numPr>
          <w:ilvl w:val="0"/>
          <w:numId w:val="36"/>
        </w:numPr>
        <w:shd w:val="clear" w:color="auto" w:fill="FFFFFF"/>
        <w:spacing w:line="360" w:lineRule="auto"/>
        <w:ind w:right="-2772"/>
        <w:rPr>
          <w:rFonts w:asciiTheme="majorHAnsi" w:hAnsiTheme="majorHAnsi" w:cs="Times New Roman"/>
          <w:spacing w:val="-2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Яку дію чинять на організм медичні банки?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9"/>
        </w:tabs>
        <w:spacing w:line="360" w:lineRule="auto"/>
        <w:ind w:right="-2772"/>
        <w:rPr>
          <w:rFonts w:asciiTheme="majorHAnsi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При яких станах застосовують банки?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9"/>
        </w:tabs>
        <w:spacing w:line="360" w:lineRule="auto"/>
        <w:ind w:right="-2772"/>
        <w:rPr>
          <w:rFonts w:asciiTheme="majorHAnsi" w:hAnsiTheme="majorHAnsi" w:cs="Times New Roman"/>
          <w:spacing w:val="-11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mallCaps/>
          <w:spacing w:val="-4"/>
          <w:sz w:val="24"/>
          <w:szCs w:val="24"/>
          <w:lang w:val="uk-UA"/>
        </w:rPr>
        <w:t xml:space="preserve">Коли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не можна застосовувати медичні банки?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9"/>
        </w:tabs>
        <w:spacing w:line="360" w:lineRule="auto"/>
        <w:ind w:right="-2772"/>
        <w:rPr>
          <w:rFonts w:asciiTheme="majorHAnsi" w:hAnsiTheme="majorHAnsi" w:cs="Times New Roman"/>
          <w:spacing w:val="-7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Які ускладнення можуть виникнути при застосуванні медичних банок.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9"/>
        </w:tabs>
        <w:spacing w:line="360" w:lineRule="auto"/>
        <w:ind w:right="-2772"/>
        <w:rPr>
          <w:rFonts w:asciiTheme="majorHAnsi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Який фермент утворюється з ефірного гірчичного масла?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Які ознаки має придатній гірчичник?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Коли застосовуються гірчичники?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3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При яких ситуаціях застосовування гірчичників протипоказано?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Скільки шарів має вологий зігрівальний компрес?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6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Коли застосовують зігріваючий компрес?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6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Які ознаки має правильно накладений компрес?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Наскільки часу накладають зігріваючий компрес?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Коли не можна використовувати грілку?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При яких станах показано застосовувати грілку?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6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Які ускладнення зустрічаються при застосуванні грілки?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6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Чому не можна заморожувати воду в міхурі?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Скільки часу тримати міхур з льодом?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При яких захворюваннях застосовують лікувальні ванни?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Дайте класифікацію ванн.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6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Який механізм дії ванни?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Назвіть найпоширеніші джерела УФО випромінювання.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При яких захворюваннях призначають УФО 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При яких захворюваннях протипоказане кварцування?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Яку дію мають ультрафіолетові промені?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Що таке біодозиметр, для чого його використовують?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6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З якою метою використовують п'явки?</w:t>
      </w:r>
    </w:p>
    <w:p w:rsidR="005D554D" w:rsidRPr="00626000" w:rsidRDefault="005D554D" w:rsidP="005D554D">
      <w:pPr>
        <w:numPr>
          <w:ilvl w:val="0"/>
          <w:numId w:val="36"/>
        </w:numPr>
        <w:shd w:val="clear" w:color="auto" w:fill="FFFFFF"/>
        <w:tabs>
          <w:tab w:val="left" w:pos="252"/>
        </w:tabs>
        <w:spacing w:line="360" w:lineRule="auto"/>
        <w:ind w:right="-2772"/>
        <w:rPr>
          <w:rFonts w:asciiTheme="majorHAnsi" w:hAnsiTheme="majorHAnsi" w:cs="Times New Roman"/>
          <w:spacing w:val="-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Протипоказання до застосування п'явок.</w:t>
      </w:r>
    </w:p>
    <w:p w:rsidR="005D554D" w:rsidRPr="00626000" w:rsidRDefault="005D554D" w:rsidP="00AF2D19">
      <w:pPr>
        <w:shd w:val="clear" w:color="auto" w:fill="FFFFFF"/>
        <w:tabs>
          <w:tab w:val="left" w:pos="821"/>
        </w:tabs>
        <w:rPr>
          <w:rFonts w:asciiTheme="majorHAnsi" w:hAnsiTheme="majorHAnsi"/>
          <w:sz w:val="24"/>
          <w:szCs w:val="24"/>
          <w:lang w:val="uk-UA"/>
        </w:rPr>
      </w:pPr>
    </w:p>
    <w:p w:rsidR="00C42A89" w:rsidRDefault="005D554D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/>
          <w:sz w:val="24"/>
          <w:szCs w:val="24"/>
          <w:lang w:val="uk-UA"/>
        </w:rPr>
        <w:br w:type="page"/>
      </w:r>
    </w:p>
    <w:p w:rsidR="00484917" w:rsidRDefault="00484917" w:rsidP="00484917">
      <w:pPr>
        <w:shd w:val="clear" w:color="auto" w:fill="FFFFFF"/>
        <w:spacing w:line="360" w:lineRule="auto"/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 w:rsidRPr="00484917">
        <w:rPr>
          <w:rFonts w:asciiTheme="majorHAnsi" w:hAnsiTheme="majorHAnsi"/>
          <w:b/>
          <w:color w:val="C00000"/>
          <w:sz w:val="28"/>
          <w:szCs w:val="24"/>
          <w:lang w:val="uk-UA"/>
        </w:rPr>
        <w:lastRenderedPageBreak/>
        <w:t xml:space="preserve">Тестові завдання </w:t>
      </w:r>
    </w:p>
    <w:p w:rsidR="00484917" w:rsidRDefault="00484917" w:rsidP="00484917">
      <w:pPr>
        <w:shd w:val="clear" w:color="auto" w:fill="FFFFFF"/>
        <w:spacing w:line="360" w:lineRule="auto"/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>
        <w:rPr>
          <w:rFonts w:asciiTheme="majorHAnsi" w:hAnsiTheme="majorHAnsi"/>
          <w:b/>
          <w:color w:val="C00000"/>
          <w:sz w:val="28"/>
          <w:szCs w:val="24"/>
          <w:lang w:val="uk-UA"/>
        </w:rPr>
        <w:t>(колоквіум тестування в комп’ютерних классах)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?</w:t>
      </w:r>
      <w:r w:rsidRPr="00484917">
        <w:rPr>
          <w:rFonts w:ascii="Times New Roman" w:hAnsi="Times New Roman" w:cs="Times New Roman"/>
          <w:sz w:val="28"/>
          <w:lang w:val="uk-UA"/>
        </w:rPr>
        <w:t>П’явки при укусі виділяють основну біологічну рідину, яка розріджує кров і називається: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-Гепарином.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+Гірудином.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-Лізоцином.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-Птіаліном.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-Трипсином.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?При інфаркті міокарда для присмоктування п’явок використовують анатомічну ділянку: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-Груднину.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-Ліве підребер’я.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+Друге-четверте міжребер’я зліва від груднини.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-Надчеревну ділянку.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-Ліву надключичну ділянку.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?При застійних явищах у малому колі кровообігу для присмоктування п’явок використовують анатомічну ділянку: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-Ліве підребер’я.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+Праве підребер’я.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-Груднину.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-Друге-четверте міжребер’я праворуч від груднини.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-Надчеревну ділянку.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?Хворому з міозитом призначено дію лампи “Солюкс” на спину протягом 20 хв. На якій відстані від спини потрібно розмістити рефлектор лампи?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-25 см.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-30 см.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-40 см.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+Слід керуватись відчуттями хворого.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-50 см.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?Лікар призначив хворій дитині віком трьох років загальну гірчичну ванну.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Температура води повинна бути: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-32 °С.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-34 °С.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+36-37 °С.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-38 °С.</w:t>
      </w:r>
    </w:p>
    <w:p w:rsidR="00484917" w:rsidRPr="00484917" w:rsidRDefault="00484917" w:rsidP="00484917">
      <w:pPr>
        <w:widowControl/>
        <w:autoSpaceDE/>
        <w:autoSpaceDN/>
        <w:adjustRightInd/>
        <w:ind w:right="-994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-39 °С.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?Дитині двох років призначено загальну гірчичну ванну. На 10 л води, температура якої 37°С, потрібно використати гірчиці: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+50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-75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-100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-125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-150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?Хворому на аденовірусну інфекцію призначено ножну гірчичну ванну. Якою повинна бути температура води і кількість гірчиці?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-36° С, 50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-38° С, 150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-40° С, 200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+42° С, 100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-50° С, 100 г.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lastRenderedPageBreak/>
        <w:t>?Яка тривалість застосування напівспиртового зігрівального компресу?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-12-15 год.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-2-3 год.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-30 хв.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-4-5 год.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+6-8 год.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?Процедуру УФ-опромінення проводять на відстані від тіла: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+50 см.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-60 см.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-70 см.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-80 см.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-90 см.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?Пузир із льодом застосовують при патологічному стані: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-Гарячка (1 період).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-Коматозний стан.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+Шлункова кровотеча.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-Непритомність.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-Гарячка (Ш період).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?Жінці після операції з приводу позаматкової вагітності на післяопераційну рану слід покласти: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+Пузир з льодом.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-Холодну примочку.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-Торбинку, наповнену прогрітим піском.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-Грілку, наповнену теплою водою.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-Компрес холодний.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?Алергійна реакція проявилась висипанням на всій поверхні тіла, набряками. Яку із фізіотерапевтичних процедур ефективно застосувати?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-Пузир з льодом.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+Обгортання змоченим холодною водою простирадлом.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-Зігрівальний компрес.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-Сухе тепло.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-Ванна загальна, температура води 36° 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?У хворого загострення хронічного холециститу. Для зменшення болю доцільно використати: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+Грілку.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-Пузир з льодом.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-Зігрівальний компрес.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-Примочку.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-Гірчичники.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?У дитини 5 років запалення середнього вуха. Із найпростіших фізіотерапевтичних процедур доцільно застосувати: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-Сухе тепло.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-Припарку.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+Зігріальний компрес.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-Примочки.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-Грілку.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?Хворого в непритомному стані необхідно обкласти грілками. Для наповнення грілок використовують воду, температура якої: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-32° 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-34° 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+38-40° 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-45° 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lastRenderedPageBreak/>
        <w:t>-50° 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?Для покращення кровообігу нирок використовують грілку, яку прикладають: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+До поперекової ділянки.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-До стоп.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-На низ живота.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-На ліву половину живота.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-На праву половину живота.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?У хворого тромбофлебіт нижньої кінцівки. Необхідно застосувати: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+Зігрівальний компрес.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-Сухе тепло.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-УФ-опромінення.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-Лампу “Солюкс”.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-Припарку.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?Хворому із тромбофлебітом нижньої кінцівки доцільніше накласти зігрівальний компрес із використанням: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-Водно-спиртового розчину.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-Олійно-спиртового розчину.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+Мазі Вишневського.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-Води з додаванням оцтової кислоти.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-Води з додаванням морської солі.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?Гірчичники застосовують при: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-Менінгіті.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-Тромбофлебіті.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+Бронхіті.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-Гастриті.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-Пієлонефриті.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?У хворого загострення хронічного бронхіту. Гірчичники потрібно ставити на анатомічну ділянку: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-Уздовж хребта.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+Між лопатками і під лопатками.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-Комірцеву зону.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-Литкові м’язи.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-Груднину.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?У хворого гіпертонічний криз. Гірчичники слід ставити на анатомічну ділянку: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+Уздовж хребта.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-Між лопатками.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-Груднину.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-Литкові м’язи.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-Під лопатками.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?Хворому призначено медичні банки для профілактики пневмонії в післяопераційний період. Банки тримають на шкірі протягом: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 хв.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+5-8 хв.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-10-12 хв.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-15 хв.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-20 хв.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?Медичні банки не ставлять на анатомічну ділянку: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-Уздовж хребта.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-Комірцеву зону.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-Підлопаткову зону.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lastRenderedPageBreak/>
        <w:t>+Груднину.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-Між лопатками.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?При грубому порушенні методики використання банок може виникнути ускладнення: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-Подразнення шкіри.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+Опіки.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-Алергійні реакції.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-Пролежні.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-Опрілості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?До медичної сестри фізіотерапевтичного кабінету звернувся хворий, якому лікар призначив 3 сеанси УФ-опромінення поперекової ділянки. Що повинна зробити медична сестра перед початком проведення процедури?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-Виміряти температуру тіла.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+Визначити біодозу УФ-опромінення.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-Оглянути шкіру.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-Визначити артеріальний тиск.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-Визначити частоту пульсу.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?У результаті грубого порушення методики використання банок у пацієнта з’явилися пухирі, наповнені геморагічною рідиною. Яким розчином потрібно обробити пухирі?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-0,5% розчин хлоргексидину біглюконату.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-3% розчин пероксиду водню.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+5% розчин калію перманганату.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-10% розчин формаліну.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-5% розчин борної кислоти.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?Машина швидкої допомоги доставила хворого з гострим холециститом у хірургічне відділення. Що повинна зробити медична сестра до огляду хворого лікарем?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-Покласти грілки.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+Покласти пузир з льодом.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-Увести спазмолітики.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-Увести антибіотики.</w:t>
      </w:r>
    </w:p>
    <w:p w:rsidR="00484917" w:rsidRPr="00484917" w:rsidRDefault="00484917" w:rsidP="00484917">
      <w:pPr>
        <w:widowControl/>
        <w:autoSpaceDE/>
        <w:autoSpaceDN/>
        <w:adjustRightInd/>
        <w:ind w:right="-994" w:hanging="1"/>
        <w:rPr>
          <w:rFonts w:ascii="Times New Roman" w:hAnsi="Times New Roman" w:cs="Times New Roman"/>
          <w:sz w:val="28"/>
          <w:lang w:val="uk-UA"/>
        </w:rPr>
      </w:pPr>
      <w:r w:rsidRPr="00484917">
        <w:rPr>
          <w:rFonts w:ascii="Times New Roman" w:hAnsi="Times New Roman" w:cs="Times New Roman"/>
          <w:sz w:val="28"/>
          <w:lang w:val="uk-UA"/>
        </w:rPr>
        <w:t>-Увести знеболювальні засоби.</w:t>
      </w:r>
    </w:p>
    <w:p w:rsidR="002D0999" w:rsidRDefault="002D0999">
      <w:pPr>
        <w:widowControl/>
        <w:autoSpaceDE/>
        <w:autoSpaceDN/>
        <w:adjustRightInd/>
        <w:rPr>
          <w:rFonts w:asciiTheme="majorHAnsi" w:hAnsiTheme="majorHAnsi" w:cs="Times New Roman"/>
          <w:b/>
          <w:color w:val="C00000"/>
          <w:sz w:val="32"/>
          <w:szCs w:val="24"/>
          <w:lang w:val="uk-UA"/>
        </w:rPr>
      </w:pPr>
      <w:r>
        <w:rPr>
          <w:rFonts w:asciiTheme="majorHAnsi" w:hAnsiTheme="majorHAnsi" w:cs="Times New Roman"/>
          <w:b/>
          <w:color w:val="C00000"/>
          <w:sz w:val="32"/>
          <w:szCs w:val="24"/>
          <w:lang w:val="uk-UA"/>
        </w:rPr>
        <w:br w:type="page"/>
      </w:r>
    </w:p>
    <w:p w:rsidR="00484917" w:rsidRPr="00484917" w:rsidRDefault="00484917" w:rsidP="00484917">
      <w:pPr>
        <w:shd w:val="clear" w:color="auto" w:fill="FFFFFF"/>
        <w:spacing w:line="360" w:lineRule="auto"/>
        <w:rPr>
          <w:rFonts w:asciiTheme="majorHAnsi" w:hAnsiTheme="majorHAnsi" w:cs="Times New Roman"/>
          <w:b/>
          <w:color w:val="C00000"/>
          <w:sz w:val="32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hd w:val="clear" w:color="auto" w:fill="FFFFFF"/>
        <w:spacing w:line="360" w:lineRule="auto"/>
        <w:ind w:right="-2772"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C42A89" w:rsidRDefault="00C42A89" w:rsidP="00C42A89">
      <w:pPr>
        <w:spacing w:line="276" w:lineRule="auto"/>
        <w:jc w:val="center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  <w:r w:rsidRPr="000B2FBB">
        <w:rPr>
          <w:rFonts w:ascii="Cambria" w:eastAsia="Calibri" w:hAnsi="Cambria"/>
          <w:color w:val="C00000"/>
          <w:sz w:val="72"/>
          <w:szCs w:val="72"/>
          <w:lang w:val="uk-UA" w:eastAsia="en-US"/>
        </w:rPr>
        <w:t xml:space="preserve">Матеріали методичного забезпечення </w:t>
      </w:r>
      <w:r>
        <w:rPr>
          <w:rFonts w:ascii="Cambria" w:eastAsia="Calibri" w:hAnsi="Cambria"/>
          <w:color w:val="C00000"/>
          <w:sz w:val="72"/>
          <w:szCs w:val="72"/>
          <w:lang w:val="uk-UA" w:eastAsia="en-US"/>
        </w:rPr>
        <w:t xml:space="preserve">основного </w:t>
      </w:r>
      <w:r w:rsidRPr="000B2FBB">
        <w:rPr>
          <w:rFonts w:ascii="Cambria" w:eastAsia="Calibri" w:hAnsi="Cambria"/>
          <w:color w:val="C00000"/>
          <w:sz w:val="72"/>
          <w:szCs w:val="72"/>
          <w:lang w:val="uk-UA" w:eastAsia="en-US"/>
        </w:rPr>
        <w:t>етапу.</w:t>
      </w:r>
    </w:p>
    <w:p w:rsidR="00C42A89" w:rsidRDefault="00C42A89" w:rsidP="00C42A89">
      <w:pPr>
        <w:widowControl/>
        <w:autoSpaceDE/>
        <w:autoSpaceDN/>
        <w:adjustRightInd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  <w:r>
        <w:rPr>
          <w:rFonts w:ascii="Cambria" w:eastAsia="Calibri" w:hAnsi="Cambria"/>
          <w:color w:val="C00000"/>
          <w:sz w:val="72"/>
          <w:szCs w:val="72"/>
          <w:lang w:val="uk-UA" w:eastAsia="en-US"/>
        </w:rPr>
        <w:br w:type="page"/>
      </w:r>
    </w:p>
    <w:p w:rsidR="005D554D" w:rsidRPr="00626000" w:rsidRDefault="005D554D">
      <w:pPr>
        <w:widowControl/>
        <w:autoSpaceDE/>
        <w:autoSpaceDN/>
        <w:adjustRightInd/>
        <w:rPr>
          <w:rFonts w:asciiTheme="majorHAnsi" w:hAnsiTheme="majorHAnsi"/>
          <w:sz w:val="24"/>
          <w:szCs w:val="24"/>
          <w:lang w:val="uk-UA"/>
        </w:rPr>
      </w:pPr>
    </w:p>
    <w:p w:rsidR="00A64F1E" w:rsidRPr="00B14848" w:rsidRDefault="00A64F1E" w:rsidP="00AF2D19">
      <w:pPr>
        <w:shd w:val="clear" w:color="auto" w:fill="FFFFFF"/>
        <w:tabs>
          <w:tab w:val="left" w:pos="821"/>
        </w:tabs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/>
          <w:b/>
          <w:bCs/>
          <w:sz w:val="24"/>
          <w:szCs w:val="24"/>
          <w:lang w:val="uk-UA"/>
        </w:rPr>
        <w:t xml:space="preserve">ЗАСТОСУВАННЯ </w:t>
      </w:r>
      <w:r w:rsidRPr="00626000">
        <w:rPr>
          <w:rFonts w:asciiTheme="majorHAnsi" w:hAnsiTheme="majorHAnsi"/>
          <w:b/>
          <w:sz w:val="24"/>
          <w:szCs w:val="24"/>
          <w:lang w:val="uk-UA"/>
        </w:rPr>
        <w:t>ВОДНИХ ВАНН</w:t>
      </w:r>
    </w:p>
    <w:p w:rsidR="00A64F1E" w:rsidRPr="00626000" w:rsidRDefault="00B14848" w:rsidP="00AF2D19">
      <w:pPr>
        <w:shd w:val="clear" w:color="auto" w:fill="FFFFFF"/>
        <w:ind w:right="14"/>
        <w:jc w:val="both"/>
        <w:rPr>
          <w:rFonts w:asciiTheme="majorHAnsi" w:hAnsiTheme="majorHAnsi" w:cs="Times New Roman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7148228A" wp14:editId="7761F274">
            <wp:simplePos x="0" y="0"/>
            <wp:positionH relativeFrom="margin">
              <wp:posOffset>111125</wp:posOffset>
            </wp:positionH>
            <wp:positionV relativeFrom="margin">
              <wp:posOffset>205740</wp:posOffset>
            </wp:positionV>
            <wp:extent cx="1943100" cy="2209800"/>
            <wp:effectExtent l="171450" t="171450" r="361950" b="342900"/>
            <wp:wrapSquare wrapText="bothSides"/>
            <wp:docPr id="4" name="Рисунок 3" descr="56483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483641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209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Ванни — це водні процедури, які застосо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  <w:t xml:space="preserve">вують з гігієнічною та лікувальною метою. </w:t>
      </w:r>
    </w:p>
    <w:p w:rsidR="009A7515" w:rsidRPr="00626000" w:rsidRDefault="00A64F1E" w:rsidP="00AF2D19">
      <w:pPr>
        <w:shd w:val="clear" w:color="auto" w:fill="FFFFFF"/>
        <w:ind w:right="14"/>
        <w:jc w:val="both"/>
        <w:rPr>
          <w:rFonts w:asciiTheme="majorHAnsi" w:hAnsiTheme="majorHAnsi" w:cs="Times New Roman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4"/>
          <w:sz w:val="24"/>
          <w:szCs w:val="24"/>
          <w:lang w:val="uk-UA"/>
        </w:rPr>
        <w:t>Розрізняють: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   </w:t>
      </w:r>
    </w:p>
    <w:p w:rsidR="00A64F1E" w:rsidRPr="00626000" w:rsidRDefault="00A64F1E" w:rsidP="00AF2D19">
      <w:pPr>
        <w:pStyle w:val="a5"/>
        <w:numPr>
          <w:ilvl w:val="0"/>
          <w:numId w:val="23"/>
        </w:numPr>
        <w:shd w:val="clear" w:color="auto" w:fill="FFFFFF"/>
        <w:ind w:right="14"/>
        <w:jc w:val="both"/>
        <w:rPr>
          <w:rFonts w:asciiTheme="majorHAnsi" w:hAnsiTheme="majorHAnsi" w:cs="Times New Roman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загаль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  <w:t>ні, коли у воду занурюється все тіло</w:t>
      </w:r>
      <w:r w:rsidR="009A7515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(мал. №1)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, </w:t>
      </w:r>
    </w:p>
    <w:p w:rsidR="00AF2D19" w:rsidRPr="00626000" w:rsidRDefault="00A64F1E" w:rsidP="00AF2D19">
      <w:pPr>
        <w:pStyle w:val="a5"/>
        <w:numPr>
          <w:ilvl w:val="0"/>
          <w:numId w:val="25"/>
        </w:numPr>
        <w:shd w:val="clear" w:color="auto" w:fill="FFFFFF"/>
        <w:ind w:right="14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місцеві, коли у воду зану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рюється частина тіла (сидячі, ручні, ножні)</w:t>
      </w:r>
      <w:r w:rsidR="00AF2D19" w:rsidRPr="00626000">
        <w:rPr>
          <w:rFonts w:asciiTheme="majorHAnsi" w:hAnsiTheme="majorHAnsi" w:cs="Times New Roman"/>
          <w:sz w:val="24"/>
          <w:szCs w:val="24"/>
          <w:lang w:val="uk-UA"/>
        </w:rPr>
        <w:t>. (мал. №2).</w:t>
      </w:r>
    </w:p>
    <w:p w:rsidR="009A7515" w:rsidRPr="00626000" w:rsidRDefault="009A7515" w:rsidP="00AF2D19">
      <w:pPr>
        <w:pStyle w:val="a5"/>
        <w:shd w:val="clear" w:color="auto" w:fill="FFFFFF"/>
        <w:ind w:right="14"/>
        <w:jc w:val="both"/>
        <w:rPr>
          <w:rFonts w:asciiTheme="majorHAnsi" w:hAnsiTheme="majorHAnsi" w:cs="Times New Roman"/>
          <w:sz w:val="24"/>
          <w:szCs w:val="24"/>
        </w:rPr>
      </w:pPr>
    </w:p>
    <w:p w:rsidR="00A64F1E" w:rsidRPr="00626000" w:rsidRDefault="00AF2D19" w:rsidP="00AF2D19">
      <w:pPr>
        <w:shd w:val="clear" w:color="auto" w:fill="FFFFFF"/>
        <w:ind w:left="7" w:right="22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noProof/>
          <w:spacing w:val="-4"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47386636" wp14:editId="59B5FB8F">
            <wp:simplePos x="0" y="0"/>
            <wp:positionH relativeFrom="margin">
              <wp:posOffset>4507230</wp:posOffset>
            </wp:positionH>
            <wp:positionV relativeFrom="margin">
              <wp:posOffset>1848485</wp:posOffset>
            </wp:positionV>
            <wp:extent cx="2257425" cy="1895475"/>
            <wp:effectExtent l="171450" t="133350" r="371475" b="314325"/>
            <wp:wrapSquare wrapText="bothSides"/>
            <wp:docPr id="5" name="Рисунок 4" descr="le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ch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895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64F1E" w:rsidRPr="00626000">
        <w:rPr>
          <w:rFonts w:asciiTheme="majorHAnsi" w:hAnsiTheme="majorHAnsi" w:cs="Times New Roman"/>
          <w:b/>
          <w:spacing w:val="-4"/>
          <w:sz w:val="24"/>
          <w:szCs w:val="24"/>
          <w:lang w:val="uk-UA"/>
        </w:rPr>
        <w:t>Механізм дії ванни</w:t>
      </w:r>
      <w:r w:rsidRPr="00626000">
        <w:rPr>
          <w:rFonts w:asciiTheme="majorHAnsi" w:hAnsiTheme="majorHAnsi" w:cs="Times New Roman"/>
          <w:b/>
          <w:spacing w:val="-4"/>
          <w:sz w:val="24"/>
          <w:szCs w:val="24"/>
          <w:lang w:val="uk-UA"/>
        </w:rPr>
        <w:t>: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складається з дії температурного та меха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</w:r>
      <w:r w:rsidR="00A64F1E"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>нічного (діє тиск рідини на тіло хворого) чинників. Саме темпера</w:t>
      </w:r>
      <w:r w:rsidR="00A64F1E"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softHyphen/>
      </w:r>
      <w:r w:rsidR="00A64F1E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тура ванни істотно впливає на тепловий обмін організму хворого. </w:t>
      </w:r>
      <w:r w:rsidR="00A64F1E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При цьому змінюється потовиділення та дихання, відбувається </w:t>
      </w:r>
      <w:r w:rsidR="00A64F1E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перерозподіл крові, подразнення чутливих нервових закінчень 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шкіри, що сприятливо впливає на роботу всіх органів та систем </w:t>
      </w:r>
      <w:r w:rsidR="00A64F1E" w:rsidRPr="00626000">
        <w:rPr>
          <w:rFonts w:asciiTheme="majorHAnsi" w:hAnsiTheme="majorHAnsi" w:cs="Times New Roman"/>
          <w:sz w:val="24"/>
          <w:szCs w:val="24"/>
          <w:lang w:val="uk-UA"/>
        </w:rPr>
        <w:t>організму.</w:t>
      </w:r>
    </w:p>
    <w:p w:rsidR="00A64F1E" w:rsidRPr="00626000" w:rsidRDefault="00A64F1E" w:rsidP="00AF2D19">
      <w:pPr>
        <w:shd w:val="clear" w:color="auto" w:fill="FFFFFF"/>
        <w:ind w:left="36" w:right="7" w:firstLine="353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Механічна дія полягає в стисненні грудної клітки, внаслідок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чого зменшується кількість дихальних рухів, а також у здавленні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черевної порожнини.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Крім шкіри, ванни впливають на лімфатичні та кровоносні су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дини.</w:t>
      </w:r>
    </w:p>
    <w:p w:rsidR="00A64F1E" w:rsidRPr="00626000" w:rsidRDefault="00A64F1E" w:rsidP="00AF2D19">
      <w:pPr>
        <w:shd w:val="clear" w:color="auto" w:fill="FFFFFF"/>
        <w:ind w:left="36" w:firstLine="353"/>
        <w:jc w:val="both"/>
        <w:rPr>
          <w:rFonts w:asciiTheme="majorHAnsi" w:hAnsiTheme="majorHAnsi" w:cs="Times New Roman"/>
          <w:spacing w:val="-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9"/>
          <w:sz w:val="24"/>
          <w:szCs w:val="24"/>
          <w:lang w:val="uk-UA"/>
        </w:rPr>
        <w:t>Залежно від температури води розрізняють:</w:t>
      </w:r>
      <w:r w:rsidRPr="00626000">
        <w:rPr>
          <w:rFonts w:asciiTheme="majorHAnsi" w:hAnsiTheme="majorHAnsi" w:cs="Times New Roman"/>
          <w:spacing w:val="-9"/>
          <w:sz w:val="24"/>
          <w:szCs w:val="24"/>
          <w:lang w:val="uk-UA"/>
        </w:rPr>
        <w:t xml:space="preserve"> </w:t>
      </w:r>
      <w:r w:rsidR="00AF2D19" w:rsidRPr="00626000">
        <w:rPr>
          <w:rFonts w:asciiTheme="majorHAnsi" w:hAnsiTheme="majorHAnsi" w:cs="Times New Roman"/>
          <w:spacing w:val="-9"/>
          <w:sz w:val="24"/>
          <w:szCs w:val="24"/>
          <w:lang w:val="uk-UA"/>
        </w:rPr>
        <w:t xml:space="preserve">       </w:t>
      </w:r>
      <w:r w:rsidRPr="00626000">
        <w:rPr>
          <w:rFonts w:asciiTheme="majorHAnsi" w:hAnsiTheme="majorHAnsi" w:cs="Times New Roman"/>
          <w:spacing w:val="-9"/>
          <w:sz w:val="24"/>
          <w:szCs w:val="24"/>
          <w:lang w:val="uk-UA"/>
        </w:rPr>
        <w:t xml:space="preserve">холодні (24—27 °С), </w:t>
      </w:r>
    </w:p>
    <w:p w:rsidR="00A64F1E" w:rsidRPr="00626000" w:rsidRDefault="00A64F1E" w:rsidP="00AF2D19">
      <w:pPr>
        <w:shd w:val="clear" w:color="auto" w:fill="FFFFFF"/>
        <w:ind w:left="5760"/>
        <w:jc w:val="both"/>
        <w:rPr>
          <w:rFonts w:asciiTheme="majorHAnsi" w:hAnsiTheme="majorHAnsi" w:cs="Times New Roman"/>
          <w:spacing w:val="-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8"/>
          <w:sz w:val="24"/>
          <w:szCs w:val="24"/>
          <w:lang w:val="uk-UA"/>
        </w:rPr>
        <w:t xml:space="preserve">прохолодні (28—33°С), </w:t>
      </w:r>
    </w:p>
    <w:p w:rsidR="00A64F1E" w:rsidRPr="00626000" w:rsidRDefault="00AF2D19" w:rsidP="00AF2D19">
      <w:pPr>
        <w:shd w:val="clear" w:color="auto" w:fill="FFFFFF"/>
        <w:ind w:left="5760"/>
        <w:jc w:val="both"/>
        <w:rPr>
          <w:rFonts w:asciiTheme="majorHAnsi" w:hAnsiTheme="majorHAnsi" w:cs="Times New Roman"/>
          <w:spacing w:val="-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8"/>
          <w:sz w:val="24"/>
          <w:szCs w:val="24"/>
          <w:lang w:val="uk-UA"/>
        </w:rPr>
        <w:t xml:space="preserve"> </w:t>
      </w:r>
      <w:r w:rsidR="00A64F1E" w:rsidRPr="00626000">
        <w:rPr>
          <w:rFonts w:asciiTheme="majorHAnsi" w:hAnsiTheme="majorHAnsi" w:cs="Times New Roman"/>
          <w:spacing w:val="-8"/>
          <w:sz w:val="24"/>
          <w:szCs w:val="24"/>
          <w:lang w:val="uk-UA"/>
        </w:rPr>
        <w:t xml:space="preserve">індиферентні (34—36 °С), </w:t>
      </w:r>
    </w:p>
    <w:p w:rsidR="00A64F1E" w:rsidRPr="00626000" w:rsidRDefault="00AF2D19" w:rsidP="00AF2D19">
      <w:pPr>
        <w:shd w:val="clear" w:color="auto" w:fill="FFFFFF"/>
        <w:ind w:left="5760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8"/>
          <w:sz w:val="24"/>
          <w:szCs w:val="24"/>
          <w:lang w:val="uk-UA"/>
        </w:rPr>
        <w:t xml:space="preserve"> </w:t>
      </w:r>
      <w:r w:rsidR="00A64F1E" w:rsidRPr="00626000">
        <w:rPr>
          <w:rFonts w:asciiTheme="majorHAnsi" w:hAnsiTheme="majorHAnsi" w:cs="Times New Roman"/>
          <w:spacing w:val="-8"/>
          <w:sz w:val="24"/>
          <w:szCs w:val="24"/>
          <w:lang w:val="uk-UA"/>
        </w:rPr>
        <w:t xml:space="preserve">теплі (36—39 °С) </w:t>
      </w:r>
    </w:p>
    <w:p w:rsidR="00AF2D19" w:rsidRPr="00626000" w:rsidRDefault="00AF2D19" w:rsidP="00AF2D19">
      <w:pPr>
        <w:shd w:val="clear" w:color="auto" w:fill="FFFFFF"/>
        <w:ind w:left="5760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="00A64F1E" w:rsidRPr="00626000">
        <w:rPr>
          <w:rFonts w:asciiTheme="majorHAnsi" w:hAnsiTheme="majorHAnsi" w:cs="Times New Roman"/>
          <w:sz w:val="24"/>
          <w:szCs w:val="24"/>
          <w:lang w:val="uk-UA"/>
        </w:rPr>
        <w:t>гарячі (40 °С і вище) ванни.</w:t>
      </w:r>
    </w:p>
    <w:p w:rsidR="00A64F1E" w:rsidRPr="001805BC" w:rsidRDefault="00A64F1E" w:rsidP="00AF2D19">
      <w:pPr>
        <w:pStyle w:val="a5"/>
        <w:numPr>
          <w:ilvl w:val="0"/>
          <w:numId w:val="25"/>
        </w:numPr>
        <w:shd w:val="clear" w:color="auto" w:fill="FFFFFF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Холодні загальні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ванни спричинюють значне</w:t>
      </w:r>
      <w:r w:rsidR="001748F3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збудження нер</w:t>
      </w:r>
      <w:r w:rsidR="001748F3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  <w:t>вової системи та</w:t>
      </w:r>
      <w:r w:rsidR="00AF2D19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посилення обміну речовин. Тривалість 1—3 хв.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Ефективне їх застосування при ожирінні.</w:t>
      </w:r>
    </w:p>
    <w:p w:rsidR="00A64F1E" w:rsidRPr="00626000" w:rsidRDefault="00A64F1E" w:rsidP="00AF2D19">
      <w:pPr>
        <w:pStyle w:val="a5"/>
        <w:numPr>
          <w:ilvl w:val="0"/>
          <w:numId w:val="18"/>
        </w:numPr>
        <w:shd w:val="clear" w:color="auto" w:fill="FFFFFF"/>
        <w:ind w:right="22"/>
        <w:jc w:val="both"/>
        <w:rPr>
          <w:rFonts w:asciiTheme="majorHAnsi" w:hAnsiTheme="majorHAnsi" w:cs="Times New Roman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Прохолодні загальні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ванни призначають при неврозах із при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гніченим загальним станом, апатією. Тривалість 3—5 хв.</w:t>
      </w:r>
    </w:p>
    <w:p w:rsidR="00A64F1E" w:rsidRPr="00626000" w:rsidRDefault="00A64F1E" w:rsidP="00AF2D19">
      <w:pPr>
        <w:pStyle w:val="a5"/>
        <w:numPr>
          <w:ilvl w:val="0"/>
          <w:numId w:val="18"/>
        </w:numPr>
        <w:shd w:val="clear" w:color="auto" w:fill="FFFFFF"/>
        <w:ind w:right="22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Сидячі прохолодні та холодні ванни призначають хворим із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г</w:t>
      </w:r>
      <w:r w:rsidR="00AF2D19" w:rsidRPr="00626000">
        <w:rPr>
          <w:rFonts w:asciiTheme="majorHAnsi" w:hAnsiTheme="majorHAnsi" w:cs="Times New Roman"/>
          <w:sz w:val="24"/>
          <w:szCs w:val="24"/>
          <w:lang w:val="uk-UA"/>
        </w:rPr>
        <w:t>емороєм (тривал. 1-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3 хв</w:t>
      </w:r>
      <w:r w:rsidR="00AF2D19" w:rsidRPr="00626000">
        <w:rPr>
          <w:rFonts w:asciiTheme="majorHAnsi" w:hAnsiTheme="majorHAnsi" w:cs="Times New Roman"/>
          <w:sz w:val="24"/>
          <w:szCs w:val="24"/>
          <w:lang w:val="uk-UA"/>
        </w:rPr>
        <w:t>.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).</w:t>
      </w:r>
    </w:p>
    <w:p w:rsidR="00A64F1E" w:rsidRPr="00626000" w:rsidRDefault="00A64F1E" w:rsidP="00AF2D19">
      <w:pPr>
        <w:pStyle w:val="a5"/>
        <w:numPr>
          <w:ilvl w:val="0"/>
          <w:numId w:val="18"/>
        </w:numPr>
        <w:shd w:val="clear" w:color="auto" w:fill="FFFFFF"/>
        <w:ind w:right="14"/>
        <w:jc w:val="both"/>
        <w:rPr>
          <w:rFonts w:asciiTheme="majorHAnsi" w:hAnsiTheme="majorHAnsi" w:cs="Times New Roman"/>
          <w:spacing w:val="-2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4"/>
          <w:sz w:val="24"/>
          <w:szCs w:val="24"/>
          <w:lang w:val="uk-UA"/>
        </w:rPr>
        <w:t>Індиферентні, теплі ванни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пр</w:t>
      </w:r>
      <w:r w:rsidR="002D0999">
        <w:rPr>
          <w:rFonts w:asciiTheme="majorHAnsi" w:hAnsiTheme="majorHAnsi" w:cs="Times New Roman"/>
          <w:spacing w:val="-4"/>
          <w:sz w:val="24"/>
          <w:szCs w:val="24"/>
          <w:lang w:val="uk-UA"/>
        </w:rPr>
        <w:t>изначають у разі ниркової чи пе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чінкової кольки, хронічних захворювань суглобів, захворювань периферійної нервової системи (радикуліт, поліневрит).</w:t>
      </w:r>
    </w:p>
    <w:p w:rsidR="00A64F1E" w:rsidRPr="00626000" w:rsidRDefault="009A7515" w:rsidP="00AF2D19">
      <w:pPr>
        <w:pStyle w:val="a5"/>
        <w:numPr>
          <w:ilvl w:val="0"/>
          <w:numId w:val="18"/>
        </w:numPr>
        <w:shd w:val="clear" w:color="auto" w:fill="FFFFFF"/>
        <w:spacing w:before="7"/>
        <w:ind w:right="22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Т</w:t>
      </w:r>
      <w:r w:rsidR="00A64F1E"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еплі ванни</w:t>
      </w:r>
      <w:r w:rsidR="00A64F1E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призначають у разі хронічних запальних процесів жіночих статевих органів, хронічного запалення перед</w:t>
      </w:r>
      <w:r w:rsidR="00A64F1E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</w:r>
      <w:r w:rsidR="00A64F1E" w:rsidRPr="00626000">
        <w:rPr>
          <w:rFonts w:asciiTheme="majorHAnsi" w:hAnsiTheme="majorHAnsi" w:cs="Times New Roman"/>
          <w:sz w:val="24"/>
          <w:szCs w:val="24"/>
          <w:lang w:val="uk-UA"/>
        </w:rPr>
        <w:t>міхурової залози (тривалість 20—30 хв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.</w:t>
      </w:r>
      <w:r w:rsidR="00A64F1E" w:rsidRPr="00626000">
        <w:rPr>
          <w:rFonts w:asciiTheme="majorHAnsi" w:hAnsiTheme="majorHAnsi" w:cs="Times New Roman"/>
          <w:sz w:val="24"/>
          <w:szCs w:val="24"/>
          <w:lang w:val="uk-UA"/>
        </w:rPr>
        <w:t>).</w:t>
      </w:r>
    </w:p>
    <w:p w:rsidR="00A64F1E" w:rsidRPr="00626000" w:rsidRDefault="00A64F1E" w:rsidP="00AF2D19">
      <w:pPr>
        <w:pStyle w:val="a5"/>
        <w:numPr>
          <w:ilvl w:val="0"/>
          <w:numId w:val="18"/>
        </w:numPr>
        <w:shd w:val="clear" w:color="auto" w:fill="FFFFFF"/>
        <w:ind w:right="14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Гарячі ванни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збуджують с</w:t>
      </w:r>
      <w:r w:rsidR="002D0999">
        <w:rPr>
          <w:rFonts w:asciiTheme="majorHAnsi" w:hAnsiTheme="majorHAnsi" w:cs="Times New Roman"/>
          <w:spacing w:val="-3"/>
          <w:sz w:val="24"/>
          <w:szCs w:val="24"/>
          <w:lang w:val="uk-UA"/>
        </w:rPr>
        <w:t>ерцево-судинну систему, виклика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ють прискорення пульсу до 100—120 за 1 хв</w:t>
      </w:r>
      <w:r w:rsidR="009A7515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.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, підвищують артері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альний тиск, збільшують об'єм циркулюючої крові, збільшують 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потовиділення, обмін речовин і підвищують температуру тіла. Можуть призвести до загальної слабкості, задишки, серцебиття,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запаморочення. Тому гарячі ван</w:t>
      </w:r>
      <w:r w:rsidR="002D0999">
        <w:rPr>
          <w:rFonts w:asciiTheme="majorHAnsi" w:hAnsiTheme="majorHAnsi" w:cs="Times New Roman"/>
          <w:spacing w:val="-4"/>
          <w:sz w:val="24"/>
          <w:szCs w:val="24"/>
          <w:lang w:val="uk-UA"/>
        </w:rPr>
        <w:t>ни протипоказані в разі захворю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вань серцево-судинної системи,</w:t>
      </w:r>
      <w:r w:rsidR="002D0999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загального виснаження, туберку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льозу легень. Тривалість гарячої ванни 5—10 хв.</w:t>
      </w:r>
    </w:p>
    <w:p w:rsidR="00AF2D19" w:rsidRPr="00626000" w:rsidRDefault="00A64F1E" w:rsidP="00AF2D19">
      <w:pPr>
        <w:pStyle w:val="a5"/>
        <w:shd w:val="clear" w:color="auto" w:fill="FFFFFF"/>
        <w:ind w:left="0" w:right="29"/>
        <w:jc w:val="both"/>
        <w:rPr>
          <w:rFonts w:asciiTheme="majorHAnsi" w:hAnsiTheme="majorHAnsi" w:cs="Times New Roman"/>
          <w:spacing w:val="-3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 xml:space="preserve">Сидячі гарячі ванни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застос</w:t>
      </w:r>
      <w:r w:rsidR="001805BC">
        <w:rPr>
          <w:rFonts w:asciiTheme="majorHAnsi" w:hAnsiTheme="majorHAnsi" w:cs="Times New Roman"/>
          <w:spacing w:val="-3"/>
          <w:sz w:val="24"/>
          <w:szCs w:val="24"/>
          <w:lang w:val="uk-UA"/>
        </w:rPr>
        <w:t>овують у випадках ниркової коль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ки (тривалість 10—15 хв</w:t>
      </w:r>
      <w:r w:rsidR="009A7515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.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). </w:t>
      </w:r>
      <w:r w:rsidRPr="00626000">
        <w:rPr>
          <w:rFonts w:asciiTheme="majorHAnsi" w:hAnsiTheme="majorHAnsi" w:cs="Times New Roman"/>
          <w:b/>
          <w:spacing w:val="-4"/>
          <w:sz w:val="24"/>
          <w:szCs w:val="24"/>
          <w:lang w:val="uk-UA"/>
        </w:rPr>
        <w:t>Протипоказані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сидячі гарячі ванни при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гострих запальних процесах товстої кишки та органів мало</w:t>
      </w:r>
      <w:r w:rsidR="001805BC">
        <w:rPr>
          <w:rFonts w:asciiTheme="majorHAnsi" w:hAnsiTheme="majorHAnsi" w:cs="Times New Roman"/>
          <w:spacing w:val="-3"/>
          <w:sz w:val="24"/>
          <w:szCs w:val="24"/>
          <w:lang w:val="uk-UA"/>
        </w:rPr>
        <w:t>го та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за, вагітності, схильності до маткових кровотеч</w:t>
      </w:r>
      <w:r w:rsidR="009A7515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.</w:t>
      </w:r>
    </w:p>
    <w:p w:rsidR="001748F3" w:rsidRPr="00626000" w:rsidRDefault="00A64F1E" w:rsidP="00AF2D19">
      <w:pPr>
        <w:pStyle w:val="a5"/>
        <w:shd w:val="clear" w:color="auto" w:fill="FFFFFF"/>
        <w:ind w:left="0" w:right="29"/>
        <w:jc w:val="both"/>
        <w:rPr>
          <w:rFonts w:asciiTheme="majorHAnsi" w:hAnsiTheme="majorHAnsi" w:cs="Times New Roman"/>
          <w:b/>
          <w:iCs/>
          <w:spacing w:val="-5"/>
          <w:sz w:val="24"/>
          <w:szCs w:val="24"/>
          <w:u w:val="single"/>
          <w:lang w:val="uk-UA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Гарячі ручні та ножні ванни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застосовують при залишкових явищах запальних процесів шкіри, м'язів, суглобів, нер</w:t>
      </w:r>
      <w:r w:rsidR="00366475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вових роз</w:t>
      </w:r>
      <w:r w:rsidR="00366475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  <w:t>ладах, а також як боле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знижувальний засіб</w:t>
      </w:r>
      <w:r w:rsidR="00AF2D19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.</w:t>
      </w:r>
    </w:p>
    <w:p w:rsidR="00B14848" w:rsidRDefault="00B14848">
      <w:pPr>
        <w:widowControl/>
        <w:autoSpaceDE/>
        <w:autoSpaceDN/>
        <w:adjustRightInd/>
        <w:rPr>
          <w:rFonts w:asciiTheme="majorHAnsi" w:hAnsiTheme="majorHAnsi"/>
          <w:b/>
          <w:sz w:val="24"/>
          <w:szCs w:val="24"/>
          <w:lang w:val="uk-UA"/>
        </w:rPr>
      </w:pPr>
      <w:r>
        <w:rPr>
          <w:rFonts w:asciiTheme="majorHAnsi" w:hAnsiTheme="majorHAnsi"/>
          <w:b/>
          <w:sz w:val="24"/>
          <w:szCs w:val="24"/>
          <w:lang w:val="uk-UA"/>
        </w:rPr>
        <w:br w:type="page"/>
      </w:r>
    </w:p>
    <w:p w:rsidR="00B14848" w:rsidRDefault="00B14848" w:rsidP="00B14848">
      <w:pPr>
        <w:shd w:val="clear" w:color="auto" w:fill="FFFFFF"/>
        <w:jc w:val="center"/>
        <w:rPr>
          <w:rFonts w:asciiTheme="majorHAnsi" w:hAnsiTheme="majorHAnsi"/>
          <w:b/>
          <w:color w:val="C00000"/>
          <w:sz w:val="24"/>
          <w:szCs w:val="24"/>
          <w:lang w:val="uk-UA"/>
        </w:rPr>
      </w:pPr>
    </w:p>
    <w:p w:rsidR="00AF2D19" w:rsidRPr="00B14848" w:rsidRDefault="001748F3" w:rsidP="00B14848">
      <w:pPr>
        <w:shd w:val="clear" w:color="auto" w:fill="FFFFFF"/>
        <w:jc w:val="center"/>
        <w:rPr>
          <w:rFonts w:asciiTheme="majorHAnsi" w:hAnsiTheme="majorHAnsi"/>
          <w:b/>
          <w:color w:val="C00000"/>
          <w:sz w:val="24"/>
          <w:szCs w:val="24"/>
          <w:lang w:val="uk-UA"/>
        </w:rPr>
      </w:pPr>
      <w:r w:rsidRPr="00B14848">
        <w:rPr>
          <w:rFonts w:asciiTheme="majorHAnsi" w:hAnsiTheme="majorHAnsi"/>
          <w:b/>
          <w:color w:val="C00000"/>
          <w:sz w:val="24"/>
          <w:szCs w:val="24"/>
          <w:lang w:val="uk-UA"/>
        </w:rPr>
        <w:t>СВІТЛОЛІКУВАННЯ</w:t>
      </w:r>
      <w:r w:rsidR="00AF2D19" w:rsidRPr="00B14848">
        <w:rPr>
          <w:rFonts w:asciiTheme="majorHAnsi" w:hAnsiTheme="majorHAnsi"/>
          <w:b/>
          <w:color w:val="C00000"/>
          <w:sz w:val="24"/>
          <w:szCs w:val="24"/>
          <w:lang w:val="uk-UA"/>
        </w:rPr>
        <w:t>.</w:t>
      </w:r>
    </w:p>
    <w:p w:rsidR="00A64F1E" w:rsidRPr="00626000" w:rsidRDefault="003C0C61" w:rsidP="00AF2D19">
      <w:pPr>
        <w:shd w:val="clear" w:color="auto" w:fill="FFFFFF"/>
        <w:rPr>
          <w:rFonts w:asciiTheme="majorHAnsi" w:hAnsiTheme="majorHAnsi"/>
          <w:b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noProof/>
          <w:spacing w:val="-5"/>
          <w:sz w:val="24"/>
          <w:szCs w:val="24"/>
        </w:rPr>
        <w:drawing>
          <wp:anchor distT="0" distB="0" distL="114300" distR="114300" simplePos="0" relativeHeight="251641344" behindDoc="0" locked="0" layoutInCell="1" allowOverlap="1" wp14:anchorId="7C272BF9" wp14:editId="05CEE2A0">
            <wp:simplePos x="0" y="0"/>
            <wp:positionH relativeFrom="margin">
              <wp:posOffset>5640705</wp:posOffset>
            </wp:positionH>
            <wp:positionV relativeFrom="margin">
              <wp:posOffset>1486535</wp:posOffset>
            </wp:positionV>
            <wp:extent cx="996950" cy="1457325"/>
            <wp:effectExtent l="171450" t="133350" r="355600" b="3143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1457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64F1E" w:rsidRPr="00626000"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  <w:t>Механізм дії інфрачервоного опромінювання</w:t>
      </w:r>
      <w:r w:rsidR="00A64F1E" w:rsidRPr="00626000">
        <w:rPr>
          <w:rFonts w:asciiTheme="majorHAnsi" w:hAnsiTheme="majorHAnsi" w:cs="Times New Roman"/>
          <w:i/>
          <w:iCs/>
          <w:spacing w:val="-5"/>
          <w:sz w:val="24"/>
          <w:szCs w:val="24"/>
          <w:lang w:val="uk-UA"/>
        </w:rPr>
        <w:t xml:space="preserve">   </w:t>
      </w:r>
      <w:r w:rsidR="00A64F1E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Інфрачервоні</w:t>
      </w:r>
      <w:r w:rsidR="001805BC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промені здатні проникати в тка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нину на глибину 3—4 мм. Поглинаючись тканинами організму, квант-енергія інфрачервоного опромінювання перетворюється на теплову енергію і спричинює судинну реакцію — короткочасний спазм з наступним стійким ро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зширенням кровоносних судин, ак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тивною гіперемією та підвищенням місцевого кровопостачання. Під впливом інфрачервоног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о опромінювання поліпшуються об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мінні процеси, знижується больова чутливість, усувається спазм судин, виводяться продукти ме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таболізму, розсмоктуються вогни</w:t>
      </w:r>
      <w:r w:rsidR="00A64F1E"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 xml:space="preserve">ща запалення. </w:t>
      </w:r>
    </w:p>
    <w:p w:rsidR="00A64F1E" w:rsidRPr="00626000" w:rsidRDefault="00A64F1E" w:rsidP="00AF2D19">
      <w:pPr>
        <w:shd w:val="clear" w:color="auto" w:fill="FFFFFF"/>
        <w:ind w:right="14"/>
        <w:jc w:val="both"/>
        <w:rPr>
          <w:rFonts w:asciiTheme="majorHAnsi" w:hAnsiTheme="majorHAnsi" w:cs="Times New Roman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  <w:t>Показання до застосування</w:t>
      </w:r>
      <w:r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 xml:space="preserve">. Використовують інфрачервоне опромінювання при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хронічних і підгострих запальних процесах.</w:t>
      </w:r>
    </w:p>
    <w:p w:rsidR="001215A2" w:rsidRPr="00626000" w:rsidRDefault="00B14848" w:rsidP="00AF2D19">
      <w:pPr>
        <w:ind w:right="130"/>
        <w:rPr>
          <w:rFonts w:asciiTheme="majorHAnsi" w:hAnsiTheme="majorHAnsi"/>
          <w:sz w:val="24"/>
          <w:szCs w:val="24"/>
          <w:lang w:val="uk-UA"/>
        </w:rPr>
      </w:pPr>
      <w:r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Інфрачервоні проме</w:t>
      </w:r>
      <w:r w:rsidR="00A64F1E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ні дає лампа солюкс — переносна лампа з рефлектором, а також 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лампа інфраруж. Лампа Мініна 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випромінює, крім теплових, ульт</w:t>
      </w:r>
      <w:r w:rsidR="00A64F1E" w:rsidRPr="00626000">
        <w:rPr>
          <w:rFonts w:asciiTheme="majorHAnsi" w:hAnsiTheme="majorHAnsi" w:cs="Times New Roman"/>
          <w:sz w:val="24"/>
          <w:szCs w:val="24"/>
          <w:lang w:val="uk-UA"/>
        </w:rPr>
        <w:t>рафіолетові промені.</w:t>
      </w:r>
    </w:p>
    <w:p w:rsidR="00B14848" w:rsidRDefault="00A64F1E" w:rsidP="00B14848">
      <w:pPr>
        <w:ind w:right="130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8"/>
          <w:sz w:val="24"/>
          <w:szCs w:val="24"/>
          <w:lang w:val="uk-UA"/>
        </w:rPr>
        <w:t>Механізм дії ультрафіолетового опромінювання</w:t>
      </w:r>
      <w:r w:rsidR="00366475" w:rsidRPr="00626000">
        <w:rPr>
          <w:rFonts w:asciiTheme="majorHAnsi" w:hAnsiTheme="majorHAnsi" w:cs="Times New Roman"/>
          <w:b/>
          <w:iCs/>
          <w:spacing w:val="-8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iCs/>
          <w:spacing w:val="-8"/>
          <w:sz w:val="24"/>
          <w:szCs w:val="24"/>
          <w:lang w:val="uk-UA"/>
        </w:rPr>
        <w:t>.</w:t>
      </w:r>
      <w:r w:rsidR="00366475" w:rsidRPr="00626000">
        <w:rPr>
          <w:rFonts w:asciiTheme="majorHAnsi" w:hAnsiTheme="majorHAnsi" w:cs="Times New Roman"/>
          <w:b/>
          <w:iCs/>
          <w:spacing w:val="-8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Проникаючи на глибину   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0,1 — 1 мм, ультрафіолетове опромінювання активізує в організмі </w:t>
      </w: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>біохімічні процеси, змінює структуру клітини та</w:t>
      </w:r>
      <w:r w:rsidR="001805BC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 ДНК Ультра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фіолетові промені мають бактерицидну властивість, справляють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протизапальну дію, прискорюють розвиток сполучної тканини 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та епітелізацію шкіри, знижу</w:t>
      </w:r>
      <w:r w:rsidR="001805BC">
        <w:rPr>
          <w:rFonts w:asciiTheme="majorHAnsi" w:hAnsiTheme="majorHAnsi" w:cs="Times New Roman"/>
          <w:spacing w:val="-2"/>
          <w:sz w:val="24"/>
          <w:szCs w:val="24"/>
          <w:lang w:val="uk-UA"/>
        </w:rPr>
        <w:t>ють больову чутливість, стимулю</w:t>
      </w:r>
      <w:r w:rsidR="001215A2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ють еритроцитопоез, знижують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артеріальний тиск на початкових стадіях гіпертонічної хвороби, нормалізують ліпідний обмін при</w:t>
      </w:r>
      <w:r w:rsidR="001215A2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</w:t>
      </w:r>
      <w:r w:rsidR="001215A2" w:rsidRPr="00626000">
        <w:rPr>
          <w:rFonts w:asciiTheme="majorHAnsi" w:hAnsiTheme="majorHAnsi" w:cs="Times New Roman"/>
          <w:sz w:val="24"/>
          <w:szCs w:val="24"/>
          <w:lang w:val="uk-UA"/>
        </w:rPr>
        <w:t>атеросклерозі</w:t>
      </w:r>
      <w:r w:rsidR="00B14848">
        <w:rPr>
          <w:rFonts w:asciiTheme="majorHAnsi" w:hAnsiTheme="majorHAnsi"/>
          <w:sz w:val="24"/>
          <w:szCs w:val="24"/>
          <w:lang w:val="uk-UA"/>
        </w:rPr>
        <w:t>.</w:t>
      </w:r>
    </w:p>
    <w:p w:rsidR="00A64F1E" w:rsidRPr="00B14848" w:rsidRDefault="003C0C61" w:rsidP="00B14848">
      <w:pPr>
        <w:ind w:right="130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noProof/>
          <w:sz w:val="24"/>
          <w:szCs w:val="24"/>
        </w:rPr>
        <w:drawing>
          <wp:anchor distT="0" distB="0" distL="114300" distR="114300" simplePos="0" relativeHeight="251647488" behindDoc="0" locked="0" layoutInCell="1" allowOverlap="1" wp14:anchorId="081ED0A5" wp14:editId="21370463">
            <wp:simplePos x="0" y="0"/>
            <wp:positionH relativeFrom="margin">
              <wp:posOffset>-131445</wp:posOffset>
            </wp:positionH>
            <wp:positionV relativeFrom="margin">
              <wp:posOffset>4658360</wp:posOffset>
            </wp:positionV>
            <wp:extent cx="2637790" cy="2619375"/>
            <wp:effectExtent l="171450" t="133350" r="353060" b="314325"/>
            <wp:wrapSquare wrapText="bothSides"/>
            <wp:docPr id="1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37790" cy="2619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64F1E" w:rsidRPr="00626000">
        <w:rPr>
          <w:rFonts w:asciiTheme="majorHAnsi" w:hAnsiTheme="majorHAnsi" w:cs="Times New Roman"/>
          <w:b/>
          <w:iCs/>
          <w:spacing w:val="-8"/>
          <w:sz w:val="24"/>
          <w:szCs w:val="24"/>
          <w:lang w:val="uk-UA"/>
        </w:rPr>
        <w:t xml:space="preserve">Показання та </w:t>
      </w:r>
      <w:r w:rsidR="00A64F1E" w:rsidRPr="00626000">
        <w:rPr>
          <w:rFonts w:asciiTheme="majorHAnsi" w:hAnsiTheme="majorHAnsi" w:cs="Times New Roman"/>
          <w:b/>
          <w:iCs/>
          <w:spacing w:val="-2"/>
          <w:sz w:val="24"/>
          <w:szCs w:val="24"/>
          <w:lang w:val="uk-UA"/>
        </w:rPr>
        <w:t>протипоказання до його застосування.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Ультрафіолетові промені дають високий терапевтичний </w:t>
      </w:r>
      <w:r w:rsidR="00A64F1E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ефект при багатьох захворюваннях (бронхіт, пневмонія, плеврит, </w:t>
      </w:r>
      <w:r w:rsidR="00A64F1E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гіпертонічна хвороба, виразкова х</w:t>
      </w:r>
      <w:r w:rsidR="00B14848">
        <w:rPr>
          <w:rFonts w:asciiTheme="majorHAnsi" w:hAnsiTheme="majorHAnsi" w:cs="Times New Roman"/>
          <w:spacing w:val="-5"/>
          <w:sz w:val="24"/>
          <w:szCs w:val="24"/>
          <w:lang w:val="uk-UA"/>
        </w:rPr>
        <w:t>вороба, гастрит, екзема, трофіч</w:t>
      </w:r>
      <w:r w:rsidR="00A64F1E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ні виразки, невралгія та ін.). Кр</w:t>
      </w:r>
      <w:r w:rsidR="001805BC">
        <w:rPr>
          <w:rFonts w:asciiTheme="majorHAnsi" w:hAnsiTheme="majorHAnsi" w:cs="Times New Roman"/>
          <w:spacing w:val="-3"/>
          <w:sz w:val="24"/>
          <w:szCs w:val="24"/>
          <w:lang w:val="uk-UA"/>
        </w:rPr>
        <w:t>ім того, ультрафіолетове опромі</w:t>
      </w:r>
      <w:r w:rsidR="00A64F1E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нення проводять вагітним для профілактики рахіту в дітей; для 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загартування, підвищення стійко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сті організму до інфекційних за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хворювань; особам, які працюють у шахтах та па півночі,— для </w:t>
      </w:r>
      <w:r w:rsidR="00A64F1E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компенсації природної ультрафіолетової недостатності.</w:t>
      </w:r>
    </w:p>
    <w:p w:rsidR="00A64F1E" w:rsidRPr="00626000" w:rsidRDefault="00A64F1E" w:rsidP="00AF2D19">
      <w:pPr>
        <w:shd w:val="clear" w:color="auto" w:fill="FFFFFF"/>
        <w:ind w:left="14" w:right="14" w:firstLine="353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 xml:space="preserve">Протипоказання </w:t>
      </w:r>
      <w:r w:rsidR="00B14848">
        <w:rPr>
          <w:rFonts w:asciiTheme="majorHAnsi" w:hAnsiTheme="majorHAnsi" w:cs="Times New Roman"/>
          <w:spacing w:val="-3"/>
          <w:sz w:val="24"/>
          <w:szCs w:val="24"/>
          <w:lang w:val="uk-UA"/>
        </w:rPr>
        <w:t>зло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якісні пухлини, схильність до к</w:t>
      </w:r>
      <w:r w:rsidR="002D0999">
        <w:rPr>
          <w:rFonts w:asciiTheme="majorHAnsi" w:hAnsiTheme="majorHAnsi" w:cs="Times New Roman"/>
          <w:spacing w:val="-3"/>
          <w:sz w:val="24"/>
          <w:szCs w:val="24"/>
          <w:lang w:val="uk-UA"/>
        </w:rPr>
        <w:t>ровотеч, захворювання крові, гі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пертиреоз, активний туберкульоз легень, гіпертонічна хвороба ІІІ стадії.</w:t>
      </w:r>
    </w:p>
    <w:p w:rsidR="00A64F1E" w:rsidRPr="00626000" w:rsidRDefault="00A64F1E" w:rsidP="003C0C61">
      <w:pPr>
        <w:shd w:val="clear" w:color="auto" w:fill="FFFFFF"/>
        <w:spacing w:before="86"/>
        <w:ind w:right="22"/>
        <w:jc w:val="both"/>
        <w:rPr>
          <w:rFonts w:asciiTheme="majorHAnsi" w:hAnsiTheme="majorHAnsi" w:cs="Times New Roman"/>
          <w:i/>
          <w:sz w:val="24"/>
          <w:szCs w:val="24"/>
        </w:rPr>
      </w:pPr>
      <w:r w:rsidRPr="00626000">
        <w:rPr>
          <w:rFonts w:asciiTheme="majorHAnsi" w:hAnsiTheme="majorHAnsi" w:cs="Times New Roman"/>
          <w:b/>
          <w:spacing w:val="-5"/>
          <w:sz w:val="24"/>
          <w:szCs w:val="24"/>
          <w:lang w:val="uk-UA"/>
        </w:rPr>
        <w:t>Запам'ятайте!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i/>
          <w:spacing w:val="-5"/>
          <w:sz w:val="24"/>
          <w:szCs w:val="24"/>
          <w:lang w:val="uk-UA"/>
        </w:rPr>
        <w:t>Недостатній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i/>
          <w:spacing w:val="-5"/>
          <w:sz w:val="24"/>
          <w:szCs w:val="24"/>
          <w:lang w:val="uk-UA"/>
        </w:rPr>
        <w:t>за</w:t>
      </w:r>
      <w:r w:rsidR="002D0999">
        <w:rPr>
          <w:rFonts w:asciiTheme="majorHAnsi" w:hAnsiTheme="majorHAnsi" w:cs="Times New Roman"/>
          <w:i/>
          <w:spacing w:val="-5"/>
          <w:sz w:val="24"/>
          <w:szCs w:val="24"/>
          <w:lang w:val="uk-UA"/>
        </w:rPr>
        <w:t>хист очей може призвести до роз</w:t>
      </w:r>
      <w:r w:rsidRPr="00626000">
        <w:rPr>
          <w:rFonts w:asciiTheme="majorHAnsi" w:hAnsiTheme="majorHAnsi" w:cs="Times New Roman"/>
          <w:i/>
          <w:spacing w:val="-4"/>
          <w:sz w:val="24"/>
          <w:szCs w:val="24"/>
          <w:lang w:val="uk-UA"/>
        </w:rPr>
        <w:t xml:space="preserve">витку гострого кон'юнктивіту внаслідок опіку ультрафіолетовим </w:t>
      </w:r>
      <w:r w:rsidRPr="00626000">
        <w:rPr>
          <w:rFonts w:asciiTheme="majorHAnsi" w:hAnsiTheme="majorHAnsi" w:cs="Times New Roman"/>
          <w:i/>
          <w:spacing w:val="-3"/>
          <w:sz w:val="24"/>
          <w:szCs w:val="24"/>
          <w:lang w:val="uk-UA"/>
        </w:rPr>
        <w:t>промінням кон'юнктиви та рогівки очей (світлобоязнь, сльозоте</w:t>
      </w:r>
      <w:r w:rsidRPr="00626000">
        <w:rPr>
          <w:rFonts w:asciiTheme="majorHAnsi" w:hAnsiTheme="majorHAnsi" w:cs="Times New Roman"/>
          <w:i/>
          <w:spacing w:val="-3"/>
          <w:sz w:val="24"/>
          <w:szCs w:val="24"/>
          <w:lang w:val="uk-UA"/>
        </w:rPr>
        <w:softHyphen/>
        <w:t>ча, біль, почервоніння кон'юнктиви). При цьому треба викорис</w:t>
      </w:r>
      <w:r w:rsidRPr="00626000">
        <w:rPr>
          <w:rFonts w:asciiTheme="majorHAnsi" w:hAnsiTheme="majorHAnsi" w:cs="Times New Roman"/>
          <w:i/>
          <w:spacing w:val="-3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i/>
          <w:spacing w:val="-2"/>
          <w:sz w:val="24"/>
          <w:szCs w:val="24"/>
          <w:lang w:val="uk-UA"/>
        </w:rPr>
        <w:t xml:space="preserve">товувати холодні примочки та </w:t>
      </w:r>
      <w:r w:rsidR="001805BC">
        <w:rPr>
          <w:rFonts w:asciiTheme="majorHAnsi" w:hAnsiTheme="majorHAnsi" w:cs="Times New Roman"/>
          <w:i/>
          <w:spacing w:val="-2"/>
          <w:sz w:val="24"/>
          <w:szCs w:val="24"/>
          <w:lang w:val="uk-UA"/>
        </w:rPr>
        <w:t>очні краплі з дикаїном. У випад</w:t>
      </w:r>
      <w:r w:rsidRPr="00626000">
        <w:rPr>
          <w:rFonts w:asciiTheme="majorHAnsi" w:hAnsiTheme="majorHAnsi" w:cs="Times New Roman"/>
          <w:i/>
          <w:spacing w:val="-4"/>
          <w:sz w:val="24"/>
          <w:szCs w:val="24"/>
          <w:lang w:val="uk-UA"/>
        </w:rPr>
        <w:t xml:space="preserve">ках грубих порушень техніки безпеки у хворих можуть виникати </w:t>
      </w:r>
      <w:r w:rsidRPr="00626000">
        <w:rPr>
          <w:rFonts w:asciiTheme="majorHAnsi" w:hAnsiTheme="majorHAnsi" w:cs="Times New Roman"/>
          <w:i/>
          <w:spacing w:val="-2"/>
          <w:sz w:val="24"/>
          <w:szCs w:val="24"/>
          <w:lang w:val="uk-UA"/>
        </w:rPr>
        <w:t>опіки шкіри, які лікуються так само, як термічні опіки.</w:t>
      </w:r>
    </w:p>
    <w:p w:rsidR="00A64F1E" w:rsidRPr="00626000" w:rsidRDefault="00A64F1E" w:rsidP="00AF2D19">
      <w:pPr>
        <w:shd w:val="clear" w:color="auto" w:fill="FFFFFF"/>
        <w:ind w:right="14" w:firstLine="346"/>
        <w:jc w:val="both"/>
        <w:rPr>
          <w:rFonts w:asciiTheme="majorHAnsi" w:hAnsiTheme="majorHAnsi" w:cs="Times New Roman"/>
          <w:sz w:val="24"/>
          <w:szCs w:val="24"/>
          <w:lang w:val="uk-UA"/>
        </w:rPr>
      </w:pPr>
    </w:p>
    <w:p w:rsidR="00A64F1E" w:rsidRPr="00626000" w:rsidRDefault="00A64F1E" w:rsidP="00AF2D19">
      <w:pPr>
        <w:shd w:val="clear" w:color="auto" w:fill="FFFFFF"/>
        <w:ind w:right="14" w:firstLine="346"/>
        <w:jc w:val="both"/>
        <w:rPr>
          <w:rFonts w:asciiTheme="majorHAnsi" w:hAnsiTheme="majorHAnsi" w:cs="Times New Roman"/>
          <w:sz w:val="24"/>
          <w:szCs w:val="24"/>
          <w:lang w:val="uk-UA"/>
        </w:rPr>
      </w:pPr>
    </w:p>
    <w:p w:rsidR="00A64F1E" w:rsidRPr="00626000" w:rsidRDefault="00A64F1E" w:rsidP="00AF2D19">
      <w:pPr>
        <w:shd w:val="clear" w:color="auto" w:fill="FFFFFF"/>
        <w:ind w:right="14" w:firstLine="346"/>
        <w:jc w:val="both"/>
        <w:rPr>
          <w:rFonts w:asciiTheme="majorHAnsi" w:hAnsiTheme="majorHAnsi" w:cs="Times New Roman"/>
          <w:sz w:val="24"/>
          <w:szCs w:val="24"/>
          <w:lang w:val="uk-UA"/>
        </w:rPr>
      </w:pPr>
    </w:p>
    <w:p w:rsidR="00A64F1E" w:rsidRPr="00626000" w:rsidRDefault="00A64F1E" w:rsidP="00AF2D19">
      <w:pPr>
        <w:shd w:val="clear" w:color="auto" w:fill="FFFFFF"/>
        <w:ind w:right="14" w:firstLine="346"/>
        <w:jc w:val="both"/>
        <w:rPr>
          <w:rFonts w:asciiTheme="majorHAnsi" w:hAnsiTheme="majorHAnsi" w:cs="Times New Roman"/>
          <w:sz w:val="24"/>
          <w:szCs w:val="24"/>
          <w:lang w:val="uk-UA"/>
        </w:rPr>
      </w:pPr>
    </w:p>
    <w:p w:rsidR="00A64F1E" w:rsidRPr="00626000" w:rsidRDefault="00A64F1E" w:rsidP="00AF2D19">
      <w:pPr>
        <w:shd w:val="clear" w:color="auto" w:fill="FFFFFF"/>
        <w:ind w:right="14" w:firstLine="346"/>
        <w:jc w:val="both"/>
        <w:rPr>
          <w:rFonts w:asciiTheme="majorHAnsi" w:hAnsiTheme="majorHAnsi" w:cs="Times New Roman"/>
          <w:sz w:val="24"/>
          <w:szCs w:val="24"/>
          <w:lang w:val="uk-UA"/>
        </w:rPr>
      </w:pPr>
    </w:p>
    <w:p w:rsidR="00A64F1E" w:rsidRPr="00626000" w:rsidRDefault="00A64F1E" w:rsidP="003C0C61">
      <w:pPr>
        <w:shd w:val="clear" w:color="auto" w:fill="FFFFFF"/>
        <w:ind w:right="14"/>
        <w:jc w:val="both"/>
        <w:rPr>
          <w:rFonts w:asciiTheme="majorHAnsi" w:hAnsiTheme="majorHAnsi" w:cs="Times New Roman"/>
          <w:sz w:val="24"/>
          <w:szCs w:val="24"/>
          <w:lang w:val="uk-UA"/>
        </w:rPr>
        <w:sectPr w:rsidR="00A64F1E" w:rsidRPr="00626000" w:rsidSect="003C0C61">
          <w:type w:val="continuous"/>
          <w:pgSz w:w="11909" w:h="16834"/>
          <w:pgMar w:top="284" w:right="569" w:bottom="284" w:left="567" w:header="720" w:footer="720" w:gutter="0"/>
          <w:cols w:space="60"/>
          <w:noEndnote/>
        </w:sectPr>
      </w:pPr>
    </w:p>
    <w:p w:rsidR="0061009C" w:rsidRPr="00626000" w:rsidRDefault="002261A7" w:rsidP="005D554D">
      <w:pPr>
        <w:shd w:val="clear" w:color="auto" w:fill="FFFFFF"/>
        <w:spacing w:before="278"/>
        <w:jc w:val="center"/>
        <w:rPr>
          <w:rFonts w:asciiTheme="majorHAnsi" w:hAnsiTheme="majorHAnsi"/>
          <w:b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lastRenderedPageBreak/>
        <w:t>ГІРЧИЧНИКИ</w:t>
      </w:r>
      <w:r w:rsidR="00B25205" w:rsidRPr="00626000">
        <w:rPr>
          <w:rFonts w:asciiTheme="majorHAnsi" w:hAnsiTheme="majorHAnsi" w:cs="Times New Roman"/>
          <w:b/>
          <w:sz w:val="24"/>
          <w:szCs w:val="24"/>
          <w:lang w:val="uk-UA"/>
        </w:rPr>
        <w:t>.</w:t>
      </w:r>
    </w:p>
    <w:p w:rsidR="008944E4" w:rsidRPr="00626000" w:rsidRDefault="008944E4" w:rsidP="003C0C61">
      <w:pPr>
        <w:shd w:val="clear" w:color="auto" w:fill="FFFFFF"/>
        <w:spacing w:before="187"/>
        <w:ind w:left="43" w:right="5" w:hanging="43"/>
        <w:jc w:val="both"/>
        <w:rPr>
          <w:rFonts w:asciiTheme="majorHAnsi" w:hAnsiTheme="majorHAnsi" w:cs="Times New Roman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5"/>
          <w:sz w:val="24"/>
          <w:szCs w:val="24"/>
          <w:lang w:val="uk-UA"/>
        </w:rPr>
        <w:t>Показання: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гострі запальні процеси</w:t>
      </w:r>
      <w:r w:rsidR="002261A7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верхніх дихальних шляхів,</w:t>
      </w:r>
      <w:r w:rsidR="002261A7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гострому бронхіті, плевриті, пнев</w:t>
      </w:r>
      <w:r w:rsidR="002261A7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  <w:t>монії, гіпертензії, гіпертонічн</w:t>
      </w:r>
      <w:r w:rsidR="00B14848">
        <w:rPr>
          <w:rFonts w:asciiTheme="majorHAnsi" w:hAnsiTheme="majorHAnsi" w:cs="Times New Roman"/>
          <w:spacing w:val="-4"/>
          <w:sz w:val="24"/>
          <w:szCs w:val="24"/>
          <w:lang w:val="uk-UA"/>
        </w:rPr>
        <w:t>ій хворобі. Крім цього, їх вико</w:t>
      </w:r>
      <w:r w:rsidR="002261A7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ристовують як відволікаючий засіб для зменшення болю, а </w:t>
      </w:r>
      <w:r w:rsidR="002261A7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також як протизапальний засіб.</w:t>
      </w:r>
    </w:p>
    <w:p w:rsidR="00E35CE0" w:rsidRPr="00626000" w:rsidRDefault="002261A7" w:rsidP="00AF2D19">
      <w:pPr>
        <w:shd w:val="clear" w:color="auto" w:fill="FFFFFF"/>
        <w:ind w:left="14" w:right="14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Протипоказання: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підвищена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чутливість до гірчиці, захворювання шкіри, температура </w:t>
      </w:r>
      <w:r w:rsidR="008944E4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тіла вища ніж 37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 °С, леген</w:t>
      </w:r>
      <w:r w:rsidR="00B14848">
        <w:rPr>
          <w:rFonts w:asciiTheme="majorHAnsi" w:hAnsiTheme="majorHAnsi" w:cs="Times New Roman"/>
          <w:spacing w:val="-2"/>
          <w:sz w:val="24"/>
          <w:szCs w:val="24"/>
          <w:lang w:val="uk-UA"/>
        </w:rPr>
        <w:t>ева кровотеча, злоякісні новоут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ворення</w:t>
      </w:r>
      <w:r w:rsidR="00E35CE0" w:rsidRPr="00626000">
        <w:rPr>
          <w:rFonts w:asciiTheme="majorHAnsi" w:hAnsiTheme="majorHAnsi" w:cs="Times New Roman"/>
          <w:sz w:val="24"/>
          <w:szCs w:val="24"/>
          <w:lang w:val="uk-UA"/>
        </w:rPr>
        <w:t>,</w:t>
      </w:r>
      <w:r w:rsidR="00E35CE0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захворювання шкіри.</w:t>
      </w:r>
    </w:p>
    <w:p w:rsidR="004F068D" w:rsidRPr="00626000" w:rsidRDefault="004F068D" w:rsidP="00AF2D19">
      <w:pPr>
        <w:shd w:val="clear" w:color="auto" w:fill="FFFFFF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4"/>
          <w:sz w:val="24"/>
          <w:szCs w:val="24"/>
          <w:lang w:val="uk-UA"/>
        </w:rPr>
        <w:t>Механізм дії гірчиці.</w:t>
      </w:r>
      <w:r w:rsidRPr="00626000">
        <w:rPr>
          <w:rFonts w:asciiTheme="majorHAnsi" w:hAnsiTheme="majorHAnsi" w:cs="Times New Roman"/>
          <w:i/>
          <w:iCs/>
          <w:spacing w:val="-4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При з</w:t>
      </w:r>
      <w:r w:rsidR="00B14848">
        <w:rPr>
          <w:rFonts w:asciiTheme="majorHAnsi" w:hAnsiTheme="majorHAnsi" w:cs="Times New Roman"/>
          <w:spacing w:val="-4"/>
          <w:sz w:val="24"/>
          <w:szCs w:val="24"/>
          <w:lang w:val="uk-UA"/>
        </w:rPr>
        <w:t>мочуванні гірчичного порошку во</w:t>
      </w: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дою виділяється летка гірчична олія. Вона має різкий запах і є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основною діючою речовиною. Під час контакту зі шкірою ефірна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олія подразнює нервові рецептори з подальшим розвитком шкір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ної реакції, а також загальної реакції всього організму. При цьому 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активізується функція лейкоцитів, підвищується активність сим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softHyphen/>
        <w:t>патичної та, меншою мірою, парасимпатичної нервової системи.</w:t>
      </w:r>
    </w:p>
    <w:p w:rsidR="00E35CE0" w:rsidRPr="00626000" w:rsidRDefault="00E35CE0" w:rsidP="00AF2D19">
      <w:pPr>
        <w:shd w:val="clear" w:color="auto" w:fill="FFFFFF"/>
        <w:ind w:left="7" w:right="29"/>
        <w:jc w:val="both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  <w:t>Ознаки придатності гірчичників</w:t>
      </w:r>
      <w:r w:rsidRPr="00626000">
        <w:rPr>
          <w:rFonts w:asciiTheme="majorHAnsi" w:hAnsiTheme="majorHAnsi" w:cs="Times New Roman"/>
          <w:i/>
          <w:iCs/>
          <w:spacing w:val="-5"/>
          <w:sz w:val="24"/>
          <w:szCs w:val="24"/>
          <w:lang w:val="uk-UA"/>
        </w:rPr>
        <w:t xml:space="preserve">. </w:t>
      </w:r>
      <w:r w:rsidR="00C42A89">
        <w:rPr>
          <w:rFonts w:asciiTheme="majorHAnsi" w:hAnsiTheme="majorHAnsi" w:cs="Times New Roman"/>
          <w:spacing w:val="-5"/>
          <w:sz w:val="24"/>
          <w:szCs w:val="24"/>
          <w:lang w:val="uk-UA"/>
        </w:rPr>
        <w:t>Гірчичники заводського ви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готовлення — паперові пластинки прямокутної форми розміром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8 х 13,5 см, вкриті шаром гірчичного борошна, котре закріплене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розчином каучуку та каніфолі.</w:t>
      </w:r>
    </w:p>
    <w:p w:rsidR="00E35CE0" w:rsidRPr="00626000" w:rsidRDefault="00E35CE0" w:rsidP="00AF2D19">
      <w:pPr>
        <w:shd w:val="clear" w:color="auto" w:fill="FFFFFF"/>
        <w:spacing w:before="7"/>
        <w:ind w:right="29" w:firstLine="353"/>
        <w:jc w:val="both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Колір придатного гірчичника жовтий, гі</w:t>
      </w:r>
      <w:r w:rsidR="00B14848">
        <w:rPr>
          <w:rFonts w:asciiTheme="majorHAnsi" w:hAnsiTheme="majorHAnsi" w:cs="Times New Roman"/>
          <w:spacing w:val="-4"/>
          <w:sz w:val="24"/>
          <w:szCs w:val="24"/>
          <w:lang w:val="uk-UA"/>
        </w:rPr>
        <w:t>рчична маса розподі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лена рівномірно, тримається міцно. У сухому вигляді гірчичник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без запаху. Під час змочування теплою водою одразу з'являється специфічний запах леткої гірчич</w:t>
      </w:r>
      <w:r w:rsidR="00B14848">
        <w:rPr>
          <w:rFonts w:asciiTheme="majorHAnsi" w:hAnsiTheme="majorHAnsi" w:cs="Times New Roman"/>
          <w:spacing w:val="-3"/>
          <w:sz w:val="24"/>
          <w:szCs w:val="24"/>
          <w:lang w:val="uk-UA"/>
        </w:rPr>
        <w:t>ної олії. При накладанні гірчич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ника на шкіру відчувається пекучість.</w:t>
      </w:r>
    </w:p>
    <w:p w:rsidR="008100D6" w:rsidRPr="00626000" w:rsidRDefault="00E35CE0" w:rsidP="00AF2D19">
      <w:pPr>
        <w:shd w:val="clear" w:color="auto" w:fill="FFFFFF"/>
        <w:ind w:left="346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Зберігати гірчичники слід у сухому темному місці.</w:t>
      </w:r>
    </w:p>
    <w:p w:rsidR="008100D6" w:rsidRPr="00626000" w:rsidRDefault="00526D1A" w:rsidP="003C0C61">
      <w:pPr>
        <w:shd w:val="clear" w:color="auto" w:fill="FFFFFF"/>
        <w:rPr>
          <w:rFonts w:asciiTheme="majorHAnsi" w:hAnsiTheme="majorHAnsi" w:cs="Times New Roman"/>
          <w:b/>
          <w:spacing w:val="-1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1"/>
          <w:sz w:val="24"/>
          <w:szCs w:val="24"/>
          <w:lang w:val="uk-UA"/>
        </w:rPr>
        <w:t>Місця постановки</w:t>
      </w:r>
      <w:r w:rsidR="002261A7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: 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  </w:t>
      </w:r>
    </w:p>
    <w:p w:rsidR="00366475" w:rsidRPr="00626000" w:rsidRDefault="002261A7" w:rsidP="00AF2D19">
      <w:pPr>
        <w:pStyle w:val="a5"/>
        <w:numPr>
          <w:ilvl w:val="0"/>
          <w:numId w:val="19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при нежиті </w:t>
      </w:r>
      <w:r w:rsidR="008C5777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та головному болю — на потилицю;</w:t>
      </w:r>
    </w:p>
    <w:p w:rsidR="00366475" w:rsidRPr="00626000" w:rsidRDefault="002261A7" w:rsidP="00AF2D19">
      <w:pPr>
        <w:pStyle w:val="a5"/>
        <w:numPr>
          <w:ilvl w:val="0"/>
          <w:numId w:val="19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при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гострому трахе</w:t>
      </w:r>
      <w:r w:rsidR="008C5777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їті — на верхню частину грудини;</w:t>
      </w:r>
      <w:r w:rsidR="00265A5A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</w:t>
      </w:r>
    </w:p>
    <w:p w:rsidR="00366475" w:rsidRPr="00626000" w:rsidRDefault="003C0C61" w:rsidP="00AF2D19">
      <w:pPr>
        <w:pStyle w:val="a5"/>
        <w:numPr>
          <w:ilvl w:val="0"/>
          <w:numId w:val="19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noProof/>
          <w:spacing w:val="-3"/>
          <w:sz w:val="24"/>
          <w:szCs w:val="24"/>
        </w:rPr>
        <w:drawing>
          <wp:anchor distT="0" distB="0" distL="114300" distR="114300" simplePos="0" relativeHeight="251631104" behindDoc="0" locked="0" layoutInCell="1" allowOverlap="1" wp14:anchorId="3433C930" wp14:editId="41BA02A4">
            <wp:simplePos x="0" y="0"/>
            <wp:positionH relativeFrom="margin">
              <wp:posOffset>3430270</wp:posOffset>
            </wp:positionH>
            <wp:positionV relativeFrom="margin">
              <wp:posOffset>4551045</wp:posOffset>
            </wp:positionV>
            <wp:extent cx="3467100" cy="2503170"/>
            <wp:effectExtent l="0" t="647700" r="0" b="830580"/>
            <wp:wrapSquare wrapText="bothSides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67100" cy="2503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261A7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при брон</w:t>
      </w:r>
      <w:r w:rsidR="002261A7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</w:r>
      <w:r w:rsidR="002261A7" w:rsidRPr="00626000">
        <w:rPr>
          <w:rFonts w:asciiTheme="majorHAnsi" w:hAnsiTheme="majorHAnsi" w:cs="Times New Roman"/>
          <w:sz w:val="24"/>
          <w:szCs w:val="24"/>
          <w:lang w:val="uk-UA"/>
        </w:rPr>
        <w:t>хітах і пн</w:t>
      </w:r>
      <w:r w:rsidR="008C5777" w:rsidRPr="00626000">
        <w:rPr>
          <w:rFonts w:asciiTheme="majorHAnsi" w:hAnsiTheme="majorHAnsi" w:cs="Times New Roman"/>
          <w:sz w:val="24"/>
          <w:szCs w:val="24"/>
          <w:lang w:val="uk-UA"/>
        </w:rPr>
        <w:t>евмоніях — між і під лопатками;</w:t>
      </w:r>
    </w:p>
    <w:p w:rsidR="00366475" w:rsidRPr="00626000" w:rsidRDefault="002261A7" w:rsidP="00AF2D19">
      <w:pPr>
        <w:pStyle w:val="a5"/>
        <w:numPr>
          <w:ilvl w:val="0"/>
          <w:numId w:val="19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при болі в </w:t>
      </w:r>
      <w:r w:rsidR="008C5777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серці — на ділянку серця;</w:t>
      </w:r>
    </w:p>
    <w:p w:rsidR="0061009C" w:rsidRPr="00626000" w:rsidRDefault="002261A7" w:rsidP="00AF2D19">
      <w:pPr>
        <w:pStyle w:val="a5"/>
        <w:numPr>
          <w:ilvl w:val="0"/>
          <w:numId w:val="19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при гострих запальних процесах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верхніх дихальних </w:t>
      </w:r>
      <w:r w:rsidR="00265A5A" w:rsidRPr="00626000">
        <w:rPr>
          <w:rFonts w:asciiTheme="majorHAnsi" w:hAnsiTheme="majorHAnsi" w:cs="Times New Roman"/>
          <w:sz w:val="24"/>
          <w:szCs w:val="24"/>
          <w:lang w:val="uk-UA"/>
        </w:rPr>
        <w:t>шляхів -</w:t>
      </w:r>
      <w:r w:rsidR="00A62031"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на литкові м'язи </w:t>
      </w:r>
    </w:p>
    <w:p w:rsidR="004F068D" w:rsidRPr="00626000" w:rsidRDefault="001805BC" w:rsidP="00AF2D19">
      <w:pPr>
        <w:pStyle w:val="a5"/>
        <w:numPr>
          <w:ilvl w:val="0"/>
          <w:numId w:val="19"/>
        </w:numPr>
        <w:shd w:val="clear" w:color="auto" w:fill="FFFFFF"/>
        <w:ind w:right="7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Times New Roman"/>
          <w:spacing w:val="-1"/>
          <w:sz w:val="24"/>
          <w:szCs w:val="24"/>
          <w:lang w:val="uk-UA"/>
        </w:rPr>
        <w:t>при гі</w:t>
      </w:r>
      <w:r w:rsidR="004F068D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пертонічному кризі —  вздовж хребта та на комірцеву зону.</w:t>
      </w:r>
    </w:p>
    <w:p w:rsidR="008100D6" w:rsidRPr="00626000" w:rsidRDefault="008100D6" w:rsidP="002D0999">
      <w:pPr>
        <w:shd w:val="clear" w:color="auto" w:fill="FFFFFF"/>
        <w:ind w:right="36"/>
        <w:jc w:val="both"/>
        <w:rPr>
          <w:rFonts w:asciiTheme="majorHAnsi" w:hAnsiTheme="majorHAnsi"/>
          <w:sz w:val="24"/>
          <w:szCs w:val="24"/>
          <w:lang w:val="uk-UA"/>
        </w:rPr>
      </w:pPr>
    </w:p>
    <w:p w:rsidR="00B25205" w:rsidRPr="001A61D3" w:rsidRDefault="00E35CE0" w:rsidP="001A61D3">
      <w:pPr>
        <w:shd w:val="clear" w:color="auto" w:fill="FFFFFF"/>
        <w:ind w:left="7" w:right="36" w:firstLine="346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Можливі ускладнення: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подразнення шкіри, опіки, їх по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трібно обробити 5% розчином калію перманганату.</w:t>
      </w:r>
    </w:p>
    <w:p w:rsidR="001805BC" w:rsidRDefault="001805BC">
      <w:pPr>
        <w:widowControl/>
        <w:autoSpaceDE/>
        <w:autoSpaceDN/>
        <w:adjustRightInd/>
        <w:rPr>
          <w:rFonts w:asciiTheme="majorHAnsi" w:hAnsiTheme="majorHAnsi" w:cs="Times New Roman"/>
          <w:b/>
          <w:sz w:val="24"/>
          <w:szCs w:val="24"/>
          <w:lang w:val="uk-UA"/>
        </w:rPr>
      </w:pPr>
      <w:r>
        <w:rPr>
          <w:rFonts w:asciiTheme="majorHAnsi" w:hAnsiTheme="majorHAnsi" w:cs="Times New Roman"/>
          <w:b/>
          <w:sz w:val="24"/>
          <w:szCs w:val="24"/>
          <w:lang w:val="uk-UA"/>
        </w:rPr>
        <w:br w:type="page"/>
      </w:r>
    </w:p>
    <w:p w:rsidR="005F7E03" w:rsidRPr="00626000" w:rsidRDefault="005F7E03" w:rsidP="005F7E03">
      <w:pPr>
        <w:pStyle w:val="a6"/>
        <w:ind w:left="0"/>
        <w:rPr>
          <w:rFonts w:asciiTheme="majorHAnsi" w:hAnsiTheme="majorHAnsi"/>
          <w:b/>
          <w:color w:val="C00000"/>
          <w:sz w:val="24"/>
          <w:szCs w:val="24"/>
        </w:rPr>
      </w:pPr>
      <w:r w:rsidRPr="00626000">
        <w:rPr>
          <w:rFonts w:asciiTheme="majorHAnsi" w:hAnsiTheme="majorHAnsi"/>
          <w:b/>
          <w:color w:val="C00000"/>
          <w:sz w:val="24"/>
          <w:szCs w:val="24"/>
        </w:rPr>
        <w:lastRenderedPageBreak/>
        <w:t>НАКЛАДАННЯ  ГІРЧИЧНИКІВ</w:t>
      </w:r>
    </w:p>
    <w:p w:rsidR="005F7E03" w:rsidRPr="00626000" w:rsidRDefault="005F7E03" w:rsidP="005F7E03">
      <w:pPr>
        <w:spacing w:after="280"/>
        <w:ind w:left="40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sz w:val="24"/>
          <w:szCs w:val="24"/>
        </w:rPr>
        <w:t>Оснащення : гірчичники, пелюшка, годинник, серветка, лоток.</w:t>
      </w:r>
    </w:p>
    <w:tbl>
      <w:tblPr>
        <w:tblW w:w="0" w:type="auto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84"/>
        <w:gridCol w:w="4632"/>
      </w:tblGrid>
      <w:tr w:rsidR="005F7E03" w:rsidRPr="00626000" w:rsidTr="003E28CB">
        <w:trPr>
          <w:trHeight w:hRule="exact" w:val="273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20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b/>
                <w:sz w:val="24"/>
                <w:szCs w:val="24"/>
              </w:rPr>
              <w:t>Етапи</w:t>
            </w: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20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b/>
                <w:sz w:val="24"/>
                <w:szCs w:val="24"/>
              </w:rPr>
              <w:t>Обгрунтування</w:t>
            </w:r>
          </w:p>
        </w:tc>
      </w:tr>
      <w:tr w:rsidR="005F7E03" w:rsidRPr="00626000" w:rsidTr="003E28CB">
        <w:trPr>
          <w:trHeight w:hRule="exact" w:val="290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1. Привітати пацієнта, назватися.</w:t>
            </w:r>
          </w:p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Встановлення контакту з пацієнтом.</w:t>
            </w:r>
          </w:p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1041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numPr>
                <w:ilvl w:val="0"/>
                <w:numId w:val="7"/>
              </w:numPr>
              <w:autoSpaceDE/>
              <w:autoSpaceDN/>
              <w:adjustRightInd/>
              <w:spacing w:before="40" w:line="260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Підготовка до процедури.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 Пояснити пацієнту хід майбутньої процедури і отримати згоду пацієнта щодо процедури. 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Мотивація пацієнта до співпраці ; дотримання прав пацієнта на інформацію.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280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3. Вимити та висушити руки.</w:t>
            </w:r>
          </w:p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1362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4. Перевірити придатність гірчичників : гірчиця не повинна обсипатися з паперу та мати специфічний (різкий) запах. При використанні гірчичників виготовлених за іншими технологіями (наприклад пакетована гірчиця) п. З виключається.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ефективності процедури. При змочуванні придатних гірчичників відразу з'являється гострий характерний запах.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703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5. Підготувати необхідне оснащення.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Досягнення ефективного проведення процедури.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996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2D0999" w:rsidP="003E28CB">
            <w:pPr>
              <w:spacing w:before="40"/>
              <w:ind w:right="1400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6. </w:t>
            </w:r>
            <w:r w:rsidR="005F7E03" w:rsidRPr="00626000">
              <w:rPr>
                <w:rFonts w:asciiTheme="majorHAnsi" w:hAnsiTheme="majorHAnsi" w:cs="Times New Roman"/>
                <w:sz w:val="24"/>
                <w:szCs w:val="24"/>
              </w:rPr>
              <w:t>Налити в лоток гарячу (40-45°С) воду.</w:t>
            </w:r>
          </w:p>
          <w:p w:rsidR="005F7E03" w:rsidRPr="00626000" w:rsidRDefault="005F7E03" w:rsidP="003E28CB">
            <w:pPr>
              <w:spacing w:before="40"/>
              <w:ind w:left="1720" w:right="380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При більш низькій температурі ефірна гірчична олія не виділяється, при більш високій вона руйнується.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1170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7. Опустити узголів'я. Допомогти пацієнту лягти на живіт (при накладанні гірчичників на спину) і попросити його охопити руками подушку. Голова повернута вбік.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правильне положення хребта.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1000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8. Виконання процедури. 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Занурити гірчичник в гарячу воду, дати їй стекти. Щільно прикласти його до шкіри стороною з гірчицею.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ind w:left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Виділення з гірчичного порошку</w:t>
            </w:r>
          </w:p>
          <w:p w:rsidR="005F7E03" w:rsidRPr="00626000" w:rsidRDefault="005F7E03" w:rsidP="003E28CB">
            <w:pPr>
              <w:spacing w:before="40"/>
              <w:ind w:right="180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їдких речовин.</w:t>
            </w:r>
          </w:p>
          <w:p w:rsidR="005F7E03" w:rsidRPr="00626000" w:rsidRDefault="005F7E03" w:rsidP="003E28CB">
            <w:pPr>
              <w:spacing w:before="40"/>
              <w:ind w:left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їх рефлекторної дії.</w:t>
            </w:r>
          </w:p>
          <w:p w:rsidR="005F7E03" w:rsidRPr="00626000" w:rsidRDefault="005F7E03" w:rsidP="003E28CB">
            <w:pPr>
              <w:spacing w:before="40"/>
              <w:ind w:left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675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9. Повторити п.7, розміщуючи необхідну кількість гірчичників на шкірі.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713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10. Вкрити пацієнта пелюшкою, потім ковдрою.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Виключається переохолодження 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зберігання тепла.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1020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11. Завершення процедури. 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При появі стійкої гіперемії зняти гірчичники через 5-15 хв. і покласти їх в підготовлений лоток для використаних матеріалів.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ind w:left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Час, необхідний для забезпечення рефлекторної дії.</w:t>
            </w:r>
          </w:p>
          <w:p w:rsidR="005F7E03" w:rsidRPr="00626000" w:rsidRDefault="005F7E03" w:rsidP="003E28CB">
            <w:pPr>
              <w:spacing w:before="40"/>
              <w:ind w:left="40" w:right="160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667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12. Змочити підготовлену серветку в теплій воді і зняти зі шкіри залишки гірчиці.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Виключається</w:t>
            </w:r>
            <w:r w:rsidRPr="00626000">
              <w:rPr>
                <w:rFonts w:asciiTheme="majorHAnsi" w:hAnsiTheme="majorHAnsi" w:cs="Times New Roman"/>
                <w:smallCaps/>
                <w:sz w:val="24"/>
                <w:szCs w:val="24"/>
              </w:rPr>
              <w:t xml:space="preserve"> 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хімічний опік шкіри.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988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13. Витерти шкіру насухо. Допомогти пацієнту одягти спідню білизну, вкрити ковдрою та попередити, щоб він залишався в ліжку ще не менше 20-30 хв.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Зберігання ефекту процедури та забезпечення необхідного 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відпочинку після процедури.</w:t>
            </w:r>
          </w:p>
        </w:tc>
      </w:tr>
      <w:tr w:rsidR="005F7E03" w:rsidRPr="00626000" w:rsidTr="003E28CB">
        <w:trPr>
          <w:trHeight w:hRule="exact" w:val="435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14. Викинути гірчичники. Вимити та висушити руки.</w:t>
            </w:r>
          </w:p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5F7E03" w:rsidRPr="00626000" w:rsidRDefault="005F7E0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1320"/>
        </w:trPr>
        <w:tc>
          <w:tcPr>
            <w:tcW w:w="6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15. Зробити відмітку про виконання процедури та реакцію на неї пацієнта в карті стаціонарного хворого або в амбулаторній карті (якщо процедура виконувалась в домашніх умовах).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3абезпечення послідовності сестринського догляду. 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5F7E03" w:rsidRPr="00626000" w:rsidTr="003E28CB">
        <w:trPr>
          <w:trHeight w:hRule="exact" w:val="724"/>
        </w:trPr>
        <w:tc>
          <w:tcPr>
            <w:tcW w:w="109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Запам'ятайте ! При більш тривалій дії гірчичників можливий хімічний опік шкіри з утворенням пухирів.</w:t>
            </w:r>
          </w:p>
          <w:p w:rsidR="005F7E03" w:rsidRPr="00626000" w:rsidRDefault="005F7E0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:rsidR="005F7E03" w:rsidRPr="00626000" w:rsidRDefault="005F7E03" w:rsidP="005F7E03">
      <w:pPr>
        <w:rPr>
          <w:rFonts w:asciiTheme="majorHAnsi" w:hAnsiTheme="majorHAnsi" w:cs="Times New Roman"/>
          <w:b/>
          <w:sz w:val="24"/>
          <w:szCs w:val="24"/>
        </w:rPr>
      </w:pPr>
    </w:p>
    <w:p w:rsidR="005F7E03" w:rsidRPr="005F7E03" w:rsidRDefault="005F7E03">
      <w:pPr>
        <w:widowControl/>
        <w:autoSpaceDE/>
        <w:autoSpaceDN/>
        <w:adjustRightInd/>
        <w:rPr>
          <w:rFonts w:asciiTheme="majorHAnsi" w:hAnsiTheme="majorHAnsi" w:cs="Times New Roman"/>
          <w:b/>
          <w:sz w:val="24"/>
          <w:szCs w:val="24"/>
        </w:rPr>
      </w:pPr>
    </w:p>
    <w:p w:rsidR="004F068D" w:rsidRPr="001805BC" w:rsidRDefault="004F068D" w:rsidP="005D554D">
      <w:pPr>
        <w:shd w:val="clear" w:color="auto" w:fill="FFFFFF"/>
        <w:spacing w:before="389"/>
        <w:jc w:val="center"/>
        <w:rPr>
          <w:rFonts w:asciiTheme="majorHAnsi" w:hAnsiTheme="majorHAnsi"/>
          <w:b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lastRenderedPageBreak/>
        <w:t>ВИКОРИСТАННЯ</w:t>
      </w:r>
      <w:r w:rsidRPr="00626000">
        <w:rPr>
          <w:rFonts w:asciiTheme="majorHAnsi" w:hAnsiTheme="majorHAnsi"/>
          <w:b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МЕДИЧНИХ</w:t>
      </w:r>
      <w:r w:rsidRPr="00626000">
        <w:rPr>
          <w:rFonts w:asciiTheme="majorHAnsi" w:hAnsiTheme="majorHAnsi"/>
          <w:b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БАНОК.</w:t>
      </w:r>
    </w:p>
    <w:p w:rsidR="005D554D" w:rsidRPr="00626000" w:rsidRDefault="005D554D" w:rsidP="00AF2D19">
      <w:pPr>
        <w:shd w:val="clear" w:color="auto" w:fill="FFFFFF"/>
        <w:ind w:left="29"/>
        <w:jc w:val="both"/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</w:pPr>
    </w:p>
    <w:p w:rsidR="004F068D" w:rsidRPr="00626000" w:rsidRDefault="003C0C61" w:rsidP="00AF2D19">
      <w:pPr>
        <w:shd w:val="clear" w:color="auto" w:fill="FFFFFF"/>
        <w:ind w:left="29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noProof/>
          <w:spacing w:val="-5"/>
          <w:sz w:val="24"/>
          <w:szCs w:val="24"/>
        </w:rPr>
        <w:drawing>
          <wp:anchor distT="0" distB="0" distL="114300" distR="114300" simplePos="0" relativeHeight="251636224" behindDoc="0" locked="0" layoutInCell="1" allowOverlap="1" wp14:anchorId="18041D01" wp14:editId="70D97784">
            <wp:simplePos x="0" y="0"/>
            <wp:positionH relativeFrom="margin">
              <wp:posOffset>4735830</wp:posOffset>
            </wp:positionH>
            <wp:positionV relativeFrom="margin">
              <wp:posOffset>1972945</wp:posOffset>
            </wp:positionV>
            <wp:extent cx="2016125" cy="2838450"/>
            <wp:effectExtent l="171450" t="133350" r="365125" b="30480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2838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4F068D" w:rsidRPr="00626000"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  <w:t>Механізм дії банок</w:t>
      </w:r>
      <w:r w:rsidR="004F068D" w:rsidRPr="00626000">
        <w:rPr>
          <w:rFonts w:asciiTheme="majorHAnsi" w:hAnsiTheme="majorHAnsi" w:cs="Times New Roman"/>
          <w:i/>
          <w:iCs/>
          <w:spacing w:val="-5"/>
          <w:sz w:val="24"/>
          <w:szCs w:val="24"/>
          <w:lang w:val="uk-UA"/>
        </w:rPr>
        <w:t xml:space="preserve">. </w:t>
      </w:r>
      <w:r w:rsidR="004F068D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За рахунок створюваного в банці від'ємно</w:t>
      </w:r>
      <w:r w:rsidR="004F068D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softHyphen/>
      </w:r>
      <w:r w:rsidR="004F068D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го тиску настає місцевий припли</w:t>
      </w:r>
      <w:r w:rsidR="001805BC">
        <w:rPr>
          <w:rFonts w:asciiTheme="majorHAnsi" w:hAnsiTheme="majorHAnsi" w:cs="Times New Roman"/>
          <w:spacing w:val="-3"/>
          <w:sz w:val="24"/>
          <w:szCs w:val="24"/>
          <w:lang w:val="uk-UA"/>
        </w:rPr>
        <w:t>в крові та лімфи до шкіри з під</w:t>
      </w:r>
      <w:r w:rsidR="004F068D"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леглих тканин і органів. Унаслідок розриву найдрібніших судин </w:t>
      </w:r>
      <w:r w:rsidR="004F068D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у товщі шкіри відбуваються множинні крововиливи. Вилита кров </w:t>
      </w:r>
      <w:r w:rsidR="004F068D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розкладається, продукти її розпаду всмоктуються, у кровоносне </w:t>
      </w:r>
      <w:r w:rsidR="004F068D"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>русло надходять біологічно активні речовини, які справляють сти</w:t>
      </w:r>
      <w:r w:rsidR="004F068D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мулювальну дію на окремі тканини та органи. Це супроводжуєть</w:t>
      </w:r>
      <w:r w:rsidR="004F068D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softHyphen/>
      </w:r>
      <w:r w:rsidR="004F068D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ся розсмоктуванням запальних вогнищ, зменшенням болю.</w:t>
      </w:r>
    </w:p>
    <w:p w:rsidR="004F068D" w:rsidRPr="00626000" w:rsidRDefault="004F068D" w:rsidP="003C0C61">
      <w:pPr>
        <w:shd w:val="clear" w:color="auto" w:fill="FFFFFF"/>
        <w:ind w:left="22" w:right="7"/>
        <w:jc w:val="both"/>
        <w:rPr>
          <w:rFonts w:asciiTheme="majorHAnsi" w:hAnsiTheme="majorHAnsi" w:cs="Times New Roman"/>
          <w:b/>
          <w:iCs/>
          <w:spacing w:val="-6"/>
          <w:sz w:val="24"/>
          <w:szCs w:val="24"/>
          <w:u w:val="single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6"/>
          <w:sz w:val="24"/>
          <w:szCs w:val="24"/>
          <w:lang w:val="uk-UA"/>
        </w:rPr>
        <w:t>Показання до застосування банок:</w:t>
      </w:r>
      <w:r w:rsidRPr="00626000">
        <w:rPr>
          <w:rFonts w:asciiTheme="majorHAnsi" w:hAnsiTheme="majorHAnsi" w:cs="Times New Roman"/>
          <w:i/>
          <w:iCs/>
          <w:spacing w:val="-6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 xml:space="preserve">запальні процеси в органах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грудної клітки (бронхіти, трахеїти), міжреброва невралгія, міозит,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радикуліт, гіпертонічна хвороба.</w:t>
      </w:r>
    </w:p>
    <w:p w:rsidR="004F068D" w:rsidRPr="00626000" w:rsidRDefault="004F068D" w:rsidP="00AF2D19">
      <w:pPr>
        <w:shd w:val="clear" w:color="auto" w:fill="FFFFFF"/>
        <w:ind w:right="22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3"/>
          <w:sz w:val="24"/>
          <w:szCs w:val="24"/>
          <w:lang w:val="uk-UA"/>
        </w:rPr>
        <w:t>Ділянки тіла, на які ставлять банки.</w:t>
      </w:r>
      <w:r w:rsidRPr="00626000">
        <w:rPr>
          <w:rFonts w:asciiTheme="majorHAnsi" w:hAnsiTheme="majorHAnsi" w:cs="Times New Roman"/>
          <w:i/>
          <w:iCs/>
          <w:spacing w:val="-3"/>
          <w:sz w:val="24"/>
          <w:szCs w:val="24"/>
          <w:lang w:val="uk-UA"/>
        </w:rPr>
        <w:t xml:space="preserve"> </w:t>
      </w:r>
      <w:r w:rsidR="00C42A89">
        <w:rPr>
          <w:rFonts w:asciiTheme="majorHAnsi" w:hAnsiTheme="majorHAnsi" w:cs="Times New Roman"/>
          <w:spacing w:val="-3"/>
          <w:sz w:val="24"/>
          <w:szCs w:val="24"/>
          <w:lang w:val="uk-UA"/>
        </w:rPr>
        <w:t>Банки ставлять на груд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ну клітку, за виключенням ділянки серця, грудних залоз, хребта, 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а також на поперекову ділянку праворуч і ліворуч. У разі значних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жирових відкладень можна ставити банки також на лопатки, а в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деяких випадках — на сідниці та стегна.</w:t>
      </w:r>
    </w:p>
    <w:p w:rsidR="004F068D" w:rsidRPr="00626000" w:rsidRDefault="004F068D" w:rsidP="00AF2D19">
      <w:pPr>
        <w:shd w:val="clear" w:color="auto" w:fill="FFFFFF"/>
        <w:ind w:right="29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  <w:t>Протипоказання до застосування банок.</w:t>
      </w:r>
      <w:r w:rsidRPr="00626000">
        <w:rPr>
          <w:rFonts w:asciiTheme="majorHAnsi" w:hAnsiTheme="majorHAnsi" w:cs="Times New Roman"/>
          <w:i/>
          <w:iCs/>
          <w:spacing w:val="-5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Туберкульоз легень,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легенева кровотеча, кахексія, гарячка, злоякісні пухлини, підви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щена кровоточивість тканин, загальне збудження. Банки не став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лять також дітям у зв'язку з тонкою грудною стінкою. Вони мо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  <w:t xml:space="preserve">жуть спричинити крововиливи в легеневу тканину, що шкідливо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для організму.</w:t>
      </w:r>
    </w:p>
    <w:p w:rsidR="008100D6" w:rsidRPr="00626000" w:rsidRDefault="008100D6" w:rsidP="00AF2D19">
      <w:pPr>
        <w:shd w:val="clear" w:color="auto" w:fill="FFFFFF"/>
        <w:ind w:right="5"/>
        <w:jc w:val="both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spacing w:val="-7"/>
          <w:sz w:val="24"/>
          <w:szCs w:val="24"/>
          <w:lang w:val="uk-UA"/>
        </w:rPr>
        <w:t xml:space="preserve">Техніка безпеки під час </w:t>
      </w: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постановки банок.</w:t>
      </w:r>
    </w:p>
    <w:p w:rsidR="008100D6" w:rsidRPr="00626000" w:rsidRDefault="008100D6" w:rsidP="00AF2D19">
      <w:pPr>
        <w:pStyle w:val="a5"/>
        <w:numPr>
          <w:ilvl w:val="0"/>
          <w:numId w:val="13"/>
        </w:numPr>
        <w:shd w:val="clear" w:color="auto" w:fill="FFFFFF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11"/>
          <w:sz w:val="24"/>
          <w:szCs w:val="24"/>
          <w:lang w:val="uk-UA"/>
        </w:rPr>
        <w:t>Ватний тампон надійно закріпити на корнцанзі (щоб уник</w:t>
      </w:r>
      <w:r w:rsidRPr="00626000">
        <w:rPr>
          <w:rFonts w:asciiTheme="majorHAnsi" w:hAnsiTheme="majorHAnsi" w:cs="Times New Roman"/>
          <w:spacing w:val="-11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10"/>
          <w:sz w:val="24"/>
          <w:szCs w:val="24"/>
          <w:lang w:val="uk-UA"/>
        </w:rPr>
        <w:t xml:space="preserve">нути його падіння на пацієнта або постіль під час проведення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процедури);</w:t>
      </w:r>
    </w:p>
    <w:p w:rsidR="008100D6" w:rsidRPr="00626000" w:rsidRDefault="008100D6" w:rsidP="00AF2D19">
      <w:pPr>
        <w:pStyle w:val="a5"/>
        <w:numPr>
          <w:ilvl w:val="0"/>
          <w:numId w:val="13"/>
        </w:numPr>
        <w:shd w:val="clear" w:color="auto" w:fill="FFFFFF"/>
        <w:tabs>
          <w:tab w:val="left" w:pos="283"/>
        </w:tabs>
        <w:ind w:right="5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1"/>
          <w:sz w:val="24"/>
          <w:szCs w:val="24"/>
          <w:lang w:val="uk-UA"/>
        </w:rPr>
        <w:t>Виключити потрапляння крапель спирту на шкіру або пос</w:t>
      </w:r>
      <w:r w:rsidRPr="00626000">
        <w:rPr>
          <w:rFonts w:asciiTheme="majorHAnsi" w:hAnsiTheme="majorHAnsi" w:cs="Times New Roman"/>
          <w:spacing w:val="-11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13"/>
          <w:sz w:val="24"/>
          <w:szCs w:val="24"/>
          <w:lang w:val="uk-UA"/>
        </w:rPr>
        <w:t xml:space="preserve">тільну білизну, для чого необхідно щільно притиснути ватний </w:t>
      </w:r>
      <w:r w:rsidRPr="00626000">
        <w:rPr>
          <w:rFonts w:asciiTheme="majorHAnsi" w:hAnsiTheme="majorHAnsi" w:cs="Times New Roman"/>
          <w:spacing w:val="-7"/>
          <w:sz w:val="24"/>
          <w:szCs w:val="24"/>
          <w:lang w:val="uk-UA"/>
        </w:rPr>
        <w:t xml:space="preserve">тампон, змочений спиртом, до внутрішніх країв флакону зі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спиртом, потім енергійним рухом струснути зайвий спирт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з тампону і лише потому запалювати його;</w:t>
      </w:r>
    </w:p>
    <w:p w:rsidR="008100D6" w:rsidRPr="00626000" w:rsidRDefault="008100D6" w:rsidP="00AF2D19">
      <w:pPr>
        <w:pStyle w:val="a5"/>
        <w:numPr>
          <w:ilvl w:val="0"/>
          <w:numId w:val="13"/>
        </w:numPr>
        <w:shd w:val="clear" w:color="auto" w:fill="FFFFFF"/>
        <w:tabs>
          <w:tab w:val="left" w:pos="283"/>
        </w:tabs>
        <w:spacing w:before="5"/>
        <w:ind w:right="1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9"/>
          <w:sz w:val="24"/>
          <w:szCs w:val="24"/>
          <w:lang w:val="uk-UA"/>
        </w:rPr>
        <w:t xml:space="preserve">Щоб уникнути випадкового загоряння, флакон зі спиртом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слід щільно закрити і відставити в бік;</w:t>
      </w:r>
    </w:p>
    <w:p w:rsidR="008100D6" w:rsidRPr="00626000" w:rsidRDefault="00C75DF4" w:rsidP="00AF2D19">
      <w:pPr>
        <w:pStyle w:val="a5"/>
        <w:numPr>
          <w:ilvl w:val="0"/>
          <w:numId w:val="13"/>
        </w:numPr>
        <w:shd w:val="clear" w:color="auto" w:fill="FFFFFF"/>
        <w:tabs>
          <w:tab w:val="left" w:pos="283"/>
        </w:tabs>
        <w:spacing w:before="5"/>
        <w:ind w:right="19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7"/>
          <w:sz w:val="24"/>
          <w:szCs w:val="24"/>
          <w:lang w:val="uk-UA"/>
        </w:rPr>
        <w:t>Д</w:t>
      </w:r>
      <w:r w:rsidR="008100D6" w:rsidRPr="00626000">
        <w:rPr>
          <w:rFonts w:asciiTheme="majorHAnsi" w:hAnsiTheme="majorHAnsi" w:cs="Times New Roman"/>
          <w:spacing w:val="-7"/>
          <w:sz w:val="24"/>
          <w:szCs w:val="24"/>
          <w:lang w:val="uk-UA"/>
        </w:rPr>
        <w:t>овге волосся на голові пацієнта слід прикрити пелюш</w:t>
      </w:r>
      <w:r w:rsidR="008100D6" w:rsidRPr="00626000">
        <w:rPr>
          <w:rFonts w:asciiTheme="majorHAnsi" w:hAnsiTheme="majorHAnsi" w:cs="Times New Roman"/>
          <w:spacing w:val="-7"/>
          <w:sz w:val="24"/>
          <w:szCs w:val="24"/>
          <w:lang w:val="uk-UA"/>
        </w:rPr>
        <w:softHyphen/>
      </w:r>
      <w:r w:rsidR="008100D6" w:rsidRPr="00626000">
        <w:rPr>
          <w:rFonts w:asciiTheme="majorHAnsi" w:hAnsiTheme="majorHAnsi" w:cs="Times New Roman"/>
          <w:sz w:val="24"/>
          <w:szCs w:val="24"/>
          <w:lang w:val="uk-UA"/>
        </w:rPr>
        <w:t>кою, щоб уникнути його займання;</w:t>
      </w:r>
    </w:p>
    <w:p w:rsidR="008100D6" w:rsidRPr="00626000" w:rsidRDefault="00C75DF4" w:rsidP="00AF2D19">
      <w:pPr>
        <w:pStyle w:val="a5"/>
        <w:numPr>
          <w:ilvl w:val="0"/>
          <w:numId w:val="13"/>
        </w:numPr>
        <w:shd w:val="clear" w:color="auto" w:fill="FFFFFF"/>
        <w:tabs>
          <w:tab w:val="left" w:pos="283"/>
        </w:tabs>
        <w:ind w:right="19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0"/>
          <w:sz w:val="24"/>
          <w:szCs w:val="24"/>
          <w:lang w:val="uk-UA"/>
        </w:rPr>
        <w:t>Д</w:t>
      </w:r>
      <w:r w:rsidR="008100D6" w:rsidRPr="00626000">
        <w:rPr>
          <w:rFonts w:asciiTheme="majorHAnsi" w:hAnsiTheme="majorHAnsi" w:cs="Times New Roman"/>
          <w:spacing w:val="-10"/>
          <w:sz w:val="24"/>
          <w:szCs w:val="24"/>
          <w:lang w:val="uk-UA"/>
        </w:rPr>
        <w:t>ля того щоб палаюча сірка з сірника не відскочила в об</w:t>
      </w:r>
      <w:r w:rsidR="008100D6" w:rsidRPr="00626000">
        <w:rPr>
          <w:rFonts w:asciiTheme="majorHAnsi" w:hAnsiTheme="majorHAnsi" w:cs="Times New Roman"/>
          <w:spacing w:val="-10"/>
          <w:sz w:val="24"/>
          <w:szCs w:val="24"/>
          <w:lang w:val="uk-UA"/>
        </w:rPr>
        <w:softHyphen/>
      </w:r>
      <w:r w:rsidR="008100D6" w:rsidRPr="00626000">
        <w:rPr>
          <w:rFonts w:asciiTheme="majorHAnsi" w:hAnsiTheme="majorHAnsi" w:cs="Times New Roman"/>
          <w:spacing w:val="-15"/>
          <w:sz w:val="24"/>
          <w:szCs w:val="24"/>
          <w:lang w:val="uk-UA"/>
        </w:rPr>
        <w:t xml:space="preserve">личчя медичному працівникові або на тіло пацієнта, запалювати </w:t>
      </w:r>
      <w:r w:rsidR="008100D6" w:rsidRPr="00626000">
        <w:rPr>
          <w:rFonts w:asciiTheme="majorHAnsi" w:hAnsiTheme="majorHAnsi" w:cs="Times New Roman"/>
          <w:spacing w:val="-11"/>
          <w:sz w:val="24"/>
          <w:szCs w:val="24"/>
          <w:lang w:val="uk-UA"/>
        </w:rPr>
        <w:t>сірник необхідно рухом зверху вниз і в бік від ліжка пацієнта;</w:t>
      </w:r>
    </w:p>
    <w:p w:rsidR="008100D6" w:rsidRPr="00626000" w:rsidRDefault="00C75DF4" w:rsidP="00AF2D19">
      <w:pPr>
        <w:pStyle w:val="a5"/>
        <w:numPr>
          <w:ilvl w:val="0"/>
          <w:numId w:val="13"/>
        </w:numPr>
        <w:shd w:val="clear" w:color="auto" w:fill="FFFFFF"/>
        <w:tabs>
          <w:tab w:val="left" w:pos="283"/>
        </w:tabs>
        <w:spacing w:before="5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0"/>
          <w:sz w:val="24"/>
          <w:szCs w:val="24"/>
          <w:lang w:val="uk-UA"/>
        </w:rPr>
        <w:t>У</w:t>
      </w:r>
      <w:r w:rsidR="008100D6" w:rsidRPr="00626000">
        <w:rPr>
          <w:rFonts w:asciiTheme="majorHAnsi" w:hAnsiTheme="majorHAnsi" w:cs="Times New Roman"/>
          <w:spacing w:val="-10"/>
          <w:sz w:val="24"/>
          <w:szCs w:val="24"/>
          <w:lang w:val="uk-UA"/>
        </w:rPr>
        <w:t xml:space="preserve">никати опіку шкіри розпеченими краями банки, для чого </w:t>
      </w:r>
      <w:r w:rsidR="008100D6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гніт, що горить, вносити</w:t>
      </w:r>
      <w:r w:rsidR="00626000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 у банку не довше як на декілька секунд.</w:t>
      </w:r>
      <w:r w:rsidR="008100D6"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 </w:t>
      </w:r>
      <w:r w:rsidR="008100D6" w:rsidRPr="00626000">
        <w:rPr>
          <w:rFonts w:asciiTheme="majorHAnsi" w:hAnsiTheme="majorHAnsi" w:cs="Times New Roman"/>
          <w:spacing w:val="-12"/>
          <w:sz w:val="24"/>
          <w:szCs w:val="24"/>
          <w:lang w:val="uk-UA"/>
        </w:rPr>
        <w:t xml:space="preserve">Відповідно до алгоритму дій відпрацюйте техніку постановки </w:t>
      </w:r>
      <w:r w:rsidR="008100D6" w:rsidRPr="00626000">
        <w:rPr>
          <w:rFonts w:asciiTheme="majorHAnsi" w:hAnsiTheme="majorHAnsi" w:cs="Times New Roman"/>
          <w:sz w:val="24"/>
          <w:szCs w:val="24"/>
          <w:lang w:val="uk-UA"/>
        </w:rPr>
        <w:t>банок.</w:t>
      </w:r>
    </w:p>
    <w:p w:rsidR="008100D6" w:rsidRPr="00626000" w:rsidRDefault="004F068D" w:rsidP="00AF2D19">
      <w:pPr>
        <w:shd w:val="clear" w:color="auto" w:fill="FFFFFF"/>
        <w:ind w:right="7"/>
        <w:jc w:val="both"/>
        <w:rPr>
          <w:rFonts w:asciiTheme="majorHAnsi" w:hAnsiTheme="majorHAnsi" w:cs="Times New Roman"/>
          <w:b/>
          <w:iCs/>
          <w:spacing w:val="-4"/>
          <w:sz w:val="24"/>
          <w:szCs w:val="24"/>
          <w:u w:val="single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6"/>
          <w:sz w:val="24"/>
          <w:szCs w:val="24"/>
          <w:lang w:val="uk-UA"/>
        </w:rPr>
        <w:t>Ускладнення, що можуть виникнути під час виконання проце</w:t>
      </w:r>
      <w:r w:rsidRPr="00626000">
        <w:rPr>
          <w:rFonts w:asciiTheme="majorHAnsi" w:hAnsiTheme="majorHAnsi" w:cs="Times New Roman"/>
          <w:b/>
          <w:iCs/>
          <w:spacing w:val="-6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b/>
          <w:iCs/>
          <w:spacing w:val="-4"/>
          <w:sz w:val="24"/>
          <w:szCs w:val="24"/>
          <w:lang w:val="uk-UA"/>
        </w:rPr>
        <w:t>дури, надання допомоги.</w:t>
      </w:r>
    </w:p>
    <w:p w:rsidR="004F068D" w:rsidRPr="00626000" w:rsidRDefault="004F068D" w:rsidP="00AF2D19">
      <w:pPr>
        <w:pStyle w:val="a5"/>
        <w:numPr>
          <w:ilvl w:val="0"/>
          <w:numId w:val="11"/>
        </w:numPr>
        <w:shd w:val="clear" w:color="auto" w:fill="FFFFFF"/>
        <w:ind w:right="7"/>
        <w:jc w:val="both"/>
        <w:rPr>
          <w:rFonts w:asciiTheme="majorHAnsi" w:hAnsiTheme="majorHAnsi" w:cs="Times New Roman"/>
          <w:spacing w:val="-2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Якщо залишити банки на шкірі хворого 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довше встановленого часу (понад 8—10 хв), можуть з'явитися пу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хирці, наповнені геморагічною рідиною рожевого кольору.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 </w:t>
      </w:r>
    </w:p>
    <w:p w:rsidR="004F068D" w:rsidRPr="00626000" w:rsidRDefault="004F068D" w:rsidP="00AF2D19">
      <w:pPr>
        <w:pStyle w:val="a5"/>
        <w:numPr>
          <w:ilvl w:val="0"/>
          <w:numId w:val="11"/>
        </w:numPr>
        <w:shd w:val="clear" w:color="auto" w:fill="FFFFFF"/>
        <w:ind w:right="7"/>
        <w:jc w:val="both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У разі сильного нагрівання банок можуть виникнути опіки. Вони також можуть утворитися внаслідок необережного пово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дження з вогнем у випадку па</w:t>
      </w:r>
      <w:r w:rsidR="00C42A89">
        <w:rPr>
          <w:rFonts w:asciiTheme="majorHAnsi" w:hAnsiTheme="majorHAnsi" w:cs="Times New Roman"/>
          <w:spacing w:val="-4"/>
          <w:sz w:val="24"/>
          <w:szCs w:val="24"/>
          <w:lang w:val="uk-UA"/>
        </w:rPr>
        <w:t>діння спалахуючої краплини горю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чої рідини або тупферу на шкіру.</w:t>
      </w:r>
    </w:p>
    <w:p w:rsidR="008876C0" w:rsidRPr="00626000" w:rsidRDefault="004F068D" w:rsidP="00AF2D19">
      <w:pPr>
        <w:pStyle w:val="a5"/>
        <w:numPr>
          <w:ilvl w:val="0"/>
          <w:numId w:val="11"/>
        </w:numPr>
        <w:shd w:val="clear" w:color="auto" w:fill="FFFFFF"/>
        <w:ind w:right="7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У разі виникнення пухирів </w:t>
      </w:r>
      <w:r w:rsidR="00626000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або опіків їх обробляють 5% роз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чином калію перманганату. Навколо опіків шкіру змазують ваз</w:t>
      </w:r>
      <w:r w:rsidR="00F66791">
        <w:rPr>
          <w:rFonts w:asciiTheme="majorHAnsi" w:hAnsiTheme="majorHAnsi" w:cs="Times New Roman"/>
          <w:spacing w:val="-4"/>
          <w:sz w:val="24"/>
          <w:szCs w:val="24"/>
          <w:lang w:val="uk-UA"/>
        </w:rPr>
        <w:t>е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ліном.</w:t>
      </w:r>
    </w:p>
    <w:p w:rsidR="00F66791" w:rsidRPr="00626000" w:rsidRDefault="005D554D" w:rsidP="00F66791">
      <w:pPr>
        <w:ind w:left="40"/>
        <w:jc w:val="center"/>
        <w:rPr>
          <w:rFonts w:asciiTheme="majorHAnsi" w:hAnsiTheme="majorHAnsi" w:cs="Times New Roman"/>
          <w:b/>
          <w:color w:val="C00000"/>
          <w:sz w:val="24"/>
          <w:szCs w:val="24"/>
        </w:rPr>
      </w:pPr>
      <w:r w:rsidRPr="00626000">
        <w:rPr>
          <w:rFonts w:asciiTheme="majorHAnsi" w:hAnsiTheme="majorHAnsi" w:cs="Times New Roman"/>
          <w:b/>
          <w:bCs/>
          <w:spacing w:val="-1"/>
          <w:sz w:val="24"/>
          <w:szCs w:val="24"/>
          <w:lang w:val="uk-UA"/>
        </w:rPr>
        <w:br w:type="page"/>
      </w:r>
      <w:r w:rsidR="00F66791" w:rsidRPr="00626000">
        <w:rPr>
          <w:rFonts w:asciiTheme="majorHAnsi" w:hAnsiTheme="majorHAnsi" w:cs="Times New Roman"/>
          <w:b/>
          <w:color w:val="C00000"/>
          <w:sz w:val="24"/>
          <w:szCs w:val="24"/>
        </w:rPr>
        <w:lastRenderedPageBreak/>
        <w:t>ПОСТАНОВКА  БАНОК  (вакуумтерапія)</w:t>
      </w:r>
    </w:p>
    <w:p w:rsidR="00F66791" w:rsidRPr="00626000" w:rsidRDefault="00F66791" w:rsidP="00F66791">
      <w:pPr>
        <w:ind w:left="40"/>
        <w:jc w:val="both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sz w:val="24"/>
          <w:szCs w:val="24"/>
        </w:rPr>
        <w:t>Оснащення : серветка, лоток з медичними банками, рушник, ємкі</w:t>
      </w:r>
      <w:r>
        <w:rPr>
          <w:rFonts w:asciiTheme="majorHAnsi" w:hAnsiTheme="majorHAnsi" w:cs="Times New Roman"/>
          <w:b/>
          <w:sz w:val="24"/>
          <w:szCs w:val="24"/>
        </w:rPr>
        <w:t>сть з водою, годинник, корцанг,</w:t>
      </w:r>
      <w:r>
        <w:rPr>
          <w:rFonts w:asciiTheme="majorHAnsi" w:hAnsiTheme="majorHAnsi" w:cs="Times New Roman"/>
          <w:b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sz w:val="24"/>
          <w:szCs w:val="24"/>
        </w:rPr>
        <w:t>вата, сірники, етиловий 70° спирт.</w:t>
      </w:r>
    </w:p>
    <w:tbl>
      <w:tblPr>
        <w:tblW w:w="11057" w:type="dxa"/>
        <w:tblInd w:w="-81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96"/>
        <w:gridCol w:w="4961"/>
      </w:tblGrid>
      <w:tr w:rsidR="00F66791" w:rsidRPr="00626000" w:rsidTr="003E28CB">
        <w:trPr>
          <w:trHeight w:hRule="exact" w:val="379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tabs>
                <w:tab w:val="left" w:pos="1127"/>
              </w:tabs>
              <w:spacing w:before="20"/>
              <w:jc w:val="center"/>
              <w:rPr>
                <w:rFonts w:asciiTheme="majorHAnsi" w:hAnsiTheme="majorHAnsi" w:cs="Times New Roman"/>
                <w:b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b/>
                <w:sz w:val="22"/>
                <w:szCs w:val="22"/>
              </w:rPr>
              <w:t>Етапи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jc w:val="center"/>
              <w:rPr>
                <w:rFonts w:asciiTheme="majorHAnsi" w:hAnsiTheme="majorHAnsi" w:cs="Times New Roman"/>
                <w:b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b/>
                <w:sz w:val="22"/>
                <w:szCs w:val="22"/>
              </w:rPr>
              <w:t>Обгрунтування</w:t>
            </w:r>
          </w:p>
        </w:tc>
      </w:tr>
      <w:tr w:rsidR="00F66791" w:rsidRPr="00626000" w:rsidTr="003E28CB">
        <w:trPr>
          <w:trHeight w:hRule="exact" w:val="284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1. Привітатися з пацієнтом, назватися.</w:t>
            </w:r>
          </w:p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Встановлення контакту з пацієнтом.</w:t>
            </w:r>
          </w:p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863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2. Підготовка до процедури. Пояснити пацієнту хід майбутньої процедури і отримати його згоду щодо процедури.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Забезпечується право пацієнта на інформацію. Мотивація пацієнта до співпраці.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260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3. Вимити і висушити руки.</w:t>
            </w:r>
          </w:p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Забезпечується інфекційна безпека.</w:t>
            </w:r>
          </w:p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710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4. Підготувати необхідне оснащення.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Досягнення ефективного проведення процедури.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861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5. Зняти сорочку.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Забезпечується можливість проведення процедури та виключається небезпека займання одягу.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1020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6. Опустити узголів'я, допомогти пацієнту лягти на живіт (при встановленні банок на спину) і запропонувати повернути голову набік, руками обхопивши подушку.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Поза забезпечує надійну "фіксацію" банок. Забезпечується правильне положення хребта.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690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7. Довге волосся пацієнта (пацієнтки) на голові прикрити пелюшкою.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Запобігається можливість займання. Забезпечується безпечне середовище.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686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8. Нанести на шкіру пацієнта тонким шаром вазелін. Зняти залишки вазеліну з рук.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Підвищується еластичність шкіри, забезпечується герметичність.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568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9. Зробиш цупкий гніт із вати та надійно закріпити його корнцангом.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Запобігання небезпеки падіння гніту. Забезпечується безпечне середовище.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901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 xml:space="preserve">10. Виконання процедури. 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Змочити гніт спиртом, залишки спирту віджати, флакон зак</w:t>
            </w:r>
            <w:r>
              <w:rPr>
                <w:rFonts w:asciiTheme="majorHAnsi" w:hAnsiTheme="majorHAnsi" w:cs="Times New Roman"/>
                <w:sz w:val="22"/>
                <w:szCs w:val="22"/>
              </w:rPr>
              <w:t>ріпи кришкою і відставити вбік.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Забезпечується безпечне оточуюче середовище.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F66791">
        <w:trPr>
          <w:trHeight w:hRule="exact" w:val="2275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 xml:space="preserve">11. Запалити гніт, в ліву руку (якщо ви "правша'') взяти 1-2 банки, потім швидким рухом на 0,5-1 с внести в банку палаючий гніт (банку слід тримати недалеко від поверхні тіла) та енергійним рухом прикласти всім потовщеним боком до шкіри. Таким чином встановити всі банки. 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i/>
                <w:color w:val="C00000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i/>
                <w:color w:val="C00000"/>
                <w:sz w:val="22"/>
                <w:szCs w:val="22"/>
              </w:rPr>
              <w:t>Запам'ятайте ! Полум'я повинно лише витіснити повітря з банки, але  не розпікати її краї,  так як в цьому випадку імовірний опік шкіри.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Дотримання даної послідовності дій забезпечить ефективність процедури, так як полум'я утворює розрідження повітря в банці (вакуум), шкіра швидко втягується в неї.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564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12.  Прикрити пацієнта пелюшкою, ковдрою та попросити полежати  протягом 10-15 хв.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Досягнення найбільш повного лікувального ефекту.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280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13. Вимити і висушити руки.</w:t>
            </w:r>
          </w:p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Забезпечується гігієнічний комфорт.</w:t>
            </w:r>
          </w:p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1560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14. Закінчення процедури.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 xml:space="preserve"> По черзі зняти банки : однією рукою злегка відхилити банку вбік, а пальцем іншої руки притиснути шкіру біля краю банки. При цьому в банку потрапляє повітря і вона легко відділяється від шкіри.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Забезпечення безболісного зняття банок.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F66791" w:rsidTr="003E28CB">
        <w:trPr>
          <w:trHeight w:hRule="exact" w:val="573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  <w:lang w:val="uk-UA"/>
              </w:rPr>
            </w:pPr>
            <w:r>
              <w:rPr>
                <w:rFonts w:asciiTheme="majorHAnsi" w:hAnsiTheme="majorHAnsi" w:cs="Times New Roman"/>
                <w:sz w:val="22"/>
                <w:szCs w:val="22"/>
              </w:rPr>
              <w:t>15. Витерти шкіру серветками.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F66791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  <w:lang w:val="uk-UA"/>
              </w:rPr>
            </w:pPr>
            <w:r w:rsidRPr="00F66791">
              <w:rPr>
                <w:rFonts w:asciiTheme="majorHAnsi" w:hAnsiTheme="majorHAnsi" w:cs="Times New Roman"/>
                <w:sz w:val="22"/>
                <w:szCs w:val="22"/>
                <w:lang w:val="uk-UA"/>
              </w:rPr>
              <w:t>Забезпечення гігієнічного комфорту. Зняття залишків вазеліну зі шкіри.</w:t>
            </w:r>
          </w:p>
        </w:tc>
      </w:tr>
      <w:tr w:rsidR="00F66791" w:rsidRPr="00626000" w:rsidTr="003E28CB">
        <w:trPr>
          <w:trHeight w:hRule="exact" w:val="851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16. Допомогти пацієнту одягтися і попередити, що він повинен залишатися в ліжку (або в кріслі) ще 20-30 хв.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Досягнення максимального лікувального ефекту.</w:t>
            </w:r>
          </w:p>
          <w:p w:rsidR="00F66791" w:rsidRPr="00626000" w:rsidRDefault="00F66791" w:rsidP="003E28CB">
            <w:pPr>
              <w:spacing w:before="4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260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17.Занурити банки в ємкість з дезинфікантом.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Забезпечується інфекційна безпека.</w:t>
            </w:r>
          </w:p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  <w:tr w:rsidR="00F66791" w:rsidRPr="00626000" w:rsidTr="003E28CB">
        <w:trPr>
          <w:trHeight w:hRule="exact" w:val="300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18. Вимити і висушити руки.</w:t>
            </w:r>
          </w:p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  <w:r w:rsidRPr="00626000">
              <w:rPr>
                <w:rFonts w:asciiTheme="majorHAnsi" w:hAnsiTheme="majorHAnsi" w:cs="Times New Roman"/>
                <w:sz w:val="22"/>
                <w:szCs w:val="22"/>
              </w:rPr>
              <w:t>3абезпечується інфекційна безпека.</w:t>
            </w:r>
          </w:p>
          <w:p w:rsidR="00F66791" w:rsidRPr="00626000" w:rsidRDefault="00F66791" w:rsidP="003E28CB">
            <w:pPr>
              <w:spacing w:before="20"/>
              <w:rPr>
                <w:rFonts w:asciiTheme="majorHAnsi" w:hAnsiTheme="majorHAnsi" w:cs="Times New Roman"/>
                <w:sz w:val="22"/>
                <w:szCs w:val="22"/>
              </w:rPr>
            </w:pPr>
          </w:p>
        </w:tc>
      </w:tr>
    </w:tbl>
    <w:p w:rsidR="00F66791" w:rsidRPr="00626000" w:rsidRDefault="00F66791" w:rsidP="00F66791">
      <w:pPr>
        <w:rPr>
          <w:rFonts w:asciiTheme="majorHAnsi" w:hAnsiTheme="majorHAnsi" w:cs="Times New Roman"/>
          <w:sz w:val="24"/>
          <w:szCs w:val="24"/>
        </w:rPr>
      </w:pPr>
    </w:p>
    <w:p w:rsidR="00F66791" w:rsidRPr="00626000" w:rsidRDefault="00F66791" w:rsidP="00F66791">
      <w:pPr>
        <w:rPr>
          <w:rFonts w:asciiTheme="majorHAnsi" w:hAnsiTheme="majorHAnsi" w:cs="Times New Roman"/>
          <w:b/>
          <w:sz w:val="24"/>
          <w:szCs w:val="24"/>
        </w:rPr>
        <w:sectPr w:rsidR="00F66791" w:rsidRPr="00626000" w:rsidSect="00F66791">
          <w:type w:val="continuous"/>
          <w:pgSz w:w="11900" w:h="16820"/>
          <w:pgMar w:top="709" w:right="1120" w:bottom="720" w:left="1100" w:header="720" w:footer="720" w:gutter="0"/>
          <w:cols w:space="60"/>
          <w:noEndnote/>
        </w:sectPr>
      </w:pPr>
    </w:p>
    <w:p w:rsidR="005D554D" w:rsidRPr="00626000" w:rsidRDefault="005D554D">
      <w:pPr>
        <w:widowControl/>
        <w:autoSpaceDE/>
        <w:autoSpaceDN/>
        <w:adjustRightInd/>
        <w:rPr>
          <w:rFonts w:asciiTheme="majorHAnsi" w:hAnsiTheme="majorHAnsi" w:cs="Times New Roman"/>
          <w:b/>
          <w:bCs/>
          <w:spacing w:val="-1"/>
          <w:sz w:val="24"/>
          <w:szCs w:val="24"/>
          <w:lang w:val="uk-UA"/>
        </w:rPr>
      </w:pPr>
    </w:p>
    <w:p w:rsidR="008876C0" w:rsidRPr="00626000" w:rsidRDefault="00A64F1E" w:rsidP="005D554D">
      <w:pPr>
        <w:shd w:val="clear" w:color="auto" w:fill="FFFFFF"/>
        <w:ind w:right="7"/>
        <w:jc w:val="center"/>
        <w:rPr>
          <w:rFonts w:asciiTheme="majorHAnsi" w:hAnsiTheme="majorHAnsi" w:cs="Times New Roman"/>
          <w:bCs/>
          <w:spacing w:val="-1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bCs/>
          <w:spacing w:val="-1"/>
          <w:sz w:val="24"/>
          <w:szCs w:val="24"/>
          <w:lang w:val="uk-UA"/>
        </w:rPr>
        <w:lastRenderedPageBreak/>
        <w:t>ПРИГОТУВАННЯ</w:t>
      </w:r>
      <w:r w:rsidRPr="00626000">
        <w:rPr>
          <w:rFonts w:asciiTheme="majorHAnsi" w:hAnsiTheme="majorHAnsi"/>
          <w:b/>
          <w:bCs/>
          <w:spacing w:val="-1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bCs/>
          <w:spacing w:val="-1"/>
          <w:sz w:val="24"/>
          <w:szCs w:val="24"/>
          <w:lang w:val="uk-UA"/>
        </w:rPr>
        <w:t>ТА</w:t>
      </w:r>
      <w:r w:rsidRPr="00626000">
        <w:rPr>
          <w:rFonts w:asciiTheme="majorHAnsi" w:hAnsiTheme="majorHAnsi"/>
          <w:b/>
          <w:bCs/>
          <w:spacing w:val="-1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bCs/>
          <w:spacing w:val="-1"/>
          <w:sz w:val="24"/>
          <w:szCs w:val="24"/>
          <w:lang w:val="uk-UA"/>
        </w:rPr>
        <w:t xml:space="preserve">ВИКОРИСТАННЯ </w:t>
      </w:r>
      <w:r w:rsidRPr="00626000">
        <w:rPr>
          <w:rFonts w:asciiTheme="majorHAnsi" w:hAnsiTheme="majorHAnsi" w:cs="Times New Roman"/>
          <w:b/>
          <w:bCs/>
          <w:sz w:val="24"/>
          <w:szCs w:val="24"/>
          <w:lang w:val="uk-UA"/>
        </w:rPr>
        <w:t>ГРІЛКИ</w:t>
      </w:r>
      <w:r w:rsidR="001748F3" w:rsidRPr="00626000">
        <w:rPr>
          <w:rFonts w:asciiTheme="majorHAnsi" w:hAnsiTheme="majorHAnsi" w:cs="Times New Roman"/>
          <w:b/>
          <w:bCs/>
          <w:sz w:val="24"/>
          <w:szCs w:val="24"/>
          <w:lang w:val="uk-UA"/>
        </w:rPr>
        <w:t>.</w:t>
      </w:r>
    </w:p>
    <w:p w:rsidR="00A64F1E" w:rsidRPr="00626000" w:rsidRDefault="00A64F1E" w:rsidP="00AF2D19">
      <w:pPr>
        <w:shd w:val="clear" w:color="auto" w:fill="FFFFFF"/>
        <w:ind w:right="7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4"/>
          <w:sz w:val="24"/>
          <w:szCs w:val="24"/>
          <w:lang w:val="uk-UA"/>
        </w:rPr>
        <w:t>Механізм дії гріл</w:t>
      </w:r>
      <w:r w:rsidR="003C0C61" w:rsidRPr="00626000">
        <w:rPr>
          <w:rFonts w:asciiTheme="majorHAnsi" w:hAnsiTheme="majorHAnsi" w:cs="Times New Roman"/>
          <w:b/>
          <w:iCs/>
          <w:spacing w:val="-4"/>
          <w:sz w:val="24"/>
          <w:szCs w:val="24"/>
          <w:lang w:val="uk-UA"/>
        </w:rPr>
        <w:t>ки</w:t>
      </w:r>
      <w:r w:rsidR="00C75DF4" w:rsidRPr="00626000">
        <w:rPr>
          <w:rFonts w:asciiTheme="majorHAnsi" w:hAnsiTheme="majorHAnsi" w:cs="Times New Roman"/>
          <w:b/>
          <w:iCs/>
          <w:spacing w:val="-4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i/>
          <w:iCs/>
          <w:spacing w:val="-4"/>
          <w:sz w:val="24"/>
          <w:szCs w:val="24"/>
          <w:lang w:val="uk-UA"/>
        </w:rPr>
        <w:t xml:space="preserve">.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Місцеве використання теплої грілки при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  <w:t>зводить до розширення судин ш</w:t>
      </w:r>
      <w:r w:rsidR="00F66791">
        <w:rPr>
          <w:rFonts w:asciiTheme="majorHAnsi" w:hAnsiTheme="majorHAnsi" w:cs="Times New Roman"/>
          <w:spacing w:val="-4"/>
          <w:sz w:val="24"/>
          <w:szCs w:val="24"/>
          <w:lang w:val="uk-UA"/>
        </w:rPr>
        <w:t>кіри та підлеглих тканин, що за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безпечує збільшення кровообігу й сприяє прискоренню процесів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розсмоктування, а також знижує інтенсивність болю завдяки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впливу тепла на нервові закінчення та ліквідації спазмів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м'язів</w:t>
      </w:r>
      <w:r w:rsidR="008876C0" w:rsidRPr="00626000">
        <w:rPr>
          <w:rFonts w:asciiTheme="majorHAnsi" w:hAnsiTheme="majorHAnsi" w:cs="Times New Roman"/>
          <w:sz w:val="24"/>
          <w:szCs w:val="24"/>
          <w:lang w:val="uk-UA"/>
        </w:rPr>
        <w:t>.</w:t>
      </w:r>
    </w:p>
    <w:p w:rsidR="008876C0" w:rsidRPr="00626000" w:rsidRDefault="008876C0" w:rsidP="00AF2D19">
      <w:pPr>
        <w:shd w:val="clear" w:color="auto" w:fill="FFFFFF"/>
        <w:jc w:val="both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b/>
          <w:spacing w:val="-2"/>
          <w:sz w:val="24"/>
          <w:szCs w:val="24"/>
          <w:lang w:val="uk-UA"/>
        </w:rPr>
        <w:t>Показаннями до використання грілки є:</w:t>
      </w:r>
      <w:r w:rsidR="00F66791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 біль спастич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ного характеру, хронічні захворювання органів черевної порож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нини (хронічний холецистит, гастрит, коліт), запальні інфільтрати.</w:t>
      </w:r>
    </w:p>
    <w:p w:rsidR="008876C0" w:rsidRPr="00626000" w:rsidRDefault="003C0C61" w:rsidP="00AF2D19">
      <w:pPr>
        <w:shd w:val="clear" w:color="auto" w:fill="FFFFFF"/>
        <w:ind w:left="43"/>
        <w:jc w:val="both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b/>
          <w:noProof/>
          <w:spacing w:val="-4"/>
          <w:sz w:val="24"/>
          <w:szCs w:val="24"/>
        </w:rPr>
        <w:drawing>
          <wp:anchor distT="0" distB="0" distL="114300" distR="114300" simplePos="0" relativeHeight="251652608" behindDoc="0" locked="0" layoutInCell="1" allowOverlap="1" wp14:anchorId="61CB0015" wp14:editId="43CF0CA8">
            <wp:simplePos x="0" y="0"/>
            <wp:positionH relativeFrom="margin">
              <wp:posOffset>4669155</wp:posOffset>
            </wp:positionH>
            <wp:positionV relativeFrom="margin">
              <wp:posOffset>1811020</wp:posOffset>
            </wp:positionV>
            <wp:extent cx="1981200" cy="2876550"/>
            <wp:effectExtent l="171450" t="133350" r="361950" b="304800"/>
            <wp:wrapSquare wrapText="bothSides"/>
            <wp:docPr id="3" name="Рисунок 1" descr="grelka22grel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lka22grel4b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876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876C0" w:rsidRPr="00626000">
        <w:rPr>
          <w:rFonts w:asciiTheme="majorHAnsi" w:hAnsiTheme="majorHAnsi" w:cs="Times New Roman"/>
          <w:b/>
          <w:spacing w:val="-4"/>
          <w:sz w:val="24"/>
          <w:szCs w:val="24"/>
          <w:lang w:val="uk-UA"/>
        </w:rPr>
        <w:t xml:space="preserve">Протипоказаннями до застосування грілки </w:t>
      </w:r>
      <w:r w:rsidR="00F66791">
        <w:rPr>
          <w:rFonts w:asciiTheme="majorHAnsi" w:hAnsiTheme="majorHAnsi" w:cs="Times New Roman"/>
          <w:spacing w:val="-4"/>
          <w:sz w:val="24"/>
          <w:szCs w:val="24"/>
          <w:lang w:val="uk-UA"/>
        </w:rPr>
        <w:t>є: гострі за</w:t>
      </w:r>
      <w:r w:rsidR="008876C0"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пальні процеси в черевній пор</w:t>
      </w:r>
      <w:r w:rsidR="00F66791">
        <w:rPr>
          <w:rFonts w:asciiTheme="majorHAnsi" w:hAnsiTheme="majorHAnsi" w:cs="Times New Roman"/>
          <w:spacing w:val="-3"/>
          <w:sz w:val="24"/>
          <w:szCs w:val="24"/>
          <w:lang w:val="uk-UA"/>
        </w:rPr>
        <w:t>ожнині (гострий апендицит, гост</w:t>
      </w:r>
      <w:r w:rsidR="008876C0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рий холецистит), травматичні пошкодження (в перші години після </w:t>
      </w:r>
      <w:r w:rsidR="008876C0" w:rsidRPr="00626000">
        <w:rPr>
          <w:rFonts w:asciiTheme="majorHAnsi" w:hAnsiTheme="majorHAnsi" w:cs="Times New Roman"/>
          <w:sz w:val="24"/>
          <w:szCs w:val="24"/>
          <w:lang w:val="uk-UA"/>
        </w:rPr>
        <w:t>травми), пухлини, кровотечі.</w:t>
      </w:r>
      <w:r w:rsidR="00C75DF4" w:rsidRPr="00626000">
        <w:rPr>
          <w:rFonts w:asciiTheme="majorHAnsi" w:hAnsiTheme="majorHAnsi" w:cs="Times New Roman"/>
          <w:noProof/>
          <w:spacing w:val="-4"/>
          <w:sz w:val="24"/>
          <w:szCs w:val="24"/>
        </w:rPr>
        <w:t xml:space="preserve"> </w:t>
      </w:r>
    </w:p>
    <w:p w:rsidR="00F66791" w:rsidRDefault="008876C0" w:rsidP="00AF2D19">
      <w:pPr>
        <w:shd w:val="clear" w:color="auto" w:fill="FFFFFF"/>
        <w:tabs>
          <w:tab w:val="left" w:pos="662"/>
        </w:tabs>
        <w:ind w:right="7"/>
        <w:jc w:val="both"/>
        <w:rPr>
          <w:rFonts w:asciiTheme="majorHAnsi" w:hAnsiTheme="majorHAnsi" w:cs="Times New Roman"/>
          <w:b/>
          <w:spacing w:val="-1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1"/>
          <w:sz w:val="24"/>
          <w:szCs w:val="24"/>
          <w:lang w:val="uk-UA"/>
        </w:rPr>
        <w:t>Запам'ятайте!</w:t>
      </w:r>
    </w:p>
    <w:p w:rsidR="00F66791" w:rsidRPr="00F66791" w:rsidRDefault="008876C0" w:rsidP="00F66791">
      <w:pPr>
        <w:pStyle w:val="a5"/>
        <w:numPr>
          <w:ilvl w:val="0"/>
          <w:numId w:val="46"/>
        </w:numPr>
        <w:shd w:val="clear" w:color="auto" w:fill="FFFFFF"/>
        <w:tabs>
          <w:tab w:val="left" w:pos="662"/>
        </w:tabs>
        <w:ind w:right="7"/>
        <w:jc w:val="both"/>
        <w:rPr>
          <w:rFonts w:asciiTheme="majorHAnsi" w:hAnsiTheme="majorHAnsi"/>
          <w:sz w:val="24"/>
          <w:szCs w:val="24"/>
          <w:lang w:val="uk-UA"/>
        </w:rPr>
      </w:pPr>
      <w:r w:rsidRPr="00F66791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Гумову грілку заповніть </w:t>
      </w:r>
      <w:r w:rsidR="00F66791" w:rsidRPr="00F66791">
        <w:rPr>
          <w:rFonts w:asciiTheme="majorHAnsi" w:hAnsiTheme="majorHAnsi" w:cs="Times New Roman"/>
          <w:spacing w:val="-3"/>
          <w:sz w:val="24"/>
          <w:szCs w:val="24"/>
          <w:lang w:val="uk-UA"/>
        </w:rPr>
        <w:t>гарячою водою (60 °С) до полови</w:t>
      </w:r>
      <w:r w:rsidR="00F66791" w:rsidRPr="00F66791">
        <w:rPr>
          <w:rFonts w:asciiTheme="majorHAnsi" w:hAnsiTheme="majorHAnsi" w:cs="Times New Roman"/>
          <w:sz w:val="24"/>
          <w:szCs w:val="24"/>
          <w:lang w:val="uk-UA"/>
        </w:rPr>
        <w:t xml:space="preserve">ни або </w:t>
      </w:r>
      <w:r w:rsidRPr="00F66791">
        <w:rPr>
          <w:rFonts w:asciiTheme="majorHAnsi" w:hAnsiTheme="majorHAnsi" w:cs="Times New Roman"/>
          <w:sz w:val="24"/>
          <w:szCs w:val="24"/>
          <w:lang w:val="uk-UA"/>
        </w:rPr>
        <w:t>2/3 об'єму.</w:t>
      </w:r>
      <w:r w:rsidRPr="00F66791">
        <w:rPr>
          <w:rFonts w:asciiTheme="majorHAnsi" w:hAnsiTheme="majorHAnsi"/>
          <w:sz w:val="24"/>
          <w:szCs w:val="24"/>
          <w:lang w:val="uk-UA"/>
        </w:rPr>
        <w:t xml:space="preserve"> </w:t>
      </w:r>
    </w:p>
    <w:p w:rsidR="00F66791" w:rsidRPr="00F66791" w:rsidRDefault="008876C0" w:rsidP="00F66791">
      <w:pPr>
        <w:pStyle w:val="a5"/>
        <w:numPr>
          <w:ilvl w:val="0"/>
          <w:numId w:val="46"/>
        </w:numPr>
        <w:shd w:val="clear" w:color="auto" w:fill="FFFFFF"/>
        <w:tabs>
          <w:tab w:val="left" w:pos="662"/>
        </w:tabs>
        <w:ind w:right="7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F66791">
        <w:rPr>
          <w:rFonts w:asciiTheme="majorHAnsi" w:hAnsiTheme="majorHAnsi" w:cs="Times New Roman"/>
          <w:spacing w:val="-4"/>
          <w:sz w:val="24"/>
          <w:szCs w:val="24"/>
          <w:lang w:val="uk-UA"/>
        </w:rPr>
        <w:t>Грілку прикладайте до ділянки тіла через прокладку з мір</w:t>
      </w:r>
      <w:r w:rsidRPr="00F66791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</w:r>
      <w:r w:rsidRPr="00F66791">
        <w:rPr>
          <w:rFonts w:asciiTheme="majorHAnsi" w:hAnsiTheme="majorHAnsi" w:cs="Times New Roman"/>
          <w:spacing w:val="-5"/>
          <w:sz w:val="24"/>
          <w:szCs w:val="24"/>
          <w:lang w:val="uk-UA"/>
        </w:rPr>
        <w:t>кувань гігієни та безпеки (можливі</w:t>
      </w:r>
      <w:r w:rsidR="00F66791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опіки), тобто обгорніть її руш</w:t>
      </w:r>
      <w:r w:rsidRPr="00F66791">
        <w:rPr>
          <w:rFonts w:asciiTheme="majorHAnsi" w:hAnsiTheme="majorHAnsi" w:cs="Times New Roman"/>
          <w:spacing w:val="-2"/>
          <w:sz w:val="24"/>
          <w:szCs w:val="24"/>
          <w:lang w:val="uk-UA"/>
        </w:rPr>
        <w:t>ником або пелюшкою і покладі</w:t>
      </w:r>
      <w:r w:rsidR="00F66791">
        <w:rPr>
          <w:rFonts w:asciiTheme="majorHAnsi" w:hAnsiTheme="majorHAnsi" w:cs="Times New Roman"/>
          <w:spacing w:val="-2"/>
          <w:sz w:val="24"/>
          <w:szCs w:val="24"/>
          <w:lang w:val="uk-UA"/>
        </w:rPr>
        <w:t>ть поверх білизни або навіть по</w:t>
      </w:r>
      <w:r w:rsidRPr="00F66791">
        <w:rPr>
          <w:rFonts w:asciiTheme="majorHAnsi" w:hAnsiTheme="majorHAnsi" w:cs="Times New Roman"/>
          <w:sz w:val="24"/>
          <w:szCs w:val="24"/>
          <w:lang w:val="uk-UA"/>
        </w:rPr>
        <w:t>верх ковдри (якщо грілка дуже гаряча).</w:t>
      </w:r>
    </w:p>
    <w:p w:rsidR="008876C0" w:rsidRPr="00F66791" w:rsidRDefault="008876C0" w:rsidP="00F66791">
      <w:pPr>
        <w:pStyle w:val="a5"/>
        <w:numPr>
          <w:ilvl w:val="0"/>
          <w:numId w:val="46"/>
        </w:numPr>
        <w:shd w:val="clear" w:color="auto" w:fill="FFFFFF"/>
        <w:tabs>
          <w:tab w:val="left" w:pos="662"/>
        </w:tabs>
        <w:ind w:right="7"/>
        <w:jc w:val="both"/>
        <w:rPr>
          <w:rFonts w:asciiTheme="majorHAnsi" w:hAnsiTheme="majorHAnsi" w:cs="Times New Roman"/>
          <w:spacing w:val="-22"/>
          <w:sz w:val="24"/>
          <w:szCs w:val="24"/>
          <w:lang w:val="uk-UA"/>
        </w:rPr>
      </w:pPr>
      <w:r w:rsidRPr="00F66791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Перед використанням грілки у хворих, які перебувають у </w:t>
      </w:r>
      <w:r w:rsidRPr="00F66791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непритомному стані, з пониженою тактильною та температурною </w:t>
      </w:r>
      <w:r w:rsidRPr="00F66791">
        <w:rPr>
          <w:rFonts w:asciiTheme="majorHAnsi" w:hAnsiTheme="majorHAnsi" w:cs="Times New Roman"/>
          <w:spacing w:val="-3"/>
          <w:sz w:val="24"/>
          <w:szCs w:val="24"/>
          <w:lang w:val="uk-UA"/>
        </w:rPr>
        <w:t>чутливістю, ослаблених тяжкохв</w:t>
      </w:r>
      <w:r w:rsidR="00F66791">
        <w:rPr>
          <w:rFonts w:asciiTheme="majorHAnsi" w:hAnsiTheme="majorHAnsi" w:cs="Times New Roman"/>
          <w:spacing w:val="-3"/>
          <w:sz w:val="24"/>
          <w:szCs w:val="24"/>
          <w:lang w:val="uk-UA"/>
        </w:rPr>
        <w:t>орих перевірте її на ступінь на</w:t>
      </w:r>
      <w:r w:rsidRPr="00F66791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грівання, приклавши до свого ліктя. Цим ви зможете запобігти </w:t>
      </w:r>
      <w:r w:rsidRPr="00F66791">
        <w:rPr>
          <w:rFonts w:asciiTheme="majorHAnsi" w:hAnsiTheme="majorHAnsi" w:cs="Times New Roman"/>
          <w:sz w:val="24"/>
          <w:szCs w:val="24"/>
          <w:lang w:val="uk-UA"/>
        </w:rPr>
        <w:t>можливому виникненню опіків.</w:t>
      </w:r>
    </w:p>
    <w:p w:rsidR="008876C0" w:rsidRPr="00F66791" w:rsidRDefault="008876C0" w:rsidP="00F66791">
      <w:pPr>
        <w:pStyle w:val="a5"/>
        <w:numPr>
          <w:ilvl w:val="0"/>
          <w:numId w:val="46"/>
        </w:numPr>
        <w:shd w:val="clear" w:color="auto" w:fill="FFFFFF"/>
        <w:tabs>
          <w:tab w:val="left" w:pos="634"/>
        </w:tabs>
        <w:ind w:right="29"/>
        <w:jc w:val="both"/>
        <w:rPr>
          <w:rFonts w:asciiTheme="majorHAnsi" w:hAnsiTheme="majorHAnsi" w:cs="Times New Roman"/>
          <w:spacing w:val="-3"/>
          <w:sz w:val="24"/>
          <w:szCs w:val="24"/>
          <w:lang w:val="uk-UA"/>
        </w:rPr>
      </w:pPr>
      <w:r w:rsidRPr="00F66791">
        <w:rPr>
          <w:rFonts w:asciiTheme="majorHAnsi" w:hAnsiTheme="majorHAnsi" w:cs="Times New Roman"/>
          <w:spacing w:val="-5"/>
          <w:sz w:val="24"/>
          <w:szCs w:val="24"/>
          <w:lang w:val="uk-UA"/>
        </w:rPr>
        <w:t>Періодично змінюйте воду в грілці, роблячи невеликі пере</w:t>
      </w:r>
      <w:r w:rsidRPr="00F66791">
        <w:rPr>
          <w:rFonts w:asciiTheme="majorHAnsi" w:hAnsiTheme="majorHAnsi" w:cs="Times New Roman"/>
          <w:spacing w:val="-5"/>
          <w:sz w:val="24"/>
          <w:szCs w:val="24"/>
          <w:lang w:val="uk-UA"/>
        </w:rPr>
        <w:softHyphen/>
      </w:r>
      <w:r w:rsidRPr="00F66791">
        <w:rPr>
          <w:rFonts w:asciiTheme="majorHAnsi" w:hAnsiTheme="majorHAnsi" w:cs="Times New Roman"/>
          <w:spacing w:val="-1"/>
          <w:sz w:val="24"/>
          <w:szCs w:val="24"/>
          <w:lang w:val="uk-UA"/>
        </w:rPr>
        <w:t>рви, і перевіряйте, чи не виникло різкого почервоніння шкіри.</w:t>
      </w:r>
      <w:r w:rsidRPr="00F66791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 Щоб у разі тривалого застосування грілки не розвинулася </w:t>
      </w:r>
      <w:r w:rsidRPr="00F66791">
        <w:rPr>
          <w:rFonts w:asciiTheme="majorHAnsi" w:hAnsiTheme="majorHAnsi" w:cs="Times New Roman"/>
          <w:spacing w:val="-3"/>
          <w:sz w:val="24"/>
          <w:szCs w:val="24"/>
          <w:lang w:val="uk-UA"/>
        </w:rPr>
        <w:t>пігментація шкіри, змазуйте її вазеліном перед процедурою.</w:t>
      </w:r>
    </w:p>
    <w:p w:rsidR="001748F3" w:rsidRPr="00626000" w:rsidRDefault="001748F3" w:rsidP="00AF2D19">
      <w:pPr>
        <w:shd w:val="clear" w:color="auto" w:fill="FFFFFF"/>
        <w:tabs>
          <w:tab w:val="left" w:pos="634"/>
        </w:tabs>
        <w:ind w:right="29"/>
        <w:jc w:val="both"/>
        <w:rPr>
          <w:rFonts w:asciiTheme="majorHAnsi" w:hAnsiTheme="majorHAnsi" w:cs="Times New Roman"/>
          <w:spacing w:val="-3"/>
          <w:sz w:val="24"/>
          <w:szCs w:val="24"/>
          <w:lang w:val="uk-UA"/>
        </w:rPr>
      </w:pPr>
    </w:p>
    <w:p w:rsidR="008876C0" w:rsidRPr="00626000" w:rsidRDefault="008876C0" w:rsidP="00AF2D19">
      <w:pPr>
        <w:shd w:val="clear" w:color="auto" w:fill="FFFFFF"/>
        <w:ind w:left="367"/>
        <w:rPr>
          <w:rFonts w:asciiTheme="majorHAnsi" w:hAnsiTheme="majorHAnsi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  <w:t>Використання електричної грілки</w:t>
      </w:r>
    </w:p>
    <w:p w:rsidR="008876C0" w:rsidRPr="00626000" w:rsidRDefault="008876C0" w:rsidP="00AF2D19">
      <w:pPr>
        <w:numPr>
          <w:ilvl w:val="0"/>
          <w:numId w:val="4"/>
        </w:numPr>
        <w:shd w:val="clear" w:color="auto" w:fill="FFFFFF"/>
        <w:tabs>
          <w:tab w:val="left" w:pos="655"/>
        </w:tabs>
        <w:ind w:left="29" w:right="7" w:firstLine="353"/>
        <w:jc w:val="both"/>
        <w:rPr>
          <w:rFonts w:asciiTheme="majorHAnsi" w:hAnsiTheme="majorHAnsi" w:cs="Times New Roman"/>
          <w:spacing w:val="-22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Електричну грілку з наволочкою можна використати в до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машніх умовах.</w:t>
      </w:r>
    </w:p>
    <w:p w:rsidR="008876C0" w:rsidRPr="00626000" w:rsidRDefault="008876C0" w:rsidP="00AF2D19">
      <w:pPr>
        <w:numPr>
          <w:ilvl w:val="0"/>
          <w:numId w:val="4"/>
        </w:numPr>
        <w:shd w:val="clear" w:color="auto" w:fill="FFFFFF"/>
        <w:tabs>
          <w:tab w:val="left" w:pos="655"/>
        </w:tabs>
        <w:ind w:left="29" w:right="7" w:firstLine="353"/>
        <w:jc w:val="both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Вона забезпечує рівномірне постійне тепло, яке піддається 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регулюванню. В умовах стаціона</w:t>
      </w:r>
      <w:r w:rsidR="00F66791">
        <w:rPr>
          <w:rFonts w:asciiTheme="majorHAnsi" w:hAnsiTheme="majorHAnsi" w:cs="Times New Roman"/>
          <w:spacing w:val="-5"/>
          <w:sz w:val="24"/>
          <w:szCs w:val="24"/>
          <w:lang w:val="uk-UA"/>
        </w:rPr>
        <w:t>ру електричну грілку не застосо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вують через утруднену її дезінфекцію та оброблення.</w:t>
      </w:r>
    </w:p>
    <w:p w:rsidR="00A64F1E" w:rsidRPr="00626000" w:rsidRDefault="008876C0" w:rsidP="008876C0">
      <w:pPr>
        <w:shd w:val="clear" w:color="auto" w:fill="FFFFFF"/>
        <w:tabs>
          <w:tab w:val="left" w:pos="655"/>
        </w:tabs>
        <w:spacing w:line="360" w:lineRule="auto"/>
        <w:ind w:left="382" w:right="7"/>
        <w:jc w:val="both"/>
        <w:rPr>
          <w:rFonts w:asciiTheme="majorHAnsi" w:hAnsiTheme="majorHAnsi"/>
          <w:b/>
          <w:sz w:val="24"/>
          <w:szCs w:val="24"/>
        </w:rPr>
      </w:pPr>
      <w:r w:rsidRPr="00626000">
        <w:rPr>
          <w:rFonts w:asciiTheme="majorHAnsi" w:hAnsiTheme="majorHAnsi" w:cs="Times New Roman"/>
          <w:bCs/>
          <w:spacing w:val="-1"/>
          <w:sz w:val="24"/>
          <w:szCs w:val="24"/>
          <w:lang w:val="uk-UA"/>
        </w:rPr>
        <w:tab/>
      </w:r>
      <w:r w:rsidRPr="00626000">
        <w:rPr>
          <w:rFonts w:asciiTheme="majorHAnsi" w:hAnsiTheme="majorHAnsi" w:cs="Times New Roman"/>
          <w:bCs/>
          <w:spacing w:val="-1"/>
          <w:sz w:val="24"/>
          <w:szCs w:val="24"/>
          <w:lang w:val="uk-UA"/>
        </w:rPr>
        <w:tab/>
      </w:r>
      <w:r w:rsidRPr="00626000">
        <w:rPr>
          <w:rFonts w:asciiTheme="majorHAnsi" w:hAnsiTheme="majorHAnsi" w:cs="Times New Roman"/>
          <w:bCs/>
          <w:spacing w:val="-1"/>
          <w:sz w:val="24"/>
          <w:szCs w:val="24"/>
          <w:lang w:val="uk-UA"/>
        </w:rPr>
        <w:tab/>
      </w:r>
      <w:r w:rsidRPr="00626000">
        <w:rPr>
          <w:rFonts w:asciiTheme="majorHAnsi" w:hAnsiTheme="majorHAnsi" w:cs="Times New Roman"/>
          <w:b/>
          <w:bCs/>
          <w:spacing w:val="-1"/>
          <w:sz w:val="24"/>
          <w:szCs w:val="24"/>
          <w:lang w:val="uk-UA"/>
        </w:rPr>
        <w:t xml:space="preserve"> </w:t>
      </w:r>
      <w:r w:rsidR="00A64F1E" w:rsidRPr="00626000">
        <w:rPr>
          <w:rFonts w:asciiTheme="majorHAnsi" w:hAnsiTheme="majorHAnsi" w:cs="Times New Roman"/>
          <w:b/>
          <w:bCs/>
          <w:spacing w:val="-1"/>
          <w:sz w:val="24"/>
          <w:szCs w:val="24"/>
          <w:lang w:val="uk-UA"/>
        </w:rPr>
        <w:t>ПРИГОТУВАННЯ</w:t>
      </w:r>
      <w:r w:rsidR="00A64F1E" w:rsidRPr="00626000">
        <w:rPr>
          <w:rFonts w:asciiTheme="majorHAnsi" w:hAnsiTheme="majorHAnsi"/>
          <w:b/>
          <w:bCs/>
          <w:spacing w:val="-1"/>
          <w:sz w:val="24"/>
          <w:szCs w:val="24"/>
          <w:lang w:val="uk-UA"/>
        </w:rPr>
        <w:t xml:space="preserve"> </w:t>
      </w:r>
      <w:r w:rsidR="00A64F1E" w:rsidRPr="00626000">
        <w:rPr>
          <w:rFonts w:asciiTheme="majorHAnsi" w:hAnsiTheme="majorHAnsi" w:cs="Times New Roman"/>
          <w:b/>
          <w:bCs/>
          <w:spacing w:val="-1"/>
          <w:sz w:val="24"/>
          <w:szCs w:val="24"/>
          <w:lang w:val="uk-UA"/>
        </w:rPr>
        <w:t>ТА</w:t>
      </w:r>
      <w:r w:rsidR="00A64F1E" w:rsidRPr="00626000">
        <w:rPr>
          <w:rFonts w:asciiTheme="majorHAnsi" w:hAnsiTheme="majorHAnsi"/>
          <w:b/>
          <w:bCs/>
          <w:spacing w:val="-1"/>
          <w:sz w:val="24"/>
          <w:szCs w:val="24"/>
          <w:lang w:val="uk-UA"/>
        </w:rPr>
        <w:t xml:space="preserve"> </w:t>
      </w:r>
      <w:r w:rsidR="00A64F1E" w:rsidRPr="00626000">
        <w:rPr>
          <w:rFonts w:asciiTheme="majorHAnsi" w:hAnsiTheme="majorHAnsi" w:cs="Times New Roman"/>
          <w:b/>
          <w:bCs/>
          <w:spacing w:val="-1"/>
          <w:sz w:val="24"/>
          <w:szCs w:val="24"/>
          <w:lang w:val="uk-UA"/>
        </w:rPr>
        <w:t xml:space="preserve">ВИКОРИСТАННЯ </w:t>
      </w:r>
      <w:r w:rsidR="00A64F1E" w:rsidRPr="00626000">
        <w:rPr>
          <w:rFonts w:asciiTheme="majorHAnsi" w:hAnsiTheme="majorHAnsi" w:cs="Times New Roman"/>
          <w:b/>
          <w:bCs/>
          <w:sz w:val="24"/>
          <w:szCs w:val="24"/>
          <w:lang w:val="uk-UA"/>
        </w:rPr>
        <w:t>ПРИПАРОК</w:t>
      </w:r>
      <w:r w:rsidR="001748F3" w:rsidRPr="00626000">
        <w:rPr>
          <w:rFonts w:asciiTheme="majorHAnsi" w:hAnsiTheme="majorHAnsi" w:cs="Times New Roman"/>
          <w:b/>
          <w:bCs/>
          <w:sz w:val="24"/>
          <w:szCs w:val="24"/>
          <w:lang w:val="uk-UA"/>
        </w:rPr>
        <w:t>.</w:t>
      </w:r>
    </w:p>
    <w:p w:rsidR="00A64F1E" w:rsidRPr="00626000" w:rsidRDefault="00A64F1E" w:rsidP="003C0C61">
      <w:pPr>
        <w:shd w:val="clear" w:color="auto" w:fill="FFFFFF"/>
        <w:ind w:left="22" w:right="7"/>
        <w:jc w:val="both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  <w:t>Перевага використання припарок</w:t>
      </w:r>
      <w:r w:rsidRPr="00626000">
        <w:rPr>
          <w:rFonts w:asciiTheme="majorHAnsi" w:hAnsiTheme="majorHAnsi" w:cs="Times New Roman"/>
          <w:i/>
          <w:iCs/>
          <w:spacing w:val="-5"/>
          <w:sz w:val="24"/>
          <w:szCs w:val="24"/>
          <w:lang w:val="uk-UA"/>
        </w:rPr>
        <w:t xml:space="preserve">. 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Припарки довго зберігають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тепло, тому їх використовують у разі потреби досить тривалого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впливу — протягом 1—2 год.</w:t>
      </w:r>
    </w:p>
    <w:p w:rsidR="00A64F1E" w:rsidRPr="00626000" w:rsidRDefault="00A64F1E" w:rsidP="003C0C61">
      <w:pPr>
        <w:shd w:val="clear" w:color="auto" w:fill="FFFFFF"/>
        <w:ind w:left="22" w:right="14"/>
        <w:jc w:val="both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b/>
          <w:spacing w:val="-4"/>
          <w:sz w:val="24"/>
          <w:szCs w:val="24"/>
          <w:lang w:val="uk-UA"/>
        </w:rPr>
        <w:t xml:space="preserve">Показаннями до використання припарок є: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виразкова хвороба шлунка та дванадцятипалої кишки (без схильності до кровотечі), 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хронічний холецистит, спайкова</w:t>
      </w:r>
      <w:r w:rsidR="005D554D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хвороба кишок, запалення серед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нього вуха, невралгії.</w:t>
      </w:r>
    </w:p>
    <w:p w:rsidR="00A64F1E" w:rsidRPr="00626000" w:rsidRDefault="00A64F1E" w:rsidP="003C0C61">
      <w:pPr>
        <w:shd w:val="clear" w:color="auto" w:fill="FFFFFF"/>
        <w:ind w:left="43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Протипоказання до використання припарок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</w:t>
      </w:r>
      <w:r w:rsidR="005D554D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гострі за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пальні процеси в черевній порожн</w:t>
      </w:r>
      <w:r w:rsidR="005F7E03">
        <w:rPr>
          <w:rFonts w:asciiTheme="majorHAnsi" w:hAnsiTheme="majorHAnsi" w:cs="Times New Roman"/>
          <w:spacing w:val="-3"/>
          <w:sz w:val="24"/>
          <w:szCs w:val="24"/>
          <w:lang w:val="uk-UA"/>
        </w:rPr>
        <w:t>ині (гострий апендицит, гост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рий холецистит), травматичні пошкодження (в перші години після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травми), пухлини, кровотечі.</w:t>
      </w:r>
    </w:p>
    <w:p w:rsidR="005F7E03" w:rsidRDefault="00A64F1E" w:rsidP="005F7E03">
      <w:pPr>
        <w:shd w:val="clear" w:color="auto" w:fill="FFFFFF"/>
        <w:jc w:val="both"/>
        <w:rPr>
          <w:rFonts w:asciiTheme="majorHAnsi" w:hAnsiTheme="majorHAnsi" w:cs="Times New Roman"/>
          <w:spacing w:val="-3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Розрізняють:</w:t>
      </w:r>
    </w:p>
    <w:p w:rsidR="005F7E03" w:rsidRPr="005F7E03" w:rsidRDefault="00A64F1E" w:rsidP="005F7E03">
      <w:pPr>
        <w:pStyle w:val="a5"/>
        <w:numPr>
          <w:ilvl w:val="0"/>
          <w:numId w:val="45"/>
        </w:numPr>
        <w:shd w:val="clear" w:color="auto" w:fill="FFFFFF"/>
        <w:jc w:val="both"/>
        <w:rPr>
          <w:rFonts w:asciiTheme="majorHAnsi" w:hAnsiTheme="majorHAnsi"/>
          <w:sz w:val="24"/>
          <w:szCs w:val="24"/>
          <w:lang w:val="uk-UA"/>
        </w:rPr>
      </w:pPr>
      <w:r w:rsidRPr="005F7E03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Сухі </w:t>
      </w:r>
      <w:r w:rsidRPr="005F7E03">
        <w:rPr>
          <w:rFonts w:asciiTheme="majorHAnsi" w:hAnsiTheme="majorHAnsi" w:cs="Times New Roman"/>
          <w:sz w:val="24"/>
          <w:szCs w:val="24"/>
          <w:lang w:val="uk-UA"/>
        </w:rPr>
        <w:t>припарки (</w:t>
      </w:r>
      <w:r w:rsidRPr="005F7E03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нагріті пісок, сіль, попіл або висівки </w:t>
      </w:r>
      <w:r w:rsidR="00B25205" w:rsidRPr="005F7E03">
        <w:rPr>
          <w:rFonts w:asciiTheme="majorHAnsi" w:hAnsiTheme="majorHAnsi" w:cs="Times New Roman"/>
          <w:spacing w:val="-4"/>
          <w:sz w:val="24"/>
          <w:szCs w:val="24"/>
          <w:lang w:val="uk-UA"/>
        </w:rPr>
        <w:t>)</w:t>
      </w:r>
    </w:p>
    <w:p w:rsidR="00A64F1E" w:rsidRPr="00F66791" w:rsidRDefault="00B25205" w:rsidP="005F7E03">
      <w:pPr>
        <w:pStyle w:val="a5"/>
        <w:numPr>
          <w:ilvl w:val="0"/>
          <w:numId w:val="45"/>
        </w:numPr>
        <w:shd w:val="clear" w:color="auto" w:fill="FFFFFF"/>
        <w:jc w:val="both"/>
        <w:rPr>
          <w:rFonts w:asciiTheme="majorHAnsi" w:hAnsiTheme="majorHAnsi"/>
          <w:sz w:val="24"/>
          <w:szCs w:val="24"/>
          <w:lang w:val="uk-UA"/>
        </w:rPr>
      </w:pPr>
      <w:r w:rsidRPr="005F7E03">
        <w:rPr>
          <w:rFonts w:asciiTheme="majorHAnsi" w:hAnsiTheme="majorHAnsi" w:cs="Times New Roman"/>
          <w:iCs/>
          <w:spacing w:val="-4"/>
          <w:sz w:val="24"/>
          <w:szCs w:val="24"/>
          <w:lang w:val="uk-UA"/>
        </w:rPr>
        <w:t>В</w:t>
      </w:r>
      <w:r w:rsidR="00A64F1E" w:rsidRPr="005F7E03">
        <w:rPr>
          <w:rFonts w:asciiTheme="majorHAnsi" w:hAnsiTheme="majorHAnsi" w:cs="Times New Roman"/>
          <w:iCs/>
          <w:spacing w:val="-4"/>
          <w:sz w:val="24"/>
          <w:szCs w:val="24"/>
          <w:lang w:val="uk-UA"/>
        </w:rPr>
        <w:t>ологі припарки</w:t>
      </w:r>
      <w:r w:rsidR="00A64F1E" w:rsidRPr="005F7E03">
        <w:rPr>
          <w:rFonts w:asciiTheme="majorHAnsi" w:hAnsiTheme="majorHAnsi" w:cs="Times New Roman"/>
          <w:i/>
          <w:iCs/>
          <w:spacing w:val="-4"/>
          <w:sz w:val="24"/>
          <w:szCs w:val="24"/>
          <w:lang w:val="uk-UA"/>
        </w:rPr>
        <w:t>(</w:t>
      </w:r>
      <w:r w:rsidR="00A64F1E" w:rsidRPr="005F7E03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 лляне насінн</w:t>
      </w:r>
      <w:r w:rsidR="005F7E03">
        <w:rPr>
          <w:rFonts w:asciiTheme="majorHAnsi" w:hAnsiTheme="majorHAnsi" w:cs="Times New Roman"/>
          <w:spacing w:val="-1"/>
          <w:sz w:val="24"/>
          <w:szCs w:val="24"/>
          <w:lang w:val="uk-UA"/>
        </w:rPr>
        <w:t>я, висівки або овес запар</w:t>
      </w:r>
      <w:r w:rsidR="00F66791">
        <w:rPr>
          <w:rFonts w:asciiTheme="majorHAnsi" w:hAnsiTheme="majorHAnsi" w:cs="Times New Roman"/>
          <w:spacing w:val="-1"/>
          <w:sz w:val="24"/>
          <w:szCs w:val="24"/>
          <w:lang w:val="uk-UA"/>
        </w:rPr>
        <w:t>ь</w:t>
      </w:r>
      <w:r w:rsidR="005F7E03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те в </w:t>
      </w:r>
      <w:r w:rsidR="00A64F1E" w:rsidRPr="005F7E03">
        <w:rPr>
          <w:rFonts w:asciiTheme="majorHAnsi" w:hAnsiTheme="majorHAnsi" w:cs="Times New Roman"/>
          <w:spacing w:val="-1"/>
          <w:sz w:val="24"/>
          <w:szCs w:val="24"/>
          <w:lang w:val="uk-UA"/>
        </w:rPr>
        <w:t>нев</w:t>
      </w:r>
      <w:r w:rsidR="005F7E03" w:rsidRPr="005F7E03">
        <w:rPr>
          <w:rFonts w:asciiTheme="majorHAnsi" w:hAnsiTheme="majorHAnsi" w:cs="Times New Roman"/>
          <w:spacing w:val="-1"/>
          <w:sz w:val="24"/>
          <w:szCs w:val="24"/>
          <w:lang w:val="uk-UA"/>
        </w:rPr>
        <w:t>еликій кіль</w:t>
      </w:r>
      <w:r w:rsidR="00A64F1E" w:rsidRPr="005F7E03">
        <w:rPr>
          <w:rFonts w:asciiTheme="majorHAnsi" w:hAnsiTheme="majorHAnsi" w:cs="Times New Roman"/>
          <w:sz w:val="24"/>
          <w:szCs w:val="24"/>
          <w:lang w:val="uk-UA"/>
        </w:rPr>
        <w:t>кості води)</w:t>
      </w:r>
    </w:p>
    <w:p w:rsidR="00F66791" w:rsidRPr="005F7E03" w:rsidRDefault="00F66791" w:rsidP="005F7E03">
      <w:pPr>
        <w:pStyle w:val="a5"/>
        <w:numPr>
          <w:ilvl w:val="0"/>
          <w:numId w:val="45"/>
        </w:numPr>
        <w:shd w:val="clear" w:color="auto" w:fill="FFFFFF"/>
        <w:jc w:val="both"/>
        <w:rPr>
          <w:rFonts w:asciiTheme="majorHAnsi" w:hAnsiTheme="majorHAnsi"/>
          <w:sz w:val="24"/>
          <w:szCs w:val="24"/>
          <w:lang w:val="uk-UA"/>
        </w:rPr>
      </w:pPr>
    </w:p>
    <w:p w:rsidR="00AD6FD7" w:rsidRPr="00C42A89" w:rsidRDefault="00A64F1E" w:rsidP="003C0C61">
      <w:pPr>
        <w:shd w:val="clear" w:color="auto" w:fill="FFFFFF"/>
        <w:tabs>
          <w:tab w:val="left" w:pos="619"/>
        </w:tabs>
        <w:jc w:val="both"/>
        <w:rPr>
          <w:rFonts w:asciiTheme="majorHAnsi" w:hAnsiTheme="majorHAnsi" w:cs="Times New Roman"/>
          <w:b/>
          <w:i/>
          <w:color w:val="C00000"/>
          <w:sz w:val="24"/>
          <w:szCs w:val="24"/>
          <w:lang w:val="uk-UA"/>
        </w:rPr>
      </w:pPr>
      <w:r w:rsidRPr="00C42A89">
        <w:rPr>
          <w:rFonts w:asciiTheme="majorHAnsi" w:hAnsiTheme="majorHAnsi" w:cs="Times New Roman"/>
          <w:b/>
          <w:i/>
          <w:color w:val="C00000"/>
          <w:spacing w:val="-1"/>
          <w:sz w:val="24"/>
          <w:szCs w:val="24"/>
          <w:lang w:val="uk-UA"/>
        </w:rPr>
        <w:t>Запам'ятайте!</w:t>
      </w:r>
      <w:r w:rsidRPr="00C42A89">
        <w:rPr>
          <w:rFonts w:asciiTheme="majorHAnsi" w:hAnsiTheme="majorHAnsi"/>
          <w:b/>
          <w:i/>
          <w:color w:val="C00000"/>
          <w:spacing w:val="-5"/>
          <w:sz w:val="24"/>
          <w:szCs w:val="24"/>
          <w:lang w:val="uk-UA"/>
        </w:rPr>
        <w:t xml:space="preserve"> </w:t>
      </w:r>
      <w:r w:rsidRPr="00C42A89">
        <w:rPr>
          <w:rFonts w:asciiTheme="majorHAnsi" w:hAnsiTheme="majorHAnsi" w:cs="Times New Roman"/>
          <w:b/>
          <w:i/>
          <w:color w:val="C00000"/>
          <w:spacing w:val="-5"/>
          <w:sz w:val="24"/>
          <w:szCs w:val="24"/>
          <w:lang w:val="uk-UA"/>
        </w:rPr>
        <w:t>Щоб уник</w:t>
      </w:r>
      <w:r w:rsidR="00C42A89" w:rsidRPr="00C42A89">
        <w:rPr>
          <w:rFonts w:asciiTheme="majorHAnsi" w:hAnsiTheme="majorHAnsi" w:cs="Times New Roman"/>
          <w:b/>
          <w:i/>
          <w:color w:val="C00000"/>
          <w:spacing w:val="-5"/>
          <w:sz w:val="24"/>
          <w:szCs w:val="24"/>
          <w:lang w:val="uk-UA"/>
        </w:rPr>
        <w:t>нути опіків, температура припар</w:t>
      </w:r>
      <w:r w:rsidR="00C42A89" w:rsidRPr="00C42A89">
        <w:rPr>
          <w:rFonts w:asciiTheme="majorHAnsi" w:hAnsiTheme="majorHAnsi" w:cs="Times New Roman"/>
          <w:b/>
          <w:i/>
          <w:color w:val="C00000"/>
          <w:sz w:val="24"/>
          <w:szCs w:val="24"/>
          <w:lang w:val="uk-UA"/>
        </w:rPr>
        <w:t xml:space="preserve">ки не повинна </w:t>
      </w:r>
      <w:r w:rsidR="003C0C61" w:rsidRPr="00C42A89">
        <w:rPr>
          <w:rFonts w:asciiTheme="majorHAnsi" w:hAnsiTheme="majorHAnsi" w:cs="Times New Roman"/>
          <w:b/>
          <w:i/>
          <w:color w:val="C00000"/>
          <w:sz w:val="24"/>
          <w:szCs w:val="24"/>
          <w:lang w:val="uk-UA"/>
        </w:rPr>
        <w:t>перевищувати 55</w:t>
      </w:r>
      <w:r w:rsidRPr="00C42A89">
        <w:rPr>
          <w:rFonts w:asciiTheme="majorHAnsi" w:hAnsiTheme="majorHAnsi" w:cs="Times New Roman"/>
          <w:b/>
          <w:i/>
          <w:color w:val="C00000"/>
          <w:sz w:val="24"/>
          <w:szCs w:val="24"/>
          <w:lang w:val="uk-UA"/>
        </w:rPr>
        <w:t>°С.</w:t>
      </w:r>
      <w:r w:rsidR="008876C0" w:rsidRPr="00C42A89">
        <w:rPr>
          <w:rFonts w:asciiTheme="majorHAnsi" w:hAnsiTheme="majorHAnsi" w:cs="Times New Roman"/>
          <w:b/>
          <w:bCs/>
          <w:i/>
          <w:color w:val="C00000"/>
          <w:sz w:val="24"/>
          <w:szCs w:val="24"/>
          <w:lang w:val="uk-UA"/>
        </w:rPr>
        <w:t xml:space="preserve"> </w:t>
      </w:r>
    </w:p>
    <w:p w:rsidR="00C42A89" w:rsidRDefault="00C42A89">
      <w:pPr>
        <w:widowControl/>
        <w:autoSpaceDE/>
        <w:autoSpaceDN/>
        <w:adjustRightInd/>
        <w:rPr>
          <w:rFonts w:asciiTheme="majorHAnsi" w:hAnsiTheme="majorHAnsi" w:cs="Times New Roman"/>
          <w:b/>
          <w:bCs/>
          <w:sz w:val="24"/>
          <w:szCs w:val="24"/>
          <w:lang w:val="uk-UA"/>
        </w:rPr>
      </w:pPr>
      <w:r>
        <w:rPr>
          <w:rFonts w:asciiTheme="majorHAnsi" w:hAnsiTheme="majorHAnsi" w:cs="Times New Roman"/>
          <w:b/>
          <w:bCs/>
          <w:sz w:val="24"/>
          <w:szCs w:val="24"/>
          <w:lang w:val="uk-UA"/>
        </w:rPr>
        <w:br w:type="page"/>
      </w:r>
    </w:p>
    <w:p w:rsidR="00A64F1E" w:rsidRPr="00626000" w:rsidRDefault="00A64F1E" w:rsidP="005D554D">
      <w:pPr>
        <w:shd w:val="clear" w:color="auto" w:fill="FFFFFF"/>
        <w:tabs>
          <w:tab w:val="left" w:pos="619"/>
        </w:tabs>
        <w:spacing w:line="360" w:lineRule="auto"/>
        <w:jc w:val="center"/>
        <w:rPr>
          <w:rFonts w:asciiTheme="majorHAnsi" w:hAnsiTheme="majorHAnsi" w:cs="Times New Roman"/>
          <w:b/>
          <w:bCs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bCs/>
          <w:sz w:val="24"/>
          <w:szCs w:val="24"/>
          <w:lang w:val="uk-UA"/>
        </w:rPr>
        <w:lastRenderedPageBreak/>
        <w:t>ВИКОРИСТАННЯ КОМПРЕСІВ, ПАРАФІНУ</w:t>
      </w:r>
      <w:r w:rsidR="001748F3" w:rsidRPr="00626000">
        <w:rPr>
          <w:rFonts w:asciiTheme="majorHAnsi" w:hAnsiTheme="majorHAnsi" w:cs="Times New Roman"/>
          <w:b/>
          <w:bCs/>
          <w:sz w:val="24"/>
          <w:szCs w:val="24"/>
          <w:lang w:val="uk-UA"/>
        </w:rPr>
        <w:t>.</w:t>
      </w:r>
    </w:p>
    <w:p w:rsidR="00A64F1E" w:rsidRPr="00626000" w:rsidRDefault="00A64F1E" w:rsidP="00AF2D19">
      <w:pPr>
        <w:shd w:val="clear" w:color="auto" w:fill="FFFFFF"/>
        <w:ind w:right="10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z w:val="24"/>
          <w:szCs w:val="24"/>
          <w:lang w:val="uk-UA"/>
        </w:rPr>
        <w:t>Механізм дії зігрівального компресу.</w:t>
      </w:r>
      <w:r w:rsidRPr="00626000">
        <w:rPr>
          <w:rFonts w:asciiTheme="majorHAnsi" w:hAnsiTheme="majorHAnsi" w:cs="Times New Roman"/>
          <w:i/>
          <w:iCs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Під дією зігрівального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компресу відбувається рівномірне та тривале розширення судин,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збільшується приплив лімфи та крові не тільки до шкіри, але й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до глибше розташованих тканин</w:t>
      </w:r>
      <w:r w:rsidR="00C42A89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і органів, унаслідок чого змен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шується застій крові та запальна інфільтрація, а також набряк тк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а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нини. Це призводить до купіру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вання спазму непосмугованих м'я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зів і послаблення або зникнення болю.</w:t>
      </w:r>
    </w:p>
    <w:p w:rsidR="00A64F1E" w:rsidRPr="00626000" w:rsidRDefault="00A64F1E" w:rsidP="00AF2D19">
      <w:pPr>
        <w:shd w:val="clear" w:color="auto" w:fill="FFFFFF"/>
        <w:ind w:left="29" w:right="10" w:firstLine="346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/>
          <w:b/>
          <w:spacing w:val="-3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Показання до використання зігрівального компресу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: запальні процеси гортані, суглобів, плев</w:t>
      </w:r>
      <w:r w:rsidR="001805BC">
        <w:rPr>
          <w:rFonts w:asciiTheme="majorHAnsi" w:hAnsiTheme="majorHAnsi" w:cs="Times New Roman"/>
          <w:sz w:val="24"/>
          <w:szCs w:val="24"/>
          <w:lang w:val="uk-UA"/>
        </w:rPr>
        <w:t>ри, середнього вуха, грудних за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лоз, інфільтрати після ін'єкцій, забиті місця (через добу після травми), тромбофлебіт.</w:t>
      </w:r>
    </w:p>
    <w:p w:rsidR="009A7515" w:rsidRPr="00626000" w:rsidRDefault="00A64F1E" w:rsidP="00AF2D19">
      <w:pPr>
        <w:shd w:val="clear" w:color="auto" w:fill="FFFFFF"/>
        <w:spacing w:before="5"/>
        <w:ind w:left="29" w:right="14" w:firstLine="346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Протипоказання до використання зігрівального</w:t>
      </w:r>
      <w:r w:rsidRPr="00626000">
        <w:rPr>
          <w:rFonts w:asciiTheme="majorHAnsi" w:hAnsiTheme="majorHAnsi"/>
          <w:b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компрес</w:t>
      </w:r>
      <w:r w:rsidRPr="00626000">
        <w:rPr>
          <w:rFonts w:asciiTheme="majorHAnsi" w:hAnsiTheme="majorHAnsi"/>
          <w:b/>
          <w:sz w:val="24"/>
          <w:szCs w:val="24"/>
          <w:lang w:val="uk-UA"/>
        </w:rPr>
        <w:t>у</w:t>
      </w:r>
      <w:r w:rsidR="009A7515" w:rsidRPr="00626000">
        <w:rPr>
          <w:rFonts w:asciiTheme="majorHAnsi" w:hAnsiTheme="majorHAnsi"/>
          <w:b/>
          <w:sz w:val="24"/>
          <w:szCs w:val="24"/>
          <w:lang w:val="uk-UA"/>
        </w:rPr>
        <w:t>:</w:t>
      </w:r>
      <w:r w:rsidRPr="00626000">
        <w:rPr>
          <w:rFonts w:asciiTheme="majorHAnsi" w:hAnsiTheme="majorHAnsi"/>
          <w:sz w:val="24"/>
          <w:szCs w:val="24"/>
          <w:lang w:val="uk-UA"/>
        </w:rPr>
        <w:t xml:space="preserve"> </w:t>
      </w:r>
    </w:p>
    <w:p w:rsidR="009A7515" w:rsidRPr="00626000" w:rsidRDefault="00A64F1E" w:rsidP="00AF2D19">
      <w:pPr>
        <w:pStyle w:val="a5"/>
        <w:numPr>
          <w:ilvl w:val="0"/>
          <w:numId w:val="15"/>
        </w:numPr>
        <w:shd w:val="clear" w:color="auto" w:fill="FFFFFF"/>
        <w:spacing w:before="5"/>
        <w:ind w:right="1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гнійні захворювання шкіри (фурункул, карбункул та ін.), </w:t>
      </w:r>
    </w:p>
    <w:p w:rsidR="009A7515" w:rsidRPr="00626000" w:rsidRDefault="00A64F1E" w:rsidP="00AF2D19">
      <w:pPr>
        <w:pStyle w:val="a5"/>
        <w:numPr>
          <w:ilvl w:val="0"/>
          <w:numId w:val="15"/>
        </w:numPr>
        <w:shd w:val="clear" w:color="auto" w:fill="FFFFFF"/>
        <w:spacing w:before="5"/>
        <w:ind w:right="1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пошкодження шкіри, </w:t>
      </w:r>
    </w:p>
    <w:p w:rsidR="009A7515" w:rsidRPr="00626000" w:rsidRDefault="00A64F1E" w:rsidP="00AF2D19">
      <w:pPr>
        <w:pStyle w:val="a5"/>
        <w:numPr>
          <w:ilvl w:val="0"/>
          <w:numId w:val="15"/>
        </w:numPr>
        <w:shd w:val="clear" w:color="auto" w:fill="FFFFFF"/>
        <w:spacing w:before="5"/>
        <w:ind w:right="1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висока температура тіла, </w:t>
      </w:r>
    </w:p>
    <w:p w:rsidR="00A64F1E" w:rsidRPr="00626000" w:rsidRDefault="00A64F1E" w:rsidP="00AF2D19">
      <w:pPr>
        <w:pStyle w:val="a5"/>
        <w:numPr>
          <w:ilvl w:val="0"/>
          <w:numId w:val="15"/>
        </w:numPr>
        <w:shd w:val="clear" w:color="auto" w:fill="FFFFFF"/>
        <w:spacing w:before="5"/>
        <w:ind w:right="14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алергійні висипання.</w:t>
      </w:r>
    </w:p>
    <w:p w:rsidR="00A64F1E" w:rsidRPr="00626000" w:rsidRDefault="00A64F1E" w:rsidP="00AF2D19">
      <w:pPr>
        <w:shd w:val="clear" w:color="auto" w:fill="FFFFFF"/>
        <w:ind w:right="22"/>
        <w:jc w:val="both"/>
        <w:rPr>
          <w:rFonts w:asciiTheme="majorHAnsi" w:hAnsiTheme="majorHAnsi"/>
          <w:b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>Для накладання зігрівальних</w:t>
      </w:r>
      <w:r w:rsidR="001805BC">
        <w:rPr>
          <w:rFonts w:asciiTheme="majorHAnsi" w:hAnsiTheme="majorHAnsi" w:cs="Times New Roman"/>
          <w:b/>
          <w:spacing w:val="-3"/>
          <w:sz w:val="24"/>
          <w:szCs w:val="24"/>
          <w:lang w:val="uk-UA"/>
        </w:rPr>
        <w:t xml:space="preserve"> компресів за призначенням ліка</w:t>
      </w: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ря можна використати:</w:t>
      </w:r>
    </w:p>
    <w:p w:rsidR="00A64F1E" w:rsidRPr="00626000" w:rsidRDefault="00A64F1E" w:rsidP="00AF2D19">
      <w:pPr>
        <w:pStyle w:val="a5"/>
        <w:numPr>
          <w:ilvl w:val="0"/>
          <w:numId w:val="14"/>
        </w:numPr>
        <w:shd w:val="clear" w:color="auto" w:fill="FFFFFF"/>
        <w:ind w:right="22"/>
        <w:jc w:val="both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водно-спиртовий розчин (1 частина 96% розчину етилового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спирту і 2 частини води). </w:t>
      </w:r>
    </w:p>
    <w:p w:rsidR="00A64F1E" w:rsidRPr="00626000" w:rsidRDefault="009A7515" w:rsidP="00AF2D19">
      <w:pPr>
        <w:pStyle w:val="a5"/>
        <w:numPr>
          <w:ilvl w:val="0"/>
          <w:numId w:val="14"/>
        </w:numPr>
        <w:shd w:val="clear" w:color="auto" w:fill="FFFFFF"/>
        <w:ind w:right="22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Фурацилінові </w:t>
      </w:r>
      <w:r w:rsidR="00A64F1E" w:rsidRPr="00626000">
        <w:rPr>
          <w:rFonts w:asciiTheme="majorHAnsi" w:hAnsiTheme="majorHAnsi"/>
          <w:spacing w:val="-4"/>
          <w:sz w:val="24"/>
          <w:szCs w:val="24"/>
          <w:lang w:val="uk-UA"/>
        </w:rPr>
        <w:t>-</w:t>
      </w:r>
      <w:r w:rsidRPr="00626000">
        <w:rPr>
          <w:rFonts w:asciiTheme="majorHAnsi" w:hAnsiTheme="majorHAnsi"/>
          <w:spacing w:val="-4"/>
          <w:sz w:val="24"/>
          <w:szCs w:val="24"/>
          <w:lang w:val="uk-UA"/>
        </w:rPr>
        <w:t xml:space="preserve"> </w:t>
      </w:r>
      <w:r w:rsidR="00A64F1E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спиртовий розчин (2 частини розчину фураци</w:t>
      </w:r>
      <w:r w:rsidR="00A64F1E"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ліну 1:5000 і 1 частина </w:t>
      </w:r>
      <w:r w:rsidR="00A64F1E" w:rsidRPr="00626000">
        <w:rPr>
          <w:rFonts w:asciiTheme="majorHAnsi" w:hAnsiTheme="majorHAnsi" w:cs="Times New Roman"/>
          <w:iCs/>
          <w:spacing w:val="-1"/>
          <w:sz w:val="24"/>
          <w:szCs w:val="24"/>
          <w:lang w:val="uk-UA"/>
        </w:rPr>
        <w:t>96%</w:t>
      </w:r>
      <w:r w:rsidR="00A64F1E" w:rsidRPr="00626000">
        <w:rPr>
          <w:rFonts w:asciiTheme="majorHAnsi" w:hAnsiTheme="majorHAnsi" w:cs="Times New Roman"/>
          <w:i/>
          <w:iCs/>
          <w:spacing w:val="-1"/>
          <w:sz w:val="24"/>
          <w:szCs w:val="24"/>
          <w:lang w:val="uk-UA"/>
        </w:rPr>
        <w:t xml:space="preserve"> </w:t>
      </w:r>
      <w:r w:rsidR="00A64F1E"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>розчину етилового спирту);</w:t>
      </w:r>
    </w:p>
    <w:p w:rsidR="00A64F1E" w:rsidRPr="00626000" w:rsidRDefault="00A64F1E" w:rsidP="00AF2D19">
      <w:pPr>
        <w:pStyle w:val="a5"/>
        <w:numPr>
          <w:ilvl w:val="0"/>
          <w:numId w:val="14"/>
        </w:numPr>
        <w:shd w:val="clear" w:color="auto" w:fill="FFFFFF"/>
        <w:ind w:right="14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олійно-спиртову суміш (2 частини рослинної пастеризованої 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олії та 1 частина 96% розчину етилового спирту).</w:t>
      </w:r>
    </w:p>
    <w:p w:rsidR="00A64F1E" w:rsidRPr="00626000" w:rsidRDefault="00A64F1E" w:rsidP="00AF2D19">
      <w:pPr>
        <w:pStyle w:val="a5"/>
        <w:numPr>
          <w:ilvl w:val="0"/>
          <w:numId w:val="14"/>
        </w:numPr>
        <w:shd w:val="clear" w:color="auto" w:fill="FFFFFF"/>
        <w:ind w:right="29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7"/>
          <w:sz w:val="24"/>
          <w:szCs w:val="24"/>
          <w:lang w:val="uk-UA"/>
        </w:rPr>
        <w:t>У домашніх умовах для накладання компресів можна викорис</w:t>
      </w:r>
      <w:r w:rsidRPr="00626000">
        <w:rPr>
          <w:rFonts w:asciiTheme="majorHAnsi" w:hAnsiTheme="majorHAnsi" w:cs="Times New Roman"/>
          <w:spacing w:val="-7"/>
          <w:sz w:val="24"/>
          <w:szCs w:val="24"/>
          <w:lang w:val="uk-UA"/>
        </w:rPr>
        <w:softHyphen/>
        <w:t>тати кефір, молочну сироватку, листя капусти (ошпарене окропом).</w:t>
      </w:r>
    </w:p>
    <w:p w:rsidR="00A64F1E" w:rsidRPr="00626000" w:rsidRDefault="00A64F1E" w:rsidP="00AF2D19">
      <w:pPr>
        <w:pStyle w:val="a5"/>
        <w:numPr>
          <w:ilvl w:val="0"/>
          <w:numId w:val="14"/>
        </w:numPr>
        <w:shd w:val="clear" w:color="auto" w:fill="FFFFFF"/>
        <w:ind w:right="29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У разі після</w:t>
      </w:r>
      <w:r w:rsidRPr="00626000">
        <w:rPr>
          <w:rFonts w:asciiTheme="majorHAnsi" w:hAnsiTheme="majorHAnsi"/>
          <w:spacing w:val="-3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ін'єкційного ін</w:t>
      </w:r>
      <w:r w:rsidR="00C42A89">
        <w:rPr>
          <w:rFonts w:asciiTheme="majorHAnsi" w:hAnsiTheme="majorHAnsi" w:cs="Times New Roman"/>
          <w:spacing w:val="-3"/>
          <w:sz w:val="24"/>
          <w:szCs w:val="24"/>
          <w:lang w:val="uk-UA"/>
        </w:rPr>
        <w:t>фільтрату добре допомагає двоша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ровий компрес з використанням</w:t>
      </w:r>
      <w:r w:rsidR="001805BC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розчину фурациліну 1:5000 і ма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зі Вишневського.</w:t>
      </w:r>
    </w:p>
    <w:p w:rsidR="003C0C61" w:rsidRPr="00626000" w:rsidRDefault="00A64F1E" w:rsidP="00AF2D19">
      <w:pPr>
        <w:shd w:val="clear" w:color="auto" w:fill="FFFFFF"/>
        <w:spacing w:before="72"/>
        <w:ind w:right="7"/>
        <w:jc w:val="both"/>
        <w:rPr>
          <w:rFonts w:asciiTheme="majorHAnsi" w:hAnsiTheme="majorHAnsi"/>
          <w:spacing w:val="-3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4"/>
          <w:sz w:val="24"/>
          <w:szCs w:val="24"/>
          <w:lang w:val="uk-UA"/>
        </w:rPr>
        <w:t>Запам'ятайте!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/>
          <w:spacing w:val="-3"/>
          <w:sz w:val="24"/>
          <w:szCs w:val="24"/>
          <w:lang w:val="uk-UA"/>
        </w:rPr>
        <w:t xml:space="preserve"> </w:t>
      </w:r>
    </w:p>
    <w:p w:rsidR="003C0C61" w:rsidRPr="00626000" w:rsidRDefault="00A64F1E" w:rsidP="00C42A89">
      <w:pPr>
        <w:pStyle w:val="a5"/>
        <w:numPr>
          <w:ilvl w:val="0"/>
          <w:numId w:val="44"/>
        </w:numPr>
        <w:shd w:val="clear" w:color="auto" w:fill="FFFFFF"/>
        <w:ind w:left="851" w:right="7"/>
        <w:jc w:val="both"/>
        <w:rPr>
          <w:rFonts w:asciiTheme="majorHAnsi" w:hAnsiTheme="majorHAnsi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Накладайте зігрівальний компрес на 8—10 год.</w:t>
      </w:r>
      <w:r w:rsidRPr="00626000">
        <w:rPr>
          <w:rFonts w:asciiTheme="majorHAnsi" w:hAnsiTheme="majorHAnsi"/>
          <w:spacing w:val="-4"/>
          <w:sz w:val="24"/>
          <w:szCs w:val="24"/>
          <w:lang w:val="uk-UA"/>
        </w:rPr>
        <w:t xml:space="preserve"> </w:t>
      </w:r>
    </w:p>
    <w:p w:rsidR="003C0C61" w:rsidRPr="00626000" w:rsidRDefault="00A64F1E" w:rsidP="00C42A89">
      <w:pPr>
        <w:pStyle w:val="a5"/>
        <w:numPr>
          <w:ilvl w:val="0"/>
          <w:numId w:val="44"/>
        </w:numPr>
        <w:shd w:val="clear" w:color="auto" w:fill="FFFFFF"/>
        <w:ind w:left="851" w:right="7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Через 2 год</w:t>
      </w:r>
      <w:r w:rsidR="003C0C61"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.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 перевірте за </w:t>
      </w:r>
      <w:r w:rsidR="00C42A89">
        <w:rPr>
          <w:rFonts w:asciiTheme="majorHAnsi" w:hAnsiTheme="majorHAnsi" w:cs="Times New Roman"/>
          <w:spacing w:val="-4"/>
          <w:sz w:val="24"/>
          <w:szCs w:val="24"/>
          <w:lang w:val="uk-UA"/>
        </w:rPr>
        <w:t>необхідності правильність накла</w:t>
      </w:r>
      <w:r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>дання компресу: просуньте вказ</w:t>
      </w:r>
      <w:r w:rsidR="001805BC">
        <w:rPr>
          <w:rFonts w:asciiTheme="majorHAnsi" w:hAnsiTheme="majorHAnsi" w:cs="Times New Roman"/>
          <w:spacing w:val="-6"/>
          <w:sz w:val="24"/>
          <w:szCs w:val="24"/>
          <w:lang w:val="uk-UA"/>
        </w:rPr>
        <w:t>івний палець під нижній шар ком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пресу. Якщо прокладка тепла й волога, це означає, що компрес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накладено правильно.</w:t>
      </w:r>
    </w:p>
    <w:p w:rsidR="003C0C61" w:rsidRPr="00626000" w:rsidRDefault="00A64F1E" w:rsidP="00C42A89">
      <w:pPr>
        <w:pStyle w:val="a5"/>
        <w:numPr>
          <w:ilvl w:val="0"/>
          <w:numId w:val="44"/>
        </w:numPr>
        <w:shd w:val="clear" w:color="auto" w:fill="FFFFFF"/>
        <w:ind w:left="851" w:right="7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Нап</w:t>
      </w:r>
      <w:r w:rsidR="00C42A89">
        <w:rPr>
          <w:rFonts w:asciiTheme="majorHAnsi" w:hAnsiTheme="majorHAnsi" w:cs="Times New Roman"/>
          <w:spacing w:val="-3"/>
          <w:sz w:val="24"/>
          <w:szCs w:val="24"/>
          <w:lang w:val="uk-UA"/>
        </w:rPr>
        <w:t>івспиртові компреси швидко виси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хають, тому їх слід знімати через 4—6 год</w:t>
      </w:r>
      <w:r w:rsidRPr="00626000">
        <w:rPr>
          <w:rFonts w:asciiTheme="majorHAnsi" w:hAnsiTheme="majorHAnsi"/>
          <w:sz w:val="24"/>
          <w:szCs w:val="24"/>
          <w:lang w:val="uk-UA"/>
        </w:rPr>
        <w:t>.</w:t>
      </w:r>
    </w:p>
    <w:p w:rsidR="003C0C61" w:rsidRPr="00626000" w:rsidRDefault="00A64F1E" w:rsidP="00C42A89">
      <w:pPr>
        <w:pStyle w:val="a5"/>
        <w:numPr>
          <w:ilvl w:val="0"/>
          <w:numId w:val="44"/>
        </w:numPr>
        <w:shd w:val="clear" w:color="auto" w:fill="FFFFFF"/>
        <w:ind w:left="851" w:right="7"/>
        <w:jc w:val="both"/>
        <w:rPr>
          <w:rFonts w:asciiTheme="majorHAnsi" w:hAnsiTheme="majorHAnsi" w:cs="Times New Roman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Після зняття компресу шкіру легенько протріть серветкою, змоченою теплою водою, висушіть м'яким рушником і накладіть суху теплу пов'язку. </w:t>
      </w:r>
    </w:p>
    <w:p w:rsidR="003C0C61" w:rsidRPr="00626000" w:rsidRDefault="00A64F1E" w:rsidP="00C42A89">
      <w:pPr>
        <w:pStyle w:val="a5"/>
        <w:numPr>
          <w:ilvl w:val="0"/>
          <w:numId w:val="44"/>
        </w:numPr>
        <w:shd w:val="clear" w:color="auto" w:fill="FFFFFF"/>
        <w:ind w:left="851" w:right="7"/>
        <w:jc w:val="both"/>
        <w:rPr>
          <w:rFonts w:asciiTheme="majorHAnsi" w:hAnsiTheme="majorHAnsi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Якщо шкіра почервоніла та свербить, змажте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її борним вазеліном.</w:t>
      </w:r>
      <w:r w:rsidRPr="00626000">
        <w:rPr>
          <w:rFonts w:asciiTheme="majorHAnsi" w:hAnsiTheme="majorHAnsi"/>
          <w:spacing w:val="-4"/>
          <w:sz w:val="24"/>
          <w:szCs w:val="24"/>
          <w:lang w:val="uk-UA"/>
        </w:rPr>
        <w:t xml:space="preserve"> </w:t>
      </w:r>
    </w:p>
    <w:p w:rsidR="003C0C61" w:rsidRPr="00626000" w:rsidRDefault="00A64F1E" w:rsidP="00C42A89">
      <w:pPr>
        <w:pStyle w:val="a5"/>
        <w:numPr>
          <w:ilvl w:val="0"/>
          <w:numId w:val="44"/>
        </w:numPr>
        <w:shd w:val="clear" w:color="auto" w:fill="FFFFFF"/>
        <w:ind w:left="851" w:right="7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Компрес вважається накладеним правильно, як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що прокладка, що прилягає до ш</w:t>
      </w:r>
      <w:r w:rsidR="00C42A89">
        <w:rPr>
          <w:rFonts w:asciiTheme="majorHAnsi" w:hAnsiTheme="majorHAnsi" w:cs="Times New Roman"/>
          <w:spacing w:val="-3"/>
          <w:sz w:val="24"/>
          <w:szCs w:val="24"/>
          <w:lang w:val="uk-UA"/>
        </w:rPr>
        <w:t>кіри, після зняття компресу теп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ла та волога</w:t>
      </w:r>
      <w:r w:rsidRPr="00626000">
        <w:rPr>
          <w:rFonts w:asciiTheme="majorHAnsi" w:hAnsiTheme="majorHAnsi"/>
          <w:sz w:val="24"/>
          <w:szCs w:val="24"/>
          <w:lang w:val="uk-UA"/>
        </w:rPr>
        <w:t xml:space="preserve">. </w:t>
      </w:r>
    </w:p>
    <w:p w:rsidR="003C0C61" w:rsidRPr="00626000" w:rsidRDefault="00A64F1E" w:rsidP="00C42A89">
      <w:pPr>
        <w:pStyle w:val="a5"/>
        <w:numPr>
          <w:ilvl w:val="0"/>
          <w:numId w:val="44"/>
        </w:numPr>
        <w:shd w:val="clear" w:color="auto" w:fill="FFFFFF"/>
        <w:ind w:left="851" w:right="7"/>
        <w:jc w:val="both"/>
        <w:rPr>
          <w:rFonts w:asciiTheme="majorHAnsi" w:hAnsiTheme="majorHAnsi" w:cs="Times New Roman"/>
          <w:spacing w:val="-3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Другий раз накласти компрес можна не раніше ніж через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1 год</w:t>
      </w:r>
      <w:r w:rsidRPr="00626000">
        <w:rPr>
          <w:rFonts w:asciiTheme="majorHAnsi" w:hAnsiTheme="majorHAnsi"/>
          <w:spacing w:val="-3"/>
          <w:sz w:val="24"/>
          <w:szCs w:val="24"/>
          <w:lang w:val="uk-UA"/>
        </w:rPr>
        <w:t>.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 після зняття попереднього. </w:t>
      </w:r>
    </w:p>
    <w:p w:rsidR="00A64F1E" w:rsidRPr="00626000" w:rsidRDefault="001805BC" w:rsidP="00C42A89">
      <w:pPr>
        <w:pStyle w:val="a5"/>
        <w:numPr>
          <w:ilvl w:val="0"/>
          <w:numId w:val="44"/>
        </w:numPr>
        <w:shd w:val="clear" w:color="auto" w:fill="FFFFFF"/>
        <w:ind w:left="851" w:right="7"/>
        <w:jc w:val="both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 w:cs="Times New Roman"/>
          <w:spacing w:val="-3"/>
          <w:sz w:val="24"/>
          <w:szCs w:val="24"/>
          <w:lang w:val="uk-UA"/>
        </w:rPr>
        <w:t>Для запобігання мацерації шкі</w:t>
      </w:r>
      <w:r w:rsidR="00A64F1E"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ри заздалегідь протріть її 40—45% розчином етилового спирту </w:t>
      </w:r>
      <w:r w:rsidR="00A64F1E" w:rsidRPr="00626000">
        <w:rPr>
          <w:rFonts w:asciiTheme="majorHAnsi" w:hAnsiTheme="majorHAnsi"/>
          <w:spacing w:val="-5"/>
          <w:sz w:val="24"/>
          <w:szCs w:val="24"/>
          <w:lang w:val="uk-UA"/>
        </w:rPr>
        <w:t>.</w:t>
      </w:r>
    </w:p>
    <w:p w:rsidR="00A64F1E" w:rsidRPr="00626000" w:rsidRDefault="00A64F1E" w:rsidP="00C42A89">
      <w:pPr>
        <w:pStyle w:val="a5"/>
        <w:numPr>
          <w:ilvl w:val="0"/>
          <w:numId w:val="44"/>
        </w:numPr>
        <w:shd w:val="clear" w:color="auto" w:fill="FFFFFF"/>
        <w:tabs>
          <w:tab w:val="left" w:pos="648"/>
        </w:tabs>
        <w:ind w:left="851"/>
        <w:jc w:val="both"/>
        <w:rPr>
          <w:rFonts w:asciiTheme="majorHAnsi" w:hAnsiTheme="majorHAnsi" w:cs="Times New Roman"/>
          <w:spacing w:val="-2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У разі запалення середнього вуха (отит) у прокладці та в ком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>пресному папері зробіть отвір. Накладіть компрес таким чином,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щоб дія його була спрямована</w:t>
      </w:r>
      <w:r w:rsidR="001805BC">
        <w:rPr>
          <w:rFonts w:asciiTheme="majorHAnsi" w:hAnsiTheme="majorHAnsi" w:cs="Times New Roman"/>
          <w:sz w:val="24"/>
          <w:szCs w:val="24"/>
          <w:lang w:val="uk-UA"/>
        </w:rPr>
        <w:t xml:space="preserve"> в основному на ділянку соскопо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дібного відростка, а вушна раковина залишалася відкритою.</w:t>
      </w:r>
    </w:p>
    <w:p w:rsidR="00A64F1E" w:rsidRPr="00626000" w:rsidRDefault="00A64F1E" w:rsidP="00AF2D19">
      <w:pPr>
        <w:shd w:val="clear" w:color="auto" w:fill="FFFFFF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z w:val="24"/>
          <w:szCs w:val="24"/>
          <w:lang w:val="uk-UA"/>
        </w:rPr>
        <w:t>Механізм дії гарячого компресу</w:t>
      </w:r>
      <w:r w:rsidRPr="00626000">
        <w:rPr>
          <w:rFonts w:asciiTheme="majorHAnsi" w:hAnsiTheme="majorHAnsi" w:cs="Times New Roman"/>
          <w:i/>
          <w:iCs/>
          <w:sz w:val="24"/>
          <w:szCs w:val="24"/>
          <w:lang w:val="uk-UA"/>
        </w:rPr>
        <w:t xml:space="preserve">.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Під дією гарячого компресу відбувається розширення судин, що сприяє припливу крові не ли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>ше до поверхневих тканин, але й до розташованих глибше, а це призводить до усунення спазму м'язів внутрішніх органів, таким чином знижується інтенсивніст</w:t>
      </w:r>
      <w:r w:rsidR="00C42A89">
        <w:rPr>
          <w:rFonts w:asciiTheme="majorHAnsi" w:hAnsiTheme="majorHAnsi" w:cs="Times New Roman"/>
          <w:sz w:val="24"/>
          <w:szCs w:val="24"/>
          <w:lang w:val="uk-UA"/>
        </w:rPr>
        <w:t>ь болю при невралгіях та хроніч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них запальних процесах.</w:t>
      </w:r>
    </w:p>
    <w:p w:rsidR="00A64F1E" w:rsidRPr="00626000" w:rsidRDefault="00A64F1E" w:rsidP="00AF2D19">
      <w:pPr>
        <w:shd w:val="clear" w:color="auto" w:fill="FFFFFF"/>
        <w:spacing w:before="10"/>
        <w:ind w:left="29" w:right="1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Показання до використання гарячого компресу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:</w:t>
      </w:r>
      <w:r w:rsidR="005F7E03">
        <w:rPr>
          <w:rFonts w:asciiTheme="majorHAnsi" w:hAnsiTheme="majorHAnsi" w:cs="Times New Roman"/>
          <w:sz w:val="24"/>
          <w:szCs w:val="24"/>
          <w:lang w:val="uk-UA"/>
        </w:rPr>
        <w:t xml:space="preserve"> мігрень (го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ловний біль унаслідок спазму с</w:t>
      </w:r>
      <w:r w:rsidR="005F7E03">
        <w:rPr>
          <w:rFonts w:asciiTheme="majorHAnsi" w:hAnsiTheme="majorHAnsi" w:cs="Times New Roman"/>
          <w:sz w:val="24"/>
          <w:szCs w:val="24"/>
          <w:lang w:val="uk-UA"/>
        </w:rPr>
        <w:t>удин мозку), кишкова колька, пе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чінкова ко</w:t>
      </w:r>
      <w:r w:rsidR="005F7E03">
        <w:rPr>
          <w:rFonts w:asciiTheme="majorHAnsi" w:hAnsiTheme="majorHAnsi" w:cs="Times New Roman"/>
          <w:sz w:val="24"/>
          <w:szCs w:val="24"/>
          <w:lang w:val="uk-UA"/>
        </w:rPr>
        <w:t>лька, біль у м'язах, суглобах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, бронхіальна астма.</w:t>
      </w:r>
    </w:p>
    <w:p w:rsidR="00A64F1E" w:rsidRPr="00626000" w:rsidRDefault="00A64F1E" w:rsidP="00AF2D19">
      <w:pPr>
        <w:shd w:val="clear" w:color="auto" w:fill="FFFFFF"/>
        <w:spacing w:before="5"/>
        <w:ind w:left="29" w:right="14"/>
        <w:jc w:val="both"/>
        <w:rPr>
          <w:rFonts w:asciiTheme="majorHAnsi" w:hAnsiTheme="majorHAnsi" w:cs="Times New Roman"/>
          <w:b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Протипоказання до використання гарячого компресу:</w:t>
      </w:r>
    </w:p>
    <w:p w:rsidR="00A64F1E" w:rsidRPr="00626000" w:rsidRDefault="00A64F1E" w:rsidP="00AF2D19">
      <w:pPr>
        <w:shd w:val="clear" w:color="auto" w:fill="FFFFFF"/>
        <w:spacing w:before="5"/>
        <w:ind w:left="29" w:right="14"/>
        <w:jc w:val="both"/>
        <w:rPr>
          <w:rFonts w:asciiTheme="majorHAnsi" w:hAnsiTheme="majorHAnsi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гнійні захворювання шкіри (фурункул, карбункул та ін.), пошкодження шкіри, висока температура тіла, алергійні висипання.</w:t>
      </w:r>
    </w:p>
    <w:p w:rsidR="00A64F1E" w:rsidRPr="00626000" w:rsidRDefault="00A64F1E" w:rsidP="00AF2D19">
      <w:pPr>
        <w:shd w:val="clear" w:color="auto" w:fill="FFFFFF"/>
        <w:spacing w:before="5"/>
        <w:ind w:right="1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z w:val="24"/>
          <w:szCs w:val="24"/>
          <w:lang w:val="uk-UA"/>
        </w:rPr>
        <w:t>Механізм дії гарячого парафіну</w:t>
      </w:r>
      <w:r w:rsidRPr="00626000">
        <w:rPr>
          <w:rFonts w:asciiTheme="majorHAnsi" w:hAnsiTheme="majorHAnsi" w:cs="Times New Roman"/>
          <w:i/>
          <w:iCs/>
          <w:sz w:val="24"/>
          <w:szCs w:val="24"/>
          <w:lang w:val="uk-UA"/>
        </w:rPr>
        <w:t xml:space="preserve">.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Гарячий парафін глибоко про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>гріває шкіру та підлеглі тканин</w:t>
      </w:r>
      <w:r w:rsidRPr="00626000">
        <w:rPr>
          <w:rFonts w:asciiTheme="majorHAnsi" w:hAnsiTheme="majorHAnsi"/>
          <w:sz w:val="24"/>
          <w:szCs w:val="24"/>
          <w:lang w:val="uk-UA"/>
        </w:rPr>
        <w:t xml:space="preserve">и,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діє як протизапальний та розсмоктувальний засіб.</w:t>
      </w:r>
    </w:p>
    <w:p w:rsidR="005F7E03" w:rsidRDefault="00A64F1E" w:rsidP="00C42A89">
      <w:pPr>
        <w:shd w:val="clear" w:color="auto" w:fill="FFFFFF"/>
        <w:spacing w:before="53"/>
        <w:rPr>
          <w:rFonts w:asciiTheme="majorHAnsi" w:hAnsiTheme="majorHAnsi"/>
          <w:spacing w:val="-3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Парафін можна накладати через день, а якщо немає подр</w:t>
      </w:r>
      <w:r w:rsidR="005F7E03">
        <w:rPr>
          <w:rFonts w:asciiTheme="majorHAnsi" w:hAnsiTheme="majorHAnsi" w:cs="Times New Roman"/>
          <w:spacing w:val="-2"/>
          <w:sz w:val="24"/>
          <w:szCs w:val="24"/>
          <w:lang w:val="uk-UA"/>
        </w:rPr>
        <w:t>аз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нень шкіри, то щодня.</w:t>
      </w:r>
      <w:r w:rsidRPr="00626000">
        <w:rPr>
          <w:rFonts w:asciiTheme="majorHAnsi" w:hAnsiTheme="majorHAnsi"/>
          <w:spacing w:val="-3"/>
          <w:sz w:val="24"/>
          <w:szCs w:val="24"/>
          <w:lang w:val="uk-UA"/>
        </w:rPr>
        <w:t xml:space="preserve"> </w:t>
      </w:r>
    </w:p>
    <w:p w:rsidR="005F7E03" w:rsidRDefault="00A64F1E" w:rsidP="005F7E03">
      <w:pPr>
        <w:shd w:val="clear" w:color="auto" w:fill="FFFFFF"/>
        <w:spacing w:before="53"/>
        <w:rPr>
          <w:rFonts w:asciiTheme="majorHAnsi" w:hAnsiTheme="majorHAnsi" w:cs="Times New Roman"/>
          <w:i/>
          <w:iCs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Тривалість процедури від 30 хв. до 2 год.</w:t>
      </w:r>
      <w:r w:rsidRPr="00626000">
        <w:rPr>
          <w:rFonts w:asciiTheme="majorHAnsi" w:hAnsiTheme="majorHAnsi"/>
          <w:spacing w:val="-2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Після зняття парафіну шкіру висушіть м'яким рушником і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змажте жиром.</w:t>
      </w:r>
    </w:p>
    <w:p w:rsidR="001A61D3" w:rsidRPr="00626000" w:rsidRDefault="005F7E03" w:rsidP="001A61D3">
      <w:pPr>
        <w:spacing w:after="260"/>
        <w:jc w:val="center"/>
        <w:rPr>
          <w:rFonts w:asciiTheme="majorHAnsi" w:hAnsiTheme="majorHAnsi" w:cs="Times New Roman"/>
          <w:b/>
          <w:color w:val="C00000"/>
          <w:sz w:val="24"/>
          <w:szCs w:val="24"/>
        </w:rPr>
      </w:pPr>
      <w:r>
        <w:rPr>
          <w:rFonts w:asciiTheme="majorHAnsi" w:hAnsiTheme="majorHAnsi" w:cs="Times New Roman"/>
          <w:i/>
          <w:iCs/>
          <w:sz w:val="24"/>
          <w:szCs w:val="24"/>
          <w:lang w:val="uk-UA"/>
        </w:rPr>
        <w:br w:type="page"/>
      </w:r>
      <w:r w:rsidR="001A61D3" w:rsidRPr="00626000">
        <w:rPr>
          <w:rFonts w:asciiTheme="majorHAnsi" w:hAnsiTheme="majorHAnsi" w:cs="Times New Roman"/>
          <w:b/>
          <w:color w:val="C00000"/>
          <w:sz w:val="24"/>
          <w:szCs w:val="24"/>
        </w:rPr>
        <w:lastRenderedPageBreak/>
        <w:t>ПОСТАНОВКА  ЗІГРІВАЛЬНОГО  КОМПРЕСУ.</w:t>
      </w:r>
    </w:p>
    <w:tbl>
      <w:tblPr>
        <w:tblpPr w:leftFromText="180" w:rightFromText="180" w:vertAnchor="text" w:horzAnchor="margin" w:tblpY="921"/>
        <w:tblW w:w="1105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51"/>
        <w:gridCol w:w="4406"/>
      </w:tblGrid>
      <w:tr w:rsidR="001A61D3" w:rsidRPr="00626000" w:rsidTr="001A61D3">
        <w:trPr>
          <w:trHeight w:hRule="exact" w:val="314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b/>
                <w:sz w:val="24"/>
                <w:szCs w:val="24"/>
              </w:rPr>
              <w:t>Етапи</w:t>
            </w: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b/>
                <w:sz w:val="24"/>
                <w:szCs w:val="24"/>
              </w:rPr>
              <w:t>Обгрунтування</w:t>
            </w:r>
          </w:p>
        </w:tc>
      </w:tr>
      <w:tr w:rsidR="001A61D3" w:rsidRPr="00626000" w:rsidTr="001A61D3">
        <w:trPr>
          <w:trHeight w:hRule="exact" w:val="314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1. Привітатись з пацієнтом, назватись.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Встановлення контакту з пацієнтом.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961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numPr>
                <w:ilvl w:val="0"/>
                <w:numId w:val="8"/>
              </w:numPr>
              <w:autoSpaceDE/>
              <w:autoSpaceDN/>
              <w:adjustRightInd/>
              <w:spacing w:before="40" w:line="260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Підготовка до процедури. 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Пояснити пацієнту хід майбутньої процедури і  отримати його згоду щодо процедури.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Мотивація пацієнта до співпраці. Дотримання прав пацієнта.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422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3. Вимити і висушити руки.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1547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4. Відрізати ножицями необхідний (в залежності від місця застосування) шматок бинта для компресу та скласти його у 8 шарів. Вирізати шматок компресного  паперу : по периметру на 2 см більший за серветку. Підготувати шматок вати по периметру на 2 см більший за компресний папір.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Підготовка необхідного оснащення для ефективного  проведення процедури.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889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5. Скласти шари для компресу на столі, починаючи із зовнішнього шару : знизу - вата, потім компресний папір.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1260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ind w:right="40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6. Налити спирт в мензурку, змочити в ньому серветку, злегка відтиснути її і покласти поверх компресного паперу. </w:t>
            </w:r>
            <w:r w:rsidRPr="00626000">
              <w:rPr>
                <w:rFonts w:asciiTheme="majorHAnsi" w:hAnsiTheme="majorHAnsi" w:cs="Times New Roman"/>
                <w:i/>
                <w:sz w:val="24"/>
                <w:szCs w:val="24"/>
              </w:rPr>
              <w:t>Примітка : при постановці компресу на вухо, серветку та компресний папір розрізати в центрі.</w:t>
            </w:r>
          </w:p>
          <w:p w:rsidR="001A61D3" w:rsidRPr="00626000" w:rsidRDefault="001A61D3" w:rsidP="001A61D3">
            <w:pPr>
              <w:spacing w:before="40"/>
              <w:ind w:left="440" w:right="320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ефективності проведення процедури. Виключається відчуття дискомфорту пов'язане із компресом.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1556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i/>
                <w:sz w:val="24"/>
                <w:szCs w:val="24"/>
              </w:rPr>
              <w:t>7.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 Виконання процедури. </w:t>
            </w:r>
          </w:p>
          <w:p w:rsidR="001A61D3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  <w:lang w:val="uk-UA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Всі шари компресу одночасно покласти на потрібну ділянку тіла. 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i/>
                <w:sz w:val="24"/>
                <w:szCs w:val="24"/>
              </w:rPr>
              <w:t>Примітка : Не слід накладати компрес на шкіру, змазану йодом.</w:t>
            </w: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рефлекторна дія через: хемо- і терморецептори шкіри за рахунок тривалої дії.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932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8. Зафіксувати компрес бинтом відповідно до вимог десмургії так, щоб він щільно прилягав до шкіри, але не обмежував рухів.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ind w:left="40" w:right="60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Не порушується повсякденна життєдіяльність.</w:t>
            </w:r>
          </w:p>
          <w:p w:rsidR="001A61D3" w:rsidRPr="00626000" w:rsidRDefault="001A61D3" w:rsidP="001A61D3">
            <w:pPr>
              <w:spacing w:before="40"/>
              <w:ind w:left="40" w:right="180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1A61D3" w:rsidRPr="00626000" w:rsidRDefault="001A61D3" w:rsidP="001A61D3">
            <w:pPr>
              <w:spacing w:before="40"/>
              <w:ind w:left="40" w:right="180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705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9. Нагадати пацієнту, що компрес поставлено на 6-8 годин.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участь пацієнта в процедурі.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417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10. Вимити і висушити руки.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863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11. Через 1,5-</w:t>
            </w:r>
            <w:r w:rsidRPr="00626000">
              <w:rPr>
                <w:rFonts w:asciiTheme="majorHAnsi" w:hAnsiTheme="majorHAnsi" w:cs="Times New Roman"/>
                <w:sz w:val="24"/>
                <w:szCs w:val="24"/>
                <w:vertAlign w:val="superscript"/>
              </w:rPr>
              <w:t xml:space="preserve"> 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2 години після постановки компресу, пальцем, не знімаючи пов'язки, перевірити ступінь вологості серветки. 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Якщо серветка висохла, подальше проведення процедури недоцільне.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260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12. Вимити і висушити руки.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760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13. Закінчення процедури. 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Зняти компрес через встановлений термін (4-6 годин).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До цього часу серветка, як правило, суха.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649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14. Витерти шкіру в ділянці компресу та накласти суху пов'язку.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Виключається переохолодження. 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Подовження  часу теплового ефекту.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cantSplit/>
          <w:trHeight w:hRule="exact" w:val="300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15. Вимити і висушити руки.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i/>
                <w:sz w:val="24"/>
                <w:szCs w:val="24"/>
              </w:rPr>
              <w:t xml:space="preserve"> 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послідовності  сестринського догляду.</w:t>
            </w:r>
          </w:p>
          <w:p w:rsidR="001A61D3" w:rsidRPr="00626000" w:rsidRDefault="001A61D3" w:rsidP="001A61D3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cantSplit/>
          <w:trHeight w:hRule="exact" w:val="720"/>
        </w:trPr>
        <w:tc>
          <w:tcPr>
            <w:tcW w:w="6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16. Зробити відмітку про виконання процедури та реакцію на неї пацієнта в карті стаціонарного хворого.</w:t>
            </w:r>
          </w:p>
          <w:p w:rsidR="001A61D3" w:rsidRPr="00626000" w:rsidRDefault="001A61D3" w:rsidP="001A61D3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послідовності сестринського догляду.</w:t>
            </w:r>
          </w:p>
        </w:tc>
      </w:tr>
    </w:tbl>
    <w:p w:rsidR="001A61D3" w:rsidRPr="001A61D3" w:rsidRDefault="001A61D3" w:rsidP="001A61D3">
      <w:pPr>
        <w:spacing w:after="260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sz w:val="24"/>
          <w:szCs w:val="24"/>
        </w:rPr>
        <w:t>Оснащення : компресний папір, вата, бинт (марл</w:t>
      </w:r>
      <w:r>
        <w:rPr>
          <w:rFonts w:asciiTheme="majorHAnsi" w:hAnsiTheme="majorHAnsi" w:cs="Times New Roman"/>
          <w:b/>
          <w:sz w:val="24"/>
          <w:szCs w:val="24"/>
        </w:rPr>
        <w:t>я), спирт етиловий 45°. ножиці.</w:t>
      </w:r>
    </w:p>
    <w:p w:rsidR="001A61D3" w:rsidRDefault="001A61D3">
      <w:pPr>
        <w:widowControl/>
        <w:autoSpaceDE/>
        <w:autoSpaceDN/>
        <w:adjustRightInd/>
        <w:rPr>
          <w:rFonts w:asciiTheme="majorHAnsi" w:hAnsiTheme="majorHAnsi" w:cs="Times New Roman"/>
          <w:b/>
          <w:color w:val="C00000"/>
          <w:sz w:val="24"/>
          <w:szCs w:val="24"/>
        </w:rPr>
      </w:pPr>
      <w:r>
        <w:rPr>
          <w:rFonts w:asciiTheme="majorHAnsi" w:hAnsiTheme="majorHAnsi" w:cs="Times New Roman"/>
          <w:b/>
          <w:color w:val="C00000"/>
          <w:sz w:val="24"/>
          <w:szCs w:val="24"/>
        </w:rPr>
        <w:br w:type="page"/>
      </w:r>
    </w:p>
    <w:p w:rsidR="001A61D3" w:rsidRPr="00626000" w:rsidRDefault="001A61D3" w:rsidP="001A61D3">
      <w:pPr>
        <w:spacing w:after="260"/>
        <w:jc w:val="center"/>
        <w:rPr>
          <w:rFonts w:asciiTheme="majorHAnsi" w:hAnsiTheme="majorHAnsi" w:cs="Times New Roman"/>
          <w:b/>
          <w:color w:val="C00000"/>
          <w:sz w:val="24"/>
          <w:szCs w:val="24"/>
        </w:rPr>
      </w:pPr>
      <w:r w:rsidRPr="00626000">
        <w:rPr>
          <w:rFonts w:asciiTheme="majorHAnsi" w:hAnsiTheme="majorHAnsi" w:cs="Times New Roman"/>
          <w:b/>
          <w:color w:val="C00000"/>
          <w:sz w:val="24"/>
          <w:szCs w:val="24"/>
        </w:rPr>
        <w:lastRenderedPageBreak/>
        <w:t xml:space="preserve"> ПОСТАНОВКА  ГАРЯЧОГО  КОМПРЕСУ.</w:t>
      </w:r>
    </w:p>
    <w:p w:rsidR="001A61D3" w:rsidRPr="00626000" w:rsidRDefault="001A61D3" w:rsidP="001A61D3">
      <w:pPr>
        <w:spacing w:after="340"/>
        <w:ind w:left="40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sz w:val="24"/>
          <w:szCs w:val="24"/>
        </w:rPr>
        <w:t>Оснащення : ємкість для води, серветка велика, церата, вата, бинт, ножиці.</w:t>
      </w:r>
    </w:p>
    <w:tbl>
      <w:tblPr>
        <w:tblW w:w="1105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751"/>
        <w:gridCol w:w="4306"/>
      </w:tblGrid>
      <w:tr w:rsidR="001A61D3" w:rsidRPr="00626000" w:rsidTr="001A61D3">
        <w:trPr>
          <w:trHeight w:hRule="exact" w:val="304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b/>
                <w:sz w:val="24"/>
                <w:szCs w:val="24"/>
              </w:rPr>
              <w:t>Етапи</w:t>
            </w: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b/>
                <w:sz w:val="24"/>
                <w:szCs w:val="24"/>
              </w:rPr>
              <w:t>Обгрунтування</w:t>
            </w:r>
          </w:p>
        </w:tc>
      </w:tr>
      <w:tr w:rsidR="001A61D3" w:rsidRPr="00626000" w:rsidTr="001A61D3">
        <w:trPr>
          <w:trHeight w:hRule="exact" w:val="304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pStyle w:val="2"/>
              <w:spacing w:before="0"/>
              <w:rPr>
                <w:rFonts w:asciiTheme="majorHAnsi" w:hAnsiTheme="majorHAnsi"/>
                <w:color w:val="auto"/>
                <w:sz w:val="24"/>
                <w:szCs w:val="24"/>
              </w:rPr>
            </w:pPr>
            <w:r w:rsidRPr="00626000">
              <w:rPr>
                <w:rFonts w:asciiTheme="majorHAnsi" w:hAnsiTheme="majorHAnsi"/>
                <w:color w:val="auto"/>
                <w:sz w:val="24"/>
                <w:szCs w:val="24"/>
              </w:rPr>
              <w:t>1. Привітатися з пацієнтом, назватися.</w:t>
            </w:r>
          </w:p>
          <w:p w:rsidR="001A61D3" w:rsidRPr="00626000" w:rsidRDefault="001A61D3" w:rsidP="003E28CB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Встановлення контакту з пацієнтом.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989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numPr>
                <w:ilvl w:val="0"/>
                <w:numId w:val="9"/>
              </w:numPr>
              <w:autoSpaceDE/>
              <w:autoSpaceDN/>
              <w:adjustRightInd/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Підготовка до процедури.</w:t>
            </w:r>
          </w:p>
          <w:p w:rsidR="001A61D3" w:rsidRPr="00626000" w:rsidRDefault="001A61D3" w:rsidP="003E28CB">
            <w:pPr>
              <w:pStyle w:val="2"/>
              <w:rPr>
                <w:rFonts w:asciiTheme="majorHAnsi" w:hAnsiTheme="majorHAnsi"/>
                <w:color w:val="auto"/>
                <w:sz w:val="24"/>
                <w:szCs w:val="24"/>
              </w:rPr>
            </w:pPr>
            <w:r w:rsidRPr="00626000">
              <w:rPr>
                <w:rFonts w:asciiTheme="majorHAnsi" w:hAnsiTheme="majorHAnsi"/>
                <w:color w:val="auto"/>
                <w:sz w:val="24"/>
                <w:szCs w:val="24"/>
              </w:rPr>
              <w:t>Пояснити пацієнту хід майбутньої процедури і отримати його згоду щодо процедури.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Мотивація пацієнта до співпраці.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412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3. Вимити і висушити руки.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1511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4. Виконання процедури.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Скласти серветку у 8 шарів, змочити її у воді (температура 60-70°С), відтиснути та щільно прикласти серветку до шкіри.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теплового ефекту (рефлекторної дії).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682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5. Зверху вологої серветки покласти церату (на 1-2 см більше за серветку по периметру).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"парникового" ефекту для зберігання тепла.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422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6. Покласти шар вати поверх церати.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Підтримання теплового ефекту.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1149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ind w:right="60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7. Зафіксувати компрес бинтом, дотримуючись правил десмургії.</w:t>
            </w:r>
          </w:p>
          <w:p w:rsidR="001A61D3" w:rsidRPr="00626000" w:rsidRDefault="001A61D3" w:rsidP="003E28CB">
            <w:pPr>
              <w:spacing w:before="40"/>
              <w:ind w:right="340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1A61D3" w:rsidRPr="00626000" w:rsidRDefault="001A61D3" w:rsidP="003E28CB">
            <w:pPr>
              <w:spacing w:before="40"/>
              <w:ind w:left="1960" w:right="340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щільного доторкання тканини зі шкірою та зберігання теплового ефекту (герметична пов'язка).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392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8. Вимити і висушити руки.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709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9. Через 10 хв. перемінити компрес (тривалість компресу визначається лікарем).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безперервної дії тепла.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760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10. Закінчення процедури.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Витерти насухо вологу шкіру та накласти суху пов'язку.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тривалість теплового ефекту.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376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11. Вимити і висушити руки.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800"/>
        </w:trPr>
        <w:tc>
          <w:tcPr>
            <w:tcW w:w="6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12. Зробити запис про виконану процедуру та про реакцію на неї пацієнта в картці стаціонарного хворого.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послідовності сестринського догляду.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:rsidR="001A61D3" w:rsidRPr="00626000" w:rsidRDefault="001A61D3" w:rsidP="001A61D3">
      <w:pPr>
        <w:rPr>
          <w:rFonts w:asciiTheme="majorHAnsi" w:hAnsiTheme="majorHAnsi" w:cs="Times New Roman"/>
          <w:sz w:val="24"/>
          <w:szCs w:val="24"/>
        </w:rPr>
      </w:pPr>
    </w:p>
    <w:p w:rsidR="001A61D3" w:rsidRPr="00626000" w:rsidRDefault="001A61D3" w:rsidP="001A61D3">
      <w:pPr>
        <w:rPr>
          <w:rFonts w:asciiTheme="majorHAnsi" w:hAnsiTheme="majorHAnsi" w:cs="Times New Roman"/>
          <w:b/>
          <w:sz w:val="24"/>
          <w:szCs w:val="24"/>
        </w:rPr>
      </w:pPr>
    </w:p>
    <w:p w:rsidR="001A61D3" w:rsidRDefault="001A61D3">
      <w:pPr>
        <w:widowControl/>
        <w:autoSpaceDE/>
        <w:autoSpaceDN/>
        <w:adjustRightInd/>
        <w:rPr>
          <w:rFonts w:asciiTheme="majorHAnsi" w:hAnsiTheme="majorHAnsi" w:cs="Times New Roman"/>
          <w:b/>
          <w:iCs/>
          <w:color w:val="C00000"/>
          <w:sz w:val="28"/>
          <w:szCs w:val="24"/>
          <w:lang w:val="uk-UA"/>
        </w:rPr>
      </w:pPr>
      <w:r>
        <w:rPr>
          <w:rFonts w:asciiTheme="majorHAnsi" w:hAnsiTheme="majorHAnsi" w:cs="Times New Roman"/>
          <w:b/>
          <w:iCs/>
          <w:color w:val="C00000"/>
          <w:sz w:val="28"/>
          <w:szCs w:val="24"/>
          <w:lang w:val="uk-UA"/>
        </w:rPr>
        <w:br w:type="page"/>
      </w:r>
    </w:p>
    <w:p w:rsidR="008876C0" w:rsidRPr="005F7E03" w:rsidRDefault="008876C0" w:rsidP="005F7E03">
      <w:pPr>
        <w:widowControl/>
        <w:autoSpaceDE/>
        <w:autoSpaceDN/>
        <w:adjustRightInd/>
        <w:jc w:val="center"/>
        <w:rPr>
          <w:rFonts w:asciiTheme="majorHAnsi" w:hAnsiTheme="majorHAnsi" w:cs="Times New Roman"/>
          <w:i/>
          <w:iCs/>
          <w:color w:val="C00000"/>
          <w:sz w:val="28"/>
          <w:szCs w:val="24"/>
          <w:lang w:val="uk-UA"/>
        </w:rPr>
      </w:pPr>
      <w:r w:rsidRPr="005F7E03">
        <w:rPr>
          <w:rFonts w:asciiTheme="majorHAnsi" w:hAnsiTheme="majorHAnsi" w:cs="Times New Roman"/>
          <w:b/>
          <w:iCs/>
          <w:color w:val="C00000"/>
          <w:sz w:val="28"/>
          <w:szCs w:val="24"/>
          <w:lang w:val="uk-UA"/>
        </w:rPr>
        <w:lastRenderedPageBreak/>
        <w:t>Використання пузиря з льодом та примочок.</w:t>
      </w:r>
    </w:p>
    <w:p w:rsidR="008876C0" w:rsidRPr="00626000" w:rsidRDefault="00366475" w:rsidP="00AF2D19">
      <w:pPr>
        <w:shd w:val="clear" w:color="auto" w:fill="FFFFFF"/>
        <w:ind w:right="10"/>
        <w:jc w:val="both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noProof/>
          <w:sz w:val="24"/>
          <w:szCs w:val="24"/>
        </w:rPr>
        <w:drawing>
          <wp:anchor distT="0" distB="0" distL="114300" distR="114300" simplePos="0" relativeHeight="251670016" behindDoc="0" locked="0" layoutInCell="1" allowOverlap="1" wp14:anchorId="79255980" wp14:editId="28E786DA">
            <wp:simplePos x="0" y="0"/>
            <wp:positionH relativeFrom="margin">
              <wp:posOffset>5345430</wp:posOffset>
            </wp:positionH>
            <wp:positionV relativeFrom="margin">
              <wp:posOffset>944245</wp:posOffset>
            </wp:positionV>
            <wp:extent cx="1590675" cy="1847850"/>
            <wp:effectExtent l="171450" t="133350" r="371475" b="304800"/>
            <wp:wrapSquare wrapText="bothSides"/>
            <wp:docPr id="7" name="Рисунок 6" descr="38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537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876C0" w:rsidRPr="00626000">
        <w:rPr>
          <w:rFonts w:asciiTheme="majorHAnsi" w:hAnsiTheme="majorHAnsi" w:cs="Times New Roman"/>
          <w:b/>
          <w:iCs/>
          <w:sz w:val="24"/>
          <w:szCs w:val="24"/>
          <w:lang w:val="uk-UA"/>
        </w:rPr>
        <w:t>Механізм дії холоду.</w:t>
      </w:r>
      <w:r w:rsidR="008876C0" w:rsidRPr="00626000">
        <w:rPr>
          <w:rFonts w:asciiTheme="majorHAnsi" w:hAnsiTheme="majorHAnsi" w:cs="Times New Roman"/>
          <w:i/>
          <w:iCs/>
          <w:sz w:val="24"/>
          <w:szCs w:val="24"/>
          <w:lang w:val="uk-UA"/>
        </w:rPr>
        <w:t xml:space="preserve"> </w:t>
      </w:r>
      <w:r w:rsidR="008876C0" w:rsidRPr="00626000">
        <w:rPr>
          <w:rFonts w:asciiTheme="majorHAnsi" w:hAnsiTheme="majorHAnsi" w:cs="Times New Roman"/>
          <w:sz w:val="24"/>
          <w:szCs w:val="24"/>
          <w:lang w:val="uk-UA"/>
        </w:rPr>
        <w:t>Холод спричинює звуження кровоносних судин, зменшення кровонаповнення відповідної ділянки, знижує поріг збудження нервових закінчень і тому сприяє гальмуванню запального процесу, зупинці кровотечі, зменшенню болю.</w:t>
      </w:r>
    </w:p>
    <w:p w:rsidR="00366475" w:rsidRPr="00626000" w:rsidRDefault="008876C0" w:rsidP="00AF2D19">
      <w:pPr>
        <w:shd w:val="clear" w:color="auto" w:fill="FFFFFF"/>
        <w:spacing w:before="91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Показання: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</w:p>
    <w:p w:rsidR="00366475" w:rsidRPr="00626000" w:rsidRDefault="008876C0" w:rsidP="00AF2D19">
      <w:pPr>
        <w:pStyle w:val="a5"/>
        <w:numPr>
          <w:ilvl w:val="0"/>
          <w:numId w:val="21"/>
        </w:numPr>
        <w:shd w:val="clear" w:color="auto" w:fill="FFFFFF"/>
        <w:spacing w:before="91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гострі запальні процеси в черевній порожнині (гост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 xml:space="preserve">рий апендицит, гострий холецистит), </w:t>
      </w:r>
    </w:p>
    <w:p w:rsidR="00366475" w:rsidRPr="00626000" w:rsidRDefault="008876C0" w:rsidP="00AF2D19">
      <w:pPr>
        <w:pStyle w:val="a5"/>
        <w:numPr>
          <w:ilvl w:val="0"/>
          <w:numId w:val="21"/>
        </w:numPr>
        <w:shd w:val="clear" w:color="auto" w:fill="FFFFFF"/>
        <w:spacing w:before="91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кровотечі, травми (у першу добу), </w:t>
      </w:r>
    </w:p>
    <w:p w:rsidR="008876C0" w:rsidRPr="00626000" w:rsidRDefault="008876C0" w:rsidP="00AF2D19">
      <w:pPr>
        <w:pStyle w:val="a5"/>
        <w:numPr>
          <w:ilvl w:val="0"/>
          <w:numId w:val="21"/>
        </w:numPr>
        <w:shd w:val="clear" w:color="auto" w:fill="FFFFFF"/>
        <w:spacing w:before="91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висока температура тіла.</w:t>
      </w:r>
    </w:p>
    <w:p w:rsidR="00366475" w:rsidRPr="00626000" w:rsidRDefault="008876C0" w:rsidP="00AF2D19">
      <w:pPr>
        <w:shd w:val="clear" w:color="auto" w:fill="FFFFFF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Протипоказання: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</w:p>
    <w:p w:rsidR="00366475" w:rsidRPr="00626000" w:rsidRDefault="008876C0" w:rsidP="00AF2D19">
      <w:pPr>
        <w:pStyle w:val="a5"/>
        <w:numPr>
          <w:ilvl w:val="0"/>
          <w:numId w:val="22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хронічні запальні процеси, </w:t>
      </w:r>
    </w:p>
    <w:p w:rsidR="008876C0" w:rsidRPr="00626000" w:rsidRDefault="008876C0" w:rsidP="00AF2D19">
      <w:pPr>
        <w:pStyle w:val="a5"/>
        <w:numPr>
          <w:ilvl w:val="0"/>
          <w:numId w:val="22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затримка сечі.</w:t>
      </w:r>
    </w:p>
    <w:p w:rsidR="008876C0" w:rsidRPr="00626000" w:rsidRDefault="008876C0" w:rsidP="00AF2D19">
      <w:pPr>
        <w:shd w:val="clear" w:color="auto" w:fill="FFFFFF"/>
        <w:tabs>
          <w:tab w:val="left" w:pos="624"/>
        </w:tabs>
        <w:ind w:right="2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У пузир накладіть до половини об'єму невеликі шматочки льоду або снігу. Якщо немає льоду або снігу, заповніть холодною водою.</w:t>
      </w:r>
    </w:p>
    <w:p w:rsidR="001805BC" w:rsidRDefault="008876C0" w:rsidP="00AF2D19">
      <w:pPr>
        <w:shd w:val="clear" w:color="auto" w:fill="FFFFFF"/>
        <w:tabs>
          <w:tab w:val="left" w:pos="624"/>
        </w:tabs>
        <w:ind w:right="2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pacing w:val="-1"/>
          <w:sz w:val="24"/>
          <w:szCs w:val="24"/>
          <w:lang w:val="uk-UA"/>
        </w:rPr>
        <w:t>Запам'ятайте!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</w:p>
    <w:p w:rsidR="001805BC" w:rsidRDefault="008876C0" w:rsidP="001805BC">
      <w:pPr>
        <w:pStyle w:val="a5"/>
        <w:numPr>
          <w:ilvl w:val="0"/>
          <w:numId w:val="39"/>
        </w:numPr>
        <w:shd w:val="clear" w:color="auto" w:fill="FFFFFF"/>
        <w:tabs>
          <w:tab w:val="left" w:pos="634"/>
        </w:tabs>
        <w:ind w:right="2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1805BC">
        <w:rPr>
          <w:rFonts w:asciiTheme="majorHAnsi" w:hAnsiTheme="majorHAnsi" w:cs="Times New Roman"/>
          <w:sz w:val="24"/>
          <w:szCs w:val="24"/>
          <w:lang w:val="uk-UA"/>
        </w:rPr>
        <w:t xml:space="preserve">Пузир наповнюють до половини об'єму невеликими шматочками льоду або снігу. </w:t>
      </w:r>
    </w:p>
    <w:p w:rsidR="001805BC" w:rsidRDefault="008876C0" w:rsidP="001805BC">
      <w:pPr>
        <w:pStyle w:val="a5"/>
        <w:numPr>
          <w:ilvl w:val="0"/>
          <w:numId w:val="39"/>
        </w:numPr>
        <w:shd w:val="clear" w:color="auto" w:fill="FFFFFF"/>
        <w:tabs>
          <w:tab w:val="left" w:pos="634"/>
        </w:tabs>
        <w:ind w:right="2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1805BC">
        <w:rPr>
          <w:rFonts w:asciiTheme="majorHAnsi" w:hAnsiTheme="majorHAnsi" w:cs="Times New Roman"/>
          <w:sz w:val="24"/>
          <w:szCs w:val="24"/>
          <w:lang w:val="uk-UA"/>
        </w:rPr>
        <w:t>Якщо немає льоду або снігу, заповніть холодною водою</w:t>
      </w:r>
      <w:r w:rsidR="00B25205" w:rsidRPr="001805BC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1805BC">
        <w:rPr>
          <w:rFonts w:asciiTheme="majorHAnsi" w:hAnsiTheme="majorHAnsi" w:cs="Times New Roman"/>
          <w:sz w:val="24"/>
          <w:szCs w:val="24"/>
          <w:lang w:val="uk-UA"/>
        </w:rPr>
        <w:t>.</w:t>
      </w:r>
    </w:p>
    <w:p w:rsidR="001805BC" w:rsidRPr="001805BC" w:rsidRDefault="008876C0" w:rsidP="001805BC">
      <w:pPr>
        <w:pStyle w:val="a5"/>
        <w:numPr>
          <w:ilvl w:val="0"/>
          <w:numId w:val="39"/>
        </w:numPr>
        <w:shd w:val="clear" w:color="auto" w:fill="FFFFFF"/>
        <w:tabs>
          <w:tab w:val="left" w:pos="634"/>
        </w:tabs>
        <w:ind w:right="2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1805BC">
        <w:rPr>
          <w:rFonts w:asciiTheme="majorHAnsi" w:hAnsiTheme="majorHAnsi" w:cs="Times New Roman"/>
          <w:sz w:val="24"/>
          <w:szCs w:val="24"/>
          <w:lang w:val="uk-UA"/>
        </w:rPr>
        <w:t>Заморожув</w:t>
      </w:r>
      <w:r w:rsidR="001805BC" w:rsidRPr="001805BC">
        <w:rPr>
          <w:rFonts w:asciiTheme="majorHAnsi" w:hAnsiTheme="majorHAnsi" w:cs="Times New Roman"/>
          <w:sz w:val="24"/>
          <w:szCs w:val="24"/>
          <w:lang w:val="uk-UA"/>
        </w:rPr>
        <w:t>ати воду, налиту в пузир, у мор</w:t>
      </w:r>
      <w:r w:rsidRPr="001805BC">
        <w:rPr>
          <w:rFonts w:asciiTheme="majorHAnsi" w:hAnsiTheme="majorHAnsi" w:cs="Times New Roman"/>
          <w:sz w:val="24"/>
          <w:szCs w:val="24"/>
          <w:lang w:val="uk-UA"/>
        </w:rPr>
        <w:t>озильній камері не рекомендується, оскільки поверхня утворе</w:t>
      </w:r>
      <w:r w:rsidRPr="001805BC">
        <w:rPr>
          <w:rFonts w:asciiTheme="majorHAnsi" w:hAnsiTheme="majorHAnsi" w:cs="Times New Roman"/>
          <w:sz w:val="24"/>
          <w:szCs w:val="24"/>
          <w:lang w:val="uk-UA"/>
        </w:rPr>
        <w:softHyphen/>
        <w:t>ного конгломерату льоду дуже велика, а це може призвести д</w:t>
      </w:r>
      <w:r w:rsidR="001805BC" w:rsidRPr="001805BC">
        <w:rPr>
          <w:rFonts w:asciiTheme="majorHAnsi" w:hAnsiTheme="majorHAnsi" w:cs="Times New Roman"/>
          <w:sz w:val="24"/>
          <w:szCs w:val="24"/>
          <w:lang w:val="uk-UA"/>
        </w:rPr>
        <w:t>о переохолодження ділянки тіла.</w:t>
      </w:r>
    </w:p>
    <w:p w:rsidR="00A64F1E" w:rsidRPr="001805BC" w:rsidRDefault="008876C0" w:rsidP="001805BC">
      <w:pPr>
        <w:pStyle w:val="a5"/>
        <w:numPr>
          <w:ilvl w:val="0"/>
          <w:numId w:val="39"/>
        </w:numPr>
        <w:shd w:val="clear" w:color="auto" w:fill="FFFFFF"/>
        <w:tabs>
          <w:tab w:val="left" w:pos="634"/>
        </w:tabs>
        <w:ind w:right="24"/>
        <w:jc w:val="both"/>
        <w:rPr>
          <w:rFonts w:asciiTheme="majorHAnsi" w:hAnsiTheme="majorHAnsi" w:cs="Times New Roman"/>
          <w:sz w:val="24"/>
          <w:szCs w:val="24"/>
          <w:lang w:val="uk-UA"/>
        </w:rPr>
      </w:pPr>
      <w:r w:rsidRPr="001805BC">
        <w:rPr>
          <w:rFonts w:asciiTheme="majorHAnsi" w:hAnsiTheme="majorHAnsi" w:cs="Times New Roman"/>
          <w:spacing w:val="-1"/>
          <w:sz w:val="24"/>
          <w:szCs w:val="24"/>
          <w:lang w:val="uk-UA"/>
        </w:rPr>
        <w:t>Пузир з л</w:t>
      </w:r>
      <w:r w:rsidR="001805BC" w:rsidRPr="001805BC">
        <w:rPr>
          <w:rFonts w:asciiTheme="majorHAnsi" w:hAnsiTheme="majorHAnsi" w:cs="Times New Roman"/>
          <w:spacing w:val="-1"/>
          <w:sz w:val="24"/>
          <w:szCs w:val="24"/>
          <w:lang w:val="uk-UA"/>
        </w:rPr>
        <w:t>ьодом можна використовувати про</w:t>
      </w:r>
      <w:r w:rsidRPr="001805BC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тягом доби, але через кожні 20—30 хв його потрібно знімати на </w:t>
      </w:r>
      <w:r w:rsidRPr="001805BC">
        <w:rPr>
          <w:rFonts w:asciiTheme="majorHAnsi" w:hAnsiTheme="majorHAnsi" w:cs="Times New Roman"/>
          <w:sz w:val="24"/>
          <w:szCs w:val="24"/>
          <w:lang w:val="uk-UA"/>
        </w:rPr>
        <w:t>10-15 хв.</w:t>
      </w:r>
      <w:r w:rsidRPr="001805BC">
        <w:rPr>
          <w:rFonts w:asciiTheme="majorHAnsi" w:hAnsiTheme="majorHAnsi" w:cs="Times New Roman"/>
          <w:spacing w:val="-19"/>
          <w:sz w:val="24"/>
          <w:szCs w:val="24"/>
          <w:lang w:val="uk-UA"/>
        </w:rPr>
        <w:t xml:space="preserve"> </w:t>
      </w:r>
    </w:p>
    <w:p w:rsidR="00AD6FD7" w:rsidRPr="00626000" w:rsidRDefault="003C0C61" w:rsidP="00AF2D19">
      <w:pPr>
        <w:shd w:val="clear" w:color="auto" w:fill="FFFFFF"/>
        <w:tabs>
          <w:tab w:val="left" w:pos="634"/>
        </w:tabs>
        <w:ind w:right="24"/>
        <w:jc w:val="both"/>
        <w:rPr>
          <w:rFonts w:asciiTheme="majorHAnsi" w:hAnsiTheme="majorHAnsi" w:cs="Times New Roman"/>
          <w:spacing w:val="-1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noProof/>
          <w:spacing w:val="-19"/>
          <w:sz w:val="24"/>
          <w:szCs w:val="24"/>
        </w:rPr>
        <w:drawing>
          <wp:anchor distT="0" distB="0" distL="114300" distR="114300" simplePos="0" relativeHeight="251675136" behindDoc="0" locked="0" layoutInCell="1" allowOverlap="1" wp14:anchorId="552D1CB4" wp14:editId="3EB3187B">
            <wp:simplePos x="0" y="0"/>
            <wp:positionH relativeFrom="margin">
              <wp:posOffset>1202055</wp:posOffset>
            </wp:positionH>
            <wp:positionV relativeFrom="margin">
              <wp:posOffset>4897120</wp:posOffset>
            </wp:positionV>
            <wp:extent cx="3505200" cy="1685925"/>
            <wp:effectExtent l="171450" t="133350" r="361950" b="314325"/>
            <wp:wrapSquare wrapText="bothSides"/>
            <wp:docPr id="9" name="Рисунок 8" descr="image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46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685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D6FD7" w:rsidRPr="00626000" w:rsidRDefault="00AD6FD7" w:rsidP="00AF2D19">
      <w:pPr>
        <w:shd w:val="clear" w:color="auto" w:fill="FFFFFF"/>
        <w:tabs>
          <w:tab w:val="left" w:pos="634"/>
        </w:tabs>
        <w:ind w:right="24"/>
        <w:jc w:val="both"/>
        <w:rPr>
          <w:rFonts w:asciiTheme="majorHAnsi" w:hAnsiTheme="majorHAnsi" w:cs="Times New Roman"/>
          <w:spacing w:val="-19"/>
          <w:sz w:val="24"/>
          <w:szCs w:val="24"/>
          <w:lang w:val="uk-UA"/>
        </w:rPr>
      </w:pPr>
    </w:p>
    <w:p w:rsidR="00AD6FD7" w:rsidRPr="00626000" w:rsidRDefault="00AD6FD7" w:rsidP="00AF2D19">
      <w:pPr>
        <w:shd w:val="clear" w:color="auto" w:fill="FFFFFF"/>
        <w:tabs>
          <w:tab w:val="left" w:pos="634"/>
        </w:tabs>
        <w:ind w:right="24"/>
        <w:jc w:val="both"/>
        <w:rPr>
          <w:rFonts w:asciiTheme="majorHAnsi" w:hAnsiTheme="majorHAnsi" w:cs="Times New Roman"/>
          <w:spacing w:val="-19"/>
          <w:sz w:val="24"/>
          <w:szCs w:val="24"/>
          <w:lang w:val="uk-UA"/>
        </w:rPr>
      </w:pPr>
    </w:p>
    <w:p w:rsidR="00AD6FD7" w:rsidRPr="00626000" w:rsidRDefault="00AD6FD7" w:rsidP="00AF2D19">
      <w:pPr>
        <w:shd w:val="clear" w:color="auto" w:fill="FFFFFF"/>
        <w:tabs>
          <w:tab w:val="left" w:pos="634"/>
        </w:tabs>
        <w:ind w:right="24"/>
        <w:jc w:val="both"/>
        <w:rPr>
          <w:rFonts w:asciiTheme="majorHAnsi" w:hAnsiTheme="majorHAnsi" w:cs="Times New Roman"/>
          <w:spacing w:val="-19"/>
          <w:sz w:val="24"/>
          <w:szCs w:val="24"/>
          <w:lang w:val="uk-UA"/>
        </w:rPr>
      </w:pPr>
    </w:p>
    <w:p w:rsidR="00366475" w:rsidRPr="00626000" w:rsidRDefault="00366475" w:rsidP="00AF2D19">
      <w:pPr>
        <w:pStyle w:val="a6"/>
        <w:ind w:left="0"/>
        <w:jc w:val="left"/>
        <w:rPr>
          <w:rFonts w:asciiTheme="majorHAnsi" w:hAnsiTheme="majorHAnsi"/>
          <w:spacing w:val="-19"/>
          <w:sz w:val="24"/>
          <w:szCs w:val="24"/>
        </w:rPr>
      </w:pPr>
    </w:p>
    <w:p w:rsidR="00366475" w:rsidRPr="00626000" w:rsidRDefault="00366475" w:rsidP="00AF2D19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3C0C61" w:rsidRPr="00626000" w:rsidRDefault="003C0C61" w:rsidP="00366475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3C0C61" w:rsidRPr="00626000" w:rsidRDefault="003C0C61" w:rsidP="00366475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3C0C61" w:rsidRPr="00626000" w:rsidRDefault="003C0C61" w:rsidP="00366475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3C0C61" w:rsidRPr="00626000" w:rsidRDefault="003C0C61" w:rsidP="00366475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3C0C61" w:rsidRPr="00626000" w:rsidRDefault="003C0C61" w:rsidP="00366475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3C0C61" w:rsidRPr="00626000" w:rsidRDefault="003C0C61" w:rsidP="00366475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3C0C61" w:rsidRPr="00626000" w:rsidRDefault="003C0C61" w:rsidP="00366475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3C0C61" w:rsidRPr="00626000" w:rsidRDefault="003C0C61" w:rsidP="00366475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3C0C61" w:rsidRPr="00626000" w:rsidRDefault="003C0C61" w:rsidP="00366475">
      <w:pPr>
        <w:pStyle w:val="a6"/>
        <w:ind w:left="0"/>
        <w:jc w:val="left"/>
        <w:rPr>
          <w:rFonts w:asciiTheme="majorHAnsi" w:hAnsiTheme="majorHAnsi"/>
          <w:b/>
          <w:color w:val="FF0000"/>
          <w:sz w:val="24"/>
          <w:szCs w:val="24"/>
        </w:rPr>
      </w:pPr>
    </w:p>
    <w:p w:rsidR="001A61D3" w:rsidRPr="00626000" w:rsidRDefault="005D554D" w:rsidP="001A61D3">
      <w:pPr>
        <w:spacing w:after="280"/>
        <w:ind w:left="40"/>
        <w:jc w:val="center"/>
        <w:rPr>
          <w:rFonts w:asciiTheme="majorHAnsi" w:hAnsiTheme="majorHAnsi" w:cs="Times New Roman"/>
          <w:b/>
          <w:color w:val="C00000"/>
          <w:sz w:val="24"/>
          <w:szCs w:val="24"/>
        </w:rPr>
      </w:pPr>
      <w:r w:rsidRPr="00626000">
        <w:rPr>
          <w:rFonts w:asciiTheme="majorHAnsi" w:hAnsiTheme="majorHAnsi"/>
          <w:b/>
          <w:color w:val="FF0000"/>
          <w:sz w:val="24"/>
          <w:szCs w:val="24"/>
        </w:rPr>
        <w:br w:type="page"/>
      </w:r>
      <w:r w:rsidR="001A61D3" w:rsidRPr="00626000">
        <w:rPr>
          <w:rFonts w:asciiTheme="majorHAnsi" w:hAnsiTheme="majorHAnsi" w:cs="Times New Roman"/>
          <w:b/>
          <w:color w:val="C00000"/>
          <w:sz w:val="24"/>
          <w:szCs w:val="24"/>
        </w:rPr>
        <w:lastRenderedPageBreak/>
        <w:t xml:space="preserve">ЗАСТОСУВАННЯ  МІХУРА  З  ЛЬОДОМ. </w:t>
      </w:r>
    </w:p>
    <w:p w:rsidR="001A61D3" w:rsidRPr="00626000" w:rsidRDefault="001A61D3" w:rsidP="001A61D3">
      <w:pPr>
        <w:spacing w:after="280"/>
        <w:ind w:left="40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sz w:val="24"/>
          <w:szCs w:val="24"/>
        </w:rPr>
        <w:t>Оснащення : рушник (пелюшка), міхур для льоду, шматочки льоду.</w:t>
      </w:r>
    </w:p>
    <w:tbl>
      <w:tblPr>
        <w:tblW w:w="1095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55"/>
        <w:gridCol w:w="42"/>
        <w:gridCol w:w="4240"/>
        <w:gridCol w:w="19"/>
      </w:tblGrid>
      <w:tr w:rsidR="001A61D3" w:rsidRPr="00626000" w:rsidTr="001A61D3">
        <w:trPr>
          <w:trHeight w:hRule="exact" w:val="384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Етапи</w:t>
            </w: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Обгрунтування</w:t>
            </w:r>
          </w:p>
        </w:tc>
      </w:tr>
      <w:tr w:rsidR="001A61D3" w:rsidRPr="00626000" w:rsidTr="001A61D3">
        <w:trPr>
          <w:trHeight w:hRule="exact" w:val="384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pStyle w:val="2"/>
              <w:spacing w:before="20"/>
              <w:rPr>
                <w:rFonts w:asciiTheme="majorHAnsi" w:hAnsiTheme="majorHAnsi"/>
                <w:color w:val="auto"/>
                <w:sz w:val="24"/>
                <w:szCs w:val="24"/>
              </w:rPr>
            </w:pPr>
            <w:r w:rsidRPr="00626000">
              <w:rPr>
                <w:rFonts w:asciiTheme="majorHAnsi" w:hAnsiTheme="majorHAnsi"/>
                <w:color w:val="auto"/>
                <w:sz w:val="24"/>
                <w:szCs w:val="24"/>
              </w:rPr>
              <w:t>1. Привітатися з пацієнтом, назватися.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Встановлення контакту з пацієнтом.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934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numPr>
                <w:ilvl w:val="0"/>
                <w:numId w:val="10"/>
              </w:numPr>
              <w:autoSpaceDE/>
              <w:autoSpaceDN/>
              <w:adjustRightInd/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Підготовка до процедури. 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Пояснити пацієнту хід майбутньої процедури і отримати його згоду щодо процедури.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Мотивація пацієнта до співпраці.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409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3. Вимити і висушити руки.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993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ind w:right="60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4. Покласти в міхур підготовлені в морозильній камері шматочки льоду і залити їх холодною водою.</w:t>
            </w:r>
          </w:p>
          <w:p w:rsidR="001A61D3" w:rsidRPr="00626000" w:rsidRDefault="001A61D3" w:rsidP="003E28CB">
            <w:pPr>
              <w:spacing w:before="40"/>
              <w:ind w:left="480" w:right="460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Танучий лід підтримує температуру води 10-12</w:t>
            </w:r>
            <w:r w:rsidRPr="00626000">
              <w:rPr>
                <w:rFonts w:asciiTheme="majorHAnsi" w:hAnsiTheme="majorHAnsi" w:cs="Times New Roman"/>
                <w:sz w:val="24"/>
                <w:szCs w:val="24"/>
                <w:vertAlign w:val="superscript"/>
              </w:rPr>
              <w:t xml:space="preserve">0 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С Виключається переохолодження — (обмороження) шкіри.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696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5. Покласти міхур на горизонтальну поверхню і закрити кришку.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Забезпечення герметичності. Міхур набуває плискатої форми. 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1518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6. Виконання процедури.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Обгорнути міхур пелюшкою і покласти на потрібну ділянку тіла на 20 хв. Міхур можна залишити (по мірі необхідності) на трипалий час, але кожні 20 хв необхідно робити перерву на 10-15 хв.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ind w:left="40" w:right="80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Запобігання переохолодження.</w:t>
            </w:r>
          </w:p>
          <w:p w:rsidR="001A61D3" w:rsidRPr="00626000" w:rsidRDefault="001A61D3" w:rsidP="003E28CB">
            <w:pPr>
              <w:spacing w:before="40"/>
              <w:ind w:left="388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1A61D3" w:rsidRPr="00626000" w:rsidRDefault="001A61D3" w:rsidP="003E28CB">
            <w:pPr>
              <w:spacing w:before="40"/>
              <w:ind w:left="388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1465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7. По мірі розтавання льоду, воду потрібно зливати, а шматочки льоду додавати. 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i/>
                <w:sz w:val="24"/>
                <w:szCs w:val="24"/>
              </w:rPr>
              <w:t>Примітка : Не можна заморожувати воду,  яка залита  в міхур, в морозильній камері, оскільки поверхня утвореного конгломерату льоду велика.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Досягнення максимального ефекту  процедури. Запобігання переохолодження, обмороження. 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604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i/>
                <w:sz w:val="24"/>
                <w:szCs w:val="24"/>
              </w:rPr>
              <w:t>8.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 Після закінчення процедури воду злити, міхур занурити в ємкість з дезинфіктантом.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392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9. Закінчення процедури. Вимити і висушити руки.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trHeight w:hRule="exact" w:val="695"/>
        </w:trPr>
        <w:tc>
          <w:tcPr>
            <w:tcW w:w="6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10. Зробити відмітку про виконання процедури, реакцію на неї пацієнта в карті стаціонарного хворого.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3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Забезпечення послідовності сестринського догляду.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gridAfter w:val="1"/>
          <w:wAfter w:w="19" w:type="dxa"/>
          <w:trHeight w:hRule="exact" w:val="1041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13. Зняти п'явки, якщо вони були поставлені на 15 хв.  способом, описаним в п.11.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Якщо п'явки були поставлені на 1г. вони відпадаю самі, як тільки наситяться кров'ю.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gridAfter w:val="1"/>
          <w:wAfter w:w="19" w:type="dxa"/>
          <w:trHeight w:hRule="exact" w:val="843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14. Розмістити</w:t>
            </w:r>
            <w:r w:rsidRPr="00626000">
              <w:rPr>
                <w:rFonts w:asciiTheme="majorHAnsi" w:hAnsiTheme="majorHAnsi" w:cs="Times New Roman"/>
                <w:smallCaps/>
                <w:sz w:val="24"/>
                <w:szCs w:val="24"/>
              </w:rPr>
              <w:t xml:space="preserve"> 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п'явки в ємкість з формаліном, нашатирним спиртом і т.п.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 П'явки не підлягають повторному використанню.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gridAfter w:val="1"/>
          <w:wAfter w:w="19" w:type="dxa"/>
          <w:trHeight w:hRule="exact" w:val="388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15. Змінити рукавички.</w:t>
            </w: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1A61D3" w:rsidRPr="00626000" w:rsidRDefault="001A61D3" w:rsidP="003E28CB">
            <w:pPr>
              <w:spacing w:before="2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gridAfter w:val="1"/>
          <w:wAfter w:w="19" w:type="dxa"/>
          <w:trHeight w:hRule="exact" w:val="972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16. Обробити шкіру навколо ранки спиртом. Покласти на місце укусів стерильні серветки, використовуючи стерильний пінцет.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gridAfter w:val="1"/>
          <w:wAfter w:w="19" w:type="dxa"/>
          <w:trHeight w:hRule="exact" w:val="590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17. Помістити шар вати на серветки.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Можлива сильна кровотеча (6-30г)  швидке намокання пов'язки.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gridAfter w:val="1"/>
          <w:wAfter w:w="19" w:type="dxa"/>
          <w:trHeight w:hRule="exact" w:val="1562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1A61D3">
            <w:pPr>
              <w:pStyle w:val="a8"/>
              <w:ind w:left="0"/>
              <w:rPr>
                <w:rFonts w:asciiTheme="majorHAnsi" w:hAnsiTheme="majorHAnsi"/>
                <w:color w:val="auto"/>
                <w:sz w:val="24"/>
                <w:szCs w:val="24"/>
              </w:rPr>
            </w:pPr>
            <w:r w:rsidRPr="00626000">
              <w:rPr>
                <w:rFonts w:asciiTheme="majorHAnsi" w:hAnsiTheme="majorHAnsi"/>
                <w:color w:val="auto"/>
                <w:sz w:val="24"/>
                <w:szCs w:val="24"/>
              </w:rPr>
              <w:t xml:space="preserve">18. Фіксувати серветку і вату бинтом відповідно до правил десмургії. </w:t>
            </w:r>
          </w:p>
          <w:p w:rsidR="001A61D3" w:rsidRPr="00626000" w:rsidRDefault="001A61D3" w:rsidP="001A61D3">
            <w:pPr>
              <w:spacing w:before="40"/>
              <w:ind w:right="40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i/>
                <w:sz w:val="24"/>
                <w:szCs w:val="24"/>
              </w:rPr>
              <w:t xml:space="preserve">Примітка : якщо бинтування неможливе, то на вату покладіть серветку і зафіксуйте її до шкіри лейкопластирем. </w:t>
            </w:r>
          </w:p>
          <w:p w:rsidR="001A61D3" w:rsidRPr="00626000" w:rsidRDefault="001A61D3" w:rsidP="003E28CB">
            <w:pPr>
              <w:spacing w:before="40"/>
              <w:ind w:left="480" w:right="40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gridAfter w:val="1"/>
          <w:wAfter w:w="19" w:type="dxa"/>
          <w:trHeight w:hRule="exact" w:val="624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19. Прибрати пелюшку в водонепроникний мішок.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 xml:space="preserve">Універсальний захід безпеки. 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D0999" w:rsidRPr="00626000" w:rsidTr="00317142">
        <w:trPr>
          <w:gridAfter w:val="1"/>
          <w:wAfter w:w="19" w:type="dxa"/>
          <w:trHeight w:hRule="exact" w:val="688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lastRenderedPageBreak/>
              <w:t>20. Викинути п'явки у каналізацію після закінчення експозиції.</w:t>
            </w:r>
          </w:p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D0999" w:rsidRPr="00626000" w:rsidTr="0026518C">
        <w:trPr>
          <w:gridAfter w:val="1"/>
          <w:wAfter w:w="19" w:type="dxa"/>
          <w:trHeight w:hRule="exact" w:val="733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21.Покласти в ємкість  із дезинфікантом лоток, медичну банку, пінцет.</w:t>
            </w:r>
          </w:p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безпека.</w:t>
            </w:r>
          </w:p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D0999" w:rsidRPr="00626000" w:rsidTr="004520FB">
        <w:trPr>
          <w:gridAfter w:val="1"/>
          <w:wAfter w:w="19" w:type="dxa"/>
          <w:trHeight w:hRule="exact" w:val="721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22. Зняти рукавички, покласти їх у ємкість із дезинфікантом.</w:t>
            </w:r>
          </w:p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</w:t>
            </w:r>
          </w:p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2D0999" w:rsidRPr="00626000" w:rsidTr="00D05487">
        <w:trPr>
          <w:gridAfter w:val="1"/>
          <w:wAfter w:w="19" w:type="dxa"/>
          <w:trHeight w:hRule="exact" w:val="999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23. Спостерігати за пов'язкою протягом доби. При намоканні пов'язки : надіти рукавички, покласти на пов'язку шар вати та знову забинтувати; зняти рукавички.</w:t>
            </w:r>
          </w:p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Повна заміна</w:t>
            </w:r>
            <w:r w:rsidRPr="00626000">
              <w:rPr>
                <w:rFonts w:asciiTheme="majorHAnsi" w:hAnsiTheme="majorHAnsi" w:cs="Times New Roman"/>
                <w:i/>
                <w:sz w:val="24"/>
                <w:szCs w:val="24"/>
              </w:rPr>
              <w:t xml:space="preserve"> 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пов’язки може посилити</w:t>
            </w:r>
            <w:r w:rsidRPr="00626000">
              <w:rPr>
                <w:rFonts w:asciiTheme="majorHAnsi" w:hAnsiTheme="majorHAnsi" w:cs="Times New Roman"/>
                <w:i/>
                <w:sz w:val="24"/>
                <w:szCs w:val="24"/>
              </w:rPr>
              <w:t xml:space="preserve"> 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кровотечу.</w:t>
            </w:r>
          </w:p>
          <w:p w:rsidR="002D0999" w:rsidRPr="00626000" w:rsidRDefault="002D0999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1A61D3" w:rsidRPr="00626000" w:rsidTr="001A61D3">
        <w:trPr>
          <w:gridAfter w:val="1"/>
          <w:wAfter w:w="19" w:type="dxa"/>
          <w:trHeight w:hRule="exact" w:val="1585"/>
        </w:trPr>
        <w:tc>
          <w:tcPr>
            <w:tcW w:w="66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24. Через добу: надіти рукавички, зняти пов'язку, якщо кровотеча зупинена, рану і шкіру навколо неї змазати 70' спиртом. Кров, що спеклася – З</w:t>
            </w:r>
            <w:r w:rsidRPr="00626000">
              <w:rPr>
                <w:rFonts w:asciiTheme="majorHAnsi" w:hAnsiTheme="majorHAnsi" w:cs="Times New Roman"/>
                <w:sz w:val="24"/>
                <w:szCs w:val="24"/>
                <w:vertAlign w:val="superscript"/>
              </w:rPr>
              <w:t xml:space="preserve"> </w:t>
            </w: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% розчином перекису водню, накласти асептичну пов'язку. Зняти рукавички, вимити руки.</w:t>
            </w:r>
          </w:p>
          <w:p w:rsidR="001A61D3" w:rsidRPr="00626000" w:rsidRDefault="001A61D3" w:rsidP="003E28CB">
            <w:pPr>
              <w:spacing w:before="40"/>
              <w:ind w:left="560" w:right="400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1A61D3" w:rsidRPr="00626000" w:rsidRDefault="001A61D3" w:rsidP="003E28CB">
            <w:pPr>
              <w:spacing w:before="40"/>
              <w:ind w:left="560" w:right="40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  <w:r w:rsidRPr="00626000">
              <w:rPr>
                <w:rFonts w:asciiTheme="majorHAnsi" w:hAnsiTheme="majorHAnsi" w:cs="Times New Roman"/>
                <w:sz w:val="24"/>
                <w:szCs w:val="24"/>
              </w:rPr>
              <w:t>Забезпечується інфекційна безпека і загоювання ранок первинним натягуванням.</w:t>
            </w:r>
          </w:p>
          <w:p w:rsidR="001A61D3" w:rsidRPr="00626000" w:rsidRDefault="001A61D3" w:rsidP="003E28CB">
            <w:pPr>
              <w:spacing w:before="40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:rsidR="001A61D3" w:rsidRPr="00626000" w:rsidRDefault="001A61D3" w:rsidP="001A61D3">
      <w:pPr>
        <w:shd w:val="clear" w:color="auto" w:fill="FFFFFF"/>
        <w:tabs>
          <w:tab w:val="left" w:pos="634"/>
        </w:tabs>
        <w:spacing w:line="360" w:lineRule="auto"/>
        <w:ind w:right="24"/>
        <w:jc w:val="both"/>
        <w:rPr>
          <w:rFonts w:asciiTheme="majorHAnsi" w:hAnsiTheme="majorHAnsi" w:cs="Times New Roman"/>
          <w:spacing w:val="-19"/>
          <w:sz w:val="24"/>
          <w:szCs w:val="24"/>
          <w:lang w:val="uk-UA"/>
        </w:rPr>
      </w:pPr>
    </w:p>
    <w:p w:rsidR="005D554D" w:rsidRPr="00626000" w:rsidRDefault="001A61D3" w:rsidP="001A61D3">
      <w:pPr>
        <w:widowControl/>
        <w:autoSpaceDE/>
        <w:autoSpaceDN/>
        <w:adjustRightInd/>
        <w:rPr>
          <w:rFonts w:asciiTheme="majorHAnsi" w:hAnsiTheme="majorHAnsi" w:cs="Times New Roman"/>
          <w:b/>
          <w:color w:val="FF000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9"/>
          <w:sz w:val="24"/>
          <w:szCs w:val="24"/>
          <w:lang w:val="uk-UA"/>
        </w:rPr>
        <w:br w:type="page"/>
      </w:r>
    </w:p>
    <w:p w:rsidR="005D554D" w:rsidRPr="005F7E03" w:rsidRDefault="005D554D" w:rsidP="005D554D">
      <w:pPr>
        <w:shd w:val="clear" w:color="auto" w:fill="FFFFFF"/>
        <w:spacing w:before="5"/>
        <w:ind w:left="2904" w:right="10" w:firstLine="696"/>
        <w:jc w:val="both"/>
        <w:rPr>
          <w:rFonts w:asciiTheme="majorHAnsi" w:hAnsiTheme="majorHAnsi" w:cs="Times New Roman"/>
          <w:b/>
          <w:iCs/>
          <w:color w:val="C00000"/>
          <w:spacing w:val="-5"/>
          <w:sz w:val="28"/>
          <w:szCs w:val="24"/>
          <w:lang w:val="uk-UA"/>
        </w:rPr>
      </w:pPr>
      <w:r w:rsidRPr="005F7E03">
        <w:rPr>
          <w:rFonts w:asciiTheme="majorHAnsi" w:hAnsiTheme="majorHAnsi" w:cs="Times New Roman"/>
          <w:b/>
          <w:iCs/>
          <w:color w:val="C00000"/>
          <w:spacing w:val="-5"/>
          <w:sz w:val="28"/>
          <w:szCs w:val="24"/>
          <w:lang w:val="uk-UA"/>
        </w:rPr>
        <w:lastRenderedPageBreak/>
        <w:t>Гірудотерапія.</w:t>
      </w:r>
    </w:p>
    <w:p w:rsidR="005D554D" w:rsidRPr="00626000" w:rsidRDefault="005D554D" w:rsidP="005D554D">
      <w:pPr>
        <w:shd w:val="clear" w:color="auto" w:fill="FFFFFF"/>
        <w:spacing w:before="5"/>
        <w:ind w:left="24" w:right="10" w:hanging="24"/>
        <w:jc w:val="both"/>
        <w:rPr>
          <w:rFonts w:asciiTheme="majorHAnsi" w:hAnsiTheme="majorHAnsi" w:cs="Times New Roman"/>
          <w:spacing w:val="-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  <w:t>Механізм дії медичних п'явок.</w:t>
      </w:r>
      <w:r w:rsidRPr="00626000">
        <w:rPr>
          <w:rFonts w:asciiTheme="majorHAnsi" w:hAnsiTheme="majorHAnsi" w:cs="Times New Roman"/>
          <w:i/>
          <w:iCs/>
          <w:spacing w:val="-5"/>
          <w:sz w:val="24"/>
          <w:szCs w:val="24"/>
          <w:lang w:val="uk-UA"/>
        </w:rPr>
        <w:t xml:space="preserve"> </w:t>
      </w:r>
      <w:r w:rsidR="001805BC">
        <w:rPr>
          <w:rFonts w:asciiTheme="majorHAnsi" w:hAnsiTheme="majorHAnsi" w:cs="Times New Roman"/>
          <w:spacing w:val="-5"/>
          <w:sz w:val="24"/>
          <w:szCs w:val="24"/>
          <w:lang w:val="uk-UA"/>
        </w:rPr>
        <w:t>Медичні п'явки маслиново-зеле</w:t>
      </w:r>
      <w:r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>ного кольору, завдовжки 10—12 см здавна використовують як кро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вовідсмоктувальний засіб або дл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я протидії згортанню крові. Сек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рет слинних залоз п'явок містить гірудин (речовина, яка впливає 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на тканинну проникність), справляє протизапальну, тромболітич</w:t>
      </w:r>
      <w:r w:rsidRPr="00626000">
        <w:rPr>
          <w:rFonts w:asciiTheme="majorHAnsi" w:hAnsiTheme="majorHAnsi" w:cs="Times New Roman"/>
          <w:spacing w:val="-8"/>
          <w:sz w:val="24"/>
          <w:szCs w:val="24"/>
          <w:lang w:val="uk-UA"/>
        </w:rPr>
        <w:t>ну, імуностимулюючу, протитромботичну, антисклеротичну дію.</w:t>
      </w:r>
    </w:p>
    <w:p w:rsidR="005D554D" w:rsidRPr="00626000" w:rsidRDefault="005D554D" w:rsidP="005D554D">
      <w:pPr>
        <w:shd w:val="clear" w:color="auto" w:fill="FFFFFF"/>
        <w:spacing w:before="86"/>
        <w:jc w:val="both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noProof/>
          <w:sz w:val="24"/>
          <w:szCs w:val="24"/>
        </w:rPr>
        <w:drawing>
          <wp:anchor distT="0" distB="0" distL="114300" distR="114300" simplePos="0" relativeHeight="251681280" behindDoc="0" locked="0" layoutInCell="1" allowOverlap="1" wp14:anchorId="77BF0085" wp14:editId="7583E659">
            <wp:simplePos x="0" y="0"/>
            <wp:positionH relativeFrom="margin">
              <wp:posOffset>4583430</wp:posOffset>
            </wp:positionH>
            <wp:positionV relativeFrom="margin">
              <wp:posOffset>1482090</wp:posOffset>
            </wp:positionV>
            <wp:extent cx="2143125" cy="3381375"/>
            <wp:effectExtent l="76200" t="57150" r="85725" b="47625"/>
            <wp:wrapSquare wrapText="bothSides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37783">
                      <a:off x="0" y="0"/>
                      <a:ext cx="2143125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000">
        <w:rPr>
          <w:rFonts w:asciiTheme="majorHAnsi" w:hAnsiTheme="majorHAnsi" w:cs="Times New Roman"/>
          <w:b/>
          <w:iCs/>
          <w:spacing w:val="-3"/>
          <w:sz w:val="24"/>
          <w:szCs w:val="24"/>
          <w:lang w:val="uk-UA"/>
        </w:rPr>
        <w:t xml:space="preserve">Показання до використання п'явок і певні ділянки тіла для. їх </w:t>
      </w:r>
      <w:r w:rsidRPr="00626000">
        <w:rPr>
          <w:rFonts w:asciiTheme="majorHAnsi" w:hAnsiTheme="majorHAnsi" w:cs="Times New Roman"/>
          <w:b/>
          <w:iCs/>
          <w:sz w:val="24"/>
          <w:szCs w:val="24"/>
          <w:lang w:val="uk-UA"/>
        </w:rPr>
        <w:t>застосування:</w:t>
      </w:r>
    </w:p>
    <w:p w:rsidR="005D554D" w:rsidRPr="00626000" w:rsidRDefault="005D554D" w:rsidP="005D554D">
      <w:pPr>
        <w:numPr>
          <w:ilvl w:val="0"/>
          <w:numId w:val="27"/>
        </w:numPr>
        <w:shd w:val="clear" w:color="auto" w:fill="FFFFFF"/>
        <w:tabs>
          <w:tab w:val="left" w:pos="643"/>
        </w:tabs>
        <w:ind w:right="14"/>
        <w:jc w:val="both"/>
        <w:rPr>
          <w:rFonts w:asciiTheme="majorHAnsi" w:hAnsiTheme="majorHAnsi" w:cs="Times New Roman"/>
          <w:spacing w:val="-25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Гіпертонічна хвороба. П'явки прикладають на ділянку сос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softHyphen/>
        <w:t xml:space="preserve">коподібного відростка по вертикальній лінії на відстані 1 см від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вушної раковини.</w:t>
      </w:r>
    </w:p>
    <w:p w:rsidR="005D554D" w:rsidRPr="00626000" w:rsidRDefault="005D554D" w:rsidP="005D554D">
      <w:pPr>
        <w:numPr>
          <w:ilvl w:val="0"/>
          <w:numId w:val="27"/>
        </w:numPr>
        <w:shd w:val="clear" w:color="auto" w:fill="FFFFFF"/>
        <w:tabs>
          <w:tab w:val="left" w:pos="643"/>
        </w:tabs>
        <w:ind w:right="14"/>
        <w:jc w:val="both"/>
        <w:rPr>
          <w:rFonts w:asciiTheme="majorHAnsi" w:hAnsiTheme="majorHAnsi" w:cs="Times New Roman"/>
          <w:spacing w:val="-16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Передінфарктний стан та інфаркт міокарда — на ділянку </w:t>
      </w: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>серця (третє — п'яте міжребер'я на відстані 1 см від груднини).</w:t>
      </w:r>
    </w:p>
    <w:p w:rsidR="005D554D" w:rsidRPr="00626000" w:rsidRDefault="005D554D" w:rsidP="005D554D">
      <w:pPr>
        <w:numPr>
          <w:ilvl w:val="0"/>
          <w:numId w:val="27"/>
        </w:numPr>
        <w:shd w:val="clear" w:color="auto" w:fill="FFFFFF"/>
        <w:tabs>
          <w:tab w:val="left" w:pos="643"/>
        </w:tabs>
        <w:ind w:right="19"/>
        <w:jc w:val="both"/>
        <w:rPr>
          <w:rFonts w:asciiTheme="majorHAnsi" w:hAnsiTheme="majorHAnsi" w:cs="Times New Roman"/>
          <w:spacing w:val="-16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7"/>
          <w:sz w:val="24"/>
          <w:szCs w:val="24"/>
          <w:lang w:val="uk-UA"/>
        </w:rPr>
        <w:t xml:space="preserve">Тромбофлебіт — уздовж затромбованої вени на відстані 1 см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від неї, розміщуючи п'явки в шаховому порядку з проміжками 5—6 см.</w:t>
      </w:r>
    </w:p>
    <w:p w:rsidR="005D554D" w:rsidRPr="00626000" w:rsidRDefault="005D554D" w:rsidP="005D554D">
      <w:pPr>
        <w:numPr>
          <w:ilvl w:val="0"/>
          <w:numId w:val="27"/>
        </w:numPr>
        <w:shd w:val="clear" w:color="auto" w:fill="FFFFFF"/>
        <w:tabs>
          <w:tab w:val="left" w:pos="643"/>
        </w:tabs>
        <w:ind w:right="24"/>
        <w:jc w:val="both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Застійна печінка — на ділянку правого підребер'я вздовж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ребрового краю.</w:t>
      </w:r>
    </w:p>
    <w:p w:rsidR="005D554D" w:rsidRPr="00626000" w:rsidRDefault="005D554D" w:rsidP="005D554D">
      <w:pPr>
        <w:numPr>
          <w:ilvl w:val="0"/>
          <w:numId w:val="28"/>
        </w:numPr>
        <w:shd w:val="clear" w:color="auto" w:fill="FFFFFF"/>
        <w:tabs>
          <w:tab w:val="left" w:pos="638"/>
        </w:tabs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Зовнішній і внутрішній геморой — на ділянку куприка.</w:t>
      </w:r>
    </w:p>
    <w:p w:rsidR="005D554D" w:rsidRPr="00626000" w:rsidRDefault="005D554D" w:rsidP="005D554D">
      <w:pPr>
        <w:shd w:val="clear" w:color="auto" w:fill="FFFFFF"/>
        <w:tabs>
          <w:tab w:val="left" w:pos="638"/>
        </w:tabs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iCs/>
          <w:spacing w:val="-5"/>
          <w:sz w:val="24"/>
          <w:szCs w:val="24"/>
          <w:lang w:val="uk-UA"/>
        </w:rPr>
        <w:t xml:space="preserve">Протипоказанням до використання п'явок </w:t>
      </w:r>
      <w:r w:rsidRPr="00626000">
        <w:rPr>
          <w:rFonts w:asciiTheme="majorHAnsi" w:hAnsiTheme="majorHAnsi" w:cs="Times New Roman"/>
          <w:b/>
          <w:spacing w:val="-5"/>
          <w:sz w:val="24"/>
          <w:szCs w:val="24"/>
          <w:lang w:val="uk-UA"/>
        </w:rPr>
        <w:t>є: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</w:t>
      </w:r>
    </w:p>
    <w:p w:rsidR="005D554D" w:rsidRPr="00626000" w:rsidRDefault="005D554D" w:rsidP="005D554D">
      <w:pPr>
        <w:numPr>
          <w:ilvl w:val="0"/>
          <w:numId w:val="28"/>
        </w:numPr>
        <w:shd w:val="clear" w:color="auto" w:fill="FFFFFF"/>
        <w:tabs>
          <w:tab w:val="left" w:pos="638"/>
        </w:tabs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анемія, </w:t>
      </w:r>
    </w:p>
    <w:p w:rsidR="005D554D" w:rsidRPr="00626000" w:rsidRDefault="005D554D" w:rsidP="005D554D">
      <w:pPr>
        <w:numPr>
          <w:ilvl w:val="0"/>
          <w:numId w:val="28"/>
        </w:numPr>
        <w:shd w:val="clear" w:color="auto" w:fill="FFFFFF"/>
        <w:tabs>
          <w:tab w:val="left" w:pos="638"/>
        </w:tabs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зниження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згортання крові, </w:t>
      </w:r>
    </w:p>
    <w:p w:rsidR="005D554D" w:rsidRPr="00626000" w:rsidRDefault="005D554D" w:rsidP="005D554D">
      <w:pPr>
        <w:numPr>
          <w:ilvl w:val="0"/>
          <w:numId w:val="28"/>
        </w:numPr>
        <w:shd w:val="clear" w:color="auto" w:fill="FFFFFF"/>
        <w:tabs>
          <w:tab w:val="left" w:pos="638"/>
        </w:tabs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застосування антикоагулянтів,</w:t>
      </w:r>
    </w:p>
    <w:p w:rsidR="005D554D" w:rsidRPr="00626000" w:rsidRDefault="005D554D" w:rsidP="005D554D">
      <w:pPr>
        <w:numPr>
          <w:ilvl w:val="0"/>
          <w:numId w:val="28"/>
        </w:numPr>
        <w:shd w:val="clear" w:color="auto" w:fill="FFFFFF"/>
        <w:tabs>
          <w:tab w:val="left" w:pos="638"/>
        </w:tabs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сепсис, </w:t>
      </w:r>
    </w:p>
    <w:p w:rsidR="005D554D" w:rsidRPr="00626000" w:rsidRDefault="005D554D" w:rsidP="005D554D">
      <w:pPr>
        <w:numPr>
          <w:ilvl w:val="0"/>
          <w:numId w:val="28"/>
        </w:numPr>
        <w:shd w:val="clear" w:color="auto" w:fill="FFFFFF"/>
        <w:tabs>
          <w:tab w:val="left" w:pos="638"/>
        </w:tabs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алергійний стан.</w:t>
      </w:r>
    </w:p>
    <w:p w:rsidR="005D554D" w:rsidRPr="00626000" w:rsidRDefault="005D554D" w:rsidP="005D554D">
      <w:pPr>
        <w:shd w:val="clear" w:color="auto" w:fill="FFFFFF"/>
        <w:spacing w:before="96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spacing w:val="-4"/>
          <w:sz w:val="24"/>
          <w:szCs w:val="24"/>
          <w:lang w:val="uk-UA"/>
        </w:rPr>
        <w:t>Можливі ускладнення під час використання медичних п'явок</w:t>
      </w:r>
    </w:p>
    <w:p w:rsidR="005D554D" w:rsidRPr="00626000" w:rsidRDefault="005D554D" w:rsidP="005D554D">
      <w:pPr>
        <w:numPr>
          <w:ilvl w:val="0"/>
          <w:numId w:val="29"/>
        </w:numPr>
        <w:shd w:val="clear" w:color="auto" w:fill="FFFFFF"/>
        <w:tabs>
          <w:tab w:val="left" w:pos="624"/>
        </w:tabs>
        <w:rPr>
          <w:rFonts w:asciiTheme="majorHAnsi" w:hAnsiTheme="majorHAnsi" w:cs="Times New Roman"/>
          <w:spacing w:val="-25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7"/>
          <w:sz w:val="24"/>
          <w:szCs w:val="24"/>
          <w:lang w:val="uk-UA"/>
        </w:rPr>
        <w:t>Свербіж і нагноєння навколо ранки внаслідок її забруднення.</w:t>
      </w:r>
    </w:p>
    <w:p w:rsidR="005D554D" w:rsidRPr="00626000" w:rsidRDefault="005D554D" w:rsidP="005D554D">
      <w:pPr>
        <w:numPr>
          <w:ilvl w:val="0"/>
          <w:numId w:val="29"/>
        </w:numPr>
        <w:shd w:val="clear" w:color="auto" w:fill="FFFFFF"/>
        <w:tabs>
          <w:tab w:val="left" w:pos="624"/>
        </w:tabs>
        <w:rPr>
          <w:rFonts w:asciiTheme="majorHAnsi" w:hAnsiTheme="majorHAnsi" w:cs="Times New Roman"/>
          <w:spacing w:val="-25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Тривала кровотеча з ранки внаслідок того, що неправильно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вибрана ділянка для використання п'явок. </w:t>
      </w:r>
    </w:p>
    <w:p w:rsidR="005D554D" w:rsidRPr="00626000" w:rsidRDefault="005D554D" w:rsidP="005D554D">
      <w:pPr>
        <w:numPr>
          <w:ilvl w:val="0"/>
          <w:numId w:val="29"/>
        </w:numPr>
        <w:shd w:val="clear" w:color="auto" w:fill="FFFFFF"/>
        <w:tabs>
          <w:tab w:val="left" w:pos="624"/>
        </w:tabs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Крововиливи, спричинені прикладанням п'явок на ділянки з ламкою підшкірною жировою клітковиною.</w:t>
      </w:r>
    </w:p>
    <w:p w:rsidR="005D554D" w:rsidRPr="00626000" w:rsidRDefault="005D554D" w:rsidP="005D554D">
      <w:pPr>
        <w:shd w:val="clear" w:color="auto" w:fill="FFFFFF"/>
        <w:tabs>
          <w:tab w:val="left" w:pos="624"/>
        </w:tabs>
        <w:rPr>
          <w:rFonts w:asciiTheme="majorHAnsi" w:hAnsiTheme="majorHAnsi" w:cs="Times New Roman"/>
          <w:b/>
          <w:iCs/>
          <w:sz w:val="24"/>
          <w:szCs w:val="24"/>
          <w:lang w:val="uk-UA"/>
        </w:rPr>
      </w:pPr>
    </w:p>
    <w:p w:rsidR="005D554D" w:rsidRPr="00626000" w:rsidRDefault="005D554D" w:rsidP="005D554D">
      <w:pPr>
        <w:shd w:val="clear" w:color="auto" w:fill="FFFFFF"/>
        <w:tabs>
          <w:tab w:val="left" w:pos="624"/>
        </w:tabs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sz w:val="24"/>
          <w:szCs w:val="24"/>
          <w:lang w:val="uk-UA"/>
        </w:rPr>
        <w:t xml:space="preserve"> Утримання п'явок .</w:t>
      </w:r>
    </w:p>
    <w:p w:rsidR="005D554D" w:rsidRPr="00626000" w:rsidRDefault="005D554D" w:rsidP="005D554D">
      <w:pPr>
        <w:numPr>
          <w:ilvl w:val="0"/>
          <w:numId w:val="30"/>
        </w:numPr>
        <w:shd w:val="clear" w:color="auto" w:fill="FFFFFF"/>
        <w:tabs>
          <w:tab w:val="left" w:pos="634"/>
        </w:tabs>
        <w:ind w:right="5"/>
        <w:jc w:val="both"/>
        <w:rPr>
          <w:rFonts w:asciiTheme="majorHAnsi" w:hAnsiTheme="majorHAnsi" w:cs="Times New Roman"/>
          <w:spacing w:val="-2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Утримуйте п'явки в ск</w:t>
      </w:r>
      <w:r w:rsidR="001805BC">
        <w:rPr>
          <w:rFonts w:asciiTheme="majorHAnsi" w:hAnsiTheme="majorHAnsi" w:cs="Times New Roman"/>
          <w:sz w:val="24"/>
          <w:szCs w:val="24"/>
          <w:lang w:val="uk-UA"/>
        </w:rPr>
        <w:t>ляному посуді з широкою горлови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ною. У літровій банці може бути до 100 п'явок.</w:t>
      </w:r>
    </w:p>
    <w:p w:rsidR="005D554D" w:rsidRPr="00626000" w:rsidRDefault="005D554D" w:rsidP="005D554D">
      <w:pPr>
        <w:numPr>
          <w:ilvl w:val="0"/>
          <w:numId w:val="30"/>
        </w:numPr>
        <w:shd w:val="clear" w:color="auto" w:fill="FFFFFF"/>
        <w:tabs>
          <w:tab w:val="left" w:pos="634"/>
        </w:tabs>
        <w:jc w:val="both"/>
        <w:rPr>
          <w:rFonts w:asciiTheme="majorHAnsi" w:hAnsiTheme="majorHAnsi" w:cs="Times New Roman"/>
          <w:spacing w:val="-13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Воду з крана для зберігання п'явок заготовте за добу, щоб протягом цього часу вона звільнилася від хлору, який шкідливо діє на п'явок, і стала кімнатної температури.</w:t>
      </w:r>
    </w:p>
    <w:p w:rsidR="005D554D" w:rsidRPr="00626000" w:rsidRDefault="005D554D" w:rsidP="005D554D">
      <w:pPr>
        <w:numPr>
          <w:ilvl w:val="0"/>
          <w:numId w:val="30"/>
        </w:numPr>
        <w:shd w:val="clear" w:color="auto" w:fill="FFFFFF"/>
        <w:tabs>
          <w:tab w:val="left" w:pos="634"/>
        </w:tabs>
        <w:spacing w:before="5"/>
        <w:rPr>
          <w:rFonts w:asciiTheme="majorHAnsi" w:hAnsiTheme="majorHAnsi" w:cs="Times New Roman"/>
          <w:spacing w:val="-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Воду змінюйте щодня.</w:t>
      </w:r>
    </w:p>
    <w:p w:rsidR="005D554D" w:rsidRPr="00626000" w:rsidRDefault="005D554D" w:rsidP="005D554D">
      <w:pPr>
        <w:numPr>
          <w:ilvl w:val="0"/>
          <w:numId w:val="30"/>
        </w:numPr>
        <w:shd w:val="clear" w:color="auto" w:fill="FFFFFF"/>
        <w:tabs>
          <w:tab w:val="left" w:pos="634"/>
        </w:tabs>
        <w:ind w:right="5"/>
        <w:jc w:val="both"/>
        <w:rPr>
          <w:rFonts w:asciiTheme="majorHAnsi" w:hAnsiTheme="majorHAnsi" w:cs="Times New Roman"/>
          <w:spacing w:val="-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У капроновій кришці, якою будете закривати банку</w:t>
      </w:r>
      <w:r w:rsidR="001805BC">
        <w:rPr>
          <w:rFonts w:asciiTheme="majorHAnsi" w:hAnsiTheme="majorHAnsi" w:cs="Times New Roman"/>
          <w:sz w:val="24"/>
          <w:szCs w:val="24"/>
          <w:lang w:val="uk-UA"/>
        </w:rPr>
        <w:t>, зро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біть кілька отворів для доступу повітря. Можна зав'язати го</w:t>
      </w:r>
      <w:r w:rsidR="002D0999">
        <w:rPr>
          <w:rFonts w:asciiTheme="majorHAnsi" w:hAnsiTheme="majorHAnsi" w:cs="Times New Roman"/>
          <w:sz w:val="24"/>
          <w:szCs w:val="24"/>
          <w:lang w:val="uk-UA"/>
        </w:rPr>
        <w:t>рло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вину банки марлею, складеною в кілька шарів.</w:t>
      </w:r>
    </w:p>
    <w:p w:rsidR="005D554D" w:rsidRPr="00626000" w:rsidRDefault="005D554D" w:rsidP="005D554D">
      <w:pPr>
        <w:numPr>
          <w:ilvl w:val="0"/>
          <w:numId w:val="30"/>
        </w:numPr>
        <w:shd w:val="clear" w:color="auto" w:fill="FFFFFF"/>
        <w:tabs>
          <w:tab w:val="left" w:pos="634"/>
        </w:tabs>
        <w:jc w:val="both"/>
        <w:rPr>
          <w:rFonts w:asciiTheme="majorHAnsi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Банку з п'явками тримайте в помірно освітленому примі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>щенні за кімнатної температури. У цьому приміщенні повинно бути тихо, оскільки в умовах постійного шуму знижується актив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>ність п'явок.</w:t>
      </w:r>
    </w:p>
    <w:p w:rsidR="005D554D" w:rsidRPr="00626000" w:rsidRDefault="005D554D" w:rsidP="005D554D">
      <w:pPr>
        <w:numPr>
          <w:ilvl w:val="0"/>
          <w:numId w:val="30"/>
        </w:numPr>
        <w:shd w:val="clear" w:color="auto" w:fill="FFFFFF"/>
        <w:tabs>
          <w:tab w:val="left" w:pos="634"/>
        </w:tabs>
        <w:ind w:right="10"/>
        <w:jc w:val="both"/>
        <w:rPr>
          <w:rFonts w:asciiTheme="majorHAnsi" w:hAnsiTheme="majorHAnsi" w:cs="Times New Roman"/>
          <w:spacing w:val="-15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Для використання придатні тільки здорові голодні п'явки. Ознаки доброякісності п'явок: наявність вираженого рефлексу ско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>рочення: тіло п'явки стає коротким, коли його торкаються, збіль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>шується її рухова активність.</w:t>
      </w:r>
    </w:p>
    <w:p w:rsidR="005D554D" w:rsidRPr="00626000" w:rsidRDefault="005D554D" w:rsidP="005D554D">
      <w:pPr>
        <w:shd w:val="clear" w:color="auto" w:fill="FFFFFF"/>
        <w:spacing w:before="91"/>
        <w:ind w:left="350" w:hanging="24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sz w:val="24"/>
          <w:szCs w:val="24"/>
          <w:lang w:val="uk-UA"/>
        </w:rPr>
        <w:t>Підготовка потрібної ділянки шкіри хворого .</w:t>
      </w:r>
    </w:p>
    <w:p w:rsidR="005D554D" w:rsidRPr="00626000" w:rsidRDefault="005D554D" w:rsidP="005D554D">
      <w:pPr>
        <w:numPr>
          <w:ilvl w:val="0"/>
          <w:numId w:val="31"/>
        </w:numPr>
        <w:shd w:val="clear" w:color="auto" w:fill="FFFFFF"/>
        <w:tabs>
          <w:tab w:val="left" w:pos="634"/>
        </w:tabs>
        <w:ind w:left="5" w:right="10" w:hanging="24"/>
        <w:jc w:val="both"/>
        <w:rPr>
          <w:rFonts w:asciiTheme="majorHAnsi" w:hAnsiTheme="majorHAnsi" w:cs="Times New Roman"/>
          <w:spacing w:val="-1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У ділянці дії гірудотерапії напередодні процедури за необ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>хідності поголіть волосся.</w:t>
      </w:r>
    </w:p>
    <w:p w:rsidR="005D554D" w:rsidRPr="00626000" w:rsidRDefault="005D554D" w:rsidP="005D554D">
      <w:pPr>
        <w:numPr>
          <w:ilvl w:val="0"/>
          <w:numId w:val="31"/>
        </w:numPr>
        <w:shd w:val="clear" w:color="auto" w:fill="FFFFFF"/>
        <w:tabs>
          <w:tab w:val="left" w:pos="634"/>
        </w:tabs>
        <w:ind w:left="5" w:right="14" w:hanging="24"/>
        <w:jc w:val="both"/>
        <w:rPr>
          <w:rFonts w:asciiTheme="majorHAnsi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Хворому надайте зручного положення, під потрібну ділян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>ку тіла підстеліть клейонку, а зверху покладіть пелюшку.</w:t>
      </w:r>
    </w:p>
    <w:p w:rsidR="005D554D" w:rsidRPr="00626000" w:rsidRDefault="005D554D" w:rsidP="005D554D">
      <w:pPr>
        <w:numPr>
          <w:ilvl w:val="0"/>
          <w:numId w:val="31"/>
        </w:numPr>
        <w:shd w:val="clear" w:color="auto" w:fill="FFFFFF"/>
        <w:tabs>
          <w:tab w:val="left" w:pos="634"/>
        </w:tabs>
        <w:ind w:left="5" w:right="10" w:hanging="24"/>
        <w:jc w:val="both"/>
        <w:rPr>
          <w:rFonts w:asciiTheme="majorHAnsi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Протріть шкіру стерильним тупфером, змоченим у гарячій дистильованій або перевареній воді, потім висушіть стерильним сухим тупфером.</w:t>
      </w:r>
    </w:p>
    <w:p w:rsidR="005D554D" w:rsidRPr="00626000" w:rsidRDefault="005D554D" w:rsidP="005D554D">
      <w:pPr>
        <w:numPr>
          <w:ilvl w:val="0"/>
          <w:numId w:val="31"/>
        </w:numPr>
        <w:shd w:val="clear" w:color="auto" w:fill="FFFFFF"/>
        <w:tabs>
          <w:tab w:val="left" w:pos="634"/>
        </w:tabs>
        <w:ind w:left="5" w:right="14" w:hanging="24"/>
        <w:jc w:val="both"/>
        <w:rPr>
          <w:rFonts w:asciiTheme="majorHAnsi" w:hAnsiTheme="majorHAnsi" w:cs="Times New Roman"/>
          <w:spacing w:val="-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Позначте місця прикладання п'явок 1% спиртовим розчи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>ном діамантового зеленого, потім ділянку обробіть 3% розчином пероксиду водню.</w:t>
      </w:r>
    </w:p>
    <w:p w:rsidR="005D554D" w:rsidRPr="00626000" w:rsidRDefault="005D554D" w:rsidP="005D554D">
      <w:pPr>
        <w:numPr>
          <w:ilvl w:val="0"/>
          <w:numId w:val="31"/>
        </w:numPr>
        <w:shd w:val="clear" w:color="auto" w:fill="FFFFFF"/>
        <w:tabs>
          <w:tab w:val="left" w:pos="634"/>
        </w:tabs>
        <w:ind w:left="5" w:right="14" w:hanging="24"/>
        <w:jc w:val="both"/>
        <w:rPr>
          <w:rFonts w:asciiTheme="majorHAnsi" w:hAnsiTheme="majorHAnsi" w:cs="Times New Roman"/>
          <w:spacing w:val="-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Шкіру насухо витріть стерильним тупфером. Інтенсивне про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softHyphen/>
        <w:t xml:space="preserve">тирання шкіри сприяє припливу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lastRenderedPageBreak/>
        <w:t>крові, а до теплої шкіри п'явки краще присмоктуються.</w:t>
      </w:r>
    </w:p>
    <w:p w:rsidR="005D554D" w:rsidRPr="00626000" w:rsidRDefault="005D554D" w:rsidP="005D554D">
      <w:pPr>
        <w:shd w:val="clear" w:color="auto" w:fill="FFFFFF"/>
        <w:spacing w:after="149"/>
        <w:ind w:right="19" w:hanging="24"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Кращому присмоктуванню п'явок сприяє змочування шкіри розчином глюкози з ампули. Треба також пам'ятати, що п'явки не переносять запаху мила.</w:t>
      </w:r>
    </w:p>
    <w:p w:rsidR="005D554D" w:rsidRPr="00626000" w:rsidRDefault="005D554D" w:rsidP="005D554D">
      <w:pPr>
        <w:shd w:val="clear" w:color="auto" w:fill="FFFFFF"/>
        <w:ind w:left="353" w:hanging="24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spacing w:val="-2"/>
          <w:sz w:val="24"/>
          <w:szCs w:val="24"/>
          <w:lang w:val="uk-UA"/>
        </w:rPr>
        <w:t>Прикладання п'явок</w:t>
      </w:r>
    </w:p>
    <w:p w:rsidR="005D554D" w:rsidRPr="00626000" w:rsidRDefault="005D554D" w:rsidP="005D554D">
      <w:pPr>
        <w:numPr>
          <w:ilvl w:val="0"/>
          <w:numId w:val="32"/>
        </w:numPr>
        <w:shd w:val="clear" w:color="auto" w:fill="FFFFFF"/>
        <w:tabs>
          <w:tab w:val="left" w:pos="634"/>
        </w:tabs>
        <w:ind w:right="7"/>
        <w:jc w:val="both"/>
        <w:rPr>
          <w:rFonts w:asciiTheme="majorHAnsi" w:hAnsiTheme="majorHAnsi" w:cs="Times New Roman"/>
          <w:spacing w:val="-1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За допомогою пінцета, кін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ці якого обмотані ватою, відкла</w:t>
      </w:r>
      <w:r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>діть п'явку з банки в пробірку або медичну банку задньою присос-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кою до дна.</w:t>
      </w:r>
    </w:p>
    <w:p w:rsidR="005D554D" w:rsidRPr="00626000" w:rsidRDefault="005D554D" w:rsidP="005D554D">
      <w:pPr>
        <w:numPr>
          <w:ilvl w:val="0"/>
          <w:numId w:val="32"/>
        </w:numPr>
        <w:shd w:val="clear" w:color="auto" w:fill="FFFFFF"/>
        <w:tabs>
          <w:tab w:val="left" w:pos="634"/>
        </w:tabs>
        <w:jc w:val="both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Піднесіть пробірку або медичну банку до потрібної ділянки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шкіри.</w:t>
      </w:r>
    </w:p>
    <w:p w:rsidR="005D554D" w:rsidRPr="00626000" w:rsidRDefault="005D554D" w:rsidP="005D554D">
      <w:pPr>
        <w:numPr>
          <w:ilvl w:val="0"/>
          <w:numId w:val="32"/>
        </w:numPr>
        <w:shd w:val="clear" w:color="auto" w:fill="FFFFFF"/>
        <w:tabs>
          <w:tab w:val="left" w:pos="634"/>
        </w:tabs>
        <w:ind w:right="7"/>
        <w:jc w:val="both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Звільніть п'явку з пробірки, як тільки вона прокусить шкі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>ру і в її передній частині з'являться хвилеподібні рухи.</w:t>
      </w:r>
    </w:p>
    <w:p w:rsidR="005D554D" w:rsidRPr="00626000" w:rsidRDefault="005D554D" w:rsidP="005D554D">
      <w:pPr>
        <w:numPr>
          <w:ilvl w:val="0"/>
          <w:numId w:val="32"/>
        </w:numPr>
        <w:shd w:val="clear" w:color="auto" w:fill="FFFFFF"/>
        <w:tabs>
          <w:tab w:val="left" w:pos="634"/>
        </w:tabs>
        <w:jc w:val="both"/>
        <w:rPr>
          <w:rFonts w:asciiTheme="majorHAnsi" w:hAnsiTheme="majorHAnsi" w:cs="Times New Roman"/>
          <w:spacing w:val="-12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noProof/>
          <w:sz w:val="24"/>
          <w:szCs w:val="24"/>
        </w:rPr>
        <w:drawing>
          <wp:anchor distT="0" distB="0" distL="114300" distR="114300" simplePos="0" relativeHeight="251687424" behindDoc="0" locked="0" layoutInCell="1" allowOverlap="1" wp14:anchorId="6028E43C" wp14:editId="1BC8AE09">
            <wp:simplePos x="0" y="0"/>
            <wp:positionH relativeFrom="margin">
              <wp:posOffset>5245735</wp:posOffset>
            </wp:positionH>
            <wp:positionV relativeFrom="margin">
              <wp:posOffset>3742055</wp:posOffset>
            </wp:positionV>
            <wp:extent cx="1816735" cy="3151505"/>
            <wp:effectExtent l="171450" t="171450" r="164465" b="353695"/>
            <wp:wrapSquare wrapText="bothSides"/>
            <wp:docPr id="1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676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Під задню присоску підкладіть серветку</w:t>
      </w:r>
      <w:r w:rsidR="001805BC">
        <w:rPr>
          <w:rFonts w:asciiTheme="majorHAnsi" w:hAnsiTheme="majorHAnsi" w:cs="Times New Roman"/>
          <w:spacing w:val="-4"/>
          <w:sz w:val="24"/>
          <w:szCs w:val="24"/>
          <w:lang w:val="uk-UA"/>
        </w:rPr>
        <w:t>, оскільки прикріп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лення п'явки до шкіри задньо</w:t>
      </w:r>
      <w:r w:rsidR="00F66791">
        <w:rPr>
          <w:rFonts w:asciiTheme="majorHAnsi" w:hAnsiTheme="majorHAnsi" w:cs="Times New Roman"/>
          <w:spacing w:val="-3"/>
          <w:sz w:val="24"/>
          <w:szCs w:val="24"/>
          <w:lang w:val="uk-UA"/>
        </w:rPr>
        <w:t>ю присоскою значно знижує актив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 xml:space="preserve">ність смоктання. Крім того, зменшується подразнення шкіри від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тіла п'явки.</w:t>
      </w:r>
    </w:p>
    <w:p w:rsidR="005D554D" w:rsidRPr="00626000" w:rsidRDefault="005D554D" w:rsidP="005D554D">
      <w:pPr>
        <w:numPr>
          <w:ilvl w:val="0"/>
          <w:numId w:val="32"/>
        </w:numPr>
        <w:shd w:val="clear" w:color="auto" w:fill="FFFFFF"/>
        <w:tabs>
          <w:tab w:val="left" w:pos="634"/>
        </w:tabs>
        <w:jc w:val="both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 xml:space="preserve">Таким чином поставте потрібну кількість п'явок. На сеанс 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призначають 4—6 п'явок. Сеанс лікування повторюють 2—4 рази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через 3—4 дні.</w:t>
      </w:r>
    </w:p>
    <w:p w:rsidR="005D554D" w:rsidRPr="00626000" w:rsidRDefault="005D554D" w:rsidP="005D554D">
      <w:pPr>
        <w:numPr>
          <w:ilvl w:val="0"/>
          <w:numId w:val="32"/>
        </w:numPr>
        <w:shd w:val="clear" w:color="auto" w:fill="FFFFFF"/>
        <w:tabs>
          <w:tab w:val="left" w:pos="634"/>
        </w:tabs>
        <w:ind w:right="14"/>
        <w:jc w:val="both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Здорова п'явка висмоктує необхідну кількість крові за 10—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20 хв., після чого самостійно відпадає.</w:t>
      </w:r>
    </w:p>
    <w:p w:rsidR="005D554D" w:rsidRPr="00626000" w:rsidRDefault="005D554D" w:rsidP="005D554D">
      <w:pPr>
        <w:numPr>
          <w:ilvl w:val="0"/>
          <w:numId w:val="32"/>
        </w:numPr>
        <w:shd w:val="clear" w:color="auto" w:fill="FFFFFF"/>
        <w:tabs>
          <w:tab w:val="left" w:pos="634"/>
        </w:tabs>
        <w:ind w:right="7"/>
        <w:jc w:val="both"/>
        <w:rPr>
          <w:rFonts w:asciiTheme="majorHAnsi" w:hAnsiTheme="majorHAnsi" w:cs="Times New Roman"/>
          <w:spacing w:val="-1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Якщо п'явку потрібно зняти раніше, ніж вона нап'ється</w:t>
      </w:r>
      <w:r w:rsidR="002D0999">
        <w:rPr>
          <w:rFonts w:asciiTheme="majorHAnsi" w:hAnsiTheme="majorHAnsi" w:cs="Times New Roman"/>
          <w:spacing w:val="-5"/>
          <w:sz w:val="24"/>
          <w:szCs w:val="24"/>
          <w:lang w:val="uk-UA"/>
        </w:rPr>
        <w:t xml:space="preserve"> кро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ві, то слід торкнутися ділянки передньої присоски тупфером, змо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ченим солоною водою, і п'явка відпаде.</w:t>
      </w:r>
    </w:p>
    <w:p w:rsidR="005D554D" w:rsidRPr="00626000" w:rsidRDefault="005D554D" w:rsidP="005D554D">
      <w:pPr>
        <w:numPr>
          <w:ilvl w:val="0"/>
          <w:numId w:val="32"/>
        </w:numPr>
        <w:shd w:val="clear" w:color="auto" w:fill="FFFFFF"/>
        <w:ind w:right="7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Відривати п'явку забороняє</w:t>
      </w:r>
      <w:r w:rsidR="001805BC">
        <w:rPr>
          <w:rFonts w:asciiTheme="majorHAnsi" w:hAnsiTheme="majorHAnsi" w:cs="Times New Roman"/>
          <w:spacing w:val="-2"/>
          <w:sz w:val="24"/>
          <w:szCs w:val="24"/>
          <w:lang w:val="uk-UA"/>
        </w:rPr>
        <w:t>ться, оскільки при цьому травму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ється тканина, що може спричинити значну кровотечу.</w:t>
      </w:r>
    </w:p>
    <w:p w:rsidR="005D554D" w:rsidRPr="00626000" w:rsidRDefault="005D554D" w:rsidP="005D554D">
      <w:pPr>
        <w:numPr>
          <w:ilvl w:val="0"/>
          <w:numId w:val="32"/>
        </w:numPr>
        <w:shd w:val="clear" w:color="auto" w:fill="FFFFFF"/>
        <w:tabs>
          <w:tab w:val="left" w:pos="634"/>
        </w:tabs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t>Використаних п'явок зберіть у лоток і залийте нашатирним спиртом або хлорумісним розчином, після чого спустіть їх у ка</w:t>
      </w:r>
      <w:r w:rsidRPr="00626000">
        <w:rPr>
          <w:rFonts w:asciiTheme="majorHAnsi" w:hAnsiTheme="majorHAnsi" w:cs="Times New Roman"/>
          <w:spacing w:val="-3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налізацію.</w:t>
      </w:r>
    </w:p>
    <w:p w:rsidR="005D554D" w:rsidRPr="00626000" w:rsidRDefault="005D554D" w:rsidP="005D554D">
      <w:pPr>
        <w:shd w:val="clear" w:color="auto" w:fill="FFFFFF"/>
        <w:spacing w:before="50"/>
        <w:ind w:left="324" w:hanging="24"/>
        <w:rPr>
          <w:rFonts w:asciiTheme="majorHAnsi" w:hAnsiTheme="majorHAnsi" w:cs="Times New Roman"/>
          <w:b/>
          <w:iCs/>
          <w:spacing w:val="-1"/>
          <w:sz w:val="24"/>
          <w:szCs w:val="24"/>
          <w:lang w:val="uk-UA"/>
        </w:rPr>
      </w:pPr>
    </w:p>
    <w:p w:rsidR="005D554D" w:rsidRPr="00626000" w:rsidRDefault="005D554D" w:rsidP="005D554D">
      <w:pPr>
        <w:shd w:val="clear" w:color="auto" w:fill="FFFFFF"/>
        <w:spacing w:before="50"/>
        <w:ind w:left="324" w:hanging="24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spacing w:val="-1"/>
          <w:sz w:val="24"/>
          <w:szCs w:val="24"/>
          <w:lang w:val="uk-UA"/>
        </w:rPr>
        <w:t>Догляд за ранками</w:t>
      </w:r>
    </w:p>
    <w:p w:rsidR="005D554D" w:rsidRPr="00626000" w:rsidRDefault="005D554D" w:rsidP="005D554D">
      <w:pPr>
        <w:numPr>
          <w:ilvl w:val="0"/>
          <w:numId w:val="33"/>
        </w:numPr>
        <w:shd w:val="clear" w:color="auto" w:fill="FFFFFF"/>
        <w:tabs>
          <w:tab w:val="left" w:pos="634"/>
        </w:tabs>
        <w:ind w:right="7"/>
        <w:jc w:val="both"/>
        <w:rPr>
          <w:rFonts w:asciiTheme="majorHAnsi" w:hAnsiTheme="majorHAnsi" w:cs="Times New Roman"/>
          <w:spacing w:val="-25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Ранки обробіть 3% розч</w:t>
      </w:r>
      <w:r w:rsidR="001805BC">
        <w:rPr>
          <w:rFonts w:asciiTheme="majorHAnsi" w:hAnsiTheme="majorHAnsi" w:cs="Times New Roman"/>
          <w:spacing w:val="-5"/>
          <w:sz w:val="24"/>
          <w:szCs w:val="24"/>
          <w:lang w:val="uk-UA"/>
        </w:rPr>
        <w:t>ином пероксиду водню або 5% роз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чином калію перманганату.</w:t>
      </w:r>
    </w:p>
    <w:p w:rsidR="005D554D" w:rsidRPr="00626000" w:rsidRDefault="005D554D" w:rsidP="005D554D">
      <w:pPr>
        <w:numPr>
          <w:ilvl w:val="0"/>
          <w:numId w:val="33"/>
        </w:numPr>
        <w:shd w:val="clear" w:color="auto" w:fill="FFFFFF"/>
        <w:tabs>
          <w:tab w:val="left" w:pos="634"/>
        </w:tabs>
        <w:jc w:val="both"/>
        <w:rPr>
          <w:rFonts w:asciiTheme="majorHAnsi" w:hAnsiTheme="majorHAnsi" w:cs="Times New Roman"/>
          <w:spacing w:val="-15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Накладіть стерильну суху здавлювальну пов'язку, яку після </w:t>
      </w: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просочування кров'ю замініть. Ранки можуть кровоточити від 6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до 24 год.</w:t>
      </w:r>
    </w:p>
    <w:p w:rsidR="005D554D" w:rsidRPr="00626000" w:rsidRDefault="005D554D" w:rsidP="005D554D">
      <w:pPr>
        <w:shd w:val="clear" w:color="auto" w:fill="FFFFFF"/>
        <w:spacing w:before="58"/>
        <w:ind w:left="360" w:hanging="24"/>
        <w:rPr>
          <w:rFonts w:asciiTheme="majorHAnsi" w:hAnsiTheme="majorHAnsi" w:cs="Times New Roman"/>
          <w:b/>
          <w:iCs/>
          <w:spacing w:val="-4"/>
          <w:sz w:val="24"/>
          <w:szCs w:val="24"/>
          <w:lang w:val="uk-UA"/>
        </w:rPr>
      </w:pPr>
    </w:p>
    <w:p w:rsidR="005D554D" w:rsidRPr="00626000" w:rsidRDefault="005D554D" w:rsidP="005D554D">
      <w:pPr>
        <w:shd w:val="clear" w:color="auto" w:fill="FFFFFF"/>
        <w:spacing w:before="58"/>
        <w:ind w:left="360" w:hanging="24"/>
        <w:rPr>
          <w:rFonts w:asciiTheme="majorHAnsi" w:hAnsiTheme="majorHAnsi" w:cs="Times New Roman"/>
          <w:b/>
          <w:sz w:val="24"/>
          <w:szCs w:val="24"/>
        </w:rPr>
      </w:pPr>
      <w:r w:rsidRPr="00626000">
        <w:rPr>
          <w:rFonts w:asciiTheme="majorHAnsi" w:hAnsiTheme="majorHAnsi" w:cs="Times New Roman"/>
          <w:b/>
          <w:iCs/>
          <w:spacing w:val="-4"/>
          <w:sz w:val="24"/>
          <w:szCs w:val="24"/>
          <w:lang w:val="uk-UA"/>
        </w:rPr>
        <w:t>Спостереження та догляд за хворим під час і після процедури</w:t>
      </w:r>
    </w:p>
    <w:p w:rsidR="005D554D" w:rsidRPr="00626000" w:rsidRDefault="005D554D" w:rsidP="005D554D">
      <w:pPr>
        <w:numPr>
          <w:ilvl w:val="0"/>
          <w:numId w:val="34"/>
        </w:numPr>
        <w:shd w:val="clear" w:color="auto" w:fill="FFFFFF"/>
        <w:tabs>
          <w:tab w:val="left" w:pos="634"/>
        </w:tabs>
        <w:ind w:right="22"/>
        <w:jc w:val="both"/>
        <w:rPr>
          <w:rFonts w:asciiTheme="majorHAnsi" w:hAnsiTheme="majorHAnsi" w:cs="Times New Roman"/>
          <w:spacing w:val="-25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>Під час процедури стежте, щоб п'явки не заповзли в природ</w:t>
      </w:r>
      <w:r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ні отвори (наприклад, слуховий хід). Для цього закрийте їх ват</w:t>
      </w: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ними тампонами.</w:t>
      </w:r>
    </w:p>
    <w:p w:rsidR="005D554D" w:rsidRPr="00626000" w:rsidRDefault="005D554D" w:rsidP="005D554D">
      <w:pPr>
        <w:numPr>
          <w:ilvl w:val="0"/>
          <w:numId w:val="34"/>
        </w:numPr>
        <w:shd w:val="clear" w:color="auto" w:fill="FFFFFF"/>
        <w:tabs>
          <w:tab w:val="left" w:pos="634"/>
        </w:tabs>
        <w:ind w:right="22"/>
        <w:jc w:val="both"/>
        <w:rPr>
          <w:rFonts w:asciiTheme="majorHAnsi" w:hAnsiTheme="majorHAnsi" w:cs="Times New Roman"/>
          <w:spacing w:val="-1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Здійснюйте контроль за пульсом і артеріальним тиском хворого.</w:t>
      </w:r>
    </w:p>
    <w:p w:rsidR="00AD6FD7" w:rsidRPr="00F66791" w:rsidRDefault="005D554D" w:rsidP="00F66791">
      <w:pPr>
        <w:numPr>
          <w:ilvl w:val="0"/>
          <w:numId w:val="34"/>
        </w:numPr>
        <w:shd w:val="clear" w:color="auto" w:fill="FFFFFF"/>
        <w:tabs>
          <w:tab w:val="left" w:pos="634"/>
        </w:tabs>
        <w:ind w:right="14"/>
        <w:jc w:val="both"/>
        <w:rPr>
          <w:rFonts w:asciiTheme="majorHAnsi" w:hAnsiTheme="majorHAnsi" w:cs="Times New Roman"/>
          <w:spacing w:val="-15"/>
          <w:sz w:val="24"/>
          <w:szCs w:val="24"/>
          <w:lang w:val="uk-UA"/>
        </w:rPr>
        <w:sectPr w:rsidR="00AD6FD7" w:rsidRPr="00F66791" w:rsidSect="00366475">
          <w:type w:val="continuous"/>
          <w:pgSz w:w="11900" w:h="16820"/>
          <w:pgMar w:top="568" w:right="560" w:bottom="284" w:left="567" w:header="720" w:footer="720" w:gutter="0"/>
          <w:cols w:space="60"/>
          <w:noEndnote/>
        </w:sect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Місця укусів загоюються через 2—3 дні. Нагноєння ранок практично не спостерігається, оскільки гірудин має бактерицидні </w:t>
      </w:r>
      <w:r w:rsidR="001A61D3">
        <w:rPr>
          <w:rFonts w:asciiTheme="majorHAnsi" w:hAnsiTheme="majorHAnsi" w:cs="Times New Roman"/>
          <w:sz w:val="24"/>
          <w:szCs w:val="24"/>
          <w:lang w:val="uk-UA"/>
        </w:rPr>
        <w:t>властивості.</w:t>
      </w:r>
    </w:p>
    <w:p w:rsidR="001A61D3" w:rsidRDefault="001A61D3" w:rsidP="001A61D3">
      <w:pPr>
        <w:pStyle w:val="a5"/>
        <w:spacing w:line="276" w:lineRule="auto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</w:p>
    <w:p w:rsidR="001A61D3" w:rsidRDefault="001A61D3" w:rsidP="001A61D3">
      <w:pPr>
        <w:pStyle w:val="a5"/>
        <w:spacing w:line="276" w:lineRule="auto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</w:p>
    <w:p w:rsidR="001A61D3" w:rsidRDefault="001A61D3" w:rsidP="001A61D3">
      <w:pPr>
        <w:pStyle w:val="a5"/>
        <w:spacing w:line="276" w:lineRule="auto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</w:p>
    <w:p w:rsidR="001A61D3" w:rsidRDefault="001A61D3" w:rsidP="001A61D3">
      <w:pPr>
        <w:pStyle w:val="a5"/>
        <w:spacing w:line="276" w:lineRule="auto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</w:p>
    <w:p w:rsidR="001A61D3" w:rsidRDefault="001A61D3" w:rsidP="001A61D3">
      <w:pPr>
        <w:pStyle w:val="a5"/>
        <w:spacing w:line="276" w:lineRule="auto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</w:p>
    <w:p w:rsidR="001A61D3" w:rsidRDefault="001A61D3" w:rsidP="001A61D3">
      <w:pPr>
        <w:pStyle w:val="a5"/>
        <w:spacing w:line="276" w:lineRule="auto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</w:p>
    <w:p w:rsidR="001A61D3" w:rsidRPr="001A61D3" w:rsidRDefault="001A61D3" w:rsidP="001A61D3">
      <w:pPr>
        <w:pStyle w:val="a5"/>
        <w:spacing w:line="276" w:lineRule="auto"/>
        <w:jc w:val="center"/>
        <w:rPr>
          <w:rFonts w:ascii="Cambria" w:eastAsia="Calibri" w:hAnsi="Cambria"/>
          <w:color w:val="C00000"/>
          <w:sz w:val="72"/>
          <w:szCs w:val="72"/>
          <w:lang w:val="uk-UA" w:eastAsia="en-US"/>
        </w:rPr>
      </w:pPr>
      <w:r w:rsidRPr="001A61D3">
        <w:rPr>
          <w:rFonts w:ascii="Cambria" w:eastAsia="Calibri" w:hAnsi="Cambria"/>
          <w:color w:val="C00000"/>
          <w:sz w:val="72"/>
          <w:szCs w:val="72"/>
          <w:lang w:val="uk-UA" w:eastAsia="en-US"/>
        </w:rPr>
        <w:t xml:space="preserve">Матеріали методичного забезпечення </w:t>
      </w:r>
      <w:r>
        <w:rPr>
          <w:rFonts w:ascii="Cambria" w:eastAsia="Calibri" w:hAnsi="Cambria"/>
          <w:color w:val="C00000"/>
          <w:sz w:val="72"/>
          <w:szCs w:val="72"/>
          <w:lang w:val="uk-UA" w:eastAsia="en-US"/>
        </w:rPr>
        <w:t>заключн</w:t>
      </w:r>
      <w:r w:rsidRPr="001A61D3">
        <w:rPr>
          <w:rFonts w:ascii="Cambria" w:eastAsia="Calibri" w:hAnsi="Cambria"/>
          <w:color w:val="C00000"/>
          <w:sz w:val="72"/>
          <w:szCs w:val="72"/>
          <w:lang w:val="uk-UA" w:eastAsia="en-US"/>
        </w:rPr>
        <w:t>ого етапу.</w:t>
      </w:r>
    </w:p>
    <w:p w:rsidR="001A61D3" w:rsidRPr="001A61D3" w:rsidRDefault="001A61D3" w:rsidP="001A61D3">
      <w:pPr>
        <w:pStyle w:val="a5"/>
        <w:numPr>
          <w:ilvl w:val="0"/>
          <w:numId w:val="34"/>
        </w:numPr>
        <w:jc w:val="center"/>
        <w:rPr>
          <w:b/>
          <w:i/>
          <w:sz w:val="28"/>
          <w:szCs w:val="28"/>
          <w:lang w:val="uk-UA"/>
        </w:rPr>
      </w:pPr>
      <w:r w:rsidRPr="001A61D3">
        <w:rPr>
          <w:rFonts w:ascii="Cambria" w:eastAsia="Calibri" w:hAnsi="Cambria"/>
          <w:color w:val="C00000"/>
          <w:sz w:val="72"/>
          <w:szCs w:val="72"/>
          <w:lang w:val="uk-UA" w:eastAsia="en-US"/>
        </w:rPr>
        <w:br w:type="page"/>
      </w:r>
    </w:p>
    <w:p w:rsidR="002D0999" w:rsidRDefault="002D0999" w:rsidP="005D554D">
      <w:pPr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</w:p>
    <w:p w:rsidR="005D554D" w:rsidRPr="002D0999" w:rsidRDefault="005D554D" w:rsidP="005D554D">
      <w:pPr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  <w:t xml:space="preserve">Питання для </w:t>
      </w:r>
      <w:r w:rsidR="00626000" w:rsidRPr="002D0999"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  <w:t>індивідуального</w:t>
      </w:r>
      <w:r w:rsidRPr="002D0999"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  <w:t xml:space="preserve"> опитування.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>1.Назвіть і обґрунтуйте показання до постановки гірчичників.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>2.Як створити безпеку пацієнтові під час постановки банок.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 xml:space="preserve">3.Назвіть і </w:t>
      </w:r>
      <w:r w:rsidR="001A61D3" w:rsidRPr="002D0999">
        <w:rPr>
          <w:rFonts w:asciiTheme="majorHAnsi" w:hAnsiTheme="majorHAnsi" w:cs="Times New Roman"/>
          <w:sz w:val="28"/>
          <w:szCs w:val="24"/>
          <w:lang w:val="uk-UA"/>
        </w:rPr>
        <w:t>обґрунтуйте</w:t>
      </w:r>
      <w:r w:rsidRPr="002D0999">
        <w:rPr>
          <w:rFonts w:asciiTheme="majorHAnsi" w:hAnsiTheme="majorHAnsi" w:cs="Times New Roman"/>
          <w:sz w:val="28"/>
          <w:szCs w:val="24"/>
          <w:lang w:val="uk-UA"/>
        </w:rPr>
        <w:t xml:space="preserve"> показання до постановки холодних компресів.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>4.Як правильно зняти п’явки.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>5.Охарактеризуйте дію холодних і прохолодних (загальних) ван на організм.Вкажіть температуру названих ванн.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 xml:space="preserve">6.Назвіть і </w:t>
      </w:r>
      <w:r w:rsidR="001A61D3" w:rsidRPr="002D0999">
        <w:rPr>
          <w:rFonts w:asciiTheme="majorHAnsi" w:hAnsiTheme="majorHAnsi" w:cs="Times New Roman"/>
          <w:sz w:val="28"/>
          <w:szCs w:val="24"/>
          <w:lang w:val="uk-UA"/>
        </w:rPr>
        <w:t>обґрунтуйте</w:t>
      </w:r>
      <w:r w:rsidRPr="002D0999">
        <w:rPr>
          <w:rFonts w:asciiTheme="majorHAnsi" w:hAnsiTheme="majorHAnsi" w:cs="Times New Roman"/>
          <w:sz w:val="28"/>
          <w:szCs w:val="24"/>
          <w:lang w:val="uk-UA"/>
        </w:rPr>
        <w:t xml:space="preserve"> показання до постановки банок.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>7.Як створити безпеку пацієнтові під час за</w:t>
      </w:r>
      <w:r w:rsidR="001E63A0" w:rsidRPr="002D0999">
        <w:rPr>
          <w:rFonts w:asciiTheme="majorHAnsi" w:hAnsiTheme="majorHAnsi" w:cs="Times New Roman"/>
          <w:sz w:val="28"/>
          <w:szCs w:val="24"/>
          <w:lang w:val="uk-UA"/>
        </w:rPr>
        <w:t xml:space="preserve">стосування міхура з льодом. </w:t>
      </w:r>
      <w:r w:rsidRPr="002D0999">
        <w:rPr>
          <w:rFonts w:asciiTheme="majorHAnsi" w:hAnsiTheme="majorHAnsi" w:cs="Times New Roman"/>
          <w:sz w:val="28"/>
          <w:szCs w:val="24"/>
          <w:lang w:val="uk-UA"/>
        </w:rPr>
        <w:t xml:space="preserve">Відповідь </w:t>
      </w:r>
      <w:r w:rsidR="001E63A0" w:rsidRPr="002D0999">
        <w:rPr>
          <w:rFonts w:asciiTheme="majorHAnsi" w:hAnsiTheme="majorHAnsi" w:cs="Times New Roman"/>
          <w:sz w:val="28"/>
          <w:szCs w:val="24"/>
          <w:lang w:val="uk-UA"/>
        </w:rPr>
        <w:t>обґрунтуйте</w:t>
      </w:r>
      <w:r w:rsidRPr="002D0999">
        <w:rPr>
          <w:rFonts w:asciiTheme="majorHAnsi" w:hAnsiTheme="majorHAnsi" w:cs="Times New Roman"/>
          <w:sz w:val="28"/>
          <w:szCs w:val="24"/>
          <w:lang w:val="uk-UA"/>
        </w:rPr>
        <w:t>.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>8.Мета гірудотерапії,</w:t>
      </w:r>
      <w:r w:rsidR="001A61D3" w:rsidRPr="002D0999">
        <w:rPr>
          <w:rFonts w:asciiTheme="majorHAnsi" w:hAnsiTheme="majorHAnsi" w:cs="Times New Roman"/>
          <w:sz w:val="28"/>
          <w:szCs w:val="24"/>
          <w:lang w:val="uk-UA"/>
        </w:rPr>
        <w:t xml:space="preserve"> </w:t>
      </w:r>
      <w:r w:rsidRPr="002D0999">
        <w:rPr>
          <w:rFonts w:asciiTheme="majorHAnsi" w:hAnsiTheme="majorHAnsi" w:cs="Times New Roman"/>
          <w:sz w:val="28"/>
          <w:szCs w:val="24"/>
          <w:lang w:val="uk-UA"/>
        </w:rPr>
        <w:t>показання до її застосування.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>9.Які зігрівальні компреси ви знаєте.</w:t>
      </w:r>
      <w:r w:rsidR="001A61D3" w:rsidRPr="002D0999">
        <w:rPr>
          <w:rFonts w:asciiTheme="majorHAnsi" w:hAnsiTheme="majorHAnsi" w:cs="Times New Roman"/>
          <w:sz w:val="28"/>
          <w:szCs w:val="24"/>
          <w:lang w:val="uk-UA"/>
        </w:rPr>
        <w:t xml:space="preserve"> </w:t>
      </w:r>
      <w:r w:rsidRPr="002D0999">
        <w:rPr>
          <w:rFonts w:asciiTheme="majorHAnsi" w:hAnsiTheme="majorHAnsi" w:cs="Times New Roman"/>
          <w:sz w:val="28"/>
          <w:szCs w:val="24"/>
          <w:lang w:val="uk-UA"/>
        </w:rPr>
        <w:t>Що можна використа</w:t>
      </w:r>
      <w:r w:rsidR="001E63A0" w:rsidRPr="002D0999">
        <w:rPr>
          <w:rFonts w:asciiTheme="majorHAnsi" w:hAnsiTheme="majorHAnsi" w:cs="Times New Roman"/>
          <w:sz w:val="28"/>
          <w:szCs w:val="24"/>
          <w:lang w:val="uk-UA"/>
        </w:rPr>
        <w:t xml:space="preserve">ти для змочування внутрішнього </w:t>
      </w:r>
      <w:r w:rsidRPr="002D0999">
        <w:rPr>
          <w:rFonts w:asciiTheme="majorHAnsi" w:hAnsiTheme="majorHAnsi" w:cs="Times New Roman"/>
          <w:sz w:val="28"/>
          <w:szCs w:val="24"/>
          <w:lang w:val="uk-UA"/>
        </w:rPr>
        <w:t>шару компреса?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  <w:r w:rsidRPr="002D0999">
        <w:rPr>
          <w:rFonts w:asciiTheme="majorHAnsi" w:hAnsiTheme="majorHAnsi" w:cs="Times New Roman"/>
          <w:sz w:val="28"/>
          <w:szCs w:val="24"/>
          <w:lang w:val="uk-UA"/>
        </w:rPr>
        <w:t>10.Назвіть температуру теплих ван і охарактеризуйте їхню дію на організм?</w:t>
      </w:r>
    </w:p>
    <w:p w:rsidR="005D554D" w:rsidRPr="002D0999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8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b/>
          <w:sz w:val="24"/>
          <w:szCs w:val="24"/>
          <w:lang w:val="uk-UA"/>
        </w:rPr>
      </w:pPr>
    </w:p>
    <w:p w:rsidR="005D554D" w:rsidRPr="00626000" w:rsidRDefault="005D554D" w:rsidP="005D554D">
      <w:pPr>
        <w:widowControl/>
        <w:autoSpaceDE/>
        <w:autoSpaceDN/>
        <w:adjustRightInd/>
        <w:rPr>
          <w:rFonts w:asciiTheme="majorHAnsi" w:hAnsiTheme="majorHAnsi" w:cs="Times New Roman"/>
          <w:b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br w:type="page"/>
      </w:r>
    </w:p>
    <w:p w:rsidR="005D554D" w:rsidRPr="002D0999" w:rsidRDefault="005D554D" w:rsidP="005D554D">
      <w:pPr>
        <w:widowControl/>
        <w:autoSpaceDE/>
        <w:autoSpaceDN/>
        <w:adjustRightInd/>
        <w:jc w:val="center"/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</w:pPr>
      <w:bookmarkStart w:id="0" w:name="_GoBack"/>
      <w:r w:rsidRPr="002D0999">
        <w:rPr>
          <w:rFonts w:asciiTheme="majorHAnsi" w:hAnsiTheme="majorHAnsi" w:cs="Times New Roman"/>
          <w:b/>
          <w:color w:val="C00000"/>
          <w:sz w:val="28"/>
          <w:szCs w:val="24"/>
          <w:lang w:val="uk-UA"/>
        </w:rPr>
        <w:lastRenderedPageBreak/>
        <w:t>Еталони відповіді .</w:t>
      </w:r>
    </w:p>
    <w:bookmarkEnd w:id="0"/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1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.Зпальні захворювання дихальних шляхів; гіпертонічний криз; стенокардія.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Ефірна олія (алілова), що виділяться під час контакту гірчичників з водою,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спричиняє подразнення рецепторів шкіри та її гіперемію,призводить до рефлекторного розширення кровоносних судин  внутрішніх органів,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це зумовлює тамування болю,прискорення розсмоктування запальних процесів.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2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.а) віджати надлишок спирту нагнути його або струснути 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б) недопускати перегрівання країв банок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в) ставити банки небільше ніж на 10 – 15 хв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г) прикрити довге волосся пацієнта пелюшкою,щоб уникнути його займання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3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.а) перші години після забою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б) носова кровотеча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в) у другий період лихоманки  спричиняє охолодження шкіри та звуження кровоносних судин,знижує чутливість нервових рецепторів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4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.а) надягти рукавички і зняти п’явки,провівши по них ватним   тампоном,змоченим гіпертонічним розчином солі або нашатирним спиртом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б) помістити п’явки в ємкість із дезинфекційним розчином 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в) вдягти рукавички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г) обробити шкіру довкола  ранки спиртом і покласти на місце укусів стерильні серветки,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використовуючи стерильний пінцет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д) покласти шар вати зверху серветок і зафіксувати бинтом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5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.Температура холодних ван  - до 20°С ,прохолодних до 33°С,вони спричиняють тонізувальну дію,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посилюють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обмін речовин,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стимулють функції серцево-судинної та нервової системи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6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.а) захворювання дихальних шляхів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  б) невралгія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  в) радикуліт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Під медичною банкою створюється вакуум,що зумовлює присмоктування до шкіри посилює крово-  та лімфообіг,полібшую живлення тканин,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унаслідок чого розсмоктуються запальні вогнища.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7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.Неможна прикладати міхур з водою замороженою в морозильній камері, оскільки поверхня утвореного конгломерату дуже велика,що може привести до переохолодження навіть до відмороження шкіри.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Такий міхур також може тиснути на післяопераційну ран,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може причинити ускладнення.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8.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Мета крововитягування і місцева протиз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>апа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льна дія.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Показання – стенокардія,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інфаркт міок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>а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рда,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тромбофлебіт.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9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.Сухі і вологі зігрівальні компреси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Для змочування внутрішнього шару використовують: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а) теплу воду</w:t>
      </w:r>
    </w:p>
    <w:p w:rsidR="005D554D" w:rsidRPr="00626000" w:rsidRDefault="005D554D" w:rsidP="005D554D">
      <w:pPr>
        <w:widowControl/>
        <w:autoSpaceDE/>
        <w:autoSpaceDN/>
        <w:adjustRightInd/>
        <w:ind w:right="-426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б) 45% розчин етилового (комфорного,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саліцилового) спирту.</w:t>
      </w:r>
    </w:p>
    <w:p w:rsidR="005D554D" w:rsidRPr="00626000" w:rsidRDefault="005D554D" w:rsidP="005D554D">
      <w:pPr>
        <w:shd w:val="clear" w:color="auto" w:fill="FFFFFF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b/>
          <w:sz w:val="24"/>
          <w:szCs w:val="24"/>
          <w:lang w:val="uk-UA"/>
        </w:rPr>
        <w:t>10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.Температура + 37 ... +39°С.Вони зменшують біль,</w:t>
      </w:r>
      <w:r w:rsidR="001E63A0">
        <w:rPr>
          <w:rFonts w:asciiTheme="majorHAnsi" w:hAnsiTheme="majorHAnsi" w:cs="Times New Roman"/>
          <w:sz w:val="24"/>
          <w:szCs w:val="24"/>
          <w:lang w:val="uk-UA"/>
        </w:rPr>
        <w:t xml:space="preserve">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знімають напруження, заспокійливо діють на центральну нервову систему</w:t>
      </w:r>
    </w:p>
    <w:p w:rsidR="005D554D" w:rsidRPr="00626000" w:rsidRDefault="005D554D">
      <w:pPr>
        <w:widowControl/>
        <w:autoSpaceDE/>
        <w:autoSpaceDN/>
        <w:adjustRightInd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br w:type="page"/>
      </w:r>
    </w:p>
    <w:p w:rsidR="005D554D" w:rsidRPr="00626000" w:rsidRDefault="001805BC" w:rsidP="005D554D">
      <w:pPr>
        <w:shd w:val="clear" w:color="auto" w:fill="FFFFFF"/>
        <w:ind w:left="22"/>
        <w:jc w:val="center"/>
        <w:rPr>
          <w:rFonts w:asciiTheme="majorHAnsi" w:eastAsiaTheme="minorEastAsia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b/>
          <w:bCs/>
          <w:spacing w:val="-10"/>
          <w:sz w:val="24"/>
          <w:szCs w:val="24"/>
          <w:lang w:val="uk-UA"/>
        </w:rPr>
        <w:lastRenderedPageBreak/>
        <w:t>С</w:t>
      </w:r>
      <w:r w:rsidR="005D554D" w:rsidRPr="00626000">
        <w:rPr>
          <w:rFonts w:asciiTheme="majorHAnsi" w:hAnsiTheme="majorHAnsi" w:cs="Times New Roman"/>
          <w:b/>
          <w:bCs/>
          <w:spacing w:val="-10"/>
          <w:sz w:val="24"/>
          <w:szCs w:val="24"/>
          <w:lang w:val="uk-UA"/>
        </w:rPr>
        <w:t>итуаційні задачі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</w:tabs>
        <w:spacing w:before="36" w:line="276" w:lineRule="auto"/>
        <w:ind w:right="29"/>
        <w:rPr>
          <w:rFonts w:asciiTheme="majorHAnsi" w:eastAsiaTheme="minorEastAsia" w:hAnsiTheme="majorHAnsi" w:cs="Times New Roman"/>
          <w:spacing w:val="-2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5"/>
          <w:sz w:val="24"/>
          <w:szCs w:val="24"/>
          <w:lang w:val="uk-UA"/>
        </w:rPr>
        <w:t>Пацієнт, який приймає загальну гарячу ванну, відчув запаморо</w:t>
      </w:r>
      <w:r w:rsidRPr="00626000">
        <w:rPr>
          <w:rFonts w:asciiTheme="majorHAnsi" w:hAnsiTheme="majorHAnsi" w:cs="Times New Roman"/>
          <w:spacing w:val="-15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>чення, серцебиття, задишку. Обличчя пацієнта гіперемо</w:t>
      </w:r>
      <w:r w:rsidRPr="00626000">
        <w:rPr>
          <w:rFonts w:asciiTheme="majorHAnsi" w:hAnsiTheme="majorHAnsi" w:cs="Times New Roman"/>
          <w:spacing w:val="-5"/>
          <w:sz w:val="24"/>
          <w:szCs w:val="24"/>
          <w:lang w:val="uk-UA"/>
        </w:rPr>
        <w:t>ване. Складіть план сестринських втручань.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</w:tabs>
        <w:spacing w:line="276" w:lineRule="auto"/>
        <w:ind w:right="36"/>
        <w:rPr>
          <w:rFonts w:asciiTheme="majorHAnsi" w:eastAsiaTheme="minorEastAsia" w:hAnsiTheme="majorHAnsi" w:cs="Times New Roman"/>
          <w:spacing w:val="-1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8"/>
          <w:sz w:val="24"/>
          <w:szCs w:val="24"/>
          <w:lang w:val="uk-UA"/>
        </w:rPr>
        <w:t xml:space="preserve">Для постановки банок медична сестра приготувала банки,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>гніт, ефір, вату, сірники. У чому її помилка?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</w:tabs>
        <w:spacing w:line="276" w:lineRule="auto"/>
        <w:rPr>
          <w:rFonts w:asciiTheme="majorHAnsi" w:eastAsiaTheme="minorEastAsia" w:hAnsiTheme="majorHAnsi" w:cs="Times New Roman"/>
          <w:spacing w:val="-1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6"/>
          <w:sz w:val="24"/>
          <w:szCs w:val="24"/>
          <w:lang w:val="uk-UA"/>
        </w:rPr>
        <w:t xml:space="preserve">Пацієнтові призначено гірчичники, але під вечір у нього </w:t>
      </w:r>
      <w:r w:rsidRPr="00626000">
        <w:rPr>
          <w:rFonts w:asciiTheme="majorHAnsi" w:hAnsiTheme="majorHAnsi" w:cs="Times New Roman"/>
          <w:spacing w:val="-13"/>
          <w:sz w:val="24"/>
          <w:szCs w:val="24"/>
          <w:lang w:val="uk-UA"/>
        </w:rPr>
        <w:t xml:space="preserve">підвищилася температура до 39 °С. Пацієнт просить медичну </w:t>
      </w:r>
      <w:r w:rsidRPr="00626000">
        <w:rPr>
          <w:rFonts w:asciiTheme="majorHAnsi" w:hAnsiTheme="majorHAnsi" w:cs="Times New Roman"/>
          <w:spacing w:val="-9"/>
          <w:sz w:val="24"/>
          <w:szCs w:val="24"/>
          <w:lang w:val="uk-UA"/>
        </w:rPr>
        <w:t>сестру поставити йому гірчичники. Обґрунтуйте дії медич</w:t>
      </w:r>
      <w:r w:rsidRPr="00626000">
        <w:rPr>
          <w:rFonts w:asciiTheme="majorHAnsi" w:hAnsiTheme="majorHAnsi" w:cs="Times New Roman"/>
          <w:spacing w:val="-9"/>
          <w:sz w:val="24"/>
          <w:szCs w:val="24"/>
          <w:lang w:val="uk-UA"/>
        </w:rPr>
        <w:softHyphen/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ної сестри в даній ситуації.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</w:tabs>
        <w:spacing w:line="276" w:lineRule="auto"/>
        <w:ind w:right="14"/>
        <w:rPr>
          <w:rFonts w:asciiTheme="majorHAnsi" w:eastAsiaTheme="minorEastAsia" w:hAnsiTheme="majorHAnsi" w:cs="Times New Roman"/>
          <w:spacing w:val="-18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Медична сестра приклала пацієнтові міхур із льодом, не </w:t>
      </w:r>
      <w:r w:rsidRPr="00626000">
        <w:rPr>
          <w:rFonts w:asciiTheme="majorHAnsi" w:hAnsiTheme="majorHAnsi" w:cs="Times New Roman"/>
          <w:spacing w:val="-8"/>
          <w:sz w:val="24"/>
          <w:szCs w:val="24"/>
          <w:lang w:val="uk-UA"/>
        </w:rPr>
        <w:t xml:space="preserve">попередивши його, щоб він зняв його через 20—30 хв. Які </w:t>
      </w: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наслідки можуть бути? Які правила застосування міхура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ви знаєте?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</w:tabs>
        <w:spacing w:before="7" w:line="276" w:lineRule="auto"/>
        <w:ind w:right="7"/>
        <w:rPr>
          <w:rFonts w:asciiTheme="majorHAnsi" w:eastAsiaTheme="minorEastAsia" w:hAnsiTheme="majorHAnsi" w:cs="Times New Roman"/>
          <w:spacing w:val="-1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4"/>
          <w:sz w:val="24"/>
          <w:szCs w:val="24"/>
          <w:lang w:val="uk-UA"/>
        </w:rPr>
        <w:t xml:space="preserve">Під час знімання зігрівального компресу медична сестра </w:t>
      </w:r>
      <w:r w:rsidRPr="00626000">
        <w:rPr>
          <w:rFonts w:asciiTheme="majorHAnsi" w:hAnsiTheme="majorHAnsi" w:cs="Times New Roman"/>
          <w:spacing w:val="-11"/>
          <w:sz w:val="24"/>
          <w:szCs w:val="24"/>
          <w:lang w:val="uk-UA"/>
        </w:rPr>
        <w:t xml:space="preserve">виявила, що марля, яка прилягала до шкіри, суха. Як оцінити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ефективність процедури?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</w:tabs>
        <w:spacing w:before="7" w:line="276" w:lineRule="auto"/>
        <w:ind w:right="7"/>
        <w:rPr>
          <w:rFonts w:asciiTheme="majorHAnsi" w:eastAsiaTheme="minorEastAsia" w:hAnsiTheme="majorHAnsi" w:cs="Times New Roman"/>
          <w:spacing w:val="-19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>Ви м/с  на посту, вас терміново викликають у палату, у хворого з'явились болі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Чи можна дати хворому грілку?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</w:tabs>
        <w:spacing w:before="245" w:line="276" w:lineRule="auto"/>
        <w:ind w:right="691"/>
        <w:rPr>
          <w:rFonts w:asciiTheme="majorHAnsi" w:hAnsiTheme="majorHAnsi" w:cs="Times New Roman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2"/>
          <w:sz w:val="24"/>
          <w:szCs w:val="24"/>
          <w:lang w:val="uk-UA"/>
        </w:rPr>
        <w:t>Ви чергова м/с, прийшли до палати ставити банки хворому. Хворий говорить,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 xml:space="preserve"> що у нього при кашлі з'явилися прожилки крові. Можна хворому ставити банки?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  <w:tab w:val="left" w:pos="173"/>
        </w:tabs>
        <w:spacing w:before="173" w:line="276" w:lineRule="auto"/>
        <w:rPr>
          <w:rFonts w:asciiTheme="majorHAnsi" w:eastAsiaTheme="minorEastAsia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У хворого з'явився біль в ділянці серця колючого характеру. Можна йому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поставити гірчичники на ділянку серця?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  <w:tab w:val="left" w:pos="173"/>
        </w:tabs>
        <w:spacing w:before="166" w:line="276" w:lineRule="auto"/>
        <w:rPr>
          <w:rFonts w:asciiTheme="majorHAnsi" w:eastAsiaTheme="minorEastAsia" w:hAnsiTheme="majorHAnsi" w:cs="Times New Roman"/>
          <w:i/>
          <w:iCs/>
          <w:spacing w:val="-7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z w:val="24"/>
          <w:szCs w:val="24"/>
          <w:lang w:val="uk-UA"/>
        </w:rPr>
        <w:t>Ви шкільна м/с до вас звернувся школяр: на уроці праці вдарив молотком палець. Що можна зробити?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  <w:tab w:val="left" w:pos="173"/>
        </w:tabs>
        <w:spacing w:before="187" w:line="276" w:lineRule="auto"/>
        <w:rPr>
          <w:rFonts w:asciiTheme="majorHAnsi" w:eastAsiaTheme="minorEastAsia" w:hAnsiTheme="majorHAnsi" w:cs="Times New Roman"/>
          <w:spacing w:val="-4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>Хворому призначають гірчичники на ділянку грудної клітини, але у нього з'явилася темп. 39°, Чи можна йому ставити гірчичники?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  <w:tab w:val="left" w:pos="173"/>
        </w:tabs>
        <w:spacing w:before="173" w:line="276" w:lineRule="auto"/>
        <w:rPr>
          <w:rFonts w:asciiTheme="majorHAnsi" w:eastAsiaTheme="minorEastAsia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Хворий приймав загальну ванну, відчув запаморочення голови, серцебиття,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задуху. Що робити?</w:t>
      </w:r>
    </w:p>
    <w:p w:rsidR="005D554D" w:rsidRPr="00626000" w:rsidRDefault="005D554D" w:rsidP="005D554D">
      <w:pPr>
        <w:numPr>
          <w:ilvl w:val="0"/>
          <w:numId w:val="35"/>
        </w:numPr>
        <w:shd w:val="clear" w:color="auto" w:fill="FFFFFF"/>
        <w:tabs>
          <w:tab w:val="left" w:pos="0"/>
          <w:tab w:val="left" w:pos="173"/>
        </w:tabs>
        <w:spacing w:before="144" w:line="276" w:lineRule="auto"/>
        <w:rPr>
          <w:rFonts w:asciiTheme="majorHAnsi" w:eastAsiaTheme="minorEastAsia" w:hAnsiTheme="majorHAnsi" w:cs="Times New Roman"/>
          <w:spacing w:val="-10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>У хворого шлункова кровотеча. Що можна подати перш за все?</w:t>
      </w:r>
    </w:p>
    <w:p w:rsidR="005E5186" w:rsidRPr="001805BC" w:rsidRDefault="005D554D" w:rsidP="001805BC">
      <w:pPr>
        <w:numPr>
          <w:ilvl w:val="0"/>
          <w:numId w:val="35"/>
        </w:numPr>
        <w:shd w:val="clear" w:color="auto" w:fill="FFFFFF"/>
        <w:tabs>
          <w:tab w:val="left" w:pos="0"/>
          <w:tab w:val="left" w:pos="173"/>
        </w:tabs>
        <w:spacing w:before="173" w:line="276" w:lineRule="auto"/>
        <w:ind w:right="691"/>
        <w:rPr>
          <w:rFonts w:asciiTheme="majorHAnsi" w:eastAsiaTheme="minorEastAsia" w:hAnsiTheme="majorHAnsi" w:cs="Times New Roman"/>
          <w:spacing w:val="-13"/>
          <w:sz w:val="24"/>
          <w:szCs w:val="24"/>
          <w:lang w:val="uk-UA"/>
        </w:rPr>
      </w:pPr>
      <w:r w:rsidRPr="00626000">
        <w:rPr>
          <w:rFonts w:asciiTheme="majorHAnsi" w:hAnsiTheme="majorHAnsi" w:cs="Times New Roman"/>
          <w:spacing w:val="-1"/>
          <w:sz w:val="24"/>
          <w:szCs w:val="24"/>
          <w:lang w:val="uk-UA"/>
        </w:rPr>
        <w:t xml:space="preserve">Поставивши п'явки хворому, м/с прийшла до нього через 40 хв. </w:t>
      </w:r>
      <w:r w:rsidRPr="00626000">
        <w:rPr>
          <w:rFonts w:asciiTheme="majorHAnsi" w:hAnsiTheme="majorHAnsi" w:cs="Times New Roman"/>
          <w:sz w:val="24"/>
          <w:szCs w:val="24"/>
          <w:lang w:val="uk-UA"/>
        </w:rPr>
        <w:t>Порушила вона правила накладення п'явок?</w:t>
      </w:r>
    </w:p>
    <w:p w:rsidR="00AD6FD7" w:rsidRPr="00626000" w:rsidRDefault="00AD6FD7" w:rsidP="00AD6FD7">
      <w:pPr>
        <w:shd w:val="clear" w:color="auto" w:fill="FFFFFF"/>
        <w:tabs>
          <w:tab w:val="left" w:pos="634"/>
        </w:tabs>
        <w:spacing w:line="360" w:lineRule="auto"/>
        <w:ind w:right="24"/>
        <w:jc w:val="both"/>
        <w:rPr>
          <w:rFonts w:asciiTheme="majorHAnsi" w:hAnsiTheme="majorHAnsi" w:cs="Times New Roman"/>
          <w:spacing w:val="-19"/>
          <w:sz w:val="24"/>
          <w:szCs w:val="24"/>
          <w:lang w:val="uk-UA"/>
        </w:rPr>
      </w:pPr>
    </w:p>
    <w:p w:rsidR="005E5186" w:rsidRDefault="005E5186" w:rsidP="005E5186">
      <w:pPr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  <w:sectPr w:rsidR="005E5186" w:rsidSect="005E5186">
          <w:pgSz w:w="11909" w:h="16834"/>
          <w:pgMar w:top="284" w:right="569" w:bottom="720" w:left="709" w:header="720" w:footer="720" w:gutter="0"/>
          <w:cols w:space="60"/>
          <w:noEndnote/>
          <w:docGrid w:linePitch="272"/>
        </w:sectPr>
      </w:pPr>
    </w:p>
    <w:p w:rsidR="005E5186" w:rsidRPr="00562328" w:rsidRDefault="005E5186" w:rsidP="007E0E36">
      <w:pPr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 w:rsidRPr="00562328">
        <w:rPr>
          <w:rFonts w:asciiTheme="majorHAnsi" w:hAnsiTheme="majorHAnsi"/>
          <w:b/>
          <w:color w:val="C00000"/>
          <w:sz w:val="28"/>
          <w:szCs w:val="24"/>
          <w:lang w:val="uk-UA"/>
        </w:rPr>
        <w:lastRenderedPageBreak/>
        <w:t>Засоби впливу на кровообіг. Методи найпростішої фізіотерапії.</w:t>
      </w:r>
    </w:p>
    <w:p w:rsidR="005E5186" w:rsidRPr="00562328" w:rsidRDefault="005E5186" w:rsidP="007E0E36">
      <w:pPr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 w:rsidRPr="00562328">
        <w:rPr>
          <w:rFonts w:asciiTheme="majorHAnsi" w:hAnsiTheme="majorHAnsi"/>
          <w:b/>
          <w:color w:val="C00000"/>
          <w:sz w:val="28"/>
          <w:szCs w:val="24"/>
          <w:lang w:val="en-US"/>
        </w:rPr>
        <w:t>I</w:t>
      </w:r>
      <w:r w:rsidRPr="00562328">
        <w:rPr>
          <w:rFonts w:asciiTheme="majorHAnsi" w:hAnsiTheme="majorHAnsi"/>
          <w:b/>
          <w:color w:val="C00000"/>
          <w:sz w:val="28"/>
          <w:szCs w:val="24"/>
        </w:rPr>
        <w:t xml:space="preserve"> </w:t>
      </w:r>
      <w:r w:rsidRPr="00562328">
        <w:rPr>
          <w:rFonts w:asciiTheme="majorHAnsi" w:hAnsiTheme="majorHAnsi"/>
          <w:b/>
          <w:color w:val="C00000"/>
          <w:sz w:val="28"/>
          <w:szCs w:val="24"/>
          <w:lang w:val="uk-UA"/>
        </w:rPr>
        <w:t>варіант</w:t>
      </w:r>
    </w:p>
    <w:p w:rsidR="005E5186" w:rsidRPr="007E0E36" w:rsidRDefault="005E5186" w:rsidP="007E0E36">
      <w:pPr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</w:pPr>
    </w:p>
    <w:tbl>
      <w:tblPr>
        <w:tblW w:w="157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968"/>
        <w:gridCol w:w="1820"/>
        <w:gridCol w:w="2115"/>
        <w:gridCol w:w="2115"/>
        <w:gridCol w:w="2115"/>
        <w:gridCol w:w="2113"/>
      </w:tblGrid>
      <w:tr w:rsidR="005E5186" w:rsidRPr="007E0E36" w:rsidTr="005E5186">
        <w:tc>
          <w:tcPr>
            <w:tcW w:w="534" w:type="dxa"/>
          </w:tcPr>
          <w:p w:rsidR="005E5186" w:rsidRPr="007E0E36" w:rsidRDefault="005E5186" w:rsidP="007E0E36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4968" w:type="dxa"/>
            <w:vAlign w:val="center"/>
          </w:tcPr>
          <w:p w:rsidR="005E5186" w:rsidRPr="007E0E36" w:rsidRDefault="005E5186" w:rsidP="007E0E36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b/>
                <w:sz w:val="24"/>
                <w:szCs w:val="24"/>
                <w:lang w:val="uk-UA"/>
              </w:rPr>
              <w:t>Текст завдання</w:t>
            </w:r>
          </w:p>
        </w:tc>
        <w:tc>
          <w:tcPr>
            <w:tcW w:w="1820" w:type="dxa"/>
            <w:vAlign w:val="center"/>
          </w:tcPr>
          <w:p w:rsidR="005E5186" w:rsidRPr="007E0E36" w:rsidRDefault="005E5186" w:rsidP="007E0E36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2115" w:type="dxa"/>
            <w:vAlign w:val="center"/>
          </w:tcPr>
          <w:p w:rsidR="005E5186" w:rsidRPr="007E0E36" w:rsidRDefault="005E5186" w:rsidP="007E0E36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2115" w:type="dxa"/>
            <w:vAlign w:val="center"/>
          </w:tcPr>
          <w:p w:rsidR="005E5186" w:rsidRPr="007E0E36" w:rsidRDefault="005E5186" w:rsidP="007E0E36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2115" w:type="dxa"/>
            <w:vAlign w:val="center"/>
          </w:tcPr>
          <w:p w:rsidR="005E5186" w:rsidRPr="007E0E36" w:rsidRDefault="005E5186" w:rsidP="007E0E36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b/>
                <w:sz w:val="24"/>
                <w:szCs w:val="24"/>
                <w:lang w:val="uk-UA"/>
              </w:rPr>
              <w:t>Д</w:t>
            </w:r>
          </w:p>
        </w:tc>
        <w:tc>
          <w:tcPr>
            <w:tcW w:w="2113" w:type="dxa"/>
            <w:vAlign w:val="center"/>
          </w:tcPr>
          <w:p w:rsidR="005E5186" w:rsidRPr="007E0E36" w:rsidRDefault="005E5186" w:rsidP="007E0E36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b/>
                <w:sz w:val="24"/>
                <w:szCs w:val="24"/>
                <w:lang w:val="uk-UA"/>
              </w:rPr>
              <w:t>Е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Під час стенокардії гірчичники накладають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верхню частину грудини.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потилицю.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ділянку серця.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Між і під лопатками.</w:t>
            </w: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литкові м</w:t>
            </w:r>
            <w:r w:rsidRPr="00562328">
              <w:rPr>
                <w:rFonts w:asciiTheme="majorHAnsi" w:hAnsiTheme="majorHAnsi"/>
                <w:sz w:val="24"/>
                <w:szCs w:val="24"/>
                <w:lang w:val="en-US"/>
              </w:rPr>
              <w:t>’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зи.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Пацієнт,35 р.,знаходячись на лікуванні в хірургічному відділенні,поскаржився   черговій медсестрі на відчуття жару загальну слабкість, сухість у роті. Шкіра хворого гаряча,червона,температура</w:t>
            </w:r>
            <w:r w:rsidRPr="00562328">
              <w:rPr>
                <w:rFonts w:asciiTheme="majorHAnsi" w:hAnsiTheme="majorHAnsi"/>
                <w:sz w:val="24"/>
                <w:szCs w:val="24"/>
                <w:vertAlign w:val="subscript"/>
                <w:lang w:val="uk-UA"/>
              </w:rPr>
              <w:t xml:space="preserve"> 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тіла після вимірювання виявилася 39,2˚С. Медсестра вирішила застосува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softHyphen/>
              <w:t>ти один із методів найпростішої фізіо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softHyphen/>
              <w:t>терапії Який метод вона повинна обрати?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Постановка банок.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Постановка гірчичників.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Застосування міхура з льодом.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Накладання Зігрівального компресу.</w:t>
            </w: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Застосування грілки.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Пацієнтка, 70 р. вже кілька років страждає на гіпертонічну хворобу. Звернувшись до лікаря, поскаржилась на ч</w:t>
            </w:r>
            <w:r w:rsidR="007E0E36">
              <w:rPr>
                <w:rFonts w:asciiTheme="majorHAnsi" w:hAnsiTheme="majorHAnsi"/>
                <w:sz w:val="24"/>
                <w:szCs w:val="24"/>
                <w:lang w:val="uk-UA"/>
              </w:rPr>
              <w:t>астий головний біль. Окрім меди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каментозної терапії лікар призначив хворій при головному болю постановку гірчичників. На яку ділянку</w:t>
            </w:r>
            <w:r w:rsidRPr="00562328">
              <w:rPr>
                <w:rFonts w:asciiTheme="majorHAnsi" w:hAnsiTheme="majorHAnsi"/>
                <w:smallCaps/>
                <w:sz w:val="24"/>
                <w:szCs w:val="24"/>
                <w:lang w:val="uk-UA"/>
              </w:rPr>
              <w:t xml:space="preserve"> 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тіла треба накладати гірчичники?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литкові м</w:t>
            </w:r>
            <w:r w:rsidRPr="00562328">
              <w:rPr>
                <w:rFonts w:asciiTheme="majorHAnsi" w:hAnsiTheme="majorHAnsi"/>
                <w:sz w:val="24"/>
                <w:szCs w:val="24"/>
                <w:lang w:val="en-US"/>
              </w:rPr>
              <w:t>’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зи.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верхню частину грудини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Між і під лопатками.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ділянку серця.</w:t>
            </w: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потилицю.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4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Із перелікованих захворювань та станів виберіть той,котрий потребує застосування  міхура з льодом:   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Інфільтрат.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Гіпертонічний криз.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Перший період гарячки.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Другий період гарячки.</w:t>
            </w: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Хронічні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захворювання черевної порожнини.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Хворому Д., 46 років з підозрою на шлункову кровотечу, м/с в епігастральну область приклала міхур з льодом. Через який час вона повинна його змінити?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20-30 хв.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5-10 хв.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Через 2-3 год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Немає різниці</w:t>
            </w: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Доти, поки не розтане лід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rPr>
          <w:trHeight w:val="1005"/>
        </w:trPr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6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Хворому Д., призначено лікування за допомогою медичних п’явок. Як називається цей метод лікування?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Спеліотерапія.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Оксигенотерапія.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Гірудотерапія.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Гідротерапія.</w:t>
            </w: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Геліотерапія.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rPr>
          <w:trHeight w:val="406"/>
        </w:trPr>
        <w:tc>
          <w:tcPr>
            <w:tcW w:w="534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7.  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w w:val="80"/>
                <w:sz w:val="28"/>
                <w:szCs w:val="24"/>
                <w:lang w:val="uk-UA"/>
              </w:rPr>
              <w:t xml:space="preserve">Показаннями до застосування банок є:                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Легенева кровотеча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Туберкульоз легень.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Рак легень.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Запальні процеси органів грудної клітини.</w:t>
            </w: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Захворювання шкіри.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8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shd w:val="clear" w:color="auto" w:fill="FFFFFF"/>
              <w:rPr>
                <w:rFonts w:asciiTheme="majorHAnsi" w:hAnsiTheme="majorHAnsi"/>
                <w:w w:val="80"/>
                <w:sz w:val="24"/>
                <w:szCs w:val="24"/>
                <w:lang w:val="uk-UA"/>
              </w:rPr>
            </w:pPr>
          </w:p>
          <w:p w:rsidR="005E5186" w:rsidRPr="007E0E36" w:rsidRDefault="005E5186" w:rsidP="007E0E36">
            <w:pPr>
              <w:shd w:val="clear" w:color="auto" w:fill="FFFFFF"/>
              <w:rPr>
                <w:rFonts w:asciiTheme="majorHAnsi" w:hAnsiTheme="majorHAnsi"/>
                <w:w w:val="80"/>
                <w:sz w:val="28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w w:val="80"/>
                <w:sz w:val="28"/>
                <w:szCs w:val="24"/>
                <w:lang w:val="uk-UA"/>
              </w:rPr>
              <w:t>При яких станах хворого застосування міхура з льодом протипоказано?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Кровотечі.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Другий період гарячки.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Травми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(у перші години).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Перший період гарячки.</w:t>
            </w: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Після пологів(у перші дві годин надлобковою ділянкою)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9. 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Знімаючи банки медсестра помітила, що в деяких місцях утворилися пухирці наповнені рідиною. Чим треба обробити пухирці?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3% розчином перекису водню</w:t>
            </w:r>
          </w:p>
        </w:tc>
        <w:tc>
          <w:tcPr>
            <w:tcW w:w="2115" w:type="dxa"/>
            <w:vAlign w:val="center"/>
          </w:tcPr>
          <w:p w:rsidR="007E0E36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5% розчином</w:t>
            </w:r>
          </w:p>
          <w:p w:rsidR="007E0E36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калію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перманганату.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Пухирці обробки не потребують</w:t>
            </w:r>
          </w:p>
        </w:tc>
        <w:tc>
          <w:tcPr>
            <w:tcW w:w="2115" w:type="dxa"/>
            <w:vAlign w:val="center"/>
          </w:tcPr>
          <w:p w:rsidR="005E5186" w:rsidRPr="00562328" w:rsidRDefault="007E0E3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>
              <w:rPr>
                <w:rFonts w:asciiTheme="majorHAnsi" w:hAnsiTheme="majorHAnsi"/>
                <w:sz w:val="24"/>
                <w:szCs w:val="24"/>
                <w:lang w:val="uk-UA"/>
              </w:rPr>
              <w:t>5% розчином йоду</w:t>
            </w:r>
          </w:p>
        </w:tc>
        <w:tc>
          <w:tcPr>
            <w:tcW w:w="2113" w:type="dxa"/>
            <w:vAlign w:val="center"/>
          </w:tcPr>
          <w:p w:rsidR="005E5186" w:rsidRPr="00562328" w:rsidRDefault="007E0E3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>
              <w:rPr>
                <w:rFonts w:asciiTheme="majorHAnsi" w:hAnsiTheme="majorHAnsi"/>
                <w:sz w:val="24"/>
                <w:szCs w:val="24"/>
                <w:lang w:val="uk-UA"/>
              </w:rPr>
              <w:t>3% розчином хлораміну</w:t>
            </w:r>
          </w:p>
        </w:tc>
      </w:tr>
      <w:tr w:rsidR="005E5186" w:rsidRPr="00562328" w:rsidTr="005E5186">
        <w:trPr>
          <w:trHeight w:val="1164"/>
        </w:trPr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10. 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shd w:val="clear" w:color="auto" w:fill="FFFFFF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w w:val="80"/>
                <w:sz w:val="28"/>
                <w:szCs w:val="24"/>
                <w:lang w:val="uk-UA"/>
              </w:rPr>
              <w:t>Навчаючи родичів пацієнта техніці застосування гірчичників,- медсестра пояснила,що темпєпатура води для змочування гірчичників повинна бути: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50-60˚С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18-20˚С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40-45˚С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60-70˚С</w:t>
            </w: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20-30˚С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11. </w:t>
            </w:r>
          </w:p>
        </w:tc>
        <w:tc>
          <w:tcPr>
            <w:tcW w:w="49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У хворої К., 56 р., скарги на біль у правому колінному суглобі, який посилюється при ходьбі, обмеження рухів. Лікар призначив напівспиртовий зігрівальний компрес. Якою повинна бути тривалість даної прооцедури у хворого?</w:t>
            </w:r>
          </w:p>
        </w:tc>
        <w:tc>
          <w:tcPr>
            <w:tcW w:w="1820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6 годин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40 хвилин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12 годин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30 хвилин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3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24 години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blPrEx>
          <w:tblLook w:val="0000" w:firstRow="0" w:lastRow="0" w:firstColumn="0" w:lastColumn="0" w:noHBand="0" w:noVBand="0"/>
        </w:tblPrEx>
        <w:trPr>
          <w:trHeight w:val="690"/>
        </w:trPr>
        <w:tc>
          <w:tcPr>
            <w:tcW w:w="534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12.</w:t>
            </w:r>
          </w:p>
        </w:tc>
        <w:tc>
          <w:tcPr>
            <w:tcW w:w="4968" w:type="dxa"/>
            <w:shd w:val="clear" w:color="auto" w:fill="auto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При інфаркті міокарда для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присмоктування п’явок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використовують анатомічну ділянку:</w:t>
            </w:r>
          </w:p>
        </w:tc>
        <w:tc>
          <w:tcPr>
            <w:tcW w:w="1820" w:type="dxa"/>
            <w:shd w:val="clear" w:color="auto" w:fill="auto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Груднину.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Ліве підребер’я.</w:t>
            </w: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Друге-четверте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міжребер’я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зліва від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груднини.</w:t>
            </w: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Надчеревну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ділянку.</w:t>
            </w:r>
          </w:p>
        </w:tc>
        <w:tc>
          <w:tcPr>
            <w:tcW w:w="2113" w:type="dxa"/>
            <w:shd w:val="clear" w:color="auto" w:fill="auto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Ліву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надключичну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ділянку.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blPrEx>
          <w:tblLook w:val="0000" w:firstRow="0" w:lastRow="0" w:firstColumn="0" w:lastColumn="0" w:noHBand="0" w:noVBand="0"/>
        </w:tblPrEx>
        <w:trPr>
          <w:trHeight w:val="510"/>
        </w:trPr>
        <w:tc>
          <w:tcPr>
            <w:tcW w:w="534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13</w:t>
            </w:r>
          </w:p>
        </w:tc>
        <w:tc>
          <w:tcPr>
            <w:tcW w:w="4968" w:type="dxa"/>
            <w:shd w:val="clear" w:color="auto" w:fill="auto"/>
          </w:tcPr>
          <w:p w:rsidR="005E5186" w:rsidRPr="00562328" w:rsidRDefault="005E5186" w:rsidP="007E0E36">
            <w:pPr>
              <w:shd w:val="clear" w:color="auto" w:fill="FFFFFF"/>
              <w:tabs>
                <w:tab w:val="left" w:pos="571"/>
              </w:tabs>
              <w:rPr>
                <w:rFonts w:asciiTheme="majorHAnsi" w:hAnsiTheme="majorHAnsi"/>
                <w:spacing w:val="-12"/>
                <w:w w:val="80"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w w:val="80"/>
                <w:sz w:val="28"/>
                <w:szCs w:val="24"/>
                <w:lang w:val="uk-UA"/>
              </w:rPr>
              <w:t>Пацієнт Б., 52 р., лікується в неврологічному відділенні, у нього спостерігається загальне збудження з судомами, лікар призначив банки на спину. Чи можна ставити банки?</w:t>
            </w:r>
          </w:p>
        </w:tc>
        <w:tc>
          <w:tcPr>
            <w:tcW w:w="1820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Можна.</w:t>
            </w: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Не можна.</w:t>
            </w: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Необхідно порадитись з лікарем.</w:t>
            </w: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Необхідно порадитись з пацієнтом.</w:t>
            </w:r>
          </w:p>
        </w:tc>
        <w:tc>
          <w:tcPr>
            <w:tcW w:w="2113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Необхідно порадитись з родичами пацієнта.</w:t>
            </w:r>
          </w:p>
        </w:tc>
      </w:tr>
      <w:tr w:rsidR="005E5186" w:rsidRPr="00562328" w:rsidTr="005E5186">
        <w:tblPrEx>
          <w:tblLook w:val="0000" w:firstRow="0" w:lastRow="0" w:firstColumn="0" w:lastColumn="0" w:noHBand="0" w:noVBand="0"/>
        </w:tblPrEx>
        <w:trPr>
          <w:trHeight w:val="690"/>
        </w:trPr>
        <w:tc>
          <w:tcPr>
            <w:tcW w:w="534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14.</w:t>
            </w:r>
          </w:p>
        </w:tc>
        <w:tc>
          <w:tcPr>
            <w:tcW w:w="4968" w:type="dxa"/>
            <w:shd w:val="clear" w:color="auto" w:fill="auto"/>
          </w:tcPr>
          <w:p w:rsidR="005E5186" w:rsidRPr="00562328" w:rsidRDefault="005E5186" w:rsidP="007E0E36">
            <w:pPr>
              <w:shd w:val="clear" w:color="auto" w:fill="FFFFFF"/>
              <w:tabs>
                <w:tab w:val="left" w:pos="571"/>
              </w:tabs>
              <w:ind w:right="1190"/>
              <w:rPr>
                <w:rFonts w:asciiTheme="majorHAnsi" w:hAnsiTheme="majorHAnsi"/>
                <w:w w:val="80"/>
                <w:sz w:val="24"/>
                <w:szCs w:val="24"/>
                <w:lang w:val="uk-UA"/>
              </w:rPr>
            </w:pPr>
            <w:r w:rsidRPr="007E0E36">
              <w:rPr>
                <w:rFonts w:asciiTheme="majorHAnsi" w:hAnsiTheme="majorHAnsi"/>
                <w:w w:val="80"/>
                <w:sz w:val="28"/>
                <w:szCs w:val="24"/>
                <w:lang w:val="uk-UA"/>
              </w:rPr>
              <w:t>Лікар призначив жінці 29 р. з діагнозом псоріаз сеанси УФО.З якої відстані медсестра повинна визначити біодозу?</w:t>
            </w:r>
          </w:p>
        </w:tc>
        <w:tc>
          <w:tcPr>
            <w:tcW w:w="1820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40 см</w:t>
            </w: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35 см</w:t>
            </w: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50 см</w:t>
            </w: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70 см</w:t>
            </w:r>
          </w:p>
        </w:tc>
        <w:tc>
          <w:tcPr>
            <w:tcW w:w="2113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100 см</w:t>
            </w:r>
          </w:p>
        </w:tc>
      </w:tr>
      <w:tr w:rsidR="005E5186" w:rsidRPr="00562328" w:rsidTr="005E5186">
        <w:tblPrEx>
          <w:tblLook w:val="0000" w:firstRow="0" w:lastRow="0" w:firstColumn="0" w:lastColumn="0" w:noHBand="0" w:noVBand="0"/>
        </w:tblPrEx>
        <w:trPr>
          <w:trHeight w:val="849"/>
        </w:trPr>
        <w:tc>
          <w:tcPr>
            <w:tcW w:w="534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15.</w:t>
            </w:r>
          </w:p>
        </w:tc>
        <w:tc>
          <w:tcPr>
            <w:tcW w:w="4968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Під час гіпертонічного кризу з метою надання невідкладної допомоги за призначенням лікаря медсестра прикладає п’явки на:</w:t>
            </w:r>
          </w:p>
        </w:tc>
        <w:tc>
          <w:tcPr>
            <w:tcW w:w="1820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соскоподібний відросток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ділянку серця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уздовж хребта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праве підребер’я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3" w:type="dxa"/>
            <w:shd w:val="clear" w:color="auto" w:fill="auto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грудну клітку у міжребер’ях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</w:tbl>
    <w:p w:rsidR="007E0E36" w:rsidRDefault="007E0E36">
      <w:pPr>
        <w:widowControl/>
        <w:autoSpaceDE/>
        <w:autoSpaceDN/>
        <w:adjustRightInd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>
        <w:rPr>
          <w:rFonts w:asciiTheme="majorHAnsi" w:hAnsiTheme="majorHAnsi"/>
          <w:b/>
          <w:color w:val="C00000"/>
          <w:sz w:val="28"/>
          <w:szCs w:val="24"/>
          <w:lang w:val="uk-UA"/>
        </w:rPr>
        <w:br w:type="page"/>
      </w:r>
    </w:p>
    <w:p w:rsidR="005E5186" w:rsidRPr="00562328" w:rsidRDefault="005E5186" w:rsidP="007E0E36">
      <w:pPr>
        <w:ind w:firstLine="708"/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 w:rsidRPr="00562328">
        <w:rPr>
          <w:rFonts w:asciiTheme="majorHAnsi" w:hAnsiTheme="majorHAnsi"/>
          <w:b/>
          <w:color w:val="C00000"/>
          <w:sz w:val="28"/>
          <w:szCs w:val="24"/>
          <w:lang w:val="uk-UA"/>
        </w:rPr>
        <w:lastRenderedPageBreak/>
        <w:t>Засоби впливу на кровообіг. Методи найпростішої фізіотерапії.</w:t>
      </w:r>
    </w:p>
    <w:p w:rsidR="005E5186" w:rsidRPr="00562328" w:rsidRDefault="005E5186" w:rsidP="007E0E36">
      <w:pPr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 w:rsidRPr="00562328">
        <w:rPr>
          <w:rFonts w:asciiTheme="majorHAnsi" w:hAnsiTheme="majorHAnsi"/>
          <w:b/>
          <w:color w:val="C00000"/>
          <w:sz w:val="28"/>
          <w:szCs w:val="24"/>
          <w:lang w:val="uk-UA"/>
        </w:rPr>
        <w:t>І</w:t>
      </w:r>
      <w:r w:rsidRPr="00562328">
        <w:rPr>
          <w:rFonts w:asciiTheme="majorHAnsi" w:hAnsiTheme="majorHAnsi"/>
          <w:b/>
          <w:color w:val="C00000"/>
          <w:sz w:val="28"/>
          <w:szCs w:val="24"/>
          <w:lang w:val="en-US"/>
        </w:rPr>
        <w:t>I</w:t>
      </w:r>
      <w:r w:rsidRPr="00562328">
        <w:rPr>
          <w:rFonts w:asciiTheme="majorHAnsi" w:hAnsiTheme="majorHAnsi"/>
          <w:b/>
          <w:color w:val="C00000"/>
          <w:sz w:val="28"/>
          <w:szCs w:val="24"/>
        </w:rPr>
        <w:t xml:space="preserve"> </w:t>
      </w:r>
      <w:r w:rsidRPr="00562328">
        <w:rPr>
          <w:rFonts w:asciiTheme="majorHAnsi" w:hAnsiTheme="majorHAnsi"/>
          <w:b/>
          <w:color w:val="C00000"/>
          <w:sz w:val="28"/>
          <w:szCs w:val="24"/>
          <w:lang w:val="uk-UA"/>
        </w:rPr>
        <w:t>варіант</w:t>
      </w:r>
    </w:p>
    <w:tbl>
      <w:tblPr>
        <w:tblpPr w:leftFromText="180" w:rightFromText="180" w:vertAnchor="text" w:horzAnchor="margin" w:tblpX="-459" w:tblpY="150"/>
        <w:tblW w:w="16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141"/>
        <w:gridCol w:w="2115"/>
        <w:gridCol w:w="2101"/>
        <w:gridCol w:w="10"/>
        <w:gridCol w:w="2108"/>
        <w:gridCol w:w="16"/>
        <w:gridCol w:w="2099"/>
        <w:gridCol w:w="2468"/>
      </w:tblGrid>
      <w:tr w:rsidR="005E5186" w:rsidRPr="00562328" w:rsidTr="005E5186">
        <w:tc>
          <w:tcPr>
            <w:tcW w:w="534" w:type="dxa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№ </w:t>
            </w:r>
          </w:p>
        </w:tc>
        <w:tc>
          <w:tcPr>
            <w:tcW w:w="5141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Текст завдання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С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Е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jc w:val="both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pacing w:val="-1"/>
                <w:w w:val="89"/>
                <w:sz w:val="24"/>
                <w:szCs w:val="24"/>
                <w:lang w:val="uk-UA"/>
              </w:rPr>
              <w:t>За призначенням Лікаря Ви наклали пацієнтові вологі зігрівальні компреси</w:t>
            </w:r>
            <w:r w:rsidRPr="00562328">
              <w:rPr>
                <w:rFonts w:asciiTheme="majorHAnsi" w:hAnsiTheme="majorHAnsi"/>
                <w:w w:val="89"/>
                <w:sz w:val="24"/>
                <w:szCs w:val="24"/>
                <w:lang w:val="uk-UA"/>
              </w:rPr>
              <w:t xml:space="preserve"> на колінні суглоби. Як Ви перевірите правильність накладання компресів? 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pacing w:val="-1"/>
                <w:w w:val="89"/>
                <w:sz w:val="24"/>
                <w:szCs w:val="24"/>
                <w:lang w:val="uk-UA"/>
              </w:rPr>
              <w:t>Знімете компрес через 12 год., і перевірите його дію.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shd w:val="clear" w:color="auto" w:fill="FFFFFF"/>
              <w:rPr>
                <w:rFonts w:asciiTheme="majorHAnsi" w:hAnsiTheme="majorHAnsi"/>
                <w:sz w:val="24"/>
                <w:szCs w:val="24"/>
              </w:rPr>
            </w:pPr>
            <w:r w:rsidRPr="00562328">
              <w:rPr>
                <w:rFonts w:asciiTheme="majorHAnsi" w:hAnsiTheme="majorHAnsi"/>
                <w:spacing w:val="-1"/>
                <w:w w:val="89"/>
                <w:sz w:val="24"/>
                <w:szCs w:val="24"/>
                <w:lang w:val="uk-UA"/>
              </w:rPr>
              <w:t>Через 2 год.  просунете</w:t>
            </w:r>
            <w:r w:rsidRPr="00562328">
              <w:rPr>
                <w:rFonts w:asciiTheme="majorHAnsi" w:hAnsiTheme="majorHAnsi"/>
                <w:w w:val="89"/>
                <w:sz w:val="24"/>
                <w:szCs w:val="24"/>
                <w:lang w:val="uk-UA"/>
              </w:rPr>
              <w:t xml:space="preserve"> палець під внутрішній шар і визначите його стан.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pacing w:val="-1"/>
                <w:w w:val="89"/>
                <w:sz w:val="24"/>
                <w:szCs w:val="24"/>
                <w:lang w:val="uk-UA"/>
              </w:rPr>
              <w:t>Знімете компрес через 2 год., і перевірите його дію.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pacing w:val="-1"/>
                <w:w w:val="89"/>
                <w:sz w:val="24"/>
                <w:szCs w:val="24"/>
                <w:lang w:val="uk-UA"/>
              </w:rPr>
              <w:t>Через 2 год. спитаєте у хворого про його суб</w:t>
            </w:r>
            <w:r w:rsidRPr="00562328">
              <w:rPr>
                <w:rFonts w:asciiTheme="majorHAnsi" w:hAnsiTheme="majorHAnsi"/>
                <w:spacing w:val="-1"/>
                <w:w w:val="89"/>
                <w:sz w:val="24"/>
                <w:szCs w:val="24"/>
              </w:rPr>
              <w:t>’</w:t>
            </w:r>
            <w:r w:rsidRPr="00562328">
              <w:rPr>
                <w:rFonts w:asciiTheme="majorHAnsi" w:hAnsiTheme="majorHAnsi"/>
                <w:spacing w:val="-1"/>
                <w:w w:val="89"/>
                <w:sz w:val="24"/>
                <w:szCs w:val="24"/>
                <w:lang w:val="uk-UA"/>
              </w:rPr>
              <w:t>єктивні відчуття.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Після зняття компресу шкіра повинна почервоніти і свербіти.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jc w:val="both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i/>
                <w:iCs/>
                <w:sz w:val="24"/>
                <w:szCs w:val="24"/>
                <w:lang w:val="uk-UA"/>
              </w:rPr>
              <w:t xml:space="preserve"> 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У пацієнта  гіпертонічний криз. На яку ділянку тіла необхідно поставити банки?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ab/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Вздовж хребта.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грудину.</w:t>
            </w: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Ділянку серця.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поперекову ділянку.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спину.</w:t>
            </w:r>
          </w:p>
        </w:tc>
      </w:tr>
      <w:tr w:rsidR="005E5186" w:rsidRPr="00562328" w:rsidTr="005E5186">
        <w:trPr>
          <w:trHeight w:val="1046"/>
        </w:trPr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shd w:val="clear" w:color="auto" w:fill="FFFFFF"/>
              <w:rPr>
                <w:rFonts w:asciiTheme="majorHAnsi" w:hAnsiTheme="majorHAnsi"/>
                <w:sz w:val="24"/>
                <w:szCs w:val="24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Назвіть місця накладання гірчичників     під час болю у серці:</w:t>
            </w:r>
          </w:p>
          <w:p w:rsidR="005E5186" w:rsidRPr="00562328" w:rsidRDefault="005E5186" w:rsidP="007E0E36">
            <w:pPr>
              <w:jc w:val="both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Між лопатками   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Потилиця</w:t>
            </w: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Верхня ділянка грудини.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shd w:val="clear" w:color="auto" w:fill="FFFFFF"/>
              <w:ind w:right="19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Ділянку серця.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Литкові м'язи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4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shd w:val="clear" w:color="auto" w:fill="FFFFFF"/>
              <w:jc w:val="both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Після накладання зігрівального комп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softHyphen/>
              <w:t>ресу на колінний суглоб шкіра почер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softHyphen/>
              <w:t>воніла і</w:t>
            </w:r>
            <w:r w:rsidRPr="00562328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з'явилося свербіння .Назвіть ускладнення: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shd w:val="clear" w:color="auto" w:fill="FFFFFF"/>
              <w:rPr>
                <w:rFonts w:asciiTheme="majorHAnsi" w:hAnsiTheme="majorHAnsi"/>
                <w:sz w:val="24"/>
                <w:szCs w:val="24"/>
              </w:rPr>
            </w:pPr>
            <w:r w:rsidRPr="00562328">
              <w:rPr>
                <w:rFonts w:asciiTheme="majorHAnsi" w:hAnsiTheme="majorHAnsi"/>
                <w:spacing w:val="-6"/>
                <w:sz w:val="24"/>
                <w:szCs w:val="24"/>
                <w:lang w:val="uk-UA"/>
              </w:rPr>
              <w:t>Атрофія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shd w:val="clear" w:color="auto" w:fill="FFFFFF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pacing w:val="-7"/>
                <w:sz w:val="24"/>
                <w:szCs w:val="24"/>
                <w:lang w:val="uk-UA"/>
              </w:rPr>
              <w:t xml:space="preserve">Пролежень       </w:t>
            </w: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shd w:val="clear" w:color="auto" w:fill="FFFFFF"/>
              <w:rPr>
                <w:rFonts w:asciiTheme="majorHAnsi" w:hAnsiTheme="majorHAnsi"/>
                <w:sz w:val="24"/>
                <w:szCs w:val="24"/>
              </w:rPr>
            </w:pPr>
            <w:r w:rsidRPr="00562328">
              <w:rPr>
                <w:rFonts w:asciiTheme="majorHAnsi" w:hAnsiTheme="majorHAnsi"/>
                <w:spacing w:val="-7"/>
                <w:sz w:val="24"/>
                <w:szCs w:val="24"/>
                <w:lang w:val="uk-UA"/>
              </w:rPr>
              <w:t>Мацерація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Ліподістрофія.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Трофічна виразка.</w:t>
            </w: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shd w:val="clear" w:color="auto" w:fill="FFFFFF"/>
              <w:ind w:right="24"/>
              <w:jc w:val="both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pacing w:val="-5"/>
                <w:sz w:val="24"/>
                <w:szCs w:val="24"/>
                <w:lang w:val="uk-UA"/>
              </w:rPr>
              <w:t xml:space="preserve">При яких захворюваннях протипоказано 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ставити банки?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pacing w:val="-3"/>
                <w:sz w:val="24"/>
                <w:szCs w:val="24"/>
                <w:lang w:val="uk-UA"/>
              </w:rPr>
              <w:t>Радикуліт.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shd w:val="clear" w:color="auto" w:fill="FFFFFF"/>
              <w:rPr>
                <w:rFonts w:asciiTheme="majorHAnsi" w:hAnsiTheme="majorHAnsi"/>
                <w:sz w:val="24"/>
                <w:szCs w:val="24"/>
              </w:rPr>
            </w:pPr>
            <w:r w:rsidRPr="00562328">
              <w:rPr>
                <w:rFonts w:asciiTheme="majorHAnsi" w:hAnsiTheme="majorHAnsi"/>
                <w:spacing w:val="-7"/>
                <w:w w:val="89"/>
                <w:sz w:val="24"/>
                <w:szCs w:val="24"/>
                <w:lang w:val="uk-UA"/>
              </w:rPr>
              <w:t xml:space="preserve">Запальний </w:t>
            </w:r>
            <w:r w:rsidRPr="00562328">
              <w:rPr>
                <w:rFonts w:asciiTheme="majorHAnsi" w:hAnsiTheme="majorHAnsi"/>
                <w:spacing w:val="-5"/>
                <w:w w:val="89"/>
                <w:sz w:val="24"/>
                <w:szCs w:val="24"/>
                <w:lang w:val="uk-UA"/>
              </w:rPr>
              <w:t>процес ор</w:t>
            </w:r>
            <w:r w:rsidRPr="00562328">
              <w:rPr>
                <w:rFonts w:asciiTheme="majorHAnsi" w:hAnsiTheme="majorHAnsi"/>
                <w:spacing w:val="-8"/>
                <w:w w:val="89"/>
                <w:sz w:val="24"/>
                <w:szCs w:val="24"/>
                <w:lang w:val="uk-UA"/>
              </w:rPr>
              <w:t>ганів груд</w:t>
            </w:r>
            <w:r w:rsidRPr="00562328">
              <w:rPr>
                <w:rFonts w:asciiTheme="majorHAnsi" w:hAnsiTheme="majorHAnsi"/>
                <w:spacing w:val="-8"/>
                <w:w w:val="89"/>
                <w:sz w:val="24"/>
                <w:szCs w:val="24"/>
                <w:lang w:val="uk-UA"/>
              </w:rPr>
              <w:softHyphen/>
              <w:t>ної клітини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Міжреберна невралгія.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Туберкульоз легень.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Міозит.</w:t>
            </w:r>
          </w:p>
        </w:tc>
      </w:tr>
      <w:tr w:rsidR="005E5186" w:rsidRPr="00562328" w:rsidTr="005E5186">
        <w:trPr>
          <w:trHeight w:val="70"/>
        </w:trPr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6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У пацієнта В., 23 р., спостерігається перший період гарячки, із перелічених заходів виберіть той, який полегшить його стан.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грілка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міхур з льдом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холодний компрес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медичні банки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п’явки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7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При укусі п’явки  виділяють основну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біологічну рідину, яка розріджує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кров і називається: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Гепарином.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Гірудином.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Лізоцином.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Птіаліном.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Трипсином.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8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Хворому з міозитом призначено дію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лампи “Солюкс” на спину протягом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20 хв. На якій відстані від спини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потрібно розмістити рефлектор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лампи?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25 см.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30 см.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40 см.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Слід керуватись відчуттями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Хворого.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50 см.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9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Міхур  з льодом застосовують при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патологічному стані: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Гарячка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(1 період).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Коматозний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стан.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Шлункова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кровотеча.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Непритомність.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Гарячка (Ш період).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c>
          <w:tcPr>
            <w:tcW w:w="534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lastRenderedPageBreak/>
              <w:t>10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У дитини 5 років запалення середнього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вуха. Із найпростіших фізіотерапевтичних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процедур доцільно застосувати: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Сухе тепло.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Зігрівальний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компрес.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Припарку.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Примочки.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Грілку.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blPrEx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534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11.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Для покращення кровообігу нирок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використовують грілку, яку прикладають: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До поперекової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ділянки.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1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До стоп.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34" w:type="dxa"/>
            <w:gridSpan w:val="3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низ живота.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099" w:type="dxa"/>
            <w:vAlign w:val="center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ліву половину живота.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На праву половину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живота.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blPrEx>
          <w:tblLook w:val="0000" w:firstRow="0" w:lastRow="0" w:firstColumn="0" w:lastColumn="0" w:noHBand="0" w:noVBand="0"/>
        </w:tblPrEx>
        <w:trPr>
          <w:trHeight w:val="1041"/>
        </w:trPr>
        <w:tc>
          <w:tcPr>
            <w:tcW w:w="534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12.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У хворого загострення хронічного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холециститу. Для зменшення болю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доцільно використати: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Грілку.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1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Пузир з льодом.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34" w:type="dxa"/>
            <w:gridSpan w:val="3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Зігрівальний компрес.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099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Примочку.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Гірчичники.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blPrEx>
          <w:tblLook w:val="0000" w:firstRow="0" w:lastRow="0" w:firstColumn="0" w:lastColumn="0" w:noHBand="0" w:noVBand="0"/>
        </w:tblPrEx>
        <w:trPr>
          <w:trHeight w:val="960"/>
        </w:trPr>
        <w:tc>
          <w:tcPr>
            <w:tcW w:w="534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13.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Жінці після операції з приводу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позаматкової вагітності на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післяопераційну рану слід покласти: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115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Пузир з льодом</w:t>
            </w:r>
          </w:p>
        </w:tc>
        <w:tc>
          <w:tcPr>
            <w:tcW w:w="2101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Холодну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примочку.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34" w:type="dxa"/>
            <w:gridSpan w:val="3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Торбинку, наповнену прогрітим піском</w:t>
            </w:r>
          </w:p>
        </w:tc>
        <w:tc>
          <w:tcPr>
            <w:tcW w:w="2099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Грілку,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Наповнену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теплою водою.</w:t>
            </w:r>
          </w:p>
        </w:tc>
        <w:tc>
          <w:tcPr>
            <w:tcW w:w="2468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Компрес холодний.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blPrEx>
          <w:tblLook w:val="0000" w:firstRow="0" w:lastRow="0" w:firstColumn="0" w:lastColumn="0" w:noHBand="0" w:noVBand="0"/>
        </w:tblPrEx>
        <w:trPr>
          <w:trHeight w:val="1470"/>
        </w:trPr>
        <w:tc>
          <w:tcPr>
            <w:tcW w:w="534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14.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У результаті грубого порушення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методики використання банок у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пацієнта з’явилися пухирі,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наповнені геморагічною рідиною.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Яким розчином потрібно обробити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0,5% розчин хлоргексидину біглюконату.</w:t>
            </w:r>
          </w:p>
        </w:tc>
        <w:tc>
          <w:tcPr>
            <w:tcW w:w="2101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3% розчин пероксиду водню.</w:t>
            </w:r>
          </w:p>
        </w:tc>
        <w:tc>
          <w:tcPr>
            <w:tcW w:w="2134" w:type="dxa"/>
            <w:gridSpan w:val="3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5% розчин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калію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перманганату.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099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10% розчин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формаліну.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</w:tcPr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5% розчин </w:t>
            </w:r>
          </w:p>
          <w:p w:rsidR="005E5186" w:rsidRPr="00562328" w:rsidRDefault="005E5186" w:rsidP="007E0E36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борної кислоти.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5E5186">
        <w:tblPrEx>
          <w:tblLook w:val="0000" w:firstRow="0" w:lastRow="0" w:firstColumn="0" w:lastColumn="0" w:noHBand="0" w:noVBand="0"/>
        </w:tblPrEx>
        <w:trPr>
          <w:trHeight w:val="1230"/>
        </w:trPr>
        <w:tc>
          <w:tcPr>
            <w:tcW w:w="534" w:type="dxa"/>
          </w:tcPr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15.</w:t>
            </w:r>
          </w:p>
        </w:tc>
        <w:tc>
          <w:tcPr>
            <w:tcW w:w="5141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Пацієнт К., 45 р., знаходиться на відпочинку у санаторії. Йому призначено бальнеотерапію. Назвіть температуру води для прохолодної ванни.</w:t>
            </w:r>
          </w:p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до 33°С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1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34-36°С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34" w:type="dxa"/>
            <w:gridSpan w:val="3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нижче 20°С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099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38-40°С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</w:tcPr>
          <w:p w:rsidR="005E5186" w:rsidRPr="00562328" w:rsidRDefault="005E5186" w:rsidP="007E0E36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понад 40°С</w:t>
            </w:r>
          </w:p>
          <w:p w:rsidR="005E5186" w:rsidRPr="00562328" w:rsidRDefault="005E5186" w:rsidP="007E0E36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</w:tbl>
    <w:p w:rsidR="005E5186" w:rsidRDefault="005E5186" w:rsidP="007E0E36">
      <w:pPr>
        <w:widowControl/>
        <w:autoSpaceDE/>
        <w:autoSpaceDN/>
        <w:adjustRightInd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>
        <w:rPr>
          <w:rFonts w:asciiTheme="majorHAnsi" w:hAnsiTheme="majorHAnsi"/>
          <w:b/>
          <w:color w:val="C00000"/>
          <w:sz w:val="28"/>
          <w:szCs w:val="24"/>
          <w:lang w:val="uk-UA"/>
        </w:rPr>
        <w:br w:type="page"/>
      </w:r>
    </w:p>
    <w:p w:rsidR="005E5186" w:rsidRPr="00562328" w:rsidRDefault="005E5186" w:rsidP="007E0E36">
      <w:pPr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 w:rsidRPr="00562328">
        <w:rPr>
          <w:rFonts w:asciiTheme="majorHAnsi" w:hAnsiTheme="majorHAnsi"/>
          <w:b/>
          <w:color w:val="C00000"/>
          <w:sz w:val="28"/>
          <w:szCs w:val="24"/>
          <w:lang w:val="uk-UA"/>
        </w:rPr>
        <w:lastRenderedPageBreak/>
        <w:t>Засоби впливу на кровообіг. Методи найпростішої фізіотерапії.</w:t>
      </w:r>
    </w:p>
    <w:p w:rsidR="005E5186" w:rsidRPr="00562328" w:rsidRDefault="005E5186" w:rsidP="001805BC">
      <w:pPr>
        <w:ind w:firstLine="708"/>
        <w:jc w:val="center"/>
        <w:rPr>
          <w:rFonts w:asciiTheme="majorHAnsi" w:hAnsiTheme="majorHAnsi"/>
          <w:b/>
          <w:color w:val="C00000"/>
          <w:sz w:val="28"/>
          <w:szCs w:val="24"/>
          <w:lang w:val="uk-UA"/>
        </w:rPr>
      </w:pPr>
      <w:r w:rsidRPr="00562328">
        <w:rPr>
          <w:rFonts w:asciiTheme="majorHAnsi" w:hAnsiTheme="majorHAnsi"/>
          <w:b/>
          <w:color w:val="C00000"/>
          <w:sz w:val="28"/>
          <w:szCs w:val="24"/>
          <w:lang w:val="uk-UA"/>
        </w:rPr>
        <w:t>ІІ</w:t>
      </w:r>
      <w:r w:rsidRPr="00562328">
        <w:rPr>
          <w:rFonts w:asciiTheme="majorHAnsi" w:hAnsiTheme="majorHAnsi"/>
          <w:b/>
          <w:color w:val="C00000"/>
          <w:sz w:val="28"/>
          <w:szCs w:val="24"/>
          <w:lang w:val="en-US"/>
        </w:rPr>
        <w:t>I</w:t>
      </w:r>
      <w:r w:rsidRPr="00562328">
        <w:rPr>
          <w:rFonts w:asciiTheme="majorHAnsi" w:hAnsiTheme="majorHAnsi"/>
          <w:b/>
          <w:color w:val="C00000"/>
          <w:sz w:val="28"/>
          <w:szCs w:val="24"/>
        </w:rPr>
        <w:t xml:space="preserve"> </w:t>
      </w:r>
      <w:r w:rsidRPr="00562328">
        <w:rPr>
          <w:rFonts w:asciiTheme="majorHAnsi" w:hAnsiTheme="majorHAnsi"/>
          <w:b/>
          <w:color w:val="C00000"/>
          <w:sz w:val="28"/>
          <w:szCs w:val="24"/>
          <w:lang w:val="uk-UA"/>
        </w:rPr>
        <w:t>варіант</w:t>
      </w:r>
    </w:p>
    <w:p w:rsidR="005E5186" w:rsidRPr="00562328" w:rsidRDefault="005E5186" w:rsidP="007E0E36">
      <w:pPr>
        <w:jc w:val="center"/>
        <w:rPr>
          <w:rFonts w:asciiTheme="majorHAnsi" w:hAnsiTheme="majorHAnsi"/>
          <w:b/>
          <w:sz w:val="24"/>
          <w:szCs w:val="24"/>
          <w:lang w:val="uk-UA"/>
        </w:rPr>
      </w:pPr>
    </w:p>
    <w:tbl>
      <w:tblPr>
        <w:tblpPr w:leftFromText="180" w:rightFromText="180" w:vertAnchor="text" w:horzAnchor="margin" w:tblpXSpec="center" w:tblpY="12"/>
        <w:tblW w:w="16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955"/>
        <w:gridCol w:w="1836"/>
        <w:gridCol w:w="2101"/>
        <w:gridCol w:w="10"/>
        <w:gridCol w:w="2108"/>
        <w:gridCol w:w="16"/>
        <w:gridCol w:w="2099"/>
        <w:gridCol w:w="2468"/>
      </w:tblGrid>
      <w:tr w:rsidR="005E5186" w:rsidRPr="00562328" w:rsidTr="001805BC">
        <w:tc>
          <w:tcPr>
            <w:tcW w:w="540" w:type="dxa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№ </w:t>
            </w:r>
          </w:p>
        </w:tc>
        <w:tc>
          <w:tcPr>
            <w:tcW w:w="4955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Текст завдання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А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</w:t>
            </w: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С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Е</w:t>
            </w:r>
          </w:p>
        </w:tc>
      </w:tr>
      <w:tr w:rsidR="005E5186" w:rsidRPr="00562328" w:rsidTr="001805BC">
        <w:tc>
          <w:tcPr>
            <w:tcW w:w="540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Пацієнту О., який хворіє на тромбофлебіт нижніх кінцівок. Призначено гірудотерапію. Що може бути протипоказанням до постановки п’явок у пацієнта?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анемія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гіпертонічна хвороба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передінфарктний стан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застійна печінка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цукровий діабет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1805BC">
        <w:tc>
          <w:tcPr>
            <w:tcW w:w="540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2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Знімаючи банки медсестра помітила, що в деяких місцях утворилися пухирці наповнені рідиною. Чим треба обробити пухирці?</w:t>
            </w:r>
          </w:p>
          <w:p w:rsidR="005E5186" w:rsidRPr="00562328" w:rsidRDefault="005E5186" w:rsidP="001805BC">
            <w:pPr>
              <w:jc w:val="both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3% розчином перекису водню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5% розчином калію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Пухирці обробки не потребують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5% розчином йоду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3% розчином хлораміну</w:t>
            </w:r>
          </w:p>
        </w:tc>
      </w:tr>
      <w:tr w:rsidR="005E5186" w:rsidRPr="00562328" w:rsidTr="001805BC">
        <w:trPr>
          <w:trHeight w:val="1046"/>
        </w:trPr>
        <w:tc>
          <w:tcPr>
            <w:tcW w:w="540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</w:t>
            </w:r>
          </w:p>
        </w:tc>
        <w:tc>
          <w:tcPr>
            <w:tcW w:w="4955" w:type="dxa"/>
          </w:tcPr>
          <w:p w:rsidR="005E5186" w:rsidRPr="005E5186" w:rsidRDefault="005E5186" w:rsidP="001805BC">
            <w:pPr>
              <w:shd w:val="clear" w:color="auto" w:fill="FFFFFF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Назвіть місця накладання гірчичників     під час болю у серці: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Між лопатками   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Потилиця</w:t>
            </w: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Верхня ділянка грудини.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shd w:val="clear" w:color="auto" w:fill="FFFFFF"/>
              <w:ind w:right="19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Ділянку серця.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Литкові м'язи</w:t>
            </w:r>
          </w:p>
        </w:tc>
      </w:tr>
      <w:tr w:rsidR="005E5186" w:rsidRPr="00562328" w:rsidTr="001805BC">
        <w:tc>
          <w:tcPr>
            <w:tcW w:w="540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4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shd w:val="clear" w:color="auto" w:fill="FFFFFF"/>
              <w:ind w:right="24"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562328">
              <w:rPr>
                <w:rFonts w:asciiTheme="majorHAnsi" w:hAnsiTheme="majorHAnsi"/>
                <w:spacing w:val="-5"/>
                <w:sz w:val="24"/>
                <w:szCs w:val="24"/>
                <w:lang w:val="uk-UA"/>
              </w:rPr>
              <w:t xml:space="preserve">При яких захворюваннях протипоказано 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ставити банки?</w:t>
            </w:r>
          </w:p>
          <w:p w:rsidR="005E5186" w:rsidRPr="00562328" w:rsidRDefault="005E5186" w:rsidP="001805BC">
            <w:pPr>
              <w:jc w:val="both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pacing w:val="-3"/>
                <w:sz w:val="24"/>
                <w:szCs w:val="24"/>
                <w:lang w:val="uk-UA"/>
              </w:rPr>
              <w:t>Радикуліт.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shd w:val="clear" w:color="auto" w:fill="FFFFFF"/>
              <w:rPr>
                <w:rFonts w:asciiTheme="majorHAnsi" w:hAnsiTheme="majorHAnsi"/>
                <w:sz w:val="24"/>
                <w:szCs w:val="24"/>
              </w:rPr>
            </w:pPr>
            <w:r w:rsidRPr="00562328">
              <w:rPr>
                <w:rFonts w:asciiTheme="majorHAnsi" w:hAnsiTheme="majorHAnsi"/>
                <w:spacing w:val="-7"/>
                <w:w w:val="89"/>
                <w:sz w:val="24"/>
                <w:szCs w:val="24"/>
                <w:lang w:val="uk-UA"/>
              </w:rPr>
              <w:t xml:space="preserve">Запальний </w:t>
            </w:r>
            <w:r w:rsidRPr="00562328">
              <w:rPr>
                <w:rFonts w:asciiTheme="majorHAnsi" w:hAnsiTheme="majorHAnsi"/>
                <w:spacing w:val="-5"/>
                <w:w w:val="89"/>
                <w:sz w:val="24"/>
                <w:szCs w:val="24"/>
                <w:lang w:val="uk-UA"/>
              </w:rPr>
              <w:t>процес ор</w:t>
            </w:r>
            <w:r w:rsidRPr="00562328">
              <w:rPr>
                <w:rFonts w:asciiTheme="majorHAnsi" w:hAnsiTheme="majorHAnsi"/>
                <w:spacing w:val="-5"/>
                <w:w w:val="89"/>
                <w:sz w:val="24"/>
                <w:szCs w:val="24"/>
                <w:lang w:val="uk-UA"/>
              </w:rPr>
              <w:softHyphen/>
            </w:r>
            <w:r w:rsidRPr="00562328">
              <w:rPr>
                <w:rFonts w:asciiTheme="majorHAnsi" w:hAnsiTheme="majorHAnsi"/>
                <w:spacing w:val="-8"/>
                <w:w w:val="89"/>
                <w:sz w:val="24"/>
                <w:szCs w:val="24"/>
                <w:lang w:val="uk-UA"/>
              </w:rPr>
              <w:t>ганів груд</w:t>
            </w:r>
            <w:r w:rsidRPr="00562328">
              <w:rPr>
                <w:rFonts w:asciiTheme="majorHAnsi" w:hAnsiTheme="majorHAnsi"/>
                <w:spacing w:val="-8"/>
                <w:w w:val="89"/>
                <w:sz w:val="24"/>
                <w:szCs w:val="24"/>
                <w:lang w:val="uk-UA"/>
              </w:rPr>
              <w:softHyphen/>
              <w:t>ної клітини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Міжреберна невралгія.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Туберкульоз легень.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Міозит.</w:t>
            </w:r>
          </w:p>
        </w:tc>
      </w:tr>
      <w:tr w:rsidR="005E5186" w:rsidRPr="00562328" w:rsidTr="001805BC">
        <w:tc>
          <w:tcPr>
            <w:tcW w:w="540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До медичної сестри фізіотерапевтичного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кабінету звернувся хворий, якому лікар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призначив 3 сеанси УФО поперекової ділянки.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Що повинна зробити медична сестра перед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початком проведення процедури?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Виміряти температуру тіла.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Визначити біодозу УФ-опромінення</w:t>
            </w: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Оглянути шкіру.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Визначити артеріальний тиск.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Визначити частоту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         пульсу.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1805BC">
        <w:trPr>
          <w:trHeight w:val="70"/>
        </w:trPr>
        <w:tc>
          <w:tcPr>
            <w:tcW w:w="540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6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shd w:val="clear" w:color="auto" w:fill="FFFFFF"/>
              <w:ind w:right="595" w:hanging="533"/>
              <w:rPr>
                <w:rFonts w:asciiTheme="majorHAnsi" w:hAnsiTheme="majorHAnsi"/>
                <w:sz w:val="24"/>
                <w:szCs w:val="24"/>
              </w:rPr>
            </w:pPr>
            <w:r w:rsidRPr="00562328">
              <w:rPr>
                <w:rFonts w:asciiTheme="majorHAnsi" w:hAnsiTheme="majorHAnsi"/>
                <w:spacing w:val="-4"/>
                <w:w w:val="80"/>
                <w:sz w:val="24"/>
                <w:szCs w:val="24"/>
                <w:lang w:val="uk-UA"/>
              </w:rPr>
              <w:t xml:space="preserve">Протипоказанням до застосування </w:t>
            </w:r>
            <w:r w:rsidRPr="00562328">
              <w:rPr>
                <w:rFonts w:asciiTheme="majorHAnsi" w:hAnsiTheme="majorHAnsi"/>
                <w:w w:val="80"/>
                <w:sz w:val="24"/>
                <w:szCs w:val="24"/>
                <w:lang w:val="uk-UA"/>
              </w:rPr>
              <w:t>міхура з льодом є:</w:t>
            </w:r>
          </w:p>
          <w:p w:rsidR="005E5186" w:rsidRPr="00562328" w:rsidRDefault="005E5186" w:rsidP="001805BC">
            <w:pPr>
              <w:ind w:firstLine="3260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Гострий холецистит.</w:t>
            </w: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Хронічний холецистит.</w:t>
            </w: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Кровотеча.</w:t>
            </w: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Травми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(у перші добу).</w:t>
            </w: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Гарячка.</w:t>
            </w:r>
          </w:p>
        </w:tc>
      </w:tr>
      <w:tr w:rsidR="005E5186" w:rsidRPr="00562328" w:rsidTr="001805BC">
        <w:tc>
          <w:tcPr>
            <w:tcW w:w="540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7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Пацієнту Ф. В хірургічному відділенні з захворюванням суглобів лікар призначив зігрівальний напівспиртовий компрес на колінний суглоб. Через який час медсестра повинна перевірити пр</w:t>
            </w:r>
            <w:r>
              <w:rPr>
                <w:rFonts w:asciiTheme="majorHAnsi" w:hAnsiTheme="majorHAnsi"/>
                <w:sz w:val="24"/>
                <w:szCs w:val="24"/>
                <w:lang w:val="uk-UA"/>
              </w:rPr>
              <w:t>авильність накладання компресу?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6-8 годин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3-4 години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1,5- 2 години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8-10 годин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24 години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1805BC">
        <w:tc>
          <w:tcPr>
            <w:tcW w:w="540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8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Процедуру УФО проводять на відстані від тіла: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50 см.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60 см.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70 см.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80 см.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90 см.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1805BC">
        <w:tc>
          <w:tcPr>
            <w:tcW w:w="540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9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>
              <w:rPr>
                <w:rFonts w:asciiTheme="majorHAnsi" w:hAnsiTheme="majorHAnsi"/>
                <w:sz w:val="24"/>
                <w:szCs w:val="24"/>
                <w:lang w:val="uk-UA"/>
              </w:rPr>
              <w:t>П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ри загальному охолодженні, хронічних 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lastRenderedPageBreak/>
              <w:t xml:space="preserve">запальних процесах органів черевної порожнини, радикулітах, 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невритах, підшкірних інфільтратах Ви можете застосувати: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lastRenderedPageBreak/>
              <w:t xml:space="preserve">міхур із 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lastRenderedPageBreak/>
              <w:t>льодом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lastRenderedPageBreak/>
              <w:t>грілку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lastRenderedPageBreak/>
              <w:t>примочки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lastRenderedPageBreak/>
              <w:t>банки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lastRenderedPageBreak/>
              <w:t>п</w:t>
            </w:r>
            <w:r w:rsidRPr="00562328">
              <w:rPr>
                <w:rFonts w:asciiTheme="majorHAnsi" w:hAnsiTheme="majorHAnsi"/>
                <w:sz w:val="24"/>
                <w:szCs w:val="24"/>
                <w:lang w:val="en-US"/>
              </w:rPr>
              <w:t>’</w:t>
            </w: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явки</w:t>
            </w:r>
          </w:p>
        </w:tc>
      </w:tr>
      <w:tr w:rsidR="005E5186" w:rsidRPr="00562328" w:rsidTr="001805BC">
        <w:tc>
          <w:tcPr>
            <w:tcW w:w="540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lastRenderedPageBreak/>
              <w:t>10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У приймальне відділення лікарні доставлено пацієнта В., 67 р., зі скаргами на біль стискаючого характеру за грудиною. Лікар призначив йому гірчичники. На яку ділянку тіла медсестра повинна їх поставити?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ділянку серця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1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потилицю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8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ліву руку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15" w:type="dxa"/>
            <w:gridSpan w:val="2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між і під лопатками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литкові м’язи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1805BC">
        <w:tblPrEx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540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11.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Машина швидкої допомоги доставила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хворого з гострим холециститом у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хірургічне відділення. Що повинна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зробити медична сестра до огляду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хворого лікарем?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Покласти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грілки.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1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Покласти пузир з льодом</w:t>
            </w:r>
          </w:p>
        </w:tc>
        <w:tc>
          <w:tcPr>
            <w:tcW w:w="2134" w:type="dxa"/>
            <w:gridSpan w:val="3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Увести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спазмолітики.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099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Увести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антибіотики.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Увести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знеболювальні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засоби.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1805BC">
        <w:tblPrEx>
          <w:tblLook w:val="0000" w:firstRow="0" w:lastRow="0" w:firstColumn="0" w:lastColumn="0" w:noHBand="0" w:noVBand="0"/>
        </w:tblPrEx>
        <w:trPr>
          <w:trHeight w:val="1121"/>
        </w:trPr>
        <w:tc>
          <w:tcPr>
            <w:tcW w:w="540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12.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Хворому на аденовірусну інфекцію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призначено ножну гірчичну ванну.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Якою повинна бути температура </w:t>
            </w: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води і кількість гірчиці?</w:t>
            </w:r>
          </w:p>
        </w:tc>
        <w:tc>
          <w:tcPr>
            <w:tcW w:w="1836" w:type="dxa"/>
            <w:vAlign w:val="center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 xml:space="preserve"> 36° С, 50 г</w:t>
            </w:r>
          </w:p>
        </w:tc>
        <w:tc>
          <w:tcPr>
            <w:tcW w:w="2101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40° С, 200 г.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34" w:type="dxa"/>
            <w:gridSpan w:val="3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38° С, 150 г.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099" w:type="dxa"/>
            <w:vAlign w:val="center"/>
          </w:tcPr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ind w:right="-994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50° С, 100 г.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  <w:vAlign w:val="center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42° С, 100 г</w:t>
            </w:r>
          </w:p>
        </w:tc>
      </w:tr>
      <w:tr w:rsidR="005E5186" w:rsidRPr="00562328" w:rsidTr="001805BC">
        <w:tblPrEx>
          <w:tblLook w:val="0000" w:firstRow="0" w:lastRow="0" w:firstColumn="0" w:lastColumn="0" w:noHBand="0" w:noVBand="0"/>
        </w:tblPrEx>
        <w:trPr>
          <w:trHeight w:val="1269"/>
        </w:trPr>
        <w:tc>
          <w:tcPr>
            <w:tcW w:w="540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13.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Яку найпростішу фізіотерапевтичну процедуру доцільно застосовувати при різних видах кровотечі, свіжо забитих м’язах, гіпертермії ІІ стадії, набряку мозку?</w:t>
            </w:r>
          </w:p>
        </w:tc>
        <w:tc>
          <w:tcPr>
            <w:tcW w:w="1836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гірчичники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1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грілку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34" w:type="dxa"/>
            <w:gridSpan w:val="3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банки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099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міхур із льодом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зігріваючий компрес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1805BC">
        <w:tblPrEx>
          <w:tblLook w:val="0000" w:firstRow="0" w:lastRow="0" w:firstColumn="0" w:lastColumn="0" w:noHBand="0" w:noVBand="0"/>
        </w:tblPrEx>
        <w:trPr>
          <w:trHeight w:val="1470"/>
        </w:trPr>
        <w:tc>
          <w:tcPr>
            <w:tcW w:w="540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14.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У пацієнта, 27 р., гострий бронхіт, Його турбує сухий кашель, Т° тіла – 37,3°С. Який із наведених заходів можна використати для поліпшення стану пацієнта?</w:t>
            </w:r>
          </w:p>
        </w:tc>
        <w:tc>
          <w:tcPr>
            <w:tcW w:w="1836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застосування гірчичників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1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Оксигенотерапія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34" w:type="dxa"/>
            <w:gridSpan w:val="3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гірудотерапія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099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використання міхура з льодом</w:t>
            </w:r>
          </w:p>
        </w:tc>
        <w:tc>
          <w:tcPr>
            <w:tcW w:w="2468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примочка з розчином оцтової кислоти</w:t>
            </w:r>
          </w:p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  <w:tr w:rsidR="005E5186" w:rsidRPr="00562328" w:rsidTr="001805BC">
        <w:tblPrEx>
          <w:tblLook w:val="0000" w:firstRow="0" w:lastRow="0" w:firstColumn="0" w:lastColumn="0" w:noHBand="0" w:noVBand="0"/>
        </w:tblPrEx>
        <w:trPr>
          <w:trHeight w:val="1230"/>
        </w:trPr>
        <w:tc>
          <w:tcPr>
            <w:tcW w:w="540" w:type="dxa"/>
          </w:tcPr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15.</w:t>
            </w:r>
          </w:p>
        </w:tc>
        <w:tc>
          <w:tcPr>
            <w:tcW w:w="4955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Хвора М., 55 р., скаржиться на виражений головний біль, запаморочення,нудоту, шум, у вухах, тремтіння рук та ніг. АТ – 180/100 мм рт.ст. Лікар призначив гірчичники. На яку ділянку тіла медсестра повинна їх поставити?</w:t>
            </w:r>
          </w:p>
        </w:tc>
        <w:tc>
          <w:tcPr>
            <w:tcW w:w="1836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потилицю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01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ділянку серця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134" w:type="dxa"/>
            <w:gridSpan w:val="3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між лопатками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099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на грудну клітку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  <w:tc>
          <w:tcPr>
            <w:tcW w:w="2468" w:type="dxa"/>
          </w:tcPr>
          <w:p w:rsidR="005E5186" w:rsidRPr="00562328" w:rsidRDefault="005E5186" w:rsidP="001805BC">
            <w:pPr>
              <w:rPr>
                <w:rFonts w:asciiTheme="majorHAnsi" w:hAnsiTheme="majorHAnsi"/>
                <w:sz w:val="24"/>
                <w:szCs w:val="24"/>
                <w:lang w:val="uk-UA"/>
              </w:rPr>
            </w:pPr>
            <w:r w:rsidRPr="00562328">
              <w:rPr>
                <w:rFonts w:asciiTheme="majorHAnsi" w:hAnsiTheme="majorHAnsi"/>
                <w:sz w:val="24"/>
                <w:szCs w:val="24"/>
                <w:lang w:val="uk-UA"/>
              </w:rPr>
              <w:t>вздовж хребта</w:t>
            </w:r>
          </w:p>
          <w:p w:rsidR="005E5186" w:rsidRPr="00562328" w:rsidRDefault="005E5186" w:rsidP="001805BC">
            <w:pPr>
              <w:jc w:val="center"/>
              <w:rPr>
                <w:rFonts w:asciiTheme="majorHAnsi" w:hAnsiTheme="majorHAnsi"/>
                <w:sz w:val="24"/>
                <w:szCs w:val="24"/>
                <w:lang w:val="uk-UA"/>
              </w:rPr>
            </w:pPr>
          </w:p>
        </w:tc>
      </w:tr>
    </w:tbl>
    <w:p w:rsidR="005E5186" w:rsidRPr="00562328" w:rsidRDefault="005E5186" w:rsidP="007E0E36">
      <w:pPr>
        <w:jc w:val="center"/>
        <w:rPr>
          <w:rFonts w:asciiTheme="majorHAnsi" w:hAnsiTheme="majorHAnsi"/>
          <w:b/>
          <w:sz w:val="24"/>
          <w:szCs w:val="24"/>
          <w:lang w:val="uk-UA"/>
        </w:rPr>
      </w:pPr>
    </w:p>
    <w:p w:rsidR="007E0E36" w:rsidRDefault="007E0E36" w:rsidP="001805BC">
      <w:pPr>
        <w:shd w:val="clear" w:color="auto" w:fill="FFFFFF"/>
        <w:rPr>
          <w:rFonts w:asciiTheme="majorHAnsi" w:hAnsiTheme="majorHAnsi" w:cs="Times New Roman"/>
          <w:sz w:val="24"/>
          <w:szCs w:val="24"/>
          <w:lang w:val="uk-UA"/>
        </w:rPr>
      </w:pPr>
    </w:p>
    <w:p w:rsidR="001805BC" w:rsidRDefault="001805BC" w:rsidP="001805BC">
      <w:pPr>
        <w:shd w:val="clear" w:color="auto" w:fill="FFFFFF"/>
        <w:rPr>
          <w:rFonts w:asciiTheme="majorHAnsi" w:hAnsiTheme="majorHAnsi" w:cs="Times New Roman"/>
          <w:sz w:val="24"/>
          <w:szCs w:val="24"/>
          <w:lang w:val="uk-UA"/>
        </w:rPr>
      </w:pPr>
    </w:p>
    <w:p w:rsidR="001805BC" w:rsidRDefault="001805BC" w:rsidP="001805BC">
      <w:pPr>
        <w:shd w:val="clear" w:color="auto" w:fill="FFFFFF"/>
        <w:rPr>
          <w:rFonts w:asciiTheme="majorHAnsi" w:hAnsiTheme="majorHAnsi" w:cs="Times New Roman"/>
          <w:sz w:val="24"/>
          <w:szCs w:val="24"/>
          <w:lang w:val="uk-UA"/>
        </w:rPr>
        <w:sectPr w:rsidR="001805BC" w:rsidSect="005E5186">
          <w:pgSz w:w="16834" w:h="11909" w:orient="landscape"/>
          <w:pgMar w:top="284" w:right="567" w:bottom="720" w:left="709" w:header="720" w:footer="720" w:gutter="0"/>
          <w:cols w:space="60"/>
          <w:noEndnote/>
          <w:docGrid w:linePitch="272"/>
        </w:sectPr>
      </w:pPr>
    </w:p>
    <w:p w:rsidR="001805BC" w:rsidRDefault="001805BC" w:rsidP="001805BC">
      <w:pPr>
        <w:jc w:val="center"/>
        <w:rPr>
          <w:rFonts w:asciiTheme="majorHAnsi" w:hAnsiTheme="majorHAnsi" w:cs="Times New Roman"/>
          <w:b/>
          <w:color w:val="C00000"/>
          <w:sz w:val="36"/>
          <w:szCs w:val="36"/>
          <w:lang w:val="uk-UA"/>
        </w:rPr>
      </w:pPr>
    </w:p>
    <w:p w:rsidR="001805BC" w:rsidRPr="00796DD0" w:rsidRDefault="001805BC" w:rsidP="001805BC">
      <w:pPr>
        <w:jc w:val="center"/>
        <w:rPr>
          <w:rFonts w:asciiTheme="majorHAnsi" w:hAnsiTheme="majorHAnsi" w:cs="Times New Roman"/>
          <w:b/>
          <w:color w:val="C00000"/>
          <w:sz w:val="36"/>
          <w:szCs w:val="36"/>
          <w:lang w:val="uk-UA"/>
        </w:rPr>
      </w:pPr>
      <w:r w:rsidRPr="00796DD0">
        <w:rPr>
          <w:rFonts w:asciiTheme="majorHAnsi" w:hAnsiTheme="majorHAnsi" w:cs="Times New Roman"/>
          <w:b/>
          <w:color w:val="C00000"/>
          <w:sz w:val="36"/>
          <w:szCs w:val="36"/>
          <w:lang w:val="uk-UA"/>
        </w:rPr>
        <w:t>Еталони відповідей</w:t>
      </w:r>
    </w:p>
    <w:p w:rsidR="001805BC" w:rsidRPr="00796DD0" w:rsidRDefault="001805BC" w:rsidP="001805BC">
      <w:pPr>
        <w:jc w:val="center"/>
        <w:rPr>
          <w:rFonts w:asciiTheme="majorHAnsi" w:hAnsiTheme="majorHAnsi" w:cs="Times New Roman"/>
          <w:b/>
          <w:sz w:val="36"/>
          <w:szCs w:val="36"/>
          <w:lang w:val="uk-UA"/>
        </w:rPr>
      </w:pPr>
      <w:r w:rsidRPr="00796DD0">
        <w:rPr>
          <w:rFonts w:asciiTheme="majorHAnsi" w:hAnsiTheme="majorHAnsi" w:cs="Times New Roman"/>
          <w:b/>
          <w:sz w:val="36"/>
          <w:szCs w:val="36"/>
          <w:lang w:val="uk-UA"/>
        </w:rPr>
        <w:t xml:space="preserve">до тестового завдання з теми: “Засоби впливу на кровообіг. </w:t>
      </w:r>
      <w:r w:rsidRPr="00796DD0">
        <w:rPr>
          <w:rFonts w:asciiTheme="majorHAnsi" w:hAnsiTheme="majorHAnsi" w:cs="Times New Roman"/>
          <w:b/>
          <w:sz w:val="36"/>
          <w:szCs w:val="36"/>
        </w:rPr>
        <w:t>Методи найпростішої фізіотерапії”.</w:t>
      </w:r>
    </w:p>
    <w:tbl>
      <w:tblPr>
        <w:tblStyle w:val="3-4"/>
        <w:tblpPr w:leftFromText="180" w:rightFromText="180" w:vertAnchor="page" w:horzAnchor="margin" w:tblpXSpec="center" w:tblpY="2806"/>
        <w:tblW w:w="11199" w:type="dxa"/>
        <w:tblLook w:val="04A0" w:firstRow="1" w:lastRow="0" w:firstColumn="1" w:lastColumn="0" w:noHBand="0" w:noVBand="1"/>
      </w:tblPr>
      <w:tblGrid>
        <w:gridCol w:w="2430"/>
        <w:gridCol w:w="2957"/>
        <w:gridCol w:w="2835"/>
        <w:gridCol w:w="2977"/>
      </w:tblGrid>
      <w:tr w:rsidR="001805BC" w:rsidTr="00B148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8D265B" w:rsidRDefault="001805BC" w:rsidP="00B14848">
            <w:pPr>
              <w:jc w:val="center"/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</w:pPr>
            <w:r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№ Питання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uk-UA"/>
              </w:rPr>
            </w:pPr>
            <w:r w:rsidRPr="008D265B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І Варіант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lang w:val="uk-UA"/>
              </w:rPr>
            </w:pPr>
            <w:r w:rsidRPr="008D265B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ІІ Варіант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uk-UA"/>
              </w:rPr>
            </w:pPr>
            <w:r w:rsidRPr="008D265B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ІІІ Варіант</w:t>
            </w:r>
          </w:p>
        </w:tc>
      </w:tr>
      <w:tr w:rsidR="001805BC" w:rsidTr="00B14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eastAsiaTheme="minorEastAsia" w:hAnsiTheme="majorHAnsi"/>
                <w:color w:val="auto"/>
                <w:sz w:val="28"/>
                <w:szCs w:val="28"/>
                <w:lang w:val="uk-UA"/>
              </w:rPr>
            </w:pPr>
            <w:r w:rsidRPr="00203CE5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1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А</w:t>
            </w:r>
          </w:p>
        </w:tc>
      </w:tr>
      <w:tr w:rsidR="001805BC" w:rsidTr="00B14848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eastAsiaTheme="minorEastAsia" w:hAnsiTheme="majorHAnsi"/>
                <w:color w:val="auto"/>
                <w:sz w:val="28"/>
                <w:szCs w:val="28"/>
                <w:lang w:val="uk-UA"/>
              </w:rPr>
            </w:pPr>
            <w:r w:rsidRPr="00203CE5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2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В</w:t>
            </w:r>
          </w:p>
        </w:tc>
      </w:tr>
      <w:tr w:rsidR="001805BC" w:rsidTr="00B14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eastAsiaTheme="minorEastAsia" w:hAnsiTheme="majorHAnsi"/>
                <w:color w:val="auto"/>
                <w:sz w:val="28"/>
                <w:szCs w:val="28"/>
                <w:lang w:val="uk-UA"/>
              </w:rPr>
            </w:pPr>
            <w:r w:rsidRPr="00203CE5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3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Д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С</w:t>
            </w:r>
          </w:p>
        </w:tc>
      </w:tr>
      <w:tr w:rsidR="001805BC" w:rsidTr="00B14848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eastAsiaTheme="minorEastAsia" w:hAnsiTheme="majorHAnsi"/>
                <w:color w:val="auto"/>
                <w:sz w:val="28"/>
                <w:szCs w:val="28"/>
                <w:lang w:val="uk-UA"/>
              </w:rPr>
            </w:pPr>
            <w:r w:rsidRPr="00203CE5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4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Д</w:t>
            </w:r>
          </w:p>
        </w:tc>
      </w:tr>
      <w:tr w:rsidR="001805BC" w:rsidTr="00B14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eastAsiaTheme="minorEastAsia" w:hAnsiTheme="majorHAnsi"/>
                <w:color w:val="auto"/>
                <w:sz w:val="28"/>
                <w:szCs w:val="28"/>
                <w:lang w:val="uk-UA"/>
              </w:rPr>
            </w:pPr>
            <w:r w:rsidRPr="00203CE5">
              <w:rPr>
                <w:rFonts w:asciiTheme="majorHAnsi" w:eastAsiaTheme="minorEastAsia" w:hAnsiTheme="majorHAnsi"/>
                <w:sz w:val="28"/>
                <w:szCs w:val="28"/>
                <w:lang w:val="uk-UA"/>
              </w:rPr>
              <w:t>5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Д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В</w:t>
            </w:r>
          </w:p>
        </w:tc>
      </w:tr>
      <w:tr w:rsidR="001805BC" w:rsidTr="00B14848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6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В</w:t>
            </w:r>
          </w:p>
        </w:tc>
      </w:tr>
      <w:tr w:rsidR="001805BC" w:rsidTr="00B14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7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А</w:t>
            </w:r>
          </w:p>
        </w:tc>
      </w:tr>
      <w:tr w:rsidR="001805BC" w:rsidTr="00B14848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8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Д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А</w:t>
            </w:r>
          </w:p>
        </w:tc>
      </w:tr>
      <w:tr w:rsidR="001805BC" w:rsidTr="00B14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9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В</w:t>
            </w:r>
          </w:p>
        </w:tc>
      </w:tr>
      <w:tr w:rsidR="001805BC" w:rsidTr="00B14848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10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А</w:t>
            </w:r>
          </w:p>
        </w:tc>
      </w:tr>
      <w:tr w:rsidR="001805BC" w:rsidTr="00B14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11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В</w:t>
            </w:r>
          </w:p>
        </w:tc>
      </w:tr>
      <w:tr w:rsidR="001805BC" w:rsidTr="00B14848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12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Е</w:t>
            </w:r>
          </w:p>
        </w:tc>
      </w:tr>
      <w:tr w:rsidR="001805BC" w:rsidTr="00B14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13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Д</w:t>
            </w:r>
          </w:p>
        </w:tc>
      </w:tr>
      <w:tr w:rsidR="001805BC" w:rsidTr="00B14848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14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А</w:t>
            </w:r>
          </w:p>
        </w:tc>
      </w:tr>
      <w:tr w:rsidR="001805BC" w:rsidTr="00B14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1805BC" w:rsidRPr="00203CE5" w:rsidRDefault="001805BC" w:rsidP="00B14848">
            <w:pPr>
              <w:jc w:val="center"/>
              <w:rPr>
                <w:rFonts w:asciiTheme="majorHAnsi" w:hAnsiTheme="majorHAnsi"/>
                <w:sz w:val="28"/>
                <w:szCs w:val="28"/>
                <w:lang w:val="uk-UA"/>
              </w:rPr>
            </w:pPr>
            <w:r w:rsidRPr="00203CE5">
              <w:rPr>
                <w:rFonts w:asciiTheme="majorHAnsi" w:hAnsiTheme="majorHAnsi"/>
                <w:sz w:val="28"/>
                <w:szCs w:val="28"/>
                <w:lang w:val="uk-UA"/>
              </w:rPr>
              <w:t>15</w:t>
            </w:r>
          </w:p>
        </w:tc>
        <w:tc>
          <w:tcPr>
            <w:tcW w:w="295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835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2977" w:type="dxa"/>
          </w:tcPr>
          <w:p w:rsidR="001805BC" w:rsidRPr="008D265B" w:rsidRDefault="001805BC" w:rsidP="00B148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sz w:val="28"/>
                <w:szCs w:val="28"/>
                <w:lang w:val="uk-UA"/>
              </w:rPr>
            </w:pPr>
            <w:r w:rsidRPr="008D265B">
              <w:rPr>
                <w:rFonts w:asciiTheme="majorHAnsi" w:hAnsiTheme="majorHAnsi"/>
                <w:b/>
                <w:sz w:val="28"/>
                <w:szCs w:val="28"/>
                <w:lang w:val="uk-UA"/>
              </w:rPr>
              <w:t>Е</w:t>
            </w:r>
          </w:p>
        </w:tc>
      </w:tr>
    </w:tbl>
    <w:p w:rsidR="001805BC" w:rsidRDefault="001805BC" w:rsidP="001805BC">
      <w:pPr>
        <w:rPr>
          <w:rFonts w:ascii="Times New Roman" w:hAnsi="Times New Roman" w:cs="Times New Roman"/>
          <w:lang w:val="uk-UA"/>
        </w:rPr>
      </w:pPr>
    </w:p>
    <w:p w:rsidR="001805BC" w:rsidRDefault="001805BC" w:rsidP="001805BC">
      <w:pPr>
        <w:rPr>
          <w:rFonts w:ascii="Times New Roman" w:hAnsi="Times New Roman" w:cs="Times New Roman"/>
          <w:lang w:val="uk-UA"/>
        </w:rPr>
      </w:pPr>
    </w:p>
    <w:p w:rsidR="001805BC" w:rsidRDefault="001805BC" w:rsidP="001805BC">
      <w:pPr>
        <w:rPr>
          <w:rFonts w:ascii="Times New Roman" w:hAnsi="Times New Roman" w:cs="Times New Roman"/>
          <w:lang w:val="uk-UA"/>
        </w:rPr>
      </w:pPr>
    </w:p>
    <w:p w:rsidR="001805BC" w:rsidRPr="008D265B" w:rsidRDefault="001805BC" w:rsidP="001805BC">
      <w:pPr>
        <w:rPr>
          <w:rFonts w:asciiTheme="majorHAnsi" w:hAnsiTheme="majorHAnsi" w:cs="Times New Roman"/>
          <w:b/>
          <w:color w:val="C00000"/>
          <w:sz w:val="32"/>
          <w:szCs w:val="32"/>
          <w:lang w:val="uk-UA"/>
        </w:rPr>
      </w:pPr>
      <w:r w:rsidRPr="008D265B">
        <w:rPr>
          <w:rFonts w:asciiTheme="majorHAnsi" w:hAnsiTheme="majorHAnsi" w:cs="Times New Roman"/>
          <w:b/>
          <w:color w:val="C00000"/>
          <w:sz w:val="32"/>
          <w:szCs w:val="32"/>
          <w:lang w:val="uk-UA"/>
        </w:rPr>
        <w:t>Критерії оцінювання:</w:t>
      </w:r>
    </w:p>
    <w:p w:rsidR="001805BC" w:rsidRPr="00360D33" w:rsidRDefault="001805BC" w:rsidP="001805BC">
      <w:pPr>
        <w:pStyle w:val="a5"/>
        <w:widowControl/>
        <w:numPr>
          <w:ilvl w:val="0"/>
          <w:numId w:val="37"/>
        </w:numPr>
        <w:autoSpaceDE/>
        <w:autoSpaceDN/>
        <w:adjustRightInd/>
        <w:spacing w:after="200" w:line="276" w:lineRule="auto"/>
        <w:rPr>
          <w:rFonts w:asciiTheme="majorHAnsi" w:hAnsiTheme="majorHAnsi" w:cs="Times New Roman"/>
          <w:b/>
          <w:sz w:val="32"/>
          <w:szCs w:val="32"/>
          <w:lang w:val="uk-UA"/>
        </w:rPr>
      </w:pPr>
      <w:r w:rsidRPr="00360D33">
        <w:rPr>
          <w:rFonts w:asciiTheme="majorHAnsi" w:hAnsiTheme="majorHAnsi" w:cs="Times New Roman"/>
          <w:b/>
          <w:sz w:val="32"/>
          <w:szCs w:val="32"/>
          <w:lang w:val="uk-UA"/>
        </w:rPr>
        <w:t>Оцінка «5» - 95% -14;</w:t>
      </w:r>
    </w:p>
    <w:p w:rsidR="001805BC" w:rsidRPr="00360D33" w:rsidRDefault="001805BC" w:rsidP="001805BC">
      <w:pPr>
        <w:pStyle w:val="a5"/>
        <w:widowControl/>
        <w:numPr>
          <w:ilvl w:val="0"/>
          <w:numId w:val="37"/>
        </w:numPr>
        <w:autoSpaceDE/>
        <w:autoSpaceDN/>
        <w:adjustRightInd/>
        <w:spacing w:after="200" w:line="276" w:lineRule="auto"/>
        <w:rPr>
          <w:rFonts w:asciiTheme="majorHAnsi" w:hAnsiTheme="majorHAnsi" w:cs="Times New Roman"/>
          <w:b/>
          <w:sz w:val="32"/>
          <w:szCs w:val="32"/>
          <w:lang w:val="uk-UA"/>
        </w:rPr>
      </w:pPr>
      <w:r w:rsidRPr="00360D33">
        <w:rPr>
          <w:rFonts w:asciiTheme="majorHAnsi" w:hAnsiTheme="majorHAnsi" w:cs="Times New Roman"/>
          <w:b/>
          <w:sz w:val="32"/>
          <w:szCs w:val="32"/>
          <w:lang w:val="uk-UA"/>
        </w:rPr>
        <w:t>Оцінка «4» - 80% -12;</w:t>
      </w:r>
    </w:p>
    <w:p w:rsidR="001805BC" w:rsidRPr="00360D33" w:rsidRDefault="001805BC" w:rsidP="001805BC">
      <w:pPr>
        <w:pStyle w:val="a5"/>
        <w:widowControl/>
        <w:numPr>
          <w:ilvl w:val="0"/>
          <w:numId w:val="37"/>
        </w:numPr>
        <w:autoSpaceDE/>
        <w:autoSpaceDN/>
        <w:adjustRightInd/>
        <w:spacing w:after="200" w:line="276" w:lineRule="auto"/>
        <w:rPr>
          <w:rFonts w:asciiTheme="majorHAnsi" w:hAnsiTheme="majorHAnsi" w:cs="Times New Roman"/>
          <w:b/>
          <w:sz w:val="32"/>
          <w:szCs w:val="32"/>
          <w:lang w:val="uk-UA"/>
        </w:rPr>
      </w:pPr>
      <w:r w:rsidRPr="00360D33">
        <w:rPr>
          <w:rFonts w:asciiTheme="majorHAnsi" w:hAnsiTheme="majorHAnsi" w:cs="Times New Roman"/>
          <w:b/>
          <w:sz w:val="32"/>
          <w:szCs w:val="32"/>
          <w:lang w:val="uk-UA"/>
        </w:rPr>
        <w:t>Оцінка «3» - 65% - 9.</w:t>
      </w:r>
    </w:p>
    <w:p w:rsidR="001805BC" w:rsidRPr="00626000" w:rsidRDefault="001805BC" w:rsidP="001805BC">
      <w:pPr>
        <w:shd w:val="clear" w:color="auto" w:fill="FFFFFF"/>
        <w:rPr>
          <w:rFonts w:asciiTheme="majorHAnsi" w:hAnsiTheme="majorHAnsi" w:cs="Times New Roman"/>
          <w:sz w:val="24"/>
          <w:szCs w:val="24"/>
          <w:lang w:val="uk-UA"/>
        </w:rPr>
      </w:pPr>
    </w:p>
    <w:sectPr w:rsidR="001805BC" w:rsidRPr="00626000" w:rsidSect="00B14848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27" type="#_x0000_t75" style="width:11.25pt;height:11.25pt" o:bullet="t">
        <v:imagedata r:id="rId1" o:title="mso47F"/>
      </v:shape>
    </w:pict>
  </w:numPicBullet>
  <w:abstractNum w:abstractNumId="0">
    <w:nsid w:val="FFFFFFFE"/>
    <w:multiLevelType w:val="singleLevel"/>
    <w:tmpl w:val="F840369A"/>
    <w:lvl w:ilvl="0">
      <w:numFmt w:val="bullet"/>
      <w:lvlText w:val="*"/>
      <w:lvlJc w:val="left"/>
    </w:lvl>
  </w:abstractNum>
  <w:abstractNum w:abstractNumId="1">
    <w:nsid w:val="04F8458B"/>
    <w:multiLevelType w:val="hybridMultilevel"/>
    <w:tmpl w:val="11F0842A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DB44A0"/>
    <w:multiLevelType w:val="hybridMultilevel"/>
    <w:tmpl w:val="C17E7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42D52"/>
    <w:multiLevelType w:val="hybridMultilevel"/>
    <w:tmpl w:val="B49C5420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1494B63"/>
    <w:multiLevelType w:val="hybridMultilevel"/>
    <w:tmpl w:val="D32820F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27084"/>
    <w:multiLevelType w:val="singleLevel"/>
    <w:tmpl w:val="CA2C82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1C43ECF"/>
    <w:multiLevelType w:val="hybridMultilevel"/>
    <w:tmpl w:val="85D0181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1797B"/>
    <w:multiLevelType w:val="hybridMultilevel"/>
    <w:tmpl w:val="7076F468"/>
    <w:lvl w:ilvl="0" w:tplc="04190007">
      <w:start w:val="1"/>
      <w:numFmt w:val="bullet"/>
      <w:lvlText w:val=""/>
      <w:lvlPicBulletId w:val="0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8">
    <w:nsid w:val="1EAE390F"/>
    <w:multiLevelType w:val="hybridMultilevel"/>
    <w:tmpl w:val="5D18EB70"/>
    <w:lvl w:ilvl="0" w:tplc="0419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3BB6523"/>
    <w:multiLevelType w:val="hybridMultilevel"/>
    <w:tmpl w:val="83FA7030"/>
    <w:lvl w:ilvl="0" w:tplc="04190007">
      <w:start w:val="1"/>
      <w:numFmt w:val="bullet"/>
      <w:lvlText w:val=""/>
      <w:lvlPicBulletId w:val="0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>
    <w:nsid w:val="2A9B315A"/>
    <w:multiLevelType w:val="hybridMultilevel"/>
    <w:tmpl w:val="F1B8EA62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01562EB"/>
    <w:multiLevelType w:val="singleLevel"/>
    <w:tmpl w:val="3E0A96B0"/>
    <w:lvl w:ilvl="0">
      <w:start w:val="4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2">
    <w:nsid w:val="317C2D4B"/>
    <w:multiLevelType w:val="hybridMultilevel"/>
    <w:tmpl w:val="C432453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4B3698"/>
    <w:multiLevelType w:val="hybridMultilevel"/>
    <w:tmpl w:val="2EEA1F32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3EA65FE"/>
    <w:multiLevelType w:val="hybridMultilevel"/>
    <w:tmpl w:val="7CA2B342"/>
    <w:lvl w:ilvl="0" w:tplc="7BAE400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DE7786"/>
    <w:multiLevelType w:val="hybridMultilevel"/>
    <w:tmpl w:val="5F2EDFC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53712E"/>
    <w:multiLevelType w:val="hybridMultilevel"/>
    <w:tmpl w:val="2DAC84AA"/>
    <w:lvl w:ilvl="0" w:tplc="28A4968E">
      <w:start w:val="3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7E6BD3"/>
    <w:multiLevelType w:val="hybridMultilevel"/>
    <w:tmpl w:val="AADC6A66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3D077D32"/>
    <w:multiLevelType w:val="hybridMultilevel"/>
    <w:tmpl w:val="839EB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BE61C3"/>
    <w:multiLevelType w:val="hybridMultilevel"/>
    <w:tmpl w:val="73B42DE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2B2D0F"/>
    <w:multiLevelType w:val="hybridMultilevel"/>
    <w:tmpl w:val="3BCEB7E6"/>
    <w:lvl w:ilvl="0" w:tplc="9988945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6B7C7C"/>
    <w:multiLevelType w:val="singleLevel"/>
    <w:tmpl w:val="CA2C82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2C37543"/>
    <w:multiLevelType w:val="hybridMultilevel"/>
    <w:tmpl w:val="9DC03D3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4053BA3"/>
    <w:multiLevelType w:val="hybridMultilevel"/>
    <w:tmpl w:val="F6523AFA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67526D7"/>
    <w:multiLevelType w:val="hybridMultilevel"/>
    <w:tmpl w:val="A38229C2"/>
    <w:lvl w:ilvl="0" w:tplc="041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5">
    <w:nsid w:val="4AFE4652"/>
    <w:multiLevelType w:val="hybridMultilevel"/>
    <w:tmpl w:val="D736B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6C6481"/>
    <w:multiLevelType w:val="singleLevel"/>
    <w:tmpl w:val="07E2B1D8"/>
    <w:lvl w:ilvl="0">
      <w:start w:val="1"/>
      <w:numFmt w:val="decimal"/>
      <w:lvlText w:val="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4E4907B8"/>
    <w:multiLevelType w:val="singleLevel"/>
    <w:tmpl w:val="BF0CBFF2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28">
    <w:nsid w:val="4E491BE5"/>
    <w:multiLevelType w:val="singleLevel"/>
    <w:tmpl w:val="CA2C82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2067B6D"/>
    <w:multiLevelType w:val="singleLevel"/>
    <w:tmpl w:val="9C063742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0">
    <w:nsid w:val="53EB13EF"/>
    <w:multiLevelType w:val="singleLevel"/>
    <w:tmpl w:val="B9B855DC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1">
    <w:nsid w:val="54FF0502"/>
    <w:multiLevelType w:val="multilevel"/>
    <w:tmpl w:val="6A3289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5F26A7F"/>
    <w:multiLevelType w:val="hybridMultilevel"/>
    <w:tmpl w:val="C632FD94"/>
    <w:lvl w:ilvl="0" w:tplc="04190007">
      <w:start w:val="1"/>
      <w:numFmt w:val="bullet"/>
      <w:lvlText w:val=""/>
      <w:lvlPicBulletId w:val="0"/>
      <w:lvlJc w:val="left"/>
      <w:pPr>
        <w:ind w:left="33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0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97" w:hanging="360"/>
      </w:pPr>
      <w:rPr>
        <w:rFonts w:ascii="Wingdings" w:hAnsi="Wingdings" w:hint="default"/>
      </w:rPr>
    </w:lvl>
  </w:abstractNum>
  <w:abstractNum w:abstractNumId="33">
    <w:nsid w:val="577F72B4"/>
    <w:multiLevelType w:val="hybridMultilevel"/>
    <w:tmpl w:val="87680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E44323"/>
    <w:multiLevelType w:val="hybridMultilevel"/>
    <w:tmpl w:val="CD9C644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112E19"/>
    <w:multiLevelType w:val="hybridMultilevel"/>
    <w:tmpl w:val="D2E65BE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2202C"/>
    <w:multiLevelType w:val="hybridMultilevel"/>
    <w:tmpl w:val="E0B2BDC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EA3BEE"/>
    <w:multiLevelType w:val="hybridMultilevel"/>
    <w:tmpl w:val="67545ADC"/>
    <w:lvl w:ilvl="0" w:tplc="0419000F">
      <w:start w:val="2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8">
    <w:nsid w:val="74245EEC"/>
    <w:multiLevelType w:val="singleLevel"/>
    <w:tmpl w:val="CA2C82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751213E4"/>
    <w:multiLevelType w:val="hybridMultilevel"/>
    <w:tmpl w:val="A3A8C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072B25"/>
    <w:multiLevelType w:val="hybridMultilevel"/>
    <w:tmpl w:val="C3148E0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5F45DB"/>
    <w:multiLevelType w:val="hybridMultilevel"/>
    <w:tmpl w:val="636CB0A8"/>
    <w:lvl w:ilvl="0" w:tplc="041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>
    <w:nsid w:val="77ED082A"/>
    <w:multiLevelType w:val="hybridMultilevel"/>
    <w:tmpl w:val="A8DC9502"/>
    <w:lvl w:ilvl="0" w:tplc="04190007">
      <w:start w:val="1"/>
      <w:numFmt w:val="bullet"/>
      <w:lvlText w:val=""/>
      <w:lvlPicBulletId w:val="0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3">
    <w:nsid w:val="796163BF"/>
    <w:multiLevelType w:val="hybridMultilevel"/>
    <w:tmpl w:val="BA3C44FC"/>
    <w:lvl w:ilvl="0" w:tplc="08480792">
      <w:numFmt w:val="bullet"/>
      <w:lvlText w:val="-"/>
      <w:lvlJc w:val="left"/>
      <w:pPr>
        <w:ind w:left="250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6" w:hanging="360"/>
      </w:pPr>
      <w:rPr>
        <w:rFonts w:ascii="Wingdings" w:hAnsi="Wingdings" w:hint="default"/>
      </w:rPr>
    </w:lvl>
  </w:abstractNum>
  <w:abstractNum w:abstractNumId="44">
    <w:nsid w:val="7A3E6454"/>
    <w:multiLevelType w:val="hybridMultilevel"/>
    <w:tmpl w:val="76089230"/>
    <w:lvl w:ilvl="0" w:tplc="04190007">
      <w:start w:val="1"/>
      <w:numFmt w:val="bullet"/>
      <w:lvlText w:val=""/>
      <w:lvlPicBulletId w:val="0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5">
    <w:nsid w:val="7F7B6A94"/>
    <w:multiLevelType w:val="hybridMultilevel"/>
    <w:tmpl w:val="1FA683A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27"/>
  </w:num>
  <w:num w:numId="3">
    <w:abstractNumId w:val="11"/>
  </w:num>
  <w:num w:numId="4">
    <w:abstractNumId w:val="30"/>
  </w:num>
  <w:num w:numId="5">
    <w:abstractNumId w:val="29"/>
  </w:num>
  <w:num w:numId="6">
    <w:abstractNumId w:val="37"/>
  </w:num>
  <w:num w:numId="7">
    <w:abstractNumId w:val="5"/>
  </w:num>
  <w:num w:numId="8">
    <w:abstractNumId w:val="21"/>
  </w:num>
  <w:num w:numId="9">
    <w:abstractNumId w:val="38"/>
  </w:num>
  <w:num w:numId="10">
    <w:abstractNumId w:val="28"/>
  </w:num>
  <w:num w:numId="11">
    <w:abstractNumId w:val="3"/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3"/>
  </w:num>
  <w:num w:numId="14">
    <w:abstractNumId w:val="17"/>
  </w:num>
  <w:num w:numId="15">
    <w:abstractNumId w:val="42"/>
  </w:num>
  <w:num w:numId="16">
    <w:abstractNumId w:val="44"/>
  </w:num>
  <w:num w:numId="17">
    <w:abstractNumId w:val="35"/>
  </w:num>
  <w:num w:numId="18">
    <w:abstractNumId w:val="13"/>
  </w:num>
  <w:num w:numId="19">
    <w:abstractNumId w:val="19"/>
  </w:num>
  <w:num w:numId="20">
    <w:abstractNumId w:val="8"/>
  </w:num>
  <w:num w:numId="21">
    <w:abstractNumId w:val="41"/>
  </w:num>
  <w:num w:numId="22">
    <w:abstractNumId w:val="9"/>
  </w:num>
  <w:num w:numId="23">
    <w:abstractNumId w:val="10"/>
  </w:num>
  <w:num w:numId="24">
    <w:abstractNumId w:val="18"/>
  </w:num>
  <w:num w:numId="25">
    <w:abstractNumId w:val="1"/>
  </w:num>
  <w:num w:numId="26">
    <w:abstractNumId w:val="7"/>
  </w:num>
  <w:num w:numId="2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26"/>
    <w:lvlOverride w:ilvl="0">
      <w:startOverride w:val="1"/>
    </w:lvlOverride>
  </w:num>
  <w:num w:numId="32">
    <w:abstractNumId w:val="3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4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5"/>
  </w:num>
  <w:num w:numId="36">
    <w:abstractNumId w:val="33"/>
  </w:num>
  <w:num w:numId="37">
    <w:abstractNumId w:val="32"/>
  </w:num>
  <w:num w:numId="38">
    <w:abstractNumId w:val="36"/>
  </w:num>
  <w:num w:numId="39">
    <w:abstractNumId w:val="39"/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24"/>
  </w:num>
  <w:num w:numId="45">
    <w:abstractNumId w:val="2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4E4"/>
    <w:rsid w:val="00106DDD"/>
    <w:rsid w:val="001215A2"/>
    <w:rsid w:val="001748F3"/>
    <w:rsid w:val="001805BC"/>
    <w:rsid w:val="001A61D3"/>
    <w:rsid w:val="001C4407"/>
    <w:rsid w:val="001D426A"/>
    <w:rsid w:val="001E63A0"/>
    <w:rsid w:val="002261A7"/>
    <w:rsid w:val="002265C5"/>
    <w:rsid w:val="00265A5A"/>
    <w:rsid w:val="002975CE"/>
    <w:rsid w:val="002D0999"/>
    <w:rsid w:val="002F6BEF"/>
    <w:rsid w:val="00364F71"/>
    <w:rsid w:val="00366475"/>
    <w:rsid w:val="003C0C61"/>
    <w:rsid w:val="00412510"/>
    <w:rsid w:val="00484917"/>
    <w:rsid w:val="004925D0"/>
    <w:rsid w:val="004F068D"/>
    <w:rsid w:val="00526D1A"/>
    <w:rsid w:val="005350EB"/>
    <w:rsid w:val="0053566C"/>
    <w:rsid w:val="005D554D"/>
    <w:rsid w:val="005E5186"/>
    <w:rsid w:val="005F7E03"/>
    <w:rsid w:val="0061009C"/>
    <w:rsid w:val="00626000"/>
    <w:rsid w:val="006F32E9"/>
    <w:rsid w:val="007E0E36"/>
    <w:rsid w:val="008100D6"/>
    <w:rsid w:val="008876C0"/>
    <w:rsid w:val="008944E4"/>
    <w:rsid w:val="008C5777"/>
    <w:rsid w:val="009231DC"/>
    <w:rsid w:val="00987FAD"/>
    <w:rsid w:val="009A7515"/>
    <w:rsid w:val="009B19E3"/>
    <w:rsid w:val="009B6E28"/>
    <w:rsid w:val="00A62031"/>
    <w:rsid w:val="00A64F1E"/>
    <w:rsid w:val="00AD6FD7"/>
    <w:rsid w:val="00AF2D19"/>
    <w:rsid w:val="00B14848"/>
    <w:rsid w:val="00B25205"/>
    <w:rsid w:val="00B401BD"/>
    <w:rsid w:val="00C21B8E"/>
    <w:rsid w:val="00C42A89"/>
    <w:rsid w:val="00C75DF4"/>
    <w:rsid w:val="00CC42EB"/>
    <w:rsid w:val="00D062DF"/>
    <w:rsid w:val="00DA194E"/>
    <w:rsid w:val="00E35CE0"/>
    <w:rsid w:val="00E3707F"/>
    <w:rsid w:val="00E6771E"/>
    <w:rsid w:val="00EC4ACA"/>
    <w:rsid w:val="00F41B27"/>
    <w:rsid w:val="00F6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0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4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4E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4ACA"/>
    <w:pPr>
      <w:ind w:left="720"/>
      <w:contextualSpacing/>
    </w:pPr>
  </w:style>
  <w:style w:type="paragraph" w:styleId="a6">
    <w:name w:val="Title"/>
    <w:basedOn w:val="a"/>
    <w:link w:val="a7"/>
    <w:qFormat/>
    <w:rsid w:val="00AD6FD7"/>
    <w:pPr>
      <w:autoSpaceDE/>
      <w:autoSpaceDN/>
      <w:adjustRightInd/>
      <w:spacing w:after="280"/>
      <w:ind w:left="40"/>
      <w:jc w:val="center"/>
    </w:pPr>
    <w:rPr>
      <w:rFonts w:ascii="Times New Roman" w:hAnsi="Times New Roman" w:cs="Times New Roman"/>
      <w:sz w:val="28"/>
      <w:lang w:val="uk-UA"/>
    </w:rPr>
  </w:style>
  <w:style w:type="character" w:customStyle="1" w:styleId="a7">
    <w:name w:val="Название Знак"/>
    <w:basedOn w:val="a0"/>
    <w:link w:val="a6"/>
    <w:rsid w:val="00AD6FD7"/>
    <w:rPr>
      <w:rFonts w:ascii="Times New Roman" w:hAnsi="Times New Roman"/>
      <w:sz w:val="28"/>
      <w:lang w:val="uk-UA"/>
    </w:rPr>
  </w:style>
  <w:style w:type="paragraph" w:styleId="2">
    <w:name w:val="Body Text 2"/>
    <w:basedOn w:val="a"/>
    <w:link w:val="20"/>
    <w:semiHidden/>
    <w:rsid w:val="00AD6FD7"/>
    <w:pPr>
      <w:autoSpaceDE/>
      <w:autoSpaceDN/>
      <w:adjustRightInd/>
      <w:spacing w:before="40"/>
    </w:pPr>
    <w:rPr>
      <w:rFonts w:ascii="Times New Roman" w:hAnsi="Times New Roman" w:cs="Times New Roman"/>
      <w:color w:val="0000FF"/>
      <w:sz w:val="22"/>
      <w:lang w:val="uk-UA"/>
    </w:rPr>
  </w:style>
  <w:style w:type="character" w:customStyle="1" w:styleId="20">
    <w:name w:val="Основной текст 2 Знак"/>
    <w:basedOn w:val="a0"/>
    <w:link w:val="2"/>
    <w:semiHidden/>
    <w:rsid w:val="00AD6FD7"/>
    <w:rPr>
      <w:rFonts w:ascii="Times New Roman" w:hAnsi="Times New Roman"/>
      <w:color w:val="0000FF"/>
      <w:sz w:val="22"/>
      <w:lang w:val="uk-UA"/>
    </w:rPr>
  </w:style>
  <w:style w:type="paragraph" w:styleId="a8">
    <w:name w:val="Block Text"/>
    <w:basedOn w:val="a"/>
    <w:semiHidden/>
    <w:rsid w:val="00AD6FD7"/>
    <w:pPr>
      <w:autoSpaceDE/>
      <w:autoSpaceDN/>
      <w:adjustRightInd/>
      <w:spacing w:before="40" w:line="260" w:lineRule="auto"/>
      <w:ind w:left="200" w:right="400"/>
    </w:pPr>
    <w:rPr>
      <w:rFonts w:ascii="Times New Roman" w:hAnsi="Times New Roman" w:cs="Times New Roman"/>
      <w:color w:val="0000FF"/>
      <w:sz w:val="22"/>
      <w:lang w:val="uk-UA"/>
    </w:rPr>
  </w:style>
  <w:style w:type="table" w:styleId="3-4">
    <w:name w:val="Medium Grid 3 Accent 4"/>
    <w:basedOn w:val="a1"/>
    <w:uiPriority w:val="69"/>
    <w:rsid w:val="001805B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a9">
    <w:name w:val="No Spacing"/>
    <w:link w:val="aa"/>
    <w:uiPriority w:val="1"/>
    <w:qFormat/>
    <w:rsid w:val="00C42A89"/>
    <w:rPr>
      <w:rFonts w:asciiTheme="minorHAnsi" w:eastAsiaTheme="minorEastAsia" w:hAnsiTheme="minorHAnsi" w:cstheme="minorBidi"/>
      <w:sz w:val="22"/>
      <w:szCs w:val="22"/>
    </w:rPr>
  </w:style>
  <w:style w:type="character" w:customStyle="1" w:styleId="aa">
    <w:name w:val="Без интервала Знак"/>
    <w:basedOn w:val="a0"/>
    <w:link w:val="a9"/>
    <w:uiPriority w:val="1"/>
    <w:rsid w:val="00C42A89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0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44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44E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4ACA"/>
    <w:pPr>
      <w:ind w:left="720"/>
      <w:contextualSpacing/>
    </w:pPr>
  </w:style>
  <w:style w:type="paragraph" w:styleId="a6">
    <w:name w:val="Title"/>
    <w:basedOn w:val="a"/>
    <w:link w:val="a7"/>
    <w:qFormat/>
    <w:rsid w:val="00AD6FD7"/>
    <w:pPr>
      <w:autoSpaceDE/>
      <w:autoSpaceDN/>
      <w:adjustRightInd/>
      <w:spacing w:after="280"/>
      <w:ind w:left="40"/>
      <w:jc w:val="center"/>
    </w:pPr>
    <w:rPr>
      <w:rFonts w:ascii="Times New Roman" w:hAnsi="Times New Roman" w:cs="Times New Roman"/>
      <w:sz w:val="28"/>
      <w:lang w:val="uk-UA"/>
    </w:rPr>
  </w:style>
  <w:style w:type="character" w:customStyle="1" w:styleId="a7">
    <w:name w:val="Название Знак"/>
    <w:basedOn w:val="a0"/>
    <w:link w:val="a6"/>
    <w:rsid w:val="00AD6FD7"/>
    <w:rPr>
      <w:rFonts w:ascii="Times New Roman" w:hAnsi="Times New Roman"/>
      <w:sz w:val="28"/>
      <w:lang w:val="uk-UA"/>
    </w:rPr>
  </w:style>
  <w:style w:type="paragraph" w:styleId="2">
    <w:name w:val="Body Text 2"/>
    <w:basedOn w:val="a"/>
    <w:link w:val="20"/>
    <w:semiHidden/>
    <w:rsid w:val="00AD6FD7"/>
    <w:pPr>
      <w:autoSpaceDE/>
      <w:autoSpaceDN/>
      <w:adjustRightInd/>
      <w:spacing w:before="40"/>
    </w:pPr>
    <w:rPr>
      <w:rFonts w:ascii="Times New Roman" w:hAnsi="Times New Roman" w:cs="Times New Roman"/>
      <w:color w:val="0000FF"/>
      <w:sz w:val="22"/>
      <w:lang w:val="uk-UA"/>
    </w:rPr>
  </w:style>
  <w:style w:type="character" w:customStyle="1" w:styleId="20">
    <w:name w:val="Основной текст 2 Знак"/>
    <w:basedOn w:val="a0"/>
    <w:link w:val="2"/>
    <w:semiHidden/>
    <w:rsid w:val="00AD6FD7"/>
    <w:rPr>
      <w:rFonts w:ascii="Times New Roman" w:hAnsi="Times New Roman"/>
      <w:color w:val="0000FF"/>
      <w:sz w:val="22"/>
      <w:lang w:val="uk-UA"/>
    </w:rPr>
  </w:style>
  <w:style w:type="paragraph" w:styleId="a8">
    <w:name w:val="Block Text"/>
    <w:basedOn w:val="a"/>
    <w:semiHidden/>
    <w:rsid w:val="00AD6FD7"/>
    <w:pPr>
      <w:autoSpaceDE/>
      <w:autoSpaceDN/>
      <w:adjustRightInd/>
      <w:spacing w:before="40" w:line="260" w:lineRule="auto"/>
      <w:ind w:left="200" w:right="400"/>
    </w:pPr>
    <w:rPr>
      <w:rFonts w:ascii="Times New Roman" w:hAnsi="Times New Roman" w:cs="Times New Roman"/>
      <w:color w:val="0000FF"/>
      <w:sz w:val="22"/>
      <w:lang w:val="uk-UA"/>
    </w:rPr>
  </w:style>
  <w:style w:type="table" w:styleId="3-4">
    <w:name w:val="Medium Grid 3 Accent 4"/>
    <w:basedOn w:val="a1"/>
    <w:uiPriority w:val="69"/>
    <w:rsid w:val="001805B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a9">
    <w:name w:val="No Spacing"/>
    <w:link w:val="aa"/>
    <w:uiPriority w:val="1"/>
    <w:qFormat/>
    <w:rsid w:val="00C42A89"/>
    <w:rPr>
      <w:rFonts w:asciiTheme="minorHAnsi" w:eastAsiaTheme="minorEastAsia" w:hAnsiTheme="minorHAnsi" w:cstheme="minorBidi"/>
      <w:sz w:val="22"/>
      <w:szCs w:val="22"/>
    </w:rPr>
  </w:style>
  <w:style w:type="character" w:customStyle="1" w:styleId="aa">
    <w:name w:val="Без интервала Знак"/>
    <w:basedOn w:val="a0"/>
    <w:link w:val="a9"/>
    <w:uiPriority w:val="1"/>
    <w:rsid w:val="00C42A89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5.jpeg"/><Relationship Id="rId5" Type="http://schemas.microsoft.com/office/2007/relationships/stylesWithEffects" Target="stylesWithEffect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 р.</PublishDate>
  <Abstract/>
  <CompanyAddress>м. Кривий Ріг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EBB3884-DCE0-4C84-B490-9A61008B4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9743</Words>
  <Characters>55538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МЕТОДИЧНА РОЗРОБКА ПРАКТИЧНОГО ЗАНЯТТЯ</dc:title>
  <dc:subject>«НАЙПРОСТІШІ МЕТОДИ ФІЗІОТЕРАПІЇ. ГІРУДОТЕРАПІЯ»</dc:subject>
  <dc:creator>Ирочка</dc:creator>
  <cp:lastModifiedBy>Ирочка</cp:lastModifiedBy>
  <cp:revision>4</cp:revision>
  <cp:lastPrinted>2009-03-24T20:52:00Z</cp:lastPrinted>
  <dcterms:created xsi:type="dcterms:W3CDTF">2017-07-10T07:56:00Z</dcterms:created>
  <dcterms:modified xsi:type="dcterms:W3CDTF">2017-07-10T07:56:00Z</dcterms:modified>
</cp:coreProperties>
</file>