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CA5" w:rsidRDefault="00DD0CA5" w:rsidP="00A31B78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ФОРМУВАННЯ КУЛЬТУРИ МОВЛЕННЯ</w:t>
      </w:r>
    </w:p>
    <w:p w:rsidR="00DD0CA5" w:rsidRDefault="00DD0CA5" w:rsidP="00A31B78">
      <w:pPr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 УРОКАХ УКРАЇНСЬКОЇ МОВИ</w:t>
      </w:r>
    </w:p>
    <w:p w:rsidR="00DD0CA5" w:rsidRDefault="00DD0CA5" w:rsidP="00A31B78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  <w:t>Питання культури мовлення для нашого суспільства, як жодне інше з кола мовної проблематики, з плином часу не втрачає своєї актуальності. Щоб пояснити цю ситуацію, можна назвати багато причин, як, скажімо, постійне розхитування мовної системи потужною дією інтерференції, себто впливами інших мов – російської, англійської, польської. Проте насамперед треба говорити про відсутність чіткої спрямованості мовців на активну роботу щодо вдосконалення свого усного і писемного мовлення.</w:t>
      </w:r>
    </w:p>
    <w:p w:rsidR="00DD0CA5" w:rsidRDefault="00DD0CA5" w:rsidP="00A31B78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  <w:t>Формування культури мови – одна з нагальних проблем сьогодення, не лише філологічна, а й соціальна, оскільки вона в той чи інший спосіб пов’язана з найрізноманітнішими видами комунікацій в сучасному світі.</w:t>
      </w:r>
    </w:p>
    <w:p w:rsidR="00DD0CA5" w:rsidRDefault="00DD0CA5" w:rsidP="00A31B78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  <w:t>Л.В.Барановська зазначає, що поняття «культура мовлення» можна розглядати в кількох аспектах – теоретичному, практичному й етичному. Культура мовлення в теоретичному аспекті – це лінгвістична галузь філологічної науки, яка досліджує мовленнєве життя суспільства в певний період його існування та встановлює на науковій основі норми користування мовою як основним засобом спілкування людей, формування та вираження думок з метою вдосконалення мови як знаряддя культури.</w:t>
      </w:r>
    </w:p>
    <w:p w:rsidR="00DD0CA5" w:rsidRDefault="00DD0CA5" w:rsidP="00A31B78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  <w:t>У практичному розрізі поняття «культури мовлення» розглядається як якість мови, що реалізується в процесі мовлення. Вона виявляється в дотриманні мовцем нормативності мови: умінні варіативно залежно від стилю мовлення та ситуації спілкування логічно, ясно, зрозуміло, доречно, виразно, різноманітно й естетично висловлювати думку.</w:t>
      </w:r>
    </w:p>
    <w:p w:rsidR="00DD0CA5" w:rsidRPr="00A12216" w:rsidRDefault="00DD0CA5" w:rsidP="00A31B78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  <w:t>Під етичним аспектом культури мовлення розуміють загальноприйнятий мовний етикет, який втілюється в типових формулах вітання, прощання, побажання, запрошення, висловлення співчуттів тощо.</w:t>
      </w:r>
    </w:p>
    <w:p w:rsidR="00DD0CA5" w:rsidRDefault="00DD0CA5" w:rsidP="00A31B78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AD3C8C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>Розглядаючи проблему вдосконалення комунікативних умінь і навичок, зазначимо, що вирішення її великою мірою залежить від глибокого оволодіння самою мовою, її закономірностями, нормами правопису, а також практикою усного і писемного мовлення. Іншими словами, важливою складовою комунікативного розвитку є культура мовлення.</w:t>
      </w:r>
    </w:p>
    <w:p w:rsidR="00DD0CA5" w:rsidRDefault="00DD0CA5" w:rsidP="00A31B78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  <w:t xml:space="preserve">Постає питання про взаємозв’язок  оволодіння законами мови та культурою мовлення. Щоб дослідити його, потрібно віднайти в цьому взаємозв’язку той елемент, що виступає як вияв естетичного ставлення до мови. </w:t>
      </w:r>
    </w:p>
    <w:p w:rsidR="00DD0CA5" w:rsidRDefault="00DD0CA5" w:rsidP="00A31B78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  <w:t xml:space="preserve">На жаль, багатство і краса рідного слова, самобутність українського речення недостатньо усвідомлюється дітьми, а це є однією з причин формалізму в знаннях школярів. Частина учнів середніх і старших класів, сприймаючи на слух такі слова як </w:t>
      </w:r>
      <w:r w:rsidRPr="00110BED">
        <w:rPr>
          <w:rFonts w:ascii="Times New Roman" w:hAnsi="Times New Roman"/>
          <w:i/>
          <w:sz w:val="24"/>
          <w:szCs w:val="24"/>
          <w:lang w:val="uk-UA"/>
        </w:rPr>
        <w:t>легінь, крислатий, чорниці</w:t>
      </w:r>
      <w:r>
        <w:rPr>
          <w:rFonts w:ascii="Times New Roman" w:hAnsi="Times New Roman"/>
          <w:sz w:val="24"/>
          <w:szCs w:val="24"/>
          <w:lang w:val="uk-UA"/>
        </w:rPr>
        <w:t>, перепитують їх по кілька разів. Усне мовлення школярів засмічене словами-паразитами, бідне, містить часті повтори, у ньому мало означень, відсутні прислів’я, приказки, фразеологічні зворот; більшість речень одноманітні за структурою (будуються за схемою – підмет, присудок), часто вживається подвійний підмет, що порушує логіку граматичних зв’язків української мови.</w:t>
      </w:r>
    </w:p>
    <w:p w:rsidR="00DD0CA5" w:rsidRDefault="00DD0CA5" w:rsidP="00A31B78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  <w:t>За останні роки комплекс лінгводидактичних проблем, пов’язаних з осмисленням взаємодії культури мовлення та змісту мовної освіти, висловлено в працях О.Біляєва, Л.Мацько, В.Мельничайка, М.Пентилюк, Т.Шелехової та інших. Учні визначили основні напрямки організації навчання мови в середній школі: комунікативно-діяльнісний, культурологічний і проблемно-пошуковий. Це викликає необхідність активізувати роботу з навчальним текстом, тлумачним, фразеологічним словниками, урізноманітнювати види аналітичних і творчих завдань, оскільки пряма залежність творчої мовленнєвої діяльності від лінгвістичного аналізу готового тексту є закономірною.</w:t>
      </w:r>
    </w:p>
    <w:p w:rsidR="00DD0CA5" w:rsidRDefault="00DD0CA5" w:rsidP="00A31B78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  <w:t>У зв’язку з тим, що текст відповідно до вимог чинної шкільної програми має стати опорою для розвитку мовлення учнів, у методиці посилюється інтерес до лінгвістики тексту. Саме текст, особливо художній, - найглибше природне джерело формування мовленнєвої культури учнів. Ця думка пронизує методичні погляди О.Потебні, І.Огієнка, С.Чавдарова та інших.</w:t>
      </w:r>
    </w:p>
    <w:p w:rsidR="00DD0CA5" w:rsidRDefault="00DD0CA5" w:rsidP="00A31B78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  <w:t>Таким чином, завдання школи на сучасному етапі переосмислення її суспільного призначення та докорінного переорієнтування освітньої практики полягає в тому, щоб сформувати у школярів внутрішню потребу постійно вдосконалювати свою мовленнєву культуру, щоб запустити в дію складні механізми мовленнєвого саморозвитку, які б продовжили свою дію й після закінчення учнем школи.</w:t>
      </w:r>
    </w:p>
    <w:p w:rsidR="00DD0CA5" w:rsidRDefault="00DD0CA5" w:rsidP="00A31B78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  <w:t>Цьому великою мірою сприятимуть уроки культури мовлення – багаті змістом, цікаві своїми лінгвістичним та культурологічним матеріалом.</w:t>
      </w:r>
    </w:p>
    <w:p w:rsidR="00DD0CA5" w:rsidRDefault="00DD0CA5" w:rsidP="00A31B78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  <w:t>Навчання української мови має на меті забезпечити активне володіння учнями державною мовою, сформувати в них мовленнєву, мовну, соціокультурну та діяльнісну компетенцію. Сучасне осмислення проблем мовної освіти, новий погляд на мову як суспільне явище і навчальний предмет зумовлює підвищення теоретико-методичного рівня навчання й розвитку школярів. Тому для визначення мови як навчального предмету та для підвищення рівня розуміння учнями цієї навчальної дисципліни потрібно створити системність у навчанні, що передбачає розробку відповідної системи вправ і завдань відповідно до класифікацій.</w:t>
      </w:r>
    </w:p>
    <w:p w:rsidR="00DD0CA5" w:rsidRDefault="00DD0CA5" w:rsidP="00A31B78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  <w:t>Проблема класифікації вправ залишається остаточно не розв’язаною. Різні методисти беруть за основу виділення вправ неоднакові критерії, серед яких: характер діяльності учнів, навчальна мета, місцем формування навичок мовлення, лінгвістичний зміст, зміст текстового матеріалу, форми мовлення, кількість завдань, дидактична мета структури конкретного заняття.</w:t>
      </w:r>
    </w:p>
    <w:p w:rsidR="00DD0CA5" w:rsidRDefault="00DD0CA5" w:rsidP="00A31B78">
      <w:p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  <w:t xml:space="preserve">Система вправ має відповідати таким основним дидактичним вимогам: </w:t>
      </w:r>
    </w:p>
    <w:p w:rsidR="00DD0CA5" w:rsidRDefault="00DD0CA5" w:rsidP="008D7DF6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урахування вікових особливостей учня та умінь і навичок;</w:t>
      </w:r>
      <w:r w:rsidRPr="008D7DF6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DD0CA5" w:rsidRDefault="00DD0CA5" w:rsidP="008D7DF6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набуття знань та розвиток умінь і навичок з усіх видів мовленнєвої діяльності;</w:t>
      </w:r>
    </w:p>
    <w:p w:rsidR="00DD0CA5" w:rsidRDefault="00DD0CA5" w:rsidP="008D7DF6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поступове ускладнення навчальних завдань;</w:t>
      </w:r>
    </w:p>
    <w:p w:rsidR="00DD0CA5" w:rsidRDefault="00DD0CA5" w:rsidP="008D7DF6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опора на текстову основу;</w:t>
      </w:r>
    </w:p>
    <w:p w:rsidR="00DD0CA5" w:rsidRDefault="00DD0CA5" w:rsidP="008D7DF6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розвиток різних видів пам’яті.</w:t>
      </w:r>
    </w:p>
    <w:p w:rsidR="00DD0CA5" w:rsidRDefault="00DD0CA5" w:rsidP="00687684">
      <w:pPr>
        <w:pStyle w:val="ListParagraph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Для ефективного формування мовленнєвої культури школярів важливо використовувати різні форми, методи прийоми навчання, наприклад, спостереження над фактами мови, стилістичні експерименти, вправи тощо.</w:t>
      </w:r>
    </w:p>
    <w:p w:rsidR="00DD0CA5" w:rsidRDefault="00DD0CA5" w:rsidP="00687684">
      <w:pPr>
        <w:pStyle w:val="ListParagraph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Шляхом поєднання аналітичної роботи із завданнями синтетичного характеру в школярів виробляється тонке чуття мови, мовний смак, збагачується запас словесних асоціацій, що полегшує вираження думок і почуттів. Комплексний підхід до принципів, форм і методів організації мовної освіти створює оптимальні умови для реалізації вмінь творчо-комунікативного характеру.</w:t>
      </w:r>
    </w:p>
    <w:p w:rsidR="00DD0CA5" w:rsidRDefault="00DD0CA5" w:rsidP="00687684">
      <w:pPr>
        <w:pStyle w:val="ListParagraph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Таким чином, для формування культури мовлення школярів на уроках української мови потрібно створювати систему в організації навчальної діяльності, яка б ураховувала індивідуальні особливості учнів, забезпечувала розвиток комунікативних здібностей, удосконалювала культуру мовлення школярів, сприяла створенню усних і письмових висловлювань різних типів і стилів мовлення в різноманітних ситуаціях.</w:t>
      </w:r>
    </w:p>
    <w:p w:rsidR="00DD0CA5" w:rsidRDefault="00DD0CA5" w:rsidP="00687684">
      <w:pPr>
        <w:pStyle w:val="ListParagraph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D0CA5" w:rsidRDefault="00DD0CA5" w:rsidP="00687684">
      <w:pPr>
        <w:pStyle w:val="ListParagraph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D0CA5" w:rsidRPr="00040B63" w:rsidRDefault="00DD0CA5" w:rsidP="00687684">
      <w:pPr>
        <w:pStyle w:val="ListParagraph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</w:p>
    <w:sectPr w:rsidR="00DD0CA5" w:rsidRPr="00040B63" w:rsidSect="006F6CCB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CA5" w:rsidRDefault="00DD0CA5">
      <w:r>
        <w:separator/>
      </w:r>
    </w:p>
  </w:endnote>
  <w:endnote w:type="continuationSeparator" w:id="0">
    <w:p w:rsidR="00DD0CA5" w:rsidRDefault="00DD0C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CA5" w:rsidRDefault="00DD0CA5" w:rsidP="00E567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D0CA5" w:rsidRDefault="00DD0CA5" w:rsidP="00AD3C8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CA5" w:rsidRDefault="00DD0CA5" w:rsidP="00E567C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DD0CA5" w:rsidRDefault="00DD0CA5" w:rsidP="00AD3C8C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CA5" w:rsidRDefault="00DD0CA5">
      <w:r>
        <w:separator/>
      </w:r>
    </w:p>
  </w:footnote>
  <w:footnote w:type="continuationSeparator" w:id="0">
    <w:p w:rsidR="00DD0CA5" w:rsidRDefault="00DD0C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1783B"/>
    <w:multiLevelType w:val="hybridMultilevel"/>
    <w:tmpl w:val="4592582E"/>
    <w:lvl w:ilvl="0" w:tplc="258008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C0210A"/>
    <w:multiLevelType w:val="hybridMultilevel"/>
    <w:tmpl w:val="A78293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1B78"/>
    <w:rsid w:val="00040B63"/>
    <w:rsid w:val="000C4BAB"/>
    <w:rsid w:val="000F54E0"/>
    <w:rsid w:val="00110BED"/>
    <w:rsid w:val="001924DF"/>
    <w:rsid w:val="00261DD8"/>
    <w:rsid w:val="00296E39"/>
    <w:rsid w:val="002D654F"/>
    <w:rsid w:val="00327F0F"/>
    <w:rsid w:val="00391918"/>
    <w:rsid w:val="004C64B4"/>
    <w:rsid w:val="005C4A54"/>
    <w:rsid w:val="00677D0F"/>
    <w:rsid w:val="00687684"/>
    <w:rsid w:val="006F6CCB"/>
    <w:rsid w:val="00740E68"/>
    <w:rsid w:val="0086243C"/>
    <w:rsid w:val="008D7DF6"/>
    <w:rsid w:val="009C3CDA"/>
    <w:rsid w:val="00A12216"/>
    <w:rsid w:val="00A31B78"/>
    <w:rsid w:val="00A84844"/>
    <w:rsid w:val="00AD3C8C"/>
    <w:rsid w:val="00B65F7D"/>
    <w:rsid w:val="00BA4D81"/>
    <w:rsid w:val="00BF340E"/>
    <w:rsid w:val="00DD0CA5"/>
    <w:rsid w:val="00E567CB"/>
    <w:rsid w:val="00E61D18"/>
    <w:rsid w:val="00EA3DA2"/>
    <w:rsid w:val="00F747FF"/>
    <w:rsid w:val="00FD0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CC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D7DF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AD3C8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91918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AD3C8C"/>
    <w:rPr>
      <w:rFonts w:cs="Times New Roman"/>
    </w:rPr>
  </w:style>
  <w:style w:type="character" w:styleId="Hyperlink">
    <w:name w:val="Hyperlink"/>
    <w:basedOn w:val="DefaultParagraphFont"/>
    <w:uiPriority w:val="99"/>
    <w:rsid w:val="00040B6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740E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740E6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71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112</TotalTime>
  <Pages>3</Pages>
  <Words>989</Words>
  <Characters>5639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dcterms:created xsi:type="dcterms:W3CDTF">2017-09-19T10:50:00Z</dcterms:created>
  <dcterms:modified xsi:type="dcterms:W3CDTF">2017-09-23T15:32:00Z</dcterms:modified>
</cp:coreProperties>
</file>