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B5E" w:rsidRPr="00D07B5E" w:rsidRDefault="00D07B5E" w:rsidP="00D07B5E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7B5E">
        <w:rPr>
          <w:rFonts w:ascii="Times New Roman" w:hAnsi="Times New Roman" w:cs="Times New Roman"/>
          <w:b/>
          <w:sz w:val="28"/>
          <w:szCs w:val="28"/>
          <w:lang w:val="uk-UA"/>
        </w:rPr>
        <w:t>Новікова О.В. – викладач вищої кваліфікаційної категорії, викладач-методист, вик</w:t>
      </w:r>
      <w:r w:rsidR="004D5DD5">
        <w:rPr>
          <w:rFonts w:ascii="Times New Roman" w:hAnsi="Times New Roman" w:cs="Times New Roman"/>
          <w:b/>
          <w:sz w:val="28"/>
          <w:szCs w:val="28"/>
          <w:lang w:val="uk-UA"/>
        </w:rPr>
        <w:t>ладач російської мови і зарубіжної</w:t>
      </w:r>
      <w:r w:rsidRPr="00D07B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літератури КВНЗ «Олександрійський педагогічний коледж імені В.О.Сухомлинського»,  м. Олександрія</w:t>
      </w:r>
    </w:p>
    <w:p w:rsidR="00D07B5E" w:rsidRPr="00D07B5E" w:rsidRDefault="00D07B5E" w:rsidP="00D07B5E">
      <w:pPr>
        <w:pStyle w:val="Style13"/>
        <w:widowControl/>
        <w:spacing w:line="360" w:lineRule="auto"/>
        <w:ind w:right="99" w:firstLine="426"/>
        <w:jc w:val="center"/>
        <w:rPr>
          <w:b/>
          <w:color w:val="000000" w:themeColor="text1"/>
          <w:sz w:val="32"/>
          <w:szCs w:val="32"/>
          <w:lang w:val="uk-UA"/>
        </w:rPr>
      </w:pPr>
      <w:r w:rsidRPr="00D07B5E">
        <w:rPr>
          <w:b/>
          <w:color w:val="000000" w:themeColor="text1"/>
          <w:sz w:val="32"/>
          <w:szCs w:val="32"/>
          <w:lang w:val="uk-UA"/>
        </w:rPr>
        <w:t>«Проектна діяльність студентів у процесі вивчення зарубіжної літератури в коледжі»</w:t>
      </w:r>
    </w:p>
    <w:p w:rsidR="00D07B5E" w:rsidRPr="00D07B5E" w:rsidRDefault="00D07B5E" w:rsidP="00D07B5E">
      <w:pPr>
        <w:shd w:val="clear" w:color="auto" w:fill="FFFFFF"/>
        <w:spacing w:after="210"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7B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Перебудова української системи освіти на міжнародні стандарти у зв’язку із входженням в Європейський освітній та науковий простір зумовлює необхідність поєднання науково-дослідної та навчальної діяльності школярів і студентів, що вимагає від навчальних закладів оновлення змісту освіти та форм організації навчально-виховного процесу, впровадження інноваційних методів та засобів навчання школярів при підготовці їх до самостійної діяльності.</w:t>
      </w:r>
      <w:r w:rsidRPr="00D07B5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07B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Одним із методів, який суттєво збагачує навчальний процес, </w:t>
      </w:r>
      <w:r w:rsidRPr="00D07B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є метод навчальних проекті</w:t>
      </w:r>
      <w:proofErr w:type="gramStart"/>
      <w:r w:rsidRPr="00D07B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proofErr w:type="gramEnd"/>
      <w:r w:rsidRPr="00D07B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D07B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07B5E" w:rsidRPr="00D07B5E" w:rsidRDefault="00D07B5E" w:rsidP="00D07B5E">
      <w:pPr>
        <w:shd w:val="clear" w:color="auto" w:fill="FFFFFF"/>
        <w:spacing w:after="21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Навчальне проектування все активніше входить в практику сучасної освіти. Це зумовлено тим, що серед основних завдань, які ставить держава і суспільство перед навчальними закладами,  є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утвердження в учасників освітнього процесу моральних цінностей, </w:t>
      </w:r>
      <w:proofErr w:type="gramStart"/>
      <w:r w:rsidRPr="00D07B5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соц</w:t>
      </w:r>
      <w:proofErr w:type="gramEnd"/>
      <w:r w:rsidRPr="00D07B5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іальної активності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громадянської позиції та </w:t>
      </w:r>
      <w:r w:rsidRPr="00D07B5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відповідальності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здорового способу життя</w:t>
      </w:r>
      <w:r w:rsidRPr="00D07B5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, вміння вільно мислити та самоорганізовуватися в сучасних умовах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 Вчителі-словесники повинні організовувати свою педагогічну діяльність так, щоб </w:t>
      </w:r>
      <w:r w:rsidRPr="00D07B5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виховувати на уроках літератури творчого читача із самостійним критичним мисленням</w:t>
      </w:r>
      <w:r w:rsidRPr="00D07B5E">
        <w:rPr>
          <w:rStyle w:val="FontStyle37"/>
          <w:color w:val="000000" w:themeColor="text1"/>
          <w:sz w:val="28"/>
          <w:szCs w:val="28"/>
          <w:lang w:eastAsia="uk-UA"/>
        </w:rPr>
        <w:t xml:space="preserve">,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формувати  широку читацьку компетентність в учнів і  студентів, яка базується </w:t>
      </w:r>
      <w:r w:rsidRPr="00D07B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на знаннях, уміннях </w:t>
      </w:r>
      <w:proofErr w:type="gramStart"/>
      <w:r w:rsidRPr="00D07B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</w:t>
      </w:r>
      <w:proofErr w:type="gramEnd"/>
      <w:r w:rsidRPr="00D07B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ізнавального і творчого характеру,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соціальних навичках, світоглядних переконаннях тощо, а також стимулювати в молоді  </w:t>
      </w:r>
      <w:r w:rsidRPr="00D07B5E">
        <w:rPr>
          <w:rStyle w:val="FontStyle37"/>
          <w:i/>
          <w:color w:val="000000" w:themeColor="text1"/>
          <w:sz w:val="28"/>
          <w:szCs w:val="28"/>
        </w:rPr>
        <w:t xml:space="preserve">бажання  самостійно здобувати, опрацьовувати і використовувати інформацію під час навчального процесу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 Усе зазначене вимагає від викладача зарубіжної літератури надавати превагу таким методам і прийомам навчання, що  сприяли б формуванню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соц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іально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активної особистості, яка вміє  самостійно й критично мислити,  є здатною до дослідницько-пізнавальної, експериментальної діяльності, самостійно набуваючи при цьому нові знання та поєднуючи їх в єдину систему тощо. </w:t>
      </w:r>
    </w:p>
    <w:p w:rsidR="00D07B5E" w:rsidRPr="00D07B5E" w:rsidRDefault="00D07B5E" w:rsidP="00D07B5E">
      <w:pPr>
        <w:pStyle w:val="Style13"/>
        <w:widowControl/>
        <w:spacing w:line="360" w:lineRule="auto"/>
        <w:ind w:right="99" w:firstLine="426"/>
        <w:jc w:val="both"/>
        <w:rPr>
          <w:color w:val="000000" w:themeColor="text1"/>
          <w:sz w:val="28"/>
          <w:szCs w:val="28"/>
          <w:lang w:val="uk-UA"/>
        </w:rPr>
      </w:pPr>
      <w:r w:rsidRPr="00D07B5E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Актуальність теми</w:t>
      </w:r>
      <w:r w:rsidRPr="00D07B5E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DF2635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статті </w:t>
      </w:r>
      <w:r w:rsidRPr="00D07B5E">
        <w:rPr>
          <w:color w:val="000000" w:themeColor="text1"/>
          <w:sz w:val="28"/>
          <w:szCs w:val="28"/>
          <w:shd w:val="clear" w:color="auto" w:fill="FFFFFF"/>
          <w:lang w:val="uk-UA"/>
        </w:rPr>
        <w:t>зумовлена тим, що с</w:t>
      </w:r>
      <w:r w:rsidRPr="00D07B5E">
        <w:rPr>
          <w:color w:val="000000" w:themeColor="text1"/>
          <w:sz w:val="28"/>
          <w:szCs w:val="28"/>
          <w:lang w:val="uk-UA"/>
        </w:rPr>
        <w:t xml:space="preserve">учасні навчальні заклади повинні допомогти учням і студентам  відчувати себе впевненими на ринку праці, вміти адаптуватися до соціальних змін і криз у суспільстві, бути психологічно стійкими, розвивати здатність до самоорганізації. </w:t>
      </w:r>
      <w:r w:rsidRPr="00D07B5E">
        <w:rPr>
          <w:color w:val="000000" w:themeColor="text1"/>
          <w:sz w:val="28"/>
          <w:szCs w:val="28"/>
        </w:rPr>
        <w:t>Це вимагає пошуку нових форм організації навчально-виховного процесу, які дозволили б:</w:t>
      </w:r>
    </w:p>
    <w:p w:rsidR="00D07B5E" w:rsidRPr="00D07B5E" w:rsidRDefault="00D07B5E" w:rsidP="00D07B5E">
      <w:pPr>
        <w:numPr>
          <w:ilvl w:val="0"/>
          <w:numId w:val="2"/>
        </w:numPr>
        <w:shd w:val="clear" w:color="auto" w:fill="FFFFFF"/>
        <w:spacing w:before="30" w:after="15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забезпечити високий інструментальний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івень знань молоді, уміння самостійно набувати і застосовувати їх на практиці;</w:t>
      </w:r>
    </w:p>
    <w:p w:rsidR="00D07B5E" w:rsidRPr="00D07B5E" w:rsidRDefault="00D07B5E" w:rsidP="00D07B5E">
      <w:pPr>
        <w:numPr>
          <w:ilvl w:val="0"/>
          <w:numId w:val="2"/>
        </w:numPr>
        <w:shd w:val="clear" w:color="auto" w:fill="FFFFFF"/>
        <w:spacing w:before="30" w:after="15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розвивати кожного учня й студента як творчу особистість, здатну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практичної роботи;</w:t>
      </w:r>
    </w:p>
    <w:p w:rsidR="00D07B5E" w:rsidRPr="00D07B5E" w:rsidRDefault="00D07B5E" w:rsidP="00D07B5E">
      <w:pPr>
        <w:numPr>
          <w:ilvl w:val="0"/>
          <w:numId w:val="2"/>
        </w:numPr>
        <w:shd w:val="clear" w:color="auto" w:fill="FFFFFF"/>
        <w:spacing w:before="30" w:after="15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залучати кожного до активної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ізнавальної діяльності;</w:t>
      </w:r>
    </w:p>
    <w:p w:rsidR="00D07B5E" w:rsidRPr="00D07B5E" w:rsidRDefault="00D07B5E" w:rsidP="00D07B5E">
      <w:pPr>
        <w:numPr>
          <w:ilvl w:val="0"/>
          <w:numId w:val="2"/>
        </w:numPr>
        <w:shd w:val="clear" w:color="auto" w:fill="FFFFFF"/>
        <w:spacing w:before="30" w:after="15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формувати навички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ізнавальної і дослідницької діяльності, розвивати критичне мислення;</w:t>
      </w:r>
    </w:p>
    <w:p w:rsidR="00D07B5E" w:rsidRPr="00D07B5E" w:rsidRDefault="00D07B5E" w:rsidP="00D07B5E">
      <w:pPr>
        <w:numPr>
          <w:ilvl w:val="0"/>
          <w:numId w:val="2"/>
        </w:numPr>
        <w:shd w:val="clear" w:color="auto" w:fill="FFFFFF"/>
        <w:spacing w:before="30" w:after="15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формувати в молоді цілісну картину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св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іту;</w:t>
      </w:r>
    </w:p>
    <w:p w:rsidR="00D07B5E" w:rsidRPr="00D07B5E" w:rsidRDefault="00D07B5E" w:rsidP="00D07B5E">
      <w:pPr>
        <w:numPr>
          <w:ilvl w:val="0"/>
          <w:numId w:val="2"/>
        </w:numPr>
        <w:shd w:val="clear" w:color="auto" w:fill="FFFFFF"/>
        <w:spacing w:before="30" w:after="15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спілкуватися з однолітками не тільки свого міста, але й інших мі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навіть країн;</w:t>
      </w:r>
    </w:p>
    <w:p w:rsidR="00D07B5E" w:rsidRPr="00D07B5E" w:rsidRDefault="00D07B5E" w:rsidP="00D07B5E">
      <w:pPr>
        <w:numPr>
          <w:ilvl w:val="0"/>
          <w:numId w:val="2"/>
        </w:numPr>
        <w:shd w:val="clear" w:color="auto" w:fill="FFFFFF"/>
        <w:spacing w:before="30" w:after="15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грамотно працювати з інформацією і т. д.</w:t>
      </w:r>
    </w:p>
    <w:p w:rsidR="00DF2635" w:rsidRDefault="00D07B5E" w:rsidP="00DF2635">
      <w:pPr>
        <w:pStyle w:val="Style13"/>
        <w:widowControl/>
        <w:spacing w:line="360" w:lineRule="auto"/>
        <w:ind w:right="99" w:firstLine="426"/>
        <w:jc w:val="both"/>
        <w:rPr>
          <w:color w:val="000000" w:themeColor="text1"/>
          <w:sz w:val="28"/>
          <w:szCs w:val="28"/>
          <w:lang w:val="uk-UA"/>
        </w:rPr>
      </w:pPr>
      <w:r w:rsidRPr="00D07B5E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До педагогічних технологій, що дозволяють вирішувати такі завдання,  відноситься </w:t>
      </w:r>
      <w:r w:rsidRPr="00D07B5E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метод проектів</w:t>
      </w:r>
      <w:r w:rsidRPr="00D07B5E">
        <w:rPr>
          <w:color w:val="000000" w:themeColor="text1"/>
          <w:sz w:val="28"/>
          <w:szCs w:val="28"/>
          <w:lang w:val="uk-UA"/>
        </w:rPr>
        <w:t xml:space="preserve">, який все частіше використовується вчителями-словесниками в сучасній старшій і вищий школі.  </w:t>
      </w:r>
    </w:p>
    <w:p w:rsidR="00DF2635" w:rsidRPr="00DF2635" w:rsidRDefault="00DF2635" w:rsidP="00DF2635">
      <w:pPr>
        <w:pStyle w:val="Style13"/>
        <w:widowControl/>
        <w:spacing w:line="360" w:lineRule="auto"/>
        <w:ind w:right="99" w:firstLine="426"/>
        <w:jc w:val="both"/>
        <w:rPr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D07B5E" w:rsidRPr="00DF2635" w:rsidRDefault="00D07B5E" w:rsidP="00DF2635">
      <w:pPr>
        <w:pStyle w:val="a3"/>
        <w:numPr>
          <w:ilvl w:val="1"/>
          <w:numId w:val="2"/>
        </w:numPr>
        <w:spacing w:line="360" w:lineRule="auto"/>
        <w:rPr>
          <w:b/>
          <w:color w:val="000000" w:themeColor="text1"/>
        </w:rPr>
      </w:pPr>
      <w:r w:rsidRPr="00DF2635">
        <w:rPr>
          <w:b/>
          <w:color w:val="000000" w:themeColor="text1"/>
        </w:rPr>
        <w:t>МЕТОД НАВЧАЛЬНИХ ПРОЕКТІВ ЯК ОСВІТНЯ ТЕХНОЛОГІЯ</w:t>
      </w:r>
    </w:p>
    <w:p w:rsidR="00D07B5E" w:rsidRPr="00D07B5E" w:rsidRDefault="00DF2635" w:rsidP="00DF2635">
      <w:pPr>
        <w:pStyle w:val="a3"/>
        <w:spacing w:line="360" w:lineRule="auto"/>
        <w:ind w:left="1158"/>
        <w:rPr>
          <w:b/>
          <w:color w:val="000000" w:themeColor="text1"/>
        </w:rPr>
      </w:pPr>
      <w:r>
        <w:rPr>
          <w:rFonts w:eastAsiaTheme="minorHAnsi"/>
          <w:color w:val="000000" w:themeColor="text1"/>
          <w:lang w:val="ru-RU" w:eastAsia="en-US"/>
        </w:rPr>
        <w:t xml:space="preserve">            </w:t>
      </w:r>
      <w:r w:rsidR="00D07B5E" w:rsidRPr="00D07B5E">
        <w:rPr>
          <w:b/>
          <w:color w:val="000000" w:themeColor="text1"/>
        </w:rPr>
        <w:t>Суть проекту, історія його виникнення</w:t>
      </w:r>
    </w:p>
    <w:p w:rsidR="00D07B5E" w:rsidRPr="00D07B5E" w:rsidRDefault="00D07B5E" w:rsidP="00D07B5E">
      <w:pPr>
        <w:spacing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Термін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«проект»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(рrоjесt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us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 у перекладі з латинської (згідно зі словником іншомовних слів)  означає – </w:t>
      </w:r>
      <w:r w:rsidRPr="00D07B5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кинутий вперед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(задум, план)[11] . Він застосовується в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ізних галузях науки, а отже має кілька визначень.</w:t>
      </w:r>
    </w:p>
    <w:p w:rsidR="00D07B5E" w:rsidRPr="00D07B5E" w:rsidRDefault="00D07B5E" w:rsidP="00D07B5E">
      <w:pPr>
        <w:spacing w:line="36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Великий тлумачний словник сучасної української мови (головний редактор </w:t>
      </w:r>
      <w:r w:rsidRPr="00D07B5E">
        <w:rPr>
          <w:rStyle w:val="FontStyle35"/>
          <w:b/>
          <w:color w:val="000000" w:themeColor="text1"/>
          <w:sz w:val="28"/>
          <w:szCs w:val="28"/>
          <w:lang w:eastAsia="uk-UA"/>
        </w:rPr>
        <w:t>В.Т. Бусел)</w:t>
      </w:r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 дає такі визначення проекту: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1. Сукупність документів (розрахунків, креслень, макетів тощо), необхідних для зведення споруд, виготовлення машин, приладів і т.ін. 2. Попередній текст якого-небудь документа, що виноситься на обговорення, затвердження; начерк. 3. Задуманий план дій; задум, намі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[1, с. 970].</w:t>
      </w:r>
    </w:p>
    <w:p w:rsidR="00D07B5E" w:rsidRPr="00D07B5E" w:rsidRDefault="00D07B5E" w:rsidP="00D07B5E">
      <w:pPr>
        <w:spacing w:line="360" w:lineRule="auto"/>
        <w:ind w:firstLine="45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Термін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«проект»,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як можна помітити,  прийшов у гуманітарне знання із технічних наук, і, внаслідок чого, його змі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зазнає значного впливу з цього боку.</w:t>
      </w:r>
    </w:p>
    <w:p w:rsidR="00D07B5E" w:rsidRPr="00D07B5E" w:rsidRDefault="00D07B5E" w:rsidP="00D07B5E">
      <w:pPr>
        <w:shd w:val="clear" w:color="auto" w:fill="FFFFFF"/>
        <w:spacing w:after="21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Ідея включення проектної діяльності в освітній процес була запропонована американським педагогом і філософом Джоном Дьюї більше століття тому (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початку ХХ ст.). </w:t>
      </w:r>
    </w:p>
    <w:p w:rsidR="00D07B5E" w:rsidRPr="00D07B5E" w:rsidRDefault="00D07B5E" w:rsidP="00D07B5E">
      <w:pPr>
        <w:shd w:val="clear" w:color="auto" w:fill="FFFFFF"/>
        <w:spacing w:after="21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 суті проектування як педагогічного явища є досить складним. У сучасній педагогіці існує чимало трактувань методу проектів. Розглянемо деякі з них.</w:t>
      </w:r>
    </w:p>
    <w:p w:rsidR="00D07B5E" w:rsidRPr="00D07B5E" w:rsidRDefault="00D07B5E" w:rsidP="00D07B5E">
      <w:pPr>
        <w:shd w:val="clear" w:color="auto" w:fill="FFFFFF"/>
        <w:spacing w:after="210" w:line="360" w:lineRule="auto"/>
        <w:ind w:firstLine="16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О.В. Хуторський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визначає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 проектів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як  форму організації занять, що «передбачає комплексний характер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2D"/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діяльності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вс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іх учасників з метою отримання освітнього продукту за певний проміжок часу» [12</w:t>
      </w:r>
      <w:r w:rsidR="00DF26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337].  </w:t>
      </w:r>
    </w:p>
    <w:p w:rsidR="00D07B5E" w:rsidRPr="00D07B5E" w:rsidRDefault="00D07B5E" w:rsidP="00D07B5E">
      <w:pPr>
        <w:shd w:val="clear" w:color="auto" w:fill="FFFFFF"/>
        <w:spacing w:after="210" w:line="360" w:lineRule="auto"/>
        <w:ind w:firstLine="16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С.А.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ілюгіна розглядає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 проектів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 «особистісно-орієнтований метод навчання, заснований на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2D"/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самостійній діяльності учнів щодо розробки проблеми й оформлення її практичного результату» [7, с.197].  </w:t>
      </w:r>
    </w:p>
    <w:p w:rsidR="00D07B5E" w:rsidRPr="00D07B5E" w:rsidRDefault="00D07B5E" w:rsidP="00D07B5E">
      <w:pPr>
        <w:shd w:val="clear" w:color="auto" w:fill="FFFFFF"/>
        <w:spacing w:after="210" w:line="360" w:lineRule="auto"/>
        <w:ind w:firstLine="16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І.Д. Чечель зазнача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є,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 «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 проектів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це педагогічна технологія, орієнтована не на інтеграцію фактичних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2D"/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знань, а на їх застосування до набуття нових (інколи і шляхом самоосвіти)» [13, с.4].  </w:t>
      </w:r>
    </w:p>
    <w:p w:rsidR="00D07B5E" w:rsidRPr="00D07B5E" w:rsidRDefault="00D07B5E" w:rsidP="00D07B5E">
      <w:pPr>
        <w:shd w:val="clear" w:color="auto" w:fill="FFFFFF"/>
        <w:spacing w:after="210" w:line="360" w:lineRule="auto"/>
        <w:ind w:firstLine="16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К.М. Мелашенко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визначає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 проектів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   педагогічну технологію, що «передбачає певну сукупність навчальн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пізнавальних прийомів, які дають змогу розв’язати ту чи іншу проблему в результаті самостійних дій учнів з обов’язковою презентацією цих результатів». [6, с.13]. </w:t>
      </w:r>
    </w:p>
    <w:p w:rsidR="00D07B5E" w:rsidRPr="00D07B5E" w:rsidRDefault="00D07B5E" w:rsidP="00D07B5E">
      <w:pPr>
        <w:spacing w:line="360" w:lineRule="auto"/>
        <w:ind w:left="-1" w:right="-1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Як бачимо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в основу методу проектів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покладена ідея про спрямованість навчально-пізнавальної діяльності школярів та студентів на результат, що досягається завдяки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ішенню тієї або інший практично або теоретично значимої для учня (студента) проблеми.</w:t>
      </w:r>
    </w:p>
    <w:p w:rsidR="00D07B5E" w:rsidRPr="00D07B5E" w:rsidRDefault="00D07B5E" w:rsidP="00D07B5E">
      <w:pPr>
        <w:spacing w:line="360" w:lineRule="auto"/>
        <w:ind w:left="-1" w:right="-1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Зовнішній результат можна буде побачити, осмислити, застосувати на практиці. Внутрішній результат - досвід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іяльності - стане безцінним надбанням учня, що з'єднує знання й уміння, компетенції й цінності.</w:t>
      </w:r>
    </w:p>
    <w:p w:rsidR="00D07B5E" w:rsidRPr="00D07B5E" w:rsidRDefault="00D07B5E" w:rsidP="00D07B5E">
      <w:pPr>
        <w:shd w:val="clear" w:color="auto" w:fill="FFFFFF"/>
        <w:spacing w:line="360" w:lineRule="auto"/>
        <w:ind w:firstLine="53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Таким чином,</w:t>
      </w:r>
      <w:r w:rsidRPr="00D07B5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метод проектів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 –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 сукупність засобів, дій учнів (студентів) у визначеній </w:t>
      </w:r>
      <w:proofErr w:type="gramStart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посл</w:t>
      </w:r>
      <w:proofErr w:type="gramEnd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ідовності для досягнення поставленої задачі – розв’язання певної проблеми, значущої для учнів та оформленої в вигляді деякого кінцевого продукту.</w:t>
      </w:r>
    </w:p>
    <w:p w:rsidR="00D07B5E" w:rsidRPr="00D07B5E" w:rsidRDefault="00D07B5E" w:rsidP="00D07B5E">
      <w:pPr>
        <w:spacing w:line="360" w:lineRule="auto"/>
        <w:ind w:left="-1" w:right="-1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Навчальний проект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це один з сучасних методів навчання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одночасно навчальний проект - це форма організації навчального процесу, яка  може стати альтернативою класно-урочному навчанню.</w:t>
      </w:r>
    </w:p>
    <w:p w:rsidR="00D07B5E" w:rsidRPr="00D07B5E" w:rsidRDefault="00D07B5E" w:rsidP="00D07B5E">
      <w:pPr>
        <w:spacing w:line="360" w:lineRule="auto"/>
        <w:ind w:left="-1" w:right="-1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Розглядаючи метод проектів як технологію навчання,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Є. Полат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наводить таке визначення: «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 проектів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це технологія, що включає в себе сукупність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досл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ідницьких, пошукових, проблемних методів, творчих за своєю суттю» [ 8, с.46].</w:t>
      </w:r>
    </w:p>
    <w:p w:rsidR="00D07B5E" w:rsidRPr="00D07B5E" w:rsidRDefault="00D07B5E" w:rsidP="00D07B5E">
      <w:pPr>
        <w:spacing w:before="120" w:line="360" w:lineRule="auto"/>
        <w:ind w:left="-1" w:right="-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 проектів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припускає розв'язування деякої проблеми, яка передбача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є,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 одного боку, використання різноманітних методів, засобів навчання, а з іншої, інтегрування знань, умінь з різних галузей науки, техніки, технології, творчих галузей. Результати виконаних проектів повинні бути, що називається,  "відчутними", тобто,  якщо це теоретична проблема, то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конкретне її розв'язання, якщо практична, конкретний результат, готовий до впровадження. </w:t>
      </w:r>
    </w:p>
    <w:p w:rsidR="00D07B5E" w:rsidRPr="00D07B5E" w:rsidRDefault="00D07B5E" w:rsidP="00D07B5E">
      <w:pPr>
        <w:shd w:val="clear" w:color="auto" w:fill="FFFFFF"/>
        <w:spacing w:after="21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Сутність проекту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І.С.Сергєєв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визнає як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"</w:t>
      </w:r>
      <w:proofErr w:type="gramStart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´ять П":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07B5E" w:rsidRPr="00D07B5E" w:rsidRDefault="00D07B5E" w:rsidP="00D07B5E">
      <w:pPr>
        <w:shd w:val="clear" w:color="auto" w:fill="FFFFFF"/>
        <w:spacing w:after="21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Проблема - Проектування (планування) - Пошук інформації – Продукт – Презентація + "шосте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 проекту – його Портфоліо, тобто папка, в якій зібрані всі матеріали проекту, у тому числі чернетки, денні плани, звіти тощо [ 10, с. 20].</w:t>
      </w:r>
    </w:p>
    <w:p w:rsidR="00D07B5E" w:rsidRPr="00D07B5E" w:rsidRDefault="00D07B5E" w:rsidP="00D07B5E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Робота над проектом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– це творча праця учня на основі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його в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ільного вибору, з урахуванням його інтересів.</w:t>
      </w:r>
    </w:p>
    <w:p w:rsidR="00D07B5E" w:rsidRPr="00D07B5E" w:rsidRDefault="00D07B5E" w:rsidP="00D07B5E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О. Жук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виділяє такі загальні цільові установки методів проектування:</w:t>
      </w:r>
    </w:p>
    <w:p w:rsidR="00D07B5E" w:rsidRPr="00D07B5E" w:rsidRDefault="00D07B5E" w:rsidP="00D07B5E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1) спрямованість не на передачу системи готових знань, а на особистісний розвиток учні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студент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ів) шляхом формування в них способів мислення і діяльності;</w:t>
      </w:r>
    </w:p>
    <w:p w:rsidR="00D07B5E" w:rsidRPr="00D07B5E" w:rsidRDefault="00D07B5E" w:rsidP="00D07B5E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формування в тих, хто навчається, вмінь розробляти цілі діяльності, формулювати задачу, висувати й обґрунтовувати гіпотези їх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ішення, аналізувати та оцінювати отримані результати;</w:t>
      </w:r>
    </w:p>
    <w:p w:rsidR="00D07B5E" w:rsidRPr="00D07B5E" w:rsidRDefault="00D07B5E" w:rsidP="00D07B5E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3) розвиток в учні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студент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ів) комунікативних умінь;</w:t>
      </w:r>
    </w:p>
    <w:p w:rsidR="00D07B5E" w:rsidRPr="00D07B5E" w:rsidRDefault="00D07B5E" w:rsidP="00D07B5E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4) організація індивідуальної та групової форми навчально-пошукової діяльності учні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07B5E" w:rsidRPr="00D07B5E" w:rsidRDefault="00D07B5E" w:rsidP="00D07B5E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5) обов’язкова презентація і захист отриманих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ході розробки завдання чи проекту результатів </w:t>
      </w:r>
      <w:r w:rsidR="00DF2635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3, с. 206 - 207].</w:t>
      </w:r>
    </w:p>
    <w:p w:rsidR="00D07B5E" w:rsidRPr="00D07B5E" w:rsidRDefault="00D07B5E" w:rsidP="00D07B5E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Проектну технологію,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як вже зазначалось,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науковці часто визначають як </w:t>
      </w:r>
      <w:r w:rsidRPr="00D07B5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модель особистісно орієнтованого навчання.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 зумовлено тим, що в центрі проектної технології як певної системи завдань і методів взаємодії учителя й учнів знаходиться учень як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івноправний суб’єкт такої взаємодії.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Проектна технологія передбачає систему взаємопов’язаних завдань, які виконують учні.</w:t>
      </w:r>
    </w:p>
    <w:p w:rsidR="00D07B5E" w:rsidRPr="00D07B5E" w:rsidRDefault="00D07B5E" w:rsidP="00D07B5E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Проектна діяльність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др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ізняється від навчально-дослідницької діяльності.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Р.С. Гуревич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виділяє такі відмінності :</w:t>
      </w:r>
    </w:p>
    <w:p w:rsidR="00D07B5E" w:rsidRPr="00D07B5E" w:rsidRDefault="00D07B5E" w:rsidP="00D07B5E">
      <w:pPr>
        <w:pStyle w:val="a3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метод проектів націлений на всебічне і систематичне дослідження проблеми, розробку конкретного варіанту (моделі) освітнього продукту;</w:t>
      </w:r>
    </w:p>
    <w:p w:rsidR="00D07B5E" w:rsidRPr="00D07B5E" w:rsidRDefault="00D07B5E" w:rsidP="00D07B5E">
      <w:pPr>
        <w:pStyle w:val="a3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для навчально-дослідницької діяльності головним підсумком є досягнення істини, тоді, як робота над проектом припускає одержання, передусім, практичного результату;</w:t>
      </w:r>
    </w:p>
    <w:p w:rsidR="00D07B5E" w:rsidRPr="00D07B5E" w:rsidRDefault="00D07B5E" w:rsidP="00D07B5E">
      <w:pPr>
        <w:pStyle w:val="a3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проект, будучи результатом колективних зусиль виконавців, на завершальному етапі діяльності припускає рефлексію спільної роботи, аналіз повноти, глибини, інформаційного забезпечення, творчого вкладу кожного;</w:t>
      </w:r>
    </w:p>
    <w:p w:rsidR="00D07B5E" w:rsidRPr="00D07B5E" w:rsidRDefault="00D07B5E" w:rsidP="00D07B5E">
      <w:pPr>
        <w:pStyle w:val="a3"/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навчально-дослідницька діяльність індивідуальна за своєю суттю і націлена на те, щоб одержувати нові знання, а мету проектування внести у межі виключно дослідження, навчаючи додатково конструюванню, моделюванню та ін. Таке навчання має здійснюватися як на матеріалі наявних навчальних предметів, так і в спеціально організованому навчальному середовищі</w:t>
      </w:r>
      <w:r w:rsidRPr="00D07B5E">
        <w:rPr>
          <w:color w:val="000000" w:themeColor="text1"/>
          <w:lang w:val="ru-RU"/>
        </w:rPr>
        <w:t xml:space="preserve"> [ 2, с. </w:t>
      </w:r>
      <w:proofErr w:type="gramStart"/>
      <w:r w:rsidRPr="00D07B5E">
        <w:rPr>
          <w:color w:val="000000" w:themeColor="text1"/>
          <w:lang w:val="ru-RU"/>
        </w:rPr>
        <w:t>201].</w:t>
      </w:r>
      <w:proofErr w:type="gramEnd"/>
    </w:p>
    <w:p w:rsidR="00D07B5E" w:rsidRPr="00D07B5E" w:rsidRDefault="00D07B5E" w:rsidP="00D07B5E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Отже,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 проектів - це система навчання, гнучка модель організації навчального процесу, орієнтована на творчу самореалізацію особистості, розвиток її можливостей у процесі створення нового продукту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ід контролем учителя (викладача), шляхом самостійних, колективних, інтерактивних дій учнів і обов’язкових презентацій результатів роботи.</w:t>
      </w:r>
    </w:p>
    <w:p w:rsidR="00D07B5E" w:rsidRPr="00DF2635" w:rsidRDefault="00D07B5E" w:rsidP="00DF2635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26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Типи проектів, етапи роботи над ними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У сучасній педагогічній науці існує чимало класифікацій навчальних проектів, однак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вони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мають багато спільного. Пропоную класифікацію проектів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Р.С. Гуревича:</w:t>
      </w:r>
    </w:p>
    <w:p w:rsidR="00D07B5E" w:rsidRPr="00D07B5E" w:rsidRDefault="00D07B5E" w:rsidP="00D07B5E">
      <w:pPr>
        <w:pStyle w:val="a3"/>
        <w:numPr>
          <w:ilvl w:val="0"/>
          <w:numId w:val="5"/>
        </w:numPr>
        <w:spacing w:line="360" w:lineRule="auto"/>
        <w:jc w:val="both"/>
        <w:rPr>
          <w:b/>
          <w:color w:val="000000" w:themeColor="text1"/>
        </w:rPr>
      </w:pPr>
      <w:r w:rsidRPr="00D07B5E">
        <w:rPr>
          <w:color w:val="000000" w:themeColor="text1"/>
        </w:rPr>
        <w:lastRenderedPageBreak/>
        <w:t xml:space="preserve"> </w:t>
      </w:r>
      <w:r w:rsidRPr="00D07B5E">
        <w:rPr>
          <w:b/>
          <w:color w:val="000000" w:themeColor="text1"/>
        </w:rPr>
        <w:t xml:space="preserve">за домінуючою у проекті діяльністю: </w:t>
      </w:r>
    </w:p>
    <w:p w:rsidR="00D07B5E" w:rsidRPr="00D07B5E" w:rsidRDefault="00D07B5E" w:rsidP="00D07B5E">
      <w:pPr>
        <w:pStyle w:val="a3"/>
        <w:spacing w:line="360" w:lineRule="auto"/>
        <w:ind w:left="435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- прикладний (практично-орієнтований), </w:t>
      </w:r>
    </w:p>
    <w:p w:rsidR="00D07B5E" w:rsidRPr="00D07B5E" w:rsidRDefault="00D07B5E" w:rsidP="00D07B5E">
      <w:pPr>
        <w:pStyle w:val="a3"/>
        <w:spacing w:line="360" w:lineRule="auto"/>
        <w:ind w:left="435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- ознайомлювально-орієнтовний (інформаційний);</w:t>
      </w:r>
    </w:p>
    <w:p w:rsidR="00D07B5E" w:rsidRPr="00D07B5E" w:rsidRDefault="00D07B5E" w:rsidP="00D07B5E">
      <w:pPr>
        <w:pStyle w:val="a3"/>
        <w:spacing w:line="360" w:lineRule="auto"/>
        <w:ind w:left="435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- дослідницький, </w:t>
      </w:r>
    </w:p>
    <w:p w:rsidR="00D07B5E" w:rsidRPr="00D07B5E" w:rsidRDefault="00D07B5E" w:rsidP="00D07B5E">
      <w:pPr>
        <w:pStyle w:val="a3"/>
        <w:spacing w:line="360" w:lineRule="auto"/>
        <w:ind w:left="435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- пошуковий, </w:t>
      </w:r>
    </w:p>
    <w:p w:rsidR="00D07B5E" w:rsidRPr="00D07B5E" w:rsidRDefault="00D07B5E" w:rsidP="00D07B5E">
      <w:pPr>
        <w:pStyle w:val="a3"/>
        <w:spacing w:line="360" w:lineRule="auto"/>
        <w:ind w:left="435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- творчий, </w:t>
      </w:r>
    </w:p>
    <w:p w:rsidR="00D07B5E" w:rsidRPr="00D07B5E" w:rsidRDefault="00D07B5E" w:rsidP="00D07B5E">
      <w:pPr>
        <w:pStyle w:val="a3"/>
        <w:spacing w:line="360" w:lineRule="auto"/>
        <w:ind w:left="435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- рольовий;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 предметно-змістовою сферою знань: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монопроект (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рамках однієї галузі знань),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іжпредметний проект;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 характером координації проекту: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безпосередній,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опосередкований;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 характером контактів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(серед учасників одного навчального закладу, групи, міста, країни,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ізних країн світу);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5) </w:t>
      </w:r>
      <w:proofErr w:type="gramStart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</w:t>
      </w:r>
      <w:proofErr w:type="gramEnd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кількістю учасників проекту: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особистісні,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парні,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групові;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6)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 тривалістю виконання проекту: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короткострокові,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середньої тривалості,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довгострокові 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[ 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2, с. 212].</w:t>
      </w:r>
    </w:p>
    <w:p w:rsidR="00D07B5E" w:rsidRPr="00D07B5E" w:rsidRDefault="00D07B5E" w:rsidP="00D07B5E">
      <w:pPr>
        <w:spacing w:line="360" w:lineRule="auto"/>
        <w:ind w:firstLine="540"/>
        <w:jc w:val="both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 практиці найчастіше приходиться мати справу зі змішаними типами проектів, кожен із яких характеризується тим чи іншим видом координації, термінами виконання, етапами, кількістю учасникі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Тому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, розробляючи проект, необхідно враховувати його ознаки і характерні риси.</w:t>
      </w:r>
    </w:p>
    <w:p w:rsidR="00D07B5E" w:rsidRPr="00D07B5E" w:rsidRDefault="00D07B5E" w:rsidP="00D07B5E">
      <w:pPr>
        <w:spacing w:line="360" w:lineRule="auto"/>
        <w:ind w:right="-1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Будь-який  проект, незалежно від типу, має практично однакову структуру.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У навчальному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пос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ібнику 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Р.С. Гуревича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подано послідовність виконання проекту. Вона визначена за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такими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етапами: задачі, діяльність студентів, діяльність викладача.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Етапи: </w:t>
      </w:r>
    </w:p>
    <w:p w:rsidR="00D07B5E" w:rsidRPr="00D07B5E" w:rsidRDefault="00D07B5E" w:rsidP="00D07B5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I. </w:t>
      </w:r>
      <w:proofErr w:type="gramStart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proofErr w:type="gramEnd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ідготовчий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ілепокладання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2. Планування. На цьому етапі здійснюється визначення теми, виявлення проблеми, вибі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груп.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3. Аналіз проблеми, висування гіпотез та ї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обґрунтування. Уточнення інформації. Обговорення. Виявлення проблеми.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Висування гіпотези. Формування завдань. Мотивація студентів. Пояснення цілей. Допомога та спостереження. </w:t>
      </w:r>
    </w:p>
    <w:p w:rsidR="00D07B5E" w:rsidRPr="00D07B5E" w:rsidRDefault="00D07B5E" w:rsidP="00D07B5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II. Організаційний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1. Вибі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методів перевірки прийнятих гіпотез. 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Виконання, обговорення методів перевірки висунутих гіпотез, джерел інформації. Пошук інформації, що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ідтверджує або спростовує гіпотезу. Виконання проекту. Обговорення і вибі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оптимального варіанту. Визначення джерел інформації. Робота з інформацією. Проведення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досл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ідження. 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Оформлення проекту. Викладач спостеріга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є,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консультує, радить, спрямовує процес роботи. </w:t>
      </w:r>
    </w:p>
    <w:p w:rsidR="00D07B5E" w:rsidRPr="00D07B5E" w:rsidRDefault="00D07B5E" w:rsidP="00D07B5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III. Заключний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Захист проекту, презентація результатів проектування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[ 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2, с. 209].</w:t>
      </w:r>
    </w:p>
    <w:p w:rsidR="00D07B5E" w:rsidRPr="00D07B5E" w:rsidRDefault="00D07B5E" w:rsidP="00D07B5E">
      <w:pPr>
        <w:spacing w:line="360" w:lineRule="auto"/>
        <w:ind w:left="-1" w:right="-1" w:firstLine="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</w:t>
      </w:r>
      <w:proofErr w:type="gramStart"/>
      <w:r w:rsidRPr="00D07B5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</w:t>
      </w:r>
      <w:proofErr w:type="gramEnd"/>
      <w:r w:rsidRPr="00D07B5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метою </w:t>
      </w:r>
      <w:r w:rsidRPr="00D07B5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презентації</w:t>
      </w:r>
      <w:r w:rsidRPr="00D07B5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навчального проекту із зарубіжної літератури студенти (учні) можуть, на мою думку, використовувати такі форми: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тві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ітературний огляд;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газета, журнал;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мультимедійна презентація;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радіопрограма;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відеофільм;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брошура;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путівник;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буклет;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реферат, доповідь;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ділова гра;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демонстрація продукту, виконаного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основі інформаційних технологій;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сценка-діалог літературних або історичних персонажі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гра із залом;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конференція;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прес-конференція;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подорож, екскурсія;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реклама;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рольова гра;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вистава, ляльковий театр;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інтерв’ю;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казка, вірші;</w:t>
      </w:r>
    </w:p>
    <w:p w:rsidR="00D07B5E" w:rsidRPr="00D07B5E" w:rsidRDefault="00D07B5E" w:rsidP="00D07B5E">
      <w:pPr>
        <w:numPr>
          <w:ilvl w:val="0"/>
          <w:numId w:val="6"/>
        </w:numPr>
        <w:spacing w:after="0" w:line="360" w:lineRule="auto"/>
        <w:ind w:left="36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телепередача  тощо.</w:t>
      </w:r>
    </w:p>
    <w:p w:rsidR="00D07B5E" w:rsidRPr="00DF2635" w:rsidRDefault="00D07B5E" w:rsidP="00DF2635">
      <w:pPr>
        <w:spacing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Отже,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сучасній педагогіці існує доволі чітка класифікація навчальних проектів, визначена методика організації проектної діяльності учнів, знання та дотримання якої дозволить максимально ефективно використовувати цю педагогічну технологію.</w:t>
      </w:r>
    </w:p>
    <w:p w:rsidR="00D07B5E" w:rsidRPr="00D07B5E" w:rsidRDefault="00D07B5E" w:rsidP="00D07B5E">
      <w:pPr>
        <w:pStyle w:val="a3"/>
        <w:spacing w:line="360" w:lineRule="auto"/>
        <w:ind w:left="1146"/>
        <w:jc w:val="center"/>
        <w:rPr>
          <w:b/>
          <w:color w:val="000000" w:themeColor="text1"/>
        </w:rPr>
      </w:pPr>
      <w:r w:rsidRPr="00D07B5E">
        <w:rPr>
          <w:b/>
          <w:color w:val="000000" w:themeColor="text1"/>
          <w:lang w:val="ru-RU"/>
        </w:rPr>
        <w:t xml:space="preserve"> Метод </w:t>
      </w:r>
      <w:r w:rsidRPr="00D07B5E">
        <w:rPr>
          <w:b/>
          <w:color w:val="000000" w:themeColor="text1"/>
        </w:rPr>
        <w:t>проектів на заняттях зарубіжної літератури</w:t>
      </w:r>
    </w:p>
    <w:p w:rsidR="00D07B5E" w:rsidRPr="00D07B5E" w:rsidRDefault="00D07B5E" w:rsidP="00D07B5E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Навчальна дисципліна «Зарубіжна література» в педагогічних коледжах, як і інші предмети, вимагає від викладача  осучаснення підходів до вивчення із студентською молоддю програмового матеріалу. </w:t>
      </w:r>
    </w:p>
    <w:p w:rsidR="00D07B5E" w:rsidRPr="00D07B5E" w:rsidRDefault="00D07B5E" w:rsidP="00D07B5E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Переконана, що використання методу проектів дозволяє вирішувати чимало завдань при вивченні курсу, серед яких:</w:t>
      </w:r>
    </w:p>
    <w:p w:rsidR="00D07B5E" w:rsidRPr="00D07B5E" w:rsidRDefault="00D07B5E" w:rsidP="00D07B5E">
      <w:pPr>
        <w:pStyle w:val="a3"/>
        <w:numPr>
          <w:ilvl w:val="0"/>
          <w:numId w:val="7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підвищує інтерес студентів до навчальної дисципліни;</w:t>
      </w:r>
    </w:p>
    <w:p w:rsidR="00D07B5E" w:rsidRPr="00D07B5E" w:rsidRDefault="00D07B5E" w:rsidP="00D07B5E">
      <w:pPr>
        <w:pStyle w:val="a3"/>
        <w:numPr>
          <w:ilvl w:val="0"/>
          <w:numId w:val="7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розвиває творчі здібності кожного студента;</w:t>
      </w:r>
    </w:p>
    <w:p w:rsidR="00D07B5E" w:rsidRPr="00D07B5E" w:rsidRDefault="00D07B5E" w:rsidP="00D07B5E">
      <w:pPr>
        <w:pStyle w:val="a3"/>
        <w:numPr>
          <w:ilvl w:val="0"/>
          <w:numId w:val="7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сприяє формуванню комунікативної компетентності;</w:t>
      </w:r>
    </w:p>
    <w:p w:rsidR="00D07B5E" w:rsidRPr="00D07B5E" w:rsidRDefault="00D07B5E" w:rsidP="00D07B5E">
      <w:pPr>
        <w:pStyle w:val="a3"/>
        <w:numPr>
          <w:ilvl w:val="0"/>
          <w:numId w:val="7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активізує пізнавальні інтереси студентів;</w:t>
      </w:r>
    </w:p>
    <w:p w:rsidR="00D07B5E" w:rsidRPr="00D07B5E" w:rsidRDefault="00D07B5E" w:rsidP="00D07B5E">
      <w:pPr>
        <w:pStyle w:val="a3"/>
        <w:numPr>
          <w:ilvl w:val="0"/>
          <w:numId w:val="7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формує критичне мислення;</w:t>
      </w:r>
    </w:p>
    <w:p w:rsidR="00D07B5E" w:rsidRPr="00DF2635" w:rsidRDefault="00D07B5E" w:rsidP="00DF2635">
      <w:pPr>
        <w:pStyle w:val="a3"/>
        <w:numPr>
          <w:ilvl w:val="0"/>
          <w:numId w:val="7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знайомить  майбутніх учителів з передовими педагогічними технологіями.</w:t>
      </w:r>
    </w:p>
    <w:p w:rsidR="00D07B5E" w:rsidRPr="00D07B5E" w:rsidRDefault="00D07B5E" w:rsidP="00D07B5E">
      <w:pPr>
        <w:spacing w:line="360" w:lineRule="auto"/>
        <w:ind w:left="-1" w:right="-1" w:firstLine="709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proofErr w:type="gramStart"/>
      <w:r w:rsidRPr="00D07B5E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У</w:t>
      </w:r>
      <w:proofErr w:type="gramEnd"/>
      <w:r w:rsidRPr="00D07B5E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ході проектної діяльності на заняттях зарубіжної літератури в студентів формуються такі  загальнодидактичні  вміння й навички: </w:t>
      </w:r>
    </w:p>
    <w:p w:rsidR="00D07B5E" w:rsidRPr="00D07B5E" w:rsidRDefault="00D07B5E" w:rsidP="00D07B5E">
      <w:pPr>
        <w:spacing w:line="360" w:lineRule="auto"/>
        <w:ind w:left="-1" w:right="-1" w:hanging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1.  </w:t>
      </w:r>
      <w:r w:rsidRPr="00D07B5E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Рефлексивні вміння: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07B5E" w:rsidRPr="00D07B5E" w:rsidRDefault="00D07B5E" w:rsidP="00D07B5E">
      <w:pPr>
        <w:numPr>
          <w:ilvl w:val="0"/>
          <w:numId w:val="8"/>
        </w:numPr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уміння осмислювати завдання, для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ішення якої недостатньо знань;</w:t>
      </w:r>
    </w:p>
    <w:p w:rsidR="00D07B5E" w:rsidRPr="00D07B5E" w:rsidRDefault="00D07B5E" w:rsidP="00D07B5E">
      <w:pPr>
        <w:numPr>
          <w:ilvl w:val="0"/>
          <w:numId w:val="8"/>
        </w:numPr>
        <w:spacing w:after="0" w:line="360" w:lineRule="auto"/>
        <w:ind w:right="-1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уміння відповідати на запитання: чому потрібно навчитися для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ішення поставленого завдання?</w:t>
      </w:r>
    </w:p>
    <w:p w:rsidR="00D07B5E" w:rsidRPr="00D07B5E" w:rsidRDefault="00D07B5E" w:rsidP="00D07B5E">
      <w:pPr>
        <w:spacing w:line="360" w:lineRule="auto"/>
        <w:ind w:right="-1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2.Пошукові (</w:t>
      </w:r>
      <w:proofErr w:type="gramStart"/>
      <w:r w:rsidRPr="00D07B5E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досл</w:t>
      </w:r>
      <w:proofErr w:type="gramEnd"/>
      <w:r w:rsidRPr="00D07B5E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ідницькі) уміння: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D07B5E" w:rsidRPr="00D07B5E" w:rsidRDefault="00D07B5E" w:rsidP="00D07B5E">
      <w:pPr>
        <w:pStyle w:val="a3"/>
        <w:numPr>
          <w:ilvl w:val="0"/>
          <w:numId w:val="9"/>
        </w:numPr>
        <w:spacing w:line="360" w:lineRule="auto"/>
        <w:ind w:right="-1"/>
        <w:textAlignment w:val="baseline"/>
        <w:rPr>
          <w:color w:val="000000" w:themeColor="text1"/>
        </w:rPr>
      </w:pPr>
      <w:r w:rsidRPr="00D07B5E">
        <w:rPr>
          <w:color w:val="000000" w:themeColor="text1"/>
        </w:rPr>
        <w:t xml:space="preserve">уміння самостійно генерувати ідеї, тобто винаходити спосіб дії, залучаючи знання з різних областей; </w:t>
      </w:r>
    </w:p>
    <w:p w:rsidR="00D07B5E" w:rsidRPr="00D07B5E" w:rsidRDefault="00D07B5E" w:rsidP="00D07B5E">
      <w:pPr>
        <w:pStyle w:val="a3"/>
        <w:numPr>
          <w:ilvl w:val="0"/>
          <w:numId w:val="9"/>
        </w:numPr>
        <w:spacing w:line="360" w:lineRule="auto"/>
        <w:ind w:right="-1"/>
        <w:textAlignment w:val="baseline"/>
        <w:rPr>
          <w:color w:val="000000" w:themeColor="text1"/>
        </w:rPr>
      </w:pPr>
      <w:r w:rsidRPr="00D07B5E">
        <w:rPr>
          <w:color w:val="000000" w:themeColor="text1"/>
        </w:rPr>
        <w:lastRenderedPageBreak/>
        <w:t>уміння самостійно знаходити відсутню інформацію в інформаційному полі;</w:t>
      </w:r>
    </w:p>
    <w:p w:rsidR="00D07B5E" w:rsidRPr="00D07B5E" w:rsidRDefault="00D07B5E" w:rsidP="00D07B5E">
      <w:pPr>
        <w:pStyle w:val="a3"/>
        <w:numPr>
          <w:ilvl w:val="0"/>
          <w:numId w:val="9"/>
        </w:numPr>
        <w:spacing w:line="360" w:lineRule="auto"/>
        <w:ind w:right="-1"/>
        <w:textAlignment w:val="baseline"/>
        <w:rPr>
          <w:color w:val="000000" w:themeColor="text1"/>
        </w:rPr>
      </w:pPr>
      <w:r w:rsidRPr="00D07B5E">
        <w:rPr>
          <w:color w:val="000000" w:themeColor="text1"/>
        </w:rPr>
        <w:t>уміння запитувати необхідну інформацію в експерта (учителі, консультанта, фахівця);</w:t>
      </w:r>
    </w:p>
    <w:p w:rsidR="00D07B5E" w:rsidRPr="00D07B5E" w:rsidRDefault="00D07B5E" w:rsidP="00D07B5E">
      <w:pPr>
        <w:pStyle w:val="a3"/>
        <w:numPr>
          <w:ilvl w:val="0"/>
          <w:numId w:val="9"/>
        </w:numPr>
        <w:spacing w:line="360" w:lineRule="auto"/>
        <w:ind w:right="-1"/>
        <w:textAlignment w:val="baseline"/>
        <w:rPr>
          <w:color w:val="000000" w:themeColor="text1"/>
        </w:rPr>
      </w:pPr>
      <w:r w:rsidRPr="00D07B5E">
        <w:rPr>
          <w:color w:val="000000" w:themeColor="text1"/>
        </w:rPr>
        <w:t>уміння знаходити кілька варіантів рішення проблеми;</w:t>
      </w:r>
    </w:p>
    <w:p w:rsidR="00D07B5E" w:rsidRPr="00D07B5E" w:rsidRDefault="00D07B5E" w:rsidP="00D07B5E">
      <w:pPr>
        <w:pStyle w:val="a3"/>
        <w:numPr>
          <w:ilvl w:val="0"/>
          <w:numId w:val="9"/>
        </w:numPr>
        <w:spacing w:line="360" w:lineRule="auto"/>
        <w:ind w:right="-1"/>
        <w:textAlignment w:val="baseline"/>
        <w:rPr>
          <w:color w:val="000000" w:themeColor="text1"/>
        </w:rPr>
      </w:pPr>
      <w:r w:rsidRPr="00D07B5E">
        <w:rPr>
          <w:color w:val="000000" w:themeColor="text1"/>
        </w:rPr>
        <w:t>уміння висувати гіпотези;</w:t>
      </w:r>
    </w:p>
    <w:p w:rsidR="00D07B5E" w:rsidRPr="00D07B5E" w:rsidRDefault="00D07B5E" w:rsidP="00D07B5E">
      <w:pPr>
        <w:pStyle w:val="a3"/>
        <w:numPr>
          <w:ilvl w:val="0"/>
          <w:numId w:val="9"/>
        </w:numPr>
        <w:spacing w:line="360" w:lineRule="auto"/>
        <w:ind w:right="-1"/>
        <w:textAlignment w:val="baseline"/>
        <w:rPr>
          <w:color w:val="000000" w:themeColor="text1"/>
        </w:rPr>
      </w:pPr>
      <w:r w:rsidRPr="00D07B5E">
        <w:rPr>
          <w:color w:val="000000" w:themeColor="text1"/>
        </w:rPr>
        <w:t>уміння встановлювати причинно-наслідкові зв'язки.</w:t>
      </w:r>
    </w:p>
    <w:p w:rsidR="00D07B5E" w:rsidRPr="00D07B5E" w:rsidRDefault="00D07B5E" w:rsidP="00D07B5E">
      <w:pPr>
        <w:spacing w:line="360" w:lineRule="auto"/>
        <w:ind w:right="-1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3.Уміння й навички роботи в співробітництві: 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left="117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навички колективного планування;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left="117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уміння взаємодіяти із будь-яким партнером;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left="117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навички взаємодопомоги в групі в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ішенні загальних завдань;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left="117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навички ділового партнерського спілкування;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left="117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уміння знаходити й виправляти помилки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роботі інших учасників групи.</w:t>
      </w:r>
    </w:p>
    <w:p w:rsidR="00D07B5E" w:rsidRPr="00D07B5E" w:rsidRDefault="00D07B5E" w:rsidP="00D07B5E">
      <w:pPr>
        <w:spacing w:line="360" w:lineRule="auto"/>
        <w:ind w:right="-1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4.Менеджерські вміння й навички:</w:t>
      </w: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left="117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уміння проектувати процес;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left="117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уміння планувати діяльність, час, ресурси;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left="117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уміння приймати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ішення й прогнозувати їхній наслідки;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left="1170"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навички аналізу власної діяльності (її ходу й проміжних результатів).</w:t>
      </w:r>
    </w:p>
    <w:p w:rsidR="00D07B5E" w:rsidRPr="00D07B5E" w:rsidRDefault="00D07B5E" w:rsidP="00D07B5E">
      <w:pPr>
        <w:spacing w:line="360" w:lineRule="auto"/>
        <w:ind w:right="-1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5.Комунікативні вміння: 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уміння ініціювати навчальну взаємодію з дорослими - вступати в діалог, ставити запитання тощо;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уміння вести дискусію;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уміння відстоювати свою точку зору;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уміння знаходити компромі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07B5E" w:rsidRPr="00D07B5E" w:rsidRDefault="00D07B5E" w:rsidP="00D07B5E">
      <w:pPr>
        <w:numPr>
          <w:ilvl w:val="1"/>
          <w:numId w:val="11"/>
        </w:numPr>
        <w:spacing w:after="0" w:line="360" w:lineRule="auto"/>
        <w:ind w:right="-1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навички інтерв'ювання, усного опитування й тощо.</w:t>
      </w:r>
    </w:p>
    <w:p w:rsidR="00D07B5E" w:rsidRPr="00D07B5E" w:rsidRDefault="00D07B5E" w:rsidP="00D07B5E">
      <w:pPr>
        <w:spacing w:line="360" w:lineRule="auto"/>
        <w:ind w:right="-1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6.Презентаційні вміння й навички: </w:t>
      </w:r>
    </w:p>
    <w:p w:rsidR="00D07B5E" w:rsidRPr="00D07B5E" w:rsidRDefault="00D07B5E" w:rsidP="00D07B5E">
      <w:pPr>
        <w:numPr>
          <w:ilvl w:val="0"/>
          <w:numId w:val="10"/>
        </w:numPr>
        <w:spacing w:after="0" w:line="360" w:lineRule="auto"/>
        <w:ind w:left="993" w:right="-1" w:hanging="502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навички монологічної мови;</w:t>
      </w:r>
    </w:p>
    <w:p w:rsidR="00D07B5E" w:rsidRPr="00D07B5E" w:rsidRDefault="00D07B5E" w:rsidP="00D07B5E">
      <w:pPr>
        <w:numPr>
          <w:ilvl w:val="0"/>
          <w:numId w:val="10"/>
        </w:numPr>
        <w:spacing w:after="0" w:line="360" w:lineRule="auto"/>
        <w:ind w:left="993" w:right="-1" w:hanging="502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уміння впевнено тримати себе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ід час виступу;</w:t>
      </w:r>
    </w:p>
    <w:p w:rsidR="00D07B5E" w:rsidRPr="00D07B5E" w:rsidRDefault="00D07B5E" w:rsidP="00D07B5E">
      <w:pPr>
        <w:numPr>
          <w:ilvl w:val="0"/>
          <w:numId w:val="10"/>
        </w:numPr>
        <w:spacing w:after="0" w:line="360" w:lineRule="auto"/>
        <w:ind w:left="993" w:right="-1" w:hanging="502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артистичні вміння;</w:t>
      </w:r>
    </w:p>
    <w:p w:rsidR="00D07B5E" w:rsidRPr="00D07B5E" w:rsidRDefault="00D07B5E" w:rsidP="00D07B5E">
      <w:pPr>
        <w:numPr>
          <w:ilvl w:val="0"/>
          <w:numId w:val="10"/>
        </w:numPr>
        <w:spacing w:after="0" w:line="360" w:lineRule="auto"/>
        <w:ind w:left="993" w:right="-1" w:hanging="502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уміння використовувати 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ізні засоби наочності при виступі;</w:t>
      </w:r>
    </w:p>
    <w:p w:rsidR="00D07B5E" w:rsidRPr="00D07B5E" w:rsidRDefault="00D07B5E" w:rsidP="00D07B5E">
      <w:pPr>
        <w:numPr>
          <w:ilvl w:val="0"/>
          <w:numId w:val="10"/>
        </w:numPr>
        <w:spacing w:after="0" w:line="360" w:lineRule="auto"/>
        <w:ind w:left="993" w:right="-1" w:hanging="502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уміння відповідати на незаплановані питання.</w:t>
      </w:r>
    </w:p>
    <w:p w:rsidR="00D07B5E" w:rsidRPr="00D07B5E" w:rsidRDefault="00D07B5E" w:rsidP="00D07B5E">
      <w:pPr>
        <w:pStyle w:val="a5"/>
        <w:spacing w:before="0" w:after="0"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D07B5E">
        <w:rPr>
          <w:color w:val="000000" w:themeColor="text1"/>
          <w:sz w:val="28"/>
          <w:szCs w:val="28"/>
          <w:lang w:val="uk-UA"/>
        </w:rPr>
        <w:t>Досвід колег-викладачів показує, що на заняттях зарубіжної  літератури надається перевага творчим проектам, участь у яких допомагає студентам краще осягнути художній твір, зрозуміти літературну епоху, усвідомити особливості творчості різних письменників, висловити особистісне ставлення до того чи іншого літературного явища, реалізувати свої творчі та інтелектуальні здібності.</w:t>
      </w:r>
    </w:p>
    <w:p w:rsidR="00D07B5E" w:rsidRPr="00F10836" w:rsidRDefault="00D07B5E" w:rsidP="00F10836">
      <w:pPr>
        <w:spacing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Таким чином,</w:t>
      </w:r>
      <w:r w:rsidRPr="00D07B5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проектна організація навчального процесу при вивченні зарубіжної літератури в старшій школі та коледжі дозволяє розв’язати такі завдання: в результаті спільної навчальної діяльності студентів (учнів) удається значно підвищувати пізнавальну активність і мотивацію до вивчення навчальної дисципліни; здійснювати індивідуалізацію та інтенсифікацію їхньої самостійної роботи.</w:t>
      </w:r>
    </w:p>
    <w:p w:rsidR="00D07B5E" w:rsidRPr="00F10836" w:rsidRDefault="00D07B5E" w:rsidP="00F10836">
      <w:pPr>
        <w:pStyle w:val="a3"/>
        <w:numPr>
          <w:ilvl w:val="0"/>
          <w:numId w:val="11"/>
        </w:numPr>
        <w:spacing w:line="360" w:lineRule="auto"/>
        <w:jc w:val="center"/>
        <w:rPr>
          <w:b/>
          <w:color w:val="000000" w:themeColor="text1"/>
        </w:rPr>
      </w:pPr>
      <w:r w:rsidRPr="00F10836">
        <w:rPr>
          <w:b/>
          <w:color w:val="000000" w:themeColor="text1"/>
        </w:rPr>
        <w:t xml:space="preserve"> ЗАСТОСУВАННЯ МЕТОДУ ПРОЕКТІВ В ПРОЦЕСІ ВИВЧЕННЯ ЗАРУБІЖНОЇ ЛІТЕРАТУРИ В КОЛЕДЖІ</w:t>
      </w:r>
    </w:p>
    <w:p w:rsidR="00D07B5E" w:rsidRPr="00D07B5E" w:rsidRDefault="00D07B5E" w:rsidP="00D07B5E">
      <w:pPr>
        <w:spacing w:line="360" w:lineRule="auto"/>
        <w:ind w:firstLine="708"/>
        <w:jc w:val="both"/>
        <w:rPr>
          <w:rStyle w:val="FontStyle35"/>
          <w:color w:val="000000" w:themeColor="text1"/>
          <w:sz w:val="28"/>
          <w:szCs w:val="28"/>
          <w:lang w:eastAsia="uk-UA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 проектів активно використовую у своїй педагогічний діяльності протягом двох останніх років. За цей час мною були розроблені теми навчальних проектів для семінарських та практичних занять відповідно до змісту програми </w:t>
      </w:r>
      <w:r w:rsidRPr="00D07B5E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proofErr w:type="gramStart"/>
      <w:r w:rsidRPr="00D07B5E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</w:t>
      </w:r>
      <w:proofErr w:type="gramEnd"/>
      <w:r w:rsidRPr="00D07B5E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ітова література» для ВНЗ І-ІІ р. а., </w:t>
      </w:r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які здійснюють підготовку молодших спеціалістів на основі базової середньої освіти. </w:t>
      </w:r>
    </w:p>
    <w:p w:rsidR="00D07B5E" w:rsidRPr="00D07B5E" w:rsidRDefault="00D07B5E" w:rsidP="00D07B5E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Теми навчальних проектів для семінарських занять </w:t>
      </w:r>
      <w:proofErr w:type="gramStart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( </w:t>
      </w:r>
      <w:proofErr w:type="gramEnd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 курс)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«Педагогічна діяльність Льва Толстого»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t>«</w:t>
      </w:r>
      <w:r w:rsidRPr="00D07B5E">
        <w:rPr>
          <w:rStyle w:val="FontStyle35"/>
          <w:sz w:val="28"/>
          <w:szCs w:val="28"/>
        </w:rPr>
        <w:t xml:space="preserve">Філософсько-етичні,  </w:t>
      </w:r>
      <w:r w:rsidRPr="00D07B5E">
        <w:t>духовні й творчі шукання та здобутки Л.Толстого»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«</w:t>
      </w:r>
      <w:r w:rsidRPr="00D07B5E">
        <w:t>Авторське вирішення думки сімейної у романі «Анна Кареніна»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lastRenderedPageBreak/>
        <w:t>«Відповідності» між протилежними явищами життя»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«Конфлікт краси й моралі в романі О.Вайльда «Портрет Доріана Грея»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«Вальдівські парадокси»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«Чехов і Україна»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“Театральна революція” Шоу, його “драми ідей»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«Срібна доба» російської поезії в інших видах мистецтва»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«Анна Ахматова і Україна»</w:t>
      </w:r>
    </w:p>
    <w:p w:rsidR="00D07B5E" w:rsidRPr="00D07B5E" w:rsidRDefault="00D07B5E" w:rsidP="00D07B5E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«Булгаков і Україна»</w:t>
      </w:r>
    </w:p>
    <w:p w:rsidR="00D07B5E" w:rsidRDefault="00D07B5E" w:rsidP="00F10836">
      <w:pPr>
        <w:pStyle w:val="a3"/>
        <w:numPr>
          <w:ilvl w:val="1"/>
          <w:numId w:val="1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«Афоризми Орвелла»</w:t>
      </w:r>
    </w:p>
    <w:p w:rsidR="00F10836" w:rsidRPr="00F10836" w:rsidRDefault="00F10836" w:rsidP="00F10836">
      <w:pPr>
        <w:pStyle w:val="a3"/>
        <w:spacing w:line="360" w:lineRule="auto"/>
        <w:ind w:left="1069"/>
        <w:jc w:val="both"/>
        <w:rPr>
          <w:color w:val="000000" w:themeColor="text1"/>
        </w:rPr>
      </w:pPr>
    </w:p>
    <w:p w:rsidR="00D07B5E" w:rsidRPr="00D07B5E" w:rsidRDefault="00D07B5E" w:rsidP="00D07B5E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Теми навчальних проектів для семінарських занять </w:t>
      </w:r>
      <w:proofErr w:type="gramStart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( </w:t>
      </w:r>
      <w:proofErr w:type="gramEnd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ІІ курс)</w:t>
      </w:r>
    </w:p>
    <w:p w:rsidR="00D07B5E" w:rsidRPr="00D07B5E" w:rsidRDefault="00D07B5E" w:rsidP="00D07B5E">
      <w:pPr>
        <w:pStyle w:val="a3"/>
        <w:numPr>
          <w:ilvl w:val="2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«Латиноамериканський  “магічний реалізм»</w:t>
      </w:r>
    </w:p>
    <w:p w:rsidR="00D07B5E" w:rsidRPr="00D07B5E" w:rsidRDefault="00D07B5E" w:rsidP="00D07B5E">
      <w:pPr>
        <w:pStyle w:val="a3"/>
        <w:numPr>
          <w:ilvl w:val="2"/>
          <w:numId w:val="12"/>
        </w:numPr>
        <w:spacing w:line="360" w:lineRule="auto"/>
        <w:rPr>
          <w:rStyle w:val="FontStyle35"/>
          <w:color w:val="000000" w:themeColor="text1"/>
          <w:sz w:val="28"/>
          <w:szCs w:val="28"/>
        </w:rPr>
      </w:pPr>
      <w:r w:rsidRPr="00D07B5E">
        <w:rPr>
          <w:color w:val="000000" w:themeColor="text1"/>
        </w:rPr>
        <w:t>«</w:t>
      </w:r>
      <w:r w:rsidRPr="00D07B5E">
        <w:rPr>
          <w:rStyle w:val="FontStyle35"/>
          <w:rFonts w:eastAsia="Arial Unicode MS"/>
          <w:color w:val="000000" w:themeColor="text1"/>
          <w:sz w:val="28"/>
          <w:szCs w:val="28"/>
          <w:lang w:eastAsia="uk-UA"/>
        </w:rPr>
        <w:t>Сенс та варіативність перекладів заголовку повісті Джерома Селінджера «Ловець у житі»</w:t>
      </w:r>
    </w:p>
    <w:p w:rsidR="00D07B5E" w:rsidRPr="004D5DD5" w:rsidRDefault="00D07B5E" w:rsidP="00D07B5E">
      <w:pPr>
        <w:pStyle w:val="a3"/>
        <w:numPr>
          <w:ilvl w:val="2"/>
          <w:numId w:val="12"/>
        </w:numPr>
        <w:spacing w:line="360" w:lineRule="auto"/>
        <w:rPr>
          <w:rStyle w:val="FontStyle36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4D5DD5">
        <w:rPr>
          <w:rStyle w:val="FontStyle36"/>
          <w:b w:val="0"/>
          <w:i w:val="0"/>
          <w:color w:val="000000" w:themeColor="text1"/>
          <w:sz w:val="28"/>
          <w:szCs w:val="28"/>
        </w:rPr>
        <w:t>«Особливості індивідуального стилю Я .Кавабати»</w:t>
      </w:r>
    </w:p>
    <w:p w:rsidR="00D07B5E" w:rsidRPr="004D5DD5" w:rsidRDefault="00D07B5E" w:rsidP="00D07B5E">
      <w:pPr>
        <w:pStyle w:val="a3"/>
        <w:numPr>
          <w:ilvl w:val="2"/>
          <w:numId w:val="12"/>
        </w:numPr>
        <w:spacing w:line="360" w:lineRule="auto"/>
        <w:rPr>
          <w:rStyle w:val="FontStyle36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4D5DD5">
        <w:rPr>
          <w:rStyle w:val="FontStyle36"/>
          <w:b w:val="0"/>
          <w:i w:val="0"/>
          <w:color w:val="000000" w:themeColor="text1"/>
          <w:sz w:val="28"/>
          <w:szCs w:val="28"/>
        </w:rPr>
        <w:t>«Улюблені художні засоби М.Павича»</w:t>
      </w:r>
    </w:p>
    <w:p w:rsidR="00D07B5E" w:rsidRPr="004D5DD5" w:rsidRDefault="00D07B5E" w:rsidP="00D07B5E">
      <w:pPr>
        <w:pStyle w:val="a3"/>
        <w:numPr>
          <w:ilvl w:val="2"/>
          <w:numId w:val="12"/>
        </w:numPr>
        <w:spacing w:line="360" w:lineRule="auto"/>
        <w:rPr>
          <w:rStyle w:val="FontStyle36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4D5DD5">
        <w:rPr>
          <w:rStyle w:val="FontStyle36"/>
          <w:b w:val="0"/>
          <w:i w:val="0"/>
          <w:color w:val="000000" w:themeColor="text1"/>
          <w:sz w:val="28"/>
          <w:szCs w:val="28"/>
        </w:rPr>
        <w:t>«Сучасна література і кіно»</w:t>
      </w:r>
    </w:p>
    <w:p w:rsidR="00D07B5E" w:rsidRPr="004D5DD5" w:rsidRDefault="00D07B5E" w:rsidP="00D07B5E">
      <w:pPr>
        <w:pStyle w:val="a3"/>
        <w:numPr>
          <w:ilvl w:val="2"/>
          <w:numId w:val="12"/>
        </w:numPr>
        <w:spacing w:line="360" w:lineRule="auto"/>
        <w:rPr>
          <w:rStyle w:val="FontStyle36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4D5DD5">
        <w:rPr>
          <w:rStyle w:val="FontStyle36"/>
          <w:b w:val="0"/>
          <w:i w:val="0"/>
          <w:color w:val="000000" w:themeColor="text1"/>
          <w:sz w:val="28"/>
          <w:szCs w:val="28"/>
        </w:rPr>
        <w:t>«Сучасна література і комп’ютерні технології»</w:t>
      </w:r>
    </w:p>
    <w:p w:rsidR="00D07B5E" w:rsidRPr="004D5DD5" w:rsidRDefault="00D07B5E" w:rsidP="00D07B5E">
      <w:pPr>
        <w:pStyle w:val="a3"/>
        <w:numPr>
          <w:ilvl w:val="2"/>
          <w:numId w:val="12"/>
        </w:numPr>
        <w:spacing w:line="360" w:lineRule="auto"/>
        <w:rPr>
          <w:rStyle w:val="FontStyle36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4D5DD5">
        <w:rPr>
          <w:rStyle w:val="FontStyle36"/>
          <w:b w:val="0"/>
          <w:i w:val="0"/>
          <w:color w:val="000000" w:themeColor="text1"/>
          <w:sz w:val="28"/>
          <w:szCs w:val="28"/>
        </w:rPr>
        <w:t>«Міжнародні літературні премії»</w:t>
      </w:r>
    </w:p>
    <w:p w:rsidR="00D07B5E" w:rsidRPr="004D5DD5" w:rsidRDefault="00D07B5E" w:rsidP="00D07B5E">
      <w:pPr>
        <w:pStyle w:val="a3"/>
        <w:numPr>
          <w:ilvl w:val="2"/>
          <w:numId w:val="12"/>
        </w:numPr>
        <w:spacing w:line="360" w:lineRule="auto"/>
        <w:rPr>
          <w:rStyle w:val="FontStyle36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4D5DD5">
        <w:rPr>
          <w:rStyle w:val="FontStyle36"/>
          <w:b w:val="0"/>
          <w:i w:val="0"/>
          <w:color w:val="000000" w:themeColor="text1"/>
          <w:sz w:val="28"/>
          <w:szCs w:val="28"/>
        </w:rPr>
        <w:t>«Сучасна українська перекладацька школа»</w:t>
      </w:r>
    </w:p>
    <w:p w:rsidR="00D07B5E" w:rsidRPr="00D07B5E" w:rsidRDefault="00D07B5E" w:rsidP="00D07B5E">
      <w:pPr>
        <w:pStyle w:val="a3"/>
        <w:spacing w:line="360" w:lineRule="auto"/>
        <w:ind w:left="1069"/>
        <w:rPr>
          <w:color w:val="000000" w:themeColor="text1"/>
        </w:rPr>
      </w:pPr>
    </w:p>
    <w:p w:rsidR="00D07B5E" w:rsidRPr="00D07B5E" w:rsidRDefault="00D07B5E" w:rsidP="00D07B5E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Теми навчальних проектів для практичних занять </w:t>
      </w:r>
      <w:proofErr w:type="gramStart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( </w:t>
      </w:r>
      <w:proofErr w:type="gramEnd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 курс)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«Метафоричний зміст назви роману Стендаля «Червоне і чорне»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«Сучасні Жульєни Сорелі»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«Неоднозначність образу Гобсека»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«Образ скнари у світовій літературі»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«Особливості композиції повісті О.Бальзака «Гобсек»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«Бальзак і Україна»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lastRenderedPageBreak/>
        <w:t>«Двійники» Раскольникова»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rStyle w:val="FontStyle36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D07B5E">
        <w:rPr>
          <w:color w:val="000000" w:themeColor="text1"/>
        </w:rPr>
        <w:t>«</w:t>
      </w:r>
      <w:r w:rsidRPr="00D07B5E">
        <w:rPr>
          <w:rStyle w:val="FontStyle35"/>
          <w:color w:val="000000" w:themeColor="text1"/>
          <w:sz w:val="28"/>
          <w:szCs w:val="28"/>
        </w:rPr>
        <w:t>Творчі зв'язки Л.Толстого з майстрами світової культури»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«Сучасні сімейні цінності»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«Новаторство Ібсена-драматурга»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«Що знаю я про твій біль, або Рівень гуманізму в сучасному суспільстві»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«Чужий біль у світовому мистецтві»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«Місце Ф. Кафки у світовій літературі»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«Екранізація роману «Майстер і Маргарита»</w:t>
      </w:r>
    </w:p>
    <w:p w:rsidR="00D07B5E" w:rsidRPr="00D07B5E" w:rsidRDefault="00D07B5E" w:rsidP="00D07B5E">
      <w:pPr>
        <w:pStyle w:val="a3"/>
        <w:numPr>
          <w:ilvl w:val="3"/>
          <w:numId w:val="12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«Київ у житті М.Булгакова»</w:t>
      </w:r>
    </w:p>
    <w:p w:rsidR="00D07B5E" w:rsidRPr="00D07B5E" w:rsidRDefault="00D07B5E" w:rsidP="00D07B5E">
      <w:pPr>
        <w:pStyle w:val="a3"/>
        <w:spacing w:line="360" w:lineRule="auto"/>
        <w:ind w:left="1440"/>
        <w:jc w:val="center"/>
        <w:rPr>
          <w:b/>
          <w:i/>
          <w:color w:val="000000" w:themeColor="text1"/>
        </w:rPr>
      </w:pPr>
    </w:p>
    <w:p w:rsidR="00D07B5E" w:rsidRPr="00D07B5E" w:rsidRDefault="00D07B5E" w:rsidP="00D07B5E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Теми навчальних проектів для практичних занять </w:t>
      </w:r>
      <w:proofErr w:type="gramStart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( </w:t>
      </w:r>
      <w:proofErr w:type="gramEnd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ІІ курс)</w:t>
      </w:r>
    </w:p>
    <w:p w:rsidR="00D07B5E" w:rsidRPr="00D07B5E" w:rsidRDefault="00D07B5E" w:rsidP="00D07B5E">
      <w:pPr>
        <w:pStyle w:val="a3"/>
        <w:spacing w:line="360" w:lineRule="auto"/>
        <w:ind w:left="450"/>
        <w:rPr>
          <w:color w:val="000000" w:themeColor="text1"/>
        </w:rPr>
      </w:pPr>
      <w:r w:rsidRPr="00D07B5E">
        <w:rPr>
          <w:b/>
          <w:color w:val="000000" w:themeColor="text1"/>
        </w:rPr>
        <w:t xml:space="preserve">   </w:t>
      </w:r>
      <w:r w:rsidRPr="00D07B5E">
        <w:rPr>
          <w:color w:val="000000" w:themeColor="text1"/>
        </w:rPr>
        <w:t>1.«Бацила «чуми» ніколи не вмирає…»</w:t>
      </w:r>
    </w:p>
    <w:p w:rsidR="00D07B5E" w:rsidRPr="00D07B5E" w:rsidRDefault="00D07B5E" w:rsidP="00D07B5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2.«Образи-символи пові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і Хемінгуея «Старий і море»</w:t>
      </w:r>
    </w:p>
    <w:p w:rsidR="00D07B5E" w:rsidRPr="00D07B5E" w:rsidRDefault="00D07B5E" w:rsidP="00D07B5E">
      <w:pPr>
        <w:spacing w:line="360" w:lineRule="auto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3.«Міфопоетика твору Маркеса «Стариган із крилами»</w:t>
      </w:r>
    </w:p>
    <w:p w:rsidR="00D07B5E" w:rsidRPr="00D07B5E" w:rsidRDefault="00D07B5E" w:rsidP="00D07B5E">
      <w:pPr>
        <w:spacing w:line="360" w:lineRule="auto"/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4.«Образ янгола в мистецтві»</w:t>
      </w:r>
    </w:p>
    <w:p w:rsidR="00D07B5E" w:rsidRPr="00D07B5E" w:rsidRDefault="00D07B5E" w:rsidP="00D07B5E">
      <w:pPr>
        <w:pStyle w:val="a3"/>
        <w:numPr>
          <w:ilvl w:val="0"/>
          <w:numId w:val="15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 xml:space="preserve"> «Гротеск і сатира у п’єсі Йонеско «Носороги» </w:t>
      </w:r>
    </w:p>
    <w:p w:rsidR="00D07B5E" w:rsidRPr="00D07B5E" w:rsidRDefault="00D07B5E" w:rsidP="00D07B5E">
      <w:pPr>
        <w:pStyle w:val="a3"/>
        <w:numPr>
          <w:ilvl w:val="0"/>
          <w:numId w:val="15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«Літературні прототипи Гренуя»</w:t>
      </w:r>
    </w:p>
    <w:p w:rsidR="00D07B5E" w:rsidRPr="00D07B5E" w:rsidRDefault="00D07B5E" w:rsidP="00D07B5E">
      <w:pPr>
        <w:pStyle w:val="a3"/>
        <w:numPr>
          <w:ilvl w:val="0"/>
          <w:numId w:val="15"/>
        </w:numPr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«Митець і сучасне суспільство»</w:t>
      </w:r>
    </w:p>
    <w:p w:rsidR="00D07B5E" w:rsidRPr="00D07B5E" w:rsidRDefault="00D07B5E" w:rsidP="00D07B5E">
      <w:pPr>
        <w:pStyle w:val="a3"/>
        <w:spacing w:line="360" w:lineRule="auto"/>
        <w:ind w:left="1056"/>
        <w:rPr>
          <w:rStyle w:val="FontStyle35"/>
          <w:color w:val="000000" w:themeColor="text1"/>
          <w:sz w:val="28"/>
          <w:szCs w:val="28"/>
        </w:rPr>
      </w:pPr>
    </w:p>
    <w:p w:rsidR="00D07B5E" w:rsidRPr="00D07B5E" w:rsidRDefault="00D07B5E" w:rsidP="00D07B5E">
      <w:pPr>
        <w:spacing w:line="360" w:lineRule="auto"/>
        <w:ind w:firstLine="708"/>
        <w:jc w:val="both"/>
        <w:rPr>
          <w:rStyle w:val="FontStyle35"/>
          <w:color w:val="000000" w:themeColor="text1"/>
          <w:sz w:val="28"/>
          <w:szCs w:val="28"/>
          <w:lang w:eastAsia="uk-UA"/>
        </w:rPr>
      </w:pPr>
      <w:r w:rsidRPr="00D07B5E">
        <w:rPr>
          <w:rStyle w:val="FontStyle35"/>
          <w:color w:val="000000" w:themeColor="text1"/>
          <w:sz w:val="28"/>
          <w:szCs w:val="28"/>
          <w:lang w:eastAsia="uk-UA"/>
        </w:rPr>
        <w:t>У кабінеті зарубіжної літератури в коледжі (який я створила) зібрано презентації навчальних проектів, що були зроблені студентами І-ІІ курсі</w:t>
      </w:r>
      <w:proofErr w:type="gramStart"/>
      <w:r w:rsidRPr="00D07B5E">
        <w:rPr>
          <w:rStyle w:val="FontStyle35"/>
          <w:color w:val="000000" w:themeColor="text1"/>
          <w:sz w:val="28"/>
          <w:szCs w:val="28"/>
          <w:lang w:eastAsia="uk-UA"/>
        </w:rPr>
        <w:t>в</w:t>
      </w:r>
      <w:proofErr w:type="gramEnd"/>
      <w:r w:rsidRPr="00D07B5E">
        <w:rPr>
          <w:rStyle w:val="FontStyle35"/>
          <w:color w:val="000000" w:themeColor="text1"/>
          <w:sz w:val="28"/>
          <w:szCs w:val="28"/>
          <w:lang w:eastAsia="uk-UA"/>
        </w:rPr>
        <w:t>.</w:t>
      </w:r>
    </w:p>
    <w:p w:rsidR="00D07B5E" w:rsidRDefault="00D07B5E" w:rsidP="00D07B5E">
      <w:pPr>
        <w:spacing w:line="360" w:lineRule="auto"/>
        <w:ind w:firstLine="708"/>
        <w:jc w:val="both"/>
        <w:rPr>
          <w:rStyle w:val="FontStyle35"/>
          <w:color w:val="000000" w:themeColor="text1"/>
          <w:sz w:val="28"/>
          <w:szCs w:val="28"/>
          <w:lang w:val="uk-UA" w:eastAsia="uk-UA"/>
        </w:rPr>
      </w:pPr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Студентам подобається працювати над проектами. Вони залюбки залишаються </w:t>
      </w:r>
      <w:proofErr w:type="gramStart"/>
      <w:r w:rsidRPr="00D07B5E">
        <w:rPr>
          <w:rStyle w:val="FontStyle35"/>
          <w:color w:val="000000" w:themeColor="text1"/>
          <w:sz w:val="28"/>
          <w:szCs w:val="28"/>
          <w:lang w:eastAsia="uk-UA"/>
        </w:rPr>
        <w:t>п</w:t>
      </w:r>
      <w:proofErr w:type="gramEnd"/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ісля занять, планують разом діяльність творчої групи, звертаються за допомогою та консультаціями до мене, до інших викладачів (за потреби), до бібліотекаря. При </w:t>
      </w:r>
      <w:proofErr w:type="gramStart"/>
      <w:r w:rsidRPr="00D07B5E">
        <w:rPr>
          <w:rStyle w:val="FontStyle35"/>
          <w:color w:val="000000" w:themeColor="text1"/>
          <w:sz w:val="28"/>
          <w:szCs w:val="28"/>
          <w:lang w:eastAsia="uk-UA"/>
        </w:rPr>
        <w:t>п</w:t>
      </w:r>
      <w:proofErr w:type="gramEnd"/>
      <w:r w:rsidRPr="00D07B5E">
        <w:rPr>
          <w:rStyle w:val="FontStyle35"/>
          <w:color w:val="000000" w:themeColor="text1"/>
          <w:sz w:val="28"/>
          <w:szCs w:val="28"/>
          <w:lang w:eastAsia="uk-UA"/>
        </w:rPr>
        <w:t>ідготовці проектів користуються Пам’яткою, яку я їм запропонувала.</w:t>
      </w:r>
    </w:p>
    <w:p w:rsidR="00F10836" w:rsidRPr="00F10836" w:rsidRDefault="00F10836" w:rsidP="00D07B5E">
      <w:pPr>
        <w:spacing w:line="360" w:lineRule="auto"/>
        <w:ind w:firstLine="708"/>
        <w:jc w:val="both"/>
        <w:rPr>
          <w:rStyle w:val="FontStyle35"/>
          <w:color w:val="000000" w:themeColor="text1"/>
          <w:sz w:val="28"/>
          <w:szCs w:val="28"/>
          <w:lang w:val="uk-UA" w:eastAsia="uk-UA"/>
        </w:rPr>
      </w:pPr>
    </w:p>
    <w:p w:rsidR="00D07B5E" w:rsidRPr="00D07B5E" w:rsidRDefault="00D07B5E" w:rsidP="00D07B5E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Пам’ятка</w:t>
      </w:r>
      <w:proofErr w:type="gramEnd"/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студентам</w:t>
      </w:r>
    </w:p>
    <w:p w:rsidR="00D07B5E" w:rsidRPr="00D07B5E" w:rsidRDefault="00D07B5E" w:rsidP="00D07B5E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«Як працювати над навчальним проектом»</w:t>
      </w:r>
    </w:p>
    <w:p w:rsidR="00D07B5E" w:rsidRPr="00D07B5E" w:rsidRDefault="00D07B5E" w:rsidP="00D07B5E">
      <w:pPr>
        <w:pStyle w:val="a3"/>
        <w:numPr>
          <w:ilvl w:val="3"/>
          <w:numId w:val="13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Проаналізуйте тему проекту.</w:t>
      </w:r>
    </w:p>
    <w:p w:rsidR="00D07B5E" w:rsidRPr="00D07B5E" w:rsidRDefault="00D07B5E" w:rsidP="00D07B5E">
      <w:pPr>
        <w:pStyle w:val="a3"/>
        <w:numPr>
          <w:ilvl w:val="3"/>
          <w:numId w:val="13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Сформулюйте  мету проекту.</w:t>
      </w:r>
    </w:p>
    <w:p w:rsidR="00D07B5E" w:rsidRPr="00D07B5E" w:rsidRDefault="00D07B5E" w:rsidP="00D07B5E">
      <w:pPr>
        <w:pStyle w:val="a3"/>
        <w:numPr>
          <w:ilvl w:val="3"/>
          <w:numId w:val="13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Визначте завдання проекту.</w:t>
      </w:r>
    </w:p>
    <w:p w:rsidR="00D07B5E" w:rsidRPr="00D07B5E" w:rsidRDefault="00D07B5E" w:rsidP="00D07B5E">
      <w:pPr>
        <w:pStyle w:val="a3"/>
        <w:numPr>
          <w:ilvl w:val="3"/>
          <w:numId w:val="13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Запишіть гіпотезу проекту.</w:t>
      </w:r>
    </w:p>
    <w:p w:rsidR="00D07B5E" w:rsidRPr="00D07B5E" w:rsidRDefault="00D07B5E" w:rsidP="00D07B5E">
      <w:pPr>
        <w:pStyle w:val="a3"/>
        <w:numPr>
          <w:ilvl w:val="3"/>
          <w:numId w:val="13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Визначте, яку форму матиме презентація результатів дослідження.</w:t>
      </w:r>
    </w:p>
    <w:p w:rsidR="00D07B5E" w:rsidRPr="00D07B5E" w:rsidRDefault="00D07B5E" w:rsidP="00D07B5E">
      <w:pPr>
        <w:pStyle w:val="a3"/>
        <w:numPr>
          <w:ilvl w:val="3"/>
          <w:numId w:val="13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Складіть план роботи над проектом. Результати планування занесіть у таблицю.</w:t>
      </w:r>
    </w:p>
    <w:tbl>
      <w:tblPr>
        <w:tblStyle w:val="a6"/>
        <w:tblW w:w="0" w:type="auto"/>
        <w:tblLook w:val="04A0"/>
      </w:tblPr>
      <w:tblGrid>
        <w:gridCol w:w="649"/>
        <w:gridCol w:w="2363"/>
        <w:gridCol w:w="1555"/>
        <w:gridCol w:w="1606"/>
        <w:gridCol w:w="1606"/>
        <w:gridCol w:w="1564"/>
      </w:tblGrid>
      <w:tr w:rsidR="00D07B5E" w:rsidRPr="00D07B5E" w:rsidTr="003742BF">
        <w:tc>
          <w:tcPr>
            <w:tcW w:w="649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№ </w:t>
            </w:r>
          </w:p>
        </w:tc>
        <w:tc>
          <w:tcPr>
            <w:tcW w:w="2363" w:type="dxa"/>
          </w:tcPr>
          <w:p w:rsidR="00D07B5E" w:rsidRPr="00D07B5E" w:rsidRDefault="00D07B5E" w:rsidP="003742B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D07B5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</w:t>
            </w:r>
            <w:proofErr w:type="gramEnd"/>
            <w:r w:rsidRPr="00D07B5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ізвище, ім’я студента</w:t>
            </w:r>
          </w:p>
        </w:tc>
        <w:tc>
          <w:tcPr>
            <w:tcW w:w="1555" w:type="dxa"/>
          </w:tcPr>
          <w:p w:rsidR="00D07B5E" w:rsidRPr="00D07B5E" w:rsidRDefault="00D07B5E" w:rsidP="003742B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Завдання</w:t>
            </w:r>
          </w:p>
        </w:tc>
        <w:tc>
          <w:tcPr>
            <w:tcW w:w="1578" w:type="dxa"/>
          </w:tcPr>
          <w:p w:rsidR="00D07B5E" w:rsidRPr="00D07B5E" w:rsidRDefault="00D07B5E" w:rsidP="003742B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Спосіб виконання завдання</w:t>
            </w:r>
          </w:p>
        </w:tc>
        <w:tc>
          <w:tcPr>
            <w:tcW w:w="1578" w:type="dxa"/>
          </w:tcPr>
          <w:p w:rsidR="00D07B5E" w:rsidRPr="00D07B5E" w:rsidRDefault="00D07B5E" w:rsidP="003742B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Термін виконання завдання</w:t>
            </w:r>
          </w:p>
        </w:tc>
        <w:tc>
          <w:tcPr>
            <w:tcW w:w="1564" w:type="dxa"/>
          </w:tcPr>
          <w:p w:rsidR="00D07B5E" w:rsidRPr="00D07B5E" w:rsidRDefault="00D07B5E" w:rsidP="003742B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Примітки</w:t>
            </w:r>
          </w:p>
        </w:tc>
      </w:tr>
      <w:tr w:rsidR="00D07B5E" w:rsidRPr="00D07B5E" w:rsidTr="003742BF">
        <w:tc>
          <w:tcPr>
            <w:tcW w:w="649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63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78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78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4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07B5E" w:rsidRPr="00D07B5E" w:rsidTr="003742BF">
        <w:tc>
          <w:tcPr>
            <w:tcW w:w="649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63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78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78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4" w:type="dxa"/>
          </w:tcPr>
          <w:p w:rsidR="00D07B5E" w:rsidRPr="00D07B5E" w:rsidRDefault="00D07B5E" w:rsidP="003742B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07B5E" w:rsidRPr="00D07B5E" w:rsidRDefault="00D07B5E" w:rsidP="00D07B5E">
      <w:pPr>
        <w:pStyle w:val="a3"/>
        <w:numPr>
          <w:ilvl w:val="3"/>
          <w:numId w:val="13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Проведіть експериментальне дослідження (якщо це передбачено завданням).</w:t>
      </w:r>
    </w:p>
    <w:p w:rsidR="00D07B5E" w:rsidRPr="00D07B5E" w:rsidRDefault="00D07B5E" w:rsidP="00D07B5E">
      <w:pPr>
        <w:pStyle w:val="a3"/>
        <w:numPr>
          <w:ilvl w:val="3"/>
          <w:numId w:val="13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Сформулюйте висновки дослідження.</w:t>
      </w:r>
    </w:p>
    <w:p w:rsidR="00D07B5E" w:rsidRPr="00D07B5E" w:rsidRDefault="00D07B5E" w:rsidP="00D07B5E">
      <w:pPr>
        <w:pStyle w:val="a3"/>
        <w:numPr>
          <w:ilvl w:val="3"/>
          <w:numId w:val="13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Підготуйте захист проекту.</w:t>
      </w:r>
    </w:p>
    <w:p w:rsidR="00D07B5E" w:rsidRPr="00D07B5E" w:rsidRDefault="00D07B5E" w:rsidP="00D07B5E">
      <w:pPr>
        <w:pStyle w:val="a3"/>
        <w:numPr>
          <w:ilvl w:val="3"/>
          <w:numId w:val="13"/>
        </w:numPr>
        <w:spacing w:line="360" w:lineRule="auto"/>
        <w:jc w:val="both"/>
        <w:rPr>
          <w:rStyle w:val="FontStyle35"/>
          <w:color w:val="000000" w:themeColor="text1"/>
          <w:sz w:val="28"/>
          <w:szCs w:val="28"/>
        </w:rPr>
      </w:pPr>
      <w:r w:rsidRPr="00D07B5E">
        <w:rPr>
          <w:color w:val="000000" w:themeColor="text1"/>
        </w:rPr>
        <w:t xml:space="preserve">Сформулюйте висновки роботи, підготуйте опис проекту та текст доповіді до захисту. </w:t>
      </w:r>
    </w:p>
    <w:p w:rsidR="00D07B5E" w:rsidRPr="00D07B5E" w:rsidRDefault="00D07B5E" w:rsidP="00D07B5E">
      <w:pPr>
        <w:spacing w:line="360" w:lineRule="auto"/>
        <w:ind w:firstLine="708"/>
        <w:jc w:val="both"/>
        <w:rPr>
          <w:rStyle w:val="FontStyle35"/>
          <w:color w:val="000000" w:themeColor="text1"/>
          <w:sz w:val="28"/>
          <w:szCs w:val="28"/>
          <w:lang w:eastAsia="uk-UA"/>
        </w:rPr>
      </w:pPr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Як майбутні вчителі, студенти намагаються щоразу обирати </w:t>
      </w:r>
      <w:proofErr w:type="gramStart"/>
      <w:r w:rsidRPr="00D07B5E">
        <w:rPr>
          <w:rStyle w:val="FontStyle35"/>
          <w:color w:val="000000" w:themeColor="text1"/>
          <w:sz w:val="28"/>
          <w:szCs w:val="28"/>
          <w:lang w:eastAsia="uk-UA"/>
        </w:rPr>
        <w:t>р</w:t>
      </w:r>
      <w:proofErr w:type="gramEnd"/>
      <w:r w:rsidRPr="00D07B5E">
        <w:rPr>
          <w:rStyle w:val="FontStyle35"/>
          <w:color w:val="000000" w:themeColor="text1"/>
          <w:sz w:val="28"/>
          <w:szCs w:val="28"/>
          <w:lang w:eastAsia="uk-UA"/>
        </w:rPr>
        <w:t>ізні форми презентації своїх досліджень. Наведу приклади:</w:t>
      </w:r>
    </w:p>
    <w:tbl>
      <w:tblPr>
        <w:tblStyle w:val="a6"/>
        <w:tblW w:w="0" w:type="auto"/>
        <w:tblLook w:val="04A0"/>
      </w:tblPr>
      <w:tblGrid>
        <w:gridCol w:w="675"/>
        <w:gridCol w:w="5516"/>
        <w:gridCol w:w="3096"/>
      </w:tblGrid>
      <w:tr w:rsidR="00D07B5E" w:rsidRPr="00D07B5E" w:rsidTr="003742BF">
        <w:tc>
          <w:tcPr>
            <w:tcW w:w="675" w:type="dxa"/>
          </w:tcPr>
          <w:p w:rsidR="00D07B5E" w:rsidRPr="00D07B5E" w:rsidRDefault="00D07B5E" w:rsidP="003742BF">
            <w:pPr>
              <w:spacing w:line="276" w:lineRule="auto"/>
              <w:jc w:val="center"/>
              <w:rPr>
                <w:rStyle w:val="FontStyle35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b/>
                <w:color w:val="000000" w:themeColor="text1"/>
                <w:sz w:val="28"/>
                <w:szCs w:val="28"/>
                <w:lang w:eastAsia="uk-UA"/>
              </w:rPr>
              <w:t>№</w:t>
            </w:r>
          </w:p>
        </w:tc>
        <w:tc>
          <w:tcPr>
            <w:tcW w:w="5516" w:type="dxa"/>
          </w:tcPr>
          <w:p w:rsidR="00D07B5E" w:rsidRPr="00D07B5E" w:rsidRDefault="00D07B5E" w:rsidP="003742BF">
            <w:pPr>
              <w:spacing w:line="276" w:lineRule="auto"/>
              <w:jc w:val="center"/>
              <w:rPr>
                <w:rStyle w:val="FontStyle35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b/>
                <w:color w:val="000000" w:themeColor="text1"/>
                <w:sz w:val="28"/>
                <w:szCs w:val="28"/>
                <w:lang w:eastAsia="uk-UA"/>
              </w:rPr>
              <w:t>Тема проекту</w:t>
            </w:r>
          </w:p>
        </w:tc>
        <w:tc>
          <w:tcPr>
            <w:tcW w:w="3096" w:type="dxa"/>
          </w:tcPr>
          <w:p w:rsidR="00D07B5E" w:rsidRPr="00D07B5E" w:rsidRDefault="00D07B5E" w:rsidP="003742BF">
            <w:pPr>
              <w:spacing w:line="276" w:lineRule="auto"/>
              <w:jc w:val="center"/>
              <w:rPr>
                <w:rStyle w:val="FontStyle35"/>
                <w:b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b/>
                <w:color w:val="000000" w:themeColor="text1"/>
                <w:sz w:val="28"/>
                <w:szCs w:val="28"/>
                <w:lang w:eastAsia="uk-UA"/>
              </w:rPr>
              <w:t>Форма презентації</w:t>
            </w:r>
          </w:p>
        </w:tc>
      </w:tr>
      <w:tr w:rsidR="00D07B5E" w:rsidRPr="00D07B5E" w:rsidTr="003742BF">
        <w:tc>
          <w:tcPr>
            <w:tcW w:w="675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1.</w:t>
            </w:r>
          </w:p>
        </w:tc>
        <w:tc>
          <w:tcPr>
            <w:tcW w:w="551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«Бальзак і Украї</w:t>
            </w:r>
            <w:proofErr w:type="gramStart"/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на</w:t>
            </w:r>
            <w:proofErr w:type="gramEnd"/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309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 xml:space="preserve">Путівник до екскурсії  </w:t>
            </w:r>
          </w:p>
        </w:tc>
      </w:tr>
      <w:tr w:rsidR="00D07B5E" w:rsidRPr="00D07B5E" w:rsidTr="003742BF">
        <w:tc>
          <w:tcPr>
            <w:tcW w:w="675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2.</w:t>
            </w:r>
          </w:p>
        </w:tc>
        <w:tc>
          <w:tcPr>
            <w:tcW w:w="5516" w:type="dxa"/>
          </w:tcPr>
          <w:p w:rsidR="00D07B5E" w:rsidRPr="00D07B5E" w:rsidRDefault="00D07B5E" w:rsidP="003742BF">
            <w:pPr>
              <w:spacing w:line="360" w:lineRule="auto"/>
              <w:jc w:val="both"/>
              <w:rPr>
                <w:rStyle w:val="FontStyle35"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«Педагогічна діяльність Льва Толстого»</w:t>
            </w:r>
          </w:p>
        </w:tc>
        <w:tc>
          <w:tcPr>
            <w:tcW w:w="309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Журнал «Ясна Поляна»</w:t>
            </w:r>
          </w:p>
        </w:tc>
      </w:tr>
      <w:tr w:rsidR="00D07B5E" w:rsidRPr="00D07B5E" w:rsidTr="003742BF">
        <w:tc>
          <w:tcPr>
            <w:tcW w:w="675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3.</w:t>
            </w:r>
          </w:p>
        </w:tc>
        <w:tc>
          <w:tcPr>
            <w:tcW w:w="5516" w:type="dxa"/>
          </w:tcPr>
          <w:p w:rsidR="00D07B5E" w:rsidRPr="00D07B5E" w:rsidRDefault="00D07B5E" w:rsidP="003742BF">
            <w:pPr>
              <w:spacing w:line="360" w:lineRule="auto"/>
              <w:jc w:val="both"/>
              <w:rPr>
                <w:rStyle w:val="FontStyle35"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«Вальдівські парадокси»</w:t>
            </w:r>
          </w:p>
        </w:tc>
        <w:tc>
          <w:tcPr>
            <w:tcW w:w="309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proofErr w:type="gramStart"/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Ст</w:t>
            </w:r>
            <w:proofErr w:type="gramEnd"/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інгазета</w:t>
            </w:r>
          </w:p>
        </w:tc>
      </w:tr>
      <w:tr w:rsidR="00D07B5E" w:rsidRPr="00D07B5E" w:rsidTr="003742BF">
        <w:tc>
          <w:tcPr>
            <w:tcW w:w="675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4.</w:t>
            </w:r>
          </w:p>
        </w:tc>
        <w:tc>
          <w:tcPr>
            <w:tcW w:w="551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«Сучасна українська перекладацька школа»</w:t>
            </w:r>
          </w:p>
        </w:tc>
        <w:tc>
          <w:tcPr>
            <w:tcW w:w="309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Буклет</w:t>
            </w:r>
          </w:p>
        </w:tc>
      </w:tr>
      <w:tr w:rsidR="00D07B5E" w:rsidRPr="00D07B5E" w:rsidTr="003742BF">
        <w:tc>
          <w:tcPr>
            <w:tcW w:w="675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5.</w:t>
            </w:r>
          </w:p>
        </w:tc>
        <w:tc>
          <w:tcPr>
            <w:tcW w:w="551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«Сучасні сімейні цінності»</w:t>
            </w:r>
          </w:p>
        </w:tc>
        <w:tc>
          <w:tcPr>
            <w:tcW w:w="309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 xml:space="preserve">Інтерв’ю з викладачами й студентами коледжу  </w:t>
            </w:r>
          </w:p>
        </w:tc>
      </w:tr>
      <w:tr w:rsidR="00D07B5E" w:rsidRPr="00D07B5E" w:rsidTr="003742BF">
        <w:tc>
          <w:tcPr>
            <w:tcW w:w="675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6.</w:t>
            </w:r>
          </w:p>
        </w:tc>
        <w:tc>
          <w:tcPr>
            <w:tcW w:w="551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gramStart"/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</w:t>
            </w:r>
            <w:proofErr w:type="gramEnd"/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ібна доба» російської поезії в інших </w:t>
            </w:r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видах мистецтва»</w:t>
            </w:r>
          </w:p>
        </w:tc>
        <w:tc>
          <w:tcPr>
            <w:tcW w:w="309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Літературно-мистецька </w:t>
            </w: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lastRenderedPageBreak/>
              <w:t>вітальня</w:t>
            </w:r>
          </w:p>
        </w:tc>
      </w:tr>
      <w:tr w:rsidR="00D07B5E" w:rsidRPr="00D07B5E" w:rsidTr="003742BF">
        <w:tc>
          <w:tcPr>
            <w:tcW w:w="675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lastRenderedPageBreak/>
              <w:t>7.</w:t>
            </w:r>
          </w:p>
        </w:tc>
        <w:tc>
          <w:tcPr>
            <w:tcW w:w="551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«Бацила «чуми» ніколи не вмирає»</w:t>
            </w:r>
          </w:p>
        </w:tc>
        <w:tc>
          <w:tcPr>
            <w:tcW w:w="309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Твору-роздуми</w:t>
            </w:r>
          </w:p>
        </w:tc>
      </w:tr>
      <w:tr w:rsidR="00D07B5E" w:rsidRPr="00D07B5E" w:rsidTr="003742BF">
        <w:tc>
          <w:tcPr>
            <w:tcW w:w="675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8.</w:t>
            </w:r>
          </w:p>
        </w:tc>
        <w:tc>
          <w:tcPr>
            <w:tcW w:w="5516" w:type="dxa"/>
          </w:tcPr>
          <w:p w:rsidR="00D07B5E" w:rsidRPr="00D07B5E" w:rsidRDefault="00D07B5E" w:rsidP="003742B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D07B5E">
              <w:rPr>
                <w:rStyle w:val="FontStyle35"/>
                <w:color w:val="000000" w:themeColor="text1"/>
                <w:sz w:val="28"/>
                <w:szCs w:val="28"/>
              </w:rPr>
              <w:t xml:space="preserve">Творчі зв'язки Л.Толстого з майстрами </w:t>
            </w:r>
            <w:proofErr w:type="gramStart"/>
            <w:r w:rsidRPr="00D07B5E">
              <w:rPr>
                <w:rStyle w:val="FontStyle35"/>
                <w:color w:val="000000" w:themeColor="text1"/>
                <w:sz w:val="28"/>
                <w:szCs w:val="28"/>
              </w:rPr>
              <w:t>св</w:t>
            </w:r>
            <w:proofErr w:type="gramEnd"/>
            <w:r w:rsidRPr="00D07B5E">
              <w:rPr>
                <w:rStyle w:val="FontStyle35"/>
                <w:color w:val="000000" w:themeColor="text1"/>
                <w:sz w:val="28"/>
                <w:szCs w:val="28"/>
              </w:rPr>
              <w:t>ітової культури»</w:t>
            </w:r>
          </w:p>
        </w:tc>
        <w:tc>
          <w:tcPr>
            <w:tcW w:w="309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Захист рефераті</w:t>
            </w:r>
            <w:proofErr w:type="gramStart"/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в</w:t>
            </w:r>
            <w:proofErr w:type="gramEnd"/>
          </w:p>
        </w:tc>
      </w:tr>
      <w:tr w:rsidR="00D07B5E" w:rsidRPr="00D07B5E" w:rsidTr="003742BF">
        <w:tc>
          <w:tcPr>
            <w:tcW w:w="675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9.</w:t>
            </w:r>
          </w:p>
        </w:tc>
        <w:tc>
          <w:tcPr>
            <w:tcW w:w="5516" w:type="dxa"/>
          </w:tcPr>
          <w:p w:rsidR="00D07B5E" w:rsidRPr="00D07B5E" w:rsidRDefault="00D07B5E" w:rsidP="003742B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«Чужий біль у </w:t>
            </w:r>
            <w:proofErr w:type="gramStart"/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</w:t>
            </w:r>
            <w:proofErr w:type="gramEnd"/>
            <w:r w:rsidRPr="00D0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ітовому мистецтві»</w:t>
            </w:r>
          </w:p>
        </w:tc>
        <w:tc>
          <w:tcPr>
            <w:tcW w:w="3096" w:type="dxa"/>
          </w:tcPr>
          <w:p w:rsidR="00D07B5E" w:rsidRPr="00D07B5E" w:rsidRDefault="00D07B5E" w:rsidP="003742BF">
            <w:pPr>
              <w:spacing w:line="276" w:lineRule="auto"/>
              <w:jc w:val="both"/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</w:pPr>
            <w:r w:rsidRPr="00D07B5E">
              <w:rPr>
                <w:rStyle w:val="FontStyle35"/>
                <w:color w:val="000000" w:themeColor="text1"/>
                <w:sz w:val="28"/>
                <w:szCs w:val="28"/>
                <w:lang w:eastAsia="uk-UA"/>
              </w:rPr>
              <w:t>Мистецький салон</w:t>
            </w:r>
          </w:p>
        </w:tc>
      </w:tr>
    </w:tbl>
    <w:p w:rsidR="00D07B5E" w:rsidRPr="00D07B5E" w:rsidRDefault="00D07B5E" w:rsidP="00D07B5E">
      <w:pPr>
        <w:ind w:firstLine="708"/>
        <w:jc w:val="both"/>
        <w:rPr>
          <w:rStyle w:val="FontStyle35"/>
          <w:color w:val="000000" w:themeColor="text1"/>
          <w:sz w:val="28"/>
          <w:szCs w:val="28"/>
          <w:lang w:eastAsia="uk-UA"/>
        </w:rPr>
      </w:pPr>
    </w:p>
    <w:p w:rsidR="00D07B5E" w:rsidRPr="00F10836" w:rsidRDefault="00D07B5E" w:rsidP="00F10836">
      <w:pPr>
        <w:spacing w:line="360" w:lineRule="auto"/>
        <w:ind w:firstLine="708"/>
        <w:jc w:val="both"/>
        <w:rPr>
          <w:rStyle w:val="FontStyle35"/>
          <w:color w:val="000000" w:themeColor="text1"/>
          <w:sz w:val="28"/>
          <w:szCs w:val="28"/>
          <w:lang w:val="uk-UA" w:eastAsia="uk-UA"/>
        </w:rPr>
      </w:pPr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Заняття зарубіжної літератури, на яких використовується проектування, проходять у нас динамічно і цікаво. Кожна творча группа намагається якомога краще презентувати результати своєї спільної роботи. Майже </w:t>
      </w:r>
      <w:proofErr w:type="gramStart"/>
      <w:r w:rsidRPr="00D07B5E">
        <w:rPr>
          <w:rStyle w:val="FontStyle35"/>
          <w:color w:val="000000" w:themeColor="text1"/>
          <w:sz w:val="28"/>
          <w:szCs w:val="28"/>
          <w:lang w:eastAsia="uk-UA"/>
        </w:rPr>
        <w:t>вс</w:t>
      </w:r>
      <w:proofErr w:type="gramEnd"/>
      <w:r w:rsidRPr="00D07B5E">
        <w:rPr>
          <w:rStyle w:val="FontStyle35"/>
          <w:color w:val="000000" w:themeColor="text1"/>
          <w:sz w:val="28"/>
          <w:szCs w:val="28"/>
          <w:lang w:eastAsia="uk-UA"/>
        </w:rPr>
        <w:t>і групи використовують мультимедійні презентації (в кабінеті є ноутбук і телевізор), добирають музичний супровід до окремих форм презентації. Таим чином я щоразу переконуюся, що метод проектів – це дійсно сучасна педагогічна технологія, яка помітно збагачує навчальний процес.</w:t>
      </w:r>
    </w:p>
    <w:p w:rsidR="00D07B5E" w:rsidRPr="00F10836" w:rsidRDefault="00F10836" w:rsidP="00F10836">
      <w:pPr>
        <w:pStyle w:val="a3"/>
        <w:spacing w:line="360" w:lineRule="auto"/>
        <w:ind w:left="1069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                          3.</w:t>
      </w:r>
      <w:r w:rsidR="00D07B5E" w:rsidRPr="00F10836">
        <w:rPr>
          <w:b/>
          <w:color w:val="000000" w:themeColor="text1"/>
        </w:rPr>
        <w:t>ВИСНОВКИ</w:t>
      </w:r>
    </w:p>
    <w:p w:rsidR="00D07B5E" w:rsidRPr="00D07B5E" w:rsidRDefault="00D07B5E" w:rsidP="00D07B5E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Думки науковці</w:t>
      </w:r>
      <w:proofErr w:type="gramStart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D07B5E">
        <w:rPr>
          <w:rFonts w:ascii="Times New Roman" w:hAnsi="Times New Roman" w:cs="Times New Roman"/>
          <w:color w:val="000000" w:themeColor="text1"/>
          <w:sz w:val="28"/>
          <w:szCs w:val="28"/>
        </w:rPr>
        <w:t>, методистів, колег-учителів, власна практична педагогічна  діяльність дозволяють зробити такі висновки:</w:t>
      </w:r>
    </w:p>
    <w:p w:rsidR="00D07B5E" w:rsidRPr="00D07B5E" w:rsidRDefault="00D07B5E" w:rsidP="00D07B5E">
      <w:pPr>
        <w:pStyle w:val="a5"/>
        <w:numPr>
          <w:ilvl w:val="0"/>
          <w:numId w:val="14"/>
        </w:numPr>
        <w:shd w:val="clear" w:color="auto" w:fill="FFFFFF"/>
        <w:spacing w:before="60" w:after="180" w:line="360" w:lineRule="auto"/>
        <w:textAlignment w:val="baseline"/>
        <w:rPr>
          <w:color w:val="000000" w:themeColor="text1"/>
          <w:sz w:val="28"/>
          <w:szCs w:val="28"/>
          <w:lang w:val="uk-UA"/>
        </w:rPr>
      </w:pPr>
      <w:r w:rsidRPr="00D07B5E">
        <w:rPr>
          <w:color w:val="000000" w:themeColor="text1"/>
          <w:sz w:val="28"/>
          <w:szCs w:val="28"/>
          <w:lang w:val="uk-UA"/>
        </w:rPr>
        <w:t>метод проектів є сучасною педагогічною технологією, використання якої створює умови для всебічного розвитку старшокласників і студентів  у процесі організації творчої діяльності при вивченні зарубіжної літератури;</w:t>
      </w:r>
    </w:p>
    <w:p w:rsidR="00D07B5E" w:rsidRPr="00D07B5E" w:rsidRDefault="00D07B5E" w:rsidP="00D07B5E">
      <w:pPr>
        <w:pStyle w:val="a5"/>
        <w:numPr>
          <w:ilvl w:val="0"/>
          <w:numId w:val="14"/>
        </w:numPr>
        <w:shd w:val="clear" w:color="auto" w:fill="FFFFFF"/>
        <w:spacing w:before="60" w:after="180" w:line="360" w:lineRule="auto"/>
        <w:textAlignment w:val="baseline"/>
        <w:rPr>
          <w:color w:val="000000" w:themeColor="text1"/>
          <w:sz w:val="28"/>
          <w:szCs w:val="28"/>
          <w:lang w:val="uk-UA"/>
        </w:rPr>
      </w:pPr>
      <w:r w:rsidRPr="00D07B5E">
        <w:rPr>
          <w:color w:val="000000" w:themeColor="text1"/>
          <w:sz w:val="28"/>
          <w:szCs w:val="28"/>
          <w:lang w:val="uk-UA"/>
        </w:rPr>
        <w:t>під час проектної діяльності учні й студенти вчаться планувати свою роботу, використовувати багато джерел інформації, самостійно відбирати й накопичувати матеріал, аналізувати факти, аргументувати думки, приймати рішення, здійснювати дослідження тощо;</w:t>
      </w:r>
    </w:p>
    <w:p w:rsidR="00D07B5E" w:rsidRPr="00D07B5E" w:rsidRDefault="00D07B5E" w:rsidP="00D07B5E">
      <w:pPr>
        <w:pStyle w:val="a3"/>
        <w:numPr>
          <w:ilvl w:val="0"/>
          <w:numId w:val="14"/>
        </w:numPr>
        <w:shd w:val="clear" w:color="auto" w:fill="FFFFFF"/>
        <w:spacing w:line="360" w:lineRule="auto"/>
        <w:rPr>
          <w:color w:val="000000" w:themeColor="text1"/>
        </w:rPr>
      </w:pPr>
      <w:r w:rsidRPr="00D07B5E">
        <w:rPr>
          <w:color w:val="000000" w:themeColor="text1"/>
        </w:rPr>
        <w:t>проектування</w:t>
      </w:r>
      <w:r w:rsidRPr="00D07B5E">
        <w:rPr>
          <w:color w:val="000000" w:themeColor="text1"/>
          <w:lang w:val="ru-RU"/>
        </w:rPr>
        <w:t> </w:t>
      </w:r>
      <w:r w:rsidRPr="00D07B5E">
        <w:rPr>
          <w:color w:val="000000" w:themeColor="text1"/>
        </w:rPr>
        <w:t xml:space="preserve"> заохочує та підсилює щире прагнення до вивчення навчальної дисципліни з боку учнів, тому що воно особистісно  орієнтоване, має високий мотиваційний потенціал,</w:t>
      </w:r>
      <w:r w:rsidRPr="00D07B5E">
        <w:rPr>
          <w:color w:val="000000" w:themeColor="text1"/>
          <w:lang w:val="ru-RU"/>
        </w:rPr>
        <w:t> </w:t>
      </w:r>
      <w:r w:rsidRPr="00D07B5E">
        <w:rPr>
          <w:color w:val="000000" w:themeColor="text1"/>
        </w:rPr>
        <w:t xml:space="preserve"> дає змогу вчитися на власному досвіді й досвіді інших у конкретній справі;</w:t>
      </w:r>
    </w:p>
    <w:p w:rsidR="00D07B5E" w:rsidRPr="00F10836" w:rsidRDefault="00D07B5E" w:rsidP="00F10836">
      <w:pPr>
        <w:pStyle w:val="a3"/>
        <w:numPr>
          <w:ilvl w:val="0"/>
          <w:numId w:val="14"/>
        </w:numPr>
        <w:shd w:val="clear" w:color="auto" w:fill="FFFFFF"/>
        <w:spacing w:line="360" w:lineRule="auto"/>
        <w:rPr>
          <w:color w:val="000000" w:themeColor="text1"/>
        </w:rPr>
      </w:pPr>
      <w:r w:rsidRPr="00D07B5E">
        <w:rPr>
          <w:color w:val="000000" w:themeColor="text1"/>
          <w:lang w:val="ru-RU"/>
        </w:rPr>
        <w:lastRenderedPageBreak/>
        <w:t> </w:t>
      </w:r>
      <w:r w:rsidRPr="00D07B5E">
        <w:rPr>
          <w:color w:val="000000" w:themeColor="text1"/>
        </w:rPr>
        <w:t>застосування учителем проектної технології сприяє виробленню у молоді практичних навичок та враховує індивідуальні особливості кожного учня і студента, сприяє творчому розвитку не лише тих, хто навчається, але й тих, хто навчає.</w:t>
      </w:r>
    </w:p>
    <w:p w:rsidR="00D07B5E" w:rsidRPr="00D07B5E" w:rsidRDefault="00D07B5E" w:rsidP="00D07B5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7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ВИКОРИСТАНИХ ДЖЕРЕЛ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rStyle w:val="FontStyle35"/>
          <w:color w:val="000000" w:themeColor="text1"/>
          <w:sz w:val="28"/>
          <w:szCs w:val="28"/>
          <w:lang w:eastAsia="uk-UA"/>
        </w:rPr>
      </w:pPr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Великий тлумачний словник сучасної української мови/ уклад. і  голов. ред. В.Т. Бусел. – К.; Ірпінь: ВТФ «Перун», 2003. – 1440 с. 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color w:val="000000" w:themeColor="text1"/>
          <w:lang w:eastAsia="uk-UA"/>
        </w:rPr>
      </w:pPr>
      <w:r w:rsidRPr="00D07B5E">
        <w:rPr>
          <w:color w:val="000000" w:themeColor="text1"/>
        </w:rPr>
        <w:t>Гуревич Р. С. Інформаційні технології навчання: інноваційний підхід : навчальний посібник / Р. С. Гуревич, М. Ю. Кадемія, Л. С. Шевченко ; за ред. Гуревича Р. С. – Вінниця : ТОВ фірма «Планер», 2012. – 348 с.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  <w:shd w:val="clear" w:color="auto" w:fill="FFFFFF"/>
        </w:rPr>
        <w:t>Жук О.Л. Педагогика: Учеб.-метод. комплекс для студентов пед. специальностей / О.Л.Жук. – Мн.: БГУ, 2003. – 383с.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Закон України «</w:t>
      </w:r>
      <w:hyperlink r:id="rId5" w:anchor="n1248" w:history="1">
        <w:r w:rsidRPr="00D07B5E">
          <w:rPr>
            <w:rStyle w:val="a4"/>
            <w:color w:val="000000" w:themeColor="text1"/>
            <w:bdr w:val="none" w:sz="0" w:space="0" w:color="auto" w:frame="1"/>
            <w:shd w:val="clear" w:color="auto" w:fill="FFFFFF"/>
          </w:rPr>
          <w:t>Про вищу освіту</w:t>
        </w:r>
      </w:hyperlink>
      <w:r w:rsidRPr="00D07B5E">
        <w:rPr>
          <w:color w:val="000000" w:themeColor="text1"/>
        </w:rPr>
        <w:t xml:space="preserve">». - </w:t>
      </w:r>
      <w:r w:rsidRPr="00D07B5E">
        <w:rPr>
          <w:color w:val="000000" w:themeColor="text1"/>
          <w:lang w:val="ru-RU"/>
        </w:rPr>
        <w:t xml:space="preserve">[Електронний ресурс] – режим доступу до ресурсу: </w:t>
      </w:r>
      <w:r w:rsidRPr="00D07B5E">
        <w:rPr>
          <w:color w:val="000000" w:themeColor="text1"/>
          <w:shd w:val="clear" w:color="auto" w:fill="FFFFFF"/>
        </w:rPr>
        <w:t>http://mon.gov.ua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rStyle w:val="apple-converted-space"/>
          <w:color w:val="000000" w:themeColor="text1"/>
        </w:rPr>
      </w:pPr>
      <w:r w:rsidRPr="00D07B5E">
        <w:rPr>
          <w:color w:val="000000" w:themeColor="text1"/>
          <w:shd w:val="clear" w:color="auto" w:fill="FFFFFF"/>
        </w:rPr>
        <w:t xml:space="preserve">Концепція літературної освіти. - </w:t>
      </w:r>
      <w:r w:rsidRPr="00D07B5E">
        <w:rPr>
          <w:color w:val="000000" w:themeColor="text1"/>
          <w:lang w:val="ru-RU"/>
        </w:rPr>
        <w:t xml:space="preserve">[Електронний ресурс] – режим доступу до ресурсу: </w:t>
      </w:r>
      <w:r w:rsidRPr="00D07B5E">
        <w:rPr>
          <w:color w:val="000000" w:themeColor="text1"/>
          <w:shd w:val="clear" w:color="auto" w:fill="FFFFFF"/>
        </w:rPr>
        <w:t>http:// osvita.ua</w:t>
      </w:r>
      <w:r w:rsidRPr="00D07B5E">
        <w:rPr>
          <w:rStyle w:val="apple-converted-space"/>
          <w:color w:val="000000" w:themeColor="text1"/>
          <w:shd w:val="clear" w:color="auto" w:fill="FFFFFF"/>
        </w:rPr>
        <w:t> 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Мелашенко К. М. Технологія проектного навчання // Завуч. – 2006. -№ 13. – C. 12-14.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Пилюгина С. А. Метод проектной деятельности в Интернете и его развивающие возможности // Школьные технологии . – 2002. –   № 2. – С. 196-199.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>Полат Е. С. Новые педагогические и информационные технологии в системе образования ; под ред. Полат Е. С. – М. : Академия, 2005. – 272 с.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rStyle w:val="FontStyle35"/>
          <w:color w:val="000000" w:themeColor="text1"/>
          <w:sz w:val="28"/>
          <w:szCs w:val="28"/>
        </w:rPr>
      </w:pPr>
      <w:r w:rsidRPr="00D07B5E">
        <w:rPr>
          <w:rStyle w:val="apple-converted-space"/>
          <w:color w:val="000000" w:themeColor="text1"/>
          <w:shd w:val="clear" w:color="auto" w:fill="FFFFFF"/>
        </w:rPr>
        <w:t xml:space="preserve">Програма «Світова література» для ВНЗ І-ІІ р.а., </w:t>
      </w:r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які здійснюють підготовку молодших спеціалістів на основі базової середньої освіти. -  </w:t>
      </w:r>
      <w:r w:rsidRPr="00D07B5E">
        <w:rPr>
          <w:color w:val="000000" w:themeColor="text1"/>
          <w:lang w:val="ru-RU"/>
        </w:rPr>
        <w:t>[Електронний ресурс] – режим доступу до ресурсу:</w:t>
      </w:r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  </w:t>
      </w:r>
      <w:hyperlink r:id="rId6" w:history="1">
        <w:r w:rsidRPr="00D07B5E">
          <w:rPr>
            <w:rStyle w:val="a4"/>
            <w:color w:val="000000" w:themeColor="text1"/>
            <w:lang w:eastAsia="uk-UA"/>
          </w:rPr>
          <w:t>http://www.imzo.gov.ua/</w:t>
        </w:r>
      </w:hyperlink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  <w:shd w:val="clear" w:color="auto" w:fill="FFFFFF"/>
        </w:rPr>
        <w:lastRenderedPageBreak/>
        <w:t xml:space="preserve"> Сергеев И.С. Как организовать проектную деятельность учащихся: Практическое пособие для работников общеобразовательных учреждений. – М.: Аркти, 2004. – 250с.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color w:val="000000" w:themeColor="text1"/>
        </w:rPr>
      </w:pPr>
      <w:r w:rsidRPr="00D07B5E">
        <w:rPr>
          <w:rStyle w:val="FontStyle35"/>
          <w:color w:val="000000" w:themeColor="text1"/>
          <w:sz w:val="28"/>
          <w:szCs w:val="28"/>
          <w:lang w:eastAsia="uk-UA"/>
        </w:rPr>
        <w:t xml:space="preserve"> Словник іншомовних слів </w:t>
      </w:r>
      <w:r w:rsidRPr="00D07B5E">
        <w:rPr>
          <w:color w:val="000000" w:themeColor="text1"/>
          <w:lang w:val="ru-RU"/>
        </w:rPr>
        <w:t xml:space="preserve">[Електронний ресурс] – режим доступу до ресурсу: </w:t>
      </w:r>
      <w:hyperlink r:id="rId7" w:history="1">
        <w:r w:rsidRPr="00D07B5E">
          <w:rPr>
            <w:rStyle w:val="a4"/>
            <w:color w:val="000000" w:themeColor="text1"/>
            <w:shd w:val="clear" w:color="auto" w:fill="FFFFFF"/>
          </w:rPr>
          <w:t>www.jnsm.com.ua</w:t>
        </w:r>
      </w:hyperlink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Хуторской А. В. Современная дидактика: Учебник для вузов. – СПб: Питер, 2001. – 544 c.  </w:t>
      </w:r>
    </w:p>
    <w:p w:rsidR="00D07B5E" w:rsidRPr="00D07B5E" w:rsidRDefault="00D07B5E" w:rsidP="00D07B5E">
      <w:pPr>
        <w:pStyle w:val="a3"/>
        <w:numPr>
          <w:ilvl w:val="2"/>
          <w:numId w:val="2"/>
        </w:numPr>
        <w:spacing w:line="360" w:lineRule="auto"/>
        <w:jc w:val="both"/>
        <w:rPr>
          <w:color w:val="000000" w:themeColor="text1"/>
        </w:rPr>
      </w:pPr>
      <w:r w:rsidRPr="00D07B5E">
        <w:rPr>
          <w:color w:val="000000" w:themeColor="text1"/>
        </w:rPr>
        <w:t xml:space="preserve"> Чечель И. Д. Метод проектов: субъективная и объективная оценка результатов // Директор школы. – 1998. – № 4. – С. 3-10.</w:t>
      </w: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07B5E" w:rsidRPr="00D07B5E" w:rsidRDefault="00D07B5E" w:rsidP="00D07B5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07B5E" w:rsidRPr="00D07B5E" w:rsidRDefault="00D07B5E" w:rsidP="00D07B5E">
      <w:pPr>
        <w:spacing w:line="360" w:lineRule="auto"/>
        <w:ind w:firstLine="708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3034EA" w:rsidRPr="00D07B5E" w:rsidRDefault="007D7EC1">
      <w:pPr>
        <w:rPr>
          <w:rFonts w:ascii="Times New Roman" w:hAnsi="Times New Roman" w:cs="Times New Roman"/>
          <w:sz w:val="28"/>
          <w:szCs w:val="28"/>
        </w:rPr>
      </w:pPr>
    </w:p>
    <w:sectPr w:rsidR="003034EA" w:rsidRPr="00D07B5E" w:rsidSect="00560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35B44"/>
    <w:multiLevelType w:val="hybridMultilevel"/>
    <w:tmpl w:val="F94688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86601"/>
    <w:multiLevelType w:val="multilevel"/>
    <w:tmpl w:val="71C6183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b w:val="0"/>
        <w:color w:val="000000" w:themeColor="text1"/>
      </w:rPr>
    </w:lvl>
    <w:lvl w:ilvl="2">
      <w:start w:val="1"/>
      <w:numFmt w:val="decimal"/>
      <w:lvlText w:val="%3."/>
      <w:lvlJc w:val="left"/>
      <w:pPr>
        <w:tabs>
          <w:tab w:val="num" w:pos="1069"/>
        </w:tabs>
        <w:ind w:left="1069" w:hanging="360"/>
      </w:pPr>
    </w:lvl>
    <w:lvl w:ilvl="3">
      <w:start w:val="1"/>
      <w:numFmt w:val="decimal"/>
      <w:lvlText w:val="%4."/>
      <w:lvlJc w:val="left"/>
      <w:pPr>
        <w:tabs>
          <w:tab w:val="num" w:pos="1069"/>
        </w:tabs>
        <w:ind w:left="1069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>
    <w:nsid w:val="196733F3"/>
    <w:multiLevelType w:val="multilevel"/>
    <w:tmpl w:val="58C4B266"/>
    <w:lvl w:ilvl="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b w:val="0"/>
        <w:color w:val="000000" w:themeColor="text1"/>
      </w:rPr>
    </w:lvl>
    <w:lvl w:ilvl="2">
      <w:start w:val="1"/>
      <w:numFmt w:val="decimal"/>
      <w:lvlText w:val="%3."/>
      <w:lvlJc w:val="left"/>
      <w:pPr>
        <w:tabs>
          <w:tab w:val="num" w:pos="1069"/>
        </w:tabs>
        <w:ind w:left="1069" w:hanging="360"/>
      </w:pPr>
    </w:lvl>
    <w:lvl w:ilvl="3">
      <w:start w:val="1"/>
      <w:numFmt w:val="decimal"/>
      <w:lvlText w:val="%4."/>
      <w:lvlJc w:val="left"/>
      <w:pPr>
        <w:tabs>
          <w:tab w:val="num" w:pos="1069"/>
        </w:tabs>
        <w:ind w:left="1069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">
    <w:nsid w:val="1AEA2BC4"/>
    <w:multiLevelType w:val="multilevel"/>
    <w:tmpl w:val="E4063E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1146" w:hanging="720"/>
      </w:pPr>
      <w:rPr>
        <w:rFonts w:ascii="Wingdings" w:hAnsi="Wingdings"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>
    <w:nsid w:val="299F7F1B"/>
    <w:multiLevelType w:val="hybridMultilevel"/>
    <w:tmpl w:val="6B60B9A6"/>
    <w:lvl w:ilvl="0" w:tplc="0F242F3C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FE648EC"/>
    <w:multiLevelType w:val="hybridMultilevel"/>
    <w:tmpl w:val="AC68A870"/>
    <w:lvl w:ilvl="0" w:tplc="4B6CD7A6">
      <w:start w:val="5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31B22C87"/>
    <w:multiLevelType w:val="hybridMultilevel"/>
    <w:tmpl w:val="DDF206E6"/>
    <w:lvl w:ilvl="0" w:tplc="B69E3F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69F3B84"/>
    <w:multiLevelType w:val="hybridMultilevel"/>
    <w:tmpl w:val="24C2B428"/>
    <w:lvl w:ilvl="0" w:tplc="0419000D">
      <w:start w:val="1"/>
      <w:numFmt w:val="bullet"/>
      <w:lvlText w:val=""/>
      <w:lvlJc w:val="left"/>
      <w:pPr>
        <w:ind w:left="-351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369" w:hanging="360"/>
      </w:pPr>
      <w:rPr>
        <w:rFonts w:ascii="Wingdings" w:hAnsi="Wingdings" w:hint="default"/>
      </w:rPr>
    </w:lvl>
    <w:lvl w:ilvl="2" w:tplc="0419000D">
      <w:start w:val="1"/>
      <w:numFmt w:val="bullet"/>
      <w:lvlText w:val=""/>
      <w:lvlJc w:val="left"/>
      <w:pPr>
        <w:ind w:left="10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8">
    <w:nsid w:val="429513E5"/>
    <w:multiLevelType w:val="hybridMultilevel"/>
    <w:tmpl w:val="8EA006EE"/>
    <w:lvl w:ilvl="0" w:tplc="16D66AE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6810806"/>
    <w:multiLevelType w:val="hybridMultilevel"/>
    <w:tmpl w:val="14AEBE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BC2D55"/>
    <w:multiLevelType w:val="multilevel"/>
    <w:tmpl w:val="7DC2011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1">
    <w:nsid w:val="5ECF78DD"/>
    <w:multiLevelType w:val="hybridMultilevel"/>
    <w:tmpl w:val="01F0CB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DF0B5B"/>
    <w:multiLevelType w:val="multilevel"/>
    <w:tmpl w:val="71C6183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b w:val="0"/>
        <w:color w:val="000000" w:themeColor="text1"/>
      </w:rPr>
    </w:lvl>
    <w:lvl w:ilvl="2">
      <w:start w:val="1"/>
      <w:numFmt w:val="decimal"/>
      <w:lvlText w:val="%3."/>
      <w:lvlJc w:val="left"/>
      <w:pPr>
        <w:tabs>
          <w:tab w:val="num" w:pos="1069"/>
        </w:tabs>
        <w:ind w:left="1069" w:hanging="360"/>
      </w:pPr>
    </w:lvl>
    <w:lvl w:ilvl="3">
      <w:start w:val="1"/>
      <w:numFmt w:val="decimal"/>
      <w:lvlText w:val="%4."/>
      <w:lvlJc w:val="left"/>
      <w:pPr>
        <w:tabs>
          <w:tab w:val="num" w:pos="1211"/>
        </w:tabs>
        <w:ind w:left="1211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3">
    <w:nsid w:val="740A65E6"/>
    <w:multiLevelType w:val="hybridMultilevel"/>
    <w:tmpl w:val="C2A016C8"/>
    <w:lvl w:ilvl="0" w:tplc="E522FFAA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74233958"/>
    <w:multiLevelType w:val="hybridMultilevel"/>
    <w:tmpl w:val="5656B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4"/>
  </w:num>
  <w:num w:numId="5">
    <w:abstractNumId w:val="13"/>
  </w:num>
  <w:num w:numId="6">
    <w:abstractNumId w:val="9"/>
  </w:num>
  <w:num w:numId="7">
    <w:abstractNumId w:val="6"/>
  </w:num>
  <w:num w:numId="8">
    <w:abstractNumId w:val="0"/>
  </w:num>
  <w:num w:numId="9">
    <w:abstractNumId w:val="14"/>
  </w:num>
  <w:num w:numId="10">
    <w:abstractNumId w:val="7"/>
  </w:num>
  <w:num w:numId="11">
    <w:abstractNumId w:val="3"/>
  </w:num>
  <w:num w:numId="12">
    <w:abstractNumId w:val="1"/>
  </w:num>
  <w:num w:numId="13">
    <w:abstractNumId w:val="12"/>
  </w:num>
  <w:num w:numId="14">
    <w:abstractNumId w:val="1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07B5E"/>
    <w:rsid w:val="004B6232"/>
    <w:rsid w:val="004D5DD5"/>
    <w:rsid w:val="00560D2D"/>
    <w:rsid w:val="005639FD"/>
    <w:rsid w:val="00670F33"/>
    <w:rsid w:val="006B7BEE"/>
    <w:rsid w:val="007D7EC1"/>
    <w:rsid w:val="00D07B5E"/>
    <w:rsid w:val="00DF2635"/>
    <w:rsid w:val="00E3480B"/>
    <w:rsid w:val="00F10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3">
    <w:name w:val="Style13"/>
    <w:basedOn w:val="a"/>
    <w:rsid w:val="00D07B5E"/>
    <w:pPr>
      <w:widowControl w:val="0"/>
      <w:autoSpaceDE w:val="0"/>
      <w:autoSpaceDN w:val="0"/>
      <w:adjustRightInd w:val="0"/>
      <w:spacing w:after="0" w:line="254" w:lineRule="exact"/>
      <w:ind w:hanging="9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07B5E"/>
  </w:style>
  <w:style w:type="character" w:customStyle="1" w:styleId="FontStyle35">
    <w:name w:val="Font Style35"/>
    <w:basedOn w:val="a0"/>
    <w:rsid w:val="00D07B5E"/>
    <w:rPr>
      <w:rFonts w:ascii="Times New Roman" w:hAnsi="Times New Roman" w:cs="Times New Roman" w:hint="default"/>
      <w:sz w:val="18"/>
      <w:szCs w:val="18"/>
    </w:rPr>
  </w:style>
  <w:style w:type="character" w:customStyle="1" w:styleId="FontStyle37">
    <w:name w:val="Font Style37"/>
    <w:basedOn w:val="a0"/>
    <w:rsid w:val="00D07B5E"/>
    <w:rPr>
      <w:rFonts w:ascii="Times New Roman" w:hAnsi="Times New Roman" w:cs="Times New Roman" w:hint="default"/>
      <w:b/>
      <w:bCs/>
      <w:sz w:val="18"/>
      <w:szCs w:val="18"/>
    </w:rPr>
  </w:style>
  <w:style w:type="paragraph" w:styleId="a3">
    <w:name w:val="List Paragraph"/>
    <w:basedOn w:val="a"/>
    <w:uiPriority w:val="34"/>
    <w:qFormat/>
    <w:rsid w:val="00D07B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styleId="a4">
    <w:name w:val="Hyperlink"/>
    <w:basedOn w:val="a0"/>
    <w:uiPriority w:val="99"/>
    <w:unhideWhenUsed/>
    <w:rsid w:val="00D07B5E"/>
    <w:rPr>
      <w:color w:val="0000FF"/>
      <w:u w:val="single"/>
    </w:rPr>
  </w:style>
  <w:style w:type="paragraph" w:styleId="a5">
    <w:name w:val="Normal (Web)"/>
    <w:basedOn w:val="a"/>
    <w:uiPriority w:val="99"/>
    <w:rsid w:val="00D07B5E"/>
    <w:pPr>
      <w:spacing w:before="200"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basedOn w:val="a0"/>
    <w:rsid w:val="00D07B5E"/>
    <w:rPr>
      <w:rFonts w:ascii="Times New Roman" w:hAnsi="Times New Roman" w:cs="Times New Roman"/>
      <w:b/>
      <w:bCs/>
      <w:i/>
      <w:iCs/>
      <w:sz w:val="18"/>
      <w:szCs w:val="18"/>
    </w:rPr>
  </w:style>
  <w:style w:type="table" w:styleId="a6">
    <w:name w:val="Table Grid"/>
    <w:basedOn w:val="a1"/>
    <w:uiPriority w:val="59"/>
    <w:rsid w:val="00D07B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nsm.com.u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mzo.gov.ua/" TargetMode="External"/><Relationship Id="rId5" Type="http://schemas.openxmlformats.org/officeDocument/2006/relationships/hyperlink" Target="http://zakon.rada.gov.ua/go/laws/show/1556-18/paran124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18</Pages>
  <Words>3500</Words>
  <Characters>19952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0</cp:lastModifiedBy>
  <cp:revision>2</cp:revision>
  <dcterms:created xsi:type="dcterms:W3CDTF">2017-05-15T17:06:00Z</dcterms:created>
  <dcterms:modified xsi:type="dcterms:W3CDTF">2018-01-04T13:56:00Z</dcterms:modified>
</cp:coreProperties>
</file>