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204" w:rsidRPr="000A4F50" w:rsidRDefault="00A32204" w:rsidP="003871C3">
      <w:pPr>
        <w:spacing w:after="0" w:line="360" w:lineRule="auto"/>
        <w:ind w:firstLine="567"/>
        <w:jc w:val="center"/>
        <w:rPr>
          <w:rFonts w:ascii="Times New Roman" w:hAnsi="Times New Roman" w:cs="Times New Roman"/>
          <w:sz w:val="28"/>
          <w:szCs w:val="28"/>
        </w:rPr>
      </w:pPr>
      <w:r w:rsidRPr="000A4F50">
        <w:rPr>
          <w:rFonts w:ascii="Times New Roman" w:hAnsi="Times New Roman" w:cs="Times New Roman"/>
          <w:sz w:val="28"/>
          <w:szCs w:val="28"/>
        </w:rPr>
        <w:t>РОЗВИТОК КРИТИЧНОГО МИСЛЕННЯ У ПРОЦЕСІ НАВЧАННЯ БІОЛОГІЇ УЧНІВ ГУМАНІТАРНИХ КЛАСІВ</w:t>
      </w:r>
    </w:p>
    <w:p w:rsidR="00BF4F24" w:rsidRDefault="00A32204" w:rsidP="00BF4F24">
      <w:pPr>
        <w:spacing w:after="0" w:line="360" w:lineRule="auto"/>
        <w:ind w:left="5103"/>
        <w:jc w:val="both"/>
        <w:rPr>
          <w:rFonts w:ascii="Times New Roman" w:hAnsi="Times New Roman" w:cs="Times New Roman"/>
          <w:i/>
          <w:sz w:val="28"/>
          <w:szCs w:val="28"/>
        </w:rPr>
      </w:pPr>
      <w:r w:rsidRPr="000A4F50">
        <w:rPr>
          <w:rFonts w:ascii="Times New Roman" w:hAnsi="Times New Roman" w:cs="Times New Roman"/>
          <w:i/>
          <w:sz w:val="28"/>
          <w:szCs w:val="28"/>
        </w:rPr>
        <w:t xml:space="preserve">Андрієнко В.Д., учитель біології </w:t>
      </w:r>
    </w:p>
    <w:p w:rsidR="00BF4F24" w:rsidRDefault="00A32204" w:rsidP="00BF4F24">
      <w:pPr>
        <w:spacing w:after="0" w:line="360" w:lineRule="auto"/>
        <w:ind w:left="5103"/>
        <w:jc w:val="both"/>
        <w:rPr>
          <w:rFonts w:ascii="Times New Roman" w:hAnsi="Times New Roman" w:cs="Times New Roman"/>
          <w:i/>
          <w:sz w:val="28"/>
          <w:szCs w:val="28"/>
        </w:rPr>
      </w:pPr>
      <w:r w:rsidRPr="000A4F50">
        <w:rPr>
          <w:rFonts w:ascii="Times New Roman" w:hAnsi="Times New Roman" w:cs="Times New Roman"/>
          <w:i/>
          <w:sz w:val="28"/>
          <w:szCs w:val="28"/>
        </w:rPr>
        <w:t>Малинського</w:t>
      </w:r>
      <w:r w:rsidR="00BF4F24" w:rsidRPr="00BF4F24">
        <w:rPr>
          <w:rFonts w:ascii="Times New Roman" w:hAnsi="Times New Roman" w:cs="Times New Roman"/>
          <w:i/>
          <w:sz w:val="28"/>
          <w:szCs w:val="28"/>
        </w:rPr>
        <w:t xml:space="preserve"> З</w:t>
      </w:r>
      <w:r w:rsidRPr="000A4F50">
        <w:rPr>
          <w:rFonts w:ascii="Times New Roman" w:hAnsi="Times New Roman" w:cs="Times New Roman"/>
          <w:i/>
          <w:sz w:val="28"/>
          <w:szCs w:val="28"/>
        </w:rPr>
        <w:t>НВК«Школа-ліцей №1</w:t>
      </w:r>
    </w:p>
    <w:p w:rsidR="00EE4EBB" w:rsidRPr="000A4F50" w:rsidRDefault="00A32204" w:rsidP="00BF4F24">
      <w:pPr>
        <w:spacing w:after="0" w:line="360" w:lineRule="auto"/>
        <w:ind w:left="5103"/>
        <w:jc w:val="both"/>
        <w:rPr>
          <w:rFonts w:ascii="Times New Roman" w:hAnsi="Times New Roman" w:cs="Times New Roman"/>
          <w:i/>
          <w:sz w:val="28"/>
          <w:szCs w:val="28"/>
        </w:rPr>
      </w:pPr>
      <w:r w:rsidRPr="000A4F50">
        <w:rPr>
          <w:rFonts w:ascii="Times New Roman" w:hAnsi="Times New Roman" w:cs="Times New Roman"/>
          <w:i/>
          <w:sz w:val="28"/>
          <w:szCs w:val="28"/>
        </w:rPr>
        <w:t>ім. Ніни Сосніної»І-ІІІ ст.,</w:t>
      </w:r>
    </w:p>
    <w:p w:rsidR="00A32204" w:rsidRPr="000A4F50" w:rsidRDefault="00A32204" w:rsidP="00937150">
      <w:pPr>
        <w:spacing w:after="0" w:line="360" w:lineRule="auto"/>
        <w:ind w:firstLine="567"/>
        <w:jc w:val="both"/>
        <w:rPr>
          <w:rFonts w:ascii="Times New Roman" w:hAnsi="Times New Roman" w:cs="Times New Roman"/>
          <w:sz w:val="28"/>
          <w:szCs w:val="28"/>
        </w:rPr>
      </w:pPr>
      <w:bookmarkStart w:id="0" w:name="_GoBack"/>
      <w:bookmarkEnd w:id="0"/>
      <w:r w:rsidRPr="000A4F50">
        <w:rPr>
          <w:rFonts w:ascii="Times New Roman" w:hAnsi="Times New Roman" w:cs="Times New Roman"/>
          <w:sz w:val="28"/>
          <w:szCs w:val="28"/>
        </w:rPr>
        <w:t xml:space="preserve">У статті розглядається питання застосування технології критичного мислення на уроках біології. </w:t>
      </w:r>
      <w:r w:rsidR="0079359E" w:rsidRPr="000A4F50">
        <w:rPr>
          <w:rFonts w:ascii="Times New Roman" w:hAnsi="Times New Roman" w:cs="Times New Roman"/>
          <w:sz w:val="28"/>
          <w:szCs w:val="28"/>
        </w:rPr>
        <w:t xml:space="preserve">Звертається увага на врахування психологічних особливостей учнів гуманітарних класів у контексті </w:t>
      </w:r>
      <w:r w:rsidR="00D646AD">
        <w:rPr>
          <w:rFonts w:ascii="Times New Roman" w:hAnsi="Times New Roman" w:cs="Times New Roman"/>
          <w:sz w:val="28"/>
          <w:szCs w:val="28"/>
        </w:rPr>
        <w:t xml:space="preserve">використання </w:t>
      </w:r>
      <w:r w:rsidR="0079359E" w:rsidRPr="000A4F50">
        <w:rPr>
          <w:rFonts w:ascii="Times New Roman" w:hAnsi="Times New Roman" w:cs="Times New Roman"/>
          <w:sz w:val="28"/>
          <w:szCs w:val="28"/>
        </w:rPr>
        <w:t>даної технології.</w:t>
      </w:r>
    </w:p>
    <w:p w:rsidR="0079359E" w:rsidRPr="000A4F50" w:rsidRDefault="0079359E" w:rsidP="00BF4F24">
      <w:pPr>
        <w:spacing w:after="0" w:line="360" w:lineRule="auto"/>
        <w:ind w:firstLine="567"/>
        <w:jc w:val="center"/>
        <w:rPr>
          <w:rFonts w:ascii="Times New Roman" w:hAnsi="Times New Roman" w:cs="Times New Roman"/>
          <w:sz w:val="28"/>
          <w:szCs w:val="28"/>
        </w:rPr>
      </w:pPr>
      <w:r w:rsidRPr="000A4F50">
        <w:rPr>
          <w:rFonts w:ascii="Times New Roman" w:hAnsi="Times New Roman" w:cs="Times New Roman"/>
          <w:sz w:val="28"/>
          <w:szCs w:val="28"/>
        </w:rPr>
        <w:t>Ключові слова</w:t>
      </w:r>
    </w:p>
    <w:p w:rsidR="0079359E" w:rsidRPr="000A4F50" w:rsidRDefault="0079359E"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Критичне мислення, технологія критичного мислення, функціональна асиметрія півкуль мозку, правопівкульний тип реагування.</w:t>
      </w:r>
    </w:p>
    <w:p w:rsidR="0079359E" w:rsidRPr="000A4F50" w:rsidRDefault="0079359E" w:rsidP="00BF4F24">
      <w:pPr>
        <w:spacing w:after="0" w:line="360" w:lineRule="auto"/>
        <w:ind w:firstLine="567"/>
        <w:jc w:val="right"/>
        <w:rPr>
          <w:rFonts w:ascii="Times New Roman" w:hAnsi="Times New Roman" w:cs="Times New Roman"/>
          <w:sz w:val="28"/>
          <w:szCs w:val="28"/>
        </w:rPr>
      </w:pPr>
      <w:r w:rsidRPr="000A4F50">
        <w:rPr>
          <w:rFonts w:ascii="Times New Roman" w:hAnsi="Times New Roman" w:cs="Times New Roman"/>
          <w:sz w:val="28"/>
          <w:szCs w:val="28"/>
        </w:rPr>
        <w:t>Навчання без міркування – марна справа</w:t>
      </w:r>
    </w:p>
    <w:p w:rsidR="0079359E" w:rsidRPr="000A4F50" w:rsidRDefault="0079359E" w:rsidP="00937150">
      <w:pPr>
        <w:spacing w:after="0" w:line="360" w:lineRule="auto"/>
        <w:ind w:firstLine="567"/>
        <w:jc w:val="right"/>
        <w:rPr>
          <w:rFonts w:ascii="Times New Roman" w:hAnsi="Times New Roman" w:cs="Times New Roman"/>
          <w:sz w:val="28"/>
          <w:szCs w:val="28"/>
        </w:rPr>
      </w:pPr>
      <w:r w:rsidRPr="000A4F50">
        <w:rPr>
          <w:rFonts w:ascii="Times New Roman" w:hAnsi="Times New Roman" w:cs="Times New Roman"/>
          <w:sz w:val="28"/>
          <w:szCs w:val="28"/>
        </w:rPr>
        <w:t>Конфуцій</w:t>
      </w:r>
    </w:p>
    <w:p w:rsidR="0079359E" w:rsidRPr="000A4F50" w:rsidRDefault="0079359E" w:rsidP="00937150">
      <w:pPr>
        <w:spacing w:after="0" w:line="360" w:lineRule="auto"/>
        <w:ind w:firstLine="567"/>
        <w:jc w:val="both"/>
        <w:rPr>
          <w:rFonts w:ascii="Times New Roman" w:hAnsi="Times New Roman" w:cs="Times New Roman"/>
          <w:sz w:val="28"/>
          <w:szCs w:val="28"/>
        </w:rPr>
      </w:pPr>
    </w:p>
    <w:p w:rsidR="0079359E" w:rsidRPr="000A4F50" w:rsidRDefault="0079359E"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Пріоритетним завдання</w:t>
      </w:r>
      <w:r w:rsidR="00033EFD">
        <w:rPr>
          <w:rFonts w:ascii="Times New Roman" w:hAnsi="Times New Roman" w:cs="Times New Roman"/>
          <w:sz w:val="28"/>
          <w:szCs w:val="28"/>
        </w:rPr>
        <w:t>м освіти сьогодення є не тільки</w:t>
      </w:r>
      <w:r w:rsidRPr="000A4F50">
        <w:rPr>
          <w:rFonts w:ascii="Times New Roman" w:hAnsi="Times New Roman" w:cs="Times New Roman"/>
          <w:sz w:val="28"/>
          <w:szCs w:val="28"/>
        </w:rPr>
        <w:t xml:space="preserve"> вміння оперувати власними знаннями, а й бути готовим змінюватися та пристосовуватися до нових потреб ринку праці, активно діяти, швидко приймати ріш</w:t>
      </w:r>
      <w:r w:rsidR="00D100AC">
        <w:rPr>
          <w:rFonts w:ascii="Times New Roman" w:hAnsi="Times New Roman" w:cs="Times New Roman"/>
          <w:sz w:val="28"/>
          <w:szCs w:val="28"/>
        </w:rPr>
        <w:t xml:space="preserve">ення, навчатися впродовж життя. </w:t>
      </w:r>
      <w:r w:rsidR="00ED6126" w:rsidRPr="000A4F50">
        <w:rPr>
          <w:rFonts w:ascii="Times New Roman" w:hAnsi="Times New Roman" w:cs="Times New Roman"/>
          <w:sz w:val="28"/>
          <w:szCs w:val="28"/>
        </w:rPr>
        <w:t xml:space="preserve">[1] </w:t>
      </w:r>
      <w:r w:rsidRPr="000A4F50">
        <w:rPr>
          <w:rFonts w:ascii="Times New Roman" w:hAnsi="Times New Roman" w:cs="Times New Roman"/>
          <w:sz w:val="28"/>
          <w:szCs w:val="28"/>
        </w:rPr>
        <w:t xml:space="preserve">У Державному стандарті базової і повної загальної середньої освіти, </w:t>
      </w:r>
      <w:r w:rsidR="00ED6126" w:rsidRPr="000A4F50">
        <w:rPr>
          <w:rFonts w:ascii="Times New Roman" w:hAnsi="Times New Roman" w:cs="Times New Roman"/>
          <w:sz w:val="28"/>
          <w:szCs w:val="28"/>
        </w:rPr>
        <w:t>к</w:t>
      </w:r>
      <w:r w:rsidRPr="000A4F50">
        <w:rPr>
          <w:rFonts w:ascii="Times New Roman" w:hAnsi="Times New Roman" w:cs="Times New Roman"/>
          <w:sz w:val="28"/>
          <w:szCs w:val="28"/>
        </w:rPr>
        <w:t xml:space="preserve">ритеріях оцінювання навчальних </w:t>
      </w:r>
      <w:r w:rsidR="00ED6126" w:rsidRPr="000A4F50">
        <w:rPr>
          <w:rFonts w:ascii="Times New Roman" w:hAnsi="Times New Roman" w:cs="Times New Roman"/>
          <w:sz w:val="28"/>
          <w:szCs w:val="28"/>
        </w:rPr>
        <w:t>досягнень учнів, к</w:t>
      </w:r>
      <w:r w:rsidRPr="000A4F50">
        <w:rPr>
          <w:rFonts w:ascii="Times New Roman" w:hAnsi="Times New Roman" w:cs="Times New Roman"/>
          <w:sz w:val="28"/>
          <w:szCs w:val="28"/>
        </w:rPr>
        <w:t>онцепції природничо-математичної освіти на період до 2015 року визначено позиції переорієнтації підходів у освіті з процесу на результат</w:t>
      </w:r>
      <w:r w:rsidR="006C2979" w:rsidRPr="000A4F50">
        <w:rPr>
          <w:rFonts w:ascii="Times New Roman" w:hAnsi="Times New Roman" w:cs="Times New Roman"/>
          <w:sz w:val="28"/>
          <w:szCs w:val="28"/>
        </w:rPr>
        <w:t>, забезпечення здатності учнів самостійно аналізувати процеси, явища, що відбуваються у навколишньому світі, вміння використовувати здобуті знання для виконання практичних завдань, раціонального розв’язування проблем.</w:t>
      </w:r>
      <w:r w:rsidR="00ED6126" w:rsidRPr="000A4F50">
        <w:rPr>
          <w:rFonts w:ascii="Times New Roman" w:hAnsi="Times New Roman" w:cs="Times New Roman"/>
          <w:sz w:val="28"/>
          <w:szCs w:val="28"/>
        </w:rPr>
        <w:t xml:space="preserve"> [2]</w:t>
      </w:r>
    </w:p>
    <w:p w:rsidR="00D100AC" w:rsidRDefault="006C2979" w:rsidP="00D100AC">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Серед завдань поставлених шкільним предметом «Біологія» - розвиток теоретичного стилю мислення, самовдосконалення, самооцінки, оволодіння технологією прийняття рішень, вільного вибору і дій у всіх сферах життя, формування емоційно-ціннісного ставлення до природи, до себе, до людей,  до загальнолюдських духовних цінностей.</w:t>
      </w:r>
      <w:r w:rsidR="00D100AC" w:rsidRPr="00D100AC">
        <w:rPr>
          <w:rFonts w:ascii="Times New Roman" w:hAnsi="Times New Roman" w:cs="Times New Roman"/>
          <w:sz w:val="28"/>
          <w:szCs w:val="28"/>
        </w:rPr>
        <w:t xml:space="preserve"> </w:t>
      </w:r>
    </w:p>
    <w:p w:rsidR="00D100AC" w:rsidRPr="000A4F50" w:rsidRDefault="00D100AC" w:rsidP="00D100AC">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lastRenderedPageBreak/>
        <w:t>Отже, змінилося соціальне замовлення школі – від людини яка знає, до людини яка вміє. Завдання вчителя полягає не стільки у додаванні знань, як у озброєнні учня інструментом , який можна використати для отримання знань самостійно. Одним з таких інструментів є критичне мислення, що допоможе поміркувати і вчинити логічно, з врахуванням як своєї точки зору, так і інших думок. Мислення, що спр</w:t>
      </w:r>
      <w:r w:rsidR="00E062F0">
        <w:rPr>
          <w:rFonts w:ascii="Times New Roman" w:hAnsi="Times New Roman" w:cs="Times New Roman"/>
          <w:sz w:val="28"/>
          <w:szCs w:val="28"/>
        </w:rPr>
        <w:t>ияє генерації нових ідей, нових</w:t>
      </w:r>
      <w:r w:rsidRPr="000A4F50">
        <w:rPr>
          <w:rFonts w:ascii="Times New Roman" w:hAnsi="Times New Roman" w:cs="Times New Roman"/>
          <w:sz w:val="28"/>
          <w:szCs w:val="28"/>
        </w:rPr>
        <w:t xml:space="preserve"> можливостей для вирішення проблем.</w:t>
      </w:r>
    </w:p>
    <w:p w:rsidR="00E00239" w:rsidRPr="000A4F50" w:rsidRDefault="00E00239"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 xml:space="preserve">Водночас, у зв’язку </w:t>
      </w:r>
      <w:r w:rsidR="00ED6126" w:rsidRPr="000A4F50">
        <w:rPr>
          <w:rFonts w:ascii="Times New Roman" w:hAnsi="Times New Roman" w:cs="Times New Roman"/>
          <w:sz w:val="28"/>
          <w:szCs w:val="28"/>
        </w:rPr>
        <w:t xml:space="preserve">з впровадженням </w:t>
      </w:r>
      <w:r w:rsidRPr="000A4F50">
        <w:rPr>
          <w:rFonts w:ascii="Times New Roman" w:hAnsi="Times New Roman" w:cs="Times New Roman"/>
          <w:sz w:val="28"/>
          <w:szCs w:val="28"/>
        </w:rPr>
        <w:t>в дію профільного навчання особистісно</w:t>
      </w:r>
      <w:r w:rsidR="00ED6126" w:rsidRPr="000A4F50">
        <w:rPr>
          <w:rFonts w:ascii="Times New Roman" w:hAnsi="Times New Roman" w:cs="Times New Roman"/>
          <w:sz w:val="28"/>
          <w:szCs w:val="28"/>
        </w:rPr>
        <w:t xml:space="preserve"> зорієнтованого підходу до навчально-виховного процесу ще більш актуальною стає потреба пошуку адекватних підходів, методів, форм навчання учнів з врахуванням їх психологічних особливостей.</w:t>
      </w:r>
    </w:p>
    <w:p w:rsidR="00ED6126" w:rsidRPr="000A4F50" w:rsidRDefault="00ED6126"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Тому пріоритетними завданнями роботи є:</w:t>
      </w:r>
    </w:p>
    <w:p w:rsidR="00ED6126" w:rsidRPr="000A4F50" w:rsidRDefault="005B0830" w:rsidP="00937150">
      <w:pPr>
        <w:pStyle w:val="a3"/>
        <w:numPr>
          <w:ilvl w:val="0"/>
          <w:numId w:val="1"/>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в</w:t>
      </w:r>
      <w:r w:rsidR="00ED6126" w:rsidRPr="000A4F50">
        <w:rPr>
          <w:rFonts w:ascii="Times New Roman" w:hAnsi="Times New Roman" w:cs="Times New Roman"/>
          <w:sz w:val="28"/>
          <w:szCs w:val="28"/>
        </w:rPr>
        <w:t>изначити сутність і зміст критичного мислення як в</w:t>
      </w:r>
      <w:r w:rsidR="009B0278">
        <w:rPr>
          <w:rFonts w:ascii="Times New Roman" w:hAnsi="Times New Roman" w:cs="Times New Roman"/>
          <w:sz w:val="28"/>
          <w:szCs w:val="28"/>
        </w:rPr>
        <w:t>ажливої характеристики сучасної</w:t>
      </w:r>
      <w:r w:rsidR="00ED6126" w:rsidRPr="000A4F50">
        <w:rPr>
          <w:rFonts w:ascii="Times New Roman" w:hAnsi="Times New Roman" w:cs="Times New Roman"/>
          <w:sz w:val="28"/>
          <w:szCs w:val="28"/>
        </w:rPr>
        <w:t xml:space="preserve"> особистості;</w:t>
      </w:r>
    </w:p>
    <w:p w:rsidR="00ED6126" w:rsidRPr="000A4F50" w:rsidRDefault="005B0830" w:rsidP="00937150">
      <w:pPr>
        <w:pStyle w:val="a3"/>
        <w:numPr>
          <w:ilvl w:val="0"/>
          <w:numId w:val="1"/>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з</w:t>
      </w:r>
      <w:r w:rsidR="00ED6126" w:rsidRPr="000A4F50">
        <w:rPr>
          <w:rFonts w:ascii="Times New Roman" w:hAnsi="Times New Roman" w:cs="Times New Roman"/>
          <w:sz w:val="28"/>
          <w:szCs w:val="28"/>
        </w:rPr>
        <w:t>’ясувати концептуальні основи технології критичного мислення;</w:t>
      </w:r>
    </w:p>
    <w:p w:rsidR="00ED6126" w:rsidRPr="000A4F50" w:rsidRDefault="005B0830" w:rsidP="00937150">
      <w:pPr>
        <w:pStyle w:val="a3"/>
        <w:numPr>
          <w:ilvl w:val="0"/>
          <w:numId w:val="1"/>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о</w:t>
      </w:r>
      <w:r w:rsidR="00ED6126" w:rsidRPr="000A4F50">
        <w:rPr>
          <w:rFonts w:ascii="Times New Roman" w:hAnsi="Times New Roman" w:cs="Times New Roman"/>
          <w:sz w:val="28"/>
          <w:szCs w:val="28"/>
        </w:rPr>
        <w:t>креслити основні етапи уроку біології</w:t>
      </w:r>
      <w:r w:rsidRPr="000A4F50">
        <w:rPr>
          <w:rFonts w:ascii="Times New Roman" w:hAnsi="Times New Roman" w:cs="Times New Roman"/>
          <w:sz w:val="28"/>
          <w:szCs w:val="28"/>
        </w:rPr>
        <w:t xml:space="preserve"> у вище названій технології;</w:t>
      </w:r>
    </w:p>
    <w:p w:rsidR="005B0830" w:rsidRPr="000A4F50" w:rsidRDefault="005B0830" w:rsidP="00937150">
      <w:pPr>
        <w:pStyle w:val="a3"/>
        <w:numPr>
          <w:ilvl w:val="0"/>
          <w:numId w:val="1"/>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досліди</w:t>
      </w:r>
      <w:r w:rsidR="00310000">
        <w:rPr>
          <w:rFonts w:ascii="Times New Roman" w:hAnsi="Times New Roman" w:cs="Times New Roman"/>
          <w:sz w:val="28"/>
          <w:szCs w:val="28"/>
        </w:rPr>
        <w:t xml:space="preserve">ти методичні умови формування критичного </w:t>
      </w:r>
      <w:r w:rsidRPr="000A4F50">
        <w:rPr>
          <w:rFonts w:ascii="Times New Roman" w:hAnsi="Times New Roman" w:cs="Times New Roman"/>
          <w:sz w:val="28"/>
          <w:szCs w:val="28"/>
        </w:rPr>
        <w:t>м</w:t>
      </w:r>
      <w:r w:rsidR="00310000">
        <w:rPr>
          <w:rFonts w:ascii="Times New Roman" w:hAnsi="Times New Roman" w:cs="Times New Roman"/>
          <w:sz w:val="28"/>
          <w:szCs w:val="28"/>
        </w:rPr>
        <w:t>ислення</w:t>
      </w:r>
      <w:r w:rsidRPr="000A4F50">
        <w:rPr>
          <w:rFonts w:ascii="Times New Roman" w:hAnsi="Times New Roman" w:cs="Times New Roman"/>
          <w:sz w:val="28"/>
          <w:szCs w:val="28"/>
        </w:rPr>
        <w:t xml:space="preserve"> на уроках біології з врахуванням психологічних особливостей учнів гуманітарних класів.</w:t>
      </w:r>
    </w:p>
    <w:p w:rsidR="00BB3E19" w:rsidRPr="000A4F50" w:rsidRDefault="00BB3E19"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Американською філософською асоціацією</w:t>
      </w:r>
      <w:r w:rsidR="00A90B0E" w:rsidRPr="00A90B0E">
        <w:rPr>
          <w:rFonts w:ascii="Times New Roman" w:hAnsi="Times New Roman" w:cs="Times New Roman"/>
          <w:sz w:val="28"/>
          <w:szCs w:val="28"/>
        </w:rPr>
        <w:t xml:space="preserve"> </w:t>
      </w:r>
      <w:r w:rsidR="00A90B0E">
        <w:rPr>
          <w:rFonts w:ascii="Times New Roman" w:hAnsi="Times New Roman" w:cs="Times New Roman"/>
          <w:sz w:val="28"/>
          <w:szCs w:val="28"/>
        </w:rPr>
        <w:t>к</w:t>
      </w:r>
      <w:r w:rsidR="00A90B0E" w:rsidRPr="000A4F50">
        <w:rPr>
          <w:rFonts w:ascii="Times New Roman" w:hAnsi="Times New Roman" w:cs="Times New Roman"/>
          <w:sz w:val="28"/>
          <w:szCs w:val="28"/>
        </w:rPr>
        <w:t>ритичне мислення визначається</w:t>
      </w:r>
      <w:r w:rsidRPr="000A4F50">
        <w:rPr>
          <w:rFonts w:ascii="Times New Roman" w:hAnsi="Times New Roman" w:cs="Times New Roman"/>
          <w:sz w:val="28"/>
          <w:szCs w:val="28"/>
        </w:rPr>
        <w:t xml:space="preserve"> як: </w:t>
      </w:r>
      <w:r w:rsidR="00B64900">
        <w:rPr>
          <w:rFonts w:ascii="Times New Roman" w:hAnsi="Times New Roman" w:cs="Times New Roman"/>
          <w:sz w:val="28"/>
          <w:szCs w:val="28"/>
        </w:rPr>
        <w:t>«</w:t>
      </w:r>
      <w:r w:rsidRPr="000A4F50">
        <w:rPr>
          <w:rFonts w:ascii="Times New Roman" w:hAnsi="Times New Roman" w:cs="Times New Roman"/>
          <w:sz w:val="28"/>
          <w:szCs w:val="28"/>
        </w:rPr>
        <w:t>цілеспрямоване, саморегулююче судження, яке завершується інтерпретацією, аналізом, оцінкою та інтерактивністю, а також поясненням очевидних , концептуальних, методологічних або контекстних міркувань, н</w:t>
      </w:r>
      <w:r w:rsidR="00B64900">
        <w:rPr>
          <w:rFonts w:ascii="Times New Roman" w:hAnsi="Times New Roman" w:cs="Times New Roman"/>
          <w:sz w:val="28"/>
          <w:szCs w:val="28"/>
        </w:rPr>
        <w:t>а яких ґрунтується це судження…»</w:t>
      </w:r>
    </w:p>
    <w:p w:rsidR="00BB3E19" w:rsidRPr="000A4F50" w:rsidRDefault="00BB3E19"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Ідеальне критичне мислення людини зазвичай зв’язане:</w:t>
      </w:r>
    </w:p>
    <w:p w:rsidR="00BB3E19" w:rsidRPr="000A4F50" w:rsidRDefault="00BB3E19" w:rsidP="00937150">
      <w:pPr>
        <w:pStyle w:val="a3"/>
        <w:numPr>
          <w:ilvl w:val="0"/>
          <w:numId w:val="1"/>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з допитливістю;</w:t>
      </w:r>
    </w:p>
    <w:p w:rsidR="00BB3E19" w:rsidRPr="000A4F50" w:rsidRDefault="00BB3E19" w:rsidP="00937150">
      <w:pPr>
        <w:pStyle w:val="a3"/>
        <w:numPr>
          <w:ilvl w:val="0"/>
          <w:numId w:val="1"/>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хорошою поінформованістю;</w:t>
      </w:r>
    </w:p>
    <w:p w:rsidR="00BB3E19" w:rsidRPr="000A4F50" w:rsidRDefault="00BB3E19" w:rsidP="00937150">
      <w:pPr>
        <w:pStyle w:val="a3"/>
        <w:numPr>
          <w:ilvl w:val="0"/>
          <w:numId w:val="1"/>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причиною довіри;</w:t>
      </w:r>
    </w:p>
    <w:p w:rsidR="00BB3E19" w:rsidRPr="000A4F50" w:rsidRDefault="00BB3E19" w:rsidP="00937150">
      <w:pPr>
        <w:pStyle w:val="a3"/>
        <w:numPr>
          <w:ilvl w:val="0"/>
          <w:numId w:val="1"/>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неупередженістю;</w:t>
      </w:r>
    </w:p>
    <w:p w:rsidR="00BB3E19" w:rsidRPr="000A4F50" w:rsidRDefault="00BB3E19" w:rsidP="00937150">
      <w:pPr>
        <w:pStyle w:val="a3"/>
        <w:numPr>
          <w:ilvl w:val="0"/>
          <w:numId w:val="1"/>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гнучкістю;</w:t>
      </w:r>
    </w:p>
    <w:p w:rsidR="00BB3E19" w:rsidRPr="000A4F50" w:rsidRDefault="00BB3E19" w:rsidP="00937150">
      <w:pPr>
        <w:pStyle w:val="a3"/>
        <w:numPr>
          <w:ilvl w:val="0"/>
          <w:numId w:val="1"/>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справедливістю в оцінці;</w:t>
      </w:r>
    </w:p>
    <w:p w:rsidR="00BB3E19" w:rsidRPr="000A4F50" w:rsidRDefault="00BB3E19" w:rsidP="00937150">
      <w:pPr>
        <w:pStyle w:val="a3"/>
        <w:numPr>
          <w:ilvl w:val="0"/>
          <w:numId w:val="1"/>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lastRenderedPageBreak/>
        <w:t>чесністю у зіткненні з особистими упередженнями;</w:t>
      </w:r>
    </w:p>
    <w:p w:rsidR="00BB3E19" w:rsidRPr="000A4F50" w:rsidRDefault="00BB3E19" w:rsidP="00937150">
      <w:pPr>
        <w:pStyle w:val="a3"/>
        <w:numPr>
          <w:ilvl w:val="0"/>
          <w:numId w:val="1"/>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благорозумністю у судженнях</w:t>
      </w:r>
      <w:r w:rsidR="00B94FFD" w:rsidRPr="000A4F50">
        <w:rPr>
          <w:rFonts w:ascii="Times New Roman" w:hAnsi="Times New Roman" w:cs="Times New Roman"/>
          <w:sz w:val="28"/>
          <w:szCs w:val="28"/>
        </w:rPr>
        <w:t>;</w:t>
      </w:r>
    </w:p>
    <w:p w:rsidR="00B94FFD" w:rsidRPr="000A4F50" w:rsidRDefault="00B94FFD" w:rsidP="00937150">
      <w:pPr>
        <w:pStyle w:val="a3"/>
        <w:numPr>
          <w:ilvl w:val="0"/>
          <w:numId w:val="1"/>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бажанням переглядати, пояснювати проблеми і складні питання;</w:t>
      </w:r>
    </w:p>
    <w:p w:rsidR="00B94FFD" w:rsidRPr="000A4F50" w:rsidRDefault="00B94FFD" w:rsidP="00937150">
      <w:pPr>
        <w:pStyle w:val="a3"/>
        <w:numPr>
          <w:ilvl w:val="0"/>
          <w:numId w:val="1"/>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реальністю у пошуку необхідної інформації;</w:t>
      </w:r>
    </w:p>
    <w:p w:rsidR="00B94FFD" w:rsidRPr="000A4F50" w:rsidRDefault="00B94FFD" w:rsidP="00937150">
      <w:pPr>
        <w:pStyle w:val="a3"/>
        <w:numPr>
          <w:ilvl w:val="0"/>
          <w:numId w:val="1"/>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розумністю у виборі критеріїв;</w:t>
      </w:r>
    </w:p>
    <w:p w:rsidR="00B94FFD" w:rsidRPr="000A4F50" w:rsidRDefault="00B94FFD" w:rsidP="00937150">
      <w:pPr>
        <w:pStyle w:val="a3"/>
        <w:numPr>
          <w:ilvl w:val="0"/>
          <w:numId w:val="1"/>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постійністю у пошуку результатів, які є настільки ж точними, як і першоджерела.</w:t>
      </w:r>
    </w:p>
    <w:p w:rsidR="00B94FFD" w:rsidRPr="000A4F50" w:rsidRDefault="00B94FFD"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Це комбінація, що пов’язує розвиток вміння критичного мислення з розумінням основ раціонального і демократичного суспільства [3].</w:t>
      </w:r>
    </w:p>
    <w:p w:rsidR="00B94FFD" w:rsidRPr="000A4F50" w:rsidRDefault="00B94FFD"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 xml:space="preserve">Д. Халперн визначає критичне мислення як «використання </w:t>
      </w:r>
      <w:r w:rsidR="000A4F50" w:rsidRPr="000A4F50">
        <w:rPr>
          <w:rFonts w:ascii="Times New Roman" w:hAnsi="Times New Roman" w:cs="Times New Roman"/>
          <w:sz w:val="28"/>
          <w:szCs w:val="28"/>
        </w:rPr>
        <w:t>когнітивних</w:t>
      </w:r>
      <w:r w:rsidRPr="000A4F50">
        <w:rPr>
          <w:rFonts w:ascii="Times New Roman" w:hAnsi="Times New Roman" w:cs="Times New Roman"/>
          <w:sz w:val="28"/>
          <w:szCs w:val="28"/>
        </w:rPr>
        <w:t xml:space="preserve"> технік або стратегій, які збільшують імовірність отримання бажаного кінцевого результату». На думку М.В. Кларіна, критичне мислення – це раціональне рефлексивне мислення, яке спрямоване на вирішення того, чому слід вірити або які дії слід вчинити. Темпл Ч., Мередіт К, </w:t>
      </w:r>
      <w:r w:rsidR="00B46AED">
        <w:rPr>
          <w:rFonts w:ascii="Times New Roman" w:hAnsi="Times New Roman" w:cs="Times New Roman"/>
          <w:sz w:val="28"/>
          <w:szCs w:val="28"/>
        </w:rPr>
        <w:t>Стіл Дж</w:t>
      </w:r>
      <w:r w:rsidR="00F90CD0" w:rsidRPr="000A4F50">
        <w:rPr>
          <w:rFonts w:ascii="Times New Roman" w:hAnsi="Times New Roman" w:cs="Times New Roman"/>
          <w:sz w:val="28"/>
          <w:szCs w:val="28"/>
        </w:rPr>
        <w:t xml:space="preserve">.: «Критичне мислення передбачає </w:t>
      </w:r>
      <w:r w:rsidR="00B46AED">
        <w:rPr>
          <w:rFonts w:ascii="Times New Roman" w:hAnsi="Times New Roman" w:cs="Times New Roman"/>
          <w:sz w:val="28"/>
          <w:szCs w:val="28"/>
        </w:rPr>
        <w:t>в</w:t>
      </w:r>
      <w:r w:rsidR="00F90CD0" w:rsidRPr="000A4F50">
        <w:rPr>
          <w:rFonts w:ascii="Times New Roman" w:hAnsi="Times New Roman" w:cs="Times New Roman"/>
          <w:sz w:val="28"/>
          <w:szCs w:val="28"/>
        </w:rPr>
        <w:t>вічливий</w:t>
      </w:r>
      <w:r w:rsidR="00B46AED">
        <w:rPr>
          <w:rFonts w:ascii="Times New Roman" w:hAnsi="Times New Roman" w:cs="Times New Roman"/>
          <w:sz w:val="28"/>
          <w:szCs w:val="28"/>
        </w:rPr>
        <w:t xml:space="preserve"> скеп</w:t>
      </w:r>
      <w:r w:rsidR="00F90CD0" w:rsidRPr="000A4F50">
        <w:rPr>
          <w:rFonts w:ascii="Times New Roman" w:hAnsi="Times New Roman" w:cs="Times New Roman"/>
          <w:sz w:val="28"/>
          <w:szCs w:val="28"/>
        </w:rPr>
        <w:t>тицизм, сумніви у загальноприйнятих істинах, увагу до аргументів опонента, їх логічне осмислення. Це не окремі навички або вміння, а поєднання багатьох умінь» [4].</w:t>
      </w:r>
    </w:p>
    <w:p w:rsidR="00F90CD0" w:rsidRPr="000A4F50" w:rsidRDefault="00F90CD0"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 xml:space="preserve">Д. Клустер виділяє слідуючі параметри </w:t>
      </w:r>
      <w:r w:rsidR="00D72844">
        <w:rPr>
          <w:rFonts w:ascii="Times New Roman" w:hAnsi="Times New Roman" w:cs="Times New Roman"/>
          <w:sz w:val="28"/>
          <w:szCs w:val="28"/>
        </w:rPr>
        <w:t>критичного</w:t>
      </w:r>
      <w:r w:rsidR="00D72844" w:rsidRPr="000A4F50">
        <w:rPr>
          <w:rFonts w:ascii="Times New Roman" w:hAnsi="Times New Roman" w:cs="Times New Roman"/>
          <w:sz w:val="28"/>
          <w:szCs w:val="28"/>
        </w:rPr>
        <w:t xml:space="preserve"> мислення</w:t>
      </w:r>
      <w:r w:rsidRPr="000A4F50">
        <w:rPr>
          <w:rFonts w:ascii="Times New Roman" w:hAnsi="Times New Roman" w:cs="Times New Roman"/>
          <w:sz w:val="28"/>
          <w:szCs w:val="28"/>
        </w:rPr>
        <w:t>:</w:t>
      </w:r>
    </w:p>
    <w:p w:rsidR="00F90CD0" w:rsidRPr="000A4F50" w:rsidRDefault="00F90CD0"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1. Критичне мислення є мисленням самостійним.</w:t>
      </w:r>
    </w:p>
    <w:p w:rsidR="00F90CD0" w:rsidRPr="000A4F50" w:rsidRDefault="00F90CD0"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 xml:space="preserve">2. Інформація є відправним, а не кінцевим пунктом </w:t>
      </w:r>
      <w:r w:rsidR="00D72844">
        <w:rPr>
          <w:rFonts w:ascii="Times New Roman" w:hAnsi="Times New Roman" w:cs="Times New Roman"/>
          <w:sz w:val="28"/>
          <w:szCs w:val="28"/>
        </w:rPr>
        <w:t>критичного</w:t>
      </w:r>
      <w:r w:rsidR="00D72844" w:rsidRPr="000A4F50">
        <w:rPr>
          <w:rFonts w:ascii="Times New Roman" w:hAnsi="Times New Roman" w:cs="Times New Roman"/>
          <w:sz w:val="28"/>
          <w:szCs w:val="28"/>
        </w:rPr>
        <w:t xml:space="preserve"> мислення</w:t>
      </w:r>
      <w:r w:rsidRPr="000A4F50">
        <w:rPr>
          <w:rFonts w:ascii="Times New Roman" w:hAnsi="Times New Roman" w:cs="Times New Roman"/>
          <w:sz w:val="28"/>
          <w:szCs w:val="28"/>
        </w:rPr>
        <w:t>.</w:t>
      </w:r>
    </w:p>
    <w:p w:rsidR="00F90CD0" w:rsidRPr="000A4F50" w:rsidRDefault="00F90CD0"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 xml:space="preserve">3. </w:t>
      </w:r>
      <w:r w:rsidR="00D72844" w:rsidRPr="000A4F50">
        <w:rPr>
          <w:rFonts w:ascii="Times New Roman" w:hAnsi="Times New Roman" w:cs="Times New Roman"/>
          <w:sz w:val="28"/>
          <w:szCs w:val="28"/>
        </w:rPr>
        <w:t xml:space="preserve">Критичне мислення </w:t>
      </w:r>
      <w:r w:rsidRPr="000A4F50">
        <w:rPr>
          <w:rFonts w:ascii="Times New Roman" w:hAnsi="Times New Roman" w:cs="Times New Roman"/>
          <w:sz w:val="28"/>
          <w:szCs w:val="28"/>
        </w:rPr>
        <w:t>починається з постановки питань і з’ясування проблем, які потрібно розв’язати.</w:t>
      </w:r>
    </w:p>
    <w:p w:rsidR="00F90CD0" w:rsidRPr="000A4F50" w:rsidRDefault="00F90CD0"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 xml:space="preserve">4. </w:t>
      </w:r>
      <w:r w:rsidR="00D72844" w:rsidRPr="000A4F50">
        <w:rPr>
          <w:rFonts w:ascii="Times New Roman" w:hAnsi="Times New Roman" w:cs="Times New Roman"/>
          <w:sz w:val="28"/>
          <w:szCs w:val="28"/>
        </w:rPr>
        <w:t xml:space="preserve">Критичне мислення </w:t>
      </w:r>
      <w:r w:rsidRPr="000A4F50">
        <w:rPr>
          <w:rFonts w:ascii="Times New Roman" w:hAnsi="Times New Roman" w:cs="Times New Roman"/>
          <w:sz w:val="28"/>
          <w:szCs w:val="28"/>
        </w:rPr>
        <w:t>п</w:t>
      </w:r>
      <w:r w:rsidR="00D72844">
        <w:rPr>
          <w:rFonts w:ascii="Times New Roman" w:hAnsi="Times New Roman" w:cs="Times New Roman"/>
          <w:sz w:val="28"/>
          <w:szCs w:val="28"/>
        </w:rPr>
        <w:t>рагне переконливої аргументації</w:t>
      </w:r>
      <w:r w:rsidRPr="000A4F50">
        <w:rPr>
          <w:rFonts w:ascii="Times New Roman" w:hAnsi="Times New Roman" w:cs="Times New Roman"/>
          <w:sz w:val="28"/>
          <w:szCs w:val="28"/>
        </w:rPr>
        <w:t>.</w:t>
      </w:r>
    </w:p>
    <w:p w:rsidR="00F90CD0" w:rsidRPr="000A4F50" w:rsidRDefault="00F90CD0"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 xml:space="preserve">5. </w:t>
      </w:r>
      <w:r w:rsidR="00D72844" w:rsidRPr="000A4F50">
        <w:rPr>
          <w:rFonts w:ascii="Times New Roman" w:hAnsi="Times New Roman" w:cs="Times New Roman"/>
          <w:sz w:val="28"/>
          <w:szCs w:val="28"/>
        </w:rPr>
        <w:t xml:space="preserve">Критичне мислення </w:t>
      </w:r>
      <w:r w:rsidRPr="000A4F50">
        <w:rPr>
          <w:rFonts w:ascii="Times New Roman" w:hAnsi="Times New Roman" w:cs="Times New Roman"/>
          <w:sz w:val="28"/>
          <w:szCs w:val="28"/>
        </w:rPr>
        <w:t>є мисленням соціальним [4].</w:t>
      </w:r>
    </w:p>
    <w:p w:rsidR="00F90CD0" w:rsidRPr="000A4F50" w:rsidRDefault="004B2CB3"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 xml:space="preserve">Одна з основних рис </w:t>
      </w:r>
      <w:r w:rsidR="009320C8">
        <w:rPr>
          <w:rFonts w:ascii="Times New Roman" w:hAnsi="Times New Roman" w:cs="Times New Roman"/>
          <w:sz w:val="28"/>
          <w:szCs w:val="28"/>
        </w:rPr>
        <w:t>критичного</w:t>
      </w:r>
      <w:r w:rsidR="009320C8" w:rsidRPr="000A4F50">
        <w:rPr>
          <w:rFonts w:ascii="Times New Roman" w:hAnsi="Times New Roman" w:cs="Times New Roman"/>
          <w:sz w:val="28"/>
          <w:szCs w:val="28"/>
        </w:rPr>
        <w:t xml:space="preserve"> мислення </w:t>
      </w:r>
      <w:r w:rsidRPr="000A4F50">
        <w:rPr>
          <w:rFonts w:ascii="Times New Roman" w:hAnsi="Times New Roman" w:cs="Times New Roman"/>
          <w:sz w:val="28"/>
          <w:szCs w:val="28"/>
        </w:rPr>
        <w:t>– обов’язкова наявність рефле</w:t>
      </w:r>
      <w:r w:rsidR="009B162A">
        <w:rPr>
          <w:rFonts w:ascii="Times New Roman" w:hAnsi="Times New Roman" w:cs="Times New Roman"/>
          <w:sz w:val="28"/>
          <w:szCs w:val="28"/>
        </w:rPr>
        <w:t>ксії, що вимагає від суб’єкта са</w:t>
      </w:r>
      <w:r w:rsidRPr="000A4F50">
        <w:rPr>
          <w:rFonts w:ascii="Times New Roman" w:hAnsi="Times New Roman" w:cs="Times New Roman"/>
          <w:sz w:val="28"/>
          <w:szCs w:val="28"/>
        </w:rPr>
        <w:t>мозвітності у тому, для якої з функцій свідомості мислення використовується: для ціннісної орієнтації, для пізнання чи пошуку засобів досягнення мети [3].</w:t>
      </w:r>
    </w:p>
    <w:p w:rsidR="004B2CB3" w:rsidRPr="000A4F50" w:rsidRDefault="004B2CB3"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 xml:space="preserve">Механізм </w:t>
      </w:r>
      <w:r w:rsidR="009320C8">
        <w:rPr>
          <w:rFonts w:ascii="Times New Roman" w:hAnsi="Times New Roman" w:cs="Times New Roman"/>
          <w:sz w:val="28"/>
          <w:szCs w:val="28"/>
        </w:rPr>
        <w:t>критичного</w:t>
      </w:r>
      <w:r w:rsidR="009320C8" w:rsidRPr="000A4F50">
        <w:rPr>
          <w:rFonts w:ascii="Times New Roman" w:hAnsi="Times New Roman" w:cs="Times New Roman"/>
          <w:sz w:val="28"/>
          <w:szCs w:val="28"/>
        </w:rPr>
        <w:t xml:space="preserve"> мислення</w:t>
      </w:r>
      <w:r w:rsidRPr="000A4F50">
        <w:rPr>
          <w:rFonts w:ascii="Times New Roman" w:hAnsi="Times New Roman" w:cs="Times New Roman"/>
          <w:sz w:val="28"/>
          <w:szCs w:val="28"/>
        </w:rPr>
        <w:t xml:space="preserve"> включає мисленнєві операції, що визначають роздуми і аргументації: постановка цілі, виявлення проблеми, </w:t>
      </w:r>
      <w:r w:rsidRPr="000A4F50">
        <w:rPr>
          <w:rFonts w:ascii="Times New Roman" w:hAnsi="Times New Roman" w:cs="Times New Roman"/>
          <w:sz w:val="28"/>
          <w:szCs w:val="28"/>
        </w:rPr>
        <w:lastRenderedPageBreak/>
        <w:t xml:space="preserve">висунення гіпотез, наведення аргументів, їх пояснення, прогнозування наслідків, прийняття чи не прийняття альтернативних точок зору. Він включає здатність застосовувати базові інтелектуальні вміння (знання і розуміння) </w:t>
      </w:r>
      <w:r w:rsidR="005104D0" w:rsidRPr="000A4F50">
        <w:rPr>
          <w:rFonts w:ascii="Times New Roman" w:hAnsi="Times New Roman" w:cs="Times New Roman"/>
          <w:sz w:val="28"/>
          <w:szCs w:val="28"/>
        </w:rPr>
        <w:t>для синтезу, аналізу і оцінки складних і неоднозначних ситуацій і проблем [3].</w:t>
      </w:r>
    </w:p>
    <w:p w:rsidR="005104D0" w:rsidRPr="000A4F50" w:rsidRDefault="005104D0"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В Україні питання розвитку критичного мислення у процесі навчання досліджують вчені: К. Баханов, Т. Воропай, С. Мирошник, О.</w:t>
      </w:r>
      <w:r w:rsidR="00E72215">
        <w:rPr>
          <w:rFonts w:ascii="Times New Roman" w:hAnsi="Times New Roman" w:cs="Times New Roman"/>
          <w:sz w:val="28"/>
          <w:szCs w:val="28"/>
        </w:rPr>
        <w:t xml:space="preserve"> Пометун, Л.Терлецька, О. Тягло, О. Журба </w:t>
      </w:r>
      <w:r w:rsidRPr="000A4F50">
        <w:rPr>
          <w:rFonts w:ascii="Times New Roman" w:hAnsi="Times New Roman" w:cs="Times New Roman"/>
          <w:sz w:val="28"/>
          <w:szCs w:val="28"/>
        </w:rPr>
        <w:t>та інші.</w:t>
      </w:r>
    </w:p>
    <w:p w:rsidR="005104D0" w:rsidRPr="000A4F50" w:rsidRDefault="005104D0"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 xml:space="preserve">Шарко В.Д. у посібнику «Сучасний урок» визначає концептуальні основи технології розвитку мислення в таких твердженнях: </w:t>
      </w:r>
    </w:p>
    <w:p w:rsidR="005104D0" w:rsidRPr="000A4F50" w:rsidRDefault="005104D0" w:rsidP="00937150">
      <w:pPr>
        <w:pStyle w:val="a3"/>
        <w:numPr>
          <w:ilvl w:val="0"/>
          <w:numId w:val="3"/>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Знання має цінність лише тоді, коли воно зрозуміле та використовується концептуально.</w:t>
      </w:r>
    </w:p>
    <w:p w:rsidR="005104D0" w:rsidRPr="000A4F50" w:rsidRDefault="005104D0" w:rsidP="00937150">
      <w:pPr>
        <w:pStyle w:val="a3"/>
        <w:numPr>
          <w:ilvl w:val="0"/>
          <w:numId w:val="3"/>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Майбутнє відкрите для тих, хто критично перевіряє інформацію та вибудовує свої власні переконання.</w:t>
      </w:r>
    </w:p>
    <w:p w:rsidR="005104D0" w:rsidRPr="000A4F50" w:rsidRDefault="000C7E3F" w:rsidP="00937150">
      <w:pPr>
        <w:pStyle w:val="a3"/>
        <w:numPr>
          <w:ilvl w:val="0"/>
          <w:numId w:val="3"/>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Критичне мислення можна розвивати в добре та спеціально організованому навчальному процесі, бо навчання – це активна, розсудлива діяльність.</w:t>
      </w:r>
    </w:p>
    <w:p w:rsidR="000C7E3F" w:rsidRPr="000A4F50" w:rsidRDefault="000C7E3F" w:rsidP="00937150">
      <w:pPr>
        <w:pStyle w:val="a3"/>
        <w:numPr>
          <w:ilvl w:val="0"/>
          <w:numId w:val="3"/>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Критичне мислення потребує часу, уваги та мети.</w:t>
      </w:r>
    </w:p>
    <w:p w:rsidR="000C7E3F" w:rsidRPr="000A4F50" w:rsidRDefault="000C7E3F" w:rsidP="00937150">
      <w:pPr>
        <w:pStyle w:val="a3"/>
        <w:numPr>
          <w:ilvl w:val="0"/>
          <w:numId w:val="3"/>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Стратегічним напрямком розвитку в учнів критичного мислення є навчання учнів задавати питання:</w:t>
      </w:r>
    </w:p>
    <w:p w:rsidR="000C7E3F" w:rsidRPr="000A4F50" w:rsidRDefault="000C7E3F" w:rsidP="00937150">
      <w:pPr>
        <w:pStyle w:val="a3"/>
        <w:numPr>
          <w:ilvl w:val="0"/>
          <w:numId w:val="4"/>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Що я думаю про це?</w:t>
      </w:r>
    </w:p>
    <w:p w:rsidR="000C7E3F" w:rsidRPr="000A4F50" w:rsidRDefault="000C7E3F" w:rsidP="00937150">
      <w:pPr>
        <w:pStyle w:val="a3"/>
        <w:numPr>
          <w:ilvl w:val="0"/>
          <w:numId w:val="4"/>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Як нова інформація відповідає тому, що я вже знаю?</w:t>
      </w:r>
    </w:p>
    <w:p w:rsidR="000C7E3F" w:rsidRPr="000A4F50" w:rsidRDefault="000C7E3F" w:rsidP="00937150">
      <w:pPr>
        <w:pStyle w:val="a3"/>
        <w:numPr>
          <w:ilvl w:val="0"/>
          <w:numId w:val="4"/>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Що я можу робити іншим чином після ознайомлення з новою інформацією?</w:t>
      </w:r>
    </w:p>
    <w:p w:rsidR="000C7E3F" w:rsidRPr="000A4F50" w:rsidRDefault="000C7E3F" w:rsidP="00937150">
      <w:pPr>
        <w:pStyle w:val="a3"/>
        <w:numPr>
          <w:ilvl w:val="0"/>
          <w:numId w:val="4"/>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Як ця інформація впливає на мої погляди?</w:t>
      </w:r>
    </w:p>
    <w:p w:rsidR="000C7E3F" w:rsidRPr="000A4F50" w:rsidRDefault="000C7E3F"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Ставити питання – непроста справа, треба знати, питання якого характеру можна задати в даному випадку, кому його адресувати, в якій формі сформулювати. Як відомо, питання можуть бути уточнюючого характеру, проблемні, дослідницькі та питання-роздуми. Крім того, вони можуть бути різних рівнів складності. Фахівці радять дотримуватися під час постановки питань таких порад:</w:t>
      </w:r>
    </w:p>
    <w:p w:rsidR="000C7E3F" w:rsidRPr="000A4F50" w:rsidRDefault="000C7E3F" w:rsidP="00937150">
      <w:pPr>
        <w:pStyle w:val="a3"/>
        <w:numPr>
          <w:ilvl w:val="0"/>
          <w:numId w:val="5"/>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lastRenderedPageBreak/>
        <w:t>Формулювати питання конкретно, чітко.</w:t>
      </w:r>
    </w:p>
    <w:p w:rsidR="000C7E3F" w:rsidRPr="000A4F50" w:rsidRDefault="000C7E3F" w:rsidP="00937150">
      <w:pPr>
        <w:pStyle w:val="a3"/>
        <w:numPr>
          <w:ilvl w:val="0"/>
          <w:numId w:val="5"/>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Використовувати шість «журналістських питань з метою здобуття різнобічної інформації стосовно конкретного об’єкта: Хто? Що? Де? Коли? Як? Чому?».</w:t>
      </w:r>
    </w:p>
    <w:p w:rsidR="000C7E3F" w:rsidRPr="000A4F50" w:rsidRDefault="00EA2B7A" w:rsidP="00937150">
      <w:pPr>
        <w:pStyle w:val="a3"/>
        <w:numPr>
          <w:ilvl w:val="0"/>
          <w:numId w:val="5"/>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Застосовувати «відкриті» та «закриті» запитання для досягнення поставленої мети. «Відкриті» - це питання, у відповідях на які людина може висловити власну думку. «Закриті» - це такі, на які можна відповісти лише «Так» чи «Ні». Їх задають, якщо потрібна згода людини, або в разі, коли перевіряємо, чи стежить співрозмовник за нашими думками.</w:t>
      </w:r>
    </w:p>
    <w:p w:rsidR="00EA2B7A" w:rsidRPr="000A4F50" w:rsidRDefault="00EA2B7A" w:rsidP="00937150">
      <w:pPr>
        <w:pStyle w:val="a3"/>
        <w:numPr>
          <w:ilvl w:val="0"/>
          <w:numId w:val="5"/>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Бути готовим до того, що всі люди різні, навчитися сприймати їх такими, якими вони є, не намагаючись змінити в них те, що не подобається.</w:t>
      </w:r>
    </w:p>
    <w:p w:rsidR="00EA2B7A" w:rsidRPr="000A4F50" w:rsidRDefault="00EA2B7A" w:rsidP="00937150">
      <w:pPr>
        <w:pStyle w:val="a3"/>
        <w:numPr>
          <w:ilvl w:val="0"/>
          <w:numId w:val="5"/>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Цінувати в кожній людині особистість, поважати її думки, почуття, переконання незалежно від того, чи збігаються вони з твоїми, чи ні.</w:t>
      </w:r>
    </w:p>
    <w:p w:rsidR="00EA2B7A" w:rsidRPr="000A4F50" w:rsidRDefault="00EA2B7A" w:rsidP="00937150">
      <w:pPr>
        <w:pStyle w:val="a3"/>
        <w:numPr>
          <w:ilvl w:val="0"/>
          <w:numId w:val="5"/>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Прагнути зберегти своє обличчя «приємного співрозмовника».</w:t>
      </w:r>
    </w:p>
    <w:p w:rsidR="00EA2B7A" w:rsidRPr="000A4F50" w:rsidRDefault="00C52D7E" w:rsidP="00937150">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Використання технології</w:t>
      </w:r>
      <w:r w:rsidR="00EA2B7A" w:rsidRPr="000A4F50">
        <w:rPr>
          <w:rFonts w:ascii="Times New Roman" w:hAnsi="Times New Roman" w:cs="Times New Roman"/>
          <w:sz w:val="28"/>
          <w:szCs w:val="28"/>
        </w:rPr>
        <w:t xml:space="preserve"> критичного мислення на уроках біології створює умови для творчого співробітництва учня і вчителя і передбачає три етапи взаємодії: виклик – осмислення – рефлексія.</w:t>
      </w:r>
    </w:p>
    <w:p w:rsidR="00EA3191" w:rsidRPr="000A4F50" w:rsidRDefault="00EA2B7A"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На етапі виклику вчитель створює умови для актуалізації та вступної мотивації. Виявляє, що саме учні знають, вислуховує їх ідеї. Учні демонструють первинні знання з теми і оскільки залучаються до активного пригадування того, що вони вже знають, це змушує їх аналізувати власні знання та уявлення. У контексті компете</w:t>
      </w:r>
      <w:r w:rsidR="00EA3191" w:rsidRPr="000A4F50">
        <w:rPr>
          <w:rFonts w:ascii="Times New Roman" w:hAnsi="Times New Roman" w:cs="Times New Roman"/>
          <w:sz w:val="28"/>
          <w:szCs w:val="28"/>
        </w:rPr>
        <w:t xml:space="preserve">нтнісного підходу до навчально-виховного процесу, учні визначають вихідний рівень компетентності, зумовлений життєвим досвідом, практичною діяльністю, попередніми етапами навчання. Звернення до вже засвоєного змісту підвищує увагу учнів до теми, сприяє розвитку інтересу до пізнання, виконує мотиваційну функцію. </w:t>
      </w:r>
    </w:p>
    <w:p w:rsidR="00EA2B7A" w:rsidRPr="000A4F50" w:rsidRDefault="00EA3191"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 xml:space="preserve">Які прийоми організації пізнавальної діяльності учнів на етапі «виклик» є ефективними? Ефективність навчально-виховного процесу у полі уроку залежить від інтенсивності і якості чуттєвого сприйняття. Тому можна пропонувати учням інформацію з ряду «Здивуй». </w:t>
      </w:r>
    </w:p>
    <w:p w:rsidR="00EA3191" w:rsidRPr="000A4F50" w:rsidRDefault="00EA3191"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lastRenderedPageBreak/>
        <w:t xml:space="preserve">Наприклад: у темі «Будова та життєдіяльність рослин» - про досліди Ван Гельмонта, який посадив у горщик, в якому було 80 кг. грунту, гілку верби, попередньо її зваживши. Протягом 5 років верба росла, її поливали лише водою. Потім вчений зважив рослину  і виявилося, що її маса зросла на 65 кг., а грунт втратив у масі лише 50 г. Учням пропонують висловити власні ідеї, </w:t>
      </w:r>
      <w:r w:rsidR="00824FAE" w:rsidRPr="000A4F50">
        <w:rPr>
          <w:rFonts w:ascii="Times New Roman" w:hAnsi="Times New Roman" w:cs="Times New Roman"/>
          <w:sz w:val="28"/>
          <w:szCs w:val="28"/>
        </w:rPr>
        <w:t>що пояснить це явище.</w:t>
      </w:r>
    </w:p>
    <w:p w:rsidR="00824FAE" w:rsidRPr="000A4F50" w:rsidRDefault="00824FAE" w:rsidP="00033EFD">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В темі</w:t>
      </w:r>
      <w:r w:rsidR="00033EFD">
        <w:rPr>
          <w:rFonts w:ascii="Times New Roman" w:hAnsi="Times New Roman" w:cs="Times New Roman"/>
          <w:sz w:val="28"/>
          <w:szCs w:val="28"/>
        </w:rPr>
        <w:t xml:space="preserve"> «Найпростіші» - амеб помістили</w:t>
      </w:r>
      <w:r w:rsidRPr="000A4F50">
        <w:rPr>
          <w:rFonts w:ascii="Times New Roman" w:hAnsi="Times New Roman" w:cs="Times New Roman"/>
          <w:sz w:val="28"/>
          <w:szCs w:val="28"/>
        </w:rPr>
        <w:t xml:space="preserve"> у дві колби. В одні</w:t>
      </w:r>
      <w:r w:rsidR="00033EFD">
        <w:rPr>
          <w:rFonts w:ascii="Times New Roman" w:hAnsi="Times New Roman" w:cs="Times New Roman"/>
          <w:sz w:val="28"/>
          <w:szCs w:val="28"/>
        </w:rPr>
        <w:t xml:space="preserve">й колбі вода джерельна, у іншій -- </w:t>
      </w:r>
      <w:r w:rsidRPr="000A4F50">
        <w:rPr>
          <w:rFonts w:ascii="Times New Roman" w:hAnsi="Times New Roman" w:cs="Times New Roman"/>
          <w:sz w:val="28"/>
          <w:szCs w:val="28"/>
        </w:rPr>
        <w:t>кип’ячена. Через деякий час виявилося, що в одній з колб тваринки загинули. Учні мають пояснити, у якій з посудин амеби не вижили і чому?</w:t>
      </w:r>
    </w:p>
    <w:p w:rsidR="00824FAE" w:rsidRPr="000A4F50" w:rsidRDefault="00824FAE"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 xml:space="preserve">У темі «Регуляція функцій»: космонавти у середовищі близькому до вакууму працюють у скафандрах, які дозволяють підтримувати нормальну температуру тіла, концентрацію кисню в крові, кров’яний тиск. Контроль цих параметрів здійснюють комп’ютери космічного корабля та на Землі. А як підтримується гомеостаз в нормальних умовах? </w:t>
      </w:r>
    </w:p>
    <w:p w:rsidR="00824FAE" w:rsidRPr="000A4F50" w:rsidRDefault="00824FAE"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 xml:space="preserve">Або – середовище навколо нас мінливе: коливаються показники температури, освітленості, вологості, організм кожну мить отримує різні сигнали. Люди харчуються по-різному, але якщо визначити вміст цукру у крові багатьох людей, то ця величина буде близькою до 0,001 г/мл. У чому причина? </w:t>
      </w:r>
    </w:p>
    <w:p w:rsidR="00824FAE" w:rsidRPr="000A4F50" w:rsidRDefault="00824FAE" w:rsidP="00033EFD">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Тема «Робота серця. Серцевий цикл.»</w:t>
      </w:r>
      <w:r w:rsidR="005537BB" w:rsidRPr="000A4F50">
        <w:rPr>
          <w:rFonts w:ascii="Times New Roman" w:hAnsi="Times New Roman" w:cs="Times New Roman"/>
          <w:sz w:val="28"/>
          <w:szCs w:val="28"/>
        </w:rPr>
        <w:t xml:space="preserve"> Маса серця становить приблизно </w:t>
      </w:r>
      <w:r w:rsidR="00033EFD">
        <w:rPr>
          <w:rFonts w:ascii="Times New Roman" w:hAnsi="Times New Roman" w:cs="Times New Roman"/>
          <w:sz w:val="28"/>
          <w:szCs w:val="28"/>
        </w:rPr>
        <w:t>300</w:t>
      </w:r>
      <w:r w:rsidR="005537BB" w:rsidRPr="000A4F50">
        <w:rPr>
          <w:rFonts w:ascii="Times New Roman" w:hAnsi="Times New Roman" w:cs="Times New Roman"/>
          <w:sz w:val="28"/>
          <w:szCs w:val="28"/>
        </w:rPr>
        <w:t xml:space="preserve">г. Це 0,5 % від маси тіла. За добу воно перекачує 7000 літрів крові. Це </w:t>
      </w:r>
      <w:r w:rsidR="00F07E43" w:rsidRPr="000A4F50">
        <w:rPr>
          <w:rFonts w:ascii="Times New Roman" w:hAnsi="Times New Roman" w:cs="Times New Roman"/>
          <w:sz w:val="28"/>
          <w:szCs w:val="28"/>
        </w:rPr>
        <w:t xml:space="preserve">рівнозначно підняттю залізничного вагона на висоту 1 м. Як пояснити цей парадокс? </w:t>
      </w:r>
    </w:p>
    <w:p w:rsidR="00F07E43" w:rsidRPr="000A4F50" w:rsidRDefault="00F07E43"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У темі «Газообмін у легенях і тканинах»: у вересні 1862 року у Франції був з</w:t>
      </w:r>
      <w:r w:rsidR="00033EFD">
        <w:rPr>
          <w:rFonts w:ascii="Times New Roman" w:hAnsi="Times New Roman" w:cs="Times New Roman"/>
          <w:sz w:val="28"/>
          <w:szCs w:val="28"/>
        </w:rPr>
        <w:t>дійснений підйом трьох чоловік</w:t>
      </w:r>
      <w:r w:rsidRPr="000A4F50">
        <w:rPr>
          <w:rFonts w:ascii="Times New Roman" w:hAnsi="Times New Roman" w:cs="Times New Roman"/>
          <w:sz w:val="28"/>
          <w:szCs w:val="28"/>
        </w:rPr>
        <w:t xml:space="preserve"> на повітряній кулі «Зеніт» на висоту 11 тис.м. На Землю повернулася живою лише одна людина. Інші загинули. Причину загибелі людей ніхто не зміг пояснити, оскільки кисню на цій висоті достатньо. А ось російський вчений І. М. Сеченов пояснив причину трагедії. Поміркуйте, можливо і вас осяє думка великого вченого.</w:t>
      </w:r>
    </w:p>
    <w:p w:rsidR="00F07E43" w:rsidRPr="000A4F50" w:rsidRDefault="00F07E43"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lastRenderedPageBreak/>
        <w:t>Тема «Обмін речовин». А. де Сент-Екзюпері писав: «Вода! В тебе немає ні смаку, ні кольору, ні запаху, тебе не можливо описати, тобою смакують, не знаючи, що ти таке. Не можна сказати, що ти необхідна для життя, ти – саме життя… Ти – саме велике багатство на світі…»</w:t>
      </w:r>
      <w:r w:rsidR="009D7A58" w:rsidRPr="000A4F50">
        <w:rPr>
          <w:rFonts w:ascii="Times New Roman" w:hAnsi="Times New Roman" w:cs="Times New Roman"/>
          <w:sz w:val="28"/>
          <w:szCs w:val="28"/>
        </w:rPr>
        <w:t xml:space="preserve"> Якщо погоджуєтесь з цими словами, то аргументуйте, чому?</w:t>
      </w:r>
    </w:p>
    <w:p w:rsidR="009D7A58" w:rsidRPr="000A4F50" w:rsidRDefault="009D7A58"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Пропозицій учнів не коментуються, фіксуються на дошці у порядку їх надходження. Підтримуються навіть фантастичні. Запропоновані ідеї обговорюються. Отже, це один з варіантів прийому «Мозковий штурм». Цей вид діяльності можна провести в парах. Спочатку учні індивідуально обдумують варіант вирішення питання. За кілька хвилин працюють, об’єднавшись у пари. Потім на дошці записуються ідеї, обрані парами.</w:t>
      </w:r>
    </w:p>
    <w:p w:rsidR="009D7A58" w:rsidRDefault="009D7A58"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«Мережа» або «кульки» - інший варіант мозкового штурму. Слово (термін, поняття), речення, запитання записується у центрі дошки «в кульці». Наприклад у темі «Слухова сенсорна система».</w:t>
      </w:r>
    </w:p>
    <w:p w:rsidR="009D7A58" w:rsidRPr="000A4F50" w:rsidRDefault="00C20B32" w:rsidP="00937150">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uk-UA"/>
        </w:rPr>
        <w:pict>
          <v:line id="Прямая соединительная линия 3" o:spid="_x0000_s1039" style="position:absolute;left:0;text-align:left;flip:x y;z-index:251660288;visibility:visible" from="69.15pt,9.3pt" to="122.35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0bW9wEAAP0DAAAOAAAAZHJzL2Uyb0RvYy54bWysU82O0zAQviPxDpbvNGkXurtR0z3sCjgg&#10;qGDh7nXsxpL/ZJs2vQFnpD4Cr8ABpJV24RmSN2LspAEBQgJxscae+b6Z+Wa8OGuURBvmvDC6xNNJ&#10;jhHT1FRCr0v88vLhvROMfCC6ItJoVuId8/hseffOYmsLNjO1kRVzCEi0L7a2xHUItsgyT2umiJ8Y&#10;yzQ4uXGKBLi6dVY5sgV2JbNZns+zrXGVdYYy7+H1onfiZeLnnNHwjHPPApIlhtpCOl06r+KZLRek&#10;WDtia0GHMsg/VKGI0JB0pLoggaDXTvxCpQR1xhseJtSozHAuKEs9QDfT/KduXtTEstQLiOPtKJP/&#10;f7T06WblkKhKfISRJgpG1H7o3nT79rb92O1R97b92n5uP7XX7Zf2unsH9k33HuzobG+G5z06ikpu&#10;rS+A8Fyv3HDzduWiLA13CnEp7GNYEpysV9GKPhABNWkiu3EirAmIwuP8+MHJHAAUXNPj+6ez05gn&#10;6wkj2DofHjGjUDRKLIWOgpGCbJ740IceQgAXC+xLSlbYSRaDpX7OOIgACfuS0vqxc+nQhsDiEEqZ&#10;DtMhdYqOMC6kHIF5SvtH4BAfoSyt5t+AR0TKbHQYwUpo436XPTSHknkff1Cg7ztKcGWqXRpWkgZ2&#10;LIk7/Ie4xD/eE/z7r11+AwAA//8DAFBLAwQUAAYACAAAACEAiQtF5t8AAAAJAQAADwAAAGRycy9k&#10;b3ducmV2LnhtbEyPwU7DMBBE70j8g7VI3KjT0IYqjVMhBIhb1RbUq+sscUS8jmKnSfl6lhPcZjSj&#10;2bfFZnKtOGMfGk8K5rMEBJLxVUO1gvfDy90KRIiaKt16QgUXDLApr68KnVd+pB2e97EWPEIh1wps&#10;jF0uZTAWnQ4z3yFx9ul7pyPbvpZVr0ced61MkySTTjfEF6zu8Mmi+doPTsEordn6y/b7+Xj/9jod&#10;rBkePoxStzfT4xpExCn+leEXn9GhZKaTH6gKomW/WDJ6ZLHKQHAhXaYpiJOCRTYHWRby/wflDwAA&#10;AP//AwBQSwECLQAUAAYACAAAACEAtoM4kv4AAADhAQAAEwAAAAAAAAAAAAAAAAAAAAAAW0NvbnRl&#10;bnRfVHlwZXNdLnhtbFBLAQItABQABgAIAAAAIQA4/SH/1gAAAJQBAAALAAAAAAAAAAAAAAAAAC8B&#10;AABfcmVscy8ucmVsc1BLAQItABQABgAIAAAAIQBVM0bW9wEAAP0DAAAOAAAAAAAAAAAAAAAAAC4C&#10;AABkcnMvZTJvRG9jLnhtbFBLAQItABQABgAIAAAAIQCJC0Xm3wAAAAkBAAAPAAAAAAAAAAAAAAAA&#10;AFEEAABkcnMvZG93bnJldi54bWxQSwUGAAAAAAQABADzAAAAXQUAAAAA&#10;" strokecolor="#4579b8 [3044]"/>
        </w:pict>
      </w:r>
      <w:r>
        <w:rPr>
          <w:rFonts w:ascii="Times New Roman" w:hAnsi="Times New Roman" w:cs="Times New Roman"/>
          <w:noProof/>
          <w:sz w:val="28"/>
          <w:szCs w:val="28"/>
          <w:lang w:eastAsia="uk-UA"/>
        </w:rPr>
        <w:pict>
          <v:line id="Прямая соединительная линия 7" o:spid="_x0000_s1040" style="position:absolute;left:0;text-align:left;flip:x;z-index:251668480;visibility:visible;mso-width-relative:margin;mso-height-relative:margin" from="233.15pt,9.3pt" to="279.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2wa8gEAAPIDAAAOAAAAZHJzL2Uyb0RvYy54bWysU81u1DAQviPxDpbvbLKV2m6jzfbQCjgg&#10;WPHzAK5jbyz5T7bZZG/AGWkfgVfgQKVKhT5D8kYdO9mAACGBuFhjz3zfzHwzXp63SqItc14YXeL5&#10;LMeIaWoqoTclfvP68aMFRj4QXRFpNCvxjnl8vnr4YNnYgh2Z2siKOQQk2heNLXEdgi2yzNOaKeJn&#10;xjINTm6cIgGubpNVjjTArmR2lOcnWWNcZZ2hzHt4vRyceJX4OWc0vODcs4BkiaG2kE6Xzqt4Zqsl&#10;KTaO2FrQsQzyD1UoIjQknaguSSDorRO/UClBnfGGhxk1KjOcC8pSD9DNPP+pm1c1sSz1AuJ4O8nk&#10;/x8tfb5dOySqEp9ipImCEXWf+nf9vvvafe73qH/f3XXX3ZfupvvW3fQfwL7tP4Idnd3t+LxHp1HJ&#10;xvoCCC/02o03b9cuytJypxCXwj6FJUlCQeuoTXPYTXNgbUAUHo8XCxADIwquxcnZ2XEkzwaWyGad&#10;D0+YUSgaJZZCR5VIQbbPfBhCDyGAi1UNdSQr7CSLwVK/ZBw6h3xDRWnn2IV0aEtgWwilTIf5mDpF&#10;RxgXUk7APKX9I3CMj1CW9vFvwBMiZTY6TGAltHG/yx7aQ8l8iD8oMPQdJbgy1S5NKEkDi5XEHT9B&#10;3Nwf7wn+/auu7gEAAP//AwBQSwMEFAAGAAgAAAAhAI2GC/DdAAAACQEAAA8AAABkcnMvZG93bnJl&#10;di54bWxMj8FOwzAQRO9I/IO1SNyo0zREaYhTIUrPiAISRzdekoC9jmK3Tf6e5USPq3mafVNtJmfF&#10;CcfQe1KwXCQgkBpvemoVvL/t7goQIWoy2npCBTMG2NTXV5UujT/TK572sRVcQqHUCroYh1LK0HTo&#10;dFj4AYmzLz86HfkcW2lGfeZyZ2WaJLl0uif+0OkBnzpsfvZHpyDY9vl7/pj9NjXjvN2FT3xZZkrd&#10;3kyPDyAiTvEfhj99VoeanQ7+SCYIqyBb5xmjHBQ5CAbuizWPOyhYpSuQdSUvF9S/AAAA//8DAFBL&#10;AQItABQABgAIAAAAIQC2gziS/gAAAOEBAAATAAAAAAAAAAAAAAAAAAAAAABbQ29udGVudF9UeXBl&#10;c10ueG1sUEsBAi0AFAAGAAgAAAAhADj9If/WAAAAlAEAAAsAAAAAAAAAAAAAAAAALwEAAF9yZWxz&#10;Ly5yZWxzUEsBAi0AFAAGAAgAAAAhABELbBryAQAA8gMAAA4AAAAAAAAAAAAAAAAALgIAAGRycy9l&#10;Mm9Eb2MueG1sUEsBAi0AFAAGAAgAAAAhAI2GC/DdAAAACQEAAA8AAAAAAAAAAAAAAAAATAQAAGRy&#10;cy9kb3ducmV2LnhtbFBLBQYAAAAABAAEAPMAAABWBQAAAAA=&#10;" strokecolor="#4579b8 [3044]"/>
        </w:pict>
      </w:r>
      <w:r>
        <w:rPr>
          <w:rFonts w:ascii="Times New Roman" w:hAnsi="Times New Roman" w:cs="Times New Roman"/>
          <w:noProof/>
          <w:sz w:val="28"/>
          <w:szCs w:val="28"/>
          <w:lang w:eastAsia="uk-UA"/>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ьтернативный процесс 2" o:spid="_x0000_s1026" type="#_x0000_t176" style="position:absolute;left:0;text-align:left;margin-left:122.35pt;margin-top:9.3pt;width:110.8pt;height:40.05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AJdzQIAAJAFAAAOAAAAZHJzL2Uyb0RvYy54bWysVM1O3DAQvlfqO1i+Q7LLLtAVWbRaRFUJ&#10;wapQcTaOQyI5tmt7/3oqldpLe+mboEpIbSn0FZw36tjJBgSoh6o5OGPPzOfxzDezs7soOZoxbQop&#10;EtxZjzFigsq0EOcJfnOyv7aNkbFEpIRLwRK8ZAbvDp8/25mrAevKXPKUaQQgwgzmKsG5tWoQRYbm&#10;rCRmXSomQJlJXRILW30epZrMAb3kUTeON6O51KnSkjJj4HSvVuJhwM8yRu1RlhlmEU8wxGbDqsN6&#10;5tdouEMG55qovKBNGOQfoihJIeDSFmqPWIKmungEVRZUSyMzu05lGcksKygLb4DXdOIHrznOiWLh&#10;LZAco9o0mf8HSw9nE42KNMFdjAQpoUTuq7t2t+7nWnVRfXRX7pe7HCB36a6rL9UHd1W9dzfuEqTv&#10;7pu7qT67H8j9hsPb6hMoL6oL1PVZnSszAPBjNdHNzoDoU7TIdOn/8Hi0CJVYtpVgC4soHHZ68dbG&#10;dgcjCrp+vL250feg0Z230sa+ZLJEXkhwxuV8nBNtR9wyLYhlk5oUoSpkdmBs7b/y8xEIuV9w7s99&#10;tHV8QbJLzrwBF69ZBtmBiLoBKPCSjblGMwKMIpQyYTu1Kicpq4/7MXxNvK1HiD4AeuQMLm6xGwDP&#10;+cfYddiNvXdlgdatc/y3wGrn1iPcLIVtnctCSP0UAIdXNTfX9qsk1anxWTqT6RK4o2XdVEbR/QJq&#10;cUCMnRANXQT9BpPBHsHiy5Ng2UgY5VK/e+rc2wO5QYvRHLoywebtlGiGEX8lgPYvOr2eb+Ow6fW3&#10;urDR9zVn9zViWo4llAl4BNEF0dtbvhIzLctTGCAjfyuoiKBwd4Kp1avN2NbTAkYQZaNRMIPWVcQe&#10;iGNFPbjPqqfVyeKUaNUQ0gKVD+Wqg8ngAQVrW+8p5GhqZVYEft7ltck3tH0gTjOi/Fy5vw9Wd4N0&#10;+AcAAP//AwBQSwMEFAAGAAgAAAAhALn140XfAAAACQEAAA8AAABkcnMvZG93bnJldi54bWxMj8FO&#10;wzAQRO9I/IO1SFwq6lBFIYQ4FSpw4EARbT/AjbdJ2nhtxW4T/p7lBMfRjGbelMvJ9uKCQ+gcKbif&#10;JyCQamc6ahTstm93OYgQNRndO0IF3xhgWV1flbowbqQvvGxiI7iEQqEVtDH6QspQt2h1mDuPxN7B&#10;DVZHlkMjzaBHLre9XCRJJq3uiBda7XHVYn3anK2C1ezzfdQf8XT0x5fZa5L4g117pW5vpucnEBGn&#10;+BeGX3xGh4qZ9u5MJohewSJLGT2ykWcgOJDmWQpir+AxfwBZlfL/g+oHAAD//wMAUEsBAi0AFAAG&#10;AAgAAAAhALaDOJL+AAAA4QEAABMAAAAAAAAAAAAAAAAAAAAAAFtDb250ZW50X1R5cGVzXS54bWxQ&#10;SwECLQAUAAYACAAAACEAOP0h/9YAAACUAQAACwAAAAAAAAAAAAAAAAAvAQAAX3JlbHMvLnJlbHNQ&#10;SwECLQAUAAYACAAAACEAHLgCXc0CAACQBQAADgAAAAAAAAAAAAAAAAAuAgAAZHJzL2Uyb0RvYy54&#10;bWxQSwECLQAUAAYACAAAACEAufXjRd8AAAAJAQAADwAAAAAAAAAAAAAAAAAnBQAAZHJzL2Rvd25y&#10;ZXYueG1sUEsFBgAAAAAEAAQA8wAAADMGAAAAAA==&#10;" filled="f" strokecolor="#243f60 [1604]" strokeweight="2pt"/>
        </w:pict>
      </w:r>
      <w:r>
        <w:rPr>
          <w:rFonts w:ascii="Times New Roman" w:hAnsi="Times New Roman" w:cs="Times New Roman"/>
          <w:noProof/>
          <w:sz w:val="28"/>
          <w:szCs w:val="28"/>
          <w:lang w:eastAsia="uk-UA"/>
        </w:rPr>
        <w:pict>
          <v:line id="Прямая соединительная линия 11" o:spid="_x0000_s1041" style="position:absolute;left:0;text-align:left;flip:x;z-index:251676672;visibility:visible;mso-width-relative:margin;mso-height-relative:margin" from="357.75pt,9.3pt" to="401.6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2b7gEAAPADAAAOAAAAZHJzL2Uyb0RvYy54bWysU82KFDEQvgu+Q8jd6ZmFWbSZnj3soh5E&#10;B3UfIJtOpgP5I4nTPTf1LMwj+AoeFBZWfYb0G1lJ9/TKKoLiJVRS9X1V9VVlddYpiXbMeWF0hRez&#10;OUZMU1MLva3w5evHDx5i5APRNZFGswrvmcdn6/v3Vq0t2YlpjKyZQ0CifdnaCjch2LIoPG2YIn5m&#10;LNPg5MYpEuDqtkXtSAvsShYn8/lp0RpXW2co8x5eLwYnXmd+zhkNLzj3LCBZYagt5NPl8yqdxXpF&#10;yq0jthF0LIP8QxWKCA1JJ6oLEgh648QvVEpQZ7zhYUaNKgzngrLcA3SzmN/p5lVDLMu9gDjeTjL5&#10;/0dLn+82DokaZrfASBMFM4of+7f9IX6Nn/oD6t/F7/FL/Byv47d43b8H+6b/AHZyxpvx+YAADlq2&#10;1pdAea43brx5u3FJmI47hbgU9imkylJB86jLk9hPk2BdQBQel8vT5SMoiIIrExcDQ2KyzocnzCiU&#10;jApLoZNGpCS7Zz5AVgg9hsAlVTTUkK2wlywFS/2Scegbcg3V5I1j59KhHYFdIZQyHY6pc3SCcSHl&#10;BJzntH8EjvEJyvI2/g14QuTMRocJrIQ27nfZQ3csmQ/xRwWGvpMEV6be5+lkaWCtsmLjF0h7+/M9&#10;w28/6voHAAAA//8DAFBLAwQUAAYACAAAACEA+Hph/dwAAAAJAQAADwAAAGRycy9kb3ducmV2Lnht&#10;bEyPQU/DMAyF70j8h8hI3Fi6dYyqNJ0QY2fEAIlj1pi2kDhVkm3tv8eIwzhZ9nt6/l61Hp0VRwyx&#10;96RgPstAIDXe9NQqeHvd3hQgYtJktPWECiaMsK4vLypdGn+iFzzuUis4hGKpFXQpDaWUsenQ6Tjz&#10;AxJrnz44nXgNrTRBnzjcWbnIspV0uif+0OkBHztsvncHpyDa9ulrep/8ZmHCtNnGD3yeL5W6vhof&#10;7kEkHNPZDL/4jA41M+39gUwUVsHd8nbFVhYKnmwo8jwHsf87yLqS/xvUPwAAAP//AwBQSwECLQAU&#10;AAYACAAAACEAtoM4kv4AAADhAQAAEwAAAAAAAAAAAAAAAAAAAAAAW0NvbnRlbnRfVHlwZXNdLnht&#10;bFBLAQItABQABgAIAAAAIQA4/SH/1gAAAJQBAAALAAAAAAAAAAAAAAAAAC8BAABfcmVscy8ucmVs&#10;c1BLAQItABQABgAIAAAAIQAq/X2b7gEAAPADAAAOAAAAAAAAAAAAAAAAAC4CAABkcnMvZTJvRG9j&#10;LnhtbFBLAQItABQABgAIAAAAIQD4emH93AAAAAkBAAAPAAAAAAAAAAAAAAAAAEgEAABkcnMvZG93&#10;bnJldi54bWxQSwUGAAAAAAQABADzAAAAUQUAAAAA&#10;" strokecolor="#4579b8 [3044]"/>
        </w:pict>
      </w:r>
      <w:r w:rsidR="009D7A58" w:rsidRPr="000A4F50">
        <w:rPr>
          <w:rFonts w:ascii="Times New Roman" w:hAnsi="Times New Roman" w:cs="Times New Roman"/>
          <w:sz w:val="28"/>
          <w:szCs w:val="28"/>
        </w:rPr>
        <w:t xml:space="preserve">інформація </w:t>
      </w:r>
      <w:r w:rsidR="009D7A58" w:rsidRPr="000A4F50">
        <w:rPr>
          <w:rFonts w:ascii="Times New Roman" w:hAnsi="Times New Roman" w:cs="Times New Roman"/>
          <w:sz w:val="28"/>
          <w:szCs w:val="28"/>
        </w:rPr>
        <w:tab/>
      </w:r>
      <w:r w:rsidR="009D7A58" w:rsidRPr="000A4F50">
        <w:rPr>
          <w:rFonts w:ascii="Times New Roman" w:hAnsi="Times New Roman" w:cs="Times New Roman"/>
          <w:sz w:val="28"/>
          <w:szCs w:val="28"/>
        </w:rPr>
        <w:tab/>
      </w:r>
      <w:r w:rsidR="009D7A58" w:rsidRPr="000A4F50">
        <w:rPr>
          <w:rFonts w:ascii="Times New Roman" w:hAnsi="Times New Roman" w:cs="Times New Roman"/>
          <w:sz w:val="28"/>
          <w:szCs w:val="28"/>
        </w:rPr>
        <w:tab/>
      </w:r>
      <w:r w:rsidR="009D7A58" w:rsidRPr="000A4F50">
        <w:rPr>
          <w:rFonts w:ascii="Times New Roman" w:hAnsi="Times New Roman" w:cs="Times New Roman"/>
          <w:sz w:val="28"/>
          <w:szCs w:val="28"/>
        </w:rPr>
        <w:tab/>
      </w:r>
      <w:r w:rsidR="009D7A58" w:rsidRPr="000A4F50">
        <w:rPr>
          <w:rFonts w:ascii="Times New Roman" w:hAnsi="Times New Roman" w:cs="Times New Roman"/>
          <w:sz w:val="28"/>
          <w:szCs w:val="28"/>
        </w:rPr>
        <w:tab/>
      </w:r>
      <w:r w:rsidR="009D7A58" w:rsidRPr="000A4F50">
        <w:rPr>
          <w:rFonts w:ascii="Times New Roman" w:hAnsi="Times New Roman" w:cs="Times New Roman"/>
          <w:sz w:val="28"/>
          <w:szCs w:val="28"/>
        </w:rPr>
        <w:tab/>
        <w:t xml:space="preserve">сприйняття </w:t>
      </w:r>
      <w:r w:rsidR="009D7A58" w:rsidRPr="000A4F50">
        <w:rPr>
          <w:rFonts w:ascii="Times New Roman" w:hAnsi="Times New Roman" w:cs="Times New Roman"/>
          <w:sz w:val="28"/>
          <w:szCs w:val="28"/>
        </w:rPr>
        <w:tab/>
      </w:r>
      <w:r w:rsidR="007749F2">
        <w:rPr>
          <w:rFonts w:ascii="Times New Roman" w:hAnsi="Times New Roman" w:cs="Times New Roman"/>
          <w:sz w:val="28"/>
          <w:szCs w:val="28"/>
        </w:rPr>
        <w:t xml:space="preserve">      </w:t>
      </w:r>
      <w:r w:rsidR="009D7A58" w:rsidRPr="000A4F50">
        <w:rPr>
          <w:rFonts w:ascii="Times New Roman" w:hAnsi="Times New Roman" w:cs="Times New Roman"/>
          <w:sz w:val="28"/>
          <w:szCs w:val="28"/>
        </w:rPr>
        <w:t>відчуття</w:t>
      </w:r>
    </w:p>
    <w:p w:rsidR="009D7A58" w:rsidRPr="000A4F50" w:rsidRDefault="00C20B32" w:rsidP="00937150">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uk-UA"/>
        </w:rPr>
        <w:pict>
          <v:line id="Прямая соединительная линия 9" o:spid="_x0000_s1037" style="position:absolute;left:0;text-align:left;flip:x;z-index:251672576;visibility:visible;mso-width-relative:margin;mso-height-relative:margin" from="328.95pt,9.4pt" to="357.7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2be8wEAAPEDAAAOAAAAZHJzL2Uyb0RvYy54bWysU0uOEzEQ3SNxB8t70p1BE5hWOrOYEbBA&#10;EPE5gMdtpy35J9ukkx2wRsoRuAILkEYa4AzuG1F2dxoECAnExiq7ql7Ve1Venu+URFvmvDC6xvNZ&#10;iRHT1DRCb2r88sWDO/cx8oHohkijWY33zOPz1e1by85W7MS0RjbMIQDRvupsjdsQbFUUnrZMET8z&#10;lmlwcuMUCXB1m6JxpAN0JYuTslwUnXGNdYYy7+H1cnDiVcbnnNHwlHPPApI1ht5CPl0+r9JZrJak&#10;2jhiW0HHNsg/dKGI0FB0grokgaBXTvwCpQR1xhseZtSownAuKMscgM28/InN85ZYlrmAON5OMvn/&#10;B0ufbNcOiabGZxhpomBE8X3/uj/Ez/FDf0D9m/g1foof43X8Eq/7t2Df9O/ATs54Mz4f0FlSsrO+&#10;AsALvXbjzdu1S7LsuFOIS2EfwZJkoYA62uU57Kc5sF1AFB7vLk7vLWBaFFzz8jRPqRhAEph1Pjxk&#10;RqFk1FgKnUQiFdk+9gEKQ+gxBC6pqaGNbIW9ZClY6meMA3EoNzSUV45dSIe2BJaFUMp0mCdagJej&#10;UxoXUk6JZS77x8QxPqWyvI5/kzxl5MpGhylZCW3c76qH3bFlPsQfFRh4JwmuTLPPA8rSwF5lhuMf&#10;SIv74z2nf/+pq28AAAD//wMAUEsDBBQABgAIAAAAIQCVpEvc3AAAAAkBAAAPAAAAZHJzL2Rvd25y&#10;ZXYueG1sTI9BT8MwDIXvSPyHyEjcWLoISlWaToixM2KAxDFrvLajcaok29p/j3eCm+339Py9ajW5&#10;QZwwxN6ThuUiA4HUeNtTq+HzY3NXgIjJkDWDJ9QwY4RVfX1VmdL6M73jaZtawSEUS6OhS2kspYxN&#10;h87EhR+RWNv74EziNbTSBnPmcDdIlWW5dKYn/tCZEV86bH62R6chDu3rYf6a/VrZMK838Rvflvda&#10;395Mz08gEk7pzwwXfEaHmpl2/kg2ikFDnhfcJWlQKgfBhkf1wMPucihA1pX836D+BQAA//8DAFBL&#10;AQItABQABgAIAAAAIQC2gziS/gAAAOEBAAATAAAAAAAAAAAAAAAAAAAAAABbQ29udGVudF9UeXBl&#10;c10ueG1sUEsBAi0AFAAGAAgAAAAhADj9If/WAAAAlAEAAAsAAAAAAAAAAAAAAAAALwEAAF9yZWxz&#10;Ly5yZWxzUEsBAi0AFAAGAAgAAAAhAH3rZt7zAQAA8QMAAA4AAAAAAAAAAAAAAAAALgIAAGRycy9l&#10;Mm9Eb2MueG1sUEsBAi0AFAAGAAgAAAAhAJWkS9zcAAAACQEAAA8AAAAAAAAAAAAAAAAATQQAAGRy&#10;cy9kb3ducmV2LnhtbFBLBQYAAAAABAAEAPMAAABWBQAAAAA=&#10;" strokecolor="#4579b8 [3044]"/>
        </w:pict>
      </w:r>
      <w:r>
        <w:rPr>
          <w:rFonts w:ascii="Times New Roman" w:hAnsi="Times New Roman" w:cs="Times New Roman"/>
          <w:noProof/>
          <w:sz w:val="28"/>
          <w:szCs w:val="28"/>
          <w:lang w:eastAsia="uk-UA"/>
        </w:rPr>
        <w:pict>
          <v:line id="Прямая соединительная линия 8" o:spid="_x0000_s1036" style="position:absolute;left:0;text-align:left;flip:x y;z-index:251670528;visibility:visible;mso-width-relative:margin;mso-height-relative:margin" from="233.15pt,9.5pt" to="287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Yv/9gEAAPwDAAAOAAAAZHJzL2Uyb0RvYy54bWysU82O0zAQviPxDpbvNGnZXVVR0z3sCjgg&#10;qPi7ex27seQ/2aZJb8AZqY/AK3BYpJUWeIbkjRg7aUCAkEBcrLFnvm9mvhmvzlsl0Y45L4wu8XyW&#10;Y8Q0NZXQ2xK/fPHg3hIjH4iuiDSalXjPPD5f372zamzBFqY2smIOAYn2RWNLXIdgiyzztGaK+Jmx&#10;TIOTG6dIgKvbZpUjDbArmS3y/CxrjKusM5R5D6+XgxOvEz/njIannHsWkCwx1BbS6dJ5Fc9svSLF&#10;1hFbCzqWQf6hCkWEhqQT1SUJBL124hcqJagz3vAwo0ZlhnNBWeoBupnnP3XzvCaWpV5AHG8nmfz/&#10;o6VPdhuHRFViGJQmCkbUfejf9Ifuc/exP6D+bfe1+9Rddzfdl+6mfwf2bf8e7OjsbsfnA1pGJRvr&#10;CyC80Bs33rzduChLy51CXAr7CJYEJ+tVtKIPREBtmsh+mghrA6LweLa8v5wvMKLgOj1dnJzENNnA&#10;F7HW+fCQGYWiUWIpdNSLFGT32Ich9BgCuFjfUFGywl6yGCz1M8ZBA8g3VJS2j11Ih3YE9oZQynSY&#10;j6lTdIRxIeUEzFPaPwLH+AhlaTP/BjwhUmajwwRWQhv3u+yhPZbMh/ijAkPfUYIrU+3TrJI0sGJJ&#10;3PE7xB3+8Z7g3z/t+hsAAAD//wMAUEsDBBQABgAIAAAAIQAFmDzW3gAAAAkBAAAPAAAAZHJzL2Rv&#10;d25yZXYueG1sTI/BTsMwEETvSPyDtUjcqIMpLQ1xKoQAcatoQVxdZ4kj4nUUO03K17M9wXE1T7Nv&#10;ivXkW3HAPjaBNFzPMhBINlQN1Rred89XdyBiMlSZNhBqOGKEdXl+Vpi8CiO94WGbasElFHOjwaXU&#10;5VJG69CbOAsdEmdfofcm8dnXsurNyOW+lSrLFtKbhviDMx0+OrTf28FrGKWzm3Dc/Dx93ry+TDtn&#10;h+WH1fryYnq4B5FwSn8wnPRZHUp22oeBqihaDfPVrWKUgzlvYmCRqRWIvQalliDLQv5fUP4CAAD/&#10;/wMAUEsBAi0AFAAGAAgAAAAhALaDOJL+AAAA4QEAABMAAAAAAAAAAAAAAAAAAAAAAFtDb250ZW50&#10;X1R5cGVzXS54bWxQSwECLQAUAAYACAAAACEAOP0h/9YAAACUAQAACwAAAAAAAAAAAAAAAAAvAQAA&#10;X3JlbHMvLnJlbHNQSwECLQAUAAYACAAAACEAnGWL//YBAAD8AwAADgAAAAAAAAAAAAAAAAAuAgAA&#10;ZHJzL2Uyb0RvYy54bWxQSwECLQAUAAYACAAAACEABZg81t4AAAAJAQAADwAAAAAAAAAAAAAAAABQ&#10;BAAAZHJzL2Rvd25yZXYueG1sUEsFBgAAAAAEAAQA8wAAAFsFAAAAAA==&#10;" strokecolor="#4579b8 [3044]"/>
        </w:pict>
      </w:r>
      <w:r>
        <w:rPr>
          <w:rFonts w:ascii="Times New Roman" w:hAnsi="Times New Roman" w:cs="Times New Roman"/>
          <w:noProof/>
          <w:sz w:val="28"/>
          <w:szCs w:val="28"/>
          <w:lang w:eastAsia="uk-UA"/>
        </w:rPr>
        <w:pict>
          <v:line id="Прямая соединительная линия 10" o:spid="_x0000_s1038" style="position:absolute;left:0;text-align:left;flip:x y;z-index:251674624;visibility:visible;mso-width-relative:margin;mso-height-relative:margin" from="323.95pt,13.85pt" to="357.75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h8c+QEAAP8DAAAOAAAAZHJzL2Uyb0RvYy54bWysU82O0zAQviPxDpbvNGlhYTdquoddAQcE&#10;FSzcvY7dWPKfbNOkN+CM1EfgFTiAtNIuPEPyRoydNCBASCAu1tgz3zcz34yXp62SaMucF0aXeD7L&#10;MWKamkroTYlfXjy8c4yRD0RXRBrNSrxjHp+ubt9aNrZgC1MbWTGHgET7orElrkOwRZZ5WjNF/MxY&#10;psHJjVMkwNVtssqRBtiVzBZ5fj9rjKusM5R5D6/ngxOvEj/njIZnnHsWkCwx1BbS6dJ5Gc9stSTF&#10;xhFbCzqWQf6hCkWEhqQT1TkJBL124hcqJagz3vAwo0ZlhnNBWeoBupnnP3XzoiaWpV5AHG8nmfz/&#10;o6VPt2uHRAWzA3k0UTCj7kP/pt93N93Hfo/6t93X7nP3qbvqvnRX/Tuwr/v3YEdndz0+7xHAQcvG&#10;+gIoz/TajTdv1y4K03KnEJfCPoZUOFmvohV9IANq00x200xYGxCFx3uLk/zuCUYUXPOj4wdHKU82&#10;EEawdT48YkahaJRYCh0lIwXZPvEBioDQQwhcYoFDSckKO8lisNTPGQcZIOFQUlpAdiYd2hJYHUIp&#10;02EeWwS+FB1hXEg5AfOU9o/AMT5CWVrOvwFPiJTZ6DCBldDG/S57aA8l8yH+oMDQd5Tg0lS7NKwk&#10;DWxZ6nD8EXGNf7wn+Pd/u/oGAAD//wMAUEsDBBQABgAIAAAAIQDjmJil3wAAAAkBAAAPAAAAZHJz&#10;L2Rvd25yZXYueG1sTI/BTsMwEETvSPyDtUjcqNNAagjZVAgB4lbRgri6tokj4nUUO03K1+Oe4Lia&#10;p5m31Xp2HTuYIbSeEJaLDJgh5XVLDcL77vnqFliIkrTsPBmEowmwrs/PKllqP9GbOWxjw1IJhVIi&#10;2Bj7kvOgrHEyLHxvKGVffnAypnNouB7klMpdx/MsW3EnW0oLVvbm0Rr1vR0dwsSt2vjj5ufp8/r1&#10;Zd5ZNYoPhXh5MT/cA4tmjn8wnPSTOtTJae9H0oF1CKsbcZdQhFwIYAkQy6IAtkcocgG8rvj/D+pf&#10;AAAA//8DAFBLAQItABQABgAIAAAAIQC2gziS/gAAAOEBAAATAAAAAAAAAAAAAAAAAAAAAABbQ29u&#10;dGVudF9UeXBlc10ueG1sUEsBAi0AFAAGAAgAAAAhADj9If/WAAAAlAEAAAsAAAAAAAAAAAAAAAAA&#10;LwEAAF9yZWxzLy5yZWxzUEsBAi0AFAAGAAgAAAAhAPfOHxz5AQAA/wMAAA4AAAAAAAAAAAAAAAAA&#10;LgIAAGRycy9lMm9Eb2MueG1sUEsBAi0AFAAGAAgAAAAhAOOYmKXfAAAACQEAAA8AAAAAAAAAAAAA&#10;AAAAUwQAAGRycy9kb3ducmV2LnhtbFBLBQYAAAAABAAEAPMAAABfBQAAAAA=&#10;" strokecolor="#4579b8 [3044]"/>
        </w:pict>
      </w:r>
      <w:r w:rsidR="009D7A58" w:rsidRPr="000A4F50">
        <w:rPr>
          <w:rFonts w:ascii="Times New Roman" w:hAnsi="Times New Roman" w:cs="Times New Roman"/>
          <w:sz w:val="28"/>
          <w:szCs w:val="28"/>
        </w:rPr>
        <w:tab/>
      </w:r>
      <w:r w:rsidR="009D7A58" w:rsidRPr="000A4F50">
        <w:rPr>
          <w:rFonts w:ascii="Times New Roman" w:hAnsi="Times New Roman" w:cs="Times New Roman"/>
          <w:sz w:val="28"/>
          <w:szCs w:val="28"/>
        </w:rPr>
        <w:tab/>
      </w:r>
      <w:r w:rsidR="009D7A58" w:rsidRPr="000A4F50">
        <w:rPr>
          <w:rFonts w:ascii="Times New Roman" w:hAnsi="Times New Roman" w:cs="Times New Roman"/>
          <w:sz w:val="28"/>
          <w:szCs w:val="28"/>
        </w:rPr>
        <w:tab/>
      </w:r>
      <w:r w:rsidR="009D7A58" w:rsidRPr="000A4F50">
        <w:rPr>
          <w:rFonts w:ascii="Times New Roman" w:hAnsi="Times New Roman" w:cs="Times New Roman"/>
          <w:sz w:val="28"/>
          <w:szCs w:val="28"/>
        </w:rPr>
        <w:tab/>
      </w:r>
      <w:r w:rsidR="007749F2">
        <w:rPr>
          <w:rFonts w:ascii="Times New Roman" w:hAnsi="Times New Roman" w:cs="Times New Roman"/>
          <w:sz w:val="28"/>
          <w:szCs w:val="28"/>
        </w:rPr>
        <w:t xml:space="preserve">     </w:t>
      </w:r>
      <w:r w:rsidR="009D7A58" w:rsidRPr="000A4F50">
        <w:rPr>
          <w:rFonts w:ascii="Times New Roman" w:hAnsi="Times New Roman" w:cs="Times New Roman"/>
          <w:sz w:val="28"/>
          <w:szCs w:val="28"/>
        </w:rPr>
        <w:t>Зв</w:t>
      </w:r>
      <w:r w:rsidR="007749F2">
        <w:rPr>
          <w:rFonts w:ascii="Times New Roman" w:hAnsi="Times New Roman" w:cs="Times New Roman"/>
          <w:sz w:val="28"/>
          <w:szCs w:val="28"/>
        </w:rPr>
        <w:t xml:space="preserve">уки                           </w:t>
      </w:r>
      <w:r w:rsidR="00E71447" w:rsidRPr="000A4F50">
        <w:rPr>
          <w:rFonts w:ascii="Times New Roman" w:hAnsi="Times New Roman" w:cs="Times New Roman"/>
          <w:sz w:val="28"/>
          <w:szCs w:val="28"/>
        </w:rPr>
        <w:t xml:space="preserve">різні </w:t>
      </w:r>
      <w:r w:rsidR="00E71447" w:rsidRPr="000A4F50">
        <w:rPr>
          <w:rFonts w:ascii="Times New Roman" w:hAnsi="Times New Roman" w:cs="Times New Roman"/>
          <w:sz w:val="28"/>
          <w:szCs w:val="28"/>
        </w:rPr>
        <w:tab/>
      </w:r>
      <w:r w:rsidR="007749F2">
        <w:rPr>
          <w:rFonts w:ascii="Times New Roman" w:hAnsi="Times New Roman" w:cs="Times New Roman"/>
          <w:sz w:val="28"/>
          <w:szCs w:val="28"/>
        </w:rPr>
        <w:t xml:space="preserve">    </w:t>
      </w:r>
      <w:r w:rsidR="00E71447" w:rsidRPr="000A4F50">
        <w:rPr>
          <w:rFonts w:ascii="Times New Roman" w:hAnsi="Times New Roman" w:cs="Times New Roman"/>
          <w:sz w:val="28"/>
          <w:szCs w:val="28"/>
        </w:rPr>
        <w:t>слова</w:t>
      </w:r>
    </w:p>
    <w:p w:rsidR="000A4F50" w:rsidRDefault="00C20B32" w:rsidP="00937150">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uk-UA"/>
        </w:rPr>
        <w:pict>
          <v:line id="Прямая соединительная линия 4" o:spid="_x0000_s1035" style="position:absolute;left:0;text-align:left;flip:x;z-index:251662336;visibility:visible;mso-width-relative:margin;mso-height-relative:margin" from="84.8pt,10.3pt" to="122.35pt,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ava8gEAAPMDAAAOAAAAZHJzL2Uyb0RvYy54bWysU82O0zAQviPxDpbvNElVKBs13cOugAOC&#10;ip8H8Dp2Y8l/sk3T3oAzUh+BV+AA0koLPEPyRoydNCBASCAu1tgz3zcz34xX53sl0Y45L4yucDHL&#10;MWKamlrobYVfvnhw5z5GPhBdE2k0q/CBeXy+vn1r1dqSzU1jZM0cAhLty9ZWuAnBllnmacMU8TNj&#10;mQYnN06RAFe3zWpHWmBXMpvn+b2sNa62zlDmPbxeDk68TvycMxqecu5ZQLLCUFtIp0vnVTyz9YqU&#10;W0dsI+hYBvmHKhQRGpJOVJckEPTKiV+olKDOeMPDjBqVGc4FZakH6KbIf+rmeUMsS72AON5OMvn/&#10;R0uf7DYOibrCC4w0UTCi7n3/uj92n7sP/RH1b7qv3afuY3fdfemu+7dg3/TvwI7O7mZ8PqJFVLK1&#10;vgTCC71x483bjYuy7LlTiEthH8GSJKGgdbRPczhMc2D7gCg8LpbLfAmLQ8FV3D2bF2eRPRtoIp11&#10;PjxkRqFoVFgKHWUiJdk99mEIPYUALpY1FJKscJAsBkv9jHFoHRIOJaWlYxfSoR2BdSGUMh2KMXWK&#10;jjAupJyAeUr7R+AYH6EsLeTfgCdEymx0mMBKaON+lz3sTyXzIf6kwNB3lODK1Ic0oiQNbFYSd/wF&#10;cXV/vCf497+6/gYAAP//AwBQSwMEFAAGAAgAAAAhAOZv//vcAAAACQEAAA8AAABkcnMvZG93bnJl&#10;di54bWxMj8FOwzAMhu9IvENkJG4sXVU6KE0nxNgZMUDimDWmLSROlWRb+/aYEztZv/zp9+d6PTkr&#10;jhji4EnBcpGBQGq9GahT8P62vbkDEZMmo60nVDBjhHVzeVHryvgTveJxlzrBJRQrraBPaaykjG2P&#10;TseFH5F49+WD04lj6KQJ+sTlzso8y0rp9EB8odcjPvXY/uwOTkG03fP3/DH7TW7CvNnGT3xZFkpd&#10;X02PDyASTukfhj99VoeGnfb+QCYKy7m8LxlVkGc8GciLYgVir6C4XYFsann+QfMLAAD//wMAUEsB&#10;Ai0AFAAGAAgAAAAhALaDOJL+AAAA4QEAABMAAAAAAAAAAAAAAAAAAAAAAFtDb250ZW50X1R5cGVz&#10;XS54bWxQSwECLQAUAAYACAAAACEAOP0h/9YAAACUAQAACwAAAAAAAAAAAAAAAAAvAQAAX3JlbHMv&#10;LnJlbHNQSwECLQAUAAYACAAAACEA/IGr2vIBAADzAwAADgAAAAAAAAAAAAAAAAAuAgAAZHJzL2Uy&#10;b0RvYy54bWxQSwECLQAUAAYACAAAACEA5m//+9wAAAAJAQAADwAAAAAAAAAAAAAAAABMBAAAZHJz&#10;L2Rvd25yZXYueG1sUEsFBgAAAAAEAAQA8wAAAFUFAAAAAA==&#10;" strokecolor="#4579b8 [3044]"/>
        </w:pict>
      </w:r>
      <w:r w:rsidR="000A4F50">
        <w:rPr>
          <w:rFonts w:ascii="Times New Roman" w:hAnsi="Times New Roman" w:cs="Times New Roman"/>
          <w:sz w:val="28"/>
          <w:szCs w:val="28"/>
        </w:rPr>
        <w:tab/>
      </w:r>
      <w:r w:rsidR="000A4F50">
        <w:rPr>
          <w:rFonts w:ascii="Times New Roman" w:hAnsi="Times New Roman" w:cs="Times New Roman"/>
          <w:sz w:val="28"/>
          <w:szCs w:val="28"/>
        </w:rPr>
        <w:tab/>
      </w:r>
      <w:r w:rsidR="000A4F50">
        <w:rPr>
          <w:rFonts w:ascii="Times New Roman" w:hAnsi="Times New Roman" w:cs="Times New Roman"/>
          <w:sz w:val="28"/>
          <w:szCs w:val="28"/>
        </w:rPr>
        <w:tab/>
      </w:r>
      <w:r w:rsidR="000A4F50">
        <w:rPr>
          <w:rFonts w:ascii="Times New Roman" w:hAnsi="Times New Roman" w:cs="Times New Roman"/>
          <w:sz w:val="28"/>
          <w:szCs w:val="28"/>
        </w:rPr>
        <w:tab/>
      </w:r>
      <w:r w:rsidR="000A4F50">
        <w:rPr>
          <w:rFonts w:ascii="Times New Roman" w:hAnsi="Times New Roman" w:cs="Times New Roman"/>
          <w:sz w:val="28"/>
          <w:szCs w:val="28"/>
        </w:rPr>
        <w:tab/>
      </w:r>
      <w:r w:rsidR="000A4F50">
        <w:rPr>
          <w:rFonts w:ascii="Times New Roman" w:hAnsi="Times New Roman" w:cs="Times New Roman"/>
          <w:sz w:val="28"/>
          <w:szCs w:val="28"/>
        </w:rPr>
        <w:tab/>
      </w:r>
      <w:r w:rsidR="000A4F50">
        <w:rPr>
          <w:rFonts w:ascii="Times New Roman" w:hAnsi="Times New Roman" w:cs="Times New Roman"/>
          <w:sz w:val="28"/>
          <w:szCs w:val="28"/>
        </w:rPr>
        <w:tab/>
      </w:r>
      <w:r w:rsidR="000A4F50">
        <w:rPr>
          <w:rFonts w:ascii="Times New Roman" w:hAnsi="Times New Roman" w:cs="Times New Roman"/>
          <w:sz w:val="28"/>
          <w:szCs w:val="28"/>
        </w:rPr>
        <w:tab/>
      </w:r>
      <w:r w:rsidR="000A4F50">
        <w:rPr>
          <w:rFonts w:ascii="Times New Roman" w:hAnsi="Times New Roman" w:cs="Times New Roman"/>
          <w:sz w:val="28"/>
          <w:szCs w:val="28"/>
        </w:rPr>
        <w:tab/>
      </w:r>
      <w:r w:rsidR="000A4F50">
        <w:rPr>
          <w:rFonts w:ascii="Times New Roman" w:hAnsi="Times New Roman" w:cs="Times New Roman"/>
          <w:sz w:val="28"/>
          <w:szCs w:val="28"/>
        </w:rPr>
        <w:tab/>
      </w:r>
      <w:r w:rsidR="007749F2">
        <w:rPr>
          <w:rFonts w:ascii="Times New Roman" w:hAnsi="Times New Roman" w:cs="Times New Roman"/>
          <w:sz w:val="28"/>
          <w:szCs w:val="28"/>
        </w:rPr>
        <w:t xml:space="preserve">    </w:t>
      </w:r>
      <w:r w:rsidR="000A4F50" w:rsidRPr="000A4F50">
        <w:rPr>
          <w:rFonts w:ascii="Times New Roman" w:hAnsi="Times New Roman" w:cs="Times New Roman"/>
          <w:sz w:val="28"/>
          <w:szCs w:val="28"/>
        </w:rPr>
        <w:t>музика</w:t>
      </w:r>
    </w:p>
    <w:p w:rsidR="007749F2" w:rsidRDefault="00C20B32" w:rsidP="00937150">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val="ru-RU" w:eastAsia="ru-RU"/>
        </w:rPr>
        <w:pict>
          <v:line id="_x0000_s1043" style="position:absolute;left:0;text-align:left;flip:y;z-index:251689984;visibility:visible;mso-width-relative:margin;mso-height-relative:margin" from="171.2pt,1.05pt" to="171.2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Ovi6wEAAO4DAAAOAAAAZHJzL2Uyb0RvYy54bWysU82KFDEQvgu+Q8jd6Z6RWZZmevawi15E&#10;B//u2XQyHcgfSZzpualnYR7BV/CgsLDqM6TfyEq6pxUVQfESKpX6vqr6qrK66JREO+a8MLrG81mJ&#10;EdPUNEJva/zi+YN75xj5QHRDpNGsxgfm8cX67p3V3lZsYVojG+YQkGhf7W2N2xBsVRSetkwRPzOW&#10;aXjkxikS4Oq2RePIHtiVLBZleVbsjWusM5R5D96r4RGvMz/njIYnnHsWkKwx1Bby6fJ5nc5ivSLV&#10;1hHbCjqWQf6hCkWEhqQT1RUJBL1y4hcqJagz3vAwo0YVhnNBWe4BupmXP3XzrCWW5V5AHG8nmfz/&#10;o6WPdxuHRFPjJUaaKBhRfN+/7o/xc/zQH1H/Jn6Nn+LHeBO/xJv+Ldi3/Tuw02O8Hd1HtExK7q2v&#10;gPBSb9x483bjkiwddwpxKexLWJIsFLSOujyHwzQH1gVEBycF7+J+uTw/S8TFwJCYrPPhITMKJaPG&#10;UuikEKnI7pEPQ+gpBHCpoqGGbIWDZClY6qeMQ9eQa6gm7xu7lA7tCGwKoZTpMB9T5+gE40LKCVjm&#10;tH8EjvEJyvIu/g14QuTMRocJrIQ27nfZQ3cqmQ/xJwWGvpME16Y55OlkaWCpsrjjB0hb++M9w79/&#10;0/U3AAAA//8DAFBLAwQUAAYACAAAACEAtoic39kAAAAFAQAADwAAAGRycy9kb3ducmV2LnhtbEyP&#10;wU7DMBBE70j8g7VI3KjTFpUSsqkQpWdEAalHN16SgL2OYrdN/p6FS7mMNJrVzNtiNXinjtTHNjDC&#10;dJKBIq6CbblGeH/b3CxBxWTYGheYEEaKsCovLwqT23DiVzpuU62khGNuEJqUulzrWDXkTZyEjliy&#10;z9B7k8T2tba9OUm5d3qWZQvtTcuy0JiOnhqqvrcHjxBd/fw1foxhPbP9uN7EHb1MbxGvr4bHB1CJ&#10;hnQ+hl98QYdSmPbhwDYqh3B/J68kBFFJ/9weYb6Ygy4L/Z++/AEAAP//AwBQSwECLQAUAAYACAAA&#10;ACEAtoM4kv4AAADhAQAAEwAAAAAAAAAAAAAAAAAAAAAAW0NvbnRlbnRfVHlwZXNdLnhtbFBLAQIt&#10;ABQABgAIAAAAIQA4/SH/1gAAAJQBAAALAAAAAAAAAAAAAAAAAC8BAABfcmVscy8ucmVsc1BLAQIt&#10;ABQABgAIAAAAIQDPNOvi6wEAAO4DAAAOAAAAAAAAAAAAAAAAAC4CAABkcnMvZTJvRG9jLnhtbFBL&#10;AQItABQABgAIAAAAIQC2iJzf2QAAAAUBAAAPAAAAAAAAAAAAAAAAAEUEAABkcnMvZG93bnJldi54&#10;bWxQSwUGAAAAAAQABADzAAAASwUAAAAA&#10;" strokecolor="#4579b8 [3044]"/>
        </w:pict>
      </w:r>
      <w:r>
        <w:rPr>
          <w:rFonts w:ascii="Times New Roman" w:hAnsi="Times New Roman" w:cs="Times New Roman"/>
          <w:noProof/>
          <w:sz w:val="28"/>
          <w:szCs w:val="28"/>
          <w:lang w:eastAsia="uk-UA"/>
        </w:rPr>
        <w:pict>
          <v:line id="Прямая соединительная линия 5" o:spid="_x0000_s1033" style="position:absolute;left:0;text-align:left;flip:y;z-index:251664384;visibility:visible;mso-width-relative:margin;mso-height-relative:margin" from="38.45pt,13.3pt" to="38.45pt,3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Ovi6wEAAO4DAAAOAAAAZHJzL2Uyb0RvYy54bWysU82KFDEQvgu+Q8jd6Z6RWZZmevawi15E&#10;B//u2XQyHcgfSZzpualnYR7BV/CgsLDqM6TfyEq6pxUVQfESKpX6vqr6qrK66JREO+a8MLrG81mJ&#10;EdPUNEJva/zi+YN75xj5QHRDpNGsxgfm8cX67p3V3lZsYVojG+YQkGhf7W2N2xBsVRSetkwRPzOW&#10;aXjkxikS4Oq2RePIHtiVLBZleVbsjWusM5R5D96r4RGvMz/njIYnnHsWkKwx1Bby6fJ5nc5ivSLV&#10;1hHbCjqWQf6hCkWEhqQT1RUJBL1y4hcqJagz3vAwo0YVhnNBWe4BupmXP3XzrCWW5V5AHG8nmfz/&#10;o6WPdxuHRFPjJUaaKBhRfN+/7o/xc/zQH1H/Jn6Nn+LHeBO/xJv+Ldi3/Tuw02O8Hd1HtExK7q2v&#10;gPBSb9x483bjkiwddwpxKexLWJIsFLSOujyHwzQH1gVEBycF7+J+uTw/S8TFwJCYrPPhITMKJaPG&#10;UuikEKnI7pEPQ+gpBHCpoqGGbIWDZClY6qeMQ9eQa6gm7xu7lA7tCGwKoZTpMB9T5+gE40LKCVjm&#10;tH8EjvEJyvIu/g14QuTMRocJrIQ27nfZQ3cqmQ/xJwWGvpME16Y55OlkaWCpsrjjB0hb++M9w79/&#10;0/U3AAAA//8DAFBLAwQUAAYACAAAACEAtoic39kAAAAFAQAADwAAAGRycy9kb3ducmV2LnhtbEyP&#10;wU7DMBBE70j8g7VI3KjTFpUSsqkQpWdEAalHN16SgL2OYrdN/p6FS7mMNJrVzNtiNXinjtTHNjDC&#10;dJKBIq6CbblGeH/b3CxBxWTYGheYEEaKsCovLwqT23DiVzpuU62khGNuEJqUulzrWDXkTZyEjliy&#10;z9B7k8T2tba9OUm5d3qWZQvtTcuy0JiOnhqqvrcHjxBd/fw1foxhPbP9uN7EHb1MbxGvr4bHB1CJ&#10;hnQ+hl98QYdSmPbhwDYqh3B/J68kBFFJ/9weYb6Ygy4L/Z++/AEAAP//AwBQSwECLQAUAAYACAAA&#10;ACEAtoM4kv4AAADhAQAAEwAAAAAAAAAAAAAAAAAAAAAAW0NvbnRlbnRfVHlwZXNdLnhtbFBLAQIt&#10;ABQABgAIAAAAIQA4/SH/1gAAAJQBAAALAAAAAAAAAAAAAAAAAC8BAABfcmVscy8ucmVsc1BLAQIt&#10;ABQABgAIAAAAIQDPNOvi6wEAAO4DAAAOAAAAAAAAAAAAAAAAAC4CAABkcnMvZTJvRG9jLnhtbFBL&#10;AQItABQABgAIAAAAIQC2iJzf2QAAAAUBAAAPAAAAAAAAAAAAAAAAAEUEAABkcnMvZG93bnJldi54&#10;bWxQSwUGAAAAAAQABADzAAAASwUAAAAA&#10;" strokecolor="#4579b8 [3044]"/>
        </w:pict>
      </w:r>
      <w:r w:rsidR="009D7A58" w:rsidRPr="000A4F50">
        <w:rPr>
          <w:rFonts w:ascii="Times New Roman" w:hAnsi="Times New Roman" w:cs="Times New Roman"/>
          <w:sz w:val="28"/>
          <w:szCs w:val="28"/>
        </w:rPr>
        <w:t xml:space="preserve">подразники           </w:t>
      </w:r>
    </w:p>
    <w:p w:rsidR="009D7A58" w:rsidRPr="000A4F50" w:rsidRDefault="007749F2" w:rsidP="0093715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D7A58" w:rsidRPr="000A4F50">
        <w:rPr>
          <w:rFonts w:ascii="Times New Roman" w:hAnsi="Times New Roman" w:cs="Times New Roman"/>
          <w:sz w:val="28"/>
          <w:szCs w:val="28"/>
        </w:rPr>
        <w:t xml:space="preserve">слух                  </w:t>
      </w:r>
      <w:r w:rsidR="009D7A58" w:rsidRPr="000A4F50">
        <w:rPr>
          <w:rFonts w:ascii="Times New Roman" w:hAnsi="Times New Roman" w:cs="Times New Roman"/>
          <w:sz w:val="28"/>
          <w:szCs w:val="28"/>
        </w:rPr>
        <w:tab/>
      </w:r>
      <w:r w:rsidR="009D7A58" w:rsidRPr="000A4F50">
        <w:rPr>
          <w:rFonts w:ascii="Times New Roman" w:hAnsi="Times New Roman" w:cs="Times New Roman"/>
          <w:sz w:val="28"/>
          <w:szCs w:val="28"/>
        </w:rPr>
        <w:tab/>
      </w:r>
      <w:r w:rsidR="00E71447" w:rsidRPr="000A4F50">
        <w:rPr>
          <w:rFonts w:ascii="Times New Roman" w:hAnsi="Times New Roman" w:cs="Times New Roman"/>
          <w:sz w:val="28"/>
          <w:szCs w:val="28"/>
        </w:rPr>
        <w:tab/>
      </w:r>
    </w:p>
    <w:p w:rsidR="007749F2" w:rsidRDefault="007749F2" w:rsidP="007749F2">
      <w:pPr>
        <w:spacing w:after="0" w:line="24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світло</w:t>
      </w:r>
      <w:r w:rsidR="00C20B32">
        <w:rPr>
          <w:rFonts w:ascii="Times New Roman" w:hAnsi="Times New Roman" w:cs="Times New Roman"/>
          <w:noProof/>
          <w:sz w:val="28"/>
          <w:szCs w:val="28"/>
          <w:lang w:val="ru-RU" w:eastAsia="ru-RU"/>
        </w:rPr>
        <w:pict>
          <v:line id="_x0000_s1044" style="position:absolute;left:0;text-align:left;flip:y;z-index:251691008;visibility:visible;mso-position-horizontal-relative:text;mso-position-vertical-relative:text;mso-width-relative:margin;mso-height-relative:margin" from="171.2pt,-.3pt" to="171.2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Ovi6wEAAO4DAAAOAAAAZHJzL2Uyb0RvYy54bWysU82KFDEQvgu+Q8jd6Z6RWZZmevawi15E&#10;B//u2XQyHcgfSZzpualnYR7BV/CgsLDqM6TfyEq6pxUVQfESKpX6vqr6qrK66JREO+a8MLrG81mJ&#10;EdPUNEJva/zi+YN75xj5QHRDpNGsxgfm8cX67p3V3lZsYVojG+YQkGhf7W2N2xBsVRSetkwRPzOW&#10;aXjkxikS4Oq2RePIHtiVLBZleVbsjWusM5R5D96r4RGvMz/njIYnnHsWkKwx1Bby6fJ5nc5ivSLV&#10;1hHbCjqWQf6hCkWEhqQT1RUJBL1y4hcqJagz3vAwo0YVhnNBWe4BupmXP3XzrCWW5V5AHG8nmfz/&#10;o6WPdxuHRFPjJUaaKBhRfN+/7o/xc/zQH1H/Jn6Nn+LHeBO/xJv+Ldi3/Tuw02O8Hd1HtExK7q2v&#10;gPBSb9x483bjkiwddwpxKexLWJIsFLSOujyHwzQH1gVEBycF7+J+uTw/S8TFwJCYrPPhITMKJaPG&#10;UuikEKnI7pEPQ+gpBHCpoqGGbIWDZClY6qeMQ9eQa6gm7xu7lA7tCGwKoZTpMB9T5+gE40LKCVjm&#10;tH8EjvEJyvIu/g14QuTMRocJrIQ27nfZQ3cqmQ/xJwWGvpME16Y55OlkaWCpsrjjB0hb++M9w79/&#10;0/U3AAAA//8DAFBLAwQUAAYACAAAACEAtoic39kAAAAFAQAADwAAAGRycy9kb3ducmV2LnhtbEyP&#10;wU7DMBBE70j8g7VI3KjTFpUSsqkQpWdEAalHN16SgL2OYrdN/p6FS7mMNJrVzNtiNXinjtTHNjDC&#10;dJKBIq6CbblGeH/b3CxBxWTYGheYEEaKsCovLwqT23DiVzpuU62khGNuEJqUulzrWDXkTZyEjliy&#10;z9B7k8T2tba9OUm5d3qWZQvtTcuy0JiOnhqqvrcHjxBd/fw1foxhPbP9uN7EHb1MbxGvr4bHB1CJ&#10;hnQ+hl98QYdSmPbhwDYqh3B/J68kBFFJ/9weYb6Ygy4L/Z++/AEAAP//AwBQSwECLQAUAAYACAAA&#10;ACEAtoM4kv4AAADhAQAAEwAAAAAAAAAAAAAAAAAAAAAAW0NvbnRlbnRfVHlwZXNdLnhtbFBLAQIt&#10;ABQABgAIAAAAIQA4/SH/1gAAAJQBAAALAAAAAAAAAAAAAAAAAC8BAABfcmVscy8ucmVsc1BLAQIt&#10;ABQABgAIAAAAIQDPNOvi6wEAAO4DAAAOAAAAAAAAAAAAAAAAAC4CAABkcnMvZTJvRG9jLnhtbFBL&#10;AQItABQABgAIAAAAIQC2iJzf2QAAAAUBAAAPAAAAAAAAAAAAAAAAAEUEAABkcnMvZG93bnJldi54&#10;bWxQSwUGAAAAAAQABADzAAAASwUAAAAA&#10;" strokecolor="#4579b8 [3044]"/>
        </w:pict>
      </w:r>
    </w:p>
    <w:p w:rsidR="00E71447" w:rsidRPr="000A4F50" w:rsidRDefault="007749F2" w:rsidP="007749F2">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E71447" w:rsidRPr="000A4F50">
        <w:rPr>
          <w:rFonts w:ascii="Times New Roman" w:hAnsi="Times New Roman" w:cs="Times New Roman"/>
          <w:sz w:val="28"/>
          <w:szCs w:val="28"/>
        </w:rPr>
        <w:t>сенсорна система</w:t>
      </w:r>
    </w:p>
    <w:p w:rsidR="00E71447" w:rsidRPr="000A4F50" w:rsidRDefault="00E71447" w:rsidP="00937150">
      <w:pPr>
        <w:spacing w:after="0" w:line="360" w:lineRule="auto"/>
        <w:ind w:firstLine="567"/>
        <w:jc w:val="both"/>
        <w:rPr>
          <w:rFonts w:ascii="Times New Roman" w:hAnsi="Times New Roman" w:cs="Times New Roman"/>
          <w:sz w:val="28"/>
          <w:szCs w:val="28"/>
        </w:rPr>
      </w:pPr>
    </w:p>
    <w:p w:rsidR="00EA3191" w:rsidRPr="000A4F50" w:rsidRDefault="00E71447"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У випадку, коли для вступної частини уроку передбачається до 5 хвилин часу, можна використати прийом «асоціації».</w:t>
      </w:r>
    </w:p>
    <w:p w:rsidR="00E71447" w:rsidRDefault="00E71447"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У темі «Суцвіття»: основне поняття уроку записується на дошці, семикласники, висловлюють власні думки – асоціації. Серед них можуть бути і біологічно хибні. Проте</w:t>
      </w:r>
      <w:r w:rsidR="006D6C72">
        <w:rPr>
          <w:rFonts w:ascii="Times New Roman" w:hAnsi="Times New Roman" w:cs="Times New Roman"/>
          <w:sz w:val="28"/>
          <w:szCs w:val="28"/>
        </w:rPr>
        <w:t>,</w:t>
      </w:r>
      <w:r w:rsidRPr="000A4F50">
        <w:rPr>
          <w:rFonts w:ascii="Times New Roman" w:hAnsi="Times New Roman" w:cs="Times New Roman"/>
          <w:sz w:val="28"/>
          <w:szCs w:val="28"/>
        </w:rPr>
        <w:t xml:space="preserve"> свої передбачення учні зможуть перевірити протягом вивчення теми.</w:t>
      </w:r>
    </w:p>
    <w:p w:rsidR="000B0420" w:rsidRDefault="000B0420" w:rsidP="00937150">
      <w:pPr>
        <w:spacing w:after="0" w:line="360" w:lineRule="auto"/>
        <w:ind w:left="2832" w:firstLine="567"/>
        <w:jc w:val="both"/>
        <w:rPr>
          <w:rFonts w:ascii="Times New Roman" w:hAnsi="Times New Roman" w:cs="Times New Roman"/>
          <w:sz w:val="28"/>
          <w:szCs w:val="28"/>
        </w:rPr>
      </w:pPr>
    </w:p>
    <w:p w:rsidR="000B0420" w:rsidRDefault="000B0420" w:rsidP="00937150">
      <w:pPr>
        <w:spacing w:after="0" w:line="360" w:lineRule="auto"/>
        <w:ind w:left="2832" w:firstLine="567"/>
        <w:jc w:val="both"/>
        <w:rPr>
          <w:rFonts w:ascii="Times New Roman" w:hAnsi="Times New Roman" w:cs="Times New Roman"/>
          <w:sz w:val="28"/>
          <w:szCs w:val="28"/>
        </w:rPr>
      </w:pPr>
    </w:p>
    <w:p w:rsidR="00723D49" w:rsidRPr="000A4F50" w:rsidRDefault="00C20B32" w:rsidP="00937150">
      <w:pPr>
        <w:spacing w:after="0" w:line="360" w:lineRule="auto"/>
        <w:ind w:left="2832" w:firstLine="567"/>
        <w:jc w:val="both"/>
        <w:rPr>
          <w:rFonts w:ascii="Times New Roman" w:hAnsi="Times New Roman" w:cs="Times New Roman"/>
          <w:sz w:val="28"/>
          <w:szCs w:val="28"/>
        </w:rPr>
      </w:pPr>
      <w:r>
        <w:rPr>
          <w:rFonts w:ascii="Times New Roman" w:hAnsi="Times New Roman" w:cs="Times New Roman"/>
          <w:noProof/>
          <w:sz w:val="28"/>
          <w:szCs w:val="28"/>
          <w:lang w:eastAsia="uk-UA"/>
        </w:rPr>
        <w:pict>
          <v:line id="Прямая соединительная линия 15" o:spid="_x0000_s1032" style="position:absolute;left:0;text-align:left;flip:y;z-index:251681792;visibility:visible;mso-width-relative:margin" from="192.45pt,17.9pt" to="192.45pt,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9g36wEAAPADAAAOAAAAZHJzL2Uyb0RvYy54bWysU82O0zAQviPxDpbvNGkFBUVN97AruCCo&#10;+Lt7Hbux5D/ZpmlvwBmpj8ArcGCllRZ4BueNGDtpQICQQFys8Xi+b2a+Ga/O9kqiHXNeGF3j+azE&#10;iGlqGqG3NX754uGdBxj5QHRDpNGsxgfm8dn69q1VZyu2MK2RDXMISLSvOlvjNgRbFYWnLVPEz4xl&#10;Gh65cYoEuLpt0TjSAbuSxaIsl0VnXGOdocx78F4Mj3id+TlnNDzl3LOAZI2htpBPl8/LdBbrFam2&#10;jthW0LEM8g9VKCI0JJ2oLkgg6LUTv1ApQZ3xhocZNaownAvKcg/Qzbz8qZvnLbEs9wLieDvJ5P8f&#10;LX2y2zgkGpjdPYw0UTCj+KF/0x/j5/ixP6L+bfwar+KneB2/xOv+Hdg3/Xuw02O8Gd1HBHDQsrO+&#10;AspzvXHjzduNS8LsuVOIS2FfQaosFTSP9nkSh2kSbB8QHZwUvPP7d5eLZSIuBobEZJ0Pj5hRKBk1&#10;lkInjUhFdo99GEJPIYBLFQ01ZCscJEvBUj9jHPqGXEM1eePYuXRoR2BXCKVMh/mYOkcnGBdSTsAy&#10;p/0jcIxPUJa38W/AEyJnNjpMYCW0cb/LHvankvkQf1Jg6DtJcGmaQ55OlgbWKos7foG0tz/eM/z7&#10;R11/AwAA//8DAFBLAwQUAAYACAAAACEAluz5UtwAAAAJAQAADwAAAGRycy9kb3ducmV2LnhtbEyP&#10;QU/DMAyF70j8h8hI3Fi6dUxbaTohxs6IAdKOWWPaQuJUSba1/x4jDuNm+z09f69cD86KE4bYeVIw&#10;nWQgkGpvOmoUvL9t75YgYtJktPWECkaMsK6ur0pdGH+mVzztUiM4hGKhFbQp9YWUsW7R6TjxPRJr&#10;nz44nXgNjTRBnzncWTnLsoV0uiP+0Ooen1qsv3dHpyDa5vlr/Bj9ZmbCuNnGPb5M50rd3gyPDyAS&#10;Dulihl98RoeKmQ7+SCYKqyBfzlds5eGeK7Dh73BQsMhzkFUp/zeofgAAAP//AwBQSwECLQAUAAYA&#10;CAAAACEAtoM4kv4AAADhAQAAEwAAAAAAAAAAAAAAAAAAAAAAW0NvbnRlbnRfVHlwZXNdLnhtbFBL&#10;AQItABQABgAIAAAAIQA4/SH/1gAAAJQBAAALAAAAAAAAAAAAAAAAAC8BAABfcmVscy8ucmVsc1BL&#10;AQItABQABgAIAAAAIQB3g9g36wEAAPADAAAOAAAAAAAAAAAAAAAAAC4CAABkcnMvZTJvRG9jLnht&#10;bFBLAQItABQABgAIAAAAIQCW7PlS3AAAAAkBAAAPAAAAAAAAAAAAAAAAAEUEAABkcnMvZG93bnJl&#10;di54bWxQSwUGAAAAAAQABADzAAAATgUAAAAA&#10;" strokecolor="#4579b8 [3044]"/>
        </w:pict>
      </w:r>
      <w:r w:rsidR="00723D49" w:rsidRPr="000A4F50">
        <w:rPr>
          <w:rFonts w:ascii="Times New Roman" w:hAnsi="Times New Roman" w:cs="Times New Roman"/>
          <w:sz w:val="28"/>
          <w:szCs w:val="28"/>
        </w:rPr>
        <w:t>букет</w:t>
      </w:r>
      <w:r w:rsidR="00723D49">
        <w:rPr>
          <w:rFonts w:ascii="Times New Roman" w:hAnsi="Times New Roman" w:cs="Times New Roman"/>
          <w:sz w:val="28"/>
          <w:szCs w:val="28"/>
        </w:rPr>
        <w:tab/>
      </w:r>
    </w:p>
    <w:p w:rsidR="00E71447" w:rsidRPr="000A4F50" w:rsidRDefault="00C20B32" w:rsidP="00937150">
      <w:pPr>
        <w:spacing w:after="0" w:line="360" w:lineRule="auto"/>
        <w:ind w:left="2832" w:firstLine="567"/>
        <w:jc w:val="both"/>
        <w:rPr>
          <w:rFonts w:ascii="Times New Roman" w:hAnsi="Times New Roman" w:cs="Times New Roman"/>
          <w:sz w:val="28"/>
          <w:szCs w:val="28"/>
        </w:rPr>
      </w:pPr>
      <w:r>
        <w:rPr>
          <w:rFonts w:ascii="Times New Roman" w:hAnsi="Times New Roman" w:cs="Times New Roman"/>
          <w:noProof/>
          <w:sz w:val="28"/>
          <w:szCs w:val="28"/>
          <w:lang w:eastAsia="uk-UA"/>
        </w:rPr>
        <w:pict>
          <v:shapetype id="_x0000_t110" coordsize="21600,21600" o:spt="110" path="m10800,l,10800,10800,21600,21600,10800xe">
            <v:stroke joinstyle="miter"/>
            <v:path gradientshapeok="t" o:connecttype="rect" textboxrect="5400,5400,16200,16200"/>
          </v:shapetype>
          <v:shape id="Блок-схема: решение 13" o:spid="_x0000_s1031" type="#_x0000_t110" style="position:absolute;left:0;text-align:left;margin-left:146.15pt;margin-top:7.5pt;width:113.95pt;height:53.2pt;z-index:25167769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6Z8rgIAAG0FAAAOAAAAZHJzL2Uyb0RvYy54bWysVM1OGzEQvlfqO1i+w2bDbyM2KAqiqoQA&#10;FSrOxmuzK3k9ru1kk57aA1KvfZNekKr+PcPmjTr2bhYEqIeqOWw8nplvfvzNHBwuKkXmwroSdEbT&#10;zQElQnPIS32T0XeXxxv7lDjPdM4UaJHRpXD0cPzyxUFtRmIIBahcWIIg2o1qk9HCezNKEscLUTG3&#10;CUZoVEqwFfMo2pskt6xG9Eolw8FgN6nB5sYCF87h7VGrpOOIL6Xg/kxKJzxRGcXcfPza+L0O32R8&#10;wEY3lpmi5F0a7B+yqFipMWgPdcQ8IzNbPoGqSm7BgfSbHKoEpCy5iDVgNengUTUXBTMi1oLNcaZv&#10;k/t/sPx0fm5JmePbbVGiWYVv1HxpfjS/m+8bq0+r2+au+dl8HZHVx+Zu9RmlX8235o6gNbauNm6E&#10;CBfm3HaSw2Pow0LaKvxjhWQR273s2y0WnnC8TLe399ItJAhH3e7ezv5uGkCTe29jnX8toCLhkFGp&#10;oJ4WzPojwcvAuNhyNj9xvvVb24fIGo5LpcJ9yLLNK578UolgoPRbIbF0zGQYgSLpxFRZMmdIF8a5&#10;0D5tVQXLRXu9M8Bfl2fvEbOOgAFZYuAeuwMIhH6K3abd2QdXETnbOw/+lljr3HvEyKB971yVGuxz&#10;AAqr6iK39usmta0JXbqGfInEsNBOjDP8uMQ3OGHOnzOLI4LDhGPvz/ATniWj0J0oKcB+eO4+2CNz&#10;UUtJjSOXUfd+xqygRL3RyOlXSIgwo1HY3tkbomAfaq4favSsmgI+U4oLxvB4DPZerY/SQnWF22ES&#10;oqKKaY6xM8q9XQtT364C3C9cTCbRDOfSMH+iLwwP4KGrgVaXiytmTUdEjxQ+hfV4stEjCra2wVPD&#10;ZOZBlpGf933t+o0zHYnT7Z+wNB7K0ep+S47/AAAA//8DAFBLAwQUAAYACAAAACEAh8YmfeEAAAAK&#10;AQAADwAAAGRycy9kb3ducmV2LnhtbEyPQU/CQBCF7yb+h82YeJMtizVauyWEhAskimD0unSHtqE7&#10;23QXKP56h5Me570vb97Lp4NrxQn70HjSMB4lIJBKbxuqNHxuFw/PIEI0ZE3rCTVcMMC0uL3JTWb9&#10;mT7wtImV4BAKmdFQx9hlUoayRmfCyHdI7O1970zks6+k7c2Zw10rVZI8SWca4g+16XBeY3nYHJ2G&#10;99XhTW3taj35Xv8sZl/pcr6/LLW+vxtmryAiDvEPhmt9rg4Fd9r5I9kgWg3qRU0YZSPlTQykKlEg&#10;diyo8SPIIpf/JxS/AAAA//8DAFBLAQItABQABgAIAAAAIQC2gziS/gAAAOEBAAATAAAAAAAAAAAA&#10;AAAAAAAAAABbQ29udGVudF9UeXBlc10ueG1sUEsBAi0AFAAGAAgAAAAhADj9If/WAAAAlAEAAAsA&#10;AAAAAAAAAAAAAAAALwEAAF9yZWxzLy5yZWxzUEsBAi0AFAAGAAgAAAAhAKK3pnyuAgAAbQUAAA4A&#10;AAAAAAAAAAAAAAAALgIAAGRycy9lMm9Eb2MueG1sUEsBAi0AFAAGAAgAAAAhAIfGJn3hAAAACgEA&#10;AA8AAAAAAAAAAAAAAAAACAUAAGRycy9kb3ducmV2LnhtbFBLBQYAAAAABAAEAPMAAAAWBgAAAAA=&#10;" filled="f" strokecolor="#243f60 [1604]" strokeweight="2pt"/>
        </w:pict>
      </w:r>
    </w:p>
    <w:p w:rsidR="00E71447" w:rsidRPr="000A4F50" w:rsidRDefault="00C20B32" w:rsidP="00937150">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uk-UA"/>
        </w:rPr>
        <w:lastRenderedPageBreak/>
        <w:pict>
          <v:line id="Прямая соединительная линия 17" o:spid="_x0000_s1030" style="position:absolute;left:0;text-align:left;flip:x y;z-index:251685888;visibility:visible;mso-width-relative:margin" from="241.3pt,22.2pt" to="315.2pt,3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m5f+AEAAP8DAAAOAAAAZHJzL2Uyb0RvYy54bWysU82O0zAQviPxDpbvNGkpu0vUdA+7Ag4I&#10;Knbh7nXsxpL/ZJumvQFnpD7CvgIHkFZa4BmSN2LspAEBQgJxscae+b6Z+Wa8ON0qiTbMeWF0iaeT&#10;HCOmqamEXpf45eWjeycY+UB0RaTRrMQ75vHp8u6dRWMLNjO1kRVzCEi0Lxpb4joEW2SZpzVTxE+M&#10;ZRqc3DhFAlzdOqscaYBdyWyW50dZY1xlnaHMe3g97514mfg5ZzQ859yzgGSJobaQTpfOq3hmywUp&#10;1o7YWtChDPIPVSgiNCQdqc5JIOi1E79QKUGd8YaHCTUqM5wLylIP0M00/6mbi5pYlnoBcbwdZfL/&#10;j5Y+26wcEhXM7hgjTRTMqL3u3nT79nP7oduj7m37tf3Ufmxv2i/tTfcO7NvuPdjR2d4Oz3sEcNCy&#10;sb4AyjO9csPN25WLwmy5U4hLYZ9AKpysV9GKPpABbdNMduNM2DYgCo8P75/MHswxouCaHs+PZvOY&#10;J+sJI9g6Hx4zo1A0SiyFjpKRgmye+tCHHkIAFwvsS0pW2EkWg6V+wTjIAAn7ktICsjPp0IbA6hBK&#10;mQ7TIXWKjjAupByBeUr7R+AQH6EsLeffgEdEymx0GMFKaON+lz1sDyXzPv6gQN93lODKVLs0rCQN&#10;bFkSd/gRcY1/vCf493+7/AYAAP//AwBQSwMEFAAGAAgAAAAhAOeE5u7eAAAACQEAAA8AAABkcnMv&#10;ZG93bnJldi54bWxMj8FOwzAMhu9IvENkJG4s3VZ1ozSdEALEbWIDcc1S01Q0TtWka8fTz5zG7bf8&#10;6ffnYjO5VhyxD40nBfNZAgLJ+KqhWsHH/uVuDSJETZVuPaGCEwbYlNdXhc4rP9I7HnexFlxCIdcK&#10;bIxdLmUwFp0OM98h8e7b905HHvtaVr0eudy1cpEkmXS6Ib5gdYdPFs3PbnAKRmnN1p+2v89fy7fX&#10;aW/NsPo0St3eTI8PICJO8QLDnz6rQ8lOBz9QFUSrIF0vMkY5pCkIBrJlwuGgYDW/B1kW8v8H5RkA&#10;AP//AwBQSwECLQAUAAYACAAAACEAtoM4kv4AAADhAQAAEwAAAAAAAAAAAAAAAAAAAAAAW0NvbnRl&#10;bnRfVHlwZXNdLnhtbFBLAQItABQABgAIAAAAIQA4/SH/1gAAAJQBAAALAAAAAAAAAAAAAAAAAC8B&#10;AABfcmVscy8ucmVsc1BLAQItABQABgAIAAAAIQBuxm5f+AEAAP8DAAAOAAAAAAAAAAAAAAAAAC4C&#10;AABkcnMvZTJvRG9jLnhtbFBLAQItABQABgAIAAAAIQDnhObu3gAAAAkBAAAPAAAAAAAAAAAAAAAA&#10;AFIEAABkcnMvZG93bnJldi54bWxQSwUGAAAAAAQABADzAAAAXQUAAAAA&#10;" strokecolor="#4579b8 [3044]"/>
        </w:pict>
      </w:r>
      <w:r>
        <w:rPr>
          <w:rFonts w:ascii="Times New Roman" w:hAnsi="Times New Roman" w:cs="Times New Roman"/>
          <w:noProof/>
          <w:sz w:val="28"/>
          <w:szCs w:val="28"/>
          <w:lang w:eastAsia="uk-UA"/>
        </w:rPr>
        <w:pict>
          <v:line id="Прямая соединительная линия 16" o:spid="_x0000_s1029" style="position:absolute;left:0;text-align:left;flip:x y;z-index:251683840;visibility:visible;mso-width-relative:margin;mso-height-relative:margin" from="253.2pt,4.05pt" to="348.3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ZGJ9QEAAP8DAAAOAAAAZHJzL2Uyb0RvYy54bWysU82O0zAQviPxDpbvNGmlViVquoddAQcE&#10;FX93r2O3lvwn2zTpDTgj9RF4BQ6stNLCPkPyRjt20oAACYG4WGPPfN/MfDNenTVKoj1zXhhd4ukk&#10;x4hpaiqhtyV+/erRgyVGPhBdEWk0K/GBeXy2vn9vVduCzczOyIo5BCTaF7Ut8S4EW2SZpzumiJ8Y&#10;yzQ4uXGKBLi6bVY5UgO7ktkszxdZbVxlnaHMe3i96J14nfg5ZzQ859yzgGSJobaQTpfOy3hm6xUp&#10;to7YnaBDGeQfqlBEaEg6Ul2QQNBbJ36hUoI64w0PE2pUZjgXlKUeoJtp/lM3L3fEstQLiOPtKJP/&#10;f7T02X7jkKhgdguMNFEwo/ZT9647tl/bz90Rde/b2/aq/dJet9/a6+4D2DfdR7Cjs70Zno8I4KBl&#10;bX0BlOd644abtxsXhWm4U4hLYZ9AKpysN9GKPpABNWkmh3EmrAmIwuN0li/nD2GLKPjm88V8GfNk&#10;PWEEW+fDY2YUikaJpdBRMlKQ/VMf+tBTCOBigX1JyQoHyWKw1C8YBxliwoROC8jOpUN7AqtDKGU6&#10;TIfUKTrCuJByBOZ/Bg7xEcrScv4NeESkzEaHEayENu532UNzKpn38ScF+r6jBJemOqRhJWlgy5K4&#10;w4+Ia/zjPcG//9v1HQAAAP//AwBQSwMEFAAGAAgAAAAhAPTiczveAAAACAEAAA8AAABkcnMvZG93&#10;bnJldi54bWxMj8tOwzAQRfdI/IM1SOyoUx5pG+JUCAFiV9GC2Lr2EEfE4yh2mpSvZ7qC5ege3Xum&#10;XE++FQfsYxNIwXyWgUAywTZUK3jfPV8tQcSkyeo2ECo4YoR1dX5W6sKGkd7wsE214BKKhVbgUuoK&#10;KaNx6HWchQ6Js6/Qe5347Gtpez1yuW/ldZbl0uuGeMHpDh8dmu/t4BWM0plNOG5+nj5vXl+mnTPD&#10;4sModXkxPdyDSDilPxhO+qwOFTvtw0A2ilbBXZbfMqpgOQfBeb7KFyD2DOYrkFUp/z9Q/QIAAP//&#10;AwBQSwECLQAUAAYACAAAACEAtoM4kv4AAADhAQAAEwAAAAAAAAAAAAAAAAAAAAAAW0NvbnRlbnRf&#10;VHlwZXNdLnhtbFBLAQItABQABgAIAAAAIQA4/SH/1gAAAJQBAAALAAAAAAAAAAAAAAAAAC8BAABf&#10;cmVscy8ucmVsc1BLAQItABQABgAIAAAAIQDCHZGJ9QEAAP8DAAAOAAAAAAAAAAAAAAAAAC4CAABk&#10;cnMvZTJvRG9jLnhtbFBLAQItABQABgAIAAAAIQD04nM73gAAAAgBAAAPAAAAAAAAAAAAAAAAAE8E&#10;AABkcnMvZG93bnJldi54bWxQSwUGAAAAAAQABADzAAAAWgUAAAAA&#10;" strokecolor="#4579b8 [3044]"/>
        </w:pict>
      </w:r>
      <w:r>
        <w:rPr>
          <w:rFonts w:ascii="Times New Roman" w:hAnsi="Times New Roman" w:cs="Times New Roman"/>
          <w:noProof/>
          <w:sz w:val="28"/>
          <w:szCs w:val="28"/>
          <w:lang w:eastAsia="uk-UA"/>
        </w:rPr>
        <w:pict>
          <v:line id="Прямая соединительная линия 14" o:spid="_x0000_s1028" style="position:absolute;left:0;text-align:left;flip:x;z-index:251679744;visibility:visible;mso-width-relative:margin;mso-height-relative:margin" from="62.9pt,14.1pt" to="139.2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sqc9QEAAPUDAAAOAAAAZHJzL2Uyb0RvYy54bWysU8uO0zAU3SPxD5b3NGk1qjpR01nMCFgg&#10;qID5AI9jN5b8km2adAeskfoJ/AILkEYa4BuSP+LaSQMChARiY/lxz7n3nHu9vmiVRHvmvDC6xPNZ&#10;jhHT1FRC70p8/fLhgxVGPhBdEWk0K/GBeXyxuX9v3diCLUxtZMUcAhLti8aWuA7BFlnmac0U8TNj&#10;mYZHbpwiAY5ul1WONMCuZLbI82XWGFdZZyjzHm6vhke8SfycMxqece5ZQLLEUFtIq0vrTVyzzZoU&#10;O0dsLehYBvmHKhQRGpJOVFckEPTKiV+olKDOeMPDjBqVGc4FZUkDqJnnP6l5URPLkhYwx9vJJv//&#10;aOnT/dYhUUHvzjDSREGPuvf96/7Yfe4+9EfUv+m+dp+6j91t96W77d/C/q5/B/v42N2N10cEcPCy&#10;sb4Ayku9dePJ262LxrTcKcSlsI8hVbIKxKM2deIwdYK1AVG4PF+eL8+WGFF4mq8Wq1XqVDbQRDrr&#10;fHjEjEJxU2IpdDSKFGT/xAdIDaGnEDjEsoZC0i4cJIvBUj9nHMRDwqGkNHbsUjq0JzAwhFKmwzwK&#10;A74UHWFcSDkB85T2j8AxPkJZGsm/AU+IlNnoMIGV0Mb9LntoTyXzIf7kwKA7WnBjqkNqUbIGZisp&#10;HP9BHN4fzwn+/bduvgEAAP//AwBQSwMEFAAGAAgAAAAhAGBj8d7cAAAACQEAAA8AAABkcnMvZG93&#10;bnJldi54bWxMj8FOwzAQRO9I/IO1SNyoU4vQKI1TIUrPiAISRzfeJoF4Hdlum/w9ywmOoxnNvKk2&#10;kxvEGUPsPWlYLjIQSI23PbUa3t92dwWImAxZM3hCDTNG2NTXV5Uprb/QK573qRVcQrE0GrqUxlLK&#10;2HToTFz4EYm9ow/OJJahlTaYC5e7Qaose5DO9MQLnRnxqcPme39yGuLQPn/NH7PfKhvm7S5+4svy&#10;Xuvbm+lxDSLhlP7C8IvP6FAz08GfyEYxsFY5oycNqlAgOKBWRQ7ioCFfZSDrSv5/UP8AAAD//wMA&#10;UEsBAi0AFAAGAAgAAAAhALaDOJL+AAAA4QEAABMAAAAAAAAAAAAAAAAAAAAAAFtDb250ZW50X1R5&#10;cGVzXS54bWxQSwECLQAUAAYACAAAACEAOP0h/9YAAACUAQAACwAAAAAAAAAAAAAAAAAvAQAAX3Jl&#10;bHMvLnJlbHNQSwECLQAUAAYACAAAACEA5s7KnPUBAAD1AwAADgAAAAAAAAAAAAAAAAAuAgAAZHJz&#10;L2Uyb0RvYy54bWxQSwECLQAUAAYACAAAACEAYGPx3twAAAAJAQAADwAAAAAAAAAAAAAAAABPBAAA&#10;ZHJzL2Rvd25yZXYueG1sUEsFBgAAAAAEAAQA8wAAAFgFAAAAAA==&#10;" strokecolor="#4579b8 [3044]"/>
        </w:pict>
      </w:r>
      <w:r w:rsidR="00E71447" w:rsidRPr="000A4F50">
        <w:rPr>
          <w:rFonts w:ascii="Times New Roman" w:hAnsi="Times New Roman" w:cs="Times New Roman"/>
          <w:sz w:val="28"/>
          <w:szCs w:val="28"/>
        </w:rPr>
        <w:t xml:space="preserve">квіти що </w:t>
      </w:r>
      <w:r w:rsidR="00E71447" w:rsidRPr="000A4F50">
        <w:rPr>
          <w:rFonts w:ascii="Times New Roman" w:hAnsi="Times New Roman" w:cs="Times New Roman"/>
          <w:sz w:val="28"/>
          <w:szCs w:val="28"/>
        </w:rPr>
        <w:tab/>
      </w:r>
      <w:r w:rsidR="00E71447" w:rsidRPr="000A4F50">
        <w:rPr>
          <w:rFonts w:ascii="Times New Roman" w:hAnsi="Times New Roman" w:cs="Times New Roman"/>
          <w:sz w:val="28"/>
          <w:szCs w:val="28"/>
        </w:rPr>
        <w:tab/>
      </w:r>
      <w:r w:rsidR="00E71447" w:rsidRPr="000A4F50">
        <w:rPr>
          <w:rFonts w:ascii="Times New Roman" w:hAnsi="Times New Roman" w:cs="Times New Roman"/>
          <w:sz w:val="28"/>
          <w:szCs w:val="28"/>
        </w:rPr>
        <w:tab/>
      </w:r>
      <w:r w:rsidR="00E71447" w:rsidRPr="000A4F50">
        <w:rPr>
          <w:rFonts w:ascii="Times New Roman" w:hAnsi="Times New Roman" w:cs="Times New Roman"/>
          <w:sz w:val="28"/>
          <w:szCs w:val="28"/>
        </w:rPr>
        <w:tab/>
        <w:t xml:space="preserve">Суцвіття </w:t>
      </w:r>
      <w:r w:rsidR="00E71447" w:rsidRPr="000A4F50">
        <w:rPr>
          <w:rFonts w:ascii="Times New Roman" w:hAnsi="Times New Roman" w:cs="Times New Roman"/>
          <w:sz w:val="28"/>
          <w:szCs w:val="28"/>
        </w:rPr>
        <w:tab/>
      </w:r>
      <w:r w:rsidR="00E71447" w:rsidRPr="000A4F50">
        <w:rPr>
          <w:rFonts w:ascii="Times New Roman" w:hAnsi="Times New Roman" w:cs="Times New Roman"/>
          <w:sz w:val="28"/>
          <w:szCs w:val="28"/>
        </w:rPr>
        <w:tab/>
      </w:r>
      <w:r w:rsidR="00723D49">
        <w:rPr>
          <w:rFonts w:ascii="Times New Roman" w:hAnsi="Times New Roman" w:cs="Times New Roman"/>
          <w:sz w:val="28"/>
          <w:szCs w:val="28"/>
        </w:rPr>
        <w:tab/>
      </w:r>
      <w:r w:rsidR="00723D49">
        <w:rPr>
          <w:rFonts w:ascii="Times New Roman" w:hAnsi="Times New Roman" w:cs="Times New Roman"/>
          <w:sz w:val="28"/>
          <w:szCs w:val="28"/>
        </w:rPr>
        <w:tab/>
      </w:r>
      <w:r w:rsidR="00E71447" w:rsidRPr="000A4F50">
        <w:rPr>
          <w:rFonts w:ascii="Times New Roman" w:hAnsi="Times New Roman" w:cs="Times New Roman"/>
          <w:sz w:val="28"/>
          <w:szCs w:val="28"/>
        </w:rPr>
        <w:t>багато квітів</w:t>
      </w:r>
    </w:p>
    <w:p w:rsidR="00E71447" w:rsidRPr="000A4F50" w:rsidRDefault="00C20B32" w:rsidP="00937150">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uk-UA"/>
        </w:rPr>
        <w:pict>
          <v:line id="Прямая соединительная линия 18" o:spid="_x0000_s1027" style="position:absolute;left:0;text-align:left;flip:x y;z-index:251687936;visibility:visible;mso-width-relative:margin;mso-height-relative:margin" from="196.85pt,12.45pt" to="204.3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4e99gEAAP4DAAAOAAAAZHJzL2Uyb0RvYy54bWysU82O0zAQviPxDpbvNMnSriBquoddAQcE&#10;FX93r2M3lvwn27TpDTgj9RF4hT2AtNICz5C8EWMnDQgQEoiLNfbM983MN+PlWask2jLnhdEVLmY5&#10;RkxTUwu9qfDLFw/u3MPIB6JrIo1mFd4zj89Wt28td7ZkJ6YxsmYOAYn25c5WuAnBllnmacMU8TNj&#10;mQYnN06RAFe3yWpHdsCuZHaS56fZzrjaOkOZ9/B6MTjxKvFzzmh4yrlnAckKQ20hnS6dl/HMVktS&#10;bhyxjaBjGeQfqlBEaEg6UV2QQNBrJ36hUoI64w0PM2pUZjgXlKUeoJsi/6mb5w2xLPUC4ng7yeT/&#10;Hy19sl07JGqYHUxKEwUz6j70b/pD97m76g+of9t97T51H7vr7kt33b8D+6Z/D3Z0djfj8wEBHLTc&#10;WV8C5bleu/Hm7dpFYVruFOJS2EeQCifrVbSiD2RAbZrJfpoJawOi8Hh/flosMKLgmc8Xxd1FTJMN&#10;fBFrnQ8PmVEoGhWWQkfFSEm2j30YQo8hgIv1DRUlK+wli8FSP2McVIB8Q0Vp/9i5dGhLYHMIpUyH&#10;YkydoiOMCyknYJ7S/hE4xkcoS7v5N+AJkTIbHSawEtq432UP7bFkPsQfFRj6jhJcmnqfZpWkgSVL&#10;4o4fIm7xj/cE//5tV98AAAD//wMAUEsDBBQABgAIAAAAIQDgDcDV3wAAAAkBAAAPAAAAZHJzL2Rv&#10;d25yZXYueG1sTI/BTsMwEETvSPyDtUjcqE1T2ibEqRACxK2iBXF17SWOiNdR7DQpX497guNqnmbe&#10;lpvJteyIfWg8SbidCWBI2puGagnv++ebNbAQFRnVekIJJwywqS4vSlUYP9IbHnexZqmEQqEk2Bi7&#10;gvOgLToVZr5DStmX752K6exrbno1pnLX8rkQS+5UQ2nBqg4fLerv3eAkjNzqrT9tf54+s9eXaW/1&#10;sPrQUl5fTQ/3wCJO8Q+Gs35Shyo5HfxAJrBWQpZnq4RKmC9yYAlYiPUS2EFCfieAVyX//0H1CwAA&#10;//8DAFBLAQItABQABgAIAAAAIQC2gziS/gAAAOEBAAATAAAAAAAAAAAAAAAAAAAAAABbQ29udGVu&#10;dF9UeXBlc10ueG1sUEsBAi0AFAAGAAgAAAAhADj9If/WAAAAlAEAAAsAAAAAAAAAAAAAAAAALwEA&#10;AF9yZWxzLy5yZWxzUEsBAi0AFAAGAAgAAAAhANiPh732AQAA/gMAAA4AAAAAAAAAAAAAAAAALgIA&#10;AGRycy9lMm9Eb2MueG1sUEsBAi0AFAAGAAgAAAAhAOANwNXfAAAACQEAAA8AAAAAAAAAAAAAAAAA&#10;UAQAAGRycy9kb3ducmV2LnhtbFBLBQYAAAAABAAEAPMAAABcBQAAAAA=&#10;" strokecolor="#4579b8 [3044]"/>
        </w:pict>
      </w:r>
      <w:r w:rsidR="00E71447" w:rsidRPr="000A4F50">
        <w:rPr>
          <w:rFonts w:ascii="Times New Roman" w:hAnsi="Times New Roman" w:cs="Times New Roman"/>
          <w:sz w:val="28"/>
          <w:szCs w:val="28"/>
        </w:rPr>
        <w:t>ростуть</w:t>
      </w:r>
      <w:r w:rsidR="00E71447" w:rsidRPr="000A4F50">
        <w:rPr>
          <w:rFonts w:ascii="Times New Roman" w:hAnsi="Times New Roman" w:cs="Times New Roman"/>
          <w:sz w:val="28"/>
          <w:szCs w:val="28"/>
        </w:rPr>
        <w:tab/>
      </w:r>
      <w:r w:rsidR="00E71447" w:rsidRPr="000A4F50">
        <w:rPr>
          <w:rFonts w:ascii="Times New Roman" w:hAnsi="Times New Roman" w:cs="Times New Roman"/>
          <w:sz w:val="28"/>
          <w:szCs w:val="28"/>
        </w:rPr>
        <w:tab/>
      </w:r>
      <w:r w:rsidR="00E71447" w:rsidRPr="000A4F50">
        <w:rPr>
          <w:rFonts w:ascii="Times New Roman" w:hAnsi="Times New Roman" w:cs="Times New Roman"/>
          <w:sz w:val="28"/>
          <w:szCs w:val="28"/>
        </w:rPr>
        <w:tab/>
      </w:r>
      <w:r w:rsidR="00E71447" w:rsidRPr="000A4F50">
        <w:rPr>
          <w:rFonts w:ascii="Times New Roman" w:hAnsi="Times New Roman" w:cs="Times New Roman"/>
          <w:sz w:val="28"/>
          <w:szCs w:val="28"/>
        </w:rPr>
        <w:tab/>
      </w:r>
      <w:r w:rsidR="00E71447" w:rsidRPr="000A4F50">
        <w:rPr>
          <w:rFonts w:ascii="Times New Roman" w:hAnsi="Times New Roman" w:cs="Times New Roman"/>
          <w:sz w:val="28"/>
          <w:szCs w:val="28"/>
        </w:rPr>
        <w:tab/>
      </w:r>
      <w:r w:rsidR="00E71447" w:rsidRPr="000A4F50">
        <w:rPr>
          <w:rFonts w:ascii="Times New Roman" w:hAnsi="Times New Roman" w:cs="Times New Roman"/>
          <w:sz w:val="28"/>
          <w:szCs w:val="28"/>
        </w:rPr>
        <w:tab/>
      </w:r>
      <w:r w:rsidR="00E71447" w:rsidRPr="000A4F50">
        <w:rPr>
          <w:rFonts w:ascii="Times New Roman" w:hAnsi="Times New Roman" w:cs="Times New Roman"/>
          <w:sz w:val="28"/>
          <w:szCs w:val="28"/>
        </w:rPr>
        <w:tab/>
      </w:r>
      <w:r w:rsidR="00723D49">
        <w:rPr>
          <w:rFonts w:ascii="Times New Roman" w:hAnsi="Times New Roman" w:cs="Times New Roman"/>
          <w:sz w:val="28"/>
          <w:szCs w:val="28"/>
        </w:rPr>
        <w:tab/>
      </w:r>
      <w:r w:rsidR="00E71447" w:rsidRPr="000A4F50">
        <w:rPr>
          <w:rFonts w:ascii="Times New Roman" w:hAnsi="Times New Roman" w:cs="Times New Roman"/>
          <w:sz w:val="28"/>
          <w:szCs w:val="28"/>
        </w:rPr>
        <w:t>квіти на одній рослині</w:t>
      </w:r>
    </w:p>
    <w:p w:rsidR="00723D49" w:rsidRDefault="00E71447" w:rsidP="00937150">
      <w:pPr>
        <w:spacing w:after="0" w:line="360" w:lineRule="auto"/>
        <w:jc w:val="both"/>
        <w:rPr>
          <w:rFonts w:ascii="Times New Roman" w:hAnsi="Times New Roman" w:cs="Times New Roman"/>
          <w:sz w:val="28"/>
          <w:szCs w:val="28"/>
        </w:rPr>
      </w:pPr>
      <w:r w:rsidRPr="000A4F50">
        <w:rPr>
          <w:rFonts w:ascii="Times New Roman" w:hAnsi="Times New Roman" w:cs="Times New Roman"/>
          <w:sz w:val="28"/>
          <w:szCs w:val="28"/>
        </w:rPr>
        <w:t xml:space="preserve">разом  </w:t>
      </w:r>
      <w:r w:rsidRPr="000A4F50">
        <w:rPr>
          <w:rFonts w:ascii="Times New Roman" w:hAnsi="Times New Roman" w:cs="Times New Roman"/>
          <w:sz w:val="28"/>
          <w:szCs w:val="28"/>
        </w:rPr>
        <w:tab/>
      </w:r>
      <w:r w:rsidRPr="000A4F50">
        <w:rPr>
          <w:rFonts w:ascii="Times New Roman" w:hAnsi="Times New Roman" w:cs="Times New Roman"/>
          <w:sz w:val="28"/>
          <w:szCs w:val="28"/>
        </w:rPr>
        <w:tab/>
      </w:r>
    </w:p>
    <w:p w:rsidR="00E71447" w:rsidRPr="000A4F50" w:rsidRDefault="00E71447" w:rsidP="00937150">
      <w:pPr>
        <w:spacing w:after="0" w:line="360" w:lineRule="auto"/>
        <w:ind w:left="2124" w:firstLine="567"/>
        <w:jc w:val="both"/>
        <w:rPr>
          <w:rFonts w:ascii="Times New Roman" w:hAnsi="Times New Roman" w:cs="Times New Roman"/>
          <w:sz w:val="28"/>
          <w:szCs w:val="28"/>
        </w:rPr>
      </w:pPr>
      <w:r w:rsidRPr="000A4F50">
        <w:rPr>
          <w:rFonts w:ascii="Times New Roman" w:hAnsi="Times New Roman" w:cs="Times New Roman"/>
          <w:sz w:val="28"/>
          <w:szCs w:val="28"/>
        </w:rPr>
        <w:t xml:space="preserve">квіти на пагоні </w:t>
      </w:r>
      <w:r w:rsidRPr="000A4F50">
        <w:rPr>
          <w:rFonts w:ascii="Times New Roman" w:hAnsi="Times New Roman" w:cs="Times New Roman"/>
          <w:sz w:val="28"/>
          <w:szCs w:val="28"/>
        </w:rPr>
        <w:tab/>
      </w:r>
    </w:p>
    <w:p w:rsidR="00E71447" w:rsidRPr="000A4F50" w:rsidRDefault="00E71447" w:rsidP="00937150">
      <w:pPr>
        <w:spacing w:after="0" w:line="360" w:lineRule="auto"/>
        <w:ind w:firstLine="567"/>
        <w:jc w:val="both"/>
        <w:rPr>
          <w:rFonts w:ascii="Times New Roman" w:hAnsi="Times New Roman" w:cs="Times New Roman"/>
          <w:sz w:val="28"/>
          <w:szCs w:val="28"/>
        </w:rPr>
      </w:pPr>
    </w:p>
    <w:p w:rsidR="00E71447" w:rsidRPr="000A4F50" w:rsidRDefault="00E71447"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Людині, яка мислить критично, необхідно володіти добре розвиненими комунікативними навичками, також вмінням знаходити рішення, що змогли б задовольнити більшість. Цьому сприяє використання прийому 2 –</w:t>
      </w:r>
      <w:r w:rsidR="001C1487" w:rsidRPr="000A4F50">
        <w:rPr>
          <w:rFonts w:ascii="Times New Roman" w:hAnsi="Times New Roman" w:cs="Times New Roman"/>
          <w:sz w:val="28"/>
          <w:szCs w:val="28"/>
        </w:rPr>
        <w:t xml:space="preserve"> 4 – всі разом, коли на кожному етапі роботи учням слід досягати консенсусу з однокласниками, або ж прийом «кошик ідей». В цьому випадку результат індивідуальної роботи кожного учня стає частинкою надбання групи. Потім кожна група по черзі озвучує факт, ідею, які збираються, занотовуються у «кошику». У ході уроку можна поціновувати роботу тих груп, які найбільш компетентно змогли вирішити запропоноване завдання.</w:t>
      </w:r>
    </w:p>
    <w:p w:rsidR="001C1487" w:rsidRPr="000A4F50" w:rsidRDefault="001C1487"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У основній частині уроку учні вступають безпосередньо в контакт з інформацією (читають, слухають, переглядають відео, проводять досліди).</w:t>
      </w:r>
    </w:p>
    <w:p w:rsidR="001C1487" w:rsidRDefault="001C1487"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Планування – перший і дуже важливий крок до критичного мислення. Тому в учнів слід розвивати вміння чітко визначати суть певної частини ін</w:t>
      </w:r>
      <w:r w:rsidR="009B3A14">
        <w:rPr>
          <w:rFonts w:ascii="Times New Roman" w:hAnsi="Times New Roman" w:cs="Times New Roman"/>
          <w:sz w:val="28"/>
          <w:szCs w:val="28"/>
        </w:rPr>
        <w:t>формації у вигляді пункту плану з використанням ключових понять</w:t>
      </w:r>
      <w:r w:rsidRPr="000A4F50">
        <w:rPr>
          <w:rFonts w:ascii="Times New Roman" w:hAnsi="Times New Roman" w:cs="Times New Roman"/>
          <w:sz w:val="28"/>
          <w:szCs w:val="28"/>
        </w:rPr>
        <w:t xml:space="preserve"> </w:t>
      </w:r>
      <w:r w:rsidR="009B3A14">
        <w:rPr>
          <w:rFonts w:ascii="Times New Roman" w:hAnsi="Times New Roman" w:cs="Times New Roman"/>
          <w:sz w:val="28"/>
          <w:szCs w:val="28"/>
        </w:rPr>
        <w:t>у процесі</w:t>
      </w:r>
      <w:r w:rsidRPr="000A4F50">
        <w:rPr>
          <w:rFonts w:ascii="Times New Roman" w:hAnsi="Times New Roman" w:cs="Times New Roman"/>
          <w:sz w:val="28"/>
          <w:szCs w:val="28"/>
        </w:rPr>
        <w:t xml:space="preserve"> самостійного вивчення окремих питань програми.</w:t>
      </w:r>
    </w:p>
    <w:p w:rsidR="005906D1" w:rsidRDefault="005906D1" w:rsidP="00937150">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На даному етапі доцільними є графічні форми організації матеріалу, читання з маркуванням, робота учнів у малих групах, мозаїка, «тонкі» й «товсті» запитання. Суттєвою допомогою у реалізації завдань на етапі осмислення є організація роботи учнів з підручником, зокрема з текстами у яких розглядаються біологічні закономірності, закони, явища. Можна пропонувати учням трансформувати текст у опорну схему, використовуючи символи, позначення, вказуючи на логічні взаємозв’язки між ними. У схемі знаком оклику позначити нову інформацію. Працюючи в парі, переказати одне одному зміст, спираючись на схему. У процесі читання під час пауз учні можуть занотовувати свої міркування у дві графи таблиці: відомо – дізнався. </w:t>
      </w:r>
    </w:p>
    <w:p w:rsidR="005906D1" w:rsidRDefault="005906D1" w:rsidP="00937150">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Оскільки етапи уроку взаємопов’язані, то інший графічний організатор – таблиця ЗХД сприятиме поєднанню вступної та основної частини уроку. На стадії виклику учні заповнюють першу колонку таблиці (знаємо). Як правило, це ще асоціації, припущення. Після цілепокладання</w:t>
      </w:r>
      <w:r w:rsidR="00956350">
        <w:rPr>
          <w:rFonts w:ascii="Times New Roman" w:hAnsi="Times New Roman" w:cs="Times New Roman"/>
          <w:sz w:val="28"/>
          <w:szCs w:val="28"/>
        </w:rPr>
        <w:t>, аби усунути пропуски у власних знаннях, фіксують, що хочуть дізнатися. Третю частину таблиці (дізналися) заповнюють після вивчення теми або її частини. Таким чином навчаються рефлексувати власну діяльність, її результати.</w:t>
      </w:r>
    </w:p>
    <w:p w:rsidR="00956350" w:rsidRDefault="00956350" w:rsidP="00937150">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Аналітичні навички мислення учнів розвивають прийоми читання тексту з маркуванням (інсерт): </w:t>
      </w:r>
      <w:r w:rsidR="005706D3">
        <w:rPr>
          <w:rFonts w:ascii="Times New Roman" w:hAnsi="Times New Roman" w:cs="Times New Roman"/>
          <w:sz w:val="28"/>
          <w:szCs w:val="28"/>
        </w:rPr>
        <w:t>«</w:t>
      </w:r>
      <w:r w:rsidR="005706D3" w:rsidRPr="005706D3">
        <w:rPr>
          <w:rFonts w:ascii="Times New Roman" w:hAnsi="Times New Roman" w:cs="Times New Roman"/>
          <w:b/>
          <w:sz w:val="28"/>
          <w:szCs w:val="28"/>
          <w:lang w:val="en-US"/>
        </w:rPr>
        <w:t>V</w:t>
      </w:r>
      <w:r w:rsidR="005706D3">
        <w:rPr>
          <w:rFonts w:ascii="Times New Roman" w:hAnsi="Times New Roman" w:cs="Times New Roman"/>
          <w:sz w:val="28"/>
          <w:szCs w:val="28"/>
        </w:rPr>
        <w:t>» -- знав, «──» -- суперечить тому, що знав, «</w:t>
      </w:r>
      <w:r w:rsidR="005706D3" w:rsidRPr="005706D3">
        <w:rPr>
          <w:rFonts w:ascii="Times New Roman" w:hAnsi="Times New Roman" w:cs="Times New Roman"/>
          <w:b/>
          <w:sz w:val="36"/>
          <w:szCs w:val="36"/>
        </w:rPr>
        <w:t>+</w:t>
      </w:r>
      <w:r w:rsidR="005706D3">
        <w:rPr>
          <w:rFonts w:ascii="Times New Roman" w:hAnsi="Times New Roman" w:cs="Times New Roman"/>
          <w:sz w:val="28"/>
          <w:szCs w:val="28"/>
        </w:rPr>
        <w:t>» -- цікаво, «</w:t>
      </w:r>
      <w:r w:rsidR="005706D3" w:rsidRPr="005706D3">
        <w:rPr>
          <w:rFonts w:ascii="Times New Roman" w:hAnsi="Times New Roman" w:cs="Times New Roman"/>
          <w:b/>
          <w:sz w:val="28"/>
          <w:szCs w:val="28"/>
        </w:rPr>
        <w:t>?</w:t>
      </w:r>
      <w:r w:rsidR="005706D3">
        <w:rPr>
          <w:rFonts w:ascii="Times New Roman" w:hAnsi="Times New Roman" w:cs="Times New Roman"/>
          <w:sz w:val="28"/>
          <w:szCs w:val="28"/>
        </w:rPr>
        <w:t xml:space="preserve">» -- незрозуміло. </w:t>
      </w:r>
    </w:p>
    <w:p w:rsidR="009A03A0" w:rsidRDefault="009A03A0" w:rsidP="00937150">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Розвитку критичного мислення сприяє система закритих і відкритих запитань (вони ж «тонкі» та «товсті»). При цьому школярі мають знати, що закриті питання перевіряють фактичні знання і потребують коротких відповідей (з 1-3 слів).</w:t>
      </w:r>
      <w:r w:rsidR="00916DEB">
        <w:rPr>
          <w:rFonts w:ascii="Times New Roman" w:hAnsi="Times New Roman" w:cs="Times New Roman"/>
          <w:sz w:val="28"/>
          <w:szCs w:val="28"/>
        </w:rPr>
        <w:t xml:space="preserve"> Відриті вимагають розгорнутої відповіді, допускають різні версії, ідеї, передбачення. Наприклад, у темі «Вегетативне розмноження» (7 клас): </w:t>
      </w:r>
    </w:p>
    <w:p w:rsidR="00916DEB" w:rsidRDefault="00916DEB" w:rsidP="00916DEB">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Що таке вегетативне розмноження?</w:t>
      </w:r>
    </w:p>
    <w:p w:rsidR="00916DEB" w:rsidRDefault="00916DEB" w:rsidP="00916DEB">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Які є способи вегетативного розмноження?</w:t>
      </w:r>
    </w:p>
    <w:p w:rsidR="00916DEB" w:rsidRDefault="00916DEB" w:rsidP="00916DEB">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Чи є клонуванням розмноження картоплі бульбами?</w:t>
      </w:r>
    </w:p>
    <w:p w:rsidR="00916DEB" w:rsidRDefault="00916DEB" w:rsidP="00916DEB">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Для яких рослин ви застосували б метод клонування?</w:t>
      </w:r>
    </w:p>
    <w:p w:rsidR="00916DEB" w:rsidRDefault="00916DEB" w:rsidP="00916DEB">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У чому схожість і відмінність природного і штучного вегетативного розмноження?</w:t>
      </w:r>
    </w:p>
    <w:p w:rsidR="00916DEB" w:rsidRDefault="00916DEB" w:rsidP="00916DEB">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Які переваги і недоліки вегетативного розмноження? </w:t>
      </w:r>
    </w:p>
    <w:p w:rsidR="00916DEB" w:rsidRDefault="00916DEB" w:rsidP="00916DEB">
      <w:pPr>
        <w:pStyle w:val="a3"/>
        <w:spacing w:after="0" w:line="360" w:lineRule="auto"/>
        <w:ind w:left="420"/>
        <w:jc w:val="both"/>
        <w:rPr>
          <w:rFonts w:ascii="Times New Roman" w:hAnsi="Times New Roman" w:cs="Times New Roman"/>
          <w:sz w:val="28"/>
          <w:szCs w:val="28"/>
        </w:rPr>
      </w:pPr>
      <w:r>
        <w:rPr>
          <w:rFonts w:ascii="Times New Roman" w:hAnsi="Times New Roman" w:cs="Times New Roman"/>
          <w:sz w:val="28"/>
          <w:szCs w:val="28"/>
        </w:rPr>
        <w:t>У темі «Нестатеве розмноження» (11 клас):</w:t>
      </w:r>
    </w:p>
    <w:p w:rsidR="00916DEB" w:rsidRDefault="00916DEB" w:rsidP="00916DEB">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Які ви знаєте основні форми розмноження організмів?</w:t>
      </w:r>
    </w:p>
    <w:p w:rsidR="00916DEB" w:rsidRDefault="00916DEB" w:rsidP="00916DEB">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Чим відрізняється </w:t>
      </w:r>
      <w:r w:rsidR="00942652">
        <w:rPr>
          <w:rFonts w:ascii="Times New Roman" w:hAnsi="Times New Roman" w:cs="Times New Roman"/>
          <w:sz w:val="28"/>
          <w:szCs w:val="28"/>
        </w:rPr>
        <w:t xml:space="preserve">вегетативне розмноження від інших типів нестатевого розмноження? </w:t>
      </w:r>
    </w:p>
    <w:p w:rsidR="00942652" w:rsidRDefault="00942652" w:rsidP="00916DEB">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Чому з підвищенням рівня організації організму його здатність до регенерації зменшується? </w:t>
      </w:r>
    </w:p>
    <w:p w:rsidR="00AF040B" w:rsidRDefault="00942652" w:rsidP="00AF040B">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Спрогнозуйте і поясніть, чи зможуть у майбутньому люди відновлювати втрачені органи?</w:t>
      </w:r>
    </w:p>
    <w:p w:rsidR="00942652" w:rsidRPr="00AF040B" w:rsidRDefault="00942652" w:rsidP="00AF040B">
      <w:pPr>
        <w:pStyle w:val="a3"/>
        <w:spacing w:after="0" w:line="360" w:lineRule="auto"/>
        <w:ind w:left="0" w:firstLine="567"/>
        <w:jc w:val="both"/>
        <w:rPr>
          <w:rFonts w:ascii="Times New Roman" w:hAnsi="Times New Roman" w:cs="Times New Roman"/>
          <w:sz w:val="28"/>
          <w:szCs w:val="28"/>
        </w:rPr>
      </w:pPr>
      <w:r w:rsidRPr="00AF040B">
        <w:rPr>
          <w:rFonts w:ascii="Times New Roman" w:hAnsi="Times New Roman" w:cs="Times New Roman"/>
          <w:sz w:val="28"/>
          <w:szCs w:val="28"/>
        </w:rPr>
        <w:t>Учням старшокласникам слід пропонувати самостійно укласти систему таких запитань.</w:t>
      </w:r>
    </w:p>
    <w:p w:rsidR="0081437E" w:rsidRDefault="00942652" w:rsidP="00AF040B">
      <w:pPr>
        <w:pStyle w:val="a3"/>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Такий прийом інтерактивного навчання як мозаїка («ажурна пилка») передбачає розподіл навчальної інформації на певну кількість фрагментів, опрацювання її у домашніх малих групах, а потім – у експертних, де здійснюється взаємонавчання. Повернення учнів у домашні групи та порівняння отриманої інформації з текстом підручника завершується перевіркою результатів роботи за допомогою контрольних, а потім проблемних питань. Наприклад, тема «Хвороби органів дихання та їх профілактика» </w:t>
      </w:r>
    </w:p>
    <w:p w:rsidR="00942652" w:rsidRDefault="00942652" w:rsidP="0081437E">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(9 клас). Завдання домашнім групам: дати характеристику захворювань органів дихання, які спричиняють: </w:t>
      </w:r>
    </w:p>
    <w:p w:rsidR="00942652" w:rsidRDefault="00942652" w:rsidP="00942652">
      <w:pPr>
        <w:pStyle w:val="a3"/>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Віруси;</w:t>
      </w:r>
    </w:p>
    <w:p w:rsidR="00942652" w:rsidRDefault="00942652" w:rsidP="00942652">
      <w:pPr>
        <w:pStyle w:val="a3"/>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Бактерії;</w:t>
      </w:r>
    </w:p>
    <w:p w:rsidR="00942652" w:rsidRDefault="00942652" w:rsidP="00942652">
      <w:pPr>
        <w:pStyle w:val="a3"/>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Алергени.</w:t>
      </w:r>
    </w:p>
    <w:p w:rsidR="00942652" w:rsidRDefault="00942652" w:rsidP="00942652">
      <w:pPr>
        <w:pStyle w:val="a3"/>
        <w:spacing w:after="0" w:line="360" w:lineRule="auto"/>
        <w:ind w:left="780"/>
        <w:jc w:val="both"/>
        <w:rPr>
          <w:rFonts w:ascii="Times New Roman" w:hAnsi="Times New Roman" w:cs="Times New Roman"/>
          <w:sz w:val="28"/>
          <w:szCs w:val="28"/>
        </w:rPr>
      </w:pPr>
      <w:r>
        <w:rPr>
          <w:rFonts w:ascii="Times New Roman" w:hAnsi="Times New Roman" w:cs="Times New Roman"/>
          <w:sz w:val="28"/>
          <w:szCs w:val="28"/>
        </w:rPr>
        <w:t xml:space="preserve">Проблемні питання: </w:t>
      </w:r>
    </w:p>
    <w:p w:rsidR="00942652" w:rsidRDefault="00875061" w:rsidP="00875061">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w:t>
      </w:r>
      <w:r w:rsidR="00942652">
        <w:rPr>
          <w:rFonts w:ascii="Times New Roman" w:hAnsi="Times New Roman" w:cs="Times New Roman"/>
          <w:sz w:val="28"/>
          <w:szCs w:val="28"/>
        </w:rPr>
        <w:t>бгрунтуйте профілакт</w:t>
      </w:r>
      <w:r>
        <w:rPr>
          <w:rFonts w:ascii="Times New Roman" w:hAnsi="Times New Roman" w:cs="Times New Roman"/>
          <w:sz w:val="28"/>
          <w:szCs w:val="28"/>
        </w:rPr>
        <w:t>ичні з</w:t>
      </w:r>
      <w:r w:rsidR="00942652">
        <w:rPr>
          <w:rFonts w:ascii="Times New Roman" w:hAnsi="Times New Roman" w:cs="Times New Roman"/>
          <w:sz w:val="28"/>
          <w:szCs w:val="28"/>
        </w:rPr>
        <w:t>а</w:t>
      </w:r>
      <w:r>
        <w:rPr>
          <w:rFonts w:ascii="Times New Roman" w:hAnsi="Times New Roman" w:cs="Times New Roman"/>
          <w:sz w:val="28"/>
          <w:szCs w:val="28"/>
        </w:rPr>
        <w:t>ходи, які можуть запобігти захворюванням органів дихання;</w:t>
      </w:r>
    </w:p>
    <w:p w:rsidR="00875061" w:rsidRDefault="00875061" w:rsidP="00875061">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спрогнозуйте наслідки куріння на органи дихання.</w:t>
      </w:r>
    </w:p>
    <w:p w:rsidR="00875061" w:rsidRDefault="00875061" w:rsidP="004375BD">
      <w:pPr>
        <w:pStyle w:val="a3"/>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Для того, щоб навчання було ефективним, впродовж всього навчального процесу має здійснюватися рефлексія, виконуючи на різних його етапах різні функції. Вона є також окремою, завершальною частиною уроку. Мета рефлексії: згадати, виявити, усвідомити основні компоненти діяльності – зміст, способи, шляхи розв’язання проблеми, отримані результати тощо. </w:t>
      </w:r>
    </w:p>
    <w:p w:rsidR="004375BD" w:rsidRDefault="004375BD" w:rsidP="004375BD">
      <w:pPr>
        <w:pStyle w:val="a3"/>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Саме ця частина уроку має на меті творче застосування знань, умінь, навичок. </w:t>
      </w:r>
    </w:p>
    <w:p w:rsidR="004375BD" w:rsidRDefault="004375BD" w:rsidP="004375BD">
      <w:pPr>
        <w:pStyle w:val="a3"/>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Специфіка предмета «Біологія» вимагає предметної продукції діяльності: відповіді на питання , ідеї, закономірності, способи, які використовували у процесі діяльності. </w:t>
      </w:r>
      <w:r w:rsidR="00C2034E">
        <w:rPr>
          <w:rFonts w:ascii="Times New Roman" w:hAnsi="Times New Roman" w:cs="Times New Roman"/>
          <w:sz w:val="28"/>
          <w:szCs w:val="28"/>
        </w:rPr>
        <w:t xml:space="preserve">Доцільно застосовувати термінологічні ланцюжки, </w:t>
      </w:r>
      <w:r w:rsidR="00C2034E">
        <w:rPr>
          <w:rFonts w:ascii="Times New Roman" w:hAnsi="Times New Roman" w:cs="Times New Roman"/>
          <w:sz w:val="28"/>
          <w:szCs w:val="28"/>
        </w:rPr>
        <w:lastRenderedPageBreak/>
        <w:t xml:space="preserve">інтерактивні вправи «Два журналістських питання» (що сподобалось на </w:t>
      </w:r>
      <w:r w:rsidR="00820E56">
        <w:rPr>
          <w:rFonts w:ascii="Times New Roman" w:hAnsi="Times New Roman" w:cs="Times New Roman"/>
          <w:sz w:val="28"/>
          <w:szCs w:val="28"/>
        </w:rPr>
        <w:t>у</w:t>
      </w:r>
      <w:r w:rsidR="00C2034E">
        <w:rPr>
          <w:rFonts w:ascii="Times New Roman" w:hAnsi="Times New Roman" w:cs="Times New Roman"/>
          <w:sz w:val="28"/>
          <w:szCs w:val="28"/>
        </w:rPr>
        <w:t>році? де скористаєтесь набутими знаннями?)</w:t>
      </w:r>
      <w:r w:rsidR="00820E56">
        <w:rPr>
          <w:rFonts w:ascii="Times New Roman" w:hAnsi="Times New Roman" w:cs="Times New Roman"/>
          <w:sz w:val="28"/>
          <w:szCs w:val="28"/>
        </w:rPr>
        <w:t>, «незакінчені речення», «одне слово».</w:t>
      </w:r>
    </w:p>
    <w:p w:rsidR="00820E56" w:rsidRDefault="00820E56" w:rsidP="004375BD">
      <w:pPr>
        <w:pStyle w:val="a3"/>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Розвитку критичного мислення і ,водночас, </w:t>
      </w:r>
      <w:r w:rsidR="005C2A33">
        <w:rPr>
          <w:rFonts w:ascii="Times New Roman" w:hAnsi="Times New Roman" w:cs="Times New Roman"/>
          <w:sz w:val="28"/>
          <w:szCs w:val="28"/>
        </w:rPr>
        <w:t>над</w:t>
      </w:r>
      <w:r>
        <w:rPr>
          <w:rFonts w:ascii="Times New Roman" w:hAnsi="Times New Roman" w:cs="Times New Roman"/>
          <w:sz w:val="28"/>
          <w:szCs w:val="28"/>
        </w:rPr>
        <w:t>предметної компетентності сприяє використання проблемних питань між предметного змісту. Наприклад: чому, коли ми ходимо по дрібній гальці у глибокій воді, то не відчуваємо болю, а на березі – навпаки?; чому гуси, качки, лосі легко пересуваються по заболоченій місцевості?, чому у борсука конусоподібна голова?, чому людині легше переміщуватися по рівній дорозі, ніж підніматись угору? тощо.</w:t>
      </w:r>
    </w:p>
    <w:p w:rsidR="00820E56" w:rsidRDefault="00820E56" w:rsidP="004375BD">
      <w:pPr>
        <w:pStyle w:val="a3"/>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Під час проведення рефлексії можна використовувати методични</w:t>
      </w:r>
      <w:r w:rsidR="004A6DAA">
        <w:rPr>
          <w:rFonts w:ascii="Times New Roman" w:hAnsi="Times New Roman" w:cs="Times New Roman"/>
          <w:sz w:val="28"/>
          <w:szCs w:val="28"/>
        </w:rPr>
        <w:t xml:space="preserve">й апарат підручника у частині рубрики </w:t>
      </w:r>
      <w:r>
        <w:rPr>
          <w:rFonts w:ascii="Times New Roman" w:hAnsi="Times New Roman" w:cs="Times New Roman"/>
          <w:sz w:val="28"/>
          <w:szCs w:val="28"/>
        </w:rPr>
        <w:t>«Творче засвоєння».</w:t>
      </w:r>
    </w:p>
    <w:p w:rsidR="004B40A3" w:rsidRDefault="00820E56" w:rsidP="00FE1AED">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Технологізації навчально-виховного процесу, економії часу, науковій організації праці на уроці сприяє використання зошитів з </w:t>
      </w:r>
      <w:r w:rsidR="003A16C4">
        <w:rPr>
          <w:rFonts w:ascii="Times New Roman" w:hAnsi="Times New Roman" w:cs="Times New Roman"/>
          <w:sz w:val="28"/>
          <w:szCs w:val="28"/>
        </w:rPr>
        <w:t>друкованою</w:t>
      </w:r>
      <w:r>
        <w:rPr>
          <w:rFonts w:ascii="Times New Roman" w:hAnsi="Times New Roman" w:cs="Times New Roman"/>
          <w:sz w:val="28"/>
          <w:szCs w:val="28"/>
        </w:rPr>
        <w:t xml:space="preserve"> основою. Так у робочих зошитах з біології (7,8,9,10,11 клас</w:t>
      </w:r>
      <w:r w:rsidR="00884833">
        <w:rPr>
          <w:rFonts w:ascii="Times New Roman" w:hAnsi="Times New Roman" w:cs="Times New Roman"/>
          <w:sz w:val="28"/>
          <w:szCs w:val="28"/>
        </w:rPr>
        <w:t>, автор</w:t>
      </w:r>
      <w:r>
        <w:rPr>
          <w:rFonts w:ascii="Times New Roman" w:hAnsi="Times New Roman" w:cs="Times New Roman"/>
          <w:sz w:val="28"/>
          <w:szCs w:val="28"/>
        </w:rPr>
        <w:t xml:space="preserve"> Н.М. Поліщук) є ряд завдань, виконання яких сприяє розвитку критичного мислення учнів. У вступній частині уроку можна використовувати завдання рубрик «пригадайте», «доповніть речення». У основній – завдання на аналіз та синтез</w:t>
      </w:r>
      <w:r w:rsidR="009E3B2F">
        <w:rPr>
          <w:rFonts w:ascii="Times New Roman" w:hAnsi="Times New Roman" w:cs="Times New Roman"/>
          <w:sz w:val="28"/>
          <w:szCs w:val="28"/>
        </w:rPr>
        <w:t>:</w:t>
      </w:r>
      <w:r>
        <w:rPr>
          <w:rFonts w:ascii="Times New Roman" w:hAnsi="Times New Roman" w:cs="Times New Roman"/>
          <w:sz w:val="28"/>
          <w:szCs w:val="28"/>
        </w:rPr>
        <w:t xml:space="preserve"> «доповніть схеми», «поставте </w:t>
      </w:r>
      <w:r w:rsidRPr="00E77638">
        <w:rPr>
          <w:rFonts w:ascii="Times New Roman" w:hAnsi="Times New Roman" w:cs="Times New Roman"/>
          <w:sz w:val="28"/>
          <w:szCs w:val="28"/>
        </w:rPr>
        <w:t>‘</w:t>
      </w:r>
      <w:r>
        <w:rPr>
          <w:rFonts w:ascii="Times New Roman" w:hAnsi="Times New Roman" w:cs="Times New Roman"/>
          <w:sz w:val="28"/>
          <w:szCs w:val="28"/>
        </w:rPr>
        <w:t>+</w:t>
      </w:r>
      <w:r w:rsidRPr="00E77638">
        <w:rPr>
          <w:rFonts w:ascii="Times New Roman" w:hAnsi="Times New Roman" w:cs="Times New Roman"/>
          <w:sz w:val="28"/>
          <w:szCs w:val="28"/>
        </w:rPr>
        <w:t>’</w:t>
      </w:r>
      <w:r>
        <w:rPr>
          <w:rFonts w:ascii="Times New Roman" w:hAnsi="Times New Roman" w:cs="Times New Roman"/>
          <w:sz w:val="28"/>
          <w:szCs w:val="28"/>
        </w:rPr>
        <w:t xml:space="preserve"> біля твердження, з яким погоджуєтесь, та </w:t>
      </w:r>
      <w:r w:rsidRPr="00E77638">
        <w:rPr>
          <w:rFonts w:ascii="Times New Roman" w:hAnsi="Times New Roman" w:cs="Times New Roman"/>
          <w:sz w:val="28"/>
          <w:szCs w:val="28"/>
        </w:rPr>
        <w:t>‘</w:t>
      </w:r>
      <w:r>
        <w:rPr>
          <w:rFonts w:ascii="Times New Roman" w:hAnsi="Times New Roman" w:cs="Times New Roman"/>
          <w:sz w:val="28"/>
          <w:szCs w:val="28"/>
        </w:rPr>
        <w:t>?</w:t>
      </w:r>
      <w:r w:rsidRPr="00E77638">
        <w:rPr>
          <w:rFonts w:ascii="Times New Roman" w:hAnsi="Times New Roman" w:cs="Times New Roman"/>
          <w:sz w:val="28"/>
          <w:szCs w:val="28"/>
        </w:rPr>
        <w:t>’</w:t>
      </w:r>
      <w:r>
        <w:rPr>
          <w:rFonts w:ascii="Times New Roman" w:hAnsi="Times New Roman" w:cs="Times New Roman"/>
          <w:sz w:val="28"/>
          <w:szCs w:val="28"/>
        </w:rPr>
        <w:t xml:space="preserve"> біля твердження, яке ставите під </w:t>
      </w:r>
      <w:r w:rsidR="00E77638">
        <w:rPr>
          <w:rFonts w:ascii="Times New Roman" w:hAnsi="Times New Roman" w:cs="Times New Roman"/>
          <w:sz w:val="28"/>
          <w:szCs w:val="28"/>
        </w:rPr>
        <w:t>сумнів, поясніть</w:t>
      </w:r>
      <w:r>
        <w:rPr>
          <w:rFonts w:ascii="Times New Roman" w:hAnsi="Times New Roman" w:cs="Times New Roman"/>
          <w:sz w:val="28"/>
          <w:szCs w:val="28"/>
        </w:rPr>
        <w:t>»</w:t>
      </w:r>
      <w:r w:rsidR="00E77638">
        <w:rPr>
          <w:rFonts w:ascii="Times New Roman" w:hAnsi="Times New Roman" w:cs="Times New Roman"/>
          <w:sz w:val="28"/>
          <w:szCs w:val="28"/>
        </w:rPr>
        <w:t>, «дайте назву схемі» тощо. У заключній частині уроку – різноманітні питання рубрики «поміркуй» та «на цьому уроці ми дізнались.»</w:t>
      </w:r>
      <w:r w:rsidR="00FE1AED" w:rsidRPr="00FE1AED">
        <w:rPr>
          <w:rFonts w:ascii="Times New Roman" w:hAnsi="Times New Roman" w:cs="Times New Roman"/>
          <w:sz w:val="28"/>
          <w:szCs w:val="28"/>
        </w:rPr>
        <w:t xml:space="preserve"> </w:t>
      </w:r>
    </w:p>
    <w:p w:rsidR="00FE1AED" w:rsidRPr="000A4F50" w:rsidRDefault="00FE1AED" w:rsidP="000F50FA">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Загальноприроднича і</w:t>
      </w:r>
      <w:r>
        <w:rPr>
          <w:rFonts w:ascii="Times New Roman" w:hAnsi="Times New Roman" w:cs="Times New Roman"/>
          <w:sz w:val="28"/>
          <w:szCs w:val="28"/>
        </w:rPr>
        <w:t>,</w:t>
      </w:r>
      <w:r>
        <w:rPr>
          <w:rFonts w:ascii="Times New Roman" w:hAnsi="Times New Roman" w:cs="Times New Roman"/>
          <w:sz w:val="28"/>
          <w:szCs w:val="28"/>
          <w:lang w:val="ru-RU"/>
        </w:rPr>
        <w:t xml:space="preserve"> </w:t>
      </w:r>
      <w:r w:rsidRPr="000A4F50">
        <w:rPr>
          <w:rFonts w:ascii="Times New Roman" w:hAnsi="Times New Roman" w:cs="Times New Roman"/>
          <w:sz w:val="28"/>
          <w:szCs w:val="28"/>
        </w:rPr>
        <w:t>зокрема, біологічна підготовка суттєво впливає на розвиток особистості. Чим вищим є рівень сформованості наукового світогляду, тим впевненіше почувається людина у своїй професії, є більші шанси для кар’єрного зросту у майбутньому. Але учні гуманітарних класів, як правило, не планують пов</w:t>
      </w:r>
      <w:r w:rsidRPr="000A4F50">
        <w:rPr>
          <w:rFonts w:ascii="Times New Roman" w:hAnsi="Times New Roman" w:cs="Times New Roman"/>
          <w:sz w:val="28"/>
          <w:szCs w:val="28"/>
          <w:lang w:val="ru-RU"/>
        </w:rPr>
        <w:t>’</w:t>
      </w:r>
      <w:r w:rsidRPr="000A4F50">
        <w:rPr>
          <w:rFonts w:ascii="Times New Roman" w:hAnsi="Times New Roman" w:cs="Times New Roman"/>
          <w:sz w:val="28"/>
          <w:szCs w:val="28"/>
        </w:rPr>
        <w:t>язувати  своє майбутнє з вивченням природничих дисциплін. Тому використання технологій критичного мислення підсилюватиме мотивацію до навчання, сприятиме діяльнісному підходу до навчання.</w:t>
      </w:r>
    </w:p>
    <w:p w:rsidR="00FE1AED" w:rsidRPr="00FD3F53" w:rsidRDefault="00FE1AED" w:rsidP="00FE1AED">
      <w:pPr>
        <w:spacing w:after="0" w:line="360" w:lineRule="auto"/>
        <w:ind w:firstLine="567"/>
        <w:jc w:val="both"/>
        <w:rPr>
          <w:rFonts w:ascii="Times New Roman" w:hAnsi="Times New Roman" w:cs="Times New Roman"/>
          <w:sz w:val="28"/>
          <w:szCs w:val="28"/>
        </w:rPr>
      </w:pPr>
      <w:r w:rsidRPr="00FD3F53">
        <w:rPr>
          <w:rFonts w:ascii="Times New Roman" w:hAnsi="Times New Roman" w:cs="Times New Roman"/>
          <w:sz w:val="28"/>
          <w:szCs w:val="28"/>
        </w:rPr>
        <w:t xml:space="preserve">Гуманітарне спрямування зазвичай обирають учні, які мають конкретно-образне, інтуїтивне мислення. Особливості такого стилю мислення описано в дослідженнях міжпівкульної асиметрії мозку, де наведено дані про те, що </w:t>
      </w:r>
      <w:r w:rsidRPr="00FD3F53">
        <w:rPr>
          <w:rFonts w:ascii="Times New Roman" w:hAnsi="Times New Roman" w:cs="Times New Roman"/>
          <w:sz w:val="28"/>
          <w:szCs w:val="28"/>
        </w:rPr>
        <w:lastRenderedPageBreak/>
        <w:t>гуманітарні предмети краще засвоюють діти з правопівкульним типом реагування, тобто з образним типом переробки інформації [6].</w:t>
      </w:r>
    </w:p>
    <w:p w:rsidR="006D337B" w:rsidRDefault="001C1487" w:rsidP="006D337B">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Мислення правої півкулі конкретне, інтуїтивне, тривимірне, а пам'ять – мимовільне запам’ятовування</w:t>
      </w:r>
      <w:r w:rsidR="00404648" w:rsidRPr="000A4F50">
        <w:rPr>
          <w:rFonts w:ascii="Times New Roman" w:hAnsi="Times New Roman" w:cs="Times New Roman"/>
          <w:sz w:val="28"/>
          <w:szCs w:val="28"/>
        </w:rPr>
        <w:t>. Права півкуля – емоційна-образна, просторова, інтуїтивна.</w:t>
      </w:r>
      <w:r w:rsidR="006D337B" w:rsidRPr="006D337B">
        <w:rPr>
          <w:rFonts w:ascii="Times New Roman" w:hAnsi="Times New Roman" w:cs="Times New Roman"/>
          <w:sz w:val="28"/>
          <w:szCs w:val="28"/>
        </w:rPr>
        <w:t xml:space="preserve"> </w:t>
      </w:r>
    </w:p>
    <w:p w:rsidR="006D337B" w:rsidRDefault="006D337B" w:rsidP="006D337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Правопівкульно-мислячий (художній тип) характеризує нахил до певного песимізму. Ці люди більше покладаються на власні почуття, ніж на логічний аналіз подій, що не завжди на користь справі. Вони не дуже товариські, але можуть продуктивно працювати навіть у несприятливих умовах (гам, гуркіт, розмови і т.д.) </w:t>
      </w:r>
    </w:p>
    <w:p w:rsidR="006D337B" w:rsidRDefault="006D337B" w:rsidP="006D337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Переробка інформації правопівкульними відбувається спонтанно, </w:t>
      </w:r>
      <w:r w:rsidR="008D3145">
        <w:rPr>
          <w:rFonts w:ascii="Times New Roman" w:hAnsi="Times New Roman" w:cs="Times New Roman"/>
          <w:sz w:val="28"/>
          <w:szCs w:val="28"/>
        </w:rPr>
        <w:t>в</w:t>
      </w:r>
      <w:r w:rsidR="002F2599">
        <w:rPr>
          <w:rFonts w:ascii="Times New Roman" w:hAnsi="Times New Roman" w:cs="Times New Roman"/>
          <w:sz w:val="28"/>
          <w:szCs w:val="28"/>
        </w:rPr>
        <w:t xml:space="preserve"> </w:t>
      </w:r>
      <w:r>
        <w:rPr>
          <w:rFonts w:ascii="Times New Roman" w:hAnsi="Times New Roman" w:cs="Times New Roman"/>
          <w:sz w:val="28"/>
          <w:szCs w:val="28"/>
        </w:rPr>
        <w:t>хаосі та миттєво. Вони мислять інсайтами, при чому не можуть пояснити, яким чином знайшли відповідь. І хоча такий підхід до мислення може здатися невірним, нераціональним, то його результати можуть вражати точністю і доцільністю. Творчий процес потребує від них менших психофізіологічних затрат і відбувається на менш високому рів</w:t>
      </w:r>
      <w:r w:rsidR="00EA3031">
        <w:rPr>
          <w:rFonts w:ascii="Times New Roman" w:hAnsi="Times New Roman" w:cs="Times New Roman"/>
          <w:sz w:val="28"/>
          <w:szCs w:val="28"/>
        </w:rPr>
        <w:t>ні додаткової активації мозку.</w:t>
      </w:r>
    </w:p>
    <w:p w:rsidR="006D337B" w:rsidRPr="009364F5" w:rsidRDefault="006D337B" w:rsidP="006D337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Права півкуля відповідає за одночасну (симультанну) діяльність мозку. Вона має справу не з фігурою, а з фоном, не з центром уваги, а з периферією, забезпечує не концентрацію, а розподіл уваги </w:t>
      </w:r>
      <w:r w:rsidRPr="00FD3F53">
        <w:rPr>
          <w:rFonts w:ascii="Times New Roman" w:hAnsi="Times New Roman" w:cs="Times New Roman"/>
          <w:sz w:val="28"/>
          <w:szCs w:val="28"/>
        </w:rPr>
        <w:t>[</w:t>
      </w:r>
      <w:r>
        <w:rPr>
          <w:rFonts w:ascii="Times New Roman" w:hAnsi="Times New Roman" w:cs="Times New Roman"/>
          <w:sz w:val="28"/>
          <w:szCs w:val="28"/>
        </w:rPr>
        <w:t>7</w:t>
      </w:r>
      <w:r w:rsidRPr="00FD3F53">
        <w:rPr>
          <w:rFonts w:ascii="Times New Roman" w:hAnsi="Times New Roman" w:cs="Times New Roman"/>
          <w:sz w:val="28"/>
          <w:szCs w:val="28"/>
        </w:rPr>
        <w:t>]</w:t>
      </w:r>
      <w:r>
        <w:rPr>
          <w:rFonts w:ascii="Times New Roman" w:hAnsi="Times New Roman" w:cs="Times New Roman"/>
          <w:sz w:val="28"/>
          <w:szCs w:val="28"/>
        </w:rPr>
        <w:t>.</w:t>
      </w:r>
    </w:p>
    <w:p w:rsidR="001C1487" w:rsidRPr="000A4F50" w:rsidRDefault="00404648"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Практика показує що для учнів з домінуючою правою півкулею, а це переважна більшість учнів гуманітарних класів, потрібно здійснювати опору на емоційно-образну інформацію, з акцентом на об’ємне викладання матеріалу, з виділенням логічного й образного аспектів активізації уяви, використанням схем-опор, оригінальних запитань і завдань.</w:t>
      </w:r>
    </w:p>
    <w:p w:rsidR="00404648" w:rsidRPr="000A4F50" w:rsidRDefault="00404648"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 xml:space="preserve">Розв’язанню цієї проблеми для учнів гуманітарних класів має сприяти </w:t>
      </w:r>
      <w:r w:rsidR="00C84ECA">
        <w:rPr>
          <w:rFonts w:ascii="Times New Roman" w:hAnsi="Times New Roman" w:cs="Times New Roman"/>
          <w:sz w:val="28"/>
          <w:szCs w:val="28"/>
        </w:rPr>
        <w:t xml:space="preserve">використання методів візуалізації, символіки і такого </w:t>
      </w:r>
      <w:r w:rsidRPr="000A4F50">
        <w:rPr>
          <w:rFonts w:ascii="Times New Roman" w:hAnsi="Times New Roman" w:cs="Times New Roman"/>
          <w:sz w:val="28"/>
          <w:szCs w:val="28"/>
        </w:rPr>
        <w:t>навчально-методи</w:t>
      </w:r>
      <w:r w:rsidR="00C84ECA">
        <w:rPr>
          <w:rFonts w:ascii="Times New Roman" w:hAnsi="Times New Roman" w:cs="Times New Roman"/>
          <w:sz w:val="28"/>
          <w:szCs w:val="28"/>
        </w:rPr>
        <w:t>чного забезпечення як</w:t>
      </w:r>
      <w:r w:rsidRPr="000A4F50">
        <w:rPr>
          <w:rFonts w:ascii="Times New Roman" w:hAnsi="Times New Roman" w:cs="Times New Roman"/>
          <w:sz w:val="28"/>
          <w:szCs w:val="28"/>
        </w:rPr>
        <w:t xml:space="preserve"> таблиці, моделі, муляжі, зошити з друкованою основою, ресурси Internet-мережі</w:t>
      </w:r>
      <w:r w:rsidR="00836F09">
        <w:rPr>
          <w:rFonts w:ascii="Times New Roman" w:hAnsi="Times New Roman" w:cs="Times New Roman"/>
          <w:sz w:val="28"/>
          <w:szCs w:val="28"/>
        </w:rPr>
        <w:t xml:space="preserve"> тощо</w:t>
      </w:r>
      <w:r w:rsidRPr="000A4F50">
        <w:rPr>
          <w:rFonts w:ascii="Times New Roman" w:hAnsi="Times New Roman" w:cs="Times New Roman"/>
          <w:sz w:val="28"/>
          <w:szCs w:val="28"/>
        </w:rPr>
        <w:t>.</w:t>
      </w:r>
    </w:p>
    <w:p w:rsidR="00404648" w:rsidRPr="000A4F50" w:rsidRDefault="00404648"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У фахових періодичних виданнях розробки уроків для класів даного профілю – рідкість.</w:t>
      </w:r>
    </w:p>
    <w:p w:rsidR="00DB7AA9" w:rsidRDefault="00404648"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lastRenderedPageBreak/>
        <w:t>Для учнів гуманітарного профілю доцільними є методи, пов’язані з асоціативним мисленням: сенкан, вебінг, парадоксальна розповідь, авторські форми текстів</w:t>
      </w:r>
      <w:r w:rsidR="005C6B13">
        <w:rPr>
          <w:rFonts w:ascii="Times New Roman" w:hAnsi="Times New Roman" w:cs="Times New Roman"/>
          <w:sz w:val="28"/>
          <w:szCs w:val="28"/>
        </w:rPr>
        <w:t xml:space="preserve"> їх рецензування</w:t>
      </w:r>
      <w:r w:rsidRPr="000A4F50">
        <w:rPr>
          <w:rFonts w:ascii="Times New Roman" w:hAnsi="Times New Roman" w:cs="Times New Roman"/>
          <w:sz w:val="28"/>
          <w:szCs w:val="28"/>
        </w:rPr>
        <w:t>. Окрім того, учні залюбки складають казки, вірші</w:t>
      </w:r>
      <w:r w:rsidR="00021149">
        <w:rPr>
          <w:rFonts w:ascii="Times New Roman" w:hAnsi="Times New Roman" w:cs="Times New Roman"/>
          <w:sz w:val="28"/>
          <w:szCs w:val="28"/>
        </w:rPr>
        <w:t>, з такого ракурсу осмислюючи інформацію</w:t>
      </w:r>
      <w:r w:rsidRPr="000A4F50">
        <w:rPr>
          <w:rFonts w:ascii="Times New Roman" w:hAnsi="Times New Roman" w:cs="Times New Roman"/>
          <w:sz w:val="28"/>
          <w:szCs w:val="28"/>
        </w:rPr>
        <w:t xml:space="preserve">. </w:t>
      </w:r>
      <w:r w:rsidR="00A8203B">
        <w:rPr>
          <w:rFonts w:ascii="Times New Roman" w:hAnsi="Times New Roman" w:cs="Times New Roman"/>
          <w:sz w:val="28"/>
          <w:szCs w:val="28"/>
        </w:rPr>
        <w:t>Їх с</w:t>
      </w:r>
      <w:r w:rsidR="00DB7AA9">
        <w:rPr>
          <w:rFonts w:ascii="Times New Roman" w:hAnsi="Times New Roman" w:cs="Times New Roman"/>
          <w:sz w:val="28"/>
          <w:szCs w:val="28"/>
        </w:rPr>
        <w:t>посіб мислення дає можливість ефективно використовувати метод «шести капелюхів». Це – один з найдієвіших прийомів організації мислення, розроблений англійським письменником, психологом (як видно теж гуманітарієм) Едвардом де Боно. Концепція паралельного мислення у процесі розв’язання практичних завдань допомагає долати труднощі: зайві емоції, розгубленість, плутанину у роботі з інформацією.</w:t>
      </w:r>
    </w:p>
    <w:p w:rsidR="00B709F2" w:rsidRDefault="00404648" w:rsidP="00937150">
      <w:pPr>
        <w:spacing w:after="0" w:line="360" w:lineRule="auto"/>
        <w:ind w:firstLine="567"/>
        <w:jc w:val="both"/>
        <w:rPr>
          <w:rFonts w:ascii="Times New Roman" w:hAnsi="Times New Roman" w:cs="Times New Roman"/>
          <w:sz w:val="28"/>
          <w:szCs w:val="28"/>
        </w:rPr>
      </w:pPr>
      <w:r w:rsidRPr="000A4F50">
        <w:rPr>
          <w:rFonts w:ascii="Times New Roman" w:hAnsi="Times New Roman" w:cs="Times New Roman"/>
          <w:sz w:val="28"/>
          <w:szCs w:val="28"/>
        </w:rPr>
        <w:t>На особливу увагу заслуговує метод проектів, оскільки створює умови, коли учень може самостійно здобувати знання чи застосовув</w:t>
      </w:r>
      <w:r w:rsidR="003F466D">
        <w:rPr>
          <w:rFonts w:ascii="Times New Roman" w:hAnsi="Times New Roman" w:cs="Times New Roman"/>
          <w:sz w:val="28"/>
          <w:szCs w:val="28"/>
        </w:rPr>
        <w:t>ати одержані раніше. При</w:t>
      </w:r>
      <w:r w:rsidRPr="000A4F50">
        <w:rPr>
          <w:rFonts w:ascii="Times New Roman" w:hAnsi="Times New Roman" w:cs="Times New Roman"/>
          <w:sz w:val="28"/>
          <w:szCs w:val="28"/>
        </w:rPr>
        <w:t>чому замість дій за зразком переважають пошукові</w:t>
      </w:r>
      <w:r w:rsidR="003F466D">
        <w:rPr>
          <w:rFonts w:ascii="Times New Roman" w:hAnsi="Times New Roman" w:cs="Times New Roman"/>
          <w:sz w:val="28"/>
          <w:szCs w:val="28"/>
        </w:rPr>
        <w:t xml:space="preserve"> дослідницькі дії.</w:t>
      </w:r>
      <w:r w:rsidR="00B709F2" w:rsidRPr="000A4F50">
        <w:rPr>
          <w:rFonts w:ascii="Times New Roman" w:hAnsi="Times New Roman" w:cs="Times New Roman"/>
          <w:sz w:val="28"/>
          <w:szCs w:val="28"/>
        </w:rPr>
        <w:t xml:space="preserve"> </w:t>
      </w:r>
      <w:r w:rsidR="003F466D">
        <w:rPr>
          <w:rFonts w:ascii="Times New Roman" w:hAnsi="Times New Roman" w:cs="Times New Roman"/>
          <w:sz w:val="28"/>
          <w:szCs w:val="28"/>
        </w:rPr>
        <w:t>З</w:t>
      </w:r>
      <w:r w:rsidR="00B709F2" w:rsidRPr="000A4F50">
        <w:rPr>
          <w:rFonts w:ascii="Times New Roman" w:hAnsi="Times New Roman" w:cs="Times New Roman"/>
          <w:sz w:val="28"/>
          <w:szCs w:val="28"/>
        </w:rPr>
        <w:t>начить</w:t>
      </w:r>
      <w:r w:rsidR="003F466D">
        <w:rPr>
          <w:rFonts w:ascii="Times New Roman" w:hAnsi="Times New Roman" w:cs="Times New Roman"/>
          <w:sz w:val="28"/>
          <w:szCs w:val="28"/>
        </w:rPr>
        <w:t xml:space="preserve">, </w:t>
      </w:r>
      <w:r w:rsidR="00B709F2" w:rsidRPr="000A4F50">
        <w:rPr>
          <w:rFonts w:ascii="Times New Roman" w:hAnsi="Times New Roman" w:cs="Times New Roman"/>
          <w:sz w:val="28"/>
          <w:szCs w:val="28"/>
        </w:rPr>
        <w:t>без критичного осмислення відібраної інформації результат роботи не буде успішним.</w:t>
      </w:r>
    </w:p>
    <w:p w:rsidR="00F01159" w:rsidRPr="000A4F50" w:rsidRDefault="00F01159" w:rsidP="00937150">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У психології є поняття «Я-концепція» (образ власного «Я»)</w:t>
      </w:r>
      <w:r w:rsidR="00304160">
        <w:rPr>
          <w:rFonts w:ascii="Times New Roman" w:hAnsi="Times New Roman" w:cs="Times New Roman"/>
          <w:sz w:val="28"/>
          <w:szCs w:val="28"/>
        </w:rPr>
        <w:t>. Це переконання, оцінки, тенденція поведінки, набір установок, спрямованих на самого себе. Розвиток критичного мислення сприяє становленню позитивної «Я-концепції» -- позитивного ставлення до себе, самоповаги, відчуття власної цінності</w:t>
      </w:r>
      <w:r w:rsidR="00BF1DE5">
        <w:rPr>
          <w:rFonts w:ascii="Times New Roman" w:hAnsi="Times New Roman" w:cs="Times New Roman"/>
          <w:sz w:val="28"/>
          <w:szCs w:val="28"/>
        </w:rPr>
        <w:t>, віри в успіх, в оптимізм, можливос</w:t>
      </w:r>
      <w:r w:rsidR="00304160">
        <w:rPr>
          <w:rFonts w:ascii="Times New Roman" w:hAnsi="Times New Roman" w:cs="Times New Roman"/>
          <w:sz w:val="28"/>
          <w:szCs w:val="28"/>
        </w:rPr>
        <w:t xml:space="preserve">ті адаптації молодої людини в мінливих умовах суспільства. </w:t>
      </w:r>
    </w:p>
    <w:p w:rsidR="00B709F2" w:rsidRPr="000A4F50" w:rsidRDefault="00B709F2" w:rsidP="00937150">
      <w:pPr>
        <w:spacing w:after="0" w:line="360" w:lineRule="auto"/>
        <w:ind w:firstLine="567"/>
        <w:jc w:val="both"/>
        <w:rPr>
          <w:rFonts w:ascii="Times New Roman" w:hAnsi="Times New Roman" w:cs="Times New Roman"/>
          <w:sz w:val="28"/>
          <w:szCs w:val="28"/>
        </w:rPr>
      </w:pPr>
    </w:p>
    <w:p w:rsidR="00B709F2" w:rsidRPr="000A4F50" w:rsidRDefault="00B709F2" w:rsidP="00937150">
      <w:pPr>
        <w:spacing w:after="0" w:line="360" w:lineRule="auto"/>
        <w:ind w:firstLine="567"/>
        <w:jc w:val="both"/>
        <w:rPr>
          <w:rFonts w:ascii="Times New Roman" w:hAnsi="Times New Roman" w:cs="Times New Roman"/>
          <w:sz w:val="28"/>
          <w:szCs w:val="28"/>
        </w:rPr>
      </w:pPr>
    </w:p>
    <w:p w:rsidR="00B709F2" w:rsidRPr="000A4F50" w:rsidRDefault="00B709F2" w:rsidP="00937150">
      <w:pPr>
        <w:spacing w:after="0" w:line="360" w:lineRule="auto"/>
        <w:ind w:firstLine="567"/>
        <w:jc w:val="both"/>
        <w:rPr>
          <w:rFonts w:ascii="Times New Roman" w:hAnsi="Times New Roman" w:cs="Times New Roman"/>
          <w:sz w:val="28"/>
          <w:szCs w:val="28"/>
        </w:rPr>
      </w:pPr>
    </w:p>
    <w:p w:rsidR="005409E6" w:rsidRPr="006B6136" w:rsidRDefault="005409E6" w:rsidP="003403D9">
      <w:pPr>
        <w:spacing w:after="0" w:line="360" w:lineRule="auto"/>
        <w:jc w:val="both"/>
        <w:rPr>
          <w:rFonts w:ascii="Times New Roman" w:hAnsi="Times New Roman" w:cs="Times New Roman"/>
          <w:sz w:val="28"/>
          <w:szCs w:val="28"/>
        </w:rPr>
      </w:pPr>
    </w:p>
    <w:p w:rsidR="003403D9" w:rsidRPr="006B6136" w:rsidRDefault="003403D9" w:rsidP="003403D9">
      <w:pPr>
        <w:spacing w:after="0" w:line="360" w:lineRule="auto"/>
        <w:jc w:val="both"/>
        <w:rPr>
          <w:rFonts w:ascii="Times New Roman" w:hAnsi="Times New Roman" w:cs="Times New Roman"/>
          <w:sz w:val="28"/>
          <w:szCs w:val="28"/>
        </w:rPr>
      </w:pPr>
    </w:p>
    <w:p w:rsidR="00B709F2" w:rsidRPr="000A4F50" w:rsidRDefault="00B709F2" w:rsidP="00937150">
      <w:pPr>
        <w:spacing w:after="0" w:line="360" w:lineRule="auto"/>
        <w:ind w:firstLine="567"/>
        <w:jc w:val="center"/>
        <w:rPr>
          <w:rFonts w:ascii="Times New Roman" w:hAnsi="Times New Roman" w:cs="Times New Roman"/>
          <w:sz w:val="28"/>
          <w:szCs w:val="28"/>
        </w:rPr>
      </w:pPr>
      <w:r w:rsidRPr="000A4F50">
        <w:rPr>
          <w:rFonts w:ascii="Times New Roman" w:hAnsi="Times New Roman" w:cs="Times New Roman"/>
          <w:sz w:val="28"/>
          <w:szCs w:val="28"/>
        </w:rPr>
        <w:t>Список використаних джерел</w:t>
      </w:r>
    </w:p>
    <w:p w:rsidR="005409E6" w:rsidRPr="000A4F50" w:rsidRDefault="005409E6" w:rsidP="00937150">
      <w:pPr>
        <w:pStyle w:val="a3"/>
        <w:numPr>
          <w:ilvl w:val="0"/>
          <w:numId w:val="6"/>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Новикова Н. Компетентнісний підхід у навчанні біології // Біологія і хімія в школі. – 2009. - №6. – с.-18.</w:t>
      </w:r>
    </w:p>
    <w:p w:rsidR="005409E6" w:rsidRPr="000A4F50" w:rsidRDefault="005409E6" w:rsidP="00937150">
      <w:pPr>
        <w:pStyle w:val="a3"/>
        <w:numPr>
          <w:ilvl w:val="0"/>
          <w:numId w:val="6"/>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lastRenderedPageBreak/>
        <w:t>Гурняк І. Реалізація компетентнісного підходу в навчанні хімії // Біологія і хімія в школі. – 2009. - №5. – с.-35.</w:t>
      </w:r>
    </w:p>
    <w:p w:rsidR="008E4058" w:rsidRPr="000A4F50" w:rsidRDefault="008E4058" w:rsidP="00937150">
      <w:pPr>
        <w:pStyle w:val="a3"/>
        <w:numPr>
          <w:ilvl w:val="0"/>
          <w:numId w:val="6"/>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 xml:space="preserve">Коханова Е. Поняття критичне мислення . – </w:t>
      </w:r>
      <w:r w:rsidRPr="000A4F50">
        <w:rPr>
          <w:rFonts w:ascii="Times New Roman" w:hAnsi="Times New Roman" w:cs="Times New Roman"/>
          <w:sz w:val="28"/>
          <w:szCs w:val="28"/>
          <w:lang w:val="ru-RU"/>
        </w:rPr>
        <w:t>[</w:t>
      </w:r>
      <w:r w:rsidRPr="000A4F50">
        <w:rPr>
          <w:rFonts w:ascii="Times New Roman" w:hAnsi="Times New Roman" w:cs="Times New Roman"/>
          <w:sz w:val="28"/>
          <w:szCs w:val="28"/>
        </w:rPr>
        <w:t>Елект</w:t>
      </w:r>
      <w:r w:rsidR="00C32888">
        <w:rPr>
          <w:rFonts w:ascii="Times New Roman" w:hAnsi="Times New Roman" w:cs="Times New Roman"/>
          <w:sz w:val="28"/>
          <w:szCs w:val="28"/>
        </w:rPr>
        <w:t>ронний рес</w:t>
      </w:r>
      <w:r w:rsidRPr="000A4F50">
        <w:rPr>
          <w:rFonts w:ascii="Times New Roman" w:hAnsi="Times New Roman" w:cs="Times New Roman"/>
          <w:sz w:val="28"/>
          <w:szCs w:val="28"/>
        </w:rPr>
        <w:t>урс</w:t>
      </w:r>
      <w:r w:rsidRPr="000A4F50">
        <w:rPr>
          <w:rFonts w:ascii="Times New Roman" w:hAnsi="Times New Roman" w:cs="Times New Roman"/>
          <w:sz w:val="28"/>
          <w:szCs w:val="28"/>
          <w:lang w:val="ru-RU"/>
        </w:rPr>
        <w:t xml:space="preserve">]. – Режим доступу: </w:t>
      </w:r>
      <w:r w:rsidRPr="000A4F50">
        <w:rPr>
          <w:rFonts w:ascii="Times New Roman" w:hAnsi="Times New Roman" w:cs="Times New Roman"/>
          <w:sz w:val="28"/>
          <w:szCs w:val="28"/>
          <w:lang w:val="en-US"/>
        </w:rPr>
        <w:t>http</w:t>
      </w:r>
      <w:r w:rsidRPr="000A4F50">
        <w:rPr>
          <w:rFonts w:ascii="Times New Roman" w:hAnsi="Times New Roman" w:cs="Times New Roman"/>
          <w:sz w:val="28"/>
          <w:szCs w:val="28"/>
          <w:lang w:val="ru-RU"/>
        </w:rPr>
        <w:t xml:space="preserve">: // </w:t>
      </w:r>
      <w:r w:rsidRPr="000A4F50">
        <w:rPr>
          <w:rFonts w:ascii="Times New Roman" w:hAnsi="Times New Roman" w:cs="Times New Roman"/>
          <w:sz w:val="28"/>
          <w:szCs w:val="28"/>
          <w:lang w:val="en-US"/>
        </w:rPr>
        <w:t>o</w:t>
      </w:r>
      <w:r w:rsidRPr="000A4F50">
        <w:rPr>
          <w:rFonts w:ascii="Times New Roman" w:hAnsi="Times New Roman" w:cs="Times New Roman"/>
          <w:sz w:val="28"/>
          <w:szCs w:val="28"/>
          <w:lang w:val="ru-RU"/>
        </w:rPr>
        <w:t>-</w:t>
      </w:r>
      <w:proofErr w:type="spellStart"/>
      <w:r w:rsidRPr="000A4F50">
        <w:rPr>
          <w:rFonts w:ascii="Times New Roman" w:hAnsi="Times New Roman" w:cs="Times New Roman"/>
          <w:sz w:val="28"/>
          <w:szCs w:val="28"/>
          <w:lang w:val="en-US"/>
        </w:rPr>
        <w:t>ch</w:t>
      </w:r>
      <w:proofErr w:type="spellEnd"/>
      <w:r w:rsidRPr="000A4F50">
        <w:rPr>
          <w:rFonts w:ascii="Times New Roman" w:hAnsi="Times New Roman" w:cs="Times New Roman"/>
          <w:sz w:val="28"/>
          <w:szCs w:val="28"/>
          <w:lang w:val="ru-RU"/>
        </w:rPr>
        <w:t>.</w:t>
      </w:r>
      <w:proofErr w:type="spellStart"/>
      <w:r w:rsidRPr="000A4F50">
        <w:rPr>
          <w:rFonts w:ascii="Times New Roman" w:hAnsi="Times New Roman" w:cs="Times New Roman"/>
          <w:sz w:val="28"/>
          <w:szCs w:val="28"/>
          <w:lang w:val="en-US"/>
        </w:rPr>
        <w:t>ru</w:t>
      </w:r>
      <w:proofErr w:type="spellEnd"/>
      <w:r w:rsidRPr="000A4F50">
        <w:rPr>
          <w:rFonts w:ascii="Times New Roman" w:hAnsi="Times New Roman" w:cs="Times New Roman"/>
          <w:sz w:val="28"/>
          <w:szCs w:val="28"/>
          <w:lang w:val="ru-RU"/>
        </w:rPr>
        <w:t>&gt;</w:t>
      </w:r>
      <w:proofErr w:type="spellStart"/>
      <w:r w:rsidRPr="000A4F50">
        <w:rPr>
          <w:rFonts w:ascii="Times New Roman" w:hAnsi="Times New Roman" w:cs="Times New Roman"/>
          <w:sz w:val="28"/>
          <w:szCs w:val="28"/>
          <w:lang w:val="en-US"/>
        </w:rPr>
        <w:t>revie</w:t>
      </w:r>
      <w:proofErr w:type="spellEnd"/>
      <w:r w:rsidRPr="000A4F50">
        <w:rPr>
          <w:rFonts w:ascii="Times New Roman" w:hAnsi="Times New Roman" w:cs="Times New Roman"/>
          <w:sz w:val="28"/>
          <w:szCs w:val="28"/>
          <w:lang w:val="ru-RU"/>
        </w:rPr>
        <w:t xml:space="preserve"> – </w:t>
      </w:r>
      <w:proofErr w:type="spellStart"/>
      <w:r w:rsidRPr="000A4F50">
        <w:rPr>
          <w:rFonts w:ascii="Times New Roman" w:hAnsi="Times New Roman" w:cs="Times New Roman"/>
          <w:sz w:val="28"/>
          <w:szCs w:val="28"/>
          <w:lang w:val="en-US"/>
        </w:rPr>
        <w:t>ws</w:t>
      </w:r>
      <w:proofErr w:type="spellEnd"/>
      <w:r w:rsidRPr="000A4F50">
        <w:rPr>
          <w:rFonts w:ascii="Times New Roman" w:hAnsi="Times New Roman" w:cs="Times New Roman"/>
          <w:sz w:val="28"/>
          <w:szCs w:val="28"/>
          <w:lang w:val="ru-RU"/>
        </w:rPr>
        <w:t>/</w:t>
      </w:r>
      <w:r w:rsidRPr="000A4F50">
        <w:rPr>
          <w:rFonts w:ascii="Times New Roman" w:hAnsi="Times New Roman" w:cs="Times New Roman"/>
          <w:sz w:val="28"/>
          <w:szCs w:val="28"/>
          <w:lang w:val="en-US"/>
        </w:rPr>
        <w:t>critical</w:t>
      </w:r>
      <w:r w:rsidRPr="000A4F50">
        <w:rPr>
          <w:rFonts w:ascii="Times New Roman" w:hAnsi="Times New Roman" w:cs="Times New Roman"/>
          <w:sz w:val="28"/>
          <w:szCs w:val="28"/>
          <w:lang w:val="ru-RU"/>
        </w:rPr>
        <w:t>/.</w:t>
      </w:r>
    </w:p>
    <w:p w:rsidR="008E4058" w:rsidRPr="000A4F50" w:rsidRDefault="008E4058" w:rsidP="00937150">
      <w:pPr>
        <w:pStyle w:val="a3"/>
        <w:numPr>
          <w:ilvl w:val="0"/>
          <w:numId w:val="6"/>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Д. Клустер «Критическое</w:t>
      </w:r>
      <w:r w:rsidRPr="000A4F50">
        <w:rPr>
          <w:rFonts w:ascii="Times New Roman" w:hAnsi="Times New Roman" w:cs="Times New Roman"/>
          <w:sz w:val="28"/>
          <w:szCs w:val="28"/>
          <w:lang w:val="ru-RU"/>
        </w:rPr>
        <w:t>мышление</w:t>
      </w:r>
      <w:r w:rsidRPr="000A4F50">
        <w:rPr>
          <w:rFonts w:ascii="Times New Roman" w:hAnsi="Times New Roman" w:cs="Times New Roman"/>
          <w:sz w:val="28"/>
          <w:szCs w:val="28"/>
        </w:rPr>
        <w:t>» // Відкритий урок. – 2003. - №17-18. – с. 10-13.</w:t>
      </w:r>
    </w:p>
    <w:p w:rsidR="008E4058" w:rsidRPr="000A4F50" w:rsidRDefault="008E4058" w:rsidP="00937150">
      <w:pPr>
        <w:pStyle w:val="a3"/>
        <w:numPr>
          <w:ilvl w:val="0"/>
          <w:numId w:val="6"/>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Шарко В.Д. Сучасний урок: технологічний аспект / Посібник для вчителів і студентів. – К., 2006. – с. 72-73.</w:t>
      </w:r>
    </w:p>
    <w:p w:rsidR="008E4058" w:rsidRDefault="008E4058" w:rsidP="00937150">
      <w:pPr>
        <w:pStyle w:val="a3"/>
        <w:numPr>
          <w:ilvl w:val="0"/>
          <w:numId w:val="6"/>
        </w:numPr>
        <w:spacing w:after="0" w:line="360" w:lineRule="auto"/>
        <w:ind w:left="0" w:firstLine="567"/>
        <w:jc w:val="both"/>
        <w:rPr>
          <w:rFonts w:ascii="Times New Roman" w:hAnsi="Times New Roman" w:cs="Times New Roman"/>
          <w:sz w:val="28"/>
          <w:szCs w:val="28"/>
        </w:rPr>
      </w:pPr>
      <w:r w:rsidRPr="000A4F50">
        <w:rPr>
          <w:rFonts w:ascii="Times New Roman" w:hAnsi="Times New Roman" w:cs="Times New Roman"/>
          <w:sz w:val="28"/>
          <w:szCs w:val="28"/>
        </w:rPr>
        <w:t>Форостовська Т. Врахування психологічних особливостей учнів гуманітарних класів як умова організації навчання з хімії // Біологія і хімія в школі. – 2011. - №1. – с. 42-43.</w:t>
      </w:r>
    </w:p>
    <w:p w:rsidR="00C32888" w:rsidRPr="000A4F50" w:rsidRDefault="00C32888" w:rsidP="00937150">
      <w:pPr>
        <w:pStyle w:val="a3"/>
        <w:numPr>
          <w:ilvl w:val="0"/>
          <w:numId w:val="6"/>
        </w:numPr>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Функціональна асиметрія мозку і тип мислення. -- </w:t>
      </w:r>
      <w:r w:rsidRPr="00C32888">
        <w:rPr>
          <w:rFonts w:ascii="Times New Roman" w:hAnsi="Times New Roman" w:cs="Times New Roman"/>
          <w:sz w:val="28"/>
          <w:szCs w:val="28"/>
        </w:rPr>
        <w:t>[</w:t>
      </w:r>
      <w:r w:rsidRPr="000A4F50">
        <w:rPr>
          <w:rFonts w:ascii="Times New Roman" w:hAnsi="Times New Roman" w:cs="Times New Roman"/>
          <w:sz w:val="28"/>
          <w:szCs w:val="28"/>
        </w:rPr>
        <w:t>Елект</w:t>
      </w:r>
      <w:r>
        <w:rPr>
          <w:rFonts w:ascii="Times New Roman" w:hAnsi="Times New Roman" w:cs="Times New Roman"/>
          <w:sz w:val="28"/>
          <w:szCs w:val="28"/>
        </w:rPr>
        <w:t>ронний рес</w:t>
      </w:r>
      <w:r w:rsidRPr="000A4F50">
        <w:rPr>
          <w:rFonts w:ascii="Times New Roman" w:hAnsi="Times New Roman" w:cs="Times New Roman"/>
          <w:sz w:val="28"/>
          <w:szCs w:val="28"/>
        </w:rPr>
        <w:t>урс</w:t>
      </w:r>
      <w:r w:rsidRPr="00C32888">
        <w:rPr>
          <w:rFonts w:ascii="Times New Roman" w:hAnsi="Times New Roman" w:cs="Times New Roman"/>
          <w:sz w:val="28"/>
          <w:szCs w:val="28"/>
        </w:rPr>
        <w:t xml:space="preserve">]. – Режим доступу: : </w:t>
      </w:r>
      <w:r w:rsidRPr="000A4F50">
        <w:rPr>
          <w:rFonts w:ascii="Times New Roman" w:hAnsi="Times New Roman" w:cs="Times New Roman"/>
          <w:sz w:val="28"/>
          <w:szCs w:val="28"/>
          <w:lang w:val="en-US"/>
        </w:rPr>
        <w:t>http</w:t>
      </w:r>
      <w:r w:rsidRPr="00C32888">
        <w:rPr>
          <w:rFonts w:ascii="Times New Roman" w:hAnsi="Times New Roman" w:cs="Times New Roman"/>
          <w:sz w:val="28"/>
          <w:szCs w:val="28"/>
        </w:rPr>
        <w:t>: //</w:t>
      </w:r>
      <w:proofErr w:type="spellStart"/>
      <w:r>
        <w:rPr>
          <w:rFonts w:ascii="Times New Roman" w:hAnsi="Times New Roman" w:cs="Times New Roman"/>
          <w:sz w:val="28"/>
          <w:szCs w:val="28"/>
          <w:lang w:val="en-US"/>
        </w:rPr>
        <w:t>uadocs</w:t>
      </w:r>
      <w:proofErr w:type="spellEnd"/>
      <w:r w:rsidRPr="00C32888">
        <w:rPr>
          <w:rFonts w:ascii="Times New Roman" w:hAnsi="Times New Roman" w:cs="Times New Roman"/>
          <w:sz w:val="28"/>
          <w:szCs w:val="28"/>
        </w:rPr>
        <w:t>.</w:t>
      </w:r>
      <w:proofErr w:type="spellStart"/>
      <w:r>
        <w:rPr>
          <w:rFonts w:ascii="Times New Roman" w:hAnsi="Times New Roman" w:cs="Times New Roman"/>
          <w:sz w:val="28"/>
          <w:szCs w:val="28"/>
          <w:lang w:val="en-US"/>
        </w:rPr>
        <w:t>exdat</w:t>
      </w:r>
      <w:proofErr w:type="spellEnd"/>
      <w:r w:rsidRPr="00C32888">
        <w:rPr>
          <w:rFonts w:ascii="Times New Roman" w:hAnsi="Times New Roman" w:cs="Times New Roman"/>
          <w:sz w:val="28"/>
          <w:szCs w:val="28"/>
        </w:rPr>
        <w:t>.</w:t>
      </w:r>
      <w:r>
        <w:rPr>
          <w:rFonts w:ascii="Times New Roman" w:hAnsi="Times New Roman" w:cs="Times New Roman"/>
          <w:sz w:val="28"/>
          <w:szCs w:val="28"/>
          <w:lang w:val="en-US"/>
        </w:rPr>
        <w:t>com</w:t>
      </w:r>
      <w:r w:rsidRPr="000A4F50">
        <w:rPr>
          <w:rFonts w:ascii="Times New Roman" w:hAnsi="Times New Roman" w:cs="Times New Roman"/>
          <w:sz w:val="28"/>
          <w:szCs w:val="28"/>
        </w:rPr>
        <w:t>/</w:t>
      </w:r>
      <w:r>
        <w:rPr>
          <w:rFonts w:ascii="Times New Roman" w:hAnsi="Times New Roman" w:cs="Times New Roman"/>
          <w:sz w:val="28"/>
          <w:szCs w:val="28"/>
          <w:lang w:val="en-US"/>
        </w:rPr>
        <w:t>docs</w:t>
      </w:r>
      <w:r w:rsidRPr="000A4F50">
        <w:rPr>
          <w:rFonts w:ascii="Times New Roman" w:hAnsi="Times New Roman" w:cs="Times New Roman"/>
          <w:sz w:val="28"/>
          <w:szCs w:val="28"/>
        </w:rPr>
        <w:t>/</w:t>
      </w:r>
      <w:r>
        <w:rPr>
          <w:rFonts w:ascii="Times New Roman" w:hAnsi="Times New Roman" w:cs="Times New Roman"/>
          <w:sz w:val="28"/>
          <w:szCs w:val="28"/>
          <w:lang w:val="en-US"/>
        </w:rPr>
        <w:t>index</w:t>
      </w:r>
      <w:r w:rsidRPr="00C32888">
        <w:rPr>
          <w:rFonts w:ascii="Times New Roman" w:hAnsi="Times New Roman" w:cs="Times New Roman"/>
          <w:sz w:val="28"/>
          <w:szCs w:val="28"/>
        </w:rPr>
        <w:t>-207806.</w:t>
      </w:r>
      <w:r>
        <w:rPr>
          <w:rFonts w:ascii="Times New Roman" w:hAnsi="Times New Roman" w:cs="Times New Roman"/>
          <w:sz w:val="28"/>
          <w:szCs w:val="28"/>
          <w:lang w:val="en-US"/>
        </w:rPr>
        <w:t>html</w:t>
      </w:r>
      <w:r>
        <w:rPr>
          <w:rFonts w:ascii="Times New Roman" w:hAnsi="Times New Roman" w:cs="Times New Roman"/>
          <w:sz w:val="28"/>
          <w:szCs w:val="28"/>
        </w:rPr>
        <w:t>?</w:t>
      </w:r>
    </w:p>
    <w:p w:rsidR="005409E6" w:rsidRPr="000A4F50" w:rsidRDefault="005409E6" w:rsidP="00937150">
      <w:pPr>
        <w:spacing w:after="0" w:line="360" w:lineRule="auto"/>
        <w:ind w:firstLine="567"/>
        <w:jc w:val="both"/>
        <w:rPr>
          <w:rFonts w:ascii="Times New Roman" w:hAnsi="Times New Roman" w:cs="Times New Roman"/>
          <w:sz w:val="28"/>
          <w:szCs w:val="28"/>
        </w:rPr>
      </w:pPr>
    </w:p>
    <w:p w:rsidR="00B709F2" w:rsidRPr="000A4F50" w:rsidRDefault="00B709F2" w:rsidP="00937150">
      <w:pPr>
        <w:spacing w:after="0" w:line="360" w:lineRule="auto"/>
        <w:ind w:firstLine="567"/>
        <w:jc w:val="both"/>
        <w:rPr>
          <w:rFonts w:ascii="Times New Roman" w:hAnsi="Times New Roman" w:cs="Times New Roman"/>
          <w:sz w:val="28"/>
          <w:szCs w:val="28"/>
        </w:rPr>
      </w:pPr>
    </w:p>
    <w:p w:rsidR="00E71447" w:rsidRPr="000A4F50" w:rsidRDefault="00E71447" w:rsidP="00937150">
      <w:pPr>
        <w:spacing w:after="0" w:line="360" w:lineRule="auto"/>
        <w:ind w:firstLine="567"/>
        <w:jc w:val="both"/>
        <w:rPr>
          <w:rFonts w:ascii="Times New Roman" w:hAnsi="Times New Roman" w:cs="Times New Roman"/>
          <w:sz w:val="28"/>
          <w:szCs w:val="28"/>
        </w:rPr>
      </w:pPr>
    </w:p>
    <w:sectPr w:rsidR="00E71447" w:rsidRPr="000A4F50" w:rsidSect="00674722">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B32" w:rsidRDefault="00C20B32" w:rsidP="00674722">
      <w:pPr>
        <w:spacing w:after="0" w:line="240" w:lineRule="auto"/>
      </w:pPr>
      <w:r>
        <w:separator/>
      </w:r>
    </w:p>
  </w:endnote>
  <w:endnote w:type="continuationSeparator" w:id="0">
    <w:p w:rsidR="00C20B32" w:rsidRDefault="00C20B32" w:rsidP="00674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722" w:rsidRDefault="0067472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2547"/>
      <w:docPartObj>
        <w:docPartGallery w:val="Page Numbers (Bottom of Page)"/>
        <w:docPartUnique/>
      </w:docPartObj>
    </w:sdtPr>
    <w:sdtEndPr/>
    <w:sdtContent>
      <w:p w:rsidR="00674722" w:rsidRDefault="003403D9">
        <w:pPr>
          <w:pStyle w:val="a8"/>
          <w:jc w:val="right"/>
        </w:pPr>
        <w:r>
          <w:fldChar w:fldCharType="begin"/>
        </w:r>
        <w:r>
          <w:instrText xml:space="preserve"> PAGE   \* MERGEFORMAT </w:instrText>
        </w:r>
        <w:r>
          <w:fldChar w:fldCharType="separate"/>
        </w:r>
        <w:r w:rsidR="006B6136">
          <w:rPr>
            <w:noProof/>
          </w:rPr>
          <w:t>14</w:t>
        </w:r>
        <w:r>
          <w:rPr>
            <w:noProof/>
          </w:rPr>
          <w:fldChar w:fldCharType="end"/>
        </w:r>
      </w:p>
    </w:sdtContent>
  </w:sdt>
  <w:p w:rsidR="00674722" w:rsidRDefault="00674722">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722" w:rsidRDefault="0067472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B32" w:rsidRDefault="00C20B32" w:rsidP="00674722">
      <w:pPr>
        <w:spacing w:after="0" w:line="240" w:lineRule="auto"/>
      </w:pPr>
      <w:r>
        <w:separator/>
      </w:r>
    </w:p>
  </w:footnote>
  <w:footnote w:type="continuationSeparator" w:id="0">
    <w:p w:rsidR="00C20B32" w:rsidRDefault="00C20B32" w:rsidP="006747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722" w:rsidRDefault="0067472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722" w:rsidRPr="00674722" w:rsidRDefault="00674722" w:rsidP="00674722">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722" w:rsidRDefault="00674722">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D7895"/>
    <w:multiLevelType w:val="hybridMultilevel"/>
    <w:tmpl w:val="BA58579A"/>
    <w:lvl w:ilvl="0" w:tplc="D676F2AE">
      <w:start w:val="4133"/>
      <w:numFmt w:val="bullet"/>
      <w:lvlText w:val="-"/>
      <w:lvlJc w:val="left"/>
      <w:pPr>
        <w:ind w:left="420" w:hanging="360"/>
      </w:pPr>
      <w:rPr>
        <w:rFonts w:ascii="Calibri" w:eastAsiaTheme="minorHAnsi" w:hAnsi="Calibri" w:cstheme="minorBidi" w:hint="default"/>
      </w:rPr>
    </w:lvl>
    <w:lvl w:ilvl="1" w:tplc="04220003" w:tentative="1">
      <w:start w:val="1"/>
      <w:numFmt w:val="bullet"/>
      <w:lvlText w:val="o"/>
      <w:lvlJc w:val="left"/>
      <w:pPr>
        <w:ind w:left="1140" w:hanging="360"/>
      </w:pPr>
      <w:rPr>
        <w:rFonts w:ascii="Courier New" w:hAnsi="Courier New" w:cs="Courier New" w:hint="default"/>
      </w:rPr>
    </w:lvl>
    <w:lvl w:ilvl="2" w:tplc="04220005" w:tentative="1">
      <w:start w:val="1"/>
      <w:numFmt w:val="bullet"/>
      <w:lvlText w:val=""/>
      <w:lvlJc w:val="left"/>
      <w:pPr>
        <w:ind w:left="1860" w:hanging="360"/>
      </w:pPr>
      <w:rPr>
        <w:rFonts w:ascii="Wingdings" w:hAnsi="Wingdings" w:hint="default"/>
      </w:rPr>
    </w:lvl>
    <w:lvl w:ilvl="3" w:tplc="04220001" w:tentative="1">
      <w:start w:val="1"/>
      <w:numFmt w:val="bullet"/>
      <w:lvlText w:val=""/>
      <w:lvlJc w:val="left"/>
      <w:pPr>
        <w:ind w:left="2580" w:hanging="360"/>
      </w:pPr>
      <w:rPr>
        <w:rFonts w:ascii="Symbol" w:hAnsi="Symbol" w:hint="default"/>
      </w:rPr>
    </w:lvl>
    <w:lvl w:ilvl="4" w:tplc="04220003" w:tentative="1">
      <w:start w:val="1"/>
      <w:numFmt w:val="bullet"/>
      <w:lvlText w:val="o"/>
      <w:lvlJc w:val="left"/>
      <w:pPr>
        <w:ind w:left="3300" w:hanging="360"/>
      </w:pPr>
      <w:rPr>
        <w:rFonts w:ascii="Courier New" w:hAnsi="Courier New" w:cs="Courier New" w:hint="default"/>
      </w:rPr>
    </w:lvl>
    <w:lvl w:ilvl="5" w:tplc="04220005" w:tentative="1">
      <w:start w:val="1"/>
      <w:numFmt w:val="bullet"/>
      <w:lvlText w:val=""/>
      <w:lvlJc w:val="left"/>
      <w:pPr>
        <w:ind w:left="4020" w:hanging="360"/>
      </w:pPr>
      <w:rPr>
        <w:rFonts w:ascii="Wingdings" w:hAnsi="Wingdings" w:hint="default"/>
      </w:rPr>
    </w:lvl>
    <w:lvl w:ilvl="6" w:tplc="04220001" w:tentative="1">
      <w:start w:val="1"/>
      <w:numFmt w:val="bullet"/>
      <w:lvlText w:val=""/>
      <w:lvlJc w:val="left"/>
      <w:pPr>
        <w:ind w:left="4740" w:hanging="360"/>
      </w:pPr>
      <w:rPr>
        <w:rFonts w:ascii="Symbol" w:hAnsi="Symbol" w:hint="default"/>
      </w:rPr>
    </w:lvl>
    <w:lvl w:ilvl="7" w:tplc="04220003" w:tentative="1">
      <w:start w:val="1"/>
      <w:numFmt w:val="bullet"/>
      <w:lvlText w:val="o"/>
      <w:lvlJc w:val="left"/>
      <w:pPr>
        <w:ind w:left="5460" w:hanging="360"/>
      </w:pPr>
      <w:rPr>
        <w:rFonts w:ascii="Courier New" w:hAnsi="Courier New" w:cs="Courier New" w:hint="default"/>
      </w:rPr>
    </w:lvl>
    <w:lvl w:ilvl="8" w:tplc="04220005" w:tentative="1">
      <w:start w:val="1"/>
      <w:numFmt w:val="bullet"/>
      <w:lvlText w:val=""/>
      <w:lvlJc w:val="left"/>
      <w:pPr>
        <w:ind w:left="6180" w:hanging="360"/>
      </w:pPr>
      <w:rPr>
        <w:rFonts w:ascii="Wingdings" w:hAnsi="Wingdings" w:hint="default"/>
      </w:rPr>
    </w:lvl>
  </w:abstractNum>
  <w:abstractNum w:abstractNumId="1">
    <w:nsid w:val="1F006C7C"/>
    <w:multiLevelType w:val="hybridMultilevel"/>
    <w:tmpl w:val="5E4AA646"/>
    <w:lvl w:ilvl="0" w:tplc="0422000B">
      <w:start w:val="1"/>
      <w:numFmt w:val="bullet"/>
      <w:lvlText w:val=""/>
      <w:lvlJc w:val="left"/>
      <w:pPr>
        <w:ind w:left="1500" w:hanging="360"/>
      </w:pPr>
      <w:rPr>
        <w:rFonts w:ascii="Wingdings" w:hAnsi="Wingdings" w:hint="default"/>
      </w:rPr>
    </w:lvl>
    <w:lvl w:ilvl="1" w:tplc="04220003" w:tentative="1">
      <w:start w:val="1"/>
      <w:numFmt w:val="bullet"/>
      <w:lvlText w:val="o"/>
      <w:lvlJc w:val="left"/>
      <w:pPr>
        <w:ind w:left="2220" w:hanging="360"/>
      </w:pPr>
      <w:rPr>
        <w:rFonts w:ascii="Courier New" w:hAnsi="Courier New" w:cs="Courier New" w:hint="default"/>
      </w:rPr>
    </w:lvl>
    <w:lvl w:ilvl="2" w:tplc="04220005" w:tentative="1">
      <w:start w:val="1"/>
      <w:numFmt w:val="bullet"/>
      <w:lvlText w:val=""/>
      <w:lvlJc w:val="left"/>
      <w:pPr>
        <w:ind w:left="2940" w:hanging="360"/>
      </w:pPr>
      <w:rPr>
        <w:rFonts w:ascii="Wingdings" w:hAnsi="Wingdings" w:hint="default"/>
      </w:rPr>
    </w:lvl>
    <w:lvl w:ilvl="3" w:tplc="04220001" w:tentative="1">
      <w:start w:val="1"/>
      <w:numFmt w:val="bullet"/>
      <w:lvlText w:val=""/>
      <w:lvlJc w:val="left"/>
      <w:pPr>
        <w:ind w:left="3660" w:hanging="360"/>
      </w:pPr>
      <w:rPr>
        <w:rFonts w:ascii="Symbol" w:hAnsi="Symbol" w:hint="default"/>
      </w:rPr>
    </w:lvl>
    <w:lvl w:ilvl="4" w:tplc="04220003" w:tentative="1">
      <w:start w:val="1"/>
      <w:numFmt w:val="bullet"/>
      <w:lvlText w:val="o"/>
      <w:lvlJc w:val="left"/>
      <w:pPr>
        <w:ind w:left="4380" w:hanging="360"/>
      </w:pPr>
      <w:rPr>
        <w:rFonts w:ascii="Courier New" w:hAnsi="Courier New" w:cs="Courier New" w:hint="default"/>
      </w:rPr>
    </w:lvl>
    <w:lvl w:ilvl="5" w:tplc="04220005" w:tentative="1">
      <w:start w:val="1"/>
      <w:numFmt w:val="bullet"/>
      <w:lvlText w:val=""/>
      <w:lvlJc w:val="left"/>
      <w:pPr>
        <w:ind w:left="5100" w:hanging="360"/>
      </w:pPr>
      <w:rPr>
        <w:rFonts w:ascii="Wingdings" w:hAnsi="Wingdings" w:hint="default"/>
      </w:rPr>
    </w:lvl>
    <w:lvl w:ilvl="6" w:tplc="04220001" w:tentative="1">
      <w:start w:val="1"/>
      <w:numFmt w:val="bullet"/>
      <w:lvlText w:val=""/>
      <w:lvlJc w:val="left"/>
      <w:pPr>
        <w:ind w:left="5820" w:hanging="360"/>
      </w:pPr>
      <w:rPr>
        <w:rFonts w:ascii="Symbol" w:hAnsi="Symbol" w:hint="default"/>
      </w:rPr>
    </w:lvl>
    <w:lvl w:ilvl="7" w:tplc="04220003" w:tentative="1">
      <w:start w:val="1"/>
      <w:numFmt w:val="bullet"/>
      <w:lvlText w:val="o"/>
      <w:lvlJc w:val="left"/>
      <w:pPr>
        <w:ind w:left="6540" w:hanging="360"/>
      </w:pPr>
      <w:rPr>
        <w:rFonts w:ascii="Courier New" w:hAnsi="Courier New" w:cs="Courier New" w:hint="default"/>
      </w:rPr>
    </w:lvl>
    <w:lvl w:ilvl="8" w:tplc="04220005" w:tentative="1">
      <w:start w:val="1"/>
      <w:numFmt w:val="bullet"/>
      <w:lvlText w:val=""/>
      <w:lvlJc w:val="left"/>
      <w:pPr>
        <w:ind w:left="7260" w:hanging="360"/>
      </w:pPr>
      <w:rPr>
        <w:rFonts w:ascii="Wingdings" w:hAnsi="Wingdings" w:hint="default"/>
      </w:rPr>
    </w:lvl>
  </w:abstractNum>
  <w:abstractNum w:abstractNumId="2">
    <w:nsid w:val="22491620"/>
    <w:multiLevelType w:val="hybridMultilevel"/>
    <w:tmpl w:val="B75A7B30"/>
    <w:lvl w:ilvl="0" w:tplc="D9AC19A8">
      <w:start w:val="1"/>
      <w:numFmt w:val="decimal"/>
      <w:lvlText w:val="%1."/>
      <w:lvlJc w:val="left"/>
      <w:pPr>
        <w:ind w:left="420" w:hanging="360"/>
      </w:pPr>
      <w:rPr>
        <w:rFonts w:hint="default"/>
      </w:rPr>
    </w:lvl>
    <w:lvl w:ilvl="1" w:tplc="04220019" w:tentative="1">
      <w:start w:val="1"/>
      <w:numFmt w:val="lowerLetter"/>
      <w:lvlText w:val="%2."/>
      <w:lvlJc w:val="left"/>
      <w:pPr>
        <w:ind w:left="1140" w:hanging="360"/>
      </w:pPr>
    </w:lvl>
    <w:lvl w:ilvl="2" w:tplc="0422001B" w:tentative="1">
      <w:start w:val="1"/>
      <w:numFmt w:val="lowerRoman"/>
      <w:lvlText w:val="%3."/>
      <w:lvlJc w:val="right"/>
      <w:pPr>
        <w:ind w:left="1860" w:hanging="180"/>
      </w:pPr>
    </w:lvl>
    <w:lvl w:ilvl="3" w:tplc="0422000F" w:tentative="1">
      <w:start w:val="1"/>
      <w:numFmt w:val="decimal"/>
      <w:lvlText w:val="%4."/>
      <w:lvlJc w:val="left"/>
      <w:pPr>
        <w:ind w:left="2580" w:hanging="360"/>
      </w:pPr>
    </w:lvl>
    <w:lvl w:ilvl="4" w:tplc="04220019" w:tentative="1">
      <w:start w:val="1"/>
      <w:numFmt w:val="lowerLetter"/>
      <w:lvlText w:val="%5."/>
      <w:lvlJc w:val="left"/>
      <w:pPr>
        <w:ind w:left="3300" w:hanging="360"/>
      </w:pPr>
    </w:lvl>
    <w:lvl w:ilvl="5" w:tplc="0422001B" w:tentative="1">
      <w:start w:val="1"/>
      <w:numFmt w:val="lowerRoman"/>
      <w:lvlText w:val="%6."/>
      <w:lvlJc w:val="right"/>
      <w:pPr>
        <w:ind w:left="4020" w:hanging="180"/>
      </w:pPr>
    </w:lvl>
    <w:lvl w:ilvl="6" w:tplc="0422000F" w:tentative="1">
      <w:start w:val="1"/>
      <w:numFmt w:val="decimal"/>
      <w:lvlText w:val="%7."/>
      <w:lvlJc w:val="left"/>
      <w:pPr>
        <w:ind w:left="4740" w:hanging="360"/>
      </w:pPr>
    </w:lvl>
    <w:lvl w:ilvl="7" w:tplc="04220019" w:tentative="1">
      <w:start w:val="1"/>
      <w:numFmt w:val="lowerLetter"/>
      <w:lvlText w:val="%8."/>
      <w:lvlJc w:val="left"/>
      <w:pPr>
        <w:ind w:left="5460" w:hanging="360"/>
      </w:pPr>
    </w:lvl>
    <w:lvl w:ilvl="8" w:tplc="0422001B" w:tentative="1">
      <w:start w:val="1"/>
      <w:numFmt w:val="lowerRoman"/>
      <w:lvlText w:val="%9."/>
      <w:lvlJc w:val="right"/>
      <w:pPr>
        <w:ind w:left="6180" w:hanging="180"/>
      </w:pPr>
    </w:lvl>
  </w:abstractNum>
  <w:abstractNum w:abstractNumId="3">
    <w:nsid w:val="325B07E5"/>
    <w:multiLevelType w:val="hybridMultilevel"/>
    <w:tmpl w:val="1B4C89C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39CA422D"/>
    <w:multiLevelType w:val="hybridMultilevel"/>
    <w:tmpl w:val="290C29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55376937"/>
    <w:multiLevelType w:val="hybridMultilevel"/>
    <w:tmpl w:val="6ACECC2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6AAE61EB"/>
    <w:multiLevelType w:val="hybridMultilevel"/>
    <w:tmpl w:val="8C263406"/>
    <w:lvl w:ilvl="0" w:tplc="6B3A26D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7">
    <w:nsid w:val="7E0B4976"/>
    <w:multiLevelType w:val="hybridMultilevel"/>
    <w:tmpl w:val="C6D2F4B8"/>
    <w:lvl w:ilvl="0" w:tplc="357A1102">
      <w:start w:val="1"/>
      <w:numFmt w:val="decimal"/>
      <w:lvlText w:val="%1."/>
      <w:lvlJc w:val="left"/>
      <w:pPr>
        <w:ind w:left="780" w:hanging="360"/>
      </w:pPr>
      <w:rPr>
        <w:rFonts w:hint="default"/>
      </w:rPr>
    </w:lvl>
    <w:lvl w:ilvl="1" w:tplc="04220019" w:tentative="1">
      <w:start w:val="1"/>
      <w:numFmt w:val="lowerLetter"/>
      <w:lvlText w:val="%2."/>
      <w:lvlJc w:val="left"/>
      <w:pPr>
        <w:ind w:left="1500" w:hanging="360"/>
      </w:pPr>
    </w:lvl>
    <w:lvl w:ilvl="2" w:tplc="0422001B" w:tentative="1">
      <w:start w:val="1"/>
      <w:numFmt w:val="lowerRoman"/>
      <w:lvlText w:val="%3."/>
      <w:lvlJc w:val="right"/>
      <w:pPr>
        <w:ind w:left="2220" w:hanging="180"/>
      </w:pPr>
    </w:lvl>
    <w:lvl w:ilvl="3" w:tplc="0422000F" w:tentative="1">
      <w:start w:val="1"/>
      <w:numFmt w:val="decimal"/>
      <w:lvlText w:val="%4."/>
      <w:lvlJc w:val="left"/>
      <w:pPr>
        <w:ind w:left="2940" w:hanging="360"/>
      </w:pPr>
    </w:lvl>
    <w:lvl w:ilvl="4" w:tplc="04220019" w:tentative="1">
      <w:start w:val="1"/>
      <w:numFmt w:val="lowerLetter"/>
      <w:lvlText w:val="%5."/>
      <w:lvlJc w:val="left"/>
      <w:pPr>
        <w:ind w:left="3660" w:hanging="360"/>
      </w:pPr>
    </w:lvl>
    <w:lvl w:ilvl="5" w:tplc="0422001B" w:tentative="1">
      <w:start w:val="1"/>
      <w:numFmt w:val="lowerRoman"/>
      <w:lvlText w:val="%6."/>
      <w:lvlJc w:val="right"/>
      <w:pPr>
        <w:ind w:left="4380" w:hanging="180"/>
      </w:pPr>
    </w:lvl>
    <w:lvl w:ilvl="6" w:tplc="0422000F" w:tentative="1">
      <w:start w:val="1"/>
      <w:numFmt w:val="decimal"/>
      <w:lvlText w:val="%7."/>
      <w:lvlJc w:val="left"/>
      <w:pPr>
        <w:ind w:left="5100" w:hanging="360"/>
      </w:pPr>
    </w:lvl>
    <w:lvl w:ilvl="7" w:tplc="04220019" w:tentative="1">
      <w:start w:val="1"/>
      <w:numFmt w:val="lowerLetter"/>
      <w:lvlText w:val="%8."/>
      <w:lvlJc w:val="left"/>
      <w:pPr>
        <w:ind w:left="5820" w:hanging="360"/>
      </w:pPr>
    </w:lvl>
    <w:lvl w:ilvl="8" w:tplc="0422001B" w:tentative="1">
      <w:start w:val="1"/>
      <w:numFmt w:val="lowerRoman"/>
      <w:lvlText w:val="%9."/>
      <w:lvlJc w:val="right"/>
      <w:pPr>
        <w:ind w:left="6540" w:hanging="180"/>
      </w:pPr>
    </w:lvl>
  </w:abstractNum>
  <w:num w:numId="1">
    <w:abstractNumId w:val="0"/>
  </w:num>
  <w:num w:numId="2">
    <w:abstractNumId w:val="2"/>
  </w:num>
  <w:num w:numId="3">
    <w:abstractNumId w:val="7"/>
  </w:num>
  <w:num w:numId="4">
    <w:abstractNumId w:val="1"/>
  </w:num>
  <w:num w:numId="5">
    <w:abstractNumId w:val="5"/>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32204"/>
    <w:rsid w:val="00021149"/>
    <w:rsid w:val="00031AA7"/>
    <w:rsid w:val="00033EFD"/>
    <w:rsid w:val="000A4F50"/>
    <w:rsid w:val="000B0420"/>
    <w:rsid w:val="000C7E3F"/>
    <w:rsid w:val="000F50FA"/>
    <w:rsid w:val="001C1487"/>
    <w:rsid w:val="00265B8F"/>
    <w:rsid w:val="002F2599"/>
    <w:rsid w:val="00304160"/>
    <w:rsid w:val="00310000"/>
    <w:rsid w:val="003403D9"/>
    <w:rsid w:val="003871C3"/>
    <w:rsid w:val="003A16C4"/>
    <w:rsid w:val="003F466D"/>
    <w:rsid w:val="00404648"/>
    <w:rsid w:val="004375BD"/>
    <w:rsid w:val="004A6DAA"/>
    <w:rsid w:val="004B2CB3"/>
    <w:rsid w:val="004B40A3"/>
    <w:rsid w:val="005104D0"/>
    <w:rsid w:val="005409E6"/>
    <w:rsid w:val="005537BB"/>
    <w:rsid w:val="005577CD"/>
    <w:rsid w:val="005706D3"/>
    <w:rsid w:val="005906D1"/>
    <w:rsid w:val="005B0830"/>
    <w:rsid w:val="005B4951"/>
    <w:rsid w:val="005C2A33"/>
    <w:rsid w:val="005C6B13"/>
    <w:rsid w:val="00674722"/>
    <w:rsid w:val="00685CBC"/>
    <w:rsid w:val="006B6136"/>
    <w:rsid w:val="006C2979"/>
    <w:rsid w:val="006D337B"/>
    <w:rsid w:val="006D6C72"/>
    <w:rsid w:val="00723D49"/>
    <w:rsid w:val="007749F2"/>
    <w:rsid w:val="0079359E"/>
    <w:rsid w:val="007C7369"/>
    <w:rsid w:val="0081437E"/>
    <w:rsid w:val="00820E56"/>
    <w:rsid w:val="00824FAE"/>
    <w:rsid w:val="00836F09"/>
    <w:rsid w:val="00875061"/>
    <w:rsid w:val="00884833"/>
    <w:rsid w:val="008D3145"/>
    <w:rsid w:val="008E4058"/>
    <w:rsid w:val="00916DEB"/>
    <w:rsid w:val="009320C8"/>
    <w:rsid w:val="009364F5"/>
    <w:rsid w:val="00937150"/>
    <w:rsid w:val="00942409"/>
    <w:rsid w:val="00942652"/>
    <w:rsid w:val="00956350"/>
    <w:rsid w:val="009A03A0"/>
    <w:rsid w:val="009B0278"/>
    <w:rsid w:val="009B162A"/>
    <w:rsid w:val="009B3A14"/>
    <w:rsid w:val="009D7A58"/>
    <w:rsid w:val="009E3B2F"/>
    <w:rsid w:val="00A32204"/>
    <w:rsid w:val="00A70DBF"/>
    <w:rsid w:val="00A8203B"/>
    <w:rsid w:val="00A90B0E"/>
    <w:rsid w:val="00AF040B"/>
    <w:rsid w:val="00B1248E"/>
    <w:rsid w:val="00B46AED"/>
    <w:rsid w:val="00B64900"/>
    <w:rsid w:val="00B709F2"/>
    <w:rsid w:val="00B94FFD"/>
    <w:rsid w:val="00BB3E19"/>
    <w:rsid w:val="00BF0C1C"/>
    <w:rsid w:val="00BF1DE5"/>
    <w:rsid w:val="00BF4F24"/>
    <w:rsid w:val="00C2034E"/>
    <w:rsid w:val="00C20B32"/>
    <w:rsid w:val="00C32888"/>
    <w:rsid w:val="00C52D7E"/>
    <w:rsid w:val="00C84ECA"/>
    <w:rsid w:val="00CB5244"/>
    <w:rsid w:val="00D100AC"/>
    <w:rsid w:val="00D2562E"/>
    <w:rsid w:val="00D646AD"/>
    <w:rsid w:val="00D72844"/>
    <w:rsid w:val="00DB7AA9"/>
    <w:rsid w:val="00DE0EF8"/>
    <w:rsid w:val="00E00239"/>
    <w:rsid w:val="00E062F0"/>
    <w:rsid w:val="00E71447"/>
    <w:rsid w:val="00E72215"/>
    <w:rsid w:val="00E77638"/>
    <w:rsid w:val="00EA2B7A"/>
    <w:rsid w:val="00EA3031"/>
    <w:rsid w:val="00EA3191"/>
    <w:rsid w:val="00ED6126"/>
    <w:rsid w:val="00EE4EBB"/>
    <w:rsid w:val="00F01159"/>
    <w:rsid w:val="00F07E43"/>
    <w:rsid w:val="00F90CD0"/>
    <w:rsid w:val="00FD3F53"/>
    <w:rsid w:val="00FE1AED"/>
    <w:rsid w:val="00FE47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7C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6126"/>
    <w:pPr>
      <w:ind w:left="720"/>
      <w:contextualSpacing/>
    </w:pPr>
  </w:style>
  <w:style w:type="paragraph" w:styleId="a4">
    <w:name w:val="Balloon Text"/>
    <w:basedOn w:val="a"/>
    <w:link w:val="a5"/>
    <w:uiPriority w:val="99"/>
    <w:semiHidden/>
    <w:unhideWhenUsed/>
    <w:rsid w:val="00A70DB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70DBF"/>
    <w:rPr>
      <w:rFonts w:ascii="Tahoma" w:hAnsi="Tahoma" w:cs="Tahoma"/>
      <w:sz w:val="16"/>
      <w:szCs w:val="16"/>
    </w:rPr>
  </w:style>
  <w:style w:type="paragraph" w:styleId="a6">
    <w:name w:val="header"/>
    <w:basedOn w:val="a"/>
    <w:link w:val="a7"/>
    <w:uiPriority w:val="99"/>
    <w:semiHidden/>
    <w:unhideWhenUsed/>
    <w:rsid w:val="00674722"/>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674722"/>
  </w:style>
  <w:style w:type="paragraph" w:styleId="a8">
    <w:name w:val="footer"/>
    <w:basedOn w:val="a"/>
    <w:link w:val="a9"/>
    <w:uiPriority w:val="99"/>
    <w:unhideWhenUsed/>
    <w:rsid w:val="0067472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747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61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457</TotalTime>
  <Pages>14</Pages>
  <Words>3460</Words>
  <Characters>19722</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23136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Sasho</dc:creator>
  <cp:lastModifiedBy>User</cp:lastModifiedBy>
  <cp:revision>78</cp:revision>
  <cp:lastPrinted>2014-01-09T13:06:00Z</cp:lastPrinted>
  <dcterms:created xsi:type="dcterms:W3CDTF">2014-01-07T09:49:00Z</dcterms:created>
  <dcterms:modified xsi:type="dcterms:W3CDTF">2018-02-19T07:43:00Z</dcterms:modified>
</cp:coreProperties>
</file>