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1D4" w:rsidRPr="005D01D4" w:rsidRDefault="005D01D4" w:rsidP="005D01D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смт Побузьке</w:t>
      </w:r>
    </w:p>
    <w:p w:rsidR="005D01D4" w:rsidRDefault="005D01D4" w:rsidP="005D01D4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5D01D4" w:rsidRDefault="005D01D4" w:rsidP="005D01D4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5D01D4" w:rsidRPr="005D01D4" w:rsidRDefault="005D01D4" w:rsidP="00642F2E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5D01D4">
        <w:rPr>
          <w:rFonts w:ascii="Times New Roman" w:hAnsi="Times New Roman" w:cs="Times New Roman"/>
          <w:b/>
          <w:sz w:val="72"/>
          <w:szCs w:val="72"/>
        </w:rPr>
        <w:t>Дидактична гра – як засіб фор</w:t>
      </w:r>
      <w:r w:rsidR="00BE75E1">
        <w:rPr>
          <w:rFonts w:ascii="Times New Roman" w:hAnsi="Times New Roman" w:cs="Times New Roman"/>
          <w:b/>
          <w:sz w:val="72"/>
          <w:szCs w:val="72"/>
        </w:rPr>
        <w:t xml:space="preserve">мування </w:t>
      </w:r>
      <w:proofErr w:type="gramStart"/>
      <w:r w:rsidR="00BE75E1">
        <w:rPr>
          <w:rFonts w:ascii="Times New Roman" w:hAnsi="Times New Roman" w:cs="Times New Roman"/>
          <w:b/>
          <w:sz w:val="72"/>
          <w:szCs w:val="72"/>
        </w:rPr>
        <w:t>п</w:t>
      </w:r>
      <w:proofErr w:type="gramEnd"/>
      <w:r w:rsidR="00BE75E1">
        <w:rPr>
          <w:rFonts w:ascii="Times New Roman" w:hAnsi="Times New Roman" w:cs="Times New Roman"/>
          <w:b/>
          <w:sz w:val="72"/>
          <w:szCs w:val="72"/>
        </w:rPr>
        <w:t>ізнавального інтересу</w:t>
      </w:r>
      <w:r w:rsidR="00BE75E1">
        <w:rPr>
          <w:rFonts w:ascii="Times New Roman" w:hAnsi="Times New Roman" w:cs="Times New Roman"/>
          <w:b/>
          <w:sz w:val="72"/>
          <w:szCs w:val="72"/>
          <w:lang w:val="uk-UA"/>
        </w:rPr>
        <w:t xml:space="preserve"> дітей -</w:t>
      </w:r>
      <w:r w:rsidRPr="005D01D4">
        <w:rPr>
          <w:rFonts w:ascii="Times New Roman" w:hAnsi="Times New Roman" w:cs="Times New Roman"/>
          <w:b/>
          <w:sz w:val="72"/>
          <w:szCs w:val="72"/>
        </w:rPr>
        <w:t>дошкільників</w:t>
      </w:r>
    </w:p>
    <w:p w:rsidR="00642F2E" w:rsidRDefault="000E3055" w:rsidP="00642F2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Методична майстерня для вихователів ЗДО</w:t>
      </w:r>
    </w:p>
    <w:p w:rsidR="00642F2E" w:rsidRDefault="00642F2E" w:rsidP="00642F2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42F2E" w:rsidRDefault="00642F2E" w:rsidP="00642F2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D01D4" w:rsidRDefault="005D01D4" w:rsidP="005D01D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Підготувала і провела</w:t>
      </w:r>
    </w:p>
    <w:p w:rsidR="005D01D4" w:rsidRDefault="005D01D4" w:rsidP="005D01D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методист 1 категорії</w:t>
      </w:r>
    </w:p>
    <w:p w:rsidR="005D01D4" w:rsidRDefault="005D01D4" w:rsidP="005D01D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ДНЗ №3 «Ромашка»</w:t>
      </w:r>
    </w:p>
    <w:p w:rsidR="005D01D4" w:rsidRDefault="005D01D4" w:rsidP="005D01D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Скоріна О.М.</w:t>
      </w:r>
    </w:p>
    <w:p w:rsidR="005D01D4" w:rsidRDefault="005D01D4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D01D4" w:rsidRDefault="005D01D4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D01D4" w:rsidRDefault="005D01D4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D01D4" w:rsidRDefault="005D01D4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D01D4" w:rsidRDefault="005D01D4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D01D4" w:rsidRDefault="005D01D4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E3055" w:rsidRDefault="000E3055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E3055" w:rsidRDefault="000E3055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E3055" w:rsidRDefault="000E3055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5D01D4" w:rsidRDefault="005D01D4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bookmarkStart w:id="0" w:name="_GoBack"/>
      <w:bookmarkEnd w:id="0"/>
    </w:p>
    <w:p w:rsidR="005D01D4" w:rsidRDefault="005D01D4" w:rsidP="00642F2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2018 рік</w:t>
      </w:r>
    </w:p>
    <w:p w:rsidR="00B02662" w:rsidRPr="00B02662" w:rsidRDefault="00B02662" w:rsidP="00B026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lastRenderedPageBreak/>
        <w:t>Мета</w:t>
      </w: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B02662" w:rsidRPr="00B02662" w:rsidRDefault="00B02662" w:rsidP="00B026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активізація знань педагогів з питань організації ігрової діяльності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а саме дидактичної гри</w:t>
      </w: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B02662" w:rsidRPr="00B02662" w:rsidRDefault="00B02662" w:rsidP="00B026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сприяння  підвищенню рівня професійної майстерності; </w:t>
      </w:r>
    </w:p>
    <w:p w:rsidR="00B02662" w:rsidRPr="00B02662" w:rsidRDefault="00B02662" w:rsidP="00B026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підвищення психолого-педагогічної компетентності педагогів шляхом ефек</w:t>
      </w:r>
      <w:r w:rsidRPr="00B026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softHyphen/>
        <w:t>тивної групової взаємодії;</w:t>
      </w:r>
    </w:p>
    <w:p w:rsidR="00B02662" w:rsidRPr="00B02662" w:rsidRDefault="00B02662" w:rsidP="00B026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формува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ння творчого підходу  до дидактичної</w:t>
      </w: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гри з урахуванням індивідуальних особливостей дитини. </w:t>
      </w:r>
    </w:p>
    <w:p w:rsidR="00B02662" w:rsidRPr="00B02662" w:rsidRDefault="00B02662" w:rsidP="00B0266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проведення вправ на розвиток самореалізації та конструктивного творчого вирішення завдань, пов'язаних з професійною діяльністю вихователя.</w:t>
      </w:r>
    </w:p>
    <w:p w:rsidR="00B02662" w:rsidRDefault="00B02662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B02662" w:rsidRPr="00B02662" w:rsidRDefault="00B02662" w:rsidP="00B02662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Обладнання:</w:t>
      </w:r>
    </w:p>
    <w:p w:rsidR="00B02662" w:rsidRPr="00B02662" w:rsidRDefault="00B02662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м’яка </w:t>
      </w:r>
      <w:r w:rsidR="00AC4B4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іграшка для вправи «Привітання</w:t>
      </w: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»;</w:t>
      </w:r>
    </w:p>
    <w:p w:rsidR="00B02662" w:rsidRDefault="00B02662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ватман з написом «Правила роботи у групі»;</w:t>
      </w:r>
    </w:p>
    <w:p w:rsidR="00AC4B48" w:rsidRDefault="00AC4B48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ватман з написом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«Що таке гра»</w:t>
      </w:r>
    </w:p>
    <w:p w:rsidR="00AC4B48" w:rsidRDefault="00AC4B48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смужки «Етапи проведення дидактичних ігор»</w:t>
      </w:r>
    </w:p>
    <w:p w:rsidR="00AC4B48" w:rsidRPr="00B02662" w:rsidRDefault="00AC4B48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Пазли «Види ігор»</w:t>
      </w:r>
    </w:p>
    <w:p w:rsidR="00B02662" w:rsidRPr="00B02662" w:rsidRDefault="00B02662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картки із зображенням казкових героїв і назв казок;</w:t>
      </w:r>
    </w:p>
    <w:p w:rsidR="00B02662" w:rsidRPr="00B02662" w:rsidRDefault="00B02662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ватман (4)  для вправи «Асоціативний ряд»;</w:t>
      </w:r>
    </w:p>
    <w:p w:rsidR="00AC4B48" w:rsidRDefault="00B02662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плакат «Чарівна скринька»</w:t>
      </w:r>
    </w:p>
    <w:p w:rsidR="00B02662" w:rsidRPr="00B02662" w:rsidRDefault="00AC4B48" w:rsidP="00B02662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листівки у вигляді іграшок</w:t>
      </w:r>
      <w:r w:rsidR="00B02662" w:rsidRPr="00B026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B02662" w:rsidRPr="00B02662" w:rsidRDefault="00B02662" w:rsidP="00B0266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26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Методи:</w:t>
      </w:r>
      <w:r w:rsidRPr="00B026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міні-лекція, ігрові вправи, робота в групах.</w:t>
      </w:r>
    </w:p>
    <w:p w:rsidR="00B02662" w:rsidRPr="00B02662" w:rsidRDefault="00B02662" w:rsidP="00B02662">
      <w:pPr>
        <w:rPr>
          <w:lang w:val="uk-UA"/>
        </w:rPr>
      </w:pPr>
    </w:p>
    <w:p w:rsidR="00B02662" w:rsidRDefault="00B02662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B02662" w:rsidRDefault="00B02662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B02662" w:rsidRDefault="00B02662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5D01D4" w:rsidRDefault="005D01D4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5D01D4" w:rsidRDefault="005D01D4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5D01D4" w:rsidRDefault="005D01D4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5D01D4" w:rsidRDefault="005D01D4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5D01D4" w:rsidRDefault="005D01D4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5D01D4" w:rsidRDefault="005D01D4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642F2E" w:rsidRDefault="00642F2E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642F2E" w:rsidRDefault="00642F2E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642F2E" w:rsidRDefault="00642F2E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642F2E" w:rsidRDefault="00642F2E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BE75E1" w:rsidRDefault="00BE75E1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5D01D4" w:rsidRDefault="005D01D4" w:rsidP="00B026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BE75E1" w:rsidRDefault="00BE75E1" w:rsidP="00BE7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5E1" w:rsidRDefault="00BE75E1" w:rsidP="00BE7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5E1">
        <w:rPr>
          <w:rFonts w:ascii="Times New Roman" w:hAnsi="Times New Roman" w:cs="Times New Roman"/>
          <w:b/>
          <w:sz w:val="36"/>
          <w:szCs w:val="36"/>
          <w:lang w:val="uk-UA"/>
        </w:rPr>
        <w:t>«Вітання»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Pr="00BE75E1">
        <w:rPr>
          <w:rFonts w:ascii="Times New Roman" w:hAnsi="Times New Roman" w:cs="Times New Roman"/>
          <w:sz w:val="28"/>
          <w:szCs w:val="28"/>
          <w:lang w:val="uk-UA"/>
        </w:rPr>
        <w:t>Ведуча пропонує всім учасникам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 </w:t>
      </w:r>
      <w:r w:rsidRPr="00BE75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семінару стати в  коло</w:t>
      </w:r>
    </w:p>
    <w:p w:rsidR="00BE75E1" w:rsidRDefault="00BE75E1" w:rsidP="00BE7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BE75E1">
        <w:rPr>
          <w:rFonts w:ascii="Times New Roman" w:hAnsi="Times New Roman" w:cs="Times New Roman"/>
          <w:sz w:val="28"/>
          <w:szCs w:val="28"/>
          <w:lang w:val="uk-UA"/>
        </w:rPr>
        <w:t>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75E1">
        <w:rPr>
          <w:rFonts w:ascii="Times New Roman" w:hAnsi="Times New Roman" w:cs="Times New Roman"/>
          <w:sz w:val="28"/>
          <w:szCs w:val="28"/>
          <w:lang w:val="uk-UA"/>
        </w:rPr>
        <w:t xml:space="preserve"> колу передають м’яку іграшку з вітаннями.</w:t>
      </w:r>
    </w:p>
    <w:p w:rsidR="00BE75E1" w:rsidRDefault="00BE75E1" w:rsidP="00BE75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E75E1" w:rsidRPr="00BE75E1" w:rsidRDefault="00BE75E1" w:rsidP="00BE75E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E75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Нагадуємо правила роботи нашого семінару: </w:t>
      </w:r>
    </w:p>
    <w:p w:rsidR="00BE75E1" w:rsidRPr="00BE75E1" w:rsidRDefault="00BE75E1" w:rsidP="00BE75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Працюємо дружньо, творчо, щиро і пунктуально.</w:t>
      </w:r>
    </w:p>
    <w:p w:rsidR="00BE75E1" w:rsidRPr="00BE75E1" w:rsidRDefault="00BE75E1" w:rsidP="00BE75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Думки висловлюємо активно, конкретно, швидко, при чому один говорить – всі слухають, не перебиваючи.</w:t>
      </w:r>
    </w:p>
    <w:p w:rsidR="00BE75E1" w:rsidRPr="00BE75E1" w:rsidRDefault="00BE75E1" w:rsidP="00BE75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Кожен учасник має право: висловлювати свою думку, задавати питання ведучому, </w:t>
      </w:r>
      <w:proofErr w:type="gramStart"/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ідняти руку, якщо щось здається незрозумілим. </w:t>
      </w:r>
    </w:p>
    <w:p w:rsidR="00BE75E1" w:rsidRPr="00BE75E1" w:rsidRDefault="00BE75E1" w:rsidP="00BE75E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Кожен учасник має обов’язок: виконувати всі завдання семінару, працювати </w:t>
      </w:r>
      <w:proofErr w:type="gramStart"/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команді, виконати домашнє завдання.</w:t>
      </w:r>
    </w:p>
    <w:p w:rsidR="005B214C" w:rsidRPr="00BE75E1" w:rsidRDefault="00BE75E1" w:rsidP="00BE75E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uk-UA" w:eastAsia="uk-UA"/>
        </w:rPr>
      </w:pPr>
      <w:r w:rsidRPr="00BE75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E75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Розпочинаємо </w:t>
      </w:r>
      <w:r w:rsidRPr="00BE75E1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роботу</w:t>
      </w:r>
      <w:r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.</w:t>
      </w:r>
      <w:r w:rsidRPr="00BE75E1">
        <w:rPr>
          <w:rFonts w:ascii="Times New Roman" w:eastAsia="Times New Roman" w:hAnsi="Times New Roman" w:cs="Times New Roman"/>
          <w:b/>
          <w:sz w:val="36"/>
          <w:szCs w:val="36"/>
          <w:lang w:val="uk-UA" w:eastAsia="uk-UA"/>
        </w:rPr>
        <w:br/>
      </w:r>
      <w:r w:rsidRPr="00BE75E1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214C" w:rsidRPr="005B214C">
        <w:rPr>
          <w:rFonts w:ascii="Times New Roman" w:hAnsi="Times New Roman" w:cs="Times New Roman"/>
          <w:sz w:val="28"/>
          <w:szCs w:val="28"/>
          <w:lang w:val="uk-UA"/>
        </w:rPr>
        <w:t>У системі навчання і виховання дошкільників активно використовуються дидактичні (навчальні) ігри, які розвивають спостережливість, уяву, пам'ять, мислення, мовлення, сенсорні орієнтації дітей у розмірах, формах, кольорах, максимально задіюють інтелектуальний потенціал у пізнанні світу і себе.</w:t>
      </w:r>
    </w:p>
    <w:p w:rsidR="005B214C" w:rsidRPr="005B214C" w:rsidRDefault="005B214C" w:rsidP="00BE7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Педагогічна мета дидактичних ігор полягає у сенсорному вихованні, мовленнєвому розвитку, ознайомленні дошкільників з навколишнім світом, формуванні у них елементарних математичних уявлень тощо. </w:t>
      </w:r>
      <w:r w:rsidRPr="005B214C">
        <w:rPr>
          <w:rFonts w:ascii="Times New Roman" w:hAnsi="Times New Roman" w:cs="Times New Roman"/>
          <w:sz w:val="28"/>
          <w:szCs w:val="28"/>
        </w:rPr>
        <w:t xml:space="preserve">Дидактична гра спрямована на формування у дитини потреби в знаннях, активного інтересу до того, що може стати їх новим джерелом, удосконалення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ізнавальних, умінь і навичок.</w:t>
      </w: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Проведений аналіз наукових джерел з проблеми розвитку пізнавальної активності засвідчує наявність різнопланових визначень даного поняття в залежності від сфери діяльності, уподобань, власних наукових інтересів дослідників і відсутність еталонного визначення поняття “пізнавальна активність”. </w:t>
      </w: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Аналіз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ізних визначень пізнавальної активності та підходів до її вивчення дозволив сформулювати власне визначення даного поняття стосовно дітей дошкільного віку.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ізнавальна активність — це самостійна, ініціативна діяльність дитини, спрямована на пізнання навколишньої дійсності (як прояв допитливості), й зумовлена необхідністю розв’язання пізнавальних завдань, що постають перед нею у конкретних ситуаціях.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Проблема розвитку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ізнавальної активності розглядається як невід’ємна частина дослідження розумового виховання дошкільників. У якості головних 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>части</w:t>
      </w:r>
      <w:r w:rsidRPr="005B214C">
        <w:rPr>
          <w:rFonts w:ascii="Times New Roman" w:hAnsi="Times New Roman" w:cs="Times New Roman"/>
          <w:sz w:val="28"/>
          <w:szCs w:val="28"/>
        </w:rPr>
        <w:t xml:space="preserve"> її розвитку вчені виокремили: дидактичну гру (Т. Бабунова); ставлення дорослого і форми спілкування з ним (М. Лісіна, Д. Годовікова); особлива можливість групи в оптимізації дітей, які недостатньо володіють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ізнавальними </w:t>
      </w:r>
      <w:r w:rsidRPr="005B214C">
        <w:rPr>
          <w:rFonts w:ascii="Times New Roman" w:hAnsi="Times New Roman" w:cs="Times New Roman"/>
          <w:sz w:val="28"/>
          <w:szCs w:val="28"/>
        </w:rPr>
        <w:lastRenderedPageBreak/>
        <w:t>мотивами і способами дій (В. Котирло, Т. Дуткевич); спосіб впливу батьків на дитину (Г. Стаднік).</w:t>
      </w: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Сам термін 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5B214C">
        <w:rPr>
          <w:rFonts w:ascii="Times New Roman" w:hAnsi="Times New Roman" w:cs="Times New Roman"/>
          <w:sz w:val="28"/>
          <w:szCs w:val="28"/>
        </w:rPr>
        <w:t>дидактична гра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B21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ідкреслює її педагогічну спрямованість та багатогранність застосування. </w:t>
      </w:r>
      <w:r w:rsidRPr="005B214C">
        <w:rPr>
          <w:rFonts w:ascii="Times New Roman" w:hAnsi="Times New Roman" w:cs="Times New Roman"/>
          <w:b/>
          <w:sz w:val="28"/>
          <w:szCs w:val="28"/>
        </w:rPr>
        <w:t>Дидактична гра</w:t>
      </w:r>
      <w:r w:rsidRPr="005B214C">
        <w:rPr>
          <w:rFonts w:ascii="Times New Roman" w:hAnsi="Times New Roman" w:cs="Times New Roman"/>
          <w:sz w:val="28"/>
          <w:szCs w:val="28"/>
        </w:rPr>
        <w:t xml:space="preserve"> - це практична групова вправа з вироблення оптимальних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ішень, застосування методів і прийомів у штучно створених умовних, що відтворюють реальну обстановку.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ід час гри в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214C">
        <w:rPr>
          <w:rFonts w:ascii="Times New Roman" w:hAnsi="Times New Roman" w:cs="Times New Roman"/>
          <w:sz w:val="28"/>
          <w:szCs w:val="28"/>
        </w:rPr>
        <w:t xml:space="preserve">дитини виникає мотив, суть якого полягає в тому, щоб успішно виконати взяту на себе роль. Отже, система дій у грі виступає як мета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ізнання і стає безпосереднім змістом свідомості дитини. Все, що допомагає успішному виконанню ролі, має для дошкільника особливе значення і якісно ним усвідомлюється.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А. С. Макаренко писав: «...Треба зазначити, що між грою і роботою немає такої великої різниці, як дехто думає... </w:t>
      </w:r>
      <w:r w:rsidRPr="005B214C">
        <w:rPr>
          <w:rFonts w:ascii="Times New Roman" w:hAnsi="Times New Roman" w:cs="Times New Roman"/>
          <w:sz w:val="28"/>
          <w:szCs w:val="28"/>
        </w:rPr>
        <w:t>В кожній гарній грі є насамперед робоче зусилля та зусилля думки. Дехто гада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що робота відрізняється від гри тим, що в роботі є відповідальність, а в грі її немає. Це неправильно: у грі є така ж велика відповідальність, як і в роботі, - звичайно, у грі гарній, правильній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B214C">
        <w:rPr>
          <w:rFonts w:ascii="Times New Roman" w:hAnsi="Times New Roman" w:cs="Times New Roman"/>
          <w:sz w:val="28"/>
          <w:szCs w:val="28"/>
        </w:rPr>
        <w:t>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Дидактичні ігри, ігрові заняття і прийоми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ідвищують ефективність сприймання дітьми навчального матеріалу, урізноманітнюють їхню навчальну діяльність, вносять у неї елемент цікавості. </w:t>
      </w:r>
      <w:r w:rsidRPr="005B214C">
        <w:rPr>
          <w:rFonts w:ascii="Times New Roman" w:hAnsi="Times New Roman" w:cs="Times New Roman"/>
          <w:b/>
          <w:i/>
          <w:sz w:val="28"/>
          <w:szCs w:val="28"/>
        </w:rPr>
        <w:t>У дидактичній грі як формі навчання взаємодіють навчальна (пізнавальна) та ігрова (цікава) сторони.</w:t>
      </w:r>
      <w:r w:rsidRPr="005B214C">
        <w:rPr>
          <w:rFonts w:ascii="Times New Roman" w:hAnsi="Times New Roman" w:cs="Times New Roman"/>
          <w:sz w:val="28"/>
          <w:szCs w:val="28"/>
        </w:rPr>
        <w:t xml:space="preserve"> Відповідно до цього вихователь одночасно навчає дітей і бере участь у їхній грі, а діти граючись навчаються. Здатність дидактичної гри навчати і розвивати дитину через ігровий задум, дії і правила О. Усова визначає як автодидактизм.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>Пізнавальний зміст навчання виявляється в його дидактичних завданнях, які педагог ставить перед дошкільниками не безпосередньо, як на занятті, а пов'язує їх з ігровими завданнями та ігровою дією. Дидактична мета, прихована в ігровому завданні, стає непомітною для дитини, засвоєння пізнавального змісту відбувається не навмисне, а під час цікавих ігрових дій (приховування і пошуку, загадування і відгадування, елементів змагання у досягненні ігрового результату тощо).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Основним стимулом, мотивом виконання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дидактичного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завдання є не пряма вказівка вихователя чи бажання дітей чогось навчитися, а природне прагнення до гри, бажання досягти результату, виграти. Саме це спонукає дошкільників до розумової активності, якої вимагають умови і правила гри (краще сприймати об'єкти і явища навколишнього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іту, уважніше вслуховуватися, швидше орієнтуватися на потрібну властивість, підбирати і групувати предмети та ін.). Так у дошкільному віці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основі ігрових інтересів виникають і розвиваються інтелектуальні.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Для того щоб дидактичні ігри стимулювали різнобічну діяльність і задовольняли інтереси дітей, вихователь повинен добирати їх відповідно до програми дошкільного навчального закладу для кожної вікової групи, враховуючи пізнавальний зміст, ступінь складності ігрових завдань і дій. </w:t>
      </w:r>
      <w:r w:rsidRPr="005B214C">
        <w:rPr>
          <w:rFonts w:ascii="Times New Roman" w:hAnsi="Times New Roman" w:cs="Times New Roman"/>
          <w:sz w:val="28"/>
          <w:szCs w:val="28"/>
        </w:rPr>
        <w:t xml:space="preserve">Творче ставлення педагога до справи є передумовою постійного і поступового ускладнення, розширення варіативності ігор. Якщо у дітей згасає інтерес до гри, вихователь ініціює спільне придумування нових ігрових завдань, ускладнення правил, </w:t>
      </w:r>
      <w:r w:rsidRPr="005B214C">
        <w:rPr>
          <w:rFonts w:ascii="Times New Roman" w:hAnsi="Times New Roman" w:cs="Times New Roman"/>
          <w:sz w:val="28"/>
          <w:szCs w:val="28"/>
        </w:rPr>
        <w:lastRenderedPageBreak/>
        <w:t xml:space="preserve">включення до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ізнавальної діяльності різних аналізаторів і способів дій, активізацію всіх учасників гри.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Особливості дидактичних ігор та їх впливу на розвиток дитини свого часу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іджували Є. Тихеєва (ігри з дидактичною лялькою, іншими іграшками, з предметами побуту, природним матеріалом, ігри для мовленнєвого розвитку), Ф. Блехер (ігри для математичного розвитку), Л. Венгер (дидактичні ігри і вправи для сенсорного розвитку), А. Бондаренко (роль словесних дидактичних ігор у розвитку самостійності й активності мислення дитини).</w:t>
      </w:r>
    </w:p>
    <w:p w:rsid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Як і всі інші види ігор, </w:t>
      </w:r>
      <w:r w:rsidRPr="005B214C">
        <w:rPr>
          <w:rFonts w:ascii="Times New Roman" w:hAnsi="Times New Roman" w:cs="Times New Roman"/>
          <w:b/>
          <w:sz w:val="28"/>
          <w:szCs w:val="28"/>
          <w:lang w:val="uk-UA"/>
        </w:rPr>
        <w:t>дидактичні ігри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 стимулюють загальний особистісний розвиток дошкільників. Поєднання в них готового навчального змісту з ігровим задумом і діями вимагає від вихователя майстерного педагогічного керівництва ними.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Дидактична гра має сталу структуру, що відрізняє й від інших видів ігрової діяльності. </w:t>
      </w:r>
      <w:r w:rsidRPr="005B214C">
        <w:rPr>
          <w:rFonts w:ascii="Times New Roman" w:hAnsi="Times New Roman" w:cs="Times New Roman"/>
          <w:sz w:val="28"/>
          <w:szCs w:val="28"/>
        </w:rPr>
        <w:t>Основними елементами, які одночасно надають їй форми навчання і гри, є дидактичні та ігрові завдання, правила, ігрові дії, результат.</w:t>
      </w:r>
    </w:p>
    <w:p w:rsidR="005B214C" w:rsidRPr="004A1B01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1B01">
        <w:rPr>
          <w:rFonts w:ascii="Times New Roman" w:hAnsi="Times New Roman" w:cs="Times New Roman"/>
          <w:sz w:val="28"/>
          <w:szCs w:val="28"/>
          <w:lang w:val="uk-UA"/>
        </w:rPr>
        <w:t>Кожна дидактична гра має специфічне дидактичне (навчальне) завдання, що відрізняє її від іншої. Ці завдання обумовлені передбаченим програмою навчальним і виховним впливом педагога на дітей та можуть бути різноманітними (наприклад, з розвитку мовленнєвого спілкування — розвиток мовленнєвого апарату, зв'язного мовлення, закріплення звуковимови, уточнення і розширення словникового запасу при ознайомленні з живою і неживою природою тощо). Наявність дидактичного завдання (або кількох) підкреслює спрямованість навчального змісту гри на пізнавальну діяльність дітей.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>Правила кожної дидактичної гри обумовлені її змістом та ігровим задумом, вони визначають характер і способи ігрових дій дитини, організовують і спрямовують її стосунки з іншими дітьми, спонукають дошкільника керувати своєю поведінкою, оскільки йому часто доводиться діяти всупереч безпосередньому імпульсу.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Дотримання правил вимагає від дитини вольових зусиль, уміння взаємодіяти з іншими, переборювати негативні емоції у зв'язку з невдачами тощо. </w:t>
      </w:r>
      <w:r w:rsidRPr="005B214C">
        <w:rPr>
          <w:rFonts w:ascii="Times New Roman" w:hAnsi="Times New Roman" w:cs="Times New Roman"/>
          <w:sz w:val="28"/>
          <w:szCs w:val="28"/>
        </w:rPr>
        <w:t xml:space="preserve">У дидактичній грі правила є критерієм правильності ігрових дій, їх оцінки. Вони по-різному впливають на поведінку дошкільників: одні діти беззаперечно приймають ігрові правила і стежать за їх виконанням іншими учасниками; інші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ідкоряються правилам лише у провідних ролях, а у звичайних - порушують їх, намагаючись виграти; ще інші за недотримання правил іншими учасниками мовчки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ідтримують їх. Тому підвищення дієвості ігрових правил в організації і спрямуванні поведінки дітей є важливим педагогічним завданням.</w:t>
      </w: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Основою, сюжетною канвою дидактичної гри є ігрові дії, завдяки яким діти реалізовують свої ігрові задуми. </w:t>
      </w:r>
      <w:r w:rsidRPr="005B214C">
        <w:rPr>
          <w:rFonts w:ascii="Times New Roman" w:hAnsi="Times New Roman" w:cs="Times New Roman"/>
          <w:b/>
          <w:i/>
          <w:sz w:val="28"/>
          <w:szCs w:val="28"/>
        </w:rPr>
        <w:t xml:space="preserve">Без </w:t>
      </w:r>
      <w:proofErr w:type="gramStart"/>
      <w:r w:rsidRPr="005B214C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b/>
          <w:i/>
          <w:sz w:val="28"/>
          <w:szCs w:val="28"/>
        </w:rPr>
        <w:t>ідпорядкованих певним правилам дій неможлива гра.</w:t>
      </w: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Увага дитини в грі спрямована на розгортання ігрової дії, а захопленість ігровою ситуацією є передумовою мимовільного розв'язання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дидактичного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завдання. Завдяки ігровим діям і правилам дидактичні ігри, що використовуються на заняттях, роблять навчання цікавішим, сприяють розвитку довільної уваги, </w:t>
      </w:r>
      <w:r w:rsidRPr="005B214C">
        <w:rPr>
          <w:rFonts w:ascii="Times New Roman" w:hAnsi="Times New Roman" w:cs="Times New Roman"/>
          <w:sz w:val="28"/>
          <w:szCs w:val="28"/>
        </w:rPr>
        <w:lastRenderedPageBreak/>
        <w:t>формуванню передумов для глибокого оволодіння змістом передбаченого програмою матеріалу.</w:t>
      </w: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>Функціонально всі види дидактичних ігор зорієнтовані на те, щоб навчати і розвивати дітей через ігровий задум. Ця їх автодидактична властивість зумовлює особливості роботи педагога щодо використання ігрових прийомі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у розвитку дитини. За вмілого використання гра стає незмінним помічником вихователя. Бо у грі діти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перев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іряють свою силу, спритність, у них виникає бажання фантазувати. Гра дарує щохвилинну радість, задовольняє потреби, а ще спрямована в майбутн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є,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бо під час гри у дітей формуються вміння, здібності, необхідні їм для виконання соціальних, професійних функцій у майбутньому. Скрізь, де є гра панує раді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сне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дитяче життя.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У процесі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гри в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дошкільників виробляється звичка зосереджуватися, самостійно думати, розвивати увагу. Захопившись грою, ді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ти не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помічають, що навчаються, до активної діяльності залучаються навіть найпасивніші діти.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sz w:val="28"/>
          <w:szCs w:val="28"/>
        </w:rPr>
        <w:t xml:space="preserve">Використання дидактичних ігор та дидактичного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матер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іалу робить процес виховання цікавим, створює у дітей бадьорий настрій, полегшує засвоєння нового матеріалу.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>ізноманітні ігрові дії, за допомогою яких розв’язується те чи інше розумове завдання, підтримують і посилюють інтерес до математики.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b/>
          <w:sz w:val="28"/>
          <w:szCs w:val="28"/>
        </w:rPr>
        <w:t>Мета дидактичних ігор</w:t>
      </w:r>
      <w:r w:rsidRPr="005B214C">
        <w:rPr>
          <w:rFonts w:ascii="Times New Roman" w:hAnsi="Times New Roman" w:cs="Times New Roman"/>
          <w:sz w:val="28"/>
          <w:szCs w:val="28"/>
        </w:rPr>
        <w:t xml:space="preserve"> - формування в дітей уміння поєднувати теоретичні знання з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практичною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діяльністю. Оволодіти необхідними знаннями, уміннями і навичками дитина зможе лише тоді, коли вона сама виявлятиме до них інтерес, і коли вихователь зуміє зацікавити дітей. Тому дидактичні ігри розробляються таким чином, щоб їх змі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передбачав формування не лише елементарних математичних уявлень, а й корегування та розвиток пізнавальних процесів.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14C">
        <w:rPr>
          <w:rFonts w:ascii="Times New Roman" w:hAnsi="Times New Roman" w:cs="Times New Roman"/>
          <w:b/>
          <w:i/>
          <w:sz w:val="28"/>
          <w:szCs w:val="28"/>
        </w:rPr>
        <w:t xml:space="preserve">Добираючи гру необхідно обов’язково поєднувати два елементи - </w:t>
      </w:r>
      <w:proofErr w:type="gramStart"/>
      <w:r w:rsidRPr="005B214C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b/>
          <w:i/>
          <w:sz w:val="28"/>
          <w:szCs w:val="28"/>
        </w:rPr>
        <w:t>ізнавальний та ігровий.</w:t>
      </w:r>
      <w:r w:rsidRPr="005B214C">
        <w:rPr>
          <w:rFonts w:ascii="Times New Roman" w:hAnsi="Times New Roman" w:cs="Times New Roman"/>
          <w:sz w:val="28"/>
          <w:szCs w:val="28"/>
        </w:rPr>
        <w:t xml:space="preserve"> Створюючи ігрову ситуацію відповідно до змісту програми, вихователь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повинен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чітко спланувати діяльність дітей, спрямувати її на досягнення поставленої мети. Коли визначено певне завдання, вихователь надає йому ігрового задуму, накреслює ігрові дії. Власне ігровий задум, який спонукає дітей до гри, і є основою ігрової ситуації. Через ігровий задум виникає інтерес до гри. А коли з'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являється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 особиста зацікавленість, виникає й активність.</w:t>
      </w:r>
    </w:p>
    <w:p w:rsid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 О. Сухомлинський писав «Б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>ез гри не має і не може бути повноцінного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розумового розвитку,  гра це величезне світле вікно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>, через яке в духовний світ дитини вливається цілющий потік уявлень, понять про навколишнє, з іскрою, яка запалює вогник допитливості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B214C">
        <w:rPr>
          <w:rFonts w:ascii="Times New Roman" w:hAnsi="Times New Roman" w:cs="Times New Roman"/>
          <w:sz w:val="28"/>
          <w:szCs w:val="28"/>
        </w:rPr>
        <w:t xml:space="preserve">Отже, стараймося, щоб гра не була </w:t>
      </w:r>
      <w:proofErr w:type="gramStart"/>
      <w:r w:rsidRPr="005B214C">
        <w:rPr>
          <w:rFonts w:ascii="Times New Roman" w:hAnsi="Times New Roman" w:cs="Times New Roman"/>
          <w:sz w:val="28"/>
          <w:szCs w:val="28"/>
        </w:rPr>
        <w:t>еп</w:t>
      </w:r>
      <w:proofErr w:type="gramEnd"/>
      <w:r w:rsidRPr="005B214C">
        <w:rPr>
          <w:rFonts w:ascii="Times New Roman" w:hAnsi="Times New Roman" w:cs="Times New Roman"/>
          <w:sz w:val="28"/>
          <w:szCs w:val="28"/>
        </w:rPr>
        <w:t xml:space="preserve">ізодом, а проходила б крізь усе життя дитини. </w:t>
      </w:r>
    </w:p>
    <w:p w:rsidR="005B214C" w:rsidRPr="005B214C" w:rsidRDefault="005B214C" w:rsidP="005B21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14C">
        <w:rPr>
          <w:rFonts w:ascii="Times New Roman" w:hAnsi="Times New Roman" w:cs="Times New Roman"/>
          <w:b/>
          <w:sz w:val="28"/>
          <w:szCs w:val="28"/>
        </w:rPr>
        <w:t xml:space="preserve">Бо гра - це є творчість, гра - це є праця, а праця - шлях дітей до </w:t>
      </w:r>
      <w:proofErr w:type="gramStart"/>
      <w:r w:rsidRPr="005B214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B214C">
        <w:rPr>
          <w:rFonts w:ascii="Times New Roman" w:hAnsi="Times New Roman" w:cs="Times New Roman"/>
          <w:b/>
          <w:sz w:val="28"/>
          <w:szCs w:val="28"/>
        </w:rPr>
        <w:t>ізнання світу.</w:t>
      </w:r>
    </w:p>
    <w:p w:rsidR="005B214C" w:rsidRPr="005B214C" w:rsidRDefault="005B214C" w:rsidP="005B214C">
      <w:pPr>
        <w:shd w:val="clear" w:color="auto" w:fill="FFFFFF" w:themeFill="background1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bdr w:val="none" w:sz="0" w:space="0" w:color="auto" w:frame="1"/>
          <w:lang w:eastAsia="ru-RU"/>
        </w:rPr>
      </w:pPr>
    </w:p>
    <w:p w:rsidR="005B214C" w:rsidRPr="005B214C" w:rsidRDefault="005B214C" w:rsidP="005B214C">
      <w:pPr>
        <w:shd w:val="clear" w:color="auto" w:fill="FFFFFF" w:themeFill="background1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B214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Ефективність дидактичної гри</w:t>
      </w:r>
      <w:r w:rsidRPr="005B214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полягає в тому, що вона дає можливість педагогу здійснювати навчання, вправляння, розвиток розумових здібностей, формування цінних рис особистості і взаємин дітей у доступній і привабливій для них ігровій формі.</w:t>
      </w:r>
    </w:p>
    <w:p w:rsidR="005B214C" w:rsidRPr="005B214C" w:rsidRDefault="005B214C" w:rsidP="00B026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Організація і керівництво дидактичними іграми передбачають роботу вихователя щодо 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ідготовки до гри, проведення її, аналізу гри та її</w:t>
      </w:r>
      <w:r w:rsidRPr="005B214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результатів.</w:t>
      </w:r>
    </w:p>
    <w:p w:rsidR="005B214C" w:rsidRPr="005B214C" w:rsidRDefault="005B214C" w:rsidP="005B21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B214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Готуючись до проведення дидактичної гри, вихователь повинен підібрати її відповідно до програмних вимог виховання і навчання дітей певної вікової групи; визначити оптимальний час її проведення; підготувати необхідний дидактичний матеріал; вивчити й осмислити гру; продумати методи і прийоми керівництва нею; збагатити дітей знаннями й уявленнями, необхідними для розв'язання ігрового завдання.</w:t>
      </w:r>
    </w:p>
    <w:p w:rsidR="005B214C" w:rsidRPr="005B214C" w:rsidRDefault="005B214C" w:rsidP="005B21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B214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Ознайомленню дітей зі змістом дидактичної гри сприяють демонстрування предметів, картинок, короткі бесіди, під час яких уточнюються їхні знання й уявлення. </w:t>
      </w:r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Розкриваючи хід і правила гри, вихователь 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повинен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налаштувати дітей на дотримання її правил, спільно з ними з'ясувати найраціональніші способи досягнення передбачуваного результату.</w:t>
      </w:r>
    </w:p>
    <w:p w:rsidR="005B214C" w:rsidRPr="005B214C" w:rsidRDefault="005B214C" w:rsidP="005B21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Безпосередня його участь залежить від віку, 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івня підготовки дітей, складності дидактичного завдання, ігрових правил. Головне при цьому для педагога — спрямувати дії гравців порадою, запитанням, нагадуванням.</w:t>
      </w:r>
    </w:p>
    <w:p w:rsidR="005B214C" w:rsidRPr="005B214C" w:rsidRDefault="005B214C" w:rsidP="005B21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Вихователю найчастіше доводиться пояснювати ігрові правила, показувати способи дій дітям раннього і молодшого дошкільного віку. У повторних іграх він контролює виконання правил 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кожною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дитиною. Із засвоєнням змісту і правил гри дошкільнята починають діяти самостійно, а педагог спостерігає і втручається лише для подолання труднощів, які можуть виникнути.</w:t>
      </w:r>
    </w:p>
    <w:p w:rsidR="005B214C" w:rsidRPr="005B214C" w:rsidRDefault="005B214C" w:rsidP="005B21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ознайомленні з 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новою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дидактичною грою дітей середнього і старшого дошкільного віку вихователь враховує їхній досвід, актуальні для них навчально-виховні завдання. Здебільшого він пояснює кілька суттєвих правил, а решту правил і окремих ігрових дій уточнює 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ід час гри. Дітей 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ідготовчої групи педагог знайомить зі змістом до початку гри, разом з ними аналізує ігрові правила і роз'яснює їх значення.</w:t>
      </w:r>
    </w:p>
    <w:p w:rsidR="005B214C" w:rsidRPr="005B214C" w:rsidRDefault="005B214C" w:rsidP="005B21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ід час підведення підсумків гри важливо, щоб вихователь правильно і справедливо оцінив дотримання дітьми встановлених правил. Об'єктивна, обов'язково доброзичлива оцінка є необхідною умовою ефективності дидактичних ігор як методу формування 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ізнавальної, рухової, комунікативної активності дошкільника, виховання моральної поведінки.</w:t>
      </w:r>
    </w:p>
    <w:p w:rsidR="005B214C" w:rsidRPr="005B214C" w:rsidRDefault="005B214C" w:rsidP="005B21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Керівництво вихователя самостійними дидактичними іграми залежить від освоєння дітьми їх правил, знання й усвідомлення завдань. Педагог повинен продумано добирати ігри, враховуючи змі</w:t>
      </w:r>
      <w:proofErr w:type="gramStart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</w:t>
      </w:r>
      <w:proofErr w:type="gramEnd"/>
      <w:r w:rsidRPr="005B21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виховної роботи в групі на конкретний період, інтерес дошкільників до ігор, їхнє особисте прагнення до взаємодії, створювати ігровий настрій, замінювати окремі ігри новими, урізноманітнювати ігрові дії тощо. Водночас слід уникати прямого навчання і керівництва ігровою діяльністю дітей.</w:t>
      </w:r>
    </w:p>
    <w:p w:rsidR="005B214C" w:rsidRPr="005B214C" w:rsidRDefault="005B214C" w:rsidP="005B214C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  <w:r w:rsidRPr="005B2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2662" w:rsidRPr="00B02662" w:rsidRDefault="00B02662" w:rsidP="00B026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66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Враховуючи те, що гра є самим улюбленим і бажаним видом дитячої діяльності і має величезне розвивальне значення, нескладно зрозуміти, в чому полягає її чарівна сила.</w:t>
      </w:r>
      <w:r w:rsidRPr="00B0266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  <w:r w:rsidRPr="00B026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br/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Гра для дитини - це радість і задоволення.</w:t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Гра полегшує адаптаційний період.</w:t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3. Гра допомагає встановити довірчі відносини з дитиною.</w:t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Гра сприяє становленню цілеспрямованої діяльності.</w:t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Гра - вікно у </w:t>
      </w:r>
      <w:proofErr w:type="gramStart"/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</w:t>
      </w:r>
      <w:proofErr w:type="gramEnd"/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іт дорослого життя.</w:t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Гра сприяє розвитку мови.</w:t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26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Гра має значення для розумового розвитку.</w:t>
      </w:r>
    </w:p>
    <w:p w:rsidR="00DA2E81" w:rsidRDefault="000E30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02662" w:rsidRDefault="00B02662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642F2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Ведуча: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Як ми вже згадали, д</w:t>
      </w:r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идактична гра являє собою багатопланове, складне педагогічне явище: вона є і ігровим методом навчання дітей дошкільного віку, і формою навчання, і самостійною ігровою діяльністю, та засобом всебічного виховання особистості дитини.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</w:p>
    <w:p w:rsidR="00B02662" w:rsidRDefault="00B02662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D01D4"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val="uk-UA" w:eastAsia="ru-RU"/>
        </w:rPr>
        <w:t>Завдання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Пригадати основні види дидактичної гри і навести приклади відповідно віку дітей.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4A5D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Основні види дидактичних ігор:</w:t>
      </w:r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ігри з предметами (іграшки, природний </w:t>
      </w:r>
      <w:proofErr w:type="gramStart"/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</w:t>
      </w:r>
      <w:proofErr w:type="gramEnd"/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іал тощо);</w:t>
      </w:r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настільно-друковані ігри;</w:t>
      </w:r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словесні ігри.</w:t>
      </w:r>
    </w:p>
    <w:p w:rsidR="00D90E1B" w:rsidRPr="00D90E1B" w:rsidRDefault="00B02662" w:rsidP="00D90E1B">
      <w:pPr>
        <w:spacing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4A5D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t>У підготовку до проведення дидактичної гри входять:</w:t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br/>
        <w:t>1.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>відбір ігри відповідно до завдань виховання і навчання: поглиблення і узагальнення знань, розвиток сенсорних здібностей, активізація психічних процесів (пам'ять, увага, мислення, мова та ін);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br/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>встан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>овлення відповідності відібраної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 xml:space="preserve"> гри програмним вимогам виховання і навчання дітей певної вікової групи;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br/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>визначення найбільш зручного часу проведення дидактичної гри (в процесі організованого навчання на заняттях або у вільний від занять та інших режимних процесів час);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br/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>вибір місця для гри, де діти можуть спокійно грати, не заважаючи іншим;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br/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>визначення кількості граючих (вся група, невеликі підгрупи, індивідуально);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br/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>підготовка необхідного дидактичного матеріалу для обраної гри (іграшки, різні предмети, картинки...);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br/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>підготовка до гри самого вихователя: він повинен вивчити і осмислити весь хід гри, своє місце в грі, методи керівництва грою;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br/>
      </w:r>
      <w:r w:rsidR="00D90E1B" w:rsidRPr="00D90E1B">
        <w:rPr>
          <w:rFonts w:ascii="Times New Roman" w:hAnsi="Times New Roman" w:cs="Times New Roman"/>
          <w:b/>
          <w:sz w:val="28"/>
          <w:szCs w:val="28"/>
          <w:lang w:val="uk-UA"/>
        </w:rPr>
        <w:t>8.</w:t>
      </w:r>
      <w:r w:rsidR="00D90E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0E1B" w:rsidRPr="00D90E1B">
        <w:rPr>
          <w:rFonts w:ascii="Times New Roman" w:hAnsi="Times New Roman" w:cs="Times New Roman"/>
          <w:sz w:val="28"/>
          <w:szCs w:val="28"/>
          <w:lang w:val="uk-UA"/>
        </w:rPr>
        <w:t>підготовка до гри дітей: збагачення їх знаннями, уявленнями про предмети і явища навколишнього життя, необхідними для вирішення ігрової задачі.</w:t>
      </w:r>
    </w:p>
    <w:p w:rsidR="00D90E1B" w:rsidRPr="00D90E1B" w:rsidRDefault="00D90E1B" w:rsidP="00D90E1B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42F2E">
        <w:rPr>
          <w:rFonts w:ascii="Times New Roman" w:hAnsi="Times New Roman" w:cs="Times New Roman"/>
          <w:b/>
          <w:bCs/>
          <w:sz w:val="36"/>
          <w:szCs w:val="36"/>
          <w:lang w:val="uk-UA"/>
        </w:rPr>
        <w:t>Завдання 2.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 смужках – етапи проведення дидактичних ігор. Потрібно виставити їх по порядку.</w:t>
      </w:r>
    </w:p>
    <w:p w:rsidR="00D90E1B" w:rsidRDefault="00D90E1B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90E1B">
        <w:rPr>
          <w:rFonts w:ascii="Times New Roman" w:hAnsi="Times New Roman" w:cs="Times New Roman"/>
          <w:b/>
          <w:bCs/>
          <w:sz w:val="28"/>
          <w:szCs w:val="28"/>
        </w:rPr>
        <w:t>Проведення дидактичних ігор включа</w:t>
      </w:r>
      <w:proofErr w:type="gramStart"/>
      <w:r w:rsidRPr="00D90E1B">
        <w:rPr>
          <w:rFonts w:ascii="Times New Roman" w:hAnsi="Times New Roman" w:cs="Times New Roman"/>
          <w:b/>
          <w:bCs/>
          <w:sz w:val="28"/>
          <w:szCs w:val="28"/>
        </w:rPr>
        <w:t>є: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90E1B">
        <w:rPr>
          <w:rFonts w:ascii="Times New Roman" w:hAnsi="Times New Roman" w:cs="Times New Roman"/>
          <w:b/>
          <w:i/>
          <w:sz w:val="28"/>
          <w:szCs w:val="28"/>
        </w:rPr>
        <w:t>ознайомлення дітей із змістом гри,</w:t>
      </w:r>
      <w:r w:rsidRPr="00D90E1B">
        <w:rPr>
          <w:rFonts w:ascii="Times New Roman" w:hAnsi="Times New Roman" w:cs="Times New Roman"/>
          <w:sz w:val="28"/>
          <w:szCs w:val="28"/>
        </w:rPr>
        <w:t xml:space="preserve"> з дидактичним матеріалом, який буде використаний в грі (показ предметів, картинок, коротка бесіда, в ході якої </w:t>
      </w:r>
      <w:r w:rsidRPr="00D90E1B">
        <w:rPr>
          <w:rFonts w:ascii="Times New Roman" w:hAnsi="Times New Roman" w:cs="Times New Roman"/>
          <w:sz w:val="28"/>
          <w:szCs w:val="28"/>
        </w:rPr>
        <w:lastRenderedPageBreak/>
        <w:t>уточнюються знання та уявлення дітей про них);</w:t>
      </w:r>
      <w:r w:rsidRPr="00D90E1B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90E1B">
        <w:rPr>
          <w:rFonts w:ascii="Times New Roman" w:hAnsi="Times New Roman" w:cs="Times New Roman"/>
          <w:b/>
          <w:i/>
          <w:sz w:val="28"/>
          <w:szCs w:val="28"/>
        </w:rPr>
        <w:t>пояснення ходу й правил гри.</w:t>
      </w:r>
      <w:r w:rsidRPr="00D90E1B">
        <w:rPr>
          <w:rFonts w:ascii="Times New Roman" w:hAnsi="Times New Roman" w:cs="Times New Roman"/>
          <w:sz w:val="28"/>
          <w:szCs w:val="28"/>
        </w:rPr>
        <w:t xml:space="preserve"> При цьому вихователь звертає увагу на поведінку дітей 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 xml:space="preserve"> відповідності з 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правилами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 xml:space="preserve"> гри, на чітке виконання правил;</w:t>
      </w:r>
      <w:r w:rsidRPr="00D90E1B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90E1B">
        <w:rPr>
          <w:rFonts w:ascii="Times New Roman" w:hAnsi="Times New Roman" w:cs="Times New Roman"/>
          <w:b/>
          <w:i/>
          <w:sz w:val="28"/>
          <w:szCs w:val="28"/>
        </w:rPr>
        <w:t>показ ігрових дій,</w:t>
      </w:r>
      <w:r w:rsidRPr="00D90E1B">
        <w:rPr>
          <w:rFonts w:ascii="Times New Roman" w:hAnsi="Times New Roman" w:cs="Times New Roman"/>
          <w:sz w:val="28"/>
          <w:szCs w:val="28"/>
        </w:rPr>
        <w:t xml:space="preserve"> у процесі якої вихователь вчить дітей правильно виконувати дію, доводячи, що в іншому випадку гра не призведе до потрібного результату (наприклад, якщо хтось із хлопців 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>ідглядає, коли треба закрити очі);</w:t>
      </w:r>
      <w:r w:rsidRPr="00D90E1B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D90E1B">
        <w:rPr>
          <w:rFonts w:ascii="Times New Roman" w:hAnsi="Times New Roman" w:cs="Times New Roman"/>
          <w:b/>
          <w:i/>
          <w:sz w:val="28"/>
          <w:szCs w:val="28"/>
        </w:rPr>
        <w:t>визначення ролі вихователя в грі,</w:t>
      </w:r>
      <w:r w:rsidRPr="00D90E1B">
        <w:rPr>
          <w:rFonts w:ascii="Times New Roman" w:hAnsi="Times New Roman" w:cs="Times New Roman"/>
          <w:sz w:val="28"/>
          <w:szCs w:val="28"/>
        </w:rPr>
        <w:t xml:space="preserve"> його участь в якості граючого, вболівальника чи арбітра. Міра особистої участі вихователя в грі визначається віком дітей, 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>івень їх підготовки, складності дидактичного завдання, ігрових правил. Беручи участь в грі, педагог спрямовує дії граючих (порадою, запитанням, нагадуванням);</w:t>
      </w:r>
      <w:r w:rsidRPr="00D90E1B">
        <w:rPr>
          <w:rFonts w:ascii="Times New Roman" w:hAnsi="Times New Roman" w:cs="Times New Roman"/>
          <w:sz w:val="28"/>
          <w:szCs w:val="28"/>
        </w:rPr>
        <w:br/>
      </w:r>
      <w:r w:rsidRPr="00D90E1B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gramStart"/>
      <w:r w:rsidRPr="00D90E1B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D90E1B">
        <w:rPr>
          <w:rFonts w:ascii="Times New Roman" w:hAnsi="Times New Roman" w:cs="Times New Roman"/>
          <w:b/>
          <w:i/>
          <w:sz w:val="28"/>
          <w:szCs w:val="28"/>
        </w:rPr>
        <w:t>ідбиття підсумків гри</w:t>
      </w:r>
      <w:r w:rsidRPr="00D90E1B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D90E1B">
        <w:rPr>
          <w:rFonts w:ascii="Times New Roman" w:hAnsi="Times New Roman" w:cs="Times New Roman"/>
          <w:sz w:val="28"/>
          <w:szCs w:val="28"/>
        </w:rPr>
        <w:t xml:space="preserve"> це відповідальний момент у керівництві нею, тому що за результатами, яких діти домагаються в грі, можна судити про її ефективність, про те, чи буде вона з інтересом використовуватися в самостійної ігровий діяльності дітей. При 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>ідведенні підсумків вихователь підкреслює, що шлях до перемоги можливий тільки через подолання труднощів, увага і дисциплінованість.</w:t>
      </w:r>
    </w:p>
    <w:p w:rsidR="00D90E1B" w:rsidRPr="00D90E1B" w:rsidRDefault="00D90E1B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90E1B">
        <w:rPr>
          <w:rFonts w:ascii="Times New Roman" w:hAnsi="Times New Roman" w:cs="Times New Roman"/>
          <w:sz w:val="28"/>
          <w:szCs w:val="28"/>
        </w:rPr>
        <w:t>Дидактичні ігри використовуються для вирішення всіх завдань мовленнєвого розвитку. Вони закріплюють і уточнюють словник, зміни і освіта слі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>, упражняют у складанні зв'язних висловлювань, розвивають пояснювальну мова. Словникові дидактичні ігри допомагають розвитку як видові, так і родових понять, освоєння слі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 xml:space="preserve"> у їх узагальнених значеннях. У цих іграх дитина потрапляє в ситуації, коли він змушений використовувати набуті мовні знання і словник в нових умовах. 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 xml:space="preserve"> проявляються в словах і діях граючих. Дидактичні ігри - ефективний засіб закріплення граматичних навичок, так як завдяки диалектичности, емоційності проведення і зацікавленості дітей </w:t>
      </w:r>
      <w:proofErr w:type="gramStart"/>
      <w:r w:rsidRPr="00D90E1B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D90E1B">
        <w:rPr>
          <w:rFonts w:ascii="Times New Roman" w:hAnsi="Times New Roman" w:cs="Times New Roman"/>
          <w:sz w:val="28"/>
          <w:szCs w:val="28"/>
        </w:rPr>
        <w:t xml:space="preserve"> дають можливість багато разів вправляти дитину в повторенні потрібних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0E1B">
        <w:rPr>
          <w:rFonts w:ascii="Times New Roman" w:hAnsi="Times New Roman" w:cs="Times New Roman"/>
          <w:sz w:val="28"/>
          <w:szCs w:val="28"/>
        </w:rPr>
        <w:t>словоформ.</w:t>
      </w:r>
    </w:p>
    <w:p w:rsidR="00BB1D7D" w:rsidRDefault="00BB1D7D" w:rsidP="00BB1D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1D7D" w:rsidRDefault="00BB1D7D" w:rsidP="00BB1D7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642F2E">
        <w:rPr>
          <w:rFonts w:ascii="Times New Roman" w:hAnsi="Times New Roman" w:cs="Times New Roman"/>
          <w:b/>
          <w:sz w:val="36"/>
          <w:szCs w:val="36"/>
          <w:lang w:val="uk-UA"/>
        </w:rPr>
        <w:t>Завдання 3.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BB1D7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4A5D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Вправа «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Пазли</w:t>
      </w:r>
      <w:r w:rsidRPr="004A5D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</w:t>
      </w:r>
    </w:p>
    <w:p w:rsidR="00BB1D7D" w:rsidRP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Завдання «Назвати види ігор за описом і навести приклади ігор по кожній віковій групі».</w:t>
      </w:r>
    </w:p>
    <w:p w:rsidR="00BB1D7D" w:rsidRDefault="00BB1D7D" w:rsidP="00BB1D7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Ігри, що придумують самі діти, відображуючи у них враження від пізнання навколишнього світу…(</w:t>
      </w:r>
      <w:r w:rsidRPr="00BB1D7D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>творчі</w:t>
      </w: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</w:p>
    <w:p w:rsidR="00BB1D7D" w:rsidRP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Ігри, в яких діти відображають предметний світ, самостійно зводять споруди і зберігають їх …(</w:t>
      </w:r>
      <w:r w:rsidRPr="00BB1D7D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>будівельно-конструктивні</w:t>
      </w: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</w:p>
    <w:p w:rsidR="00BB1D7D" w:rsidRP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Образні ігри за певним задумом дітей, що розкривається через відповідні події і розігрування  ролей…( </w:t>
      </w:r>
      <w:r w:rsidRPr="00BB1D7D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>сюжетно-рольові</w:t>
      </w: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</w:p>
    <w:p w:rsidR="00BB1D7D" w:rsidRP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B1D7D" w:rsidRP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Розігрування за особами літературного твору, відтворення за допомогою пізнавальних  засобів  (інтонацій, міміки, жестів, ходи, конкретних образів …      (</w:t>
      </w:r>
      <w:r w:rsidRPr="00BB1D7D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>театралізовані</w:t>
      </w: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</w:p>
    <w:p w:rsid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Ігри, які спрямовані на формування у дітей потреби в знаннях, активного інтересу до того,   що  може стати їх новим джерелом удосконалення пізнавальних умінь і навичок…( </w:t>
      </w:r>
      <w:r w:rsidRPr="00BB1D7D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>дидактичні</w:t>
      </w: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</w:p>
    <w:p w:rsid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B1D7D" w:rsidRPr="00BB1D7D" w:rsidRDefault="00BB1D7D" w:rsidP="00BB1D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Ігри дитини з іграшками та їх замінниками за створеними нею сюжетами…(</w:t>
      </w:r>
      <w:r w:rsidRPr="00BB1D7D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>режисерські</w:t>
      </w: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</w:p>
    <w:p w:rsidR="00B02662" w:rsidRDefault="00B02662" w:rsidP="00BB1D7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1D7D" w:rsidRPr="00BB1D7D" w:rsidRDefault="00BB1D7D" w:rsidP="00AC4B4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642F2E">
        <w:rPr>
          <w:rFonts w:ascii="Times New Roman" w:eastAsia="Times New Roman" w:hAnsi="Times New Roman" w:cs="Times New Roman"/>
          <w:b/>
          <w:sz w:val="36"/>
          <w:szCs w:val="36"/>
          <w:lang w:val="uk-UA" w:eastAsia="uk-UA"/>
        </w:rPr>
        <w:t>Завдання 4.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BB1D7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Вправа «Розіграємо казку»</w:t>
      </w:r>
    </w:p>
    <w:p w:rsidR="00BB1D7D" w:rsidRPr="00BB1D7D" w:rsidRDefault="00BB1D7D" w:rsidP="00AC4B4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Матеріал:</w:t>
      </w: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картинки із зображенням казкових героїв і назвами казок.</w:t>
      </w:r>
    </w:p>
    <w:p w:rsidR="00BB1D7D" w:rsidRPr="00BB1D7D" w:rsidRDefault="00BB1D7D" w:rsidP="00AC4B4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Хід гри</w:t>
      </w:r>
    </w:p>
    <w:p w:rsidR="00BB1D7D" w:rsidRPr="00BB1D7D" w:rsidRDefault="00BB1D7D" w:rsidP="00BB1D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На столі розкладаються картки із зображенням казкових героїв  і картки з назвами казок малюнками і написами вниз.</w:t>
      </w:r>
    </w:p>
    <w:p w:rsidR="00BB1D7D" w:rsidRPr="00BB1D7D" w:rsidRDefault="00BB1D7D" w:rsidP="00BB1D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Кожен учасник з групи  бере картку із зображенням героя, а один - бере картку з назвою казки. Завдання для групи: скласти нову казку, перенісши героїв, що випали кожному з гравців  та  розіграти казку за ролями.</w:t>
      </w:r>
    </w:p>
    <w:p w:rsidR="00D90E1B" w:rsidRDefault="00D90E1B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1D7D" w:rsidRPr="00BB1D7D" w:rsidRDefault="00AC4B48" w:rsidP="00BB1D7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Завдання 5. </w:t>
      </w:r>
      <w:r w:rsidR="00BB1D7D" w:rsidRPr="00BB1D7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Гра «Емоційні відтінки»</w:t>
      </w:r>
    </w:p>
    <w:p w:rsidR="00BB1D7D" w:rsidRPr="00BB1D7D" w:rsidRDefault="00BB1D7D" w:rsidP="00BB1D7D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Імітація голосом: куплет знайомого твору прочитати з відповідною інтонацією:</w:t>
      </w:r>
    </w:p>
    <w:p w:rsidR="00BB1D7D" w:rsidRP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з кусочком лимону в роті;</w:t>
      </w:r>
    </w:p>
    <w:p w:rsidR="00BB1D7D" w:rsidRP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коли заходиш в льодяну воду;</w:t>
      </w:r>
    </w:p>
    <w:p w:rsidR="00BB1D7D" w:rsidRP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як освідчення в коханні;</w:t>
      </w:r>
    </w:p>
    <w:p w:rsidR="00BB1D7D" w:rsidRP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з важким вантажем на плечах;</w:t>
      </w:r>
    </w:p>
    <w:p w:rsidR="00BB1D7D" w:rsidRP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після збору врожаю на дачі;</w:t>
      </w:r>
    </w:p>
    <w:p w:rsid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коли йдеш по подіуму,</w:t>
      </w:r>
    </w:p>
    <w:p w:rsid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 коли дуже хочеш спати;</w:t>
      </w:r>
    </w:p>
    <w:p w:rsid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коли осіпше горло;</w:t>
      </w:r>
    </w:p>
    <w:p w:rsidR="00BB1D7D" w:rsidRPr="00BB1D7D" w:rsidRDefault="00BB1D7D" w:rsidP="00BB1D7D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коли дуже щасливий.</w:t>
      </w:r>
    </w:p>
    <w:p w:rsidR="00BB1D7D" w:rsidRPr="00BB1D7D" w:rsidRDefault="00AC4B48" w:rsidP="00BB1D7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642F2E">
        <w:rPr>
          <w:rFonts w:ascii="Times New Roman" w:eastAsia="Times New Roman" w:hAnsi="Times New Roman" w:cs="Times New Roman"/>
          <w:b/>
          <w:sz w:val="36"/>
          <w:szCs w:val="36"/>
          <w:lang w:val="uk-UA" w:eastAsia="uk-UA"/>
        </w:rPr>
        <w:t>Завдання 6.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1D7D" w:rsidRPr="00BB1D7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Вправа «Чарівна скринька»</w:t>
      </w:r>
    </w:p>
    <w:p w:rsidR="00BB1D7D" w:rsidRDefault="00BB1D7D" w:rsidP="00BB1D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Пропонується представити свої дидактичні ігри відповідно віковій категорії.</w:t>
      </w:r>
    </w:p>
    <w:p w:rsidR="00BB1D7D" w:rsidRPr="00BB1D7D" w:rsidRDefault="00AC4B48" w:rsidP="00BB1D7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42F2E">
        <w:rPr>
          <w:rFonts w:ascii="Times New Roman" w:eastAsia="Times New Roman" w:hAnsi="Times New Roman" w:cs="Times New Roman"/>
          <w:b/>
          <w:sz w:val="36"/>
          <w:szCs w:val="36"/>
          <w:lang w:val="uk-UA" w:eastAsia="uk-UA"/>
        </w:rPr>
        <w:t>Завдання 7.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1D7D" w:rsidRPr="00BB1D7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Вправа «Потисни руку тому,</w:t>
      </w:r>
      <w:r w:rsidR="00BB1D7D" w:rsidRPr="00BB1D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BB1D7D" w:rsidRPr="00BB1D7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хто навпроти»</w:t>
      </w:r>
    </w:p>
    <w:p w:rsidR="00BB1D7D" w:rsidRPr="00BB1D7D" w:rsidRDefault="00BB1D7D" w:rsidP="00BB1D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lastRenderedPageBreak/>
        <w:t xml:space="preserve">Учасники стають у дві колони одне навпроти одного. </w:t>
      </w:r>
      <w:r w:rsidRPr="00BB1D7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За</w:t>
      </w:r>
      <w:r w:rsidRPr="00BB1D7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BB1D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командою ведучого їм слід підійти одне до одного, потиснути руку і сказати: «Дякую тобі за... (наприклад, за спільну роботу, за приємне спілкування або комплімент тощо).</w:t>
      </w:r>
    </w:p>
    <w:p w:rsidR="00BB1D7D" w:rsidRDefault="00BB1D7D" w:rsidP="00BB1D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  <w:r w:rsidRPr="00BB1D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Так учасники змінюють один одного, поки не обійдуть коло і кожен не отримає комплімент на свою адресу.</w:t>
      </w:r>
    </w:p>
    <w:p w:rsidR="00AC4B48" w:rsidRPr="004A5DEF" w:rsidRDefault="00AC4B48" w:rsidP="00AC4B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A5DE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Ведучий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>:</w:t>
      </w:r>
      <w:r w:rsidRPr="004A5D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  <w:t xml:space="preserve">Дякую за увагу. Прошу. на листівках, </w:t>
      </w:r>
      <w:r w:rsidRPr="004A5D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кожному учаснику висловитися стосовно того, що корисного вони отримали під час семінару.</w:t>
      </w:r>
    </w:p>
    <w:p w:rsidR="00AC4B48" w:rsidRPr="00BB1D7D" w:rsidRDefault="00AC4B48" w:rsidP="00BB1D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uk-UA"/>
        </w:rPr>
      </w:pPr>
    </w:p>
    <w:p w:rsidR="00BB1D7D" w:rsidRDefault="00BB1D7D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01D4" w:rsidRDefault="005D01D4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01D4" w:rsidRDefault="005D01D4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01D4" w:rsidRDefault="005D01D4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01D4" w:rsidRDefault="005D01D4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01D4" w:rsidRDefault="005D01D4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01D4" w:rsidRDefault="005D01D4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D01D4" w:rsidRDefault="005D01D4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1B01" w:rsidRPr="005D01D4" w:rsidRDefault="004A1B01" w:rsidP="00D90E1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A1B01" w:rsidRPr="005D01D4" w:rsidSect="005D01D4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86B16"/>
    <w:multiLevelType w:val="multilevel"/>
    <w:tmpl w:val="DD022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353363"/>
    <w:multiLevelType w:val="hybridMultilevel"/>
    <w:tmpl w:val="24D2D0DA"/>
    <w:lvl w:ilvl="0" w:tplc="D292D9F6">
      <w:start w:val="5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5E2C0586"/>
    <w:multiLevelType w:val="hybridMultilevel"/>
    <w:tmpl w:val="7B002B58"/>
    <w:lvl w:ilvl="0" w:tplc="880E09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14A76"/>
    <w:multiLevelType w:val="hybridMultilevel"/>
    <w:tmpl w:val="5F0A9318"/>
    <w:lvl w:ilvl="0" w:tplc="D292D9F6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4C"/>
    <w:rsid w:val="000E3055"/>
    <w:rsid w:val="004A1B01"/>
    <w:rsid w:val="004B2B89"/>
    <w:rsid w:val="005B214C"/>
    <w:rsid w:val="005D01D4"/>
    <w:rsid w:val="005F0053"/>
    <w:rsid w:val="00642F2E"/>
    <w:rsid w:val="00AC4B48"/>
    <w:rsid w:val="00B02662"/>
    <w:rsid w:val="00B35F21"/>
    <w:rsid w:val="00BB1D7D"/>
    <w:rsid w:val="00BE75E1"/>
    <w:rsid w:val="00D90E1B"/>
    <w:rsid w:val="00DA0530"/>
    <w:rsid w:val="00E34BCA"/>
    <w:rsid w:val="00FB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1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1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3</cp:revision>
  <cp:lastPrinted>2018-03-21T10:02:00Z</cp:lastPrinted>
  <dcterms:created xsi:type="dcterms:W3CDTF">2018-03-28T09:15:00Z</dcterms:created>
  <dcterms:modified xsi:type="dcterms:W3CDTF">2018-03-28T09:15:00Z</dcterms:modified>
</cp:coreProperties>
</file>