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06D" w:rsidRDefault="0007706D" w:rsidP="00066A14">
      <w:pPr>
        <w:pStyle w:val="a3"/>
        <w:spacing w:line="276" w:lineRule="auto"/>
        <w:rPr>
          <w:rFonts w:ascii="Times New Roman" w:hAnsi="Times New Roman"/>
          <w:b/>
          <w:color w:val="C0504D" w:themeColor="accent2"/>
          <w:sz w:val="32"/>
          <w:szCs w:val="32"/>
          <w:lang w:val="en-US"/>
        </w:rPr>
      </w:pPr>
      <w:r>
        <w:rPr>
          <w:rFonts w:ascii="Times New Roman" w:hAnsi="Times New Roman"/>
          <w:b/>
          <w:color w:val="C0504D" w:themeColor="accent2"/>
          <w:sz w:val="32"/>
          <w:szCs w:val="32"/>
          <w:lang w:val="en-US"/>
        </w:rPr>
        <w:t xml:space="preserve">                                                  </w:t>
      </w:r>
      <w:r w:rsidRPr="0007706D">
        <w:rPr>
          <w:rFonts w:ascii="Times New Roman" w:hAnsi="Times New Roman"/>
          <w:b/>
          <w:noProof/>
          <w:color w:val="C0504D" w:themeColor="accent2"/>
          <w:sz w:val="32"/>
          <w:szCs w:val="32"/>
          <w:lang w:val="uk-UA" w:eastAsia="uk-UA"/>
        </w:rPr>
        <w:drawing>
          <wp:inline distT="0" distB="0" distL="0" distR="0">
            <wp:extent cx="5483534" cy="3981282"/>
            <wp:effectExtent l="19050" t="0" r="2866" b="0"/>
            <wp:docPr id="1" name="Рисунок 1" descr="C:\Documents and Settings\Администратор\Рабочий стол\серпнева міська конфер. СЕКЦІЇ -2011р\CЕРПНЕВЕ ЗАСІДАННЯ МО вчит поч кл\картинки\school-children_6-150x15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4" descr="C:\Documents and Settings\Администратор\Рабочий стол\серпнева міська конфер. СЕКЦІЇ -2011р\CЕРПНЕВЕ ЗАСІДАННЯ МО вчит поч кл\картинки\school-children_6-150x1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362" cy="398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06D" w:rsidRDefault="0007706D" w:rsidP="00066A14">
      <w:pPr>
        <w:pStyle w:val="a3"/>
        <w:spacing w:line="276" w:lineRule="auto"/>
        <w:rPr>
          <w:rFonts w:ascii="Times New Roman" w:hAnsi="Times New Roman"/>
          <w:b/>
          <w:color w:val="C0504D" w:themeColor="accent2"/>
          <w:sz w:val="32"/>
          <w:szCs w:val="32"/>
          <w:lang w:val="en-US"/>
        </w:rPr>
      </w:pPr>
    </w:p>
    <w:p w:rsidR="0007706D" w:rsidRDefault="0007706D" w:rsidP="00066A14">
      <w:pPr>
        <w:pStyle w:val="a3"/>
        <w:spacing w:line="276" w:lineRule="auto"/>
        <w:rPr>
          <w:rFonts w:ascii="Times New Roman" w:hAnsi="Times New Roman"/>
          <w:b/>
          <w:color w:val="C0504D" w:themeColor="accent2"/>
          <w:sz w:val="32"/>
          <w:szCs w:val="32"/>
          <w:lang w:val="en-US"/>
        </w:rPr>
      </w:pPr>
    </w:p>
    <w:p w:rsidR="0007706D" w:rsidRDefault="0007706D" w:rsidP="00066A14">
      <w:pPr>
        <w:pStyle w:val="a3"/>
        <w:spacing w:line="276" w:lineRule="auto"/>
        <w:rPr>
          <w:rFonts w:ascii="Times New Roman" w:hAnsi="Times New Roman"/>
          <w:b/>
          <w:color w:val="C0504D" w:themeColor="accent2"/>
          <w:sz w:val="32"/>
          <w:szCs w:val="32"/>
          <w:lang w:val="en-US"/>
        </w:rPr>
      </w:pP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i/>
          <w:iCs/>
          <w:color w:val="C0504D" w:themeColor="accent2"/>
          <w:sz w:val="32"/>
          <w:szCs w:val="32"/>
          <w:lang w:val="uk-UA"/>
        </w:rPr>
      </w:pPr>
      <w:r w:rsidRPr="0007706D">
        <w:rPr>
          <w:rFonts w:ascii="Times New Roman" w:hAnsi="Times New Roman"/>
          <w:b/>
          <w:color w:val="C0504D" w:themeColor="accent2"/>
          <w:sz w:val="32"/>
          <w:szCs w:val="32"/>
        </w:rPr>
        <w:t xml:space="preserve">СТИМУЛЮВАННЯ </w:t>
      </w:r>
      <w:r w:rsidRPr="0007706D">
        <w:rPr>
          <w:rFonts w:ascii="Times New Roman" w:hAnsi="Times New Roman"/>
          <w:b/>
          <w:color w:val="C0504D" w:themeColor="accent2"/>
          <w:sz w:val="32"/>
          <w:szCs w:val="32"/>
          <w:lang w:val="uk-UA"/>
        </w:rPr>
        <w:t>ОСОБИСТІСНОГО</w:t>
      </w:r>
      <w:r w:rsidRPr="0007706D">
        <w:rPr>
          <w:rFonts w:ascii="Times New Roman" w:hAnsi="Times New Roman"/>
          <w:b/>
          <w:color w:val="C0504D" w:themeColor="accent2"/>
          <w:sz w:val="32"/>
          <w:szCs w:val="32"/>
        </w:rPr>
        <w:t xml:space="preserve"> РОЗВИТКУ УЧНІ</w:t>
      </w:r>
      <w:proofErr w:type="gramStart"/>
      <w:r w:rsidRPr="0007706D">
        <w:rPr>
          <w:rFonts w:ascii="Times New Roman" w:hAnsi="Times New Roman"/>
          <w:b/>
          <w:color w:val="C0504D" w:themeColor="accent2"/>
          <w:sz w:val="32"/>
          <w:szCs w:val="32"/>
        </w:rPr>
        <w:t>В</w:t>
      </w:r>
      <w:proofErr w:type="gramEnd"/>
      <w:r w:rsidRPr="0007706D">
        <w:rPr>
          <w:rFonts w:ascii="Times New Roman" w:hAnsi="Times New Roman"/>
          <w:b/>
          <w:color w:val="C0504D" w:themeColor="accent2"/>
          <w:sz w:val="32"/>
          <w:szCs w:val="32"/>
        </w:rPr>
        <w:t xml:space="preserve"> </w:t>
      </w:r>
      <w:proofErr w:type="gramStart"/>
      <w:r w:rsidRPr="0007706D">
        <w:rPr>
          <w:rFonts w:ascii="Times New Roman" w:hAnsi="Times New Roman"/>
          <w:b/>
          <w:color w:val="C0504D" w:themeColor="accent2"/>
          <w:sz w:val="32"/>
          <w:szCs w:val="32"/>
        </w:rPr>
        <w:t>НА</w:t>
      </w:r>
      <w:proofErr w:type="gramEnd"/>
      <w:r w:rsidRPr="0007706D">
        <w:rPr>
          <w:rFonts w:ascii="Times New Roman" w:hAnsi="Times New Roman"/>
          <w:b/>
          <w:color w:val="C0504D" w:themeColor="accent2"/>
          <w:sz w:val="32"/>
          <w:szCs w:val="32"/>
        </w:rPr>
        <w:t xml:space="preserve"> УРОКАХ МАТЕМАТИКИ ЗА ДОПОМОГОЮ ІНТЕРАКТИВНИХ МЕТОДІВ НАВЧАННЯ</w:t>
      </w:r>
    </w:p>
    <w:p w:rsidR="00066A14" w:rsidRPr="0007706D" w:rsidRDefault="00066A14" w:rsidP="00066A14">
      <w:pPr>
        <w:pStyle w:val="a3"/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  <w:proofErr w:type="gramStart"/>
      <w:r w:rsidRPr="0007706D">
        <w:rPr>
          <w:rFonts w:ascii="Times New Roman" w:hAnsi="Times New Roman"/>
          <w:b/>
          <w:i/>
          <w:iCs/>
          <w:sz w:val="28"/>
          <w:szCs w:val="28"/>
        </w:rPr>
        <w:t>Св</w:t>
      </w:r>
      <w:proofErr w:type="gramEnd"/>
      <w:r w:rsidRPr="0007706D">
        <w:rPr>
          <w:rFonts w:ascii="Times New Roman" w:hAnsi="Times New Roman"/>
          <w:b/>
          <w:i/>
          <w:iCs/>
          <w:sz w:val="28"/>
          <w:szCs w:val="28"/>
        </w:rPr>
        <w:t xml:space="preserve">іт, у якому житимуть наші діти, </w:t>
      </w:r>
    </w:p>
    <w:p w:rsidR="00066A14" w:rsidRPr="0007706D" w:rsidRDefault="00066A14" w:rsidP="00066A14">
      <w:pPr>
        <w:pStyle w:val="a3"/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 w:rsidRPr="0007706D">
        <w:rPr>
          <w:rFonts w:ascii="Times New Roman" w:hAnsi="Times New Roman"/>
          <w:b/>
          <w:i/>
          <w:iCs/>
          <w:sz w:val="28"/>
          <w:szCs w:val="28"/>
        </w:rPr>
        <w:t xml:space="preserve">Зміниться у чотири рази швидше, </w:t>
      </w:r>
      <w:proofErr w:type="gramStart"/>
      <w:r w:rsidRPr="0007706D">
        <w:rPr>
          <w:rFonts w:ascii="Times New Roman" w:hAnsi="Times New Roman"/>
          <w:b/>
          <w:i/>
          <w:iCs/>
          <w:sz w:val="28"/>
          <w:szCs w:val="28"/>
        </w:rPr>
        <w:t>аніж</w:t>
      </w:r>
      <w:proofErr w:type="gramEnd"/>
      <w:r w:rsidRPr="0007706D">
        <w:rPr>
          <w:rFonts w:ascii="Times New Roman" w:hAnsi="Times New Roman"/>
          <w:b/>
          <w:i/>
          <w:iCs/>
          <w:sz w:val="28"/>
          <w:szCs w:val="28"/>
        </w:rPr>
        <w:t xml:space="preserve"> наші школи</w:t>
      </w:r>
      <w:r w:rsidRPr="0007706D">
        <w:rPr>
          <w:rFonts w:ascii="Times New Roman" w:hAnsi="Times New Roman"/>
          <w:b/>
          <w:i/>
          <w:iCs/>
          <w:sz w:val="24"/>
          <w:szCs w:val="24"/>
        </w:rPr>
        <w:t xml:space="preserve">. </w:t>
      </w:r>
    </w:p>
    <w:p w:rsidR="00066A14" w:rsidRDefault="00066A14" w:rsidP="00066A14">
      <w:pPr>
        <w:pStyle w:val="a3"/>
        <w:spacing w:line="276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07706D">
        <w:rPr>
          <w:rFonts w:ascii="Times New Roman" w:hAnsi="Times New Roman"/>
          <w:b/>
          <w:sz w:val="24"/>
          <w:szCs w:val="24"/>
        </w:rPr>
        <w:t xml:space="preserve">Віллард Дагетт </w:t>
      </w:r>
    </w:p>
    <w:p w:rsidR="00A832FC" w:rsidRPr="00A832FC" w:rsidRDefault="00A832FC" w:rsidP="00066A14">
      <w:pPr>
        <w:pStyle w:val="a3"/>
        <w:spacing w:line="276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Pr="0007706D" w:rsidRDefault="00A832FC" w:rsidP="00A832FC">
      <w:pPr>
        <w:pStyle w:val="a3"/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 w:rsidRPr="0007706D">
        <w:rPr>
          <w:rFonts w:ascii="Times New Roman" w:hAnsi="Times New Roman"/>
          <w:b/>
          <w:sz w:val="24"/>
          <w:szCs w:val="24"/>
        </w:rPr>
        <w:t xml:space="preserve"> </w:t>
      </w:r>
    </w:p>
    <w:p w:rsidR="00A832FC" w:rsidRPr="0007706D" w:rsidRDefault="00A832FC" w:rsidP="00A832FC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A832FC">
      <w:pPr>
        <w:rPr>
          <w:sz w:val="36"/>
          <w:szCs w:val="36"/>
          <w:lang w:val="uk-UA"/>
        </w:rPr>
      </w:pPr>
    </w:p>
    <w:p w:rsidR="00A832FC" w:rsidRDefault="00A832FC" w:rsidP="00A832FC">
      <w:pPr>
        <w:rPr>
          <w:sz w:val="36"/>
          <w:szCs w:val="36"/>
          <w:lang w:val="uk-UA"/>
        </w:rPr>
      </w:pPr>
    </w:p>
    <w:p w:rsidR="00A832FC" w:rsidRDefault="00A832FC" w:rsidP="00A832FC">
      <w:pPr>
        <w:rPr>
          <w:sz w:val="36"/>
          <w:szCs w:val="36"/>
          <w:lang w:val="uk-UA"/>
        </w:rPr>
      </w:pPr>
    </w:p>
    <w:p w:rsidR="00A832FC" w:rsidRDefault="00A832FC" w:rsidP="00A832FC">
      <w:pPr>
        <w:rPr>
          <w:sz w:val="36"/>
          <w:szCs w:val="36"/>
          <w:lang w:val="uk-UA"/>
        </w:rPr>
      </w:pPr>
    </w:p>
    <w:p w:rsidR="00A832FC" w:rsidRDefault="00A832FC" w:rsidP="00A832FC">
      <w:pPr>
        <w:rPr>
          <w:sz w:val="36"/>
          <w:szCs w:val="36"/>
          <w:lang w:val="uk-UA"/>
        </w:rPr>
      </w:pPr>
    </w:p>
    <w:p w:rsidR="00A832FC" w:rsidRDefault="00A832FC" w:rsidP="00A832FC">
      <w:pPr>
        <w:rPr>
          <w:sz w:val="36"/>
          <w:szCs w:val="36"/>
          <w:lang w:val="uk-UA"/>
        </w:rPr>
      </w:pPr>
    </w:p>
    <w:p w:rsidR="00A832FC" w:rsidRPr="00A832FC" w:rsidRDefault="00A832FC" w:rsidP="00A832FC">
      <w:pPr>
        <w:rPr>
          <w:sz w:val="36"/>
          <w:szCs w:val="36"/>
          <w:lang w:val="uk-UA"/>
        </w:rPr>
      </w:pPr>
    </w:p>
    <w:p w:rsidR="00A832FC" w:rsidRPr="00A94AA1" w:rsidRDefault="00A832FC" w:rsidP="00A832FC">
      <w:pPr>
        <w:rPr>
          <w:sz w:val="28"/>
          <w:szCs w:val="28"/>
          <w:lang w:val="en-US"/>
        </w:rPr>
      </w:pPr>
    </w:p>
    <w:p w:rsidR="00A832FC" w:rsidRPr="00824A36" w:rsidRDefault="00A832FC" w:rsidP="00A832FC">
      <w:pPr>
        <w:rPr>
          <w:b/>
          <w:sz w:val="28"/>
          <w:szCs w:val="28"/>
          <w:lang w:val="en-US"/>
        </w:rPr>
      </w:pPr>
      <w:r w:rsidRPr="00824A36">
        <w:rPr>
          <w:b/>
          <w:sz w:val="28"/>
          <w:szCs w:val="28"/>
          <w:lang w:val="en-US"/>
        </w:rPr>
        <w:t xml:space="preserve">                                                        </w:t>
      </w:r>
      <w:r w:rsidRPr="00824A36">
        <w:rPr>
          <w:b/>
          <w:sz w:val="28"/>
          <w:szCs w:val="28"/>
          <w:lang w:val="uk-UA"/>
        </w:rPr>
        <w:t>ЗМІСТ</w:t>
      </w:r>
    </w:p>
    <w:p w:rsidR="00A832FC" w:rsidRDefault="00A832FC" w:rsidP="00A832FC">
      <w:pPr>
        <w:rPr>
          <w:b/>
          <w:sz w:val="28"/>
          <w:szCs w:val="28"/>
          <w:lang w:val="en-US"/>
        </w:rPr>
      </w:pPr>
    </w:p>
    <w:p w:rsidR="00A832FC" w:rsidRPr="00824A36" w:rsidRDefault="00A832FC" w:rsidP="00A832FC">
      <w:pPr>
        <w:numPr>
          <w:ilvl w:val="0"/>
          <w:numId w:val="10"/>
        </w:numPr>
        <w:rPr>
          <w:sz w:val="36"/>
          <w:szCs w:val="36"/>
          <w:lang w:val="uk-UA"/>
        </w:rPr>
      </w:pPr>
      <w:r w:rsidRPr="00824A36">
        <w:rPr>
          <w:sz w:val="36"/>
          <w:szCs w:val="36"/>
        </w:rPr>
        <w:t xml:space="preserve"> Співпраця вчителя і учня</w:t>
      </w:r>
    </w:p>
    <w:p w:rsidR="00A832FC" w:rsidRPr="00824A36" w:rsidRDefault="00A832FC" w:rsidP="00A832FC">
      <w:pPr>
        <w:numPr>
          <w:ilvl w:val="0"/>
          <w:numId w:val="10"/>
        </w:numPr>
        <w:rPr>
          <w:sz w:val="36"/>
          <w:szCs w:val="36"/>
          <w:lang w:val="uk-UA"/>
        </w:rPr>
      </w:pPr>
      <w:r w:rsidRPr="00824A36">
        <w:rPr>
          <w:sz w:val="36"/>
          <w:szCs w:val="36"/>
        </w:rPr>
        <w:t xml:space="preserve">Методичні </w:t>
      </w:r>
      <w:proofErr w:type="gramStart"/>
      <w:r w:rsidRPr="00824A36">
        <w:rPr>
          <w:sz w:val="36"/>
          <w:szCs w:val="36"/>
        </w:rPr>
        <w:t>п</w:t>
      </w:r>
      <w:proofErr w:type="gramEnd"/>
      <w:r w:rsidRPr="00824A36">
        <w:rPr>
          <w:sz w:val="36"/>
          <w:szCs w:val="36"/>
        </w:rPr>
        <w:t xml:space="preserve">ідходи до навчання </w:t>
      </w:r>
    </w:p>
    <w:p w:rsidR="00A832FC" w:rsidRPr="00824A36" w:rsidRDefault="00A832FC" w:rsidP="00A832FC">
      <w:pPr>
        <w:pStyle w:val="a3"/>
        <w:numPr>
          <w:ilvl w:val="0"/>
          <w:numId w:val="10"/>
        </w:numPr>
        <w:spacing w:line="276" w:lineRule="auto"/>
        <w:rPr>
          <w:rFonts w:ascii="Times New Roman" w:hAnsi="Times New Roman"/>
          <w:sz w:val="36"/>
          <w:szCs w:val="36"/>
        </w:rPr>
      </w:pPr>
      <w:r w:rsidRPr="00824A36">
        <w:rPr>
          <w:rFonts w:ascii="Times New Roman" w:hAnsi="Times New Roman"/>
          <w:sz w:val="36"/>
          <w:szCs w:val="36"/>
        </w:rPr>
        <w:t>Поняття " інтерактивні методи навчання "</w:t>
      </w:r>
    </w:p>
    <w:p w:rsidR="00A832FC" w:rsidRPr="00824A36" w:rsidRDefault="00A832FC" w:rsidP="00A832FC">
      <w:pPr>
        <w:numPr>
          <w:ilvl w:val="0"/>
          <w:numId w:val="10"/>
        </w:numPr>
        <w:rPr>
          <w:sz w:val="36"/>
          <w:szCs w:val="36"/>
          <w:lang w:val="uk-UA"/>
        </w:rPr>
      </w:pPr>
      <w:r w:rsidRPr="00824A36">
        <w:rPr>
          <w:sz w:val="36"/>
          <w:szCs w:val="36"/>
          <w:lang w:val="uk-UA"/>
        </w:rPr>
        <w:t>Основна діяльність  вчителя в умовах інтерактивного навчання</w:t>
      </w:r>
    </w:p>
    <w:p w:rsidR="00A832FC" w:rsidRPr="00824A36" w:rsidRDefault="00A832FC" w:rsidP="00A832FC">
      <w:pPr>
        <w:numPr>
          <w:ilvl w:val="0"/>
          <w:numId w:val="10"/>
        </w:numPr>
        <w:rPr>
          <w:sz w:val="36"/>
          <w:szCs w:val="36"/>
          <w:lang w:val="uk-UA"/>
        </w:rPr>
      </w:pPr>
      <w:r w:rsidRPr="00824A36">
        <w:rPr>
          <w:sz w:val="36"/>
          <w:szCs w:val="36"/>
        </w:rPr>
        <w:t xml:space="preserve">Деякі інтерактивні технології </w:t>
      </w:r>
      <w:proofErr w:type="gramStart"/>
      <w:r w:rsidRPr="00824A36">
        <w:rPr>
          <w:sz w:val="36"/>
          <w:szCs w:val="36"/>
        </w:rPr>
        <w:t>кооперативного</w:t>
      </w:r>
      <w:proofErr w:type="gramEnd"/>
      <w:r w:rsidRPr="00824A36">
        <w:rPr>
          <w:sz w:val="36"/>
          <w:szCs w:val="36"/>
        </w:rPr>
        <w:t xml:space="preserve"> навчання</w:t>
      </w:r>
    </w:p>
    <w:p w:rsidR="00A832FC" w:rsidRPr="00824A36" w:rsidRDefault="00A832FC" w:rsidP="00A832FC">
      <w:pPr>
        <w:numPr>
          <w:ilvl w:val="0"/>
          <w:numId w:val="10"/>
        </w:numPr>
        <w:rPr>
          <w:sz w:val="36"/>
          <w:szCs w:val="36"/>
          <w:lang w:val="uk-UA"/>
        </w:rPr>
      </w:pPr>
      <w:r w:rsidRPr="00824A36">
        <w:rPr>
          <w:sz w:val="36"/>
          <w:szCs w:val="36"/>
          <w:lang w:val="uk-UA"/>
        </w:rPr>
        <w:t>С</w:t>
      </w:r>
      <w:r w:rsidRPr="00824A36">
        <w:rPr>
          <w:sz w:val="36"/>
          <w:szCs w:val="36"/>
        </w:rPr>
        <w:t>хем</w:t>
      </w:r>
      <w:r w:rsidRPr="00824A36">
        <w:rPr>
          <w:sz w:val="36"/>
          <w:szCs w:val="36"/>
          <w:lang w:val="uk-UA"/>
        </w:rPr>
        <w:t>а</w:t>
      </w:r>
      <w:r w:rsidRPr="00824A36">
        <w:rPr>
          <w:sz w:val="36"/>
          <w:szCs w:val="36"/>
        </w:rPr>
        <w:t xml:space="preserve"> Колб</w:t>
      </w:r>
      <w:r w:rsidRPr="00824A36">
        <w:rPr>
          <w:sz w:val="36"/>
          <w:szCs w:val="36"/>
          <w:lang w:val="uk-UA"/>
        </w:rPr>
        <w:t>а</w:t>
      </w:r>
    </w:p>
    <w:p w:rsidR="00A832FC" w:rsidRPr="00824A36" w:rsidRDefault="00A832FC" w:rsidP="00A832FC">
      <w:pPr>
        <w:rPr>
          <w:sz w:val="36"/>
          <w:szCs w:val="36"/>
          <w:lang w:val="uk-UA"/>
        </w:rPr>
      </w:pPr>
      <w:r w:rsidRPr="00824A36">
        <w:rPr>
          <w:b/>
          <w:sz w:val="36"/>
          <w:szCs w:val="36"/>
          <w:lang w:val="uk-UA"/>
        </w:rPr>
        <w:t>7</w:t>
      </w:r>
      <w:r w:rsidRPr="00824A36">
        <w:rPr>
          <w:sz w:val="36"/>
          <w:szCs w:val="36"/>
          <w:lang w:val="uk-UA"/>
        </w:rPr>
        <w:t xml:space="preserve">. Наглядні  слайди для семінару ( </w:t>
      </w:r>
      <w:r w:rsidRPr="00824A36">
        <w:rPr>
          <w:sz w:val="36"/>
          <w:szCs w:val="36"/>
          <w:lang w:val="en-US"/>
        </w:rPr>
        <w:t>PowerPoint</w:t>
      </w:r>
      <w:r w:rsidRPr="00824A36">
        <w:rPr>
          <w:sz w:val="36"/>
          <w:szCs w:val="36"/>
          <w:lang w:val="uk-UA"/>
        </w:rPr>
        <w:t xml:space="preserve"> )</w:t>
      </w:r>
    </w:p>
    <w:p w:rsidR="00A832FC" w:rsidRPr="00824A36" w:rsidRDefault="00A832FC" w:rsidP="00A832FC">
      <w:pPr>
        <w:rPr>
          <w:sz w:val="36"/>
          <w:szCs w:val="36"/>
          <w:lang w:val="uk-UA"/>
        </w:rPr>
      </w:pPr>
    </w:p>
    <w:p w:rsidR="00A832FC" w:rsidRPr="00824A36" w:rsidRDefault="00A832FC" w:rsidP="00A832FC">
      <w:pPr>
        <w:rPr>
          <w:sz w:val="28"/>
          <w:szCs w:val="28"/>
          <w:lang w:val="uk-UA"/>
        </w:rPr>
      </w:pPr>
    </w:p>
    <w:p w:rsidR="00A832FC" w:rsidRPr="00824A36" w:rsidRDefault="00A832FC" w:rsidP="00A832FC">
      <w:pPr>
        <w:rPr>
          <w:sz w:val="28"/>
          <w:szCs w:val="28"/>
          <w:lang w:val="uk-UA"/>
        </w:rPr>
      </w:pPr>
    </w:p>
    <w:p w:rsidR="00A832FC" w:rsidRPr="00824A36" w:rsidRDefault="00A832FC" w:rsidP="00A832FC">
      <w:pPr>
        <w:rPr>
          <w:sz w:val="28"/>
          <w:szCs w:val="28"/>
          <w:lang w:val="uk-UA"/>
        </w:rPr>
      </w:pPr>
    </w:p>
    <w:p w:rsidR="00A832FC" w:rsidRDefault="00A832FC" w:rsidP="00A832FC">
      <w:pPr>
        <w:rPr>
          <w:sz w:val="28"/>
          <w:szCs w:val="28"/>
          <w:lang w:val="uk-UA"/>
        </w:rPr>
      </w:pPr>
    </w:p>
    <w:p w:rsidR="00A832FC" w:rsidRDefault="00A832FC" w:rsidP="00A832FC">
      <w:pPr>
        <w:rPr>
          <w:sz w:val="28"/>
          <w:szCs w:val="28"/>
          <w:lang w:val="uk-UA"/>
        </w:rPr>
      </w:pPr>
    </w:p>
    <w:p w:rsidR="00A832FC" w:rsidRDefault="00A832FC" w:rsidP="00A832FC">
      <w:pPr>
        <w:rPr>
          <w:sz w:val="28"/>
          <w:szCs w:val="28"/>
          <w:lang w:val="uk-UA"/>
        </w:rPr>
      </w:pPr>
    </w:p>
    <w:p w:rsidR="00A832FC" w:rsidRDefault="00A832FC" w:rsidP="00A832FC">
      <w:pPr>
        <w:rPr>
          <w:sz w:val="28"/>
          <w:szCs w:val="28"/>
          <w:lang w:val="uk-UA"/>
        </w:rPr>
      </w:pPr>
    </w:p>
    <w:p w:rsidR="00A832FC" w:rsidRDefault="00A832FC" w:rsidP="00A832FC">
      <w:pPr>
        <w:rPr>
          <w:sz w:val="28"/>
          <w:szCs w:val="28"/>
          <w:lang w:val="uk-UA"/>
        </w:rPr>
      </w:pPr>
    </w:p>
    <w:p w:rsidR="00A832FC" w:rsidRPr="00D80728" w:rsidRDefault="00A832FC" w:rsidP="00A832FC">
      <w:pPr>
        <w:rPr>
          <w:sz w:val="28"/>
          <w:szCs w:val="28"/>
          <w:lang w:val="uk-UA"/>
        </w:rPr>
      </w:pPr>
    </w:p>
    <w:p w:rsidR="00066A14" w:rsidRDefault="00066A14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832FC" w:rsidRPr="0007706D" w:rsidRDefault="00A832FC" w:rsidP="00066A14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</w:rPr>
        <w:lastRenderedPageBreak/>
        <w:t xml:space="preserve">Початок ХХІ століття ознаменований напруженим пошуком нового </w:t>
      </w:r>
      <w:proofErr w:type="gramStart"/>
      <w:r w:rsidRPr="0007706D">
        <w:rPr>
          <w:rFonts w:ascii="Times New Roman" w:hAnsi="Times New Roman"/>
          <w:sz w:val="28"/>
          <w:szCs w:val="28"/>
        </w:rPr>
        <w:t>св</w:t>
      </w:r>
      <w:proofErr w:type="gramEnd"/>
      <w:r w:rsidRPr="0007706D">
        <w:rPr>
          <w:rFonts w:ascii="Times New Roman" w:hAnsi="Times New Roman"/>
          <w:sz w:val="28"/>
          <w:szCs w:val="28"/>
        </w:rPr>
        <w:t>іторозуміння, нових перспектив розвитку компетентної особистості, здатної створити свій життєвий проект, відповідально ставитися до життя. «Школа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07706D">
        <w:rPr>
          <w:rFonts w:ascii="Times New Roman" w:hAnsi="Times New Roman"/>
          <w:sz w:val="28"/>
          <w:szCs w:val="28"/>
        </w:rPr>
        <w:t>це прості</w:t>
      </w: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життя дитини; тут він не готується до життя, а повноцінно живе, і тому вся діяльність навчального закладу будується так, щоб сприяти становленню особистості як творця і проектувальника власного життя ». Особливості названої концепції полягають </w:t>
      </w:r>
      <w:proofErr w:type="gramStart"/>
      <w:r w:rsidRPr="0007706D">
        <w:rPr>
          <w:rFonts w:ascii="Times New Roman" w:hAnsi="Times New Roman"/>
          <w:sz w:val="28"/>
          <w:szCs w:val="28"/>
        </w:rPr>
        <w:t>в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тому, що вона спрямована не на задоволення потреб, а на розвиток можливостей і здібностей людської особистості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7706D">
        <w:rPr>
          <w:rFonts w:ascii="Times New Roman" w:hAnsi="Times New Roman"/>
          <w:sz w:val="28"/>
          <w:szCs w:val="28"/>
        </w:rPr>
        <w:t>на процесах самопізнання, саморозвитку, самореалізації.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З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позицій сьогоднішнього дня завдання сучасного вчителя 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07706D">
        <w:rPr>
          <w:rFonts w:ascii="Times New Roman" w:hAnsi="Times New Roman"/>
          <w:sz w:val="28"/>
          <w:szCs w:val="28"/>
        </w:rPr>
        <w:t xml:space="preserve">не підносити знання школярам, а 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 xml:space="preserve">створити мотивацію і сформувати комплекс умінь вчити самого себе. Співпраця вчителя і учня передбачає знання і вміння педагога дозувати і направляти самостійність, надану школяреві, яка в кінцевому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ідсумку веде до цілепокладання, автономізації його пізнавальної діяльності, як основи особистісного становлення.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  <w:lang w:val="uk-UA"/>
        </w:rPr>
        <w:t>П</w:t>
      </w:r>
      <w:r w:rsidRPr="0007706D">
        <w:rPr>
          <w:rFonts w:ascii="Times New Roman" w:hAnsi="Times New Roman"/>
          <w:sz w:val="28"/>
          <w:szCs w:val="28"/>
        </w:rPr>
        <w:t>ізнавальна діяльність учнів – невід'ємна складова сучасного уроку та розвитку.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 </w:t>
      </w:r>
      <w:r w:rsidRPr="0007706D">
        <w:rPr>
          <w:rFonts w:ascii="Times New Roman" w:hAnsi="Times New Roman"/>
          <w:sz w:val="28"/>
          <w:szCs w:val="28"/>
          <w:lang w:val="uk-UA"/>
        </w:rPr>
        <w:tab/>
      </w:r>
      <w:proofErr w:type="gramStart"/>
      <w:r w:rsidRPr="0007706D">
        <w:rPr>
          <w:rFonts w:ascii="Times New Roman" w:hAnsi="Times New Roman"/>
          <w:sz w:val="28"/>
          <w:szCs w:val="28"/>
        </w:rPr>
        <w:t>З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цим твердженням ніхто не сперечається і нічого проти нього не має. Як, втім, і проти іншого, настільки ж популярного: про зміну ролі та функції вчителя на уроці. Якщо дитина не отримує достатньо міцних базисних знань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7706D">
        <w:rPr>
          <w:rFonts w:ascii="Times New Roman" w:hAnsi="Times New Roman"/>
          <w:sz w:val="28"/>
          <w:szCs w:val="28"/>
        </w:rPr>
        <w:t xml:space="preserve"> умінь у початковій і основній школі, то його подальший розвиток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знаходиться під загрозою.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  <w:lang w:val="uk-UA"/>
        </w:rPr>
        <w:t>Відомо, що вчитель на уроці може кваліфіковано викласти кожну нову тему, дати необхідні пояснення, використовувати технічні та наочні засоби, відповісти на запитання учнів. Ось, мабуть, і всі його об'єктивні можливості 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  <w:lang w:val="uk-UA"/>
        </w:rPr>
        <w:t>В умовах оновлення та модернізації сучасної освіти, спрямованої на підвищення якості навчання школярів, необхідно визначити пріоритетні напрямки педагогічної діяльності – виховання, навчання і розвиток особистості школяра 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>Реалізація цих напрямків сприяє вирішенню завдань: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i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 </w:t>
      </w:r>
      <w:r w:rsidRPr="0007706D">
        <w:rPr>
          <w:rFonts w:ascii="Times New Roman" w:hAnsi="Times New Roman"/>
          <w:i/>
          <w:sz w:val="28"/>
          <w:szCs w:val="28"/>
        </w:rPr>
        <w:t xml:space="preserve">а) створення оптимальних умов для успішного навчання </w:t>
      </w:r>
      <w:proofErr w:type="gramStart"/>
      <w:r w:rsidRPr="0007706D">
        <w:rPr>
          <w:rFonts w:ascii="Times New Roman" w:hAnsi="Times New Roman"/>
          <w:i/>
          <w:sz w:val="28"/>
          <w:szCs w:val="28"/>
        </w:rPr>
        <w:t>кожного</w:t>
      </w:r>
      <w:proofErr w:type="gramEnd"/>
      <w:r w:rsidRPr="0007706D">
        <w:rPr>
          <w:rFonts w:ascii="Times New Roman" w:hAnsi="Times New Roman"/>
          <w:i/>
          <w:sz w:val="28"/>
          <w:szCs w:val="28"/>
        </w:rPr>
        <w:t xml:space="preserve"> учня;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i/>
          <w:sz w:val="28"/>
          <w:szCs w:val="28"/>
        </w:rPr>
      </w:pPr>
      <w:r w:rsidRPr="0007706D">
        <w:rPr>
          <w:rFonts w:ascii="Times New Roman" w:hAnsi="Times New Roman"/>
          <w:i/>
          <w:sz w:val="28"/>
          <w:szCs w:val="28"/>
        </w:rPr>
        <w:t>б) формування творчих здібностей дітей на уроках і в позаурочній діяльності;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i/>
          <w:sz w:val="28"/>
          <w:szCs w:val="28"/>
        </w:rPr>
      </w:pPr>
      <w:r w:rsidRPr="0007706D">
        <w:rPr>
          <w:rFonts w:ascii="Times New Roman" w:hAnsi="Times New Roman"/>
          <w:i/>
          <w:sz w:val="28"/>
          <w:szCs w:val="28"/>
        </w:rPr>
        <w:t xml:space="preserve"> в) розвиток розумового потенціалу дітей за допомогою залучення учнів у науково - </w:t>
      </w:r>
      <w:proofErr w:type="gramStart"/>
      <w:r w:rsidRPr="0007706D">
        <w:rPr>
          <w:rFonts w:ascii="Times New Roman" w:hAnsi="Times New Roman"/>
          <w:i/>
          <w:sz w:val="28"/>
          <w:szCs w:val="28"/>
        </w:rPr>
        <w:t>досл</w:t>
      </w:r>
      <w:proofErr w:type="gramEnd"/>
      <w:r w:rsidRPr="0007706D">
        <w:rPr>
          <w:rFonts w:ascii="Times New Roman" w:hAnsi="Times New Roman"/>
          <w:i/>
          <w:sz w:val="28"/>
          <w:szCs w:val="28"/>
        </w:rPr>
        <w:t>ідну діяльність 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 Проблема в тому, як здійснити все </w:t>
      </w:r>
      <w:proofErr w:type="gramStart"/>
      <w:r w:rsidRPr="0007706D">
        <w:rPr>
          <w:rFonts w:ascii="Times New Roman" w:hAnsi="Times New Roman"/>
          <w:sz w:val="28"/>
          <w:szCs w:val="28"/>
        </w:rPr>
        <w:t>це  на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практиці – на тому самому щоденному уроці. І тут на допомогу приходять інтерактивні форми.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На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07706D">
        <w:rPr>
          <w:rFonts w:ascii="Times New Roman" w:hAnsi="Times New Roman"/>
          <w:sz w:val="28"/>
          <w:szCs w:val="28"/>
        </w:rPr>
        <w:t>початку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трохи теорії про інтерактивні формах навчання.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lastRenderedPageBreak/>
        <w:t xml:space="preserve">Методичні </w:t>
      </w:r>
      <w:proofErr w:type="gramStart"/>
      <w:r w:rsidRPr="0007706D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b/>
          <w:sz w:val="28"/>
          <w:szCs w:val="28"/>
        </w:rPr>
        <w:t>ідходи до навчання можна поділити на три групи: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1. Пасивні методи;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2. Активні методи;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3. Інтерактивні методи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Кожен з наведених методичних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ідходів має свої особливості. Нижче  розглянемо кожен з методичних підходів, але особливо зупинимося на інтерактивних 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</w:rPr>
        <w:t>  </w:t>
      </w:r>
      <w:r w:rsidRPr="0007706D">
        <w:rPr>
          <w:rFonts w:ascii="Times New Roman" w:hAnsi="Times New Roman"/>
          <w:sz w:val="28"/>
          <w:szCs w:val="28"/>
          <w:lang w:val="uk-UA"/>
        </w:rPr>
        <w:tab/>
      </w:r>
      <w:r w:rsidRPr="0007706D">
        <w:rPr>
          <w:rFonts w:ascii="Times New Roman" w:hAnsi="Times New Roman"/>
          <w:sz w:val="28"/>
          <w:szCs w:val="28"/>
        </w:rPr>
        <w:t> </w:t>
      </w:r>
      <w:r w:rsidRPr="0007706D">
        <w:rPr>
          <w:rFonts w:ascii="Times New Roman" w:hAnsi="Times New Roman"/>
          <w:b/>
          <w:i/>
          <w:sz w:val="28"/>
          <w:szCs w:val="28"/>
          <w:lang w:val="uk-UA"/>
        </w:rPr>
        <w:t>Пасивний методичний підхід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– це така форма взаємодії учнів і вчителя, за якої вчитель є основною діючою фігурою уроку, а учні виступають у ролі пасивних слухачів.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   </w:t>
      </w:r>
      <w:r w:rsidRPr="0007706D">
        <w:rPr>
          <w:rFonts w:ascii="Times New Roman" w:hAnsi="Times New Roman"/>
          <w:sz w:val="28"/>
          <w:szCs w:val="28"/>
          <w:lang w:val="uk-UA"/>
        </w:rPr>
        <w:tab/>
      </w:r>
      <w:r w:rsidRPr="0007706D">
        <w:rPr>
          <w:rFonts w:ascii="Times New Roman" w:hAnsi="Times New Roman"/>
          <w:sz w:val="28"/>
          <w:szCs w:val="28"/>
        </w:rPr>
        <w:t> </w:t>
      </w:r>
      <w:r w:rsidRPr="0007706D">
        <w:rPr>
          <w:rFonts w:ascii="Times New Roman" w:hAnsi="Times New Roman"/>
          <w:b/>
          <w:i/>
          <w:sz w:val="28"/>
          <w:szCs w:val="28"/>
          <w:lang w:val="uk-UA"/>
        </w:rPr>
        <w:t>Активний методичний підхід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– це така форма взаємодії учнів і вчителя, за якої вчитель і учні взаємодіють один з одним під час уроку і учні тепер не пасивні слухачі, а активні учасники уроку. </w:t>
      </w:r>
      <w:r w:rsidRPr="0007706D">
        <w:rPr>
          <w:rFonts w:ascii="Times New Roman" w:hAnsi="Times New Roman"/>
          <w:sz w:val="28"/>
          <w:szCs w:val="28"/>
        </w:rPr>
        <w:t xml:space="preserve">Якщо в пасивному уроці основною діючою фігурою був учитель, то тут вчитель і учні знаходяться на </w:t>
      </w: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>івних правах.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b/>
          <w:i/>
          <w:sz w:val="28"/>
          <w:szCs w:val="28"/>
          <w:lang w:val="uk-UA"/>
        </w:rPr>
        <w:t>Інтерактивні методики навчання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– це спеціальна форма організації пізнавальної та комунікативної діяльності, в якій учні  виявляються залученими в процес пізнання, мають можливість розуміти і рефлексувати з приводу того, що вони знають і думають. Місце вчителя в інтерактивних уроках найчастіше зводиться до напрямку діяльності учнів на досягнення цілей уроку. </w:t>
      </w:r>
      <w:r w:rsidRPr="0007706D">
        <w:rPr>
          <w:rFonts w:ascii="Times New Roman" w:hAnsi="Times New Roman"/>
          <w:sz w:val="28"/>
          <w:szCs w:val="28"/>
        </w:rPr>
        <w:t>Він же розробляє план уроку (як правило, це сукупність інтерактивних вправ і завдань, в ході роботи над якими учень вивчає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матеріал).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b/>
          <w:i/>
          <w:sz w:val="28"/>
          <w:szCs w:val="28"/>
        </w:rPr>
      </w:pPr>
      <w:r w:rsidRPr="0007706D">
        <w:rPr>
          <w:rFonts w:ascii="Times New Roman" w:hAnsi="Times New Roman"/>
          <w:b/>
          <w:i/>
          <w:sz w:val="28"/>
          <w:szCs w:val="28"/>
        </w:rPr>
        <w:t>Поняття " інтерактивні методи навчання "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Методи групової взаємодії прийнято називати інтерактивними. В їх основі лежить механізм інтеракції (у перекладі, з </w:t>
      </w:r>
      <w:proofErr w:type="gramStart"/>
      <w:r w:rsidRPr="0007706D">
        <w:rPr>
          <w:rFonts w:ascii="Times New Roman" w:hAnsi="Times New Roman"/>
          <w:sz w:val="28"/>
          <w:szCs w:val="28"/>
        </w:rPr>
        <w:t>англ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ійської, означає "взаємодія, вплив ").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ід </w:t>
      </w:r>
      <w:r w:rsidRPr="0007706D">
        <w:rPr>
          <w:rFonts w:ascii="Times New Roman" w:hAnsi="Times New Roman"/>
          <w:sz w:val="28"/>
          <w:szCs w:val="28"/>
          <w:lang w:val="uk-UA"/>
        </w:rPr>
        <w:t>і</w:t>
      </w:r>
      <w:r w:rsidRPr="0007706D">
        <w:rPr>
          <w:rFonts w:ascii="Times New Roman" w:hAnsi="Times New Roman"/>
          <w:sz w:val="28"/>
          <w:szCs w:val="28"/>
        </w:rPr>
        <w:t>нтеракц</w:t>
      </w:r>
      <w:r w:rsidRPr="0007706D">
        <w:rPr>
          <w:rFonts w:ascii="Times New Roman" w:hAnsi="Times New Roman"/>
          <w:sz w:val="28"/>
          <w:szCs w:val="28"/>
          <w:lang w:val="uk-UA"/>
        </w:rPr>
        <w:t>іє</w:t>
      </w:r>
      <w:r w:rsidRPr="0007706D">
        <w:rPr>
          <w:rFonts w:ascii="Times New Roman" w:hAnsi="Times New Roman"/>
          <w:sz w:val="28"/>
          <w:szCs w:val="28"/>
        </w:rPr>
        <w:t xml:space="preserve">й розуміється безпосередня міжособистісна комунікація. Найбільш важливою особливістю інтеракції є здатність людини приймати і розуміти роль іншого; уявляти, як його сприймає партнер по спілкуванню або група і відповідно до цього планувати власні дії. </w:t>
      </w:r>
      <w:proofErr w:type="gramStart"/>
      <w:r w:rsidRPr="0007706D">
        <w:rPr>
          <w:rFonts w:ascii="Times New Roman" w:hAnsi="Times New Roman"/>
          <w:i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i/>
          <w:sz w:val="28"/>
          <w:szCs w:val="28"/>
        </w:rPr>
        <w:t>ід інтерактивними методами розуміється система правил взаємодії вчителя та учнів у формі навчальних ігор і ситуацій, що забезпечує педагогічно ефективне пізнавальне спілкування 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Змістом інтерактивної взаємодії вчителя та учнів </w:t>
      </w:r>
      <w:proofErr w:type="gramStart"/>
      <w:r w:rsidRPr="0007706D">
        <w:rPr>
          <w:rFonts w:ascii="Times New Roman" w:hAnsi="Times New Roman"/>
          <w:sz w:val="28"/>
          <w:szCs w:val="28"/>
        </w:rPr>
        <w:t>в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освітньому процесі в умовах школи є програмний навчальний матеріал.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Метою інтерактивного навчання є надання </w:t>
      </w:r>
      <w:proofErr w:type="gramStart"/>
      <w:r w:rsidRPr="0007706D">
        <w:rPr>
          <w:rFonts w:ascii="Times New Roman" w:hAnsi="Times New Roman"/>
          <w:sz w:val="28"/>
          <w:szCs w:val="28"/>
        </w:rPr>
        <w:t>кожному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учню оптимальних можливостей в особистісному становленні та розвитку, в розширенні можливостей самовизначення та самореалізації.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  <w:lang w:val="uk-UA"/>
        </w:rPr>
        <w:lastRenderedPageBreak/>
        <w:t>Результатом такого спілкування є створення дидактичних умов для переживання учнями ситуації успіху в процесі навчальної діяльності та взаємозбагачення їх мотиваційної, інтелектуальної та інших сфер.</w:t>
      </w:r>
    </w:p>
    <w:p w:rsidR="00066A14" w:rsidRPr="0007706D" w:rsidRDefault="00066A14" w:rsidP="00066A14">
      <w:pPr>
        <w:pStyle w:val="Default"/>
        <w:ind w:firstLine="708"/>
        <w:rPr>
          <w:sz w:val="28"/>
          <w:szCs w:val="28"/>
        </w:rPr>
      </w:pPr>
      <w:r w:rsidRPr="0007706D">
        <w:rPr>
          <w:i/>
          <w:sz w:val="28"/>
          <w:szCs w:val="28"/>
        </w:rPr>
        <w:t>Інтерактивне навчання</w:t>
      </w:r>
      <w:r w:rsidRPr="0007706D">
        <w:rPr>
          <w:sz w:val="28"/>
          <w:szCs w:val="28"/>
        </w:rPr>
        <w:t xml:space="preserve"> — це, по-перше, вчення, </w:t>
      </w:r>
      <w:proofErr w:type="gramStart"/>
      <w:r w:rsidRPr="0007706D">
        <w:rPr>
          <w:sz w:val="28"/>
          <w:szCs w:val="28"/>
        </w:rPr>
        <w:t>яке</w:t>
      </w:r>
      <w:proofErr w:type="gramEnd"/>
      <w:r w:rsidRPr="0007706D">
        <w:rPr>
          <w:sz w:val="28"/>
          <w:szCs w:val="28"/>
        </w:rPr>
        <w:t xml:space="preserve"> ґрунтується на взаємодії, по-друге, навчання, побудоване на взаємодії. Таким чином, основою інтерактивного навчання є взаємодія. </w:t>
      </w:r>
    </w:p>
    <w:p w:rsidR="00066A14" w:rsidRPr="0007706D" w:rsidRDefault="00066A14" w:rsidP="00066A14">
      <w:pPr>
        <w:pStyle w:val="Default"/>
        <w:rPr>
          <w:sz w:val="28"/>
          <w:szCs w:val="28"/>
        </w:rPr>
      </w:pPr>
      <w:r w:rsidRPr="0007706D">
        <w:rPr>
          <w:sz w:val="28"/>
          <w:szCs w:val="28"/>
        </w:rPr>
        <w:t xml:space="preserve">Взаємодія в освітньому процесі здійснюється у формі педагогічного спілкування, що розглядається як </w:t>
      </w:r>
      <w:proofErr w:type="gramStart"/>
      <w:r w:rsidRPr="0007706D">
        <w:rPr>
          <w:sz w:val="28"/>
          <w:szCs w:val="28"/>
        </w:rPr>
        <w:t>р</w:t>
      </w:r>
      <w:proofErr w:type="gramEnd"/>
      <w:r w:rsidRPr="0007706D">
        <w:rPr>
          <w:sz w:val="28"/>
          <w:szCs w:val="28"/>
        </w:rPr>
        <w:t xml:space="preserve">івноактивна взаємодія — діалог (полілог). Діалог спонукає учнів до особистісного розвитку. 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Адже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 час використання усіх форм інтерактивних методів учні промовляють один одному, слухають виступи товаришів, виконуючи водночас дію (оформляють, розв'язують).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Існують типи уроків, на яких ці форми роботи приносять найкращі результати і ті, на яких їх зовсім не слід використовувати.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  <w:lang w:val="uk-UA"/>
        </w:rPr>
        <w:t>До інтерактивних форм відносять навчальні ділові ігри, мозковий штурм, обігрування ролей, ігрове проектування, аналіз конкретних проблемних (або інших) ситуацій та інші. У процесі інтерактивного спілкування в парах, групах, між групами в учнів формуються знання, в тому числі і власну думку, з тої чи іншої події, явища, активна життєва позиція, творчі здібності; розвивається мова, почуття відповідальності за спільну справу, систематизуються, аналізуються, конкретизуються і коригуються уявлення, поняття; встановлюються логічні зв'язки, що сприяють розумінню закономірностей і світоглядних ідей. Систематичне застосування вчителем інтерактивних форм на уроках створює сприятливі умови для формування у школярів навчальної діяльності та реалізують її загальнонавчальних умінь.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  <w:lang w:val="uk-UA"/>
        </w:rPr>
        <w:t xml:space="preserve">Стиль проведення інтерактивних занять. Оскільки спільна діяльність - одна з умов формування демократичного, громадянського суспільства, то проектування відносин між вчителем і учнями грунтується на принципах довіри, доброзичливості, партнерства, взаєморозуміння, взаємовиручки та підтримки, терпимості, обліку та поваги інтересів, можливостей один одного. Інтерактивні форми навчання орієнтуються на сучасні технології навчання . </w:t>
      </w:r>
      <w:r w:rsidRPr="0007706D">
        <w:rPr>
          <w:rFonts w:ascii="Times New Roman" w:hAnsi="Times New Roman"/>
          <w:b/>
          <w:sz w:val="28"/>
          <w:szCs w:val="28"/>
          <w:lang w:val="uk-UA"/>
        </w:rPr>
        <w:t xml:space="preserve">Основою діяльності вчителя в умовах інтерактивного навчання є особистісно орієнтований підхід. </w:t>
      </w:r>
      <w:r w:rsidRPr="0007706D">
        <w:rPr>
          <w:rFonts w:ascii="Times New Roman" w:hAnsi="Times New Roman"/>
          <w:b/>
          <w:sz w:val="28"/>
          <w:szCs w:val="28"/>
        </w:rPr>
        <w:t>Основні вимоги його дотримання</w:t>
      </w:r>
      <w:proofErr w:type="gramStart"/>
      <w:r w:rsidRPr="0007706D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1. гуманна педагогічна позиція;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2. цінні</w:t>
      </w:r>
      <w:proofErr w:type="gramStart"/>
      <w:r w:rsidRPr="0007706D">
        <w:rPr>
          <w:rFonts w:ascii="Times New Roman" w:hAnsi="Times New Roman"/>
          <w:sz w:val="28"/>
          <w:szCs w:val="28"/>
        </w:rPr>
        <w:t>сне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ставлення до учню, його творчості;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3. створення на уроці культурно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- інформаційної та предметно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- розвиваючого середовища;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</w:rPr>
        <w:t xml:space="preserve">4. володіння методикою і основами освітньої технології; 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</w:rPr>
        <w:t>5. цілеспрямований розвиток індивідуальності учня.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lastRenderedPageBreak/>
        <w:t>Чому ми говоримо «так» інтерактивним методам?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По-перше, абсолютно незаперечно перевагу активних методів навчання, що видно з даної схеми: найменших результатів можна досягти в умовах пасивного навчання (лекція - 5 %, читання - 10 %), а найбільших результатів - в умовах інтерактивного навчання (дискусійні групи - 50 %, практика через дію - 75 %, навчання інших або негайне застосування знань - 90 %).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Це, звичайно, середньостатистичні дані, і в конкретних випадках результати можуть бути дещо іншими, але в середньому таку закономірність може простежити кожен педагог.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Ц</w:t>
      </w:r>
      <w:proofErr w:type="gramEnd"/>
      <w:r w:rsidRPr="0007706D">
        <w:rPr>
          <w:rFonts w:ascii="Times New Roman" w:hAnsi="Times New Roman"/>
          <w:sz w:val="28"/>
          <w:szCs w:val="28"/>
        </w:rPr>
        <w:t>і дані підтверджуються дослідженнями сучасних психологів. За їх оцінками, старший школяр може, читаючи очима, запам'ятати 10 % інформації, слухаючи - 26 %, розглядаючи - 50 %, обговорюючи - 70 %, особистий досвід - 80 %, спільна діяльність з обговоренням - 90 %, навчаючи інших - 95 %.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 </w:t>
      </w:r>
      <w:r w:rsidRPr="0007706D">
        <w:rPr>
          <w:rFonts w:ascii="Times New Roman" w:hAnsi="Times New Roman"/>
          <w:sz w:val="28"/>
          <w:szCs w:val="28"/>
          <w:lang w:val="uk-UA"/>
        </w:rPr>
        <w:tab/>
      </w:r>
      <w:r w:rsidRPr="0007706D">
        <w:rPr>
          <w:rFonts w:ascii="Times New Roman" w:hAnsi="Times New Roman"/>
          <w:b/>
          <w:sz w:val="28"/>
          <w:szCs w:val="28"/>
        </w:rPr>
        <w:t>Виходячи з вищесказаного можна сформулювати кредо інтерактивного навчання, дещо змінивши слова великого китайського педагога Конфуція: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> Те, що я чую, я забуваю</w:t>
      </w:r>
      <w:proofErr w:type="gramStart"/>
      <w:r w:rsidRPr="0007706D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> Те, що я бачу і чую, я трохи пам'ятаю.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> Те, що я чую, бачу і обговорюю, я починаю розуміти.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> Коли я чую, бачу, обговорюю й роблю, я здобуваю знання і навички.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> Коли я передаю знання іншим, я стаю майстром.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 </w:t>
      </w:r>
      <w:r w:rsidRPr="0007706D">
        <w:rPr>
          <w:rFonts w:ascii="Times New Roman" w:hAnsi="Times New Roman"/>
          <w:sz w:val="28"/>
          <w:szCs w:val="28"/>
          <w:lang w:val="uk-UA"/>
        </w:rPr>
        <w:tab/>
      </w:r>
      <w:r w:rsidRPr="0007706D">
        <w:rPr>
          <w:rFonts w:ascii="Times New Roman" w:hAnsi="Times New Roman"/>
          <w:sz w:val="28"/>
          <w:szCs w:val="28"/>
        </w:rPr>
        <w:t>Найважливіше –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навчити, ніж просто розповісти (хоча цей метод простіше, доступніше, швидше). А цього можна досягти тільки за допомогою активного (інтерактивного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навчання.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По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- друге, ми говоримо «так» інтерактивним методам, тому що це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Висока мотивація!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Міцність знань!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Творчість і фантазія!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Комунікабельність!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Активна життєва позиція!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Командний дух!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Ц</w:t>
      </w:r>
      <w:proofErr w:type="gramEnd"/>
      <w:r w:rsidRPr="0007706D">
        <w:rPr>
          <w:rFonts w:ascii="Times New Roman" w:hAnsi="Times New Roman"/>
          <w:sz w:val="28"/>
          <w:szCs w:val="28"/>
        </w:rPr>
        <w:t>інність індивідуальності!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Свобода самовираження!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Акцент на діяльність!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Взаємоповага!</w:t>
      </w:r>
    </w:p>
    <w:p w:rsidR="00066A14" w:rsidRPr="0007706D" w:rsidRDefault="00066A14" w:rsidP="00066A14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Демократичність!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Класифікація інтерактивних технологій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lastRenderedPageBreak/>
        <w:t xml:space="preserve">На сьогоднішній день </w:t>
      </w:r>
      <w:proofErr w:type="gramStart"/>
      <w:r w:rsidRPr="0007706D">
        <w:rPr>
          <w:rFonts w:ascii="Times New Roman" w:hAnsi="Times New Roman"/>
          <w:sz w:val="28"/>
          <w:szCs w:val="28"/>
        </w:rPr>
        <w:t>ч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ітка класифікація інтерактивних технологій навчання в науковій літературі відсутній. Визначимо їх умовну робочу класифікацію за формами навчання 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07706D">
        <w:rPr>
          <w:rFonts w:ascii="Times New Roman" w:hAnsi="Times New Roman"/>
          <w:sz w:val="28"/>
          <w:szCs w:val="28"/>
        </w:rPr>
        <w:t>моделям ), в яких реалізуються інтерактивні технології. (Джерело: О.Пометун, Л.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ірожненко. «Сучасний урок</w:t>
      </w:r>
      <w:proofErr w:type="gramStart"/>
      <w:r w:rsidRPr="0007706D">
        <w:rPr>
          <w:rFonts w:ascii="Times New Roman" w:hAnsi="Times New Roman"/>
          <w:sz w:val="28"/>
          <w:szCs w:val="28"/>
        </w:rPr>
        <w:t>.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І</w:t>
      </w:r>
      <w:proofErr w:type="gramStart"/>
      <w:r w:rsidRPr="0007706D">
        <w:rPr>
          <w:rFonts w:ascii="Times New Roman" w:hAnsi="Times New Roman"/>
          <w:sz w:val="28"/>
          <w:szCs w:val="28"/>
        </w:rPr>
        <w:t>н</w:t>
      </w:r>
      <w:proofErr w:type="gramEnd"/>
      <w:r w:rsidRPr="0007706D">
        <w:rPr>
          <w:rFonts w:ascii="Times New Roman" w:hAnsi="Times New Roman"/>
          <w:sz w:val="28"/>
          <w:szCs w:val="28"/>
        </w:rPr>
        <w:t>терактивні технології навчання» )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Залежно від мети уроку та форм організації навчальної діяльності учнів виділимо чотири групи: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</w:rPr>
        <w:t xml:space="preserve">1. Інтерактивні технології </w:t>
      </w:r>
      <w:proofErr w:type="gramStart"/>
      <w:r w:rsidRPr="0007706D">
        <w:rPr>
          <w:rFonts w:ascii="Times New Roman" w:hAnsi="Times New Roman"/>
          <w:sz w:val="28"/>
          <w:szCs w:val="28"/>
        </w:rPr>
        <w:t>кооперативного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навчання</w:t>
      </w:r>
      <w:r w:rsidRPr="0007706D">
        <w:rPr>
          <w:rFonts w:ascii="Times New Roman" w:hAnsi="Times New Roman"/>
          <w:sz w:val="28"/>
          <w:szCs w:val="28"/>
          <w:lang w:val="uk-UA"/>
        </w:rPr>
        <w:t>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</w:rPr>
        <w:t>2. Інтерактивні технології колективно - групового навчання</w:t>
      </w:r>
      <w:r w:rsidRPr="0007706D">
        <w:rPr>
          <w:rFonts w:ascii="Times New Roman" w:hAnsi="Times New Roman"/>
          <w:sz w:val="28"/>
          <w:szCs w:val="28"/>
          <w:lang w:val="uk-UA"/>
        </w:rPr>
        <w:t>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</w:rPr>
        <w:t xml:space="preserve">3. Технології </w:t>
      </w:r>
      <w:proofErr w:type="gramStart"/>
      <w:r w:rsidRPr="0007706D">
        <w:rPr>
          <w:rFonts w:ascii="Times New Roman" w:hAnsi="Times New Roman"/>
          <w:sz w:val="28"/>
          <w:szCs w:val="28"/>
        </w:rPr>
        <w:t>ситуативного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моделювання</w:t>
      </w:r>
      <w:r w:rsidRPr="0007706D">
        <w:rPr>
          <w:rFonts w:ascii="Times New Roman" w:hAnsi="Times New Roman"/>
          <w:sz w:val="28"/>
          <w:szCs w:val="28"/>
          <w:lang w:val="uk-UA"/>
        </w:rPr>
        <w:t>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4. Технології </w:t>
      </w: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>ішення дискусійних питань.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>До першої групи інтерактивних технологій</w:t>
      </w:r>
      <w:r w:rsidRPr="000770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07706D">
        <w:rPr>
          <w:rFonts w:ascii="Times New Roman" w:hAnsi="Times New Roman"/>
          <w:sz w:val="28"/>
          <w:szCs w:val="28"/>
        </w:rPr>
        <w:t>технологіям кооперативного навчання) належать:</w:t>
      </w:r>
    </w:p>
    <w:p w:rsidR="00066A14" w:rsidRPr="0007706D" w:rsidRDefault="00066A14" w:rsidP="00066A14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Робота в парах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066A14" w:rsidRPr="0007706D" w:rsidRDefault="00066A14" w:rsidP="00066A14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Ротаційні ( змінювані ) </w:t>
      </w:r>
      <w:proofErr w:type="gramStart"/>
      <w:r w:rsidRPr="0007706D">
        <w:rPr>
          <w:rFonts w:ascii="Times New Roman" w:hAnsi="Times New Roman"/>
          <w:sz w:val="28"/>
          <w:szCs w:val="28"/>
        </w:rPr>
        <w:t>тр</w:t>
      </w:r>
      <w:proofErr w:type="gramEnd"/>
      <w:r w:rsidRPr="0007706D">
        <w:rPr>
          <w:rFonts w:ascii="Times New Roman" w:hAnsi="Times New Roman"/>
          <w:sz w:val="28"/>
          <w:szCs w:val="28"/>
        </w:rPr>
        <w:t>ійки ;</w:t>
      </w:r>
    </w:p>
    <w:p w:rsidR="00066A14" w:rsidRPr="0007706D" w:rsidRDefault="00066A14" w:rsidP="00066A14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Два - чотири - </w:t>
      </w:r>
      <w:proofErr w:type="gramStart"/>
      <w:r w:rsidRPr="0007706D">
        <w:rPr>
          <w:rFonts w:ascii="Times New Roman" w:hAnsi="Times New Roman"/>
          <w:sz w:val="28"/>
          <w:szCs w:val="28"/>
        </w:rPr>
        <w:t>вс</w:t>
      </w:r>
      <w:proofErr w:type="gramEnd"/>
      <w:r w:rsidRPr="0007706D">
        <w:rPr>
          <w:rFonts w:ascii="Times New Roman" w:hAnsi="Times New Roman"/>
          <w:sz w:val="28"/>
          <w:szCs w:val="28"/>
        </w:rPr>
        <w:t>і разом ;</w:t>
      </w:r>
    </w:p>
    <w:p w:rsidR="00066A14" w:rsidRPr="0007706D" w:rsidRDefault="00066A14" w:rsidP="00066A14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Карусель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066A14" w:rsidRPr="0007706D" w:rsidRDefault="00066A14" w:rsidP="00066A14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Робота в малих групах</w:t>
      </w:r>
    </w:p>
    <w:p w:rsidR="00066A14" w:rsidRPr="0007706D" w:rsidRDefault="00066A14" w:rsidP="00066A14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Акваріум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066A14" w:rsidRPr="0007706D" w:rsidRDefault="00066A14" w:rsidP="00066A14">
      <w:pPr>
        <w:pStyle w:val="a3"/>
        <w:spacing w:line="276" w:lineRule="auto"/>
        <w:ind w:firstLine="412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>Друга група - технології колективно</w:t>
      </w:r>
      <w:r w:rsidRPr="0007706D">
        <w:rPr>
          <w:rFonts w:ascii="Times New Roman" w:hAnsi="Times New Roman"/>
          <w:sz w:val="28"/>
          <w:szCs w:val="28"/>
        </w:rPr>
        <w:t xml:space="preserve"> </w:t>
      </w:r>
      <w:r w:rsidRPr="0007706D">
        <w:rPr>
          <w:rFonts w:ascii="Times New Roman" w:hAnsi="Times New Roman"/>
          <w:sz w:val="28"/>
          <w:szCs w:val="28"/>
          <w:lang w:val="uk-UA"/>
        </w:rPr>
        <w:t>(</w:t>
      </w:r>
      <w:r w:rsidRPr="0007706D">
        <w:rPr>
          <w:rFonts w:ascii="Times New Roman" w:hAnsi="Times New Roman"/>
          <w:sz w:val="28"/>
          <w:szCs w:val="28"/>
        </w:rPr>
        <w:t>групового навчання</w:t>
      </w:r>
      <w:r w:rsidRPr="0007706D">
        <w:rPr>
          <w:rFonts w:ascii="Times New Roman" w:hAnsi="Times New Roman"/>
          <w:sz w:val="28"/>
          <w:szCs w:val="28"/>
          <w:lang w:val="uk-UA"/>
        </w:rPr>
        <w:t>)</w:t>
      </w:r>
      <w:r w:rsidRPr="0007706D">
        <w:rPr>
          <w:rFonts w:ascii="Times New Roman" w:hAnsi="Times New Roman"/>
          <w:sz w:val="28"/>
          <w:szCs w:val="28"/>
        </w:rPr>
        <w:t>, серед яких назвемо наступні:</w:t>
      </w:r>
    </w:p>
    <w:p w:rsidR="00066A14" w:rsidRPr="0007706D" w:rsidRDefault="00066A14" w:rsidP="00066A1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Обговорення проблеми в загальному колі;</w:t>
      </w:r>
    </w:p>
    <w:p w:rsidR="00066A14" w:rsidRPr="0007706D" w:rsidRDefault="00066A14" w:rsidP="00066A1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Мікрофон;</w:t>
      </w:r>
    </w:p>
    <w:p w:rsidR="00066A14" w:rsidRPr="0007706D" w:rsidRDefault="00066A14" w:rsidP="00066A1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Незакінчене речення;</w:t>
      </w:r>
    </w:p>
    <w:p w:rsidR="00066A14" w:rsidRPr="0007706D" w:rsidRDefault="00066A14" w:rsidP="00066A1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Мозковий штурм;</w:t>
      </w:r>
    </w:p>
    <w:p w:rsidR="00066A14" w:rsidRPr="0007706D" w:rsidRDefault="00066A14" w:rsidP="00066A1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Навчаючи - вчуся;</w:t>
      </w:r>
    </w:p>
    <w:p w:rsidR="00066A14" w:rsidRPr="0007706D" w:rsidRDefault="00066A14" w:rsidP="00066A1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Ажурна пилка;</w:t>
      </w:r>
    </w:p>
    <w:p w:rsidR="00066A14" w:rsidRPr="0007706D" w:rsidRDefault="00066A14" w:rsidP="00066A1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Аналіз ситуації;</w:t>
      </w:r>
    </w:p>
    <w:p w:rsidR="00066A14" w:rsidRPr="0007706D" w:rsidRDefault="00066A14" w:rsidP="00066A1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>ішення проблем;</w:t>
      </w:r>
    </w:p>
    <w:p w:rsidR="00066A14" w:rsidRPr="0007706D" w:rsidRDefault="00066A14" w:rsidP="00066A1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Дерево </w:t>
      </w: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>ішень.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 xml:space="preserve">До технологій </w:t>
      </w:r>
      <w:proofErr w:type="gramStart"/>
      <w:r w:rsidRPr="0007706D">
        <w:rPr>
          <w:rFonts w:ascii="Times New Roman" w:hAnsi="Times New Roman"/>
          <w:b/>
          <w:sz w:val="28"/>
          <w:szCs w:val="28"/>
        </w:rPr>
        <w:t>ситуативного</w:t>
      </w:r>
      <w:proofErr w:type="gramEnd"/>
      <w:r w:rsidRPr="0007706D">
        <w:rPr>
          <w:rFonts w:ascii="Times New Roman" w:hAnsi="Times New Roman"/>
          <w:b/>
          <w:sz w:val="28"/>
          <w:szCs w:val="28"/>
        </w:rPr>
        <w:t xml:space="preserve"> моделювання відносяться такі види:</w:t>
      </w:r>
    </w:p>
    <w:p w:rsidR="00066A14" w:rsidRPr="0007706D" w:rsidRDefault="00066A14" w:rsidP="00066A14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Симуляція або імітаційні ігри;</w:t>
      </w:r>
    </w:p>
    <w:p w:rsidR="00066A14" w:rsidRPr="0007706D" w:rsidRDefault="00066A14" w:rsidP="00066A14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Спрощене судове слухання;</w:t>
      </w:r>
    </w:p>
    <w:p w:rsidR="00066A14" w:rsidRPr="0007706D" w:rsidRDefault="00066A14" w:rsidP="00066A14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Громадські слухання;</w:t>
      </w:r>
    </w:p>
    <w:p w:rsidR="00066A14" w:rsidRPr="0007706D" w:rsidRDefault="00066A14" w:rsidP="00066A14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Розігрування ситуації за ролями.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 xml:space="preserve">Технології </w:t>
      </w:r>
      <w:proofErr w:type="gramStart"/>
      <w:r w:rsidRPr="0007706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b/>
          <w:sz w:val="28"/>
          <w:szCs w:val="28"/>
        </w:rPr>
        <w:t>ішення дискусійних питань включають:</w:t>
      </w:r>
    </w:p>
    <w:p w:rsidR="00066A14" w:rsidRPr="0007706D" w:rsidRDefault="00066A14" w:rsidP="00066A14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Метод ПРЕС;</w:t>
      </w:r>
    </w:p>
    <w:p w:rsidR="00066A14" w:rsidRPr="0007706D" w:rsidRDefault="00066A14" w:rsidP="00066A14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Займи позицію;</w:t>
      </w:r>
    </w:p>
    <w:p w:rsidR="00066A14" w:rsidRPr="0007706D" w:rsidRDefault="00066A14" w:rsidP="00066A14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  <w:lang w:val="uk-UA"/>
        </w:rPr>
        <w:t>Змі</w:t>
      </w:r>
      <w:r w:rsidRPr="0007706D">
        <w:rPr>
          <w:rFonts w:ascii="Times New Roman" w:hAnsi="Times New Roman"/>
          <w:sz w:val="28"/>
          <w:szCs w:val="28"/>
        </w:rPr>
        <w:t>ни позицію;</w:t>
      </w:r>
    </w:p>
    <w:p w:rsidR="00066A14" w:rsidRPr="0007706D" w:rsidRDefault="00066A14" w:rsidP="00066A14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lastRenderedPageBreak/>
        <w:t>Безперервна шкала думок;</w:t>
      </w:r>
    </w:p>
    <w:p w:rsidR="00066A14" w:rsidRPr="0007706D" w:rsidRDefault="00066A14" w:rsidP="00066A14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Дискусія;</w:t>
      </w:r>
    </w:p>
    <w:p w:rsidR="00066A14" w:rsidRPr="0007706D" w:rsidRDefault="00066A14" w:rsidP="00066A14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Дискусія в </w:t>
      </w:r>
      <w:proofErr w:type="gramStart"/>
      <w:r w:rsidRPr="0007706D">
        <w:rPr>
          <w:rFonts w:ascii="Times New Roman" w:hAnsi="Times New Roman"/>
          <w:sz w:val="28"/>
          <w:szCs w:val="28"/>
        </w:rPr>
        <w:t>стил</w:t>
      </w:r>
      <w:proofErr w:type="gramEnd"/>
      <w:r w:rsidRPr="0007706D">
        <w:rPr>
          <w:rFonts w:ascii="Times New Roman" w:hAnsi="Times New Roman"/>
          <w:sz w:val="28"/>
          <w:szCs w:val="28"/>
        </w:rPr>
        <w:t>і телевізійного ток- шоу;</w:t>
      </w:r>
    </w:p>
    <w:p w:rsidR="00066A14" w:rsidRPr="0007706D" w:rsidRDefault="00066A14" w:rsidP="00066A14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Оціночна дискусія;</w:t>
      </w:r>
    </w:p>
    <w:p w:rsidR="00066A14" w:rsidRPr="0007706D" w:rsidRDefault="00066A14" w:rsidP="00066A14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Дебати.</w:t>
      </w:r>
    </w:p>
    <w:p w:rsidR="00066A14" w:rsidRPr="0007706D" w:rsidRDefault="00066A14" w:rsidP="00066A14">
      <w:pPr>
        <w:pStyle w:val="a3"/>
        <w:spacing w:line="276" w:lineRule="auto"/>
        <w:ind w:firstLine="360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Розглянемо одну з інтерактивних технологій - кооперативне навчання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Колективна 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07706D">
        <w:rPr>
          <w:rFonts w:ascii="Times New Roman" w:hAnsi="Times New Roman"/>
          <w:sz w:val="28"/>
          <w:szCs w:val="28"/>
        </w:rPr>
        <w:t>кооперативна ) форма навчальної діяльності учнів –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 xml:space="preserve">це форма організації навчання в малих групах учнів, об'єднаних загальною навчальною метою. При такій організації навчання вчитель керує роботою </w:t>
      </w:r>
      <w:proofErr w:type="gramStart"/>
      <w:r w:rsidRPr="0007706D">
        <w:rPr>
          <w:rFonts w:ascii="Times New Roman" w:hAnsi="Times New Roman"/>
          <w:sz w:val="28"/>
          <w:szCs w:val="28"/>
        </w:rPr>
        <w:t>кожного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учня опосередковано, через завдання, якими він спрямовує діяльність групи. Кооперативне навчання відкриває для учнів можливість співпраці зі своїми ровесниками, дозволяє реалізувати прагнення кожної людини до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 xml:space="preserve">спілкування, сприяє досягненню учнями високих результатів, засвоєнню знань та формуванню вмінь. Така модель легко й ефективно поєднується з традиційними формами і методами навчання і може застосовуватися на </w:t>
      </w: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>ізних етапах навчання.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</w:rPr>
        <w:t xml:space="preserve">Деякі інтерактивні технології </w:t>
      </w:r>
      <w:proofErr w:type="gramStart"/>
      <w:r w:rsidRPr="0007706D">
        <w:rPr>
          <w:rFonts w:ascii="Times New Roman" w:hAnsi="Times New Roman"/>
          <w:sz w:val="28"/>
          <w:szCs w:val="28"/>
        </w:rPr>
        <w:t>кооперативного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навчання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520"/>
        <w:gridCol w:w="3201"/>
        <w:gridCol w:w="3202"/>
      </w:tblGrid>
      <w:tr w:rsidR="00066A14" w:rsidRPr="0007706D" w:rsidTr="005B6923">
        <w:tc>
          <w:tcPr>
            <w:tcW w:w="648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7706D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  <w:p w:rsidR="00066A14" w:rsidRPr="0007706D" w:rsidRDefault="00066A14" w:rsidP="005B6923">
            <w:pPr>
              <w:pStyle w:val="2"/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7706D">
              <w:rPr>
                <w:b/>
                <w:bCs/>
                <w:color w:val="000000"/>
                <w:sz w:val="28"/>
                <w:szCs w:val="28"/>
                <w:lang w:val="uk-UA"/>
              </w:rPr>
              <w:t>з</w:t>
            </w:r>
            <w:r w:rsidRPr="0007706D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520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07706D">
              <w:rPr>
                <w:b/>
                <w:bCs/>
                <w:color w:val="000000"/>
                <w:sz w:val="28"/>
                <w:szCs w:val="28"/>
              </w:rPr>
              <w:t>Технолог</w:t>
            </w:r>
            <w:r w:rsidRPr="0007706D">
              <w:rPr>
                <w:b/>
                <w:bCs/>
                <w:color w:val="000000"/>
                <w:sz w:val="28"/>
                <w:szCs w:val="28"/>
                <w:lang w:val="uk-UA"/>
              </w:rPr>
              <w:t>ії</w:t>
            </w:r>
          </w:p>
        </w:tc>
        <w:tc>
          <w:tcPr>
            <w:tcW w:w="3201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7706D">
              <w:rPr>
                <w:b/>
                <w:sz w:val="28"/>
                <w:szCs w:val="28"/>
              </w:rPr>
              <w:t xml:space="preserve">Коли </w:t>
            </w:r>
            <w:proofErr w:type="gramStart"/>
            <w:r w:rsidRPr="0007706D">
              <w:rPr>
                <w:b/>
                <w:sz w:val="28"/>
                <w:szCs w:val="28"/>
              </w:rPr>
              <w:t>доц</w:t>
            </w:r>
            <w:proofErr w:type="gramEnd"/>
            <w:r w:rsidRPr="0007706D">
              <w:rPr>
                <w:b/>
                <w:sz w:val="28"/>
                <w:szCs w:val="28"/>
              </w:rPr>
              <w:t>ільно використовувати</w:t>
            </w:r>
          </w:p>
        </w:tc>
        <w:tc>
          <w:tcPr>
            <w:tcW w:w="3202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7706D">
              <w:rPr>
                <w:b/>
                <w:sz w:val="28"/>
                <w:szCs w:val="28"/>
              </w:rPr>
              <w:t>Що формує у учні</w:t>
            </w:r>
            <w:proofErr w:type="gramStart"/>
            <w:r w:rsidRPr="0007706D">
              <w:rPr>
                <w:b/>
                <w:sz w:val="28"/>
                <w:szCs w:val="28"/>
              </w:rPr>
              <w:t>в</w:t>
            </w:r>
            <w:proofErr w:type="gramEnd"/>
          </w:p>
        </w:tc>
      </w:tr>
      <w:tr w:rsidR="00066A14" w:rsidRPr="0007706D" w:rsidTr="005B6923">
        <w:tc>
          <w:tcPr>
            <w:tcW w:w="648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20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Р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о</w:t>
            </w:r>
            <w:r w:rsidRPr="0007706D">
              <w:rPr>
                <w:bCs/>
                <w:color w:val="000000"/>
                <w:sz w:val="28"/>
                <w:szCs w:val="28"/>
              </w:rPr>
              <w:t>бота в парах</w:t>
            </w:r>
          </w:p>
        </w:tc>
        <w:tc>
          <w:tcPr>
            <w:tcW w:w="3201" w:type="dxa"/>
          </w:tcPr>
          <w:p w:rsidR="00066A14" w:rsidRPr="0007706D" w:rsidRDefault="00066A14" w:rsidP="005B6923">
            <w:pPr>
              <w:pStyle w:val="2"/>
              <w:spacing w:after="0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sz w:val="28"/>
                <w:szCs w:val="28"/>
              </w:rPr>
              <w:t xml:space="preserve"> </w:t>
            </w:r>
            <w:proofErr w:type="gramStart"/>
            <w:r w:rsidRPr="0007706D">
              <w:rPr>
                <w:sz w:val="28"/>
                <w:szCs w:val="28"/>
              </w:rPr>
              <w:t>П</w:t>
            </w:r>
            <w:proofErr w:type="gramEnd"/>
            <w:r w:rsidRPr="0007706D">
              <w:rPr>
                <w:sz w:val="28"/>
                <w:szCs w:val="28"/>
              </w:rPr>
              <w:t>ід час засвоєння , закріплення , перевірки знань і т.д.</w:t>
            </w:r>
          </w:p>
        </w:tc>
        <w:tc>
          <w:tcPr>
            <w:tcW w:w="3202" w:type="dxa"/>
          </w:tcPr>
          <w:p w:rsidR="00066A14" w:rsidRPr="0007706D" w:rsidRDefault="00066A14" w:rsidP="005B692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70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Сприяє розвитку навичок спілкування</w:t>
            </w:r>
          </w:p>
          <w:p w:rsidR="00066A14" w:rsidRPr="0007706D" w:rsidRDefault="00066A14" w:rsidP="005B6923">
            <w:pPr>
              <w:pStyle w:val="2"/>
              <w:spacing w:after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066A14" w:rsidRPr="0007706D" w:rsidTr="005B6923">
        <w:tc>
          <w:tcPr>
            <w:tcW w:w="648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20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Два – ч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отири</w:t>
            </w:r>
            <w:r w:rsidRPr="0007706D">
              <w:rPr>
                <w:bCs/>
                <w:color w:val="000000"/>
                <w:sz w:val="28"/>
                <w:szCs w:val="28"/>
              </w:rPr>
              <w:t xml:space="preserve"> – </w:t>
            </w:r>
          </w:p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в</w:t>
            </w:r>
            <w:r w:rsidRPr="0007706D">
              <w:rPr>
                <w:bCs/>
                <w:color w:val="000000"/>
                <w:sz w:val="28"/>
                <w:szCs w:val="28"/>
              </w:rPr>
              <w:t>с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 xml:space="preserve">і </w:t>
            </w:r>
            <w:r w:rsidRPr="0007706D">
              <w:rPr>
                <w:bCs/>
                <w:color w:val="000000"/>
                <w:sz w:val="28"/>
                <w:szCs w:val="28"/>
              </w:rPr>
              <w:t xml:space="preserve">  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201" w:type="dxa"/>
          </w:tcPr>
          <w:p w:rsidR="00066A14" w:rsidRPr="0007706D" w:rsidRDefault="00066A14" w:rsidP="005B6923">
            <w:pPr>
              <w:pStyle w:val="2"/>
              <w:spacing w:after="0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07706D">
              <w:rPr>
                <w:sz w:val="28"/>
                <w:szCs w:val="28"/>
              </w:rPr>
              <w:t>П</w:t>
            </w:r>
            <w:proofErr w:type="gramEnd"/>
            <w:r w:rsidRPr="0007706D">
              <w:rPr>
                <w:sz w:val="28"/>
                <w:szCs w:val="28"/>
              </w:rPr>
              <w:t>ід час засвоєння і закріплення нового матеріалу з метою його грунтовного аналізу та осмислення</w:t>
            </w:r>
          </w:p>
        </w:tc>
        <w:tc>
          <w:tcPr>
            <w:tcW w:w="3202" w:type="dxa"/>
          </w:tcPr>
          <w:p w:rsidR="00066A14" w:rsidRPr="0007706D" w:rsidRDefault="00066A14" w:rsidP="005B6923">
            <w:pPr>
              <w:pStyle w:val="2"/>
              <w:spacing w:after="0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sz w:val="28"/>
                <w:szCs w:val="28"/>
              </w:rPr>
              <w:t>Сприяє розвитку спілкування в групі</w:t>
            </w:r>
          </w:p>
        </w:tc>
      </w:tr>
      <w:tr w:rsidR="00066A14" w:rsidRPr="0007706D" w:rsidTr="005B6923">
        <w:tc>
          <w:tcPr>
            <w:tcW w:w="648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2520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Карусель</w:t>
            </w:r>
          </w:p>
        </w:tc>
        <w:tc>
          <w:tcPr>
            <w:tcW w:w="3201" w:type="dxa"/>
          </w:tcPr>
          <w:p w:rsidR="00066A14" w:rsidRPr="0007706D" w:rsidRDefault="00066A14" w:rsidP="005B6923">
            <w:pPr>
              <w:pStyle w:val="2"/>
              <w:spacing w:after="0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sz w:val="28"/>
                <w:szCs w:val="28"/>
              </w:rPr>
              <w:t xml:space="preserve"> </w:t>
            </w:r>
            <w:proofErr w:type="gramStart"/>
            <w:r w:rsidRPr="0007706D">
              <w:rPr>
                <w:sz w:val="28"/>
                <w:szCs w:val="28"/>
              </w:rPr>
              <w:t>П</w:t>
            </w:r>
            <w:proofErr w:type="gramEnd"/>
            <w:r w:rsidRPr="0007706D">
              <w:rPr>
                <w:sz w:val="28"/>
                <w:szCs w:val="28"/>
              </w:rPr>
              <w:t>ід час інтенсивної перевірки обсягу і глибини наявних знань</w:t>
            </w:r>
          </w:p>
        </w:tc>
        <w:tc>
          <w:tcPr>
            <w:tcW w:w="3202" w:type="dxa"/>
          </w:tcPr>
          <w:p w:rsidR="00066A14" w:rsidRPr="0007706D" w:rsidRDefault="00066A14" w:rsidP="005B692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0770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Розвиває вміння аргументувати власну позицію</w:t>
            </w:r>
          </w:p>
        </w:tc>
      </w:tr>
      <w:tr w:rsidR="00066A14" w:rsidRPr="0007706D" w:rsidTr="005B6923">
        <w:tc>
          <w:tcPr>
            <w:tcW w:w="648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2520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Аквар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07706D">
              <w:rPr>
                <w:bCs/>
                <w:color w:val="000000"/>
                <w:sz w:val="28"/>
                <w:szCs w:val="28"/>
              </w:rPr>
              <w:t>ум</w:t>
            </w:r>
          </w:p>
        </w:tc>
        <w:tc>
          <w:tcPr>
            <w:tcW w:w="3201" w:type="dxa"/>
          </w:tcPr>
          <w:p w:rsidR="00066A14" w:rsidRPr="0007706D" w:rsidRDefault="00066A14" w:rsidP="005B6923">
            <w:pPr>
              <w:pStyle w:val="2"/>
              <w:spacing w:after="0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sz w:val="28"/>
                <w:szCs w:val="28"/>
              </w:rPr>
              <w:t xml:space="preserve"> </w:t>
            </w:r>
            <w:proofErr w:type="gramStart"/>
            <w:r w:rsidRPr="0007706D">
              <w:rPr>
                <w:sz w:val="28"/>
                <w:szCs w:val="28"/>
              </w:rPr>
              <w:t>П</w:t>
            </w:r>
            <w:proofErr w:type="gramEnd"/>
            <w:r w:rsidRPr="0007706D">
              <w:rPr>
                <w:sz w:val="28"/>
                <w:szCs w:val="28"/>
              </w:rPr>
              <w:t>ід час закріплення умінь і навичок</w:t>
            </w:r>
          </w:p>
        </w:tc>
        <w:tc>
          <w:tcPr>
            <w:tcW w:w="3202" w:type="dxa"/>
          </w:tcPr>
          <w:p w:rsidR="00066A14" w:rsidRPr="0007706D" w:rsidRDefault="00066A14" w:rsidP="005B692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07706D">
              <w:rPr>
                <w:rFonts w:ascii="Times New Roman" w:hAnsi="Times New Roman"/>
                <w:sz w:val="28"/>
                <w:szCs w:val="28"/>
                <w:lang w:eastAsia="ru-RU"/>
              </w:rPr>
              <w:t>Сприяє розвитку спілкування в малій групі</w:t>
            </w:r>
            <w:proofErr w:type="gramStart"/>
            <w:r w:rsidRPr="000770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0770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удосконалює вміння дискутувати і аргументувати свою думку</w:t>
            </w:r>
          </w:p>
        </w:tc>
      </w:tr>
      <w:tr w:rsidR="00066A14" w:rsidRPr="0007706D" w:rsidTr="005B6923">
        <w:tc>
          <w:tcPr>
            <w:tcW w:w="648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2520" w:type="dxa"/>
          </w:tcPr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Работа в мал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и</w:t>
            </w:r>
            <w:r w:rsidRPr="0007706D">
              <w:rPr>
                <w:bCs/>
                <w:color w:val="000000"/>
                <w:sz w:val="28"/>
                <w:szCs w:val="28"/>
              </w:rPr>
              <w:t xml:space="preserve">х групах </w:t>
            </w:r>
          </w:p>
          <w:p w:rsidR="00066A14" w:rsidRPr="0007706D" w:rsidRDefault="00066A14" w:rsidP="005B6923">
            <w:pPr>
              <w:pStyle w:val="2"/>
              <w:spacing w:after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t>(«К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оло</w:t>
            </w:r>
            <w:r w:rsidRPr="0007706D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07706D">
              <w:rPr>
                <w:bCs/>
                <w:color w:val="000000"/>
                <w:sz w:val="28"/>
                <w:szCs w:val="28"/>
              </w:rPr>
              <w:t>дей», «Д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і</w:t>
            </w:r>
            <w:r w:rsidRPr="0007706D">
              <w:rPr>
                <w:bCs/>
                <w:color w:val="000000"/>
                <w:sz w:val="28"/>
                <w:szCs w:val="28"/>
              </w:rPr>
              <w:t>алог», «По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шук</w:t>
            </w:r>
            <w:r w:rsidRPr="0007706D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lastRenderedPageBreak/>
              <w:t>і</w:t>
            </w:r>
            <w:r w:rsidRPr="0007706D">
              <w:rPr>
                <w:bCs/>
                <w:color w:val="000000"/>
                <w:sz w:val="28"/>
                <w:szCs w:val="28"/>
              </w:rPr>
              <w:t>нформац</w:t>
            </w:r>
            <w:r w:rsidRPr="0007706D">
              <w:rPr>
                <w:bCs/>
                <w:color w:val="000000"/>
                <w:sz w:val="28"/>
                <w:szCs w:val="28"/>
                <w:lang w:val="uk-UA"/>
              </w:rPr>
              <w:t>ії</w:t>
            </w:r>
            <w:r w:rsidRPr="0007706D">
              <w:rPr>
                <w:bCs/>
                <w:color w:val="000000"/>
                <w:sz w:val="28"/>
                <w:szCs w:val="28"/>
              </w:rPr>
              <w:t>»)</w:t>
            </w:r>
          </w:p>
        </w:tc>
        <w:tc>
          <w:tcPr>
            <w:tcW w:w="3201" w:type="dxa"/>
          </w:tcPr>
          <w:p w:rsidR="00066A14" w:rsidRPr="0007706D" w:rsidRDefault="00066A14" w:rsidP="005B6923">
            <w:pPr>
              <w:pStyle w:val="2"/>
              <w:spacing w:after="0"/>
              <w:rPr>
                <w:bCs/>
                <w:color w:val="000000"/>
                <w:sz w:val="28"/>
                <w:szCs w:val="28"/>
              </w:rPr>
            </w:pPr>
            <w:r w:rsidRPr="0007706D">
              <w:rPr>
                <w:bCs/>
                <w:color w:val="000000"/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07706D">
              <w:rPr>
                <w:sz w:val="28"/>
                <w:szCs w:val="28"/>
              </w:rPr>
              <w:t>П</w:t>
            </w:r>
            <w:proofErr w:type="gramEnd"/>
            <w:r w:rsidRPr="0007706D">
              <w:rPr>
                <w:sz w:val="28"/>
                <w:szCs w:val="28"/>
              </w:rPr>
              <w:t xml:space="preserve">ід час закріплення умінь і навичок для вирішення складних проблем , які вимагають </w:t>
            </w:r>
            <w:r w:rsidRPr="0007706D">
              <w:rPr>
                <w:sz w:val="28"/>
                <w:szCs w:val="28"/>
              </w:rPr>
              <w:lastRenderedPageBreak/>
              <w:t>колективного осмислення</w:t>
            </w:r>
          </w:p>
        </w:tc>
        <w:tc>
          <w:tcPr>
            <w:tcW w:w="3202" w:type="dxa"/>
          </w:tcPr>
          <w:p w:rsidR="00066A14" w:rsidRPr="0007706D" w:rsidRDefault="00066A14" w:rsidP="005B692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70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Сприяє розвитку умінь аналізувати</w:t>
            </w:r>
            <w:proofErr w:type="gramStart"/>
            <w:r w:rsidRPr="000770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0770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узагальнювати , </w:t>
            </w:r>
            <w:r w:rsidRPr="000770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розвитку логічного мислення</w:t>
            </w:r>
          </w:p>
          <w:p w:rsidR="00066A14" w:rsidRPr="0007706D" w:rsidRDefault="00066A14" w:rsidP="005B6923">
            <w:pPr>
              <w:pStyle w:val="2"/>
              <w:spacing w:after="0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 час підготовки уроку по технолог</w:t>
      </w:r>
      <w:r w:rsidRPr="0007706D">
        <w:rPr>
          <w:rFonts w:ascii="Times New Roman" w:hAnsi="Times New Roman"/>
          <w:sz w:val="28"/>
          <w:szCs w:val="28"/>
          <w:lang w:val="uk-UA"/>
        </w:rPr>
        <w:t>ії</w:t>
      </w:r>
      <w:r w:rsidRPr="0007706D">
        <w:rPr>
          <w:rFonts w:ascii="Times New Roman" w:hAnsi="Times New Roman"/>
          <w:sz w:val="28"/>
          <w:szCs w:val="28"/>
        </w:rPr>
        <w:t xml:space="preserve"> кооперативного навчання вчитель повинен дотримуватися таких етапів уроку: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І .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ідготовчий етап (прийняття рішень )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На цьому етапі вчитель повинен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066A14" w:rsidRPr="0007706D" w:rsidRDefault="00066A14" w:rsidP="00066A14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точно визначити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ізнавальні цілі, пов'язані з внутрішніми установками;</w:t>
      </w:r>
    </w:p>
    <w:p w:rsidR="00066A14" w:rsidRPr="0007706D" w:rsidRDefault="00066A14" w:rsidP="00066A14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розподілити учнів по групах так, щоб </w:t>
      </w:r>
      <w:proofErr w:type="gramStart"/>
      <w:r w:rsidRPr="0007706D">
        <w:rPr>
          <w:rFonts w:ascii="Times New Roman" w:hAnsi="Times New Roman"/>
          <w:sz w:val="28"/>
          <w:szCs w:val="28"/>
        </w:rPr>
        <w:t>вони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були неоднорідні за складом;</w:t>
      </w:r>
    </w:p>
    <w:p w:rsidR="00066A14" w:rsidRPr="0007706D" w:rsidRDefault="00066A14" w:rsidP="00066A14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врахувати тип сприйняття, здібності і нахил;</w:t>
      </w:r>
    </w:p>
    <w:p w:rsidR="00066A14" w:rsidRPr="0007706D" w:rsidRDefault="00066A14" w:rsidP="00066A14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обміркувати створення умов, що забезпечують оптимальне безпосередню взаємодію </w:t>
      </w:r>
      <w:proofErr w:type="gramStart"/>
      <w:r w:rsidRPr="0007706D">
        <w:rPr>
          <w:rFonts w:ascii="Times New Roman" w:hAnsi="Times New Roman"/>
          <w:sz w:val="28"/>
          <w:szCs w:val="28"/>
        </w:rPr>
        <w:t>між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учнями;</w:t>
      </w:r>
    </w:p>
    <w:p w:rsidR="00066A14" w:rsidRPr="0007706D" w:rsidRDefault="00066A14" w:rsidP="00066A14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спланувати урок;</w:t>
      </w:r>
    </w:p>
    <w:p w:rsidR="00066A14" w:rsidRPr="0007706D" w:rsidRDefault="00066A14" w:rsidP="00066A14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ідібрати матеріал до уроку;</w:t>
      </w:r>
    </w:p>
    <w:p w:rsidR="00066A14" w:rsidRPr="0007706D" w:rsidRDefault="00066A14" w:rsidP="00066A14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ідготувати необхідний роздатковий матеріал;</w:t>
      </w:r>
    </w:p>
    <w:p w:rsidR="00066A14" w:rsidRPr="0007706D" w:rsidRDefault="00066A14" w:rsidP="00066A14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розробити необхідні таблиці </w:t>
      </w:r>
      <w:proofErr w:type="gramStart"/>
      <w:r w:rsidRPr="0007706D">
        <w:rPr>
          <w:rFonts w:ascii="Times New Roman" w:hAnsi="Times New Roman"/>
          <w:sz w:val="28"/>
          <w:szCs w:val="28"/>
        </w:rPr>
        <w:t>для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результатів роботи учнів.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ІІ . Основний етап («запуск» уроку)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На цьому етапі вчителю необхідно:</w:t>
      </w:r>
    </w:p>
    <w:p w:rsidR="00066A14" w:rsidRPr="0007706D" w:rsidRDefault="00066A14" w:rsidP="00066A14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пояснити основні поняття;</w:t>
      </w:r>
    </w:p>
    <w:p w:rsidR="00066A14" w:rsidRPr="0007706D" w:rsidRDefault="00066A14" w:rsidP="00066A14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ознайомити з порядком роботи;</w:t>
      </w:r>
    </w:p>
    <w:p w:rsidR="00066A14" w:rsidRPr="0007706D" w:rsidRDefault="00066A14" w:rsidP="00066A14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прокоментувати приклади запропонованих завдань;</w:t>
      </w:r>
    </w:p>
    <w:p w:rsidR="00066A14" w:rsidRPr="0007706D" w:rsidRDefault="00066A14" w:rsidP="00066A14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дати установку на позитивну взаємозалежність і особисту відповідальність;</w:t>
      </w:r>
    </w:p>
    <w:p w:rsidR="00066A14" w:rsidRPr="0007706D" w:rsidRDefault="00066A14" w:rsidP="00066A14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задати структуру процесу взаємодії всередині груп і міжгрупової взаємодії;</w:t>
      </w:r>
    </w:p>
    <w:p w:rsidR="00066A14" w:rsidRPr="0007706D" w:rsidRDefault="00066A14" w:rsidP="00066A14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пояснити, які навички групової роботи треба використовувати для отримання результату;</w:t>
      </w:r>
    </w:p>
    <w:p w:rsidR="00066A14" w:rsidRPr="0007706D" w:rsidRDefault="00066A14" w:rsidP="00066A14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описати критерії успіху.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ІІІ . Етап контролю і втручання в дії учні</w:t>
      </w:r>
      <w:proofErr w:type="gramStart"/>
      <w:r w:rsidRPr="0007706D">
        <w:rPr>
          <w:rFonts w:ascii="Times New Roman" w:hAnsi="Times New Roman"/>
          <w:sz w:val="28"/>
          <w:szCs w:val="28"/>
        </w:rPr>
        <w:t>в</w:t>
      </w:r>
      <w:proofErr w:type="gramEnd"/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На цьому етапі уроку вчитель може вменшаться </w:t>
      </w:r>
      <w:proofErr w:type="gramStart"/>
      <w:r w:rsidRPr="0007706D">
        <w:rPr>
          <w:rFonts w:ascii="Times New Roman" w:hAnsi="Times New Roman"/>
          <w:sz w:val="28"/>
          <w:szCs w:val="28"/>
        </w:rPr>
        <w:t>в</w:t>
      </w:r>
      <w:proofErr w:type="gramEnd"/>
      <w:r w:rsidRPr="0007706D">
        <w:rPr>
          <w:rFonts w:ascii="Times New Roman" w:hAnsi="Times New Roman"/>
          <w:sz w:val="28"/>
          <w:szCs w:val="28"/>
        </w:rPr>
        <w:t>:</w:t>
      </w:r>
    </w:p>
    <w:p w:rsidR="00066A14" w:rsidRPr="0007706D" w:rsidRDefault="00066A14" w:rsidP="00066A14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р</w:t>
      </w:r>
      <w:r w:rsidRPr="0007706D">
        <w:rPr>
          <w:rFonts w:ascii="Times New Roman" w:hAnsi="Times New Roman"/>
          <w:sz w:val="28"/>
          <w:szCs w:val="28"/>
          <w:lang w:val="uk-UA"/>
        </w:rPr>
        <w:t>озподілення</w:t>
      </w:r>
      <w:r w:rsidRPr="0007706D">
        <w:rPr>
          <w:rFonts w:ascii="Times New Roman" w:hAnsi="Times New Roman"/>
          <w:sz w:val="28"/>
          <w:szCs w:val="28"/>
        </w:rPr>
        <w:t xml:space="preserve"> (або допомогти в розподіл) ролей в групах;</w:t>
      </w:r>
    </w:p>
    <w:p w:rsidR="00066A14" w:rsidRPr="0007706D" w:rsidRDefault="00066A14" w:rsidP="00066A14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контакт з кожною групою з метою контролю, чи </w:t>
      </w:r>
      <w:proofErr w:type="gramStart"/>
      <w:r w:rsidRPr="0007706D">
        <w:rPr>
          <w:rFonts w:ascii="Times New Roman" w:hAnsi="Times New Roman"/>
          <w:sz w:val="28"/>
          <w:szCs w:val="28"/>
        </w:rPr>
        <w:t>вс</w:t>
      </w:r>
      <w:proofErr w:type="gramEnd"/>
      <w:r w:rsidRPr="0007706D">
        <w:rPr>
          <w:rFonts w:ascii="Times New Roman" w:hAnsi="Times New Roman"/>
          <w:sz w:val="28"/>
          <w:szCs w:val="28"/>
        </w:rPr>
        <w:t>і учні правильно зрозуміли поставлене завдання, чи необхідні пояснення її виконання;</w:t>
      </w:r>
    </w:p>
    <w:p w:rsidR="00066A14" w:rsidRPr="0007706D" w:rsidRDefault="00066A14" w:rsidP="00066A14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вироблення навичок спільної роботи і спілкування.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ІV . Етап оцінювання результатів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їх аналіз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lastRenderedPageBreak/>
        <w:t>На цьому етапі вчителю не обходимо приділити увагу:</w:t>
      </w:r>
    </w:p>
    <w:p w:rsidR="00066A14" w:rsidRPr="0007706D" w:rsidRDefault="00066A14" w:rsidP="00066A14">
      <w:pPr>
        <w:pStyle w:val="a3"/>
        <w:numPr>
          <w:ilvl w:val="0"/>
          <w:numId w:val="9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організації публічних презентацій досягнутих результатів </w:t>
      </w:r>
      <w:proofErr w:type="gramStart"/>
      <w:r w:rsidRPr="0007706D">
        <w:rPr>
          <w:rFonts w:ascii="Times New Roman" w:hAnsi="Times New Roman"/>
          <w:sz w:val="28"/>
          <w:szCs w:val="28"/>
        </w:rPr>
        <w:t>кожною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групою;</w:t>
      </w:r>
    </w:p>
    <w:p w:rsidR="00066A14" w:rsidRPr="0007706D" w:rsidRDefault="00066A14" w:rsidP="00066A14">
      <w:pPr>
        <w:pStyle w:val="a3"/>
        <w:numPr>
          <w:ilvl w:val="0"/>
          <w:numId w:val="9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оцінювання досягнутих результаті</w:t>
      </w:r>
      <w:proofErr w:type="gramStart"/>
      <w:r w:rsidRPr="0007706D">
        <w:rPr>
          <w:rFonts w:ascii="Times New Roman" w:hAnsi="Times New Roman"/>
          <w:sz w:val="28"/>
          <w:szCs w:val="28"/>
        </w:rPr>
        <w:t>в</w:t>
      </w:r>
      <w:proofErr w:type="gramEnd"/>
      <w:r w:rsidRPr="0007706D">
        <w:rPr>
          <w:rFonts w:ascii="Times New Roman" w:hAnsi="Times New Roman"/>
          <w:sz w:val="28"/>
          <w:szCs w:val="28"/>
        </w:rPr>
        <w:t>;</w:t>
      </w:r>
    </w:p>
    <w:p w:rsidR="00066A14" w:rsidRPr="0007706D" w:rsidRDefault="00066A14" w:rsidP="00066A14">
      <w:pPr>
        <w:pStyle w:val="a3"/>
        <w:numPr>
          <w:ilvl w:val="0"/>
          <w:numId w:val="9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аналізу результатів роботи груп;</w:t>
      </w:r>
    </w:p>
    <w:p w:rsidR="00066A14" w:rsidRPr="0007706D" w:rsidRDefault="00066A14" w:rsidP="00066A14">
      <w:pPr>
        <w:pStyle w:val="a3"/>
        <w:numPr>
          <w:ilvl w:val="0"/>
          <w:numId w:val="9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ідведенню підсумків уроку.</w:t>
      </w:r>
    </w:p>
    <w:p w:rsidR="00066A14" w:rsidRPr="0007706D" w:rsidRDefault="00066A14" w:rsidP="00066A14">
      <w:pPr>
        <w:pStyle w:val="a3"/>
        <w:spacing w:line="276" w:lineRule="auto"/>
        <w:ind w:firstLine="412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Структура інтерактивного уроку: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1. мотивація;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2. Оголошення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представлення теми та очікуваних навчальних результатів;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3. Надання необхідної інформації;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4. Інтерактивна вправа - центральна частина заняття;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07706D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ідведення підсумків , оцінювання результатів уроку.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b/>
          <w:sz w:val="28"/>
          <w:szCs w:val="28"/>
        </w:rPr>
        <w:t>Одна з найпоширеніших структур інтерактивного уроку, названа схемою Колба: модель Колба –</w:t>
      </w:r>
      <w:r w:rsidRPr="000770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b/>
          <w:sz w:val="28"/>
          <w:szCs w:val="28"/>
        </w:rPr>
        <w:t>теорія фахівця з психології, присвячена поетапного формування розумових дій.</w:t>
      </w:r>
      <w:r w:rsidRPr="0007706D">
        <w:rPr>
          <w:rFonts w:ascii="Times New Roman" w:hAnsi="Times New Roman"/>
          <w:sz w:val="28"/>
          <w:szCs w:val="28"/>
        </w:rPr>
        <w:t xml:space="preserve"> Вона в </w:t>
      </w: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>ізних варіаціях широко застосовується в ході інтерактивних уроків.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Схема Колба на уроці: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1. Мотивація і оголошення нової теми - 10 % часу від загальної тривалості уроку;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2. Закріплення (повторення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пройденого - 20 % часу від загальної тривалості уроку;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3. Вивчення нового матеріалу - 50 % часу від загальної тривалості yp</w:t>
      </w:r>
      <w:proofErr w:type="gramStart"/>
      <w:r w:rsidRPr="0007706D">
        <w:rPr>
          <w:rFonts w:ascii="Times New Roman" w:hAnsi="Times New Roman"/>
          <w:sz w:val="28"/>
          <w:szCs w:val="28"/>
        </w:rPr>
        <w:t>ок</w:t>
      </w:r>
      <w:proofErr w:type="gramEnd"/>
      <w:r w:rsidRPr="0007706D">
        <w:rPr>
          <w:rFonts w:ascii="Times New Roman" w:hAnsi="Times New Roman"/>
          <w:sz w:val="28"/>
          <w:szCs w:val="28"/>
        </w:rPr>
        <w:t>a.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 4. Оцінювання - 10 % часу від загальної тривалості уроку;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ідведення підсумків урoка ( дебрифинг , рефлексія ) 10 % часу від загальної тривалості уроку 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Тимчасовий розподіл в даній схемі можна розглядати умовним, вчитель може на </w:t>
      </w:r>
      <w:proofErr w:type="gramStart"/>
      <w:r w:rsidRPr="0007706D">
        <w:rPr>
          <w:rFonts w:ascii="Times New Roman" w:hAnsi="Times New Roman"/>
          <w:sz w:val="28"/>
          <w:szCs w:val="28"/>
        </w:rPr>
        <w:t>св</w:t>
      </w:r>
      <w:proofErr w:type="gramEnd"/>
      <w:r w:rsidRPr="0007706D">
        <w:rPr>
          <w:rFonts w:ascii="Times New Roman" w:hAnsi="Times New Roman"/>
          <w:sz w:val="28"/>
          <w:szCs w:val="28"/>
        </w:rPr>
        <w:t>ій розсуд і залежно від особливостей уроку продовжувати чи вкорочувати ті чи інші етапи уроку, проте бажано, щоб всі перераховані якісні етапи уроку зберігалися. Пояснимо кожен якісний етап уроку більш розгорнуто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           Мотивація –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 xml:space="preserve">початковий етап уроку, покликаний сконцентрувати увагу учнів на </w:t>
      </w:r>
      <w:proofErr w:type="gramStart"/>
      <w:r w:rsidRPr="0007706D">
        <w:rPr>
          <w:rFonts w:ascii="Times New Roman" w:hAnsi="Times New Roman"/>
          <w:sz w:val="28"/>
          <w:szCs w:val="28"/>
        </w:rPr>
        <w:t>досл</w:t>
      </w:r>
      <w:proofErr w:type="gramEnd"/>
      <w:r w:rsidRPr="0007706D">
        <w:rPr>
          <w:rFonts w:ascii="Times New Roman" w:hAnsi="Times New Roman"/>
          <w:sz w:val="28"/>
          <w:szCs w:val="28"/>
        </w:rPr>
        <w:t>іджуваному матеріaле , зацікавити їх , показати необхідність чи користь вивчення матеріалу. Від мотивації багато в чому залежить ефективність засвоєння навчального матеріалу.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3акр</w:t>
      </w:r>
      <w:r w:rsidRPr="0007706D">
        <w:rPr>
          <w:rFonts w:ascii="Times New Roman" w:hAnsi="Times New Roman"/>
          <w:sz w:val="28"/>
          <w:szCs w:val="28"/>
          <w:lang w:val="uk-UA"/>
        </w:rPr>
        <w:t>іплення</w:t>
      </w:r>
      <w:r w:rsidRPr="0007706D">
        <w:rPr>
          <w:rFonts w:ascii="Times New Roman" w:hAnsi="Times New Roman"/>
          <w:sz w:val="28"/>
          <w:szCs w:val="28"/>
        </w:rPr>
        <w:t xml:space="preserve"> –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 xml:space="preserve">важливий етап уроку, не тільки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ідвищує ефективність засвоєння матеріалу в цілому, зацікавленість учнів, а й формує у свідомості учнів послідовну логічну структуру знань і методів, що застосовуються в даному предметі, а не розрізнену розсип відомостей.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lastRenderedPageBreak/>
        <w:t xml:space="preserve">           Вивчення основного </w:t>
      </w:r>
      <w:proofErr w:type="gramStart"/>
      <w:r w:rsidRPr="0007706D">
        <w:rPr>
          <w:rFonts w:ascii="Times New Roman" w:hAnsi="Times New Roman"/>
          <w:sz w:val="28"/>
          <w:szCs w:val="28"/>
        </w:rPr>
        <w:t>матер</w:t>
      </w:r>
      <w:proofErr w:type="gramEnd"/>
      <w:r w:rsidRPr="0007706D">
        <w:rPr>
          <w:rFonts w:ascii="Times New Roman" w:hAnsi="Times New Roman"/>
          <w:sz w:val="28"/>
          <w:szCs w:val="28"/>
        </w:rPr>
        <w:t>іалу –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головний цільов</w:t>
      </w:r>
      <w:r w:rsidRPr="0007706D">
        <w:rPr>
          <w:rFonts w:ascii="Times New Roman" w:hAnsi="Times New Roman"/>
          <w:sz w:val="28"/>
          <w:szCs w:val="28"/>
          <w:lang w:val="uk-UA"/>
        </w:rPr>
        <w:t>ий</w:t>
      </w:r>
      <w:r w:rsidRPr="0007706D">
        <w:rPr>
          <w:rFonts w:ascii="Times New Roman" w:hAnsi="Times New Roman"/>
          <w:sz w:val="28"/>
          <w:szCs w:val="28"/>
        </w:rPr>
        <w:t xml:space="preserve"> етап уроку, на якому учні безпосередньо отримають нові знання. На цьому етапі, як уже було сказано вище, учителем повинні бути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ідібрані завдання, при виконанні яких учні отримують необхідні знання, навички та вміння.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>Оцінювання –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важливий стимулюючий компонент уроку. Оцінювання повинно бути гнучким, наочним, справедливим. Тільки в цьому випадку воно буде діяти, як стимулятор, в іншому випадку - воно може послужити основною причиною відторгнення від предмета і падіння зацікавленості, тому тут треба бути особливо обережним, застосовувати методи колективного оцінювання, самооцінювання, командного оцінювання. Найбільш поширений спосіб оцінювання на інтерактивних уроках - набі</w:t>
      </w: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балів і командне оцінювання.</w:t>
      </w:r>
    </w:p>
    <w:p w:rsidR="00066A14" w:rsidRPr="0007706D" w:rsidRDefault="00066A14" w:rsidP="00066A1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Дебрифинг - </w:t>
      </w:r>
      <w:proofErr w:type="gramStart"/>
      <w:r w:rsidRPr="0007706D">
        <w:rPr>
          <w:rFonts w:ascii="Times New Roman" w:hAnsi="Times New Roman"/>
          <w:sz w:val="28"/>
          <w:szCs w:val="28"/>
        </w:rPr>
        <w:t>п</w:t>
      </w:r>
      <w:proofErr w:type="gramEnd"/>
      <w:r w:rsidRPr="0007706D">
        <w:rPr>
          <w:rFonts w:ascii="Times New Roman" w:hAnsi="Times New Roman"/>
          <w:sz w:val="28"/>
          <w:szCs w:val="28"/>
        </w:rPr>
        <w:t>ідведення підсумків уроку 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07706D">
        <w:rPr>
          <w:rFonts w:ascii="Times New Roman" w:hAnsi="Times New Roman"/>
          <w:sz w:val="28"/>
          <w:szCs w:val="28"/>
        </w:rPr>
        <w:t>З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технології інтерактивного навчання кожен учитель може взяти багато нового і корисного для свого професійного зростання, для вирішення проблеми активізації пізнавальної діяльності дітей. Учні з року в </w:t>
      </w: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>ік стають дорослішими, розв</w:t>
      </w:r>
      <w:r w:rsidRPr="0007706D">
        <w:rPr>
          <w:rFonts w:ascii="Times New Roman" w:hAnsi="Times New Roman"/>
          <w:sz w:val="28"/>
          <w:szCs w:val="28"/>
          <w:lang w:val="uk-UA"/>
        </w:rPr>
        <w:t>иваючись</w:t>
      </w:r>
      <w:r w:rsidRPr="0007706D">
        <w:rPr>
          <w:rFonts w:ascii="Times New Roman" w:hAnsi="Times New Roman"/>
          <w:sz w:val="28"/>
          <w:szCs w:val="28"/>
        </w:rPr>
        <w:t xml:space="preserve"> завдяки нетрадиційному підходу до навчання . Вони здатні працювати вже не на репродуктивному рівн</w:t>
      </w:r>
      <w:r w:rsidRPr="0007706D">
        <w:rPr>
          <w:rFonts w:ascii="Times New Roman" w:hAnsi="Times New Roman"/>
          <w:sz w:val="28"/>
          <w:szCs w:val="28"/>
          <w:lang w:val="uk-UA"/>
        </w:rPr>
        <w:t>і</w:t>
      </w:r>
      <w:r w:rsidRPr="0007706D">
        <w:rPr>
          <w:rFonts w:ascii="Times New Roman" w:hAnsi="Times New Roman"/>
          <w:sz w:val="28"/>
          <w:szCs w:val="28"/>
        </w:rPr>
        <w:t>, вони готові творити. Завдяки технології співпраці вони стають самостійнішими, активніш</w:t>
      </w:r>
      <w:r w:rsidRPr="0007706D">
        <w:rPr>
          <w:rFonts w:ascii="Times New Roman" w:hAnsi="Times New Roman"/>
          <w:sz w:val="28"/>
          <w:szCs w:val="28"/>
          <w:lang w:val="uk-UA"/>
        </w:rPr>
        <w:t>і</w:t>
      </w:r>
      <w:r w:rsidRPr="0007706D">
        <w:rPr>
          <w:rFonts w:ascii="Times New Roman" w:hAnsi="Times New Roman"/>
          <w:sz w:val="28"/>
          <w:szCs w:val="28"/>
        </w:rPr>
        <w:t xml:space="preserve">, товариські і здатні працювати на високому </w:t>
      </w:r>
      <w:proofErr w:type="gramStart"/>
      <w:r w:rsidRPr="0007706D">
        <w:rPr>
          <w:rFonts w:ascii="Times New Roman" w:hAnsi="Times New Roman"/>
          <w:sz w:val="28"/>
          <w:szCs w:val="28"/>
        </w:rPr>
        <w:t>р</w:t>
      </w:r>
      <w:proofErr w:type="gramEnd"/>
      <w:r w:rsidRPr="0007706D">
        <w:rPr>
          <w:rFonts w:ascii="Times New Roman" w:hAnsi="Times New Roman"/>
          <w:sz w:val="28"/>
          <w:szCs w:val="28"/>
        </w:rPr>
        <w:t>івні.</w:t>
      </w:r>
    </w:p>
    <w:p w:rsidR="00066A14" w:rsidRPr="0007706D" w:rsidRDefault="00066A14" w:rsidP="00066A14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07706D">
        <w:rPr>
          <w:rFonts w:ascii="Times New Roman" w:hAnsi="Times New Roman"/>
          <w:sz w:val="28"/>
          <w:szCs w:val="28"/>
        </w:rPr>
        <w:t xml:space="preserve">Інтерактивне навчання допомагає дитині не тільки вчитися, </w:t>
      </w:r>
      <w:proofErr w:type="gramStart"/>
      <w:r w:rsidRPr="0007706D">
        <w:rPr>
          <w:rFonts w:ascii="Times New Roman" w:hAnsi="Times New Roman"/>
          <w:sz w:val="28"/>
          <w:szCs w:val="28"/>
        </w:rPr>
        <w:t>а й</w:t>
      </w:r>
      <w:proofErr w:type="gramEnd"/>
      <w:r w:rsidRPr="0007706D">
        <w:rPr>
          <w:rFonts w:ascii="Times New Roman" w:hAnsi="Times New Roman"/>
          <w:sz w:val="28"/>
          <w:szCs w:val="28"/>
        </w:rPr>
        <w:t xml:space="preserve"> жити. Таким чином, інтерактивне навчання –</w:t>
      </w:r>
      <w:r w:rsidRPr="00077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06D">
        <w:rPr>
          <w:rFonts w:ascii="Times New Roman" w:hAnsi="Times New Roman"/>
          <w:sz w:val="28"/>
          <w:szCs w:val="28"/>
        </w:rPr>
        <w:t>безсумнівно, цікаве, творче, перспективний напрямок педагогіки</w:t>
      </w:r>
      <w:proofErr w:type="gramStart"/>
      <w:r w:rsidRPr="0007706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15A17" w:rsidRDefault="00715A17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>
      <w:pPr>
        <w:rPr>
          <w:sz w:val="28"/>
          <w:szCs w:val="28"/>
          <w:lang w:val="uk-UA"/>
        </w:rPr>
      </w:pPr>
    </w:p>
    <w:p w:rsidR="00D80728" w:rsidRDefault="00D80728" w:rsidP="00D80728">
      <w:pPr>
        <w:rPr>
          <w:sz w:val="28"/>
          <w:szCs w:val="28"/>
          <w:lang w:val="uk-UA"/>
        </w:rPr>
      </w:pPr>
    </w:p>
    <w:p w:rsidR="00D80728" w:rsidRDefault="00D80728" w:rsidP="00D80728">
      <w:pPr>
        <w:rPr>
          <w:sz w:val="28"/>
          <w:szCs w:val="28"/>
          <w:lang w:val="uk-UA"/>
        </w:rPr>
      </w:pPr>
    </w:p>
    <w:p w:rsidR="00D80728" w:rsidRDefault="00D80728" w:rsidP="00D80728">
      <w:pPr>
        <w:rPr>
          <w:sz w:val="28"/>
          <w:szCs w:val="28"/>
          <w:lang w:val="uk-UA"/>
        </w:rPr>
      </w:pPr>
    </w:p>
    <w:p w:rsidR="00D80728" w:rsidRDefault="00D80728" w:rsidP="00D80728">
      <w:pPr>
        <w:rPr>
          <w:sz w:val="28"/>
          <w:szCs w:val="28"/>
          <w:lang w:val="uk-UA"/>
        </w:rPr>
      </w:pPr>
    </w:p>
    <w:p w:rsidR="00D80728" w:rsidRPr="00D80728" w:rsidRDefault="00D80728">
      <w:pPr>
        <w:rPr>
          <w:sz w:val="28"/>
          <w:szCs w:val="28"/>
          <w:lang w:val="uk-UA"/>
        </w:rPr>
      </w:pPr>
    </w:p>
    <w:sectPr w:rsidR="00D80728" w:rsidRPr="00D80728" w:rsidSect="00021D4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989" w:rsidRDefault="008F7989" w:rsidP="00DC761D">
      <w:r>
        <w:separator/>
      </w:r>
    </w:p>
  </w:endnote>
  <w:endnote w:type="continuationSeparator" w:id="1">
    <w:p w:rsidR="008F7989" w:rsidRDefault="008F7989" w:rsidP="00DC7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25" w:rsidRDefault="00022193">
    <w:pPr>
      <w:pStyle w:val="a4"/>
      <w:jc w:val="right"/>
    </w:pPr>
    <w:r>
      <w:fldChar w:fldCharType="begin"/>
    </w:r>
    <w:r w:rsidR="00066A14">
      <w:instrText xml:space="preserve"> PAGE   \* MERGEFORMAT </w:instrText>
    </w:r>
    <w:r>
      <w:fldChar w:fldCharType="separate"/>
    </w:r>
    <w:r w:rsidR="00A832FC">
      <w:rPr>
        <w:noProof/>
      </w:rPr>
      <w:t>10</w:t>
    </w:r>
    <w:r>
      <w:fldChar w:fldCharType="end"/>
    </w:r>
  </w:p>
  <w:p w:rsidR="00A21225" w:rsidRDefault="00A832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989" w:rsidRDefault="008F7989" w:rsidP="00DC761D">
      <w:r>
        <w:separator/>
      </w:r>
    </w:p>
  </w:footnote>
  <w:footnote w:type="continuationSeparator" w:id="1">
    <w:p w:rsidR="008F7989" w:rsidRDefault="008F7989" w:rsidP="00DC76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"/>
      </v:shape>
    </w:pict>
  </w:numPicBullet>
  <w:abstractNum w:abstractNumId="0">
    <w:nsid w:val="243F37FF"/>
    <w:multiLevelType w:val="hybridMultilevel"/>
    <w:tmpl w:val="CC4AD31C"/>
    <w:lvl w:ilvl="0" w:tplc="0419000D">
      <w:start w:val="1"/>
      <w:numFmt w:val="bullet"/>
      <w:lvlText w:val=""/>
      <w:lvlJc w:val="left"/>
      <w:pPr>
        <w:ind w:left="7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">
    <w:nsid w:val="292F1C54"/>
    <w:multiLevelType w:val="hybridMultilevel"/>
    <w:tmpl w:val="68C4935E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>
    <w:nsid w:val="2EA81CAD"/>
    <w:multiLevelType w:val="hybridMultilevel"/>
    <w:tmpl w:val="1FCEA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50460"/>
    <w:multiLevelType w:val="hybridMultilevel"/>
    <w:tmpl w:val="B6D80462"/>
    <w:lvl w:ilvl="0" w:tplc="04190007">
      <w:start w:val="1"/>
      <w:numFmt w:val="bullet"/>
      <w:lvlText w:val=""/>
      <w:lvlPicBulletId w:val="0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">
    <w:nsid w:val="48D900AA"/>
    <w:multiLevelType w:val="hybridMultilevel"/>
    <w:tmpl w:val="435C9D34"/>
    <w:lvl w:ilvl="0" w:tplc="0419000D">
      <w:start w:val="1"/>
      <w:numFmt w:val="bullet"/>
      <w:lvlText w:val=""/>
      <w:lvlJc w:val="left"/>
      <w:pPr>
        <w:ind w:left="7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5">
    <w:nsid w:val="5507380A"/>
    <w:multiLevelType w:val="hybridMultilevel"/>
    <w:tmpl w:val="655C0342"/>
    <w:lvl w:ilvl="0" w:tplc="3EDCF8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42943"/>
    <w:multiLevelType w:val="hybridMultilevel"/>
    <w:tmpl w:val="E9A850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6635E1"/>
    <w:multiLevelType w:val="hybridMultilevel"/>
    <w:tmpl w:val="1FCC22AA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>
    <w:nsid w:val="63F85E84"/>
    <w:multiLevelType w:val="hybridMultilevel"/>
    <w:tmpl w:val="694CFA30"/>
    <w:lvl w:ilvl="0" w:tplc="0419000D">
      <w:start w:val="1"/>
      <w:numFmt w:val="bullet"/>
      <w:lvlText w:val=""/>
      <w:lvlJc w:val="left"/>
      <w:pPr>
        <w:ind w:left="7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9">
    <w:nsid w:val="683D48B3"/>
    <w:multiLevelType w:val="hybridMultilevel"/>
    <w:tmpl w:val="45C29AFE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A14"/>
    <w:rsid w:val="00022193"/>
    <w:rsid w:val="00066A14"/>
    <w:rsid w:val="000744C9"/>
    <w:rsid w:val="0007706D"/>
    <w:rsid w:val="000B3DA1"/>
    <w:rsid w:val="00194B20"/>
    <w:rsid w:val="004E65C1"/>
    <w:rsid w:val="006E257A"/>
    <w:rsid w:val="00715A17"/>
    <w:rsid w:val="007C465B"/>
    <w:rsid w:val="00824A36"/>
    <w:rsid w:val="008F7989"/>
    <w:rsid w:val="00A832FC"/>
    <w:rsid w:val="00AD231D"/>
    <w:rsid w:val="00D80728"/>
    <w:rsid w:val="00DC761D"/>
    <w:rsid w:val="00F02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66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rsid w:val="00066A1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066A14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066A14"/>
    <w:pPr>
      <w:spacing w:after="180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66A14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Default">
    <w:name w:val="Default"/>
    <w:uiPriority w:val="99"/>
    <w:rsid w:val="00066A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770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706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0744C9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0744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0744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4E2D8-0A5D-4936-AA91-7FA6E339D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11061</Words>
  <Characters>6305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Олена Моісеєва</cp:lastModifiedBy>
  <cp:revision>8</cp:revision>
  <dcterms:created xsi:type="dcterms:W3CDTF">2014-06-29T13:35:00Z</dcterms:created>
  <dcterms:modified xsi:type="dcterms:W3CDTF">2018-07-04T17:58:00Z</dcterms:modified>
</cp:coreProperties>
</file>