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9E4" w:rsidRPr="000229E4" w:rsidRDefault="000229E4" w:rsidP="00650449">
      <w:pPr>
        <w:spacing w:before="240" w:after="0" w:line="360" w:lineRule="auto"/>
        <w:ind w:firstLine="567"/>
        <w:jc w:val="center"/>
        <w:outlineLvl w:val="1"/>
        <w:rPr>
          <w:rFonts w:ascii="Times New Roman" w:eastAsia="Calibri" w:hAnsi="Times New Roman" w:cs="Times New Roman"/>
          <w:b/>
          <w:caps/>
          <w:sz w:val="28"/>
          <w:szCs w:val="28"/>
          <w:lang w:val="ru-RU"/>
        </w:rPr>
      </w:pPr>
      <w:r w:rsidRPr="000229E4">
        <w:rPr>
          <w:rFonts w:ascii="Times New Roman" w:eastAsia="Calibri" w:hAnsi="Times New Roman" w:cs="Times New Roman"/>
          <w:b/>
          <w:caps/>
          <w:sz w:val="28"/>
          <w:szCs w:val="28"/>
          <w:lang w:val="ru-RU"/>
        </w:rPr>
        <w:t xml:space="preserve">Історія одного заняття </w:t>
      </w:r>
    </w:p>
    <w:p w:rsidR="000229E4" w:rsidRDefault="000229E4" w:rsidP="00650449">
      <w:pPr>
        <w:spacing w:before="240" w:after="0" w:line="360" w:lineRule="auto"/>
        <w:ind w:firstLine="567"/>
        <w:jc w:val="center"/>
        <w:outlineLvl w:val="1"/>
        <w:rPr>
          <w:rFonts w:ascii="Times New Roman" w:eastAsia="Calibri" w:hAnsi="Times New Roman" w:cs="Times New Roman"/>
          <w:b/>
          <w:caps/>
          <w:sz w:val="28"/>
          <w:szCs w:val="28"/>
          <w:lang w:val="ru-RU"/>
        </w:rPr>
      </w:pPr>
      <w:r w:rsidRPr="009819E8">
        <w:rPr>
          <w:rFonts w:ascii="Times New Roman" w:eastAsia="Calibri" w:hAnsi="Times New Roman" w:cs="Times New Roman"/>
          <w:b/>
          <w:caps/>
          <w:sz w:val="28"/>
          <w:szCs w:val="28"/>
          <w:lang w:val="ru-RU"/>
        </w:rPr>
        <w:t xml:space="preserve">(методичні рекомендації щодо </w:t>
      </w:r>
      <w:proofErr w:type="gramStart"/>
      <w:r w:rsidRPr="009819E8">
        <w:rPr>
          <w:rFonts w:ascii="Times New Roman" w:eastAsia="Calibri" w:hAnsi="Times New Roman" w:cs="Times New Roman"/>
          <w:b/>
          <w:caps/>
          <w:sz w:val="28"/>
          <w:szCs w:val="28"/>
          <w:lang w:val="ru-RU"/>
        </w:rPr>
        <w:t>п</w:t>
      </w:r>
      <w:proofErr w:type="gramEnd"/>
      <w:r w:rsidRPr="009819E8">
        <w:rPr>
          <w:rFonts w:ascii="Times New Roman" w:eastAsia="Calibri" w:hAnsi="Times New Roman" w:cs="Times New Roman"/>
          <w:b/>
          <w:caps/>
          <w:sz w:val="28"/>
          <w:szCs w:val="28"/>
          <w:lang w:val="ru-RU"/>
        </w:rPr>
        <w:t>ідготовки та проведення відкритих занять)</w:t>
      </w:r>
    </w:p>
    <w:p w:rsidR="007C6B84" w:rsidRPr="007C6B84" w:rsidRDefault="007C6B84" w:rsidP="007C6B84">
      <w:pPr>
        <w:spacing w:after="0" w:line="360" w:lineRule="auto"/>
        <w:ind w:firstLine="513"/>
        <w:jc w:val="both"/>
        <w:rPr>
          <w:rFonts w:ascii="Times New Roman" w:eastAsia="Times New Roman" w:hAnsi="Times New Roman" w:cs="Times New Roman"/>
          <w:sz w:val="28"/>
          <w:szCs w:val="28"/>
          <w:lang w:eastAsia="ru-RU"/>
        </w:rPr>
      </w:pPr>
      <w:r w:rsidRPr="007C6B84">
        <w:rPr>
          <w:rFonts w:ascii="Times New Roman" w:eastAsia="Times New Roman" w:hAnsi="Times New Roman" w:cs="Times New Roman"/>
          <w:b/>
          <w:sz w:val="28"/>
          <w:szCs w:val="28"/>
          <w:lang w:eastAsia="ru-RU"/>
        </w:rPr>
        <w:t>Підготувала:</w:t>
      </w:r>
      <w:r w:rsidRPr="007C6B84">
        <w:rPr>
          <w:rFonts w:ascii="Times New Roman" w:eastAsia="Times New Roman" w:hAnsi="Times New Roman" w:cs="Times New Roman"/>
          <w:sz w:val="28"/>
          <w:szCs w:val="28"/>
          <w:lang w:eastAsia="ru-RU"/>
        </w:rPr>
        <w:t xml:space="preserve"> викладач математики </w:t>
      </w:r>
      <w:proofErr w:type="spellStart"/>
      <w:r w:rsidRPr="007C6B84">
        <w:rPr>
          <w:rFonts w:ascii="Times New Roman" w:eastAsia="Times New Roman" w:hAnsi="Times New Roman" w:cs="Times New Roman"/>
          <w:sz w:val="28"/>
          <w:szCs w:val="28"/>
          <w:lang w:eastAsia="ru-RU"/>
        </w:rPr>
        <w:t>Маслівського</w:t>
      </w:r>
      <w:proofErr w:type="spellEnd"/>
      <w:r w:rsidRPr="007C6B84">
        <w:rPr>
          <w:rFonts w:ascii="Times New Roman" w:eastAsia="Times New Roman" w:hAnsi="Times New Roman" w:cs="Times New Roman"/>
          <w:sz w:val="28"/>
          <w:szCs w:val="28"/>
          <w:lang w:eastAsia="ru-RU"/>
        </w:rPr>
        <w:t xml:space="preserve"> аграрного коледжу ім. П.Х. Гаркавого Білоцерківського НАУ, викладач-методист </w:t>
      </w:r>
      <w:r w:rsidRPr="007C6B84">
        <w:rPr>
          <w:rFonts w:ascii="Times New Roman" w:eastAsia="Times New Roman" w:hAnsi="Times New Roman" w:cs="Times New Roman"/>
          <w:i/>
          <w:sz w:val="28"/>
          <w:szCs w:val="28"/>
          <w:lang w:eastAsia="ru-RU"/>
        </w:rPr>
        <w:t>Моргун Олена Геннадіївна</w:t>
      </w:r>
      <w:r w:rsidRPr="007C6B84">
        <w:rPr>
          <w:rFonts w:ascii="Times New Roman" w:eastAsia="Times New Roman" w:hAnsi="Times New Roman" w:cs="Times New Roman"/>
          <w:sz w:val="28"/>
          <w:szCs w:val="28"/>
          <w:lang w:eastAsia="ru-RU"/>
        </w:rPr>
        <w:t>.</w:t>
      </w:r>
    </w:p>
    <w:p w:rsidR="004B70A2" w:rsidRDefault="00AB2CF3" w:rsidP="009819E8">
      <w:pPr>
        <w:spacing w:before="240" w:after="200" w:line="276" w:lineRule="auto"/>
        <w:ind w:left="4962"/>
        <w:jc w:val="both"/>
        <w:rPr>
          <w:rFonts w:ascii="Times New Roman" w:eastAsia="Calibri" w:hAnsi="Times New Roman" w:cs="Times New Roman"/>
          <w:sz w:val="24"/>
          <w:szCs w:val="24"/>
          <w:lang w:eastAsia="uk-UA"/>
        </w:rPr>
      </w:pPr>
      <w:bookmarkStart w:id="0" w:name="_GoBack"/>
      <w:bookmarkEnd w:id="0"/>
      <w:r w:rsidRPr="005D08F4">
        <w:rPr>
          <w:rFonts w:ascii="Times New Roman" w:eastAsia="Calibri" w:hAnsi="Times New Roman" w:cs="Times New Roman"/>
          <w:sz w:val="24"/>
          <w:szCs w:val="24"/>
          <w:lang w:val="ru-RU" w:eastAsia="uk-UA"/>
        </w:rPr>
        <w:t xml:space="preserve">Учитель </w:t>
      </w:r>
      <w:proofErr w:type="spellStart"/>
      <w:r w:rsidRPr="005D08F4">
        <w:rPr>
          <w:rFonts w:ascii="Times New Roman" w:eastAsia="Calibri" w:hAnsi="Times New Roman" w:cs="Times New Roman"/>
          <w:sz w:val="24"/>
          <w:szCs w:val="24"/>
          <w:lang w:val="ru-RU" w:eastAsia="uk-UA"/>
        </w:rPr>
        <w:t>готується</w:t>
      </w:r>
      <w:proofErr w:type="spellEnd"/>
      <w:r w:rsidRPr="005D08F4">
        <w:rPr>
          <w:rFonts w:ascii="Times New Roman" w:eastAsia="Calibri" w:hAnsi="Times New Roman" w:cs="Times New Roman"/>
          <w:sz w:val="24"/>
          <w:szCs w:val="24"/>
          <w:lang w:val="ru-RU" w:eastAsia="uk-UA"/>
        </w:rPr>
        <w:t xml:space="preserve"> до кожного уроку все </w:t>
      </w:r>
      <w:proofErr w:type="spellStart"/>
      <w:r w:rsidRPr="005D08F4">
        <w:rPr>
          <w:rFonts w:ascii="Times New Roman" w:eastAsia="Calibri" w:hAnsi="Times New Roman" w:cs="Times New Roman"/>
          <w:sz w:val="24"/>
          <w:szCs w:val="24"/>
          <w:lang w:val="ru-RU" w:eastAsia="uk-UA"/>
        </w:rPr>
        <w:t>життя</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Така</w:t>
      </w:r>
      <w:proofErr w:type="spellEnd"/>
      <w:r w:rsidRPr="005D08F4">
        <w:rPr>
          <w:rFonts w:ascii="Times New Roman" w:eastAsia="Calibri" w:hAnsi="Times New Roman" w:cs="Times New Roman"/>
          <w:sz w:val="24"/>
          <w:szCs w:val="24"/>
          <w:lang w:val="ru-RU" w:eastAsia="uk-UA"/>
        </w:rPr>
        <w:t xml:space="preserve"> духовна і </w:t>
      </w:r>
      <w:proofErr w:type="spellStart"/>
      <w:r w:rsidRPr="005D08F4">
        <w:rPr>
          <w:rFonts w:ascii="Times New Roman" w:eastAsia="Calibri" w:hAnsi="Times New Roman" w:cs="Times New Roman"/>
          <w:sz w:val="24"/>
          <w:szCs w:val="24"/>
          <w:lang w:val="ru-RU" w:eastAsia="uk-UA"/>
        </w:rPr>
        <w:t>філософська</w:t>
      </w:r>
      <w:proofErr w:type="spellEnd"/>
      <w:r w:rsidRPr="005D08F4">
        <w:rPr>
          <w:rFonts w:ascii="Times New Roman" w:eastAsia="Calibri" w:hAnsi="Times New Roman" w:cs="Times New Roman"/>
          <w:sz w:val="24"/>
          <w:szCs w:val="24"/>
          <w:lang w:val="ru-RU" w:eastAsia="uk-UA"/>
        </w:rPr>
        <w:t xml:space="preserve"> основа </w:t>
      </w:r>
      <w:proofErr w:type="spellStart"/>
      <w:r w:rsidRPr="005D08F4">
        <w:rPr>
          <w:rFonts w:ascii="Times New Roman" w:eastAsia="Calibri" w:hAnsi="Times New Roman" w:cs="Times New Roman"/>
          <w:sz w:val="24"/>
          <w:szCs w:val="24"/>
          <w:lang w:val="ru-RU" w:eastAsia="uk-UA"/>
        </w:rPr>
        <w:t>нашої</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професії</w:t>
      </w:r>
      <w:proofErr w:type="spellEnd"/>
      <w:r w:rsidRPr="005D08F4">
        <w:rPr>
          <w:rFonts w:ascii="Times New Roman" w:eastAsia="Calibri" w:hAnsi="Times New Roman" w:cs="Times New Roman"/>
          <w:sz w:val="24"/>
          <w:szCs w:val="24"/>
          <w:lang w:val="ru-RU" w:eastAsia="uk-UA"/>
        </w:rPr>
        <w:t xml:space="preserve"> і </w:t>
      </w:r>
      <w:proofErr w:type="spellStart"/>
      <w:r w:rsidRPr="005D08F4">
        <w:rPr>
          <w:rFonts w:ascii="Times New Roman" w:eastAsia="Calibri" w:hAnsi="Times New Roman" w:cs="Times New Roman"/>
          <w:sz w:val="24"/>
          <w:szCs w:val="24"/>
          <w:lang w:val="ru-RU" w:eastAsia="uk-UA"/>
        </w:rPr>
        <w:t>технологія</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нашої</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праці</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щоб</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дати</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учням</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іскорку</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знань</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вчителеві</w:t>
      </w:r>
      <w:proofErr w:type="spellEnd"/>
      <w:r w:rsidRPr="005D08F4">
        <w:rPr>
          <w:rFonts w:ascii="Times New Roman" w:eastAsia="Calibri" w:hAnsi="Times New Roman" w:cs="Times New Roman"/>
          <w:sz w:val="24"/>
          <w:szCs w:val="24"/>
          <w:lang w:val="ru-RU" w:eastAsia="uk-UA"/>
        </w:rPr>
        <w:t xml:space="preserve"> треба </w:t>
      </w:r>
      <w:proofErr w:type="spellStart"/>
      <w:proofErr w:type="gramStart"/>
      <w:r w:rsidRPr="005D08F4">
        <w:rPr>
          <w:rFonts w:ascii="Times New Roman" w:eastAsia="Calibri" w:hAnsi="Times New Roman" w:cs="Times New Roman"/>
          <w:sz w:val="24"/>
          <w:szCs w:val="24"/>
          <w:lang w:val="ru-RU" w:eastAsia="uk-UA"/>
        </w:rPr>
        <w:t>вв</w:t>
      </w:r>
      <w:proofErr w:type="gramEnd"/>
      <w:r w:rsidRPr="005D08F4">
        <w:rPr>
          <w:rFonts w:ascii="Times New Roman" w:eastAsia="Calibri" w:hAnsi="Times New Roman" w:cs="Times New Roman"/>
          <w:sz w:val="24"/>
          <w:szCs w:val="24"/>
          <w:lang w:val="ru-RU" w:eastAsia="uk-UA"/>
        </w:rPr>
        <w:t>ібрати</w:t>
      </w:r>
      <w:proofErr w:type="spellEnd"/>
      <w:r w:rsidRPr="005D08F4">
        <w:rPr>
          <w:rFonts w:ascii="Times New Roman" w:eastAsia="Calibri" w:hAnsi="Times New Roman" w:cs="Times New Roman"/>
          <w:sz w:val="24"/>
          <w:szCs w:val="24"/>
          <w:lang w:val="ru-RU" w:eastAsia="uk-UA"/>
        </w:rPr>
        <w:t xml:space="preserve"> </w:t>
      </w:r>
      <w:proofErr w:type="spellStart"/>
      <w:r w:rsidRPr="005D08F4">
        <w:rPr>
          <w:rFonts w:ascii="Times New Roman" w:eastAsia="Calibri" w:hAnsi="Times New Roman" w:cs="Times New Roman"/>
          <w:sz w:val="24"/>
          <w:szCs w:val="24"/>
          <w:lang w:val="ru-RU" w:eastAsia="uk-UA"/>
        </w:rPr>
        <w:t>ціле</w:t>
      </w:r>
      <w:proofErr w:type="spellEnd"/>
      <w:r w:rsidRPr="005D08F4">
        <w:rPr>
          <w:rFonts w:ascii="Times New Roman" w:eastAsia="Calibri" w:hAnsi="Times New Roman" w:cs="Times New Roman"/>
          <w:sz w:val="24"/>
          <w:szCs w:val="24"/>
          <w:lang w:val="ru-RU" w:eastAsia="uk-UA"/>
        </w:rPr>
        <w:t xml:space="preserve"> море </w:t>
      </w:r>
      <w:proofErr w:type="spellStart"/>
      <w:r w:rsidRPr="005D08F4">
        <w:rPr>
          <w:rFonts w:ascii="Times New Roman" w:eastAsia="Calibri" w:hAnsi="Times New Roman" w:cs="Times New Roman"/>
          <w:sz w:val="24"/>
          <w:szCs w:val="24"/>
          <w:lang w:val="ru-RU" w:eastAsia="uk-UA"/>
        </w:rPr>
        <w:t>світла</w:t>
      </w:r>
      <w:proofErr w:type="spellEnd"/>
      <w:r w:rsidRPr="005D08F4">
        <w:rPr>
          <w:rFonts w:ascii="Times New Roman" w:eastAsia="Calibri" w:hAnsi="Times New Roman" w:cs="Times New Roman"/>
          <w:sz w:val="24"/>
          <w:szCs w:val="24"/>
          <w:lang w:eastAsia="uk-UA"/>
        </w:rPr>
        <w:t>.</w:t>
      </w:r>
    </w:p>
    <w:p w:rsidR="00AB2CF3" w:rsidRPr="005D08F4" w:rsidRDefault="00AB2CF3" w:rsidP="004B70A2">
      <w:pPr>
        <w:spacing w:after="200" w:line="276" w:lineRule="auto"/>
        <w:ind w:left="4962"/>
        <w:jc w:val="right"/>
        <w:rPr>
          <w:rFonts w:ascii="Times New Roman" w:eastAsia="Calibri" w:hAnsi="Times New Roman" w:cs="Times New Roman"/>
          <w:i/>
          <w:sz w:val="24"/>
          <w:szCs w:val="24"/>
          <w:lang w:eastAsia="uk-UA"/>
        </w:rPr>
      </w:pPr>
      <w:r w:rsidRPr="005D08F4">
        <w:rPr>
          <w:rFonts w:ascii="Times New Roman" w:eastAsia="Calibri" w:hAnsi="Times New Roman" w:cs="Times New Roman"/>
          <w:i/>
          <w:sz w:val="24"/>
          <w:szCs w:val="24"/>
          <w:lang w:val="ru-RU" w:eastAsia="uk-UA"/>
        </w:rPr>
        <w:t xml:space="preserve">В. </w:t>
      </w:r>
      <w:proofErr w:type="spellStart"/>
      <w:r w:rsidRPr="005D08F4">
        <w:rPr>
          <w:rFonts w:ascii="Times New Roman" w:eastAsia="Calibri" w:hAnsi="Times New Roman" w:cs="Times New Roman"/>
          <w:i/>
          <w:sz w:val="24"/>
          <w:szCs w:val="24"/>
          <w:lang w:val="ru-RU" w:eastAsia="uk-UA"/>
        </w:rPr>
        <w:t>Сухомлинсь</w:t>
      </w:r>
      <w:r w:rsidRPr="005D08F4">
        <w:rPr>
          <w:rFonts w:ascii="Times New Roman" w:eastAsia="Calibri" w:hAnsi="Times New Roman" w:cs="Times New Roman"/>
          <w:i/>
          <w:sz w:val="24"/>
          <w:szCs w:val="24"/>
          <w:lang w:eastAsia="uk-UA"/>
        </w:rPr>
        <w:t>кий</w:t>
      </w:r>
      <w:proofErr w:type="spellEnd"/>
    </w:p>
    <w:p w:rsidR="004B70A2" w:rsidRDefault="005D08F4" w:rsidP="004B70A2">
      <w:pPr>
        <w:spacing w:after="200" w:line="276" w:lineRule="auto"/>
        <w:ind w:left="4962"/>
        <w:jc w:val="both"/>
        <w:rPr>
          <w:rFonts w:ascii="Times New Roman" w:eastAsia="Calibri" w:hAnsi="Times New Roman" w:cs="Times New Roman"/>
          <w:sz w:val="24"/>
          <w:szCs w:val="24"/>
          <w:shd w:val="clear" w:color="auto" w:fill="FFFFFF"/>
          <w:lang w:val="ru-RU"/>
        </w:rPr>
      </w:pPr>
      <w:r w:rsidRPr="005D08F4">
        <w:rPr>
          <w:rFonts w:ascii="Times New Roman" w:eastAsia="Calibri" w:hAnsi="Times New Roman" w:cs="Times New Roman"/>
          <w:sz w:val="24"/>
          <w:szCs w:val="24"/>
          <w:shd w:val="clear" w:color="auto" w:fill="FFFFFF"/>
          <w:lang w:val="ru-RU"/>
        </w:rPr>
        <w:t xml:space="preserve">Бути </w:t>
      </w:r>
      <w:proofErr w:type="spellStart"/>
      <w:r w:rsidRPr="005D08F4">
        <w:rPr>
          <w:rFonts w:ascii="Times New Roman" w:eastAsia="Calibri" w:hAnsi="Times New Roman" w:cs="Times New Roman"/>
          <w:sz w:val="24"/>
          <w:szCs w:val="24"/>
          <w:shd w:val="clear" w:color="auto" w:fill="FFFFFF"/>
          <w:lang w:val="ru-RU"/>
        </w:rPr>
        <w:t>вчителем</w:t>
      </w:r>
      <w:proofErr w:type="spellEnd"/>
      <w:r w:rsidRPr="005D08F4">
        <w:rPr>
          <w:rFonts w:ascii="Times New Roman" w:eastAsia="Calibri" w:hAnsi="Times New Roman" w:cs="Times New Roman"/>
          <w:sz w:val="24"/>
          <w:szCs w:val="24"/>
          <w:shd w:val="clear" w:color="auto" w:fill="FFFFFF"/>
          <w:lang w:val="ru-RU"/>
        </w:rPr>
        <w:t xml:space="preserve"> </w:t>
      </w:r>
      <w:proofErr w:type="spellStart"/>
      <w:r w:rsidRPr="005D08F4">
        <w:rPr>
          <w:rFonts w:ascii="Times New Roman" w:eastAsia="Calibri" w:hAnsi="Times New Roman" w:cs="Times New Roman"/>
          <w:sz w:val="24"/>
          <w:szCs w:val="24"/>
          <w:shd w:val="clear" w:color="auto" w:fill="FFFFFF"/>
          <w:lang w:val="ru-RU"/>
        </w:rPr>
        <w:t>гідний</w:t>
      </w:r>
      <w:proofErr w:type="spellEnd"/>
      <w:r w:rsidRPr="005D08F4">
        <w:rPr>
          <w:rFonts w:ascii="Times New Roman" w:eastAsia="Calibri" w:hAnsi="Times New Roman" w:cs="Times New Roman"/>
          <w:sz w:val="24"/>
          <w:szCs w:val="24"/>
          <w:shd w:val="clear" w:color="auto" w:fill="FFFFFF"/>
          <w:lang w:val="ru-RU"/>
        </w:rPr>
        <w:t xml:space="preserve"> </w:t>
      </w:r>
      <w:proofErr w:type="spellStart"/>
      <w:r w:rsidRPr="005D08F4">
        <w:rPr>
          <w:rFonts w:ascii="Times New Roman" w:eastAsia="Calibri" w:hAnsi="Times New Roman" w:cs="Times New Roman"/>
          <w:sz w:val="24"/>
          <w:szCs w:val="24"/>
          <w:shd w:val="clear" w:color="auto" w:fill="FFFFFF"/>
          <w:lang w:val="ru-RU"/>
        </w:rPr>
        <w:t>лише</w:t>
      </w:r>
      <w:proofErr w:type="spellEnd"/>
      <w:r w:rsidRPr="005D08F4">
        <w:rPr>
          <w:rFonts w:ascii="Times New Roman" w:eastAsia="Calibri" w:hAnsi="Times New Roman" w:cs="Times New Roman"/>
          <w:sz w:val="24"/>
          <w:szCs w:val="24"/>
          <w:shd w:val="clear" w:color="auto" w:fill="FFFFFF"/>
          <w:lang w:val="ru-RU"/>
        </w:rPr>
        <w:t xml:space="preserve"> той, </w:t>
      </w:r>
      <w:proofErr w:type="spellStart"/>
      <w:r w:rsidRPr="005D08F4">
        <w:rPr>
          <w:rFonts w:ascii="Times New Roman" w:eastAsia="Calibri" w:hAnsi="Times New Roman" w:cs="Times New Roman"/>
          <w:sz w:val="24"/>
          <w:szCs w:val="24"/>
          <w:shd w:val="clear" w:color="auto" w:fill="FFFFFF"/>
          <w:lang w:val="ru-RU"/>
        </w:rPr>
        <w:t>хто</w:t>
      </w:r>
      <w:proofErr w:type="spellEnd"/>
      <w:r w:rsidRPr="005D08F4">
        <w:rPr>
          <w:rFonts w:ascii="Times New Roman" w:eastAsia="Calibri" w:hAnsi="Times New Roman" w:cs="Times New Roman"/>
          <w:sz w:val="24"/>
          <w:szCs w:val="24"/>
          <w:shd w:val="clear" w:color="auto" w:fill="FFFFFF"/>
          <w:lang w:val="ru-RU"/>
        </w:rPr>
        <w:t xml:space="preserve">, </w:t>
      </w:r>
      <w:proofErr w:type="spellStart"/>
      <w:r w:rsidRPr="005D08F4">
        <w:rPr>
          <w:rFonts w:ascii="Times New Roman" w:eastAsia="Calibri" w:hAnsi="Times New Roman" w:cs="Times New Roman"/>
          <w:sz w:val="24"/>
          <w:szCs w:val="24"/>
          <w:shd w:val="clear" w:color="auto" w:fill="FFFFFF"/>
          <w:lang w:val="ru-RU"/>
        </w:rPr>
        <w:t>звертаючись</w:t>
      </w:r>
      <w:proofErr w:type="spellEnd"/>
      <w:r w:rsidRPr="005D08F4">
        <w:rPr>
          <w:rFonts w:ascii="Times New Roman" w:eastAsia="Calibri" w:hAnsi="Times New Roman" w:cs="Times New Roman"/>
          <w:sz w:val="24"/>
          <w:szCs w:val="24"/>
          <w:shd w:val="clear" w:color="auto" w:fill="FFFFFF"/>
          <w:lang w:val="ru-RU"/>
        </w:rPr>
        <w:t xml:space="preserve"> до старого, </w:t>
      </w:r>
      <w:proofErr w:type="spellStart"/>
      <w:r w:rsidRPr="005D08F4">
        <w:rPr>
          <w:rFonts w:ascii="Times New Roman" w:eastAsia="Calibri" w:hAnsi="Times New Roman" w:cs="Times New Roman"/>
          <w:sz w:val="24"/>
          <w:szCs w:val="24"/>
          <w:shd w:val="clear" w:color="auto" w:fill="FFFFFF"/>
          <w:lang w:val="ru-RU"/>
        </w:rPr>
        <w:t>спроможний</w:t>
      </w:r>
      <w:proofErr w:type="spellEnd"/>
      <w:r w:rsidRPr="005D08F4">
        <w:rPr>
          <w:rFonts w:ascii="Times New Roman" w:eastAsia="Calibri" w:hAnsi="Times New Roman" w:cs="Times New Roman"/>
          <w:sz w:val="24"/>
          <w:szCs w:val="24"/>
          <w:shd w:val="clear" w:color="auto" w:fill="FFFFFF"/>
          <w:lang w:val="ru-RU"/>
        </w:rPr>
        <w:t xml:space="preserve"> </w:t>
      </w:r>
      <w:proofErr w:type="spellStart"/>
      <w:r w:rsidRPr="005D08F4">
        <w:rPr>
          <w:rFonts w:ascii="Times New Roman" w:eastAsia="Calibri" w:hAnsi="Times New Roman" w:cs="Times New Roman"/>
          <w:sz w:val="24"/>
          <w:szCs w:val="24"/>
          <w:shd w:val="clear" w:color="auto" w:fill="FFFFFF"/>
          <w:lang w:val="ru-RU"/>
        </w:rPr>
        <w:t>відкривати</w:t>
      </w:r>
      <w:proofErr w:type="spellEnd"/>
      <w:r w:rsidRPr="005D08F4">
        <w:rPr>
          <w:rFonts w:ascii="Times New Roman" w:eastAsia="Calibri" w:hAnsi="Times New Roman" w:cs="Times New Roman"/>
          <w:sz w:val="24"/>
          <w:szCs w:val="24"/>
          <w:shd w:val="clear" w:color="auto" w:fill="FFFFFF"/>
          <w:lang w:val="ru-RU"/>
        </w:rPr>
        <w:t xml:space="preserve"> </w:t>
      </w:r>
      <w:proofErr w:type="spellStart"/>
      <w:r w:rsidRPr="005D08F4">
        <w:rPr>
          <w:rFonts w:ascii="Times New Roman" w:eastAsia="Calibri" w:hAnsi="Times New Roman" w:cs="Times New Roman"/>
          <w:sz w:val="24"/>
          <w:szCs w:val="24"/>
          <w:shd w:val="clear" w:color="auto" w:fill="FFFFFF"/>
          <w:lang w:val="ru-RU"/>
        </w:rPr>
        <w:t>нове</w:t>
      </w:r>
      <w:proofErr w:type="spellEnd"/>
      <w:r w:rsidRPr="005D08F4">
        <w:rPr>
          <w:rFonts w:ascii="Times New Roman" w:eastAsia="Calibri" w:hAnsi="Times New Roman" w:cs="Times New Roman"/>
          <w:sz w:val="24"/>
          <w:szCs w:val="24"/>
          <w:shd w:val="clear" w:color="auto" w:fill="FFFFFF"/>
          <w:lang w:val="ru-RU"/>
        </w:rPr>
        <w:t xml:space="preserve"> </w:t>
      </w:r>
    </w:p>
    <w:p w:rsidR="005D08F4" w:rsidRPr="005D08F4" w:rsidRDefault="005D08F4" w:rsidP="004B70A2">
      <w:pPr>
        <w:spacing w:after="200" w:line="276" w:lineRule="auto"/>
        <w:ind w:left="4962"/>
        <w:jc w:val="right"/>
        <w:rPr>
          <w:rFonts w:ascii="Times New Roman" w:eastAsia="Calibri" w:hAnsi="Times New Roman" w:cs="Times New Roman"/>
          <w:i/>
          <w:sz w:val="24"/>
          <w:szCs w:val="24"/>
        </w:rPr>
      </w:pPr>
      <w:proofErr w:type="spellStart"/>
      <w:r w:rsidRPr="005D08F4">
        <w:rPr>
          <w:rFonts w:ascii="Times New Roman" w:eastAsia="Calibri" w:hAnsi="Times New Roman" w:cs="Times New Roman"/>
          <w:i/>
          <w:sz w:val="24"/>
          <w:szCs w:val="24"/>
          <w:shd w:val="clear" w:color="auto" w:fill="FFFFFF"/>
          <w:lang w:val="ru-RU"/>
        </w:rPr>
        <w:t>Конфуцій</w:t>
      </w:r>
      <w:proofErr w:type="spellEnd"/>
    </w:p>
    <w:p w:rsidR="001525EB" w:rsidRPr="00505E03" w:rsidRDefault="001525EB" w:rsidP="00650449">
      <w:pPr>
        <w:spacing w:before="240" w:after="0" w:line="360" w:lineRule="auto"/>
        <w:ind w:firstLine="567"/>
        <w:jc w:val="center"/>
        <w:outlineLvl w:val="1"/>
        <w:rPr>
          <w:rFonts w:ascii="Times New Roman" w:eastAsia="Times New Roman" w:hAnsi="Times New Roman" w:cs="Times New Roman"/>
          <w:b/>
          <w:color w:val="000000"/>
          <w:sz w:val="28"/>
          <w:szCs w:val="28"/>
          <w:lang w:eastAsia="uk-UA"/>
        </w:rPr>
      </w:pPr>
      <w:r w:rsidRPr="00505E03">
        <w:rPr>
          <w:rFonts w:ascii="Times New Roman" w:eastAsia="Times New Roman" w:hAnsi="Times New Roman" w:cs="Times New Roman"/>
          <w:b/>
          <w:color w:val="000000"/>
          <w:sz w:val="28"/>
          <w:szCs w:val="28"/>
          <w:lang w:eastAsia="uk-UA"/>
        </w:rPr>
        <w:t>ПЕРЕДМОВА</w:t>
      </w:r>
    </w:p>
    <w:p w:rsidR="001525EB" w:rsidRPr="00505E03" w:rsidRDefault="001525EB"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lang w:eastAsia="uk-UA"/>
        </w:rPr>
        <w:t xml:space="preserve">Постійне удосконалення у методиці викладання дисциплін, передбачених навчальними планами, відповідно до Законів України "Про освіту", "Про вищу освіту" повинно супроводжуватися педагогічним контролем і, насамперед, проведенням відкритих занять. Вони є невід’ємним елементом методичної діяльності викладача, а також компонентом атестації науково-педагогічних працівників, що проводиться з метою активізації їх творчої професійної діяльності, стимулювання безперервної фахової та загальної освіти, якісної роботи, підвищення відповідальності за результати навчання і виховання, забезпечення соціального захисту компетентної педагогічної праці. </w:t>
      </w:r>
    </w:p>
    <w:p w:rsidR="001525EB" w:rsidRPr="00505E03" w:rsidRDefault="001525EB" w:rsidP="00650449">
      <w:pPr>
        <w:spacing w:after="0" w:line="360" w:lineRule="auto"/>
        <w:ind w:firstLine="567"/>
        <w:jc w:val="both"/>
        <w:rPr>
          <w:rFonts w:ascii="Times New Roman" w:eastAsia="Times New Roman" w:hAnsi="Times New Roman" w:cs="Times New Roman"/>
          <w:i/>
          <w:color w:val="000000"/>
          <w:sz w:val="28"/>
          <w:szCs w:val="28"/>
          <w:lang w:eastAsia="uk-UA"/>
        </w:rPr>
      </w:pPr>
      <w:r w:rsidRPr="00505E03">
        <w:rPr>
          <w:rFonts w:ascii="Times New Roman" w:eastAsia="Times New Roman" w:hAnsi="Times New Roman" w:cs="Times New Roman"/>
          <w:i/>
          <w:color w:val="000000"/>
          <w:sz w:val="28"/>
          <w:szCs w:val="28"/>
          <w:lang w:eastAsia="uk-UA"/>
        </w:rPr>
        <w:t>Частина освітян вважають відкрите заняття «показухою» та пережитком радянської системи освіти. На мою ж думку, відкрите заняття</w:t>
      </w:r>
      <w:r w:rsidRPr="00505E03">
        <w:rPr>
          <w:rFonts w:ascii="Verdana" w:eastAsia="Times New Roman" w:hAnsi="Verdana" w:cs="Times New Roman"/>
          <w:i/>
          <w:color w:val="000000"/>
          <w:sz w:val="28"/>
          <w:szCs w:val="28"/>
          <w:lang w:eastAsia="uk-UA"/>
        </w:rPr>
        <w:t>‒</w:t>
      </w:r>
      <w:r w:rsidRPr="00505E03">
        <w:rPr>
          <w:rFonts w:ascii="Times New Roman" w:eastAsia="Times New Roman" w:hAnsi="Times New Roman" w:cs="Times New Roman"/>
          <w:i/>
          <w:color w:val="000000"/>
          <w:sz w:val="28"/>
          <w:szCs w:val="28"/>
          <w:lang w:eastAsia="uk-UA"/>
        </w:rPr>
        <w:t xml:space="preserve"> це хороший інструмент не стільки для перевірки діяльності педагога (адже показовий виступ від реальної системи роботи легко відрізнити), скільки для обміну досвідом та вивчення нових технологій навчання. А назвати це дійство можна як завгодно: майстер-клас, відкритий перегляд чи відкрите заняття. То ж…</w:t>
      </w:r>
    </w:p>
    <w:p w:rsidR="001525EB" w:rsidRPr="00505E03" w:rsidRDefault="001525EB"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b/>
          <w:bCs/>
          <w:i/>
          <w:iCs/>
          <w:color w:val="000000"/>
          <w:sz w:val="28"/>
          <w:szCs w:val="28"/>
          <w:lang w:eastAsia="uk-UA"/>
        </w:rPr>
        <w:lastRenderedPageBreak/>
        <w:t>Відкрите заняття</w:t>
      </w:r>
      <w:r w:rsidRPr="00505E03">
        <w:rPr>
          <w:rFonts w:ascii="Times New Roman" w:eastAsia="Times New Roman" w:hAnsi="Times New Roman" w:cs="Times New Roman"/>
          <w:i/>
          <w:iCs/>
          <w:color w:val="000000"/>
          <w:sz w:val="28"/>
          <w:szCs w:val="28"/>
          <w:lang w:eastAsia="uk-UA"/>
        </w:rPr>
        <w:t> – </w:t>
      </w:r>
      <w:r w:rsidRPr="00505E03">
        <w:rPr>
          <w:rFonts w:ascii="Times New Roman" w:eastAsia="Times New Roman" w:hAnsi="Times New Roman" w:cs="Times New Roman"/>
          <w:color w:val="000000"/>
          <w:sz w:val="28"/>
          <w:szCs w:val="28"/>
          <w:lang w:eastAsia="uk-UA"/>
        </w:rPr>
        <w:t>це</w:t>
      </w:r>
      <w:r w:rsidRPr="00505E03">
        <w:rPr>
          <w:rFonts w:ascii="Times New Roman" w:eastAsia="Times New Roman" w:hAnsi="Times New Roman" w:cs="Times New Roman"/>
          <w:i/>
          <w:iCs/>
          <w:color w:val="000000"/>
          <w:sz w:val="28"/>
          <w:szCs w:val="28"/>
          <w:lang w:eastAsia="uk-UA"/>
        </w:rPr>
        <w:t> </w:t>
      </w:r>
      <w:r w:rsidRPr="00505E03">
        <w:rPr>
          <w:rFonts w:ascii="Times New Roman" w:eastAsia="Times New Roman" w:hAnsi="Times New Roman" w:cs="Times New Roman"/>
          <w:color w:val="000000"/>
          <w:sz w:val="28"/>
          <w:szCs w:val="28"/>
          <w:lang w:eastAsia="uk-UA"/>
        </w:rPr>
        <w:t>одна з форм педагогічного контролю, метою якого є виявлення рівня професійної компетенції та педагогічної майстерності викладача з метою подальшого удосконалення викладацької діяльності. Такий контроль базується на 3 основних принципах:</w:t>
      </w:r>
    </w:p>
    <w:p w:rsidR="001525EB" w:rsidRPr="00505E03" w:rsidRDefault="001525EB" w:rsidP="00650449">
      <w:pPr>
        <w:numPr>
          <w:ilvl w:val="0"/>
          <w:numId w:val="1"/>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i/>
          <w:iCs/>
          <w:color w:val="000000"/>
          <w:sz w:val="28"/>
          <w:szCs w:val="28"/>
          <w:lang w:eastAsia="uk-UA"/>
        </w:rPr>
        <w:t>Систематичність</w:t>
      </w:r>
      <w:r w:rsidRPr="00505E03">
        <w:rPr>
          <w:rFonts w:ascii="Times New Roman" w:eastAsia="Times New Roman" w:hAnsi="Times New Roman" w:cs="Times New Roman"/>
          <w:color w:val="000000"/>
          <w:sz w:val="28"/>
          <w:szCs w:val="28"/>
          <w:lang w:eastAsia="uk-UA"/>
        </w:rPr>
        <w:t>. Систематичний контроль створює належний порядок у процесі навчання, стимулює мотивацію і викладачів, і слухачів.</w:t>
      </w:r>
    </w:p>
    <w:p w:rsidR="001525EB" w:rsidRPr="00505E03" w:rsidRDefault="001525EB" w:rsidP="00650449">
      <w:pPr>
        <w:numPr>
          <w:ilvl w:val="0"/>
          <w:numId w:val="1"/>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i/>
          <w:iCs/>
          <w:color w:val="000000"/>
          <w:sz w:val="28"/>
          <w:szCs w:val="28"/>
          <w:lang w:eastAsia="uk-UA"/>
        </w:rPr>
        <w:t>Спонукання. </w:t>
      </w:r>
      <w:r w:rsidRPr="00505E03">
        <w:rPr>
          <w:rFonts w:ascii="Times New Roman" w:eastAsia="Times New Roman" w:hAnsi="Times New Roman" w:cs="Times New Roman"/>
          <w:color w:val="000000"/>
          <w:sz w:val="28"/>
          <w:szCs w:val="28"/>
          <w:lang w:eastAsia="uk-UA"/>
        </w:rPr>
        <w:t>Контроль спонукає викладача не заспокоюватися на досягнутому, а постійно самоудосконалюватися, професійно зростати</w:t>
      </w:r>
      <w:r w:rsidRPr="00505E03">
        <w:rPr>
          <w:rFonts w:ascii="Times New Roman" w:eastAsia="Times New Roman" w:hAnsi="Times New Roman" w:cs="Times New Roman"/>
          <w:i/>
          <w:iCs/>
          <w:color w:val="000000"/>
          <w:sz w:val="28"/>
          <w:szCs w:val="28"/>
          <w:lang w:eastAsia="uk-UA"/>
        </w:rPr>
        <w:t>.</w:t>
      </w:r>
    </w:p>
    <w:p w:rsidR="001525EB" w:rsidRPr="00505E03" w:rsidRDefault="001525EB" w:rsidP="00650449">
      <w:pPr>
        <w:numPr>
          <w:ilvl w:val="0"/>
          <w:numId w:val="1"/>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i/>
          <w:iCs/>
          <w:color w:val="000000"/>
          <w:sz w:val="28"/>
          <w:szCs w:val="28"/>
          <w:lang w:eastAsia="uk-UA"/>
        </w:rPr>
        <w:t>Всебічність. </w:t>
      </w:r>
      <w:r w:rsidRPr="00505E03">
        <w:rPr>
          <w:rFonts w:ascii="Times New Roman" w:eastAsia="Times New Roman" w:hAnsi="Times New Roman" w:cs="Times New Roman"/>
          <w:color w:val="000000"/>
          <w:sz w:val="28"/>
          <w:szCs w:val="28"/>
          <w:lang w:eastAsia="uk-UA"/>
        </w:rPr>
        <w:t>Коло критеріїв оцінки педагогічної діяльності викладача дозволяє розглянути цю діяльність у комплексі, виявити, що заслуговує на увагу, може бути розповсюджено, а, з іншого боку, - які саме аспекти потребують подальшого коригування або удосконалення.</w:t>
      </w:r>
    </w:p>
    <w:p w:rsidR="001525EB" w:rsidRPr="00505E03" w:rsidRDefault="001525EB"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lang w:eastAsia="uk-UA"/>
        </w:rPr>
        <w:t>Відкрите заняття виконує ряд функцій, а саме:</w:t>
      </w:r>
    </w:p>
    <w:p w:rsidR="001525EB" w:rsidRPr="00505E03" w:rsidRDefault="001525EB" w:rsidP="00650449">
      <w:pPr>
        <w:numPr>
          <w:ilvl w:val="0"/>
          <w:numId w:val="2"/>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u w:val="single"/>
          <w:lang w:eastAsia="uk-UA"/>
        </w:rPr>
        <w:t>Інформаційну</w:t>
      </w:r>
      <w:r w:rsidRPr="00505E03">
        <w:rPr>
          <w:rFonts w:ascii="Times New Roman" w:eastAsia="Times New Roman" w:hAnsi="Times New Roman" w:cs="Times New Roman"/>
          <w:color w:val="000000"/>
          <w:sz w:val="28"/>
          <w:szCs w:val="28"/>
          <w:lang w:eastAsia="uk-UA"/>
        </w:rPr>
        <w:t xml:space="preserve"> з одного боку, з’являється інформація щодо рівня професійної компетенції та педагогічної майстерності викладача, з іншого, - щодо рівня підготовленості слухачів групи;</w:t>
      </w:r>
    </w:p>
    <w:p w:rsidR="001525EB" w:rsidRPr="00505E03" w:rsidRDefault="001525EB" w:rsidP="00650449">
      <w:pPr>
        <w:numPr>
          <w:ilvl w:val="0"/>
          <w:numId w:val="2"/>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u w:val="single"/>
          <w:lang w:eastAsia="uk-UA"/>
        </w:rPr>
        <w:t>Діагностуючу</w:t>
      </w:r>
      <w:r w:rsidRPr="00505E03">
        <w:rPr>
          <w:rFonts w:ascii="Times New Roman" w:eastAsia="Times New Roman" w:hAnsi="Times New Roman" w:cs="Times New Roman"/>
          <w:color w:val="000000"/>
          <w:sz w:val="28"/>
          <w:szCs w:val="28"/>
          <w:lang w:eastAsia="uk-UA"/>
        </w:rPr>
        <w:t xml:space="preserve"> виявляються провідні методи і прийоми, що застосовуються викладачем, їх відповідність цілям заняття, врахування специфіки аудиторії; встановлюються причини певних прогалин у знаннях студентів.</w:t>
      </w:r>
    </w:p>
    <w:p w:rsidR="001525EB" w:rsidRPr="00505E03" w:rsidRDefault="001525EB" w:rsidP="00650449">
      <w:pPr>
        <w:numPr>
          <w:ilvl w:val="0"/>
          <w:numId w:val="2"/>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u w:val="single"/>
          <w:lang w:eastAsia="uk-UA"/>
        </w:rPr>
        <w:t>Мотивуючу </w:t>
      </w:r>
      <w:r w:rsidRPr="00505E03">
        <w:rPr>
          <w:rFonts w:ascii="Times New Roman" w:eastAsia="Times New Roman" w:hAnsi="Times New Roman" w:cs="Times New Roman"/>
          <w:color w:val="000000"/>
          <w:sz w:val="28"/>
          <w:szCs w:val="28"/>
          <w:lang w:eastAsia="uk-UA"/>
        </w:rPr>
        <w:t>- стимулює подальше удосконалення професіоналізму викладача і навчальної діяльності студентів;</w:t>
      </w:r>
    </w:p>
    <w:p w:rsidR="001525EB" w:rsidRPr="00505E03" w:rsidRDefault="001525EB" w:rsidP="00650449">
      <w:pPr>
        <w:numPr>
          <w:ilvl w:val="0"/>
          <w:numId w:val="2"/>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u w:val="single"/>
          <w:lang w:eastAsia="uk-UA"/>
        </w:rPr>
        <w:t>Прогнозуючу </w:t>
      </w:r>
      <w:r w:rsidRPr="00505E03">
        <w:rPr>
          <w:rFonts w:ascii="Times New Roman" w:eastAsia="Times New Roman" w:hAnsi="Times New Roman" w:cs="Times New Roman"/>
          <w:color w:val="000000"/>
          <w:sz w:val="28"/>
          <w:szCs w:val="28"/>
          <w:lang w:eastAsia="uk-UA"/>
        </w:rPr>
        <w:t>- дозволяє розповсюджувати у наступників передовий досвід, окреслювати шляхи зростання педагогічної майстерності викладача.</w:t>
      </w:r>
    </w:p>
    <w:p w:rsidR="001525EB" w:rsidRPr="00505E03" w:rsidRDefault="001525EB"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color w:val="000000"/>
          <w:sz w:val="28"/>
          <w:szCs w:val="28"/>
          <w:lang w:eastAsia="uk-UA"/>
        </w:rPr>
        <w:t>Термін "відкрите заняття" в дидактиці виступає як узагальнена назва. Існують такі види відкритих занять:</w:t>
      </w:r>
    </w:p>
    <w:p w:rsidR="001525EB" w:rsidRPr="00505E03" w:rsidRDefault="001525EB" w:rsidP="00650449">
      <w:pPr>
        <w:numPr>
          <w:ilvl w:val="0"/>
          <w:numId w:val="3"/>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i/>
          <w:iCs/>
          <w:color w:val="000000"/>
          <w:sz w:val="28"/>
          <w:szCs w:val="28"/>
          <w:lang w:eastAsia="uk-UA"/>
        </w:rPr>
        <w:t>Пробне </w:t>
      </w:r>
      <w:r w:rsidRPr="00505E03">
        <w:rPr>
          <w:rFonts w:ascii="Times New Roman" w:eastAsia="Times New Roman" w:hAnsi="Times New Roman" w:cs="Times New Roman"/>
          <w:color w:val="000000"/>
          <w:sz w:val="28"/>
          <w:szCs w:val="28"/>
          <w:lang w:eastAsia="uk-UA"/>
        </w:rPr>
        <w:t>- відкрите заняття, що проводиться претендентом на посаду викладача для підтвердження своєї професійної придатності. Його особливістю є те, що особа, яка проводить таке заняття, може не мати педагогічного досвіду. Крім того, вона практично не знає особливостей тієї аудиторії, з якою вона працюватиме. Головним тут виступає такий критерій, як демонстрація потенційної спроможності працювати викладачем.</w:t>
      </w:r>
    </w:p>
    <w:p w:rsidR="001525EB" w:rsidRPr="00505E03" w:rsidRDefault="001525EB" w:rsidP="00650449">
      <w:pPr>
        <w:numPr>
          <w:ilvl w:val="0"/>
          <w:numId w:val="3"/>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i/>
          <w:iCs/>
          <w:color w:val="000000"/>
          <w:sz w:val="28"/>
          <w:szCs w:val="28"/>
          <w:lang w:eastAsia="uk-UA"/>
        </w:rPr>
        <w:lastRenderedPageBreak/>
        <w:t>Поточне </w:t>
      </w:r>
      <w:r w:rsidRPr="00505E03">
        <w:rPr>
          <w:rFonts w:ascii="Times New Roman" w:eastAsia="Times New Roman" w:hAnsi="Times New Roman" w:cs="Times New Roman"/>
          <w:color w:val="000000"/>
          <w:sz w:val="28"/>
          <w:szCs w:val="28"/>
          <w:lang w:eastAsia="uk-UA"/>
        </w:rPr>
        <w:t>- відкрите заняття, яке проводиться викладачем відповідно до графіка.</w:t>
      </w:r>
    </w:p>
    <w:p w:rsidR="001525EB" w:rsidRPr="00505E03" w:rsidRDefault="001525EB" w:rsidP="00650449">
      <w:pPr>
        <w:numPr>
          <w:ilvl w:val="0"/>
          <w:numId w:val="3"/>
        </w:numPr>
        <w:spacing w:after="0" w:line="360" w:lineRule="auto"/>
        <w:ind w:left="0" w:firstLine="567"/>
        <w:jc w:val="both"/>
        <w:rPr>
          <w:rFonts w:ascii="Times New Roman" w:eastAsia="Times New Roman" w:hAnsi="Times New Roman" w:cs="Times New Roman"/>
          <w:color w:val="000000"/>
          <w:sz w:val="28"/>
          <w:szCs w:val="28"/>
          <w:lang w:eastAsia="uk-UA"/>
        </w:rPr>
      </w:pPr>
      <w:r w:rsidRPr="00505E03">
        <w:rPr>
          <w:rFonts w:ascii="Times New Roman" w:eastAsia="Times New Roman" w:hAnsi="Times New Roman" w:cs="Times New Roman"/>
          <w:i/>
          <w:iCs/>
          <w:color w:val="000000"/>
          <w:sz w:val="28"/>
          <w:szCs w:val="28"/>
          <w:lang w:eastAsia="uk-UA"/>
        </w:rPr>
        <w:t>Показове </w:t>
      </w:r>
      <w:r w:rsidRPr="00505E03">
        <w:rPr>
          <w:rFonts w:ascii="Times New Roman" w:eastAsia="Times New Roman" w:hAnsi="Times New Roman" w:cs="Times New Roman"/>
          <w:color w:val="000000"/>
          <w:sz w:val="28"/>
          <w:szCs w:val="28"/>
          <w:lang w:eastAsia="uk-UA"/>
        </w:rPr>
        <w:t>- відкрите заняття, яке проводиться високо досвідченим викладачем з метою демонстрації передових методик викладання, використання новітніх освітніх технологій, в першу чергу, для молодих викладачів або ж для колег з інших навчальних закладів. Показове заняття виступає як своєрідна школа передового досвіду.</w:t>
      </w:r>
    </w:p>
    <w:p w:rsidR="001525EB" w:rsidRPr="00505E03" w:rsidRDefault="001525EB" w:rsidP="00650449">
      <w:pPr>
        <w:numPr>
          <w:ilvl w:val="0"/>
          <w:numId w:val="3"/>
        </w:numPr>
        <w:spacing w:after="0" w:line="360" w:lineRule="auto"/>
        <w:ind w:left="0" w:firstLine="567"/>
        <w:jc w:val="both"/>
        <w:rPr>
          <w:rFonts w:ascii="Times New Roman" w:hAnsi="Times New Roman" w:cs="Times New Roman"/>
          <w:sz w:val="28"/>
          <w:szCs w:val="28"/>
        </w:rPr>
      </w:pPr>
      <w:r w:rsidRPr="00505E03">
        <w:rPr>
          <w:rFonts w:ascii="Times New Roman" w:eastAsia="Times New Roman" w:hAnsi="Times New Roman" w:cs="Times New Roman"/>
          <w:i/>
          <w:iCs/>
          <w:color w:val="000000"/>
          <w:sz w:val="28"/>
          <w:szCs w:val="28"/>
          <w:lang w:eastAsia="uk-UA"/>
        </w:rPr>
        <w:t>Конкурсне </w:t>
      </w:r>
      <w:r w:rsidRPr="00505E03">
        <w:rPr>
          <w:rFonts w:ascii="Times New Roman" w:eastAsia="Times New Roman" w:hAnsi="Times New Roman" w:cs="Times New Roman"/>
          <w:color w:val="000000"/>
          <w:sz w:val="28"/>
          <w:szCs w:val="28"/>
          <w:lang w:eastAsia="uk-UA"/>
        </w:rPr>
        <w:t xml:space="preserve">- відкрите заняття, що проводиться викладачем, який бере участь у конкурсі (наприклад, «Викладач року»). Особливістю конкурсних відкритих занять є те, що на них присутні не тільки члени колективу, але й інші компетентні особи (конкурсна комісія). </w:t>
      </w:r>
    </w:p>
    <w:p w:rsidR="001525EB" w:rsidRPr="00505E03" w:rsidRDefault="001525EB" w:rsidP="00650449">
      <w:pPr>
        <w:spacing w:after="0" w:line="360" w:lineRule="auto"/>
        <w:ind w:firstLine="567"/>
        <w:jc w:val="both"/>
        <w:rPr>
          <w:rFonts w:ascii="Times New Roman" w:hAnsi="Times New Roman" w:cs="Times New Roman"/>
          <w:sz w:val="28"/>
          <w:szCs w:val="28"/>
        </w:rPr>
      </w:pPr>
      <w:r w:rsidRPr="00505E03">
        <w:rPr>
          <w:rFonts w:ascii="Times New Roman" w:hAnsi="Times New Roman" w:cs="Times New Roman"/>
          <w:sz w:val="28"/>
          <w:szCs w:val="28"/>
        </w:rPr>
        <w:t>Відкриті заняття мають особливе покликання: вони є формою активного методичного навчання, що сприяє впровадженню досягнень педагогічної науки в практику та активному поширенню позитивного педагогічного досвіду, що підвищує ефективність методичної роботи.</w:t>
      </w:r>
    </w:p>
    <w:p w:rsidR="001525EB" w:rsidRPr="00505E03" w:rsidRDefault="001525EB" w:rsidP="00650449">
      <w:pPr>
        <w:spacing w:after="0" w:line="360" w:lineRule="auto"/>
        <w:ind w:firstLine="567"/>
        <w:jc w:val="both"/>
        <w:rPr>
          <w:rFonts w:ascii="Times New Roman" w:hAnsi="Times New Roman" w:cs="Times New Roman"/>
          <w:sz w:val="28"/>
          <w:szCs w:val="28"/>
        </w:rPr>
      </w:pPr>
      <w:r w:rsidRPr="00505E03">
        <w:rPr>
          <w:rFonts w:ascii="Times New Roman" w:hAnsi="Times New Roman" w:cs="Times New Roman"/>
          <w:sz w:val="28"/>
          <w:szCs w:val="28"/>
        </w:rPr>
        <w:t>Завданням викладача, який готує відкрите заняття, є демонстрація напрацьованої системи організації навчально-виховного процесу, презентація ефективності застосовуваних методів, прийомів, педагогічних знахідок. Для проведення відкритого заняття може використовуватися будь-який вид навчальних занять за будь-якою формою навчання.</w:t>
      </w:r>
    </w:p>
    <w:p w:rsidR="00650449" w:rsidRDefault="001525EB" w:rsidP="00650449">
      <w:pPr>
        <w:spacing w:before="240" w:after="200" w:line="360" w:lineRule="auto"/>
        <w:contextualSpacing/>
        <w:jc w:val="center"/>
        <w:rPr>
          <w:rFonts w:ascii="Times New Roman" w:eastAsia="Calibri" w:hAnsi="Times New Roman" w:cs="Times New Roman"/>
          <w:b/>
          <w:smallCaps/>
          <w:sz w:val="28"/>
          <w:szCs w:val="28"/>
        </w:rPr>
      </w:pPr>
      <w:r w:rsidRPr="001525EB">
        <w:rPr>
          <w:rFonts w:ascii="Times New Roman" w:eastAsia="Calibri" w:hAnsi="Times New Roman" w:cs="Times New Roman"/>
          <w:b/>
          <w:smallCaps/>
          <w:sz w:val="28"/>
          <w:szCs w:val="28"/>
        </w:rPr>
        <w:t xml:space="preserve">Визначення теми, мети та методичних завдань </w:t>
      </w:r>
    </w:p>
    <w:p w:rsidR="001525EB" w:rsidRPr="001525EB" w:rsidRDefault="001525EB" w:rsidP="00650449">
      <w:pPr>
        <w:spacing w:before="240" w:after="200" w:line="360" w:lineRule="auto"/>
        <w:contextualSpacing/>
        <w:jc w:val="center"/>
        <w:rPr>
          <w:rFonts w:ascii="Times New Roman" w:eastAsia="Calibri" w:hAnsi="Times New Roman" w:cs="Times New Roman"/>
          <w:b/>
          <w:smallCaps/>
          <w:sz w:val="28"/>
          <w:szCs w:val="28"/>
          <w:lang w:val="ru-RU"/>
        </w:rPr>
      </w:pPr>
      <w:r w:rsidRPr="001525EB">
        <w:rPr>
          <w:rFonts w:ascii="Times New Roman" w:eastAsia="Calibri" w:hAnsi="Times New Roman" w:cs="Times New Roman"/>
          <w:b/>
          <w:smallCaps/>
          <w:sz w:val="28"/>
          <w:szCs w:val="28"/>
        </w:rPr>
        <w:t>відкритого заняття</w:t>
      </w:r>
    </w:p>
    <w:p w:rsidR="001525EB" w:rsidRPr="001525EB" w:rsidRDefault="001525EB" w:rsidP="00650449">
      <w:pPr>
        <w:shd w:val="clear" w:color="auto" w:fill="FFFFFF"/>
        <w:spacing w:after="0" w:line="360" w:lineRule="auto"/>
        <w:ind w:right="-1" w:firstLine="562"/>
        <w:jc w:val="both"/>
        <w:rPr>
          <w:rFonts w:ascii="Times New Roman" w:eastAsia="Calibri" w:hAnsi="Times New Roman" w:cs="Times New Roman"/>
          <w:sz w:val="28"/>
          <w:szCs w:val="28"/>
          <w:lang w:val="ru-RU"/>
        </w:rPr>
      </w:pPr>
      <w:r w:rsidRPr="001525EB">
        <w:rPr>
          <w:rFonts w:ascii="Times New Roman" w:eastAsia="Calibri" w:hAnsi="Times New Roman" w:cs="Times New Roman"/>
          <w:sz w:val="28"/>
          <w:szCs w:val="28"/>
        </w:rPr>
        <w:t xml:space="preserve">Відкрите заняття </w:t>
      </w:r>
      <w:r w:rsidRPr="001525EB">
        <w:rPr>
          <w:rFonts w:ascii="Times New Roman" w:eastAsia="Calibri" w:hAnsi="Times New Roman" w:cs="Times New Roman"/>
          <w:spacing w:val="-1"/>
          <w:sz w:val="28"/>
          <w:szCs w:val="28"/>
        </w:rPr>
        <w:t xml:space="preserve">повинно бути ефективним як для учасників процесу навчання (студентів і </w:t>
      </w:r>
      <w:r w:rsidRPr="001525EB">
        <w:rPr>
          <w:rFonts w:ascii="Times New Roman" w:eastAsia="Calibri" w:hAnsi="Times New Roman" w:cs="Times New Roman"/>
          <w:sz w:val="28"/>
          <w:szCs w:val="28"/>
        </w:rPr>
        <w:t xml:space="preserve">викладача), так і для тих, хто присутній на занятті в якості спостерігача. </w:t>
      </w:r>
    </w:p>
    <w:p w:rsidR="001525EB" w:rsidRPr="001525EB" w:rsidRDefault="001525EB" w:rsidP="00650449">
      <w:pPr>
        <w:shd w:val="clear" w:color="auto" w:fill="FFFFFF"/>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pacing w:val="-1"/>
          <w:sz w:val="28"/>
          <w:szCs w:val="28"/>
        </w:rPr>
        <w:t xml:space="preserve">На ефективність проведення заняття впливає багато чинників, але </w:t>
      </w:r>
      <w:r w:rsidRPr="001525EB">
        <w:rPr>
          <w:rFonts w:ascii="Times New Roman" w:eastAsia="Calibri" w:hAnsi="Times New Roman" w:cs="Times New Roman"/>
          <w:sz w:val="28"/>
          <w:szCs w:val="28"/>
        </w:rPr>
        <w:t>основним із   них є перший підготовчий етап, який являє собою  досить довгостроковий творчий та дослідницький процес.</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Починати підготовку необхідно з вибору теми та формулювання методичної мети відкритого заняття. Методична мета відображає основну методику проведення заняття.  Це допоможе найконструктивніше і об'єктивно оцінити </w:t>
      </w:r>
      <w:r w:rsidRPr="001525EB">
        <w:rPr>
          <w:rFonts w:ascii="Times New Roman" w:eastAsia="Calibri" w:hAnsi="Times New Roman" w:cs="Times New Roman"/>
          <w:sz w:val="28"/>
          <w:szCs w:val="28"/>
        </w:rPr>
        <w:lastRenderedPageBreak/>
        <w:t>правильність підібраних методів, прийомів і форм організації, підійти до самоаналізу і аналізу заняття.</w:t>
      </w:r>
      <w:r w:rsidRPr="001525EB">
        <w:rPr>
          <w:rFonts w:ascii="Times New Roman" w:eastAsia="Times New Roman" w:hAnsi="Times New Roman" w:cs="Times New Roman"/>
          <w:color w:val="000000"/>
          <w:sz w:val="28"/>
          <w:szCs w:val="28"/>
          <w:lang w:eastAsia="uk-UA"/>
        </w:rPr>
        <w:t xml:space="preserve"> </w:t>
      </w:r>
      <w:r w:rsidRPr="001525EB">
        <w:rPr>
          <w:rFonts w:ascii="Times New Roman" w:eastAsia="Calibri" w:hAnsi="Times New Roman" w:cs="Times New Roman"/>
          <w:sz w:val="28"/>
          <w:szCs w:val="28"/>
        </w:rPr>
        <w:t xml:space="preserve"> </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b/>
          <w:sz w:val="28"/>
          <w:szCs w:val="28"/>
        </w:rPr>
        <w:t xml:space="preserve">Методична мета </w:t>
      </w:r>
      <w:r w:rsidRPr="001525EB">
        <w:rPr>
          <w:rFonts w:ascii="Times New Roman" w:eastAsia="Calibri" w:hAnsi="Times New Roman" w:cs="Times New Roman"/>
          <w:sz w:val="28"/>
          <w:szCs w:val="28"/>
        </w:rPr>
        <w:t>відкритого заняття може бути сформульована таким чином:</w:t>
      </w:r>
    </w:p>
    <w:p w:rsidR="001525EB" w:rsidRPr="001525EB" w:rsidRDefault="001525EB" w:rsidP="00650449">
      <w:pPr>
        <w:numPr>
          <w:ilvl w:val="0"/>
          <w:numId w:val="5"/>
        </w:numPr>
        <w:spacing w:after="0" w:line="360" w:lineRule="auto"/>
        <w:ind w:right="-1"/>
        <w:jc w:val="both"/>
        <w:rPr>
          <w:rFonts w:ascii="Times New Roman" w:eastAsia="Calibri" w:hAnsi="Times New Roman" w:cs="Times New Roman"/>
          <w:sz w:val="28"/>
          <w:szCs w:val="28"/>
        </w:rPr>
      </w:pPr>
      <w:proofErr w:type="spellStart"/>
      <w:r w:rsidRPr="001525EB">
        <w:rPr>
          <w:rFonts w:ascii="Times New Roman" w:eastAsia="Calibri" w:hAnsi="Times New Roman" w:cs="Times New Roman"/>
          <w:sz w:val="28"/>
          <w:szCs w:val="28"/>
          <w:lang w:val="ru-RU"/>
        </w:rPr>
        <w:t>удосконалення</w:t>
      </w:r>
      <w:proofErr w:type="spellEnd"/>
      <w:r w:rsidRPr="001525EB">
        <w:rPr>
          <w:rFonts w:ascii="Times New Roman" w:eastAsia="Calibri" w:hAnsi="Times New Roman" w:cs="Times New Roman"/>
          <w:sz w:val="28"/>
          <w:szCs w:val="28"/>
        </w:rPr>
        <w:t xml:space="preserve"> методики організації самостійної роботи студенті</w:t>
      </w:r>
      <w:proofErr w:type="gramStart"/>
      <w:r w:rsidRPr="001525EB">
        <w:rPr>
          <w:rFonts w:ascii="Times New Roman" w:eastAsia="Calibri" w:hAnsi="Times New Roman" w:cs="Times New Roman"/>
          <w:sz w:val="28"/>
          <w:szCs w:val="28"/>
        </w:rPr>
        <w:t>в</w:t>
      </w:r>
      <w:proofErr w:type="gramEnd"/>
      <w:r w:rsidRPr="001525EB">
        <w:rPr>
          <w:rFonts w:ascii="Times New Roman" w:eastAsia="Calibri" w:hAnsi="Times New Roman" w:cs="Times New Roman"/>
          <w:sz w:val="28"/>
          <w:szCs w:val="28"/>
        </w:rPr>
        <w:t xml:space="preserve">; </w:t>
      </w:r>
    </w:p>
    <w:p w:rsidR="001525EB" w:rsidRPr="001525EB" w:rsidRDefault="001525EB" w:rsidP="00650449">
      <w:pPr>
        <w:numPr>
          <w:ilvl w:val="0"/>
          <w:numId w:val="5"/>
        </w:numPr>
        <w:spacing w:after="0" w:line="360" w:lineRule="auto"/>
        <w:ind w:right="-1"/>
        <w:jc w:val="both"/>
        <w:rPr>
          <w:rFonts w:ascii="Times New Roman" w:eastAsia="Calibri" w:hAnsi="Times New Roman" w:cs="Times New Roman"/>
          <w:sz w:val="28"/>
          <w:szCs w:val="28"/>
        </w:rPr>
      </w:pPr>
      <w:proofErr w:type="spellStart"/>
      <w:r w:rsidRPr="001525EB">
        <w:rPr>
          <w:rFonts w:ascii="Times New Roman" w:eastAsia="Calibri" w:hAnsi="Times New Roman" w:cs="Times New Roman"/>
          <w:sz w:val="28"/>
          <w:szCs w:val="28"/>
          <w:lang w:val="ru-RU"/>
        </w:rPr>
        <w:t>удосконалення</w:t>
      </w:r>
      <w:proofErr w:type="spellEnd"/>
      <w:r w:rsidRPr="001525EB">
        <w:rPr>
          <w:rFonts w:ascii="Times New Roman" w:eastAsia="Calibri" w:hAnsi="Times New Roman" w:cs="Times New Roman"/>
          <w:sz w:val="28"/>
          <w:szCs w:val="28"/>
          <w:lang w:val="ru-RU"/>
        </w:rPr>
        <w:t xml:space="preserve"> методики </w:t>
      </w:r>
      <w:r w:rsidRPr="001525EB">
        <w:rPr>
          <w:rFonts w:ascii="Times New Roman" w:eastAsia="Calibri" w:hAnsi="Times New Roman" w:cs="Times New Roman"/>
          <w:sz w:val="28"/>
          <w:szCs w:val="28"/>
        </w:rPr>
        <w:t xml:space="preserve">активізації </w:t>
      </w:r>
      <w:proofErr w:type="gramStart"/>
      <w:r w:rsidRPr="001525EB">
        <w:rPr>
          <w:rFonts w:ascii="Times New Roman" w:eastAsia="Calibri" w:hAnsi="Times New Roman" w:cs="Times New Roman"/>
          <w:sz w:val="28"/>
          <w:szCs w:val="28"/>
        </w:rPr>
        <w:t>п</w:t>
      </w:r>
      <w:proofErr w:type="gramEnd"/>
      <w:r w:rsidRPr="001525EB">
        <w:rPr>
          <w:rFonts w:ascii="Times New Roman" w:eastAsia="Calibri" w:hAnsi="Times New Roman" w:cs="Times New Roman"/>
          <w:sz w:val="28"/>
          <w:szCs w:val="28"/>
        </w:rPr>
        <w:t>ізнавальної діяльності студентів на заняттях в процесі   роботи   з   наочними посібниками   і дидактичним матеріалом;</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удосконалення методики організації діяльності студентів на занятті;</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удосконалення методики виявлення рівня знань студентів;</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втілення проблемно-пошукового методу навчання;</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методика застосування ТЗН, комп’ютерних технологій;</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методика використання навчально-методичного матеріалу на</w:t>
      </w:r>
    </w:p>
    <w:p w:rsidR="001525EB" w:rsidRPr="001525EB" w:rsidRDefault="001525EB" w:rsidP="00650449">
      <w:pPr>
        <w:spacing w:after="0" w:line="360" w:lineRule="auto"/>
        <w:ind w:left="1282"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занятті;</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удосконалення методики проведення занять за новітніми</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технологіями;</w:t>
      </w:r>
    </w:p>
    <w:p w:rsidR="001525EB" w:rsidRPr="001525EB" w:rsidRDefault="001525EB" w:rsidP="00650449">
      <w:pPr>
        <w:numPr>
          <w:ilvl w:val="0"/>
          <w:numId w:val="5"/>
        </w:numPr>
        <w:spacing w:after="0" w:line="360" w:lineRule="auto"/>
        <w:ind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методика використання внутрішньо- та міждисциплінарних</w:t>
      </w:r>
    </w:p>
    <w:p w:rsidR="001525EB" w:rsidRPr="001525EB" w:rsidRDefault="001525EB" w:rsidP="00650449">
      <w:pPr>
        <w:spacing w:after="0" w:line="360" w:lineRule="auto"/>
        <w:ind w:left="1282" w:right="-1"/>
        <w:contextualSpacing/>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зв’язків тощо.</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Визначення методичної мети заняття доцільне тому, що воно зобов’язує викладача цілеспрямовано готуватися до заняття, проводити його так, щоб найбільш рельєфно показати свій досвід роботи. Водночас, визначення методичної мети відкритого заняття вимагає цілеспрямованого спостереження викладачів, які будуть присутні на занятті.</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Відповідно до методичної мети заняття, викладач вибирає такий навчальний матеріал, який дозволить якнайповніше розкрити ті методи, прийоми і засоби, які складають основу педагогічної майстерності і технології, за якою він працює. Викладач визначає актуальність та практичну значимість теми. Викладач повинен передбачити внутрішньо-предметні та міжпредметні зв'язки, тобто матеріал пов'язати логічно з тими темами, що вивчались раніше або будуть вивчатись у майбутньому. </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Обирати варто ту з тем даної дисципліни, яка може бути представлена найбільш виграшно.</w:t>
      </w:r>
    </w:p>
    <w:p w:rsidR="001525EB" w:rsidRPr="001525EB" w:rsidRDefault="001525EB" w:rsidP="00650449">
      <w:pPr>
        <w:spacing w:after="0" w:line="360" w:lineRule="auto"/>
        <w:ind w:right="-1" w:firstLine="562"/>
        <w:jc w:val="both"/>
        <w:rPr>
          <w:rFonts w:ascii="Times New Roman" w:eastAsia="Calibri" w:hAnsi="Times New Roman" w:cs="Times New Roman"/>
          <w:b/>
          <w:sz w:val="28"/>
          <w:szCs w:val="28"/>
        </w:rPr>
      </w:pPr>
      <w:r w:rsidRPr="001525EB">
        <w:rPr>
          <w:rFonts w:ascii="Times New Roman" w:eastAsia="Calibri" w:hAnsi="Times New Roman" w:cs="Times New Roman"/>
          <w:sz w:val="28"/>
          <w:szCs w:val="28"/>
        </w:rPr>
        <w:t xml:space="preserve">Відомо, що запорука успіху </w:t>
      </w:r>
      <w:r w:rsidRPr="001525EB">
        <w:rPr>
          <w:rFonts w:ascii="Verdana" w:eastAsia="Calibri" w:hAnsi="Verdana" w:cs="Times New Roman"/>
          <w:sz w:val="28"/>
          <w:szCs w:val="28"/>
        </w:rPr>
        <w:t>‒</w:t>
      </w:r>
      <w:r w:rsidRPr="001525EB">
        <w:rPr>
          <w:rFonts w:ascii="Times New Roman" w:eastAsia="Calibri" w:hAnsi="Times New Roman" w:cs="Times New Roman"/>
          <w:sz w:val="28"/>
          <w:szCs w:val="28"/>
        </w:rPr>
        <w:t xml:space="preserve"> чітко сформульована мета.</w:t>
      </w:r>
      <w:r w:rsidRPr="001525EB">
        <w:rPr>
          <w:rFonts w:ascii="Times New Roman" w:eastAsia="Calibri" w:hAnsi="Times New Roman" w:cs="Times New Roman"/>
          <w:b/>
          <w:sz w:val="28"/>
          <w:szCs w:val="28"/>
        </w:rPr>
        <w:t xml:space="preserve"> </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b/>
          <w:sz w:val="28"/>
          <w:szCs w:val="28"/>
        </w:rPr>
        <w:lastRenderedPageBreak/>
        <w:t>Мета заняття</w:t>
      </w:r>
      <w:r w:rsidRPr="001525EB">
        <w:rPr>
          <w:rFonts w:ascii="Times New Roman" w:eastAsia="Calibri" w:hAnsi="Times New Roman" w:cs="Times New Roman"/>
          <w:sz w:val="28"/>
          <w:szCs w:val="28"/>
        </w:rPr>
        <w:t xml:space="preserve"> </w:t>
      </w:r>
      <w:r w:rsidRPr="001525EB">
        <w:rPr>
          <w:rFonts w:ascii="Verdana" w:eastAsia="Calibri" w:hAnsi="Verdana" w:cs="Times New Roman"/>
          <w:sz w:val="28"/>
          <w:szCs w:val="28"/>
        </w:rPr>
        <w:t>‒</w:t>
      </w:r>
      <w:r w:rsidRPr="001525EB">
        <w:rPr>
          <w:rFonts w:ascii="Times New Roman" w:eastAsia="Calibri" w:hAnsi="Times New Roman" w:cs="Times New Roman"/>
          <w:sz w:val="28"/>
          <w:szCs w:val="28"/>
        </w:rPr>
        <w:t xml:space="preserve"> це заздалегідь запрограмований викладачем  результат, який має бути досягнутий в кінці заняття. </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У меті заняття сформульований той ключовий результат, до якого повинні прагнути усі учасники навчально-виховного процесу, і, якщо вона визначена неточно або викладач погано собі уявляє дороги і способи її досягнення, то про ефективність заняття важко говорити </w:t>
      </w:r>
      <w:r w:rsidRPr="001525EB">
        <w:rPr>
          <w:rFonts w:ascii="Times New Roman" w:eastAsia="Calibri" w:hAnsi="Times New Roman" w:cs="Times New Roman"/>
          <w:b/>
          <w:i/>
          <w:sz w:val="28"/>
          <w:szCs w:val="28"/>
        </w:rPr>
        <w:t>Триєдина мета заняття</w:t>
      </w:r>
      <w:r w:rsidRPr="001525EB">
        <w:rPr>
          <w:rFonts w:ascii="Times New Roman" w:eastAsia="Calibri" w:hAnsi="Times New Roman" w:cs="Times New Roman"/>
          <w:sz w:val="28"/>
          <w:szCs w:val="28"/>
        </w:rPr>
        <w:t xml:space="preserve"> </w:t>
      </w:r>
      <w:r w:rsidRPr="001525EB">
        <w:rPr>
          <w:rFonts w:ascii="Verdana" w:eastAsia="Calibri" w:hAnsi="Verdana" w:cs="Times New Roman"/>
          <w:sz w:val="28"/>
          <w:szCs w:val="28"/>
        </w:rPr>
        <w:t>‒</w:t>
      </w:r>
      <w:r w:rsidRPr="001525EB">
        <w:rPr>
          <w:rFonts w:ascii="Times New Roman" w:eastAsia="Calibri" w:hAnsi="Times New Roman" w:cs="Times New Roman"/>
          <w:sz w:val="28"/>
          <w:szCs w:val="28"/>
        </w:rPr>
        <w:t xml:space="preserve"> це складна складена мета, що вбирає в себе, три аспекти: пізнавальний, виховний і розвиваючий. Триєдина мета заняття </w:t>
      </w:r>
      <w:r w:rsidRPr="001525EB">
        <w:rPr>
          <w:rFonts w:ascii="Verdana" w:eastAsia="Calibri" w:hAnsi="Verdana" w:cs="Times New Roman"/>
          <w:sz w:val="28"/>
          <w:szCs w:val="28"/>
        </w:rPr>
        <w:t>‒</w:t>
      </w:r>
      <w:r w:rsidRPr="001525EB">
        <w:rPr>
          <w:rFonts w:ascii="Times New Roman" w:eastAsia="Calibri" w:hAnsi="Times New Roman" w:cs="Times New Roman"/>
          <w:sz w:val="28"/>
          <w:szCs w:val="28"/>
        </w:rPr>
        <w:t xml:space="preserve"> основа доцільної діяльності на занятті не лише викладача, але і студентів, що дає їй напрям, якоюсь мірою це пусковий механізм заняття. Вона визначає характер взаємодії викладача і студентів на занятті, а реалізується не лише в діяльності викладача, але і в діяльності студентів, і досягається лише у тому випадку, коли до цього прагнуть обидві сторони. Триєдина мета заняття є той стрижень, без якого заняття ніколи не перетворитися на цілісну систему.  Триєдина мета заняття носить дуже загальний характер. Вона не може бути досягнута сама по собі. Йдеться про побудову "дерева цілей" заняття, де триєдина мета заняття буде "генеральною метою", а завдання навчально-виховних моментів ‒ рубежами її досягнення.</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b/>
          <w:sz w:val="28"/>
          <w:szCs w:val="28"/>
        </w:rPr>
        <w:t xml:space="preserve">Пізнавальний аспект </w:t>
      </w:r>
      <w:r w:rsidRPr="001525EB">
        <w:rPr>
          <w:rFonts w:ascii="Times New Roman" w:eastAsia="Calibri" w:hAnsi="Times New Roman" w:cs="Times New Roman"/>
          <w:sz w:val="28"/>
          <w:szCs w:val="28"/>
        </w:rPr>
        <w:t>триєдиної мети заняття ‒ це основний і визначаючий її аспект. Він складається з виконання наступних вимог:</w:t>
      </w:r>
    </w:p>
    <w:p w:rsidR="001525EB" w:rsidRPr="001525EB" w:rsidRDefault="001525EB" w:rsidP="00650449">
      <w:pPr>
        <w:numPr>
          <w:ilvl w:val="0"/>
          <w:numId w:val="4"/>
        </w:numPr>
        <w:spacing w:after="0" w:line="360" w:lineRule="auto"/>
        <w:ind w:left="993" w:right="-1" w:hanging="426"/>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Учити і навчити кожного учня самостійно добувати знання. Учити чому-небудь інших означає показати їм, що вони повинні робити, щоб навчитися тому, чому їх учать!</w:t>
      </w:r>
    </w:p>
    <w:p w:rsidR="001525EB" w:rsidRPr="001525EB" w:rsidRDefault="001525EB" w:rsidP="00650449">
      <w:pPr>
        <w:numPr>
          <w:ilvl w:val="0"/>
          <w:numId w:val="4"/>
        </w:numPr>
        <w:spacing w:after="0" w:line="360" w:lineRule="auto"/>
        <w:ind w:left="993" w:right="-1" w:hanging="426"/>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Здійснювати виконання головних вимог до опанування знань: повноту, глибину, усвідомленість, систематичність, системність, гнучкість, оперативність, міцність.</w:t>
      </w:r>
    </w:p>
    <w:p w:rsidR="001525EB" w:rsidRPr="001525EB" w:rsidRDefault="001525EB" w:rsidP="00650449">
      <w:pPr>
        <w:numPr>
          <w:ilvl w:val="0"/>
          <w:numId w:val="4"/>
        </w:numPr>
        <w:spacing w:after="0" w:line="360" w:lineRule="auto"/>
        <w:ind w:left="993" w:right="-1" w:hanging="426"/>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Формувати навики - точні, безпомилково виконувані дії, доведені через багатократне повторення до автоматизму.  </w:t>
      </w:r>
    </w:p>
    <w:p w:rsidR="001525EB" w:rsidRPr="001525EB" w:rsidRDefault="001525EB" w:rsidP="00650449">
      <w:pPr>
        <w:numPr>
          <w:ilvl w:val="0"/>
          <w:numId w:val="4"/>
        </w:numPr>
        <w:spacing w:after="0" w:line="360" w:lineRule="auto"/>
        <w:ind w:left="993" w:right="-1" w:hanging="426"/>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Формувати уміння - поєднання знань і навиків, які забезпечують успішне виконання діяльності. </w:t>
      </w:r>
    </w:p>
    <w:p w:rsidR="001525EB" w:rsidRPr="001525EB" w:rsidRDefault="001525EB" w:rsidP="00650449">
      <w:pPr>
        <w:numPr>
          <w:ilvl w:val="0"/>
          <w:numId w:val="4"/>
        </w:numPr>
        <w:spacing w:after="0" w:line="360" w:lineRule="auto"/>
        <w:ind w:left="993" w:right="-1" w:hanging="426"/>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Формувати те, що учень повинен пізнати, уміти в результаті роботи на занятті.</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b/>
          <w:sz w:val="28"/>
          <w:szCs w:val="28"/>
        </w:rPr>
        <w:lastRenderedPageBreak/>
        <w:t xml:space="preserve">Розвиваючий аспект </w:t>
      </w:r>
      <w:r w:rsidRPr="001525EB">
        <w:rPr>
          <w:rFonts w:ascii="Times New Roman" w:eastAsia="Calibri" w:hAnsi="Times New Roman" w:cs="Times New Roman"/>
          <w:sz w:val="28"/>
          <w:szCs w:val="28"/>
        </w:rPr>
        <w:t>триєдиної мети заняття ‒  це найбільш важкий для викладача аспект мети. Він складається з блоків.</w:t>
      </w:r>
    </w:p>
    <w:p w:rsidR="001525EB" w:rsidRPr="001525EB" w:rsidRDefault="001525EB" w:rsidP="00650449">
      <w:pPr>
        <w:spacing w:after="0" w:line="360" w:lineRule="auto"/>
        <w:ind w:right="-1" w:firstLine="567"/>
        <w:jc w:val="both"/>
        <w:rPr>
          <w:rFonts w:ascii="Times New Roman" w:eastAsia="Calibri" w:hAnsi="Times New Roman" w:cs="Times New Roman"/>
          <w:sz w:val="28"/>
          <w:szCs w:val="28"/>
        </w:rPr>
      </w:pPr>
      <w:r w:rsidRPr="001525EB">
        <w:rPr>
          <w:rFonts w:ascii="Times New Roman" w:eastAsia="Calibri" w:hAnsi="Times New Roman" w:cs="Times New Roman"/>
          <w:i/>
          <w:sz w:val="28"/>
          <w:szCs w:val="28"/>
        </w:rPr>
        <w:t>Розвиток мови</w:t>
      </w:r>
      <w:r w:rsidRPr="001525EB">
        <w:rPr>
          <w:rFonts w:ascii="Times New Roman" w:eastAsia="Calibri" w:hAnsi="Times New Roman" w:cs="Times New Roman"/>
          <w:sz w:val="28"/>
          <w:szCs w:val="28"/>
        </w:rPr>
        <w:t>: Збагачення і ускладнення її словникового запасу; ускладнення її смислової функції (нові знання приносять нові аспекти розуміння); посилення комунікативних властивостей мови (експресивність, виразність); опанування художніх образів учнями, виразними властивостями мови.</w:t>
      </w:r>
    </w:p>
    <w:p w:rsidR="001525EB" w:rsidRPr="001525EB" w:rsidRDefault="001525EB" w:rsidP="00650449">
      <w:pPr>
        <w:spacing w:after="0" w:line="360" w:lineRule="auto"/>
        <w:ind w:right="-1" w:firstLine="567"/>
        <w:jc w:val="both"/>
        <w:rPr>
          <w:rFonts w:ascii="Times New Roman" w:eastAsia="Calibri" w:hAnsi="Times New Roman" w:cs="Times New Roman"/>
          <w:sz w:val="28"/>
          <w:szCs w:val="28"/>
        </w:rPr>
      </w:pPr>
      <w:r w:rsidRPr="001525EB">
        <w:rPr>
          <w:rFonts w:ascii="Times New Roman" w:eastAsia="Calibri" w:hAnsi="Times New Roman" w:cs="Times New Roman"/>
          <w:i/>
          <w:sz w:val="28"/>
          <w:szCs w:val="28"/>
        </w:rPr>
        <w:t>Розвиток мислення</w:t>
      </w:r>
      <w:r w:rsidRPr="001525EB">
        <w:rPr>
          <w:rFonts w:ascii="Times New Roman" w:eastAsia="Calibri" w:hAnsi="Times New Roman" w:cs="Times New Roman"/>
          <w:b/>
          <w:sz w:val="28"/>
          <w:szCs w:val="28"/>
        </w:rPr>
        <w:t>.</w:t>
      </w:r>
      <w:r w:rsidRPr="001525EB">
        <w:rPr>
          <w:rFonts w:ascii="Times New Roman" w:eastAsia="Calibri" w:hAnsi="Times New Roman" w:cs="Times New Roman"/>
          <w:sz w:val="28"/>
          <w:szCs w:val="28"/>
        </w:rPr>
        <w:t xml:space="preserve"> Дуже часто як розвиваючий аспект триєдиної мети заняття ставить завдання учити студентів мислити. Це, звичайно, прогресивна тенденція: знання можна забути, а уміння мислити назавжди залишається з людиною. Проте у такому вигляді мета не буде досягнута, бо вона дуже загальна, її необхідно планувати конкретніше: </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учити аналізувати;</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учити виділяти головне;</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учити порівнювати;</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учити будувати аналогії;</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узагальнювати і систематизувати;</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доводити і спростовувати;</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визначати і пояснювати поняття;</w:t>
      </w:r>
    </w:p>
    <w:p w:rsidR="001525EB" w:rsidRPr="001525EB" w:rsidRDefault="001525EB" w:rsidP="00650449">
      <w:pPr>
        <w:numPr>
          <w:ilvl w:val="0"/>
          <w:numId w:val="6"/>
        </w:numPr>
        <w:spacing w:after="0" w:line="360" w:lineRule="auto"/>
        <w:ind w:left="1276" w:right="-1"/>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ставити і вирішувати проблеми. </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b/>
          <w:sz w:val="28"/>
          <w:szCs w:val="28"/>
        </w:rPr>
        <w:t xml:space="preserve">Виховний аспект </w:t>
      </w:r>
      <w:r w:rsidRPr="001525EB">
        <w:rPr>
          <w:rFonts w:ascii="Times New Roman" w:eastAsia="Calibri" w:hAnsi="Times New Roman" w:cs="Times New Roman"/>
          <w:sz w:val="28"/>
          <w:szCs w:val="28"/>
        </w:rPr>
        <w:t>триєдиної мети заняття повинен передбачати використання змісту навчального матеріалу, методів навчання, форм організації пізнавальної діяльності в їх взаємодії для здійснення формування і розвитку етичних, трудових, естетичних, патріотичних, екологічних і інших якостей особи школяра. Він має бути направлений на виховання правильного відношення до загальнолюдських цінностей, високого почуття громадянського обов'язку.</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Знаючи методичну, пізнавальну, розвиваючу та виховну мету заняття, спостерігачі мають змогу простежити, як вони реалізуються. Усе це підвищує ефективність відкритого заняття з погляду його ролі у пропаганді позитивного досвіду.</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 xml:space="preserve">При підготовці до відкритого заняття викладач повинен використовувати сучасну інформацію, підібрати матеріали з педагогічної, науково-технічної і методичної літератури, застосувати результати відвідин технічних або </w:t>
      </w:r>
      <w:r w:rsidRPr="001525EB">
        <w:rPr>
          <w:rFonts w:ascii="Times New Roman" w:eastAsia="Calibri" w:hAnsi="Times New Roman" w:cs="Times New Roman"/>
          <w:sz w:val="28"/>
          <w:szCs w:val="28"/>
        </w:rPr>
        <w:lastRenderedPageBreak/>
        <w:t xml:space="preserve">методичних виставок, вивчити матеріали передового педагогічного досвіду. </w:t>
      </w:r>
      <w:r w:rsidRPr="001525EB">
        <w:rPr>
          <w:rFonts w:ascii="Times New Roman" w:eastAsia="Calibri" w:hAnsi="Times New Roman" w:cs="Times New Roman"/>
          <w:color w:val="000000"/>
          <w:sz w:val="28"/>
          <w:szCs w:val="28"/>
        </w:rPr>
        <w:t>Така робота виконує інформаційно-накопичувальну функцію. Абсолютно не обов’язково всі матеріали увійдуть до конспекту заняття, але викладач у цьому випадку має значно більше можливостей щодо відбору найважливішого, найкращого, що</w:t>
      </w:r>
      <w:r w:rsidRPr="001525EB">
        <w:rPr>
          <w:rFonts w:ascii="Times New Roman" w:eastAsia="Calibri" w:hAnsi="Times New Roman" w:cs="Times New Roman"/>
          <w:sz w:val="28"/>
          <w:szCs w:val="28"/>
        </w:rPr>
        <w:t xml:space="preserve"> допоможе зробити заняття цікавим і пізнавальним, дозволить студентам бути в курсі сучасних досягнень.</w:t>
      </w:r>
    </w:p>
    <w:p w:rsidR="001525EB" w:rsidRPr="001525EB" w:rsidRDefault="001525EB" w:rsidP="00650449">
      <w:pPr>
        <w:shd w:val="clear" w:color="auto" w:fill="FFFFFF"/>
        <w:tabs>
          <w:tab w:val="left" w:pos="2844"/>
          <w:tab w:val="left" w:pos="5040"/>
        </w:tabs>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pacing w:val="-1"/>
          <w:sz w:val="28"/>
          <w:szCs w:val="28"/>
        </w:rPr>
        <w:t xml:space="preserve">Проаналізувавши    необхідну </w:t>
      </w:r>
      <w:r w:rsidRPr="001525EB">
        <w:rPr>
          <w:rFonts w:ascii="Times New Roman" w:eastAsia="Calibri" w:hAnsi="Times New Roman" w:cs="Times New Roman"/>
          <w:sz w:val="28"/>
          <w:szCs w:val="28"/>
        </w:rPr>
        <w:t>частину    матеріалу  програми з дисципліни та провівши систематизацію інформації, отриманої з додаткових джерел, а також, знаючи ОПП спеціальності, кваліфікаційну характеристику важливо знайти місце обраної теми для формування спеціаліста.</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Після того, як викладач чітко побачив ціль своєї діяльності, він повинен визначитися На якому з видів занять (лекція, семінар, практичне заняття) найкраще проявиться індивідуальна педагогічна майстерність.</w:t>
      </w:r>
    </w:p>
    <w:p w:rsidR="001525EB" w:rsidRPr="001525EB" w:rsidRDefault="001525EB" w:rsidP="00650449">
      <w:pPr>
        <w:spacing w:after="0" w:line="360" w:lineRule="auto"/>
        <w:ind w:right="-1" w:firstLine="562"/>
        <w:jc w:val="both"/>
        <w:rPr>
          <w:rFonts w:ascii="Times New Roman" w:eastAsia="Calibri" w:hAnsi="Times New Roman" w:cs="Times New Roman"/>
          <w:sz w:val="28"/>
          <w:szCs w:val="28"/>
        </w:rPr>
      </w:pPr>
      <w:r w:rsidRPr="001525EB">
        <w:rPr>
          <w:rFonts w:ascii="Times New Roman" w:eastAsia="Calibri" w:hAnsi="Times New Roman" w:cs="Times New Roman"/>
          <w:sz w:val="28"/>
          <w:szCs w:val="28"/>
        </w:rPr>
        <w:t>Саме описані вище дії на початковому, підготовчому етапі у подальшому стають запорукою успіху. На цьому етапі викладач живе лише думками про відкрите заняття. Ці думки не дають йому спокійно спати, їсти, відпочивати.</w:t>
      </w:r>
    </w:p>
    <w:p w:rsidR="0089253B" w:rsidRPr="0089253B" w:rsidRDefault="0089253B" w:rsidP="00C57342">
      <w:pPr>
        <w:spacing w:before="240" w:after="200" w:line="360" w:lineRule="auto"/>
        <w:ind w:left="720"/>
        <w:jc w:val="both"/>
        <w:rPr>
          <w:rFonts w:ascii="Times New Roman" w:eastAsia="Calibri" w:hAnsi="Times New Roman" w:cs="Times New Roman"/>
          <w:b/>
          <w:caps/>
          <w:sz w:val="28"/>
          <w:szCs w:val="28"/>
          <w:lang w:val="ru-RU"/>
        </w:rPr>
      </w:pPr>
      <w:r w:rsidRPr="0089253B">
        <w:rPr>
          <w:rFonts w:ascii="Times New Roman" w:eastAsia="Calibri" w:hAnsi="Times New Roman" w:cs="Times New Roman"/>
          <w:b/>
          <w:caps/>
          <w:sz w:val="28"/>
          <w:szCs w:val="28"/>
        </w:rPr>
        <w:t>Вибір типу заняття, методів та форми проведення</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При виборі типу відкритого заняття необхідно враховувати його місце і роль в загальній системі занять теми, розділу, тобто зв'язок з попередніми і подальшими заняттями.</w:t>
      </w:r>
    </w:p>
    <w:p w:rsidR="0089253B" w:rsidRPr="0089253B" w:rsidRDefault="0089253B" w:rsidP="00650449">
      <w:pPr>
        <w:tabs>
          <w:tab w:val="left" w:pos="-426"/>
        </w:tabs>
        <w:spacing w:after="0" w:line="360" w:lineRule="auto"/>
        <w:ind w:firstLine="567"/>
        <w:jc w:val="both"/>
        <w:rPr>
          <w:rFonts w:ascii="Times New Roman" w:eastAsia="Times New Roman" w:hAnsi="Times New Roman" w:cs="Times New Roman"/>
          <w:snapToGrid w:val="0"/>
          <w:sz w:val="28"/>
          <w:szCs w:val="28"/>
          <w:lang w:eastAsia="ru-RU"/>
        </w:rPr>
      </w:pPr>
      <w:r w:rsidRPr="0089253B">
        <w:rPr>
          <w:rFonts w:ascii="Times New Roman" w:eastAsia="Times New Roman" w:hAnsi="Times New Roman" w:cs="Times New Roman"/>
          <w:snapToGrid w:val="0"/>
          <w:sz w:val="28"/>
          <w:szCs w:val="28"/>
          <w:lang w:eastAsia="ru-RU"/>
        </w:rPr>
        <w:t>В залежності від обраного типу заняття визначається його структура . Поділ на етапи повинен випливати з матеріалу, що вивчається, диктуватись ним, тобто структура повинна бути гармонічно пов’язаною зі змістом.</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Структура заняття розробляється таким чином, щоб вона  відображала логічну послідовність етапів навчання, що витікає як із змісту навчального матеріалу, так і з необхідності вирішення певних дидактичних завдань, спрямованих на досягнення поставленої мети. Важливо, щоб структурні елементи заняття були тісно пов'язані між собою. Кожен елемент заняття повинен логічно випливати з попереднього і готувати подальші міркування і дії наступної частини заняття. Так, якщо на початку заняття планується перевірка знань, то зміст її ув'язується з новим матеріалом, що буде вивчатися в основній частині, задачі та </w:t>
      </w:r>
      <w:r w:rsidRPr="0089253B">
        <w:rPr>
          <w:rFonts w:ascii="Times New Roman" w:eastAsia="Calibri" w:hAnsi="Times New Roman" w:cs="Times New Roman"/>
          <w:sz w:val="28"/>
          <w:szCs w:val="28"/>
        </w:rPr>
        <w:lastRenderedPageBreak/>
        <w:t>вправи в свою чергу повинні базуватися на знаннях нового матеріалу і закріплювати їх.</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Майстерність викладача визначається його вмінням  безперервно керувати навчальним процесом на занятті. Тому, розробляючи структуру заняття, слід пам’ятати, що вона повинна бути гнучкою, щоб можна було оперативно варіювати наміченими елементами, їх послідовністю, кількістю, часом проведення, залежно від реальних умов, що можуть скластися під час проведення заняття.</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Кожен структурний елемент виконує свою певну роль на занятті, тому їх кількість має бути оптимальною. Заняття не має бути одноманітним, монотонним. Повинні бути динаміка, розвиток, зростання, зміна. Все, що робить заняття яскравим, насиченим, цікавим. Але не слід і перенавантажувати його великою кількістю елементів, тобто вносити різноманітність ради різноманітності. Це призводить до швидкої втомлюваності, зниження уваги, неможливості сприйняття перенасиченого матеріалу.</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Особливої уваги слід надати розподілу часу. Тривалість кожного етапу заняття визначається, перш за все його типом. Якщо на лекції викладення нового матеріалу займає основну частину часу, то на практичному занятті воно може носити фрагментарний характер. Другим фактором, що може впливати на час, ‒ це рівень підготовки та психологічні особливості студентів, з якими буде проводитися заняття.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Тривалість структурних елементів заняття залежить також і від періоду навчання. Наприклад, на першому курсі доцільно робити структурні одиниці дрібнішими, а на старших ‒ більшими.</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Хотілося б зробити особливий наголос на те, що засвоєння знань ‒ це результат навчання, тобто діяльності студентів. Тому, плануючи свою діяльність на занятті, не слід забувати продумати, що робитимуть студенти (усі разом і кожен зокрема) в конкретний момент заняття. Це дуже важливо для досягнення поставленої мети.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Розглядаючи технологію як сукупність і послідовність методів і процесів перетворення вихідних матеріалів, що дозволяють одержати продукцію з </w:t>
      </w:r>
      <w:r w:rsidRPr="0089253B">
        <w:rPr>
          <w:rFonts w:ascii="Times New Roman" w:eastAsia="Calibri" w:hAnsi="Times New Roman" w:cs="Times New Roman"/>
          <w:sz w:val="28"/>
          <w:szCs w:val="28"/>
        </w:rPr>
        <w:lastRenderedPageBreak/>
        <w:t>заданими параметрами, наш колектив укладачів вивчає і застосовує такі новітні активні педагогічні технології :</w:t>
      </w:r>
    </w:p>
    <w:p w:rsidR="0089253B" w:rsidRPr="0089253B" w:rsidRDefault="0089253B" w:rsidP="00650449">
      <w:pPr>
        <w:numPr>
          <w:ilvl w:val="0"/>
          <w:numId w:val="8"/>
        </w:numPr>
        <w:tabs>
          <w:tab w:val="left" w:pos="142"/>
        </w:tabs>
        <w:spacing w:after="200" w:line="360" w:lineRule="auto"/>
        <w:contextualSpacing/>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діалогічні технології;</w:t>
      </w:r>
    </w:p>
    <w:p w:rsidR="0089253B" w:rsidRPr="0089253B" w:rsidRDefault="0089253B" w:rsidP="00650449">
      <w:pPr>
        <w:numPr>
          <w:ilvl w:val="0"/>
          <w:numId w:val="8"/>
        </w:numPr>
        <w:tabs>
          <w:tab w:val="left" w:pos="142"/>
        </w:tabs>
        <w:spacing w:after="200" w:line="360" w:lineRule="auto"/>
        <w:contextualSpacing/>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технології групової організації навчально-пізнавальної діяльності студентів</w:t>
      </w:r>
      <w:r w:rsidRPr="0089253B">
        <w:rPr>
          <w:rFonts w:ascii="Times New Roman" w:eastAsia="Calibri" w:hAnsi="Times New Roman" w:cs="Times New Roman"/>
          <w:i/>
          <w:sz w:val="28"/>
          <w:szCs w:val="28"/>
          <w:lang w:val="ru-RU"/>
        </w:rPr>
        <w:t>;</w:t>
      </w:r>
    </w:p>
    <w:p w:rsidR="0089253B" w:rsidRPr="0089253B" w:rsidRDefault="0089253B" w:rsidP="00650449">
      <w:pPr>
        <w:numPr>
          <w:ilvl w:val="0"/>
          <w:numId w:val="8"/>
        </w:numPr>
        <w:tabs>
          <w:tab w:val="left" w:pos="142"/>
        </w:tabs>
        <w:spacing w:after="200" w:line="360" w:lineRule="auto"/>
        <w:contextualSpacing/>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проектні технології;</w:t>
      </w:r>
    </w:p>
    <w:p w:rsidR="0089253B" w:rsidRPr="0089253B" w:rsidRDefault="0089253B" w:rsidP="00650449">
      <w:pPr>
        <w:numPr>
          <w:ilvl w:val="0"/>
          <w:numId w:val="8"/>
        </w:numPr>
        <w:tabs>
          <w:tab w:val="left" w:pos="142"/>
        </w:tabs>
        <w:spacing w:after="200" w:line="360" w:lineRule="auto"/>
        <w:contextualSpacing/>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к</w:t>
      </w:r>
      <w:proofErr w:type="spellStart"/>
      <w:r w:rsidRPr="0089253B">
        <w:rPr>
          <w:rFonts w:ascii="Times New Roman" w:eastAsia="Calibri" w:hAnsi="Times New Roman" w:cs="Times New Roman"/>
          <w:i/>
          <w:sz w:val="28"/>
          <w:szCs w:val="28"/>
          <w:lang w:val="ru-RU"/>
        </w:rPr>
        <w:t>ейс</w:t>
      </w:r>
      <w:r w:rsidRPr="0089253B">
        <w:rPr>
          <w:rFonts w:ascii="Times New Roman" w:eastAsia="Calibri" w:hAnsi="Times New Roman" w:cs="Times New Roman"/>
          <w:i/>
          <w:sz w:val="28"/>
          <w:szCs w:val="28"/>
        </w:rPr>
        <w:t>-технологія</w:t>
      </w:r>
      <w:proofErr w:type="spellEnd"/>
      <w:r w:rsidRPr="0089253B">
        <w:rPr>
          <w:rFonts w:ascii="Times New Roman" w:eastAsia="Calibri" w:hAnsi="Times New Roman" w:cs="Times New Roman"/>
          <w:i/>
          <w:sz w:val="28"/>
          <w:szCs w:val="28"/>
        </w:rPr>
        <w:t>;</w:t>
      </w:r>
    </w:p>
    <w:p w:rsidR="0089253B" w:rsidRPr="0089253B" w:rsidRDefault="0089253B" w:rsidP="00650449">
      <w:pPr>
        <w:numPr>
          <w:ilvl w:val="0"/>
          <w:numId w:val="8"/>
        </w:numPr>
        <w:tabs>
          <w:tab w:val="left" w:pos="142"/>
        </w:tabs>
        <w:spacing w:after="200" w:line="360" w:lineRule="auto"/>
        <w:contextualSpacing/>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ігрові технології навчання;</w:t>
      </w:r>
    </w:p>
    <w:p w:rsidR="0089253B" w:rsidRPr="0089253B" w:rsidRDefault="0089253B" w:rsidP="00650449">
      <w:pPr>
        <w:numPr>
          <w:ilvl w:val="0"/>
          <w:numId w:val="8"/>
        </w:numPr>
        <w:tabs>
          <w:tab w:val="left" w:pos="142"/>
        </w:tabs>
        <w:spacing w:after="0" w:line="360" w:lineRule="auto"/>
        <w:contextualSpacing/>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тренінгові технології.</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Після того, як структура заняття чітко визначена і продумана можна приступати до вибору форми та методів проведення. І тут головним принципом повинен залишатися принцип оптимальності. Необхідно передбачати можливі результати діяльності студентів на кожному етапі навчальної діяльності і на цій основі вибирати лише ті методи, які будуть найбільш ефективними. </w:t>
      </w:r>
    </w:p>
    <w:p w:rsidR="0089253B" w:rsidRPr="0089253B" w:rsidRDefault="0089253B" w:rsidP="00650449">
      <w:pPr>
        <w:tabs>
          <w:tab w:val="left" w:pos="142"/>
        </w:tabs>
        <w:spacing w:after="0" w:line="360" w:lineRule="auto"/>
        <w:ind w:left="-284" w:firstLine="568"/>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При визначенні методів проведення заняття на ряду з традиційними (бесіда, демонстрація, перегляд, робота з книгою, з картками, виконання завдань і тому подібне) потрібно вибрати такі, які, так би мовити, вдихнуть життя у заняття, зроблять його цікавим, неповторним і незабутнім. Змусять студентів думати, діяти, творити. Традиційне заняття – заняття, під час якого викладач повідомляє, передає знання, формує уміння і навички, спираючись на пояснення нового матеріалу, його відтворення студентами, оцінює відповіді. Традиційне заняття має переважно репродуктивний характер. Викладач є єдиною ініціативно діючою особою навчального процесу.</w:t>
      </w:r>
    </w:p>
    <w:p w:rsidR="0089253B" w:rsidRPr="0089253B" w:rsidRDefault="0089253B" w:rsidP="00650449">
      <w:pPr>
        <w:tabs>
          <w:tab w:val="left" w:pos="142"/>
        </w:tabs>
        <w:spacing w:after="0" w:line="360" w:lineRule="auto"/>
        <w:ind w:left="-284" w:firstLine="568"/>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Інноваційні технології навчання, нетрадиційний підхід до навчання створюють у студентів бажання займати не просто активну, а ініціативну позицію у навчальному процесі. Непросто засвоювати запропонований викладачем матеріал, але пізнавати світ, вступаючи з ним в активний діалог, самому шукати відповіді та не зупинятися на знайденому.</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Зараз існує безліч інноваційних, інтерактивних методів, які описані у багатьох педагогічних джерелах.</w:t>
      </w:r>
    </w:p>
    <w:p w:rsidR="0089253B" w:rsidRPr="0089253B" w:rsidRDefault="0089253B" w:rsidP="00650449">
      <w:pPr>
        <w:spacing w:after="0" w:line="360" w:lineRule="auto"/>
        <w:ind w:firstLine="567"/>
        <w:jc w:val="both"/>
        <w:rPr>
          <w:rFonts w:ascii="Times New Roman" w:eastAsia="Calibri" w:hAnsi="Times New Roman" w:cs="Times New Roman"/>
          <w:i/>
          <w:sz w:val="28"/>
          <w:szCs w:val="28"/>
        </w:rPr>
      </w:pPr>
      <w:r w:rsidRPr="0089253B">
        <w:rPr>
          <w:rFonts w:ascii="Times New Roman" w:eastAsia="Calibri" w:hAnsi="Times New Roman" w:cs="Times New Roman"/>
          <w:i/>
          <w:sz w:val="28"/>
          <w:szCs w:val="28"/>
        </w:rPr>
        <w:t>Та хотілося б запропонувати декілька ідей, які виведуть заняття за рамки традиційності:</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lastRenderedPageBreak/>
        <w:t xml:space="preserve">Зміна часових рамок ‒ нерегламентоване заняття. </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Місце проведення заняття ‒ не лише аудиторія, але і поле, цех, театр, музей і тому подібне .</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Використання матеріалу, що виходить за рамки програми, поглиблений проблемний розгляд узятої теми.</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Організація колективної, групової, парної діяльності у поєднанні з індивідуальною творчістю, як студентів, так і самого викладача. </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Можливість залучення «гостей заняття» із їх виступами (людей різних професій чи викладачів інших дисциплін для забезпечення міждисциплінарних зв’язків) </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Створення стану емоційного підйому студентів, ситуації успіху для кожного студента з урахуванням його вікових, психологічних особливостей, індивідуальних здібностей та інтересів.</w:t>
      </w:r>
    </w:p>
    <w:p w:rsidR="0089253B" w:rsidRPr="0089253B" w:rsidRDefault="0089253B" w:rsidP="00650449">
      <w:pPr>
        <w:numPr>
          <w:ilvl w:val="0"/>
          <w:numId w:val="7"/>
        </w:numPr>
        <w:spacing w:after="0" w:line="360" w:lineRule="auto"/>
        <w:ind w:left="284" w:hanging="284"/>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Створення тимчасової ініціативної групи, груп «фахівців» з числа студентів при підготовці до заняття чи його проведенні.</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Методику нестандартних занять не можна скопіювати. У кожному конкретному педагогічному випадку вона буде специфічна. Це   поєднання   традиційного та інноваційного дуже важливе   і залежить від змісту навчання і від дидактичного завдання.</w:t>
      </w:r>
    </w:p>
    <w:p w:rsidR="0089253B" w:rsidRPr="0089253B" w:rsidRDefault="0089253B" w:rsidP="008B3071">
      <w:pPr>
        <w:spacing w:before="240" w:after="200" w:line="360" w:lineRule="auto"/>
        <w:jc w:val="center"/>
        <w:rPr>
          <w:rFonts w:ascii="Times New Roman" w:eastAsia="Calibri" w:hAnsi="Times New Roman" w:cs="Times New Roman"/>
          <w:b/>
          <w:caps/>
          <w:sz w:val="28"/>
          <w:szCs w:val="28"/>
          <w:lang w:val="ru-RU"/>
        </w:rPr>
      </w:pPr>
      <w:r w:rsidRPr="0089253B">
        <w:rPr>
          <w:rFonts w:ascii="Times New Roman" w:eastAsia="Calibri" w:hAnsi="Times New Roman" w:cs="Times New Roman"/>
          <w:b/>
          <w:caps/>
          <w:sz w:val="28"/>
          <w:szCs w:val="28"/>
        </w:rPr>
        <w:t>Підготовка методичного та технічного забезпечення відкритого заняття</w:t>
      </w:r>
    </w:p>
    <w:p w:rsidR="0089253B" w:rsidRPr="0089253B" w:rsidRDefault="0089253B" w:rsidP="00650449">
      <w:pPr>
        <w:tabs>
          <w:tab w:val="left" w:pos="-426"/>
        </w:tabs>
        <w:spacing w:after="0" w:line="360" w:lineRule="auto"/>
        <w:ind w:firstLine="567"/>
        <w:jc w:val="both"/>
        <w:rPr>
          <w:rFonts w:ascii="Times New Roman" w:eastAsia="Times New Roman" w:hAnsi="Times New Roman" w:cs="Times New Roman"/>
          <w:snapToGrid w:val="0"/>
          <w:sz w:val="28"/>
          <w:szCs w:val="28"/>
          <w:lang w:eastAsia="ru-RU"/>
        </w:rPr>
      </w:pPr>
      <w:r w:rsidRPr="0089253B">
        <w:rPr>
          <w:rFonts w:ascii="Times New Roman" w:eastAsia="Times New Roman" w:hAnsi="Times New Roman" w:cs="Times New Roman"/>
          <w:snapToGrid w:val="0"/>
          <w:sz w:val="28"/>
          <w:szCs w:val="28"/>
          <w:lang w:eastAsia="ru-RU"/>
        </w:rPr>
        <w:t xml:space="preserve">Цей етап підготовки до відкритого заняття є найбільш складним, </w:t>
      </w:r>
      <w:proofErr w:type="spellStart"/>
      <w:r w:rsidRPr="0089253B">
        <w:rPr>
          <w:rFonts w:ascii="Times New Roman" w:eastAsia="Times New Roman" w:hAnsi="Times New Roman" w:cs="Times New Roman"/>
          <w:snapToGrid w:val="0"/>
          <w:sz w:val="28"/>
          <w:szCs w:val="28"/>
          <w:lang w:eastAsia="ru-RU"/>
        </w:rPr>
        <w:t>трудоємним</w:t>
      </w:r>
      <w:proofErr w:type="spellEnd"/>
      <w:r w:rsidRPr="0089253B">
        <w:rPr>
          <w:rFonts w:ascii="Times New Roman" w:eastAsia="Times New Roman" w:hAnsi="Times New Roman" w:cs="Times New Roman"/>
          <w:snapToGrid w:val="0"/>
          <w:sz w:val="28"/>
          <w:szCs w:val="28"/>
          <w:lang w:eastAsia="ru-RU"/>
        </w:rPr>
        <w:t xml:space="preserve"> і вагомим, але саме він, як ні який інший, закладає підвалини успіху.</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Повний </w:t>
      </w:r>
      <w:r w:rsidRPr="0089253B">
        <w:rPr>
          <w:rFonts w:ascii="Times New Roman" w:eastAsia="Calibri" w:hAnsi="Times New Roman" w:cs="Times New Roman"/>
          <w:b/>
          <w:sz w:val="28"/>
          <w:szCs w:val="28"/>
        </w:rPr>
        <w:t>комплект методичного забезпечення</w:t>
      </w:r>
      <w:r w:rsidRPr="0089253B">
        <w:rPr>
          <w:rFonts w:ascii="Times New Roman" w:eastAsia="Calibri" w:hAnsi="Times New Roman" w:cs="Times New Roman"/>
          <w:sz w:val="28"/>
          <w:szCs w:val="28"/>
        </w:rPr>
        <w:t xml:space="preserve"> заняття включає наступні документи (вони можуть доповнюватися в залежності від виду та типу навчального заняття):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навчальна програма;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робоча навчальна програма;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навчально-методична картка заняття;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конспект (якщо це лекція);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комплект матеріалів за видами контролю;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lastRenderedPageBreak/>
        <w:sym w:font="Symbol" w:char="F0B7"/>
      </w:r>
      <w:r w:rsidRPr="0089253B">
        <w:rPr>
          <w:rFonts w:ascii="Times New Roman" w:eastAsia="Calibri" w:hAnsi="Times New Roman" w:cs="Times New Roman"/>
          <w:sz w:val="28"/>
          <w:szCs w:val="28"/>
        </w:rPr>
        <w:t xml:space="preserve"> дидактичний, роздатковий матеріал;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завдання до самостійної роботи;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sym w:font="Symbol" w:char="F0B7"/>
      </w:r>
      <w:r w:rsidRPr="0089253B">
        <w:rPr>
          <w:rFonts w:ascii="Times New Roman" w:eastAsia="Calibri" w:hAnsi="Times New Roman" w:cs="Times New Roman"/>
          <w:sz w:val="28"/>
          <w:szCs w:val="28"/>
        </w:rPr>
        <w:t xml:space="preserve"> методична розробка або рекомендації щодо проведення заняття. </w:t>
      </w:r>
    </w:p>
    <w:p w:rsidR="0089253B" w:rsidRPr="0089253B" w:rsidRDefault="0089253B" w:rsidP="00650449">
      <w:pPr>
        <w:numPr>
          <w:ilvl w:val="12"/>
          <w:numId w:val="0"/>
        </w:numPr>
        <w:tabs>
          <w:tab w:val="num" w:pos="0"/>
        </w:tabs>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Навчальна програма визначає місце теми, обраної для висвітлення на відкритому занятті, у загальній структурі дисципліни. Робоча ж навчальна програма, розроблена на основі навчальної програми, конкретизує дату проведення цього заняття. </w:t>
      </w:r>
    </w:p>
    <w:p w:rsidR="0089253B" w:rsidRPr="0089253B" w:rsidRDefault="0089253B" w:rsidP="00650449">
      <w:pPr>
        <w:spacing w:after="0" w:line="360" w:lineRule="auto"/>
        <w:ind w:firstLine="567"/>
        <w:jc w:val="both"/>
        <w:rPr>
          <w:rFonts w:ascii="Times New Roman" w:eastAsia="Times New Roman" w:hAnsi="Times New Roman" w:cs="Times New Roman"/>
          <w:sz w:val="28"/>
          <w:szCs w:val="28"/>
          <w:lang w:eastAsia="uk-UA"/>
        </w:rPr>
      </w:pPr>
      <w:r w:rsidRPr="0089253B">
        <w:rPr>
          <w:rFonts w:ascii="Times New Roman" w:eastAsia="Times New Roman" w:hAnsi="Times New Roman" w:cs="Times New Roman"/>
          <w:sz w:val="28"/>
          <w:szCs w:val="28"/>
          <w:lang w:eastAsia="uk-UA"/>
        </w:rPr>
        <w:t xml:space="preserve">Навчально-методична картка відкритого заняття укладається аналогічно картці звичайного заняття. В ній зазначається дата проведення заняття, група, тема заняття, його тип, вказується мета (методична, навчальна, розвиваюча, виховна), дидактичні засоби, ТЗН, література, описується зміст і хід заняття, розподіляється поетапно час. </w:t>
      </w:r>
      <w:r w:rsidRPr="0089253B">
        <w:rPr>
          <w:rFonts w:ascii="Times New Roman" w:eastAsia="Times New Roman" w:hAnsi="Times New Roman" w:cs="Times New Roman"/>
          <w:color w:val="000000"/>
          <w:sz w:val="28"/>
          <w:szCs w:val="28"/>
          <w:lang w:eastAsia="uk-UA"/>
        </w:rPr>
        <w:t xml:space="preserve">У цій картці слід більш деталізувати етапи проведення заняття, вказати прийоми і методи, які застосовуються на кожному з них. Навчально-методична картка відкритого заняття повинна бути розглянута і схвалена на засіданні циклової комісії та затверджена заступником директора з навчальної роботи. </w:t>
      </w:r>
      <w:r w:rsidRPr="0089253B">
        <w:rPr>
          <w:rFonts w:ascii="Times New Roman" w:eastAsia="Times New Roman" w:hAnsi="Times New Roman" w:cs="Times New Roman"/>
          <w:sz w:val="28"/>
          <w:szCs w:val="28"/>
          <w:lang w:eastAsia="uk-UA"/>
        </w:rPr>
        <w:t xml:space="preserve">Рекомендується скласти кілька примірників для запрошених.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 xml:space="preserve">Конспект заняття повинен бути, перш за все, зручним для користування викладачу. Він повинен відображати вступне слово викладача, питання для актуалізації теоретичних відомостей з теми, питання у відповідності з планом, стислі відповіді на кожне з них, варіанти додаткових, уточнюючих, проблемних запитань, завдання для закріплення набутих знань та набуття практичних навичок, підсумки заняття. </w:t>
      </w:r>
    </w:p>
    <w:p w:rsidR="0089253B" w:rsidRPr="0089253B" w:rsidRDefault="0089253B" w:rsidP="00650449">
      <w:pPr>
        <w:spacing w:after="0" w:line="360" w:lineRule="auto"/>
        <w:ind w:firstLine="567"/>
        <w:jc w:val="both"/>
        <w:rPr>
          <w:rFonts w:ascii="Times New Roman" w:eastAsia="Calibri" w:hAnsi="Times New Roman" w:cs="Times New Roman"/>
          <w:color w:val="000000"/>
          <w:sz w:val="28"/>
          <w:szCs w:val="28"/>
        </w:rPr>
      </w:pPr>
      <w:r w:rsidRPr="0089253B">
        <w:rPr>
          <w:rFonts w:ascii="Times New Roman" w:eastAsia="Calibri" w:hAnsi="Times New Roman" w:cs="Times New Roman"/>
          <w:color w:val="000000"/>
          <w:sz w:val="28"/>
          <w:szCs w:val="28"/>
        </w:rPr>
        <w:t>Найбільш кропітким і тривалим у часі є продумування та підготовка дидактичних матеріалів, до яких відносяться:</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Дидактичні тексти для навчання роботі з різними джерелами інформації (підручником, картами, довідниками, словниками, електронними ресурсами і так далі)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Узагальнені плани деяких видів пізнавальної діяльності: вивчення наукових фактів; підготовки і проведення експерименту; вивчення фізичного приладу; проведення науково-технічного дослідження; дії </w:t>
      </w:r>
      <w:r w:rsidRPr="0089253B">
        <w:rPr>
          <w:rFonts w:ascii="Times New Roman" w:eastAsia="Times New Roman" w:hAnsi="Times New Roman" w:cs="Times New Roman"/>
          <w:sz w:val="28"/>
          <w:szCs w:val="28"/>
          <w:lang w:eastAsia="ru-RU"/>
        </w:rPr>
        <w:lastRenderedPageBreak/>
        <w:t xml:space="preserve">вимірювання; аналізу графіка функціональної залежності; аналізу таблиць.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Пам'ятки (інструкції) по формуванню логічних операцій мислення: порівняння, узагальнення, класифікація, аналіз, синтез.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Завдання по формуванню умінь порівнювати, аналізувати, доводити, встановлювати причинно-наслідкові зв'язки, узагальнювати.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Завдання різного рівня складності: репродуктивного, такого, що перетворює, творчого.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Завдання з проблемними питаннями.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Завдання на розвиток уяви і творчості.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Експериментальні завдання.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Інструктивні картки, що відображають логічну схему вивчення нового матеріалу і необхідні способи учбової роботи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Картки-консультації, дидактичні матеріали з пояснюючими малюнками, планом виконання завдань, з вказівкою типу завдань і ін.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Інструкції до лабораторних робіт і фронтальних дослідів.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Листи самопідготовки учням до лабораторного заняття.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Алгоритм виконання завдання.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Вказівка причинно-наслідкових зв'язків, необхідних для виконання завдання.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Моделі і імітація об'єктів, що вивчаються або досліджуваних, процесів або явищ. </w:t>
      </w:r>
    </w:p>
    <w:p w:rsidR="0089253B" w:rsidRPr="0089253B" w:rsidRDefault="0089253B" w:rsidP="00650449">
      <w:pPr>
        <w:numPr>
          <w:ilvl w:val="0"/>
          <w:numId w:val="14"/>
        </w:num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Тести з можливістю самоконтролю. </w:t>
      </w:r>
    </w:p>
    <w:p w:rsidR="0089253B" w:rsidRPr="0089253B" w:rsidRDefault="0089253B" w:rsidP="00650449">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Дидактичний матеріал повинен бути простий за своїм змістом і технічному оформленню, може бути виготовлений студентами. Він мобільний і легко пристосовується до виконання різних дидактичних завдань.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Дидактичні матеріали, що розробляються викладачем, повинні відповідати таким принципам: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 </w:t>
      </w:r>
      <w:r w:rsidRPr="0089253B">
        <w:rPr>
          <w:rFonts w:ascii="Times New Roman" w:eastAsia="Times New Roman" w:hAnsi="Times New Roman" w:cs="Times New Roman"/>
          <w:i/>
          <w:iCs/>
          <w:sz w:val="28"/>
          <w:szCs w:val="28"/>
          <w:lang w:eastAsia="ru-RU"/>
        </w:rPr>
        <w:t>принцип доступності</w:t>
      </w:r>
      <w:r w:rsidRPr="0089253B">
        <w:rPr>
          <w:rFonts w:ascii="Times New Roman" w:eastAsia="Times New Roman" w:hAnsi="Times New Roman" w:cs="Times New Roman"/>
          <w:sz w:val="28"/>
          <w:szCs w:val="28"/>
          <w:lang w:eastAsia="ru-RU"/>
        </w:rPr>
        <w:t xml:space="preserve"> (дидактичні матеріали підбираються згідно досягнутого рівня студентів);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lastRenderedPageBreak/>
        <w:t xml:space="preserve">• </w:t>
      </w:r>
      <w:r w:rsidRPr="0089253B">
        <w:rPr>
          <w:rFonts w:ascii="Times New Roman" w:eastAsia="Times New Roman" w:hAnsi="Times New Roman" w:cs="Times New Roman"/>
          <w:i/>
          <w:iCs/>
          <w:sz w:val="28"/>
          <w:szCs w:val="28"/>
          <w:lang w:eastAsia="ru-RU"/>
        </w:rPr>
        <w:t>принцип самостійної діяльності</w:t>
      </w:r>
      <w:r w:rsidRPr="0089253B">
        <w:rPr>
          <w:rFonts w:ascii="Times New Roman" w:eastAsia="Times New Roman" w:hAnsi="Times New Roman" w:cs="Times New Roman"/>
          <w:sz w:val="28"/>
          <w:szCs w:val="28"/>
          <w:lang w:eastAsia="ru-RU"/>
        </w:rPr>
        <w:t xml:space="preserve"> (робота з дидактичними матеріалами здійснюється самостійно);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 </w:t>
      </w:r>
      <w:r w:rsidRPr="0089253B">
        <w:rPr>
          <w:rFonts w:ascii="Times New Roman" w:eastAsia="Times New Roman" w:hAnsi="Times New Roman" w:cs="Times New Roman"/>
          <w:i/>
          <w:iCs/>
          <w:sz w:val="28"/>
          <w:szCs w:val="28"/>
          <w:lang w:eastAsia="ru-RU"/>
        </w:rPr>
        <w:t>принцип індивідуальної спрямованості</w:t>
      </w:r>
      <w:r w:rsidRPr="0089253B">
        <w:rPr>
          <w:rFonts w:ascii="Times New Roman" w:eastAsia="Times New Roman" w:hAnsi="Times New Roman" w:cs="Times New Roman"/>
          <w:sz w:val="28"/>
          <w:szCs w:val="28"/>
          <w:lang w:eastAsia="ru-RU"/>
        </w:rPr>
        <w:t xml:space="preserve"> (робота з дидактичними матеріалами здійснюється в індивідуальному темпі, складність і вид матеріалів може підбиратися також індивідуально);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 </w:t>
      </w:r>
      <w:r w:rsidRPr="0089253B">
        <w:rPr>
          <w:rFonts w:ascii="Times New Roman" w:eastAsia="Times New Roman" w:hAnsi="Times New Roman" w:cs="Times New Roman"/>
          <w:i/>
          <w:iCs/>
          <w:sz w:val="28"/>
          <w:szCs w:val="28"/>
          <w:lang w:eastAsia="ru-RU"/>
        </w:rPr>
        <w:t>принципи наочності і моделювання</w:t>
      </w:r>
      <w:r w:rsidRPr="0089253B">
        <w:rPr>
          <w:rFonts w:ascii="Times New Roman" w:eastAsia="Times New Roman" w:hAnsi="Times New Roman" w:cs="Times New Roman"/>
          <w:sz w:val="28"/>
          <w:szCs w:val="28"/>
          <w:lang w:eastAsia="ru-RU"/>
        </w:rPr>
        <w:t xml:space="preserve"> (оскільки наочно-образні компоненти мислення грають виключно важливу роль в житті людини, використання їх в навчанні опиняється надзвичайно ефективним);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 </w:t>
      </w:r>
      <w:r w:rsidRPr="0089253B">
        <w:rPr>
          <w:rFonts w:ascii="Times New Roman" w:eastAsia="Times New Roman" w:hAnsi="Times New Roman" w:cs="Times New Roman"/>
          <w:i/>
          <w:iCs/>
          <w:sz w:val="28"/>
          <w:szCs w:val="28"/>
          <w:lang w:eastAsia="ru-RU"/>
        </w:rPr>
        <w:t>принцип міцності</w:t>
      </w:r>
      <w:r w:rsidRPr="0089253B">
        <w:rPr>
          <w:rFonts w:ascii="Times New Roman" w:eastAsia="Times New Roman" w:hAnsi="Times New Roman" w:cs="Times New Roman"/>
          <w:sz w:val="28"/>
          <w:szCs w:val="28"/>
          <w:lang w:eastAsia="ru-RU"/>
        </w:rPr>
        <w:t xml:space="preserve"> (пам'ять людини має вибірковий характер: чим важливіше, цікавіше і різноманітніше матеріал, тим міцніше він закріплюється і довше зберігається, тому практичне використання отриманих знань і умінь, що є ефективним способом продовження їх засвоєння, в умовах ігрового (що моделює) комп'ютерного середовища сприяє їх кращому закріпленню);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 </w:t>
      </w:r>
      <w:r w:rsidRPr="0089253B">
        <w:rPr>
          <w:rFonts w:ascii="Times New Roman" w:eastAsia="Times New Roman" w:hAnsi="Times New Roman" w:cs="Times New Roman"/>
          <w:i/>
          <w:iCs/>
          <w:sz w:val="28"/>
          <w:szCs w:val="28"/>
          <w:lang w:eastAsia="ru-RU"/>
        </w:rPr>
        <w:t>принцип пізнавальної мотивації</w:t>
      </w:r>
      <w:r w:rsidRPr="0089253B">
        <w:rPr>
          <w:rFonts w:ascii="Times New Roman" w:eastAsia="Times New Roman" w:hAnsi="Times New Roman" w:cs="Times New Roman"/>
          <w:sz w:val="28"/>
          <w:szCs w:val="28"/>
          <w:lang w:eastAsia="ru-RU"/>
        </w:rPr>
        <w:t xml:space="preserve">; </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 </w:t>
      </w:r>
      <w:r w:rsidRPr="0089253B">
        <w:rPr>
          <w:rFonts w:ascii="Times New Roman" w:eastAsia="Times New Roman" w:hAnsi="Times New Roman" w:cs="Times New Roman"/>
          <w:i/>
          <w:iCs/>
          <w:sz w:val="28"/>
          <w:szCs w:val="28"/>
          <w:lang w:eastAsia="ru-RU"/>
        </w:rPr>
        <w:t xml:space="preserve">принцип проблемності </w:t>
      </w:r>
      <w:r w:rsidRPr="0089253B">
        <w:rPr>
          <w:rFonts w:ascii="Times New Roman" w:eastAsia="Times New Roman" w:hAnsi="Times New Roman" w:cs="Times New Roman"/>
          <w:sz w:val="28"/>
          <w:szCs w:val="28"/>
          <w:lang w:eastAsia="ru-RU"/>
        </w:rPr>
        <w:t xml:space="preserve">(в ході роботи студент повинен вирішити конкретну дидактичну проблему, використовуючи для цього свої знання, уміння і навички; знаходячись в ситуації, відмінній від ситуації на уроці, в нових практичних умовах він здійснює самостійну пошукову діяльність, активно розвиваючи при цьому свою інтелектуальну, мотиваційну, вольову, емоційну і інші сфери). </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color w:val="000000"/>
          <w:sz w:val="28"/>
          <w:szCs w:val="28"/>
        </w:rPr>
        <w:t>Так як зорове сприйняття є найбільш вагомим каналом сприйняття та закріплення інформації у свідомості людини, то очевидно, що відкрите заняття обов’язково  повинно супроводжуватися демонстрацією тих чи інших відомостей у вигляді таблиць, алгоритмів, схем, фотодокументів, фрагментів відеофільмів.</w:t>
      </w:r>
      <w:r w:rsidRPr="0089253B">
        <w:rPr>
          <w:rFonts w:ascii="Times New Roman" w:eastAsia="Calibri" w:hAnsi="Times New Roman" w:cs="Times New Roman"/>
          <w:sz w:val="28"/>
          <w:szCs w:val="28"/>
        </w:rPr>
        <w:t xml:space="preserve"> І знову ж хотілося б наголосити на принцип доцільності та оптимальності. Занадто велика кількість наочних посібників розсіює увагу студентів, ускладнює процес сприйняття. Недопустимим і невиправданим є наявність незадіяної наочності ( як казав А.П. Чехов,: «Якщо у першій дії вистави на стіні висить рушниця, то в останній дії вона повинна вистрелити»). Наочність ‒ не прикраса. Всі </w:t>
      </w:r>
      <w:proofErr w:type="spellStart"/>
      <w:r w:rsidRPr="0089253B">
        <w:rPr>
          <w:rFonts w:ascii="Times New Roman" w:eastAsia="Calibri" w:hAnsi="Times New Roman" w:cs="Times New Roman"/>
          <w:sz w:val="28"/>
          <w:szCs w:val="28"/>
        </w:rPr>
        <w:t>ілюстраційні</w:t>
      </w:r>
      <w:proofErr w:type="spellEnd"/>
      <w:r w:rsidRPr="0089253B">
        <w:rPr>
          <w:rFonts w:ascii="Times New Roman" w:eastAsia="Calibri" w:hAnsi="Times New Roman" w:cs="Times New Roman"/>
          <w:sz w:val="28"/>
          <w:szCs w:val="28"/>
        </w:rPr>
        <w:t xml:space="preserve"> матеріали повинні працювати на досягнення мети заняття.</w:t>
      </w:r>
    </w:p>
    <w:p w:rsidR="0089253B" w:rsidRPr="0089253B" w:rsidRDefault="0089253B" w:rsidP="00650449">
      <w:pPr>
        <w:shd w:val="clear" w:color="auto" w:fill="FFFFFF"/>
        <w:spacing w:after="0" w:line="360" w:lineRule="auto"/>
        <w:ind w:firstLine="284"/>
        <w:jc w:val="both"/>
        <w:rPr>
          <w:rFonts w:ascii="Times New Roman" w:eastAsia="Times New Roman" w:hAnsi="Times New Roman" w:cs="Times New Roman"/>
          <w:sz w:val="28"/>
          <w:szCs w:val="28"/>
          <w:lang w:eastAsia="ru-RU"/>
        </w:rPr>
      </w:pPr>
      <w:r w:rsidRPr="0089253B">
        <w:rPr>
          <w:rFonts w:ascii="Times New Roman" w:eastAsia="Times New Roman" w:hAnsi="Times New Roman" w:cs="Times New Roman"/>
          <w:sz w:val="28"/>
          <w:szCs w:val="28"/>
          <w:lang w:eastAsia="ru-RU"/>
        </w:rPr>
        <w:t xml:space="preserve">Розвиток засобів навчання визначається загальним розвитком навчальної техніки. Поява інтерактивних дошок, мультимедійних проекторів, комп'ютерної </w:t>
      </w:r>
      <w:r w:rsidRPr="0089253B">
        <w:rPr>
          <w:rFonts w:ascii="Times New Roman" w:eastAsia="Times New Roman" w:hAnsi="Times New Roman" w:cs="Times New Roman"/>
          <w:sz w:val="28"/>
          <w:szCs w:val="28"/>
          <w:lang w:eastAsia="ru-RU"/>
        </w:rPr>
        <w:lastRenderedPageBreak/>
        <w:t xml:space="preserve">техніки, новітніх засобів відтворення цифрових носіїв, розвиток мережі Інтернет в освітніх установах сильно змінило і вимоги до розробки засобів навчання. </w:t>
      </w:r>
    </w:p>
    <w:p w:rsidR="0089253B" w:rsidRPr="0089253B" w:rsidRDefault="0089253B" w:rsidP="00650449">
      <w:pPr>
        <w:spacing w:after="0" w:line="360" w:lineRule="auto"/>
        <w:ind w:firstLine="567"/>
        <w:jc w:val="both"/>
        <w:rPr>
          <w:rFonts w:ascii="Times New Roman" w:eastAsia="Times New Roman" w:hAnsi="Times New Roman" w:cs="Times New Roman"/>
          <w:sz w:val="28"/>
          <w:szCs w:val="28"/>
          <w:lang w:eastAsia="uk-UA"/>
        </w:rPr>
      </w:pPr>
      <w:r w:rsidRPr="0089253B">
        <w:rPr>
          <w:rFonts w:ascii="Times New Roman" w:eastAsia="Times New Roman" w:hAnsi="Times New Roman" w:cs="Times New Roman"/>
          <w:sz w:val="28"/>
          <w:szCs w:val="28"/>
          <w:lang w:eastAsia="uk-UA"/>
        </w:rPr>
        <w:t xml:space="preserve">Мультимедійні навчальні презентації призначені для допомоги викладачеві і дозволяють зручно і наочно представити матеріал. Майстерно зроблена презентація може привернути увагу студентів і пробудити інтерес до навчання.  </w:t>
      </w:r>
    </w:p>
    <w:p w:rsidR="0089253B" w:rsidRPr="0089253B" w:rsidRDefault="0089253B" w:rsidP="00650449">
      <w:pPr>
        <w:spacing w:after="0" w:line="360" w:lineRule="auto"/>
        <w:ind w:firstLine="567"/>
        <w:jc w:val="both"/>
        <w:rPr>
          <w:rFonts w:ascii="Times New Roman" w:eastAsia="Times New Roman" w:hAnsi="Times New Roman" w:cs="Times New Roman"/>
          <w:bCs/>
          <w:sz w:val="28"/>
          <w:szCs w:val="28"/>
          <w:lang w:eastAsia="ru-RU"/>
        </w:rPr>
      </w:pPr>
      <w:proofErr w:type="spellStart"/>
      <w:r w:rsidRPr="0089253B">
        <w:rPr>
          <w:rFonts w:ascii="Times New Roman" w:eastAsia="Times New Roman" w:hAnsi="Times New Roman" w:cs="Times New Roman"/>
          <w:bCs/>
          <w:sz w:val="28"/>
          <w:szCs w:val="28"/>
          <w:lang w:val="ru-RU" w:eastAsia="ru-RU"/>
        </w:rPr>
        <w:t>Використання</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мультимедійної</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презентації</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дасть</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очікуваний</w:t>
      </w:r>
      <w:proofErr w:type="spellEnd"/>
      <w:r w:rsidRPr="0089253B">
        <w:rPr>
          <w:rFonts w:ascii="Times New Roman" w:eastAsia="Times New Roman" w:hAnsi="Times New Roman" w:cs="Times New Roman"/>
          <w:bCs/>
          <w:sz w:val="28"/>
          <w:szCs w:val="28"/>
          <w:lang w:val="ru-RU" w:eastAsia="ru-RU"/>
        </w:rPr>
        <w:t xml:space="preserve"> результат, </w:t>
      </w:r>
      <w:proofErr w:type="spellStart"/>
      <w:r w:rsidRPr="0089253B">
        <w:rPr>
          <w:rFonts w:ascii="Times New Roman" w:eastAsia="Times New Roman" w:hAnsi="Times New Roman" w:cs="Times New Roman"/>
          <w:bCs/>
          <w:sz w:val="28"/>
          <w:szCs w:val="28"/>
          <w:lang w:val="ru-RU" w:eastAsia="ru-RU"/>
        </w:rPr>
        <w:t>якщо</w:t>
      </w:r>
      <w:proofErr w:type="spellEnd"/>
      <w:r w:rsidRPr="0089253B">
        <w:rPr>
          <w:rFonts w:ascii="Times New Roman" w:eastAsia="Times New Roman" w:hAnsi="Times New Roman" w:cs="Times New Roman"/>
          <w:bCs/>
          <w:sz w:val="28"/>
          <w:szCs w:val="28"/>
          <w:lang w:val="ru-RU" w:eastAsia="ru-RU"/>
        </w:rPr>
        <w:t xml:space="preserve"> при </w:t>
      </w:r>
      <w:proofErr w:type="spellStart"/>
      <w:r w:rsidRPr="0089253B">
        <w:rPr>
          <w:rFonts w:ascii="Times New Roman" w:eastAsia="Times New Roman" w:hAnsi="Times New Roman" w:cs="Times New Roman"/>
          <w:bCs/>
          <w:sz w:val="28"/>
          <w:szCs w:val="28"/>
          <w:lang w:val="ru-RU" w:eastAsia="ru-RU"/>
        </w:rPr>
        <w:t>її</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створенні</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дотримуватись</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певних</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вимог</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які</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тезово</w:t>
      </w:r>
      <w:proofErr w:type="spellEnd"/>
      <w:r w:rsidRPr="0089253B">
        <w:rPr>
          <w:rFonts w:ascii="Times New Roman" w:eastAsia="Times New Roman" w:hAnsi="Times New Roman" w:cs="Times New Roman"/>
          <w:bCs/>
          <w:sz w:val="28"/>
          <w:szCs w:val="28"/>
          <w:lang w:val="ru-RU" w:eastAsia="ru-RU"/>
        </w:rPr>
        <w:t xml:space="preserve"> </w:t>
      </w:r>
      <w:proofErr w:type="spellStart"/>
      <w:r w:rsidRPr="0089253B">
        <w:rPr>
          <w:rFonts w:ascii="Times New Roman" w:eastAsia="Times New Roman" w:hAnsi="Times New Roman" w:cs="Times New Roman"/>
          <w:bCs/>
          <w:sz w:val="28"/>
          <w:szCs w:val="28"/>
          <w:lang w:val="ru-RU" w:eastAsia="ru-RU"/>
        </w:rPr>
        <w:t>можна</w:t>
      </w:r>
      <w:proofErr w:type="spellEnd"/>
      <w:r w:rsidRPr="0089253B">
        <w:rPr>
          <w:rFonts w:ascii="Times New Roman" w:eastAsia="Times New Roman" w:hAnsi="Times New Roman" w:cs="Times New Roman"/>
          <w:bCs/>
          <w:sz w:val="28"/>
          <w:szCs w:val="28"/>
          <w:lang w:val="ru-RU" w:eastAsia="ru-RU"/>
        </w:rPr>
        <w:t xml:space="preserve"> подати таким чином.</w:t>
      </w:r>
      <w:r w:rsidRPr="0089253B">
        <w:rPr>
          <w:rFonts w:ascii="Times New Roman" w:eastAsia="Times New Roman" w:hAnsi="Times New Roman" w:cs="Times New Roman"/>
          <w:bCs/>
          <w:sz w:val="28"/>
          <w:szCs w:val="28"/>
          <w:lang w:eastAsia="ru-RU"/>
        </w:rPr>
        <w:t xml:space="preserve"> </w:t>
      </w:r>
    </w:p>
    <w:p w:rsidR="0089253B" w:rsidRPr="0089253B" w:rsidRDefault="0089253B" w:rsidP="00650449">
      <w:pPr>
        <w:spacing w:after="0" w:line="360" w:lineRule="auto"/>
        <w:ind w:firstLine="284"/>
        <w:jc w:val="both"/>
        <w:rPr>
          <w:rFonts w:ascii="Times New Roman" w:eastAsia="Times New Roman" w:hAnsi="Times New Roman" w:cs="Times New Roman"/>
          <w:b/>
          <w:bCs/>
          <w:sz w:val="28"/>
          <w:szCs w:val="28"/>
          <w:lang w:eastAsia="ru-RU"/>
        </w:rPr>
      </w:pPr>
      <w:r w:rsidRPr="0089253B">
        <w:rPr>
          <w:rFonts w:ascii="Times New Roman" w:eastAsia="Times New Roman" w:hAnsi="Times New Roman" w:cs="Times New Roman"/>
          <w:b/>
          <w:bCs/>
          <w:sz w:val="28"/>
          <w:szCs w:val="28"/>
          <w:lang w:eastAsia="ru-RU"/>
        </w:rPr>
        <w:t>Вимоги до слайдів:</w:t>
      </w:r>
    </w:p>
    <w:p w:rsidR="0089253B" w:rsidRPr="0089253B" w:rsidRDefault="0089253B" w:rsidP="00650449">
      <w:pPr>
        <w:numPr>
          <w:ilvl w:val="0"/>
          <w:numId w:val="12"/>
        </w:numPr>
        <w:spacing w:after="0" w:line="360" w:lineRule="auto"/>
        <w:ind w:left="0" w:firstLine="284"/>
        <w:contextualSpacing/>
        <w:jc w:val="both"/>
        <w:rPr>
          <w:rFonts w:ascii="Times New Roman" w:eastAsia="Times New Roman" w:hAnsi="Times New Roman" w:cs="Times New Roman"/>
          <w:bCs/>
          <w:sz w:val="28"/>
          <w:szCs w:val="28"/>
          <w:lang w:eastAsia="ru-RU"/>
        </w:rPr>
      </w:pPr>
      <w:r w:rsidRPr="0089253B">
        <w:rPr>
          <w:rFonts w:ascii="Times New Roman" w:eastAsia="Times New Roman" w:hAnsi="Times New Roman" w:cs="Times New Roman"/>
          <w:bCs/>
          <w:sz w:val="28"/>
          <w:szCs w:val="28"/>
          <w:lang w:eastAsia="ru-RU"/>
        </w:rPr>
        <w:t xml:space="preserve">Вигляд слайду має бути естетичним, привабливим, цікавим. </w:t>
      </w:r>
    </w:p>
    <w:p w:rsidR="0089253B" w:rsidRPr="0089253B" w:rsidRDefault="0089253B" w:rsidP="00650449">
      <w:pPr>
        <w:spacing w:after="0" w:line="360" w:lineRule="auto"/>
        <w:ind w:firstLine="284"/>
        <w:jc w:val="both"/>
        <w:rPr>
          <w:rFonts w:ascii="Times New Roman" w:eastAsia="Times New Roman" w:hAnsi="Times New Roman" w:cs="Times New Roman"/>
          <w:b/>
          <w:bCs/>
          <w:sz w:val="28"/>
          <w:szCs w:val="28"/>
          <w:lang w:val="ru-RU" w:eastAsia="ru-RU"/>
        </w:rPr>
      </w:pPr>
      <w:proofErr w:type="spellStart"/>
      <w:r w:rsidRPr="0089253B">
        <w:rPr>
          <w:rFonts w:ascii="Times New Roman" w:eastAsia="Times New Roman" w:hAnsi="Times New Roman" w:cs="Times New Roman"/>
          <w:b/>
          <w:bCs/>
          <w:sz w:val="28"/>
          <w:szCs w:val="28"/>
          <w:lang w:val="ru-RU" w:eastAsia="ru-RU"/>
        </w:rPr>
        <w:t>Вимоги</w:t>
      </w:r>
      <w:proofErr w:type="spellEnd"/>
      <w:r w:rsidRPr="0089253B">
        <w:rPr>
          <w:rFonts w:ascii="Times New Roman" w:eastAsia="Times New Roman" w:hAnsi="Times New Roman" w:cs="Times New Roman"/>
          <w:b/>
          <w:bCs/>
          <w:sz w:val="28"/>
          <w:szCs w:val="28"/>
          <w:lang w:val="ru-RU" w:eastAsia="ru-RU"/>
        </w:rPr>
        <w:t xml:space="preserve"> до </w:t>
      </w:r>
      <w:proofErr w:type="spellStart"/>
      <w:r w:rsidRPr="0089253B">
        <w:rPr>
          <w:rFonts w:ascii="Times New Roman" w:eastAsia="Times New Roman" w:hAnsi="Times New Roman" w:cs="Times New Roman"/>
          <w:b/>
          <w:bCs/>
          <w:sz w:val="28"/>
          <w:szCs w:val="28"/>
          <w:lang w:val="ru-RU" w:eastAsia="ru-RU"/>
        </w:rPr>
        <w:t>викладу</w:t>
      </w:r>
      <w:proofErr w:type="spellEnd"/>
      <w:r w:rsidRPr="0089253B">
        <w:rPr>
          <w:rFonts w:ascii="Times New Roman" w:eastAsia="Times New Roman" w:hAnsi="Times New Roman" w:cs="Times New Roman"/>
          <w:b/>
          <w:bCs/>
          <w:sz w:val="28"/>
          <w:szCs w:val="28"/>
          <w:lang w:val="ru-RU" w:eastAsia="ru-RU"/>
        </w:rPr>
        <w:t xml:space="preserve"> </w:t>
      </w:r>
      <w:proofErr w:type="spellStart"/>
      <w:r w:rsidRPr="0089253B">
        <w:rPr>
          <w:rFonts w:ascii="Times New Roman" w:eastAsia="Times New Roman" w:hAnsi="Times New Roman" w:cs="Times New Roman"/>
          <w:b/>
          <w:bCs/>
          <w:sz w:val="28"/>
          <w:szCs w:val="28"/>
          <w:lang w:val="ru-RU" w:eastAsia="ru-RU"/>
        </w:rPr>
        <w:t>змісту</w:t>
      </w:r>
      <w:proofErr w:type="spellEnd"/>
      <w:r w:rsidRPr="0089253B">
        <w:rPr>
          <w:rFonts w:ascii="Times New Roman" w:eastAsia="Times New Roman" w:hAnsi="Times New Roman" w:cs="Times New Roman"/>
          <w:b/>
          <w:bCs/>
          <w:sz w:val="28"/>
          <w:szCs w:val="28"/>
          <w:lang w:val="ru-RU" w:eastAsia="ru-RU"/>
        </w:rPr>
        <w:t xml:space="preserve"> </w:t>
      </w:r>
      <w:proofErr w:type="spellStart"/>
      <w:r w:rsidRPr="0089253B">
        <w:rPr>
          <w:rFonts w:ascii="Times New Roman" w:eastAsia="Times New Roman" w:hAnsi="Times New Roman" w:cs="Times New Roman"/>
          <w:b/>
          <w:bCs/>
          <w:sz w:val="28"/>
          <w:szCs w:val="28"/>
          <w:lang w:val="ru-RU" w:eastAsia="ru-RU"/>
        </w:rPr>
        <w:t>матеріалу</w:t>
      </w:r>
      <w:proofErr w:type="spellEnd"/>
      <w:r w:rsidRPr="0089253B">
        <w:rPr>
          <w:rFonts w:ascii="Times New Roman" w:eastAsia="Times New Roman" w:hAnsi="Times New Roman" w:cs="Times New Roman"/>
          <w:b/>
          <w:bCs/>
          <w:sz w:val="28"/>
          <w:szCs w:val="28"/>
          <w:lang w:val="ru-RU" w:eastAsia="ru-RU"/>
        </w:rPr>
        <w:t xml:space="preserve">: </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Кожен слайд - одна думка. </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Текст - ключові слова і фрази. </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Один слайд – одне ключове поняття.</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Теоретичний матеріал – тези, схеми.</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Числові дані –  таблиці і діаграми.</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Графіка та відеоматеріал. </w:t>
      </w:r>
    </w:p>
    <w:p w:rsidR="0089253B" w:rsidRPr="0089253B" w:rsidRDefault="0089253B" w:rsidP="00650449">
      <w:pPr>
        <w:numPr>
          <w:ilvl w:val="0"/>
          <w:numId w:val="10"/>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Грамотність і логічність. </w:t>
      </w:r>
    </w:p>
    <w:p w:rsidR="0089253B" w:rsidRPr="0089253B" w:rsidRDefault="0089253B" w:rsidP="00650449">
      <w:pPr>
        <w:spacing w:after="0" w:line="360" w:lineRule="auto"/>
        <w:ind w:firstLine="284"/>
        <w:jc w:val="both"/>
        <w:rPr>
          <w:rFonts w:ascii="Times New Roman" w:eastAsia="Times New Roman" w:hAnsi="Times New Roman" w:cs="Times New Roman"/>
          <w:b/>
          <w:bCs/>
          <w:sz w:val="28"/>
          <w:szCs w:val="28"/>
          <w:lang w:eastAsia="ru-RU"/>
        </w:rPr>
      </w:pPr>
      <w:r w:rsidRPr="0089253B">
        <w:rPr>
          <w:rFonts w:ascii="Times New Roman" w:eastAsia="Times New Roman" w:hAnsi="Times New Roman" w:cs="Times New Roman"/>
          <w:b/>
          <w:bCs/>
          <w:sz w:val="28"/>
          <w:szCs w:val="28"/>
          <w:lang w:eastAsia="ru-RU"/>
        </w:rPr>
        <w:t>Вимоги до тексту:</w:t>
      </w:r>
    </w:p>
    <w:p w:rsidR="0089253B" w:rsidRPr="0089253B" w:rsidRDefault="0089253B" w:rsidP="00650449">
      <w:pPr>
        <w:numPr>
          <w:ilvl w:val="0"/>
          <w:numId w:val="11"/>
        </w:numPr>
        <w:spacing w:after="0" w:line="360" w:lineRule="auto"/>
        <w:ind w:left="0" w:firstLine="284"/>
        <w:contextualSpacing/>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шрифт – 20 (</w:t>
      </w:r>
      <w:r w:rsidRPr="0089253B">
        <w:rPr>
          <w:rFonts w:ascii="Times New Roman" w:eastAsia="Times New Roman" w:hAnsi="Times New Roman" w:cs="Times New Roman"/>
          <w:bCs/>
          <w:i/>
          <w:iCs/>
          <w:sz w:val="28"/>
          <w:szCs w:val="28"/>
          <w:lang w:eastAsia="ru-RU"/>
        </w:rPr>
        <w:t>мінімум</w:t>
      </w:r>
      <w:r w:rsidRPr="0089253B">
        <w:rPr>
          <w:rFonts w:ascii="Times New Roman" w:eastAsia="Times New Roman" w:hAnsi="Times New Roman" w:cs="Times New Roman"/>
          <w:bCs/>
          <w:sz w:val="28"/>
          <w:szCs w:val="28"/>
          <w:lang w:eastAsia="ru-RU"/>
        </w:rPr>
        <w:t xml:space="preserve">), напівжирний; </w:t>
      </w:r>
    </w:p>
    <w:p w:rsidR="0089253B" w:rsidRPr="0089253B" w:rsidRDefault="0089253B" w:rsidP="00650449">
      <w:pPr>
        <w:numPr>
          <w:ilvl w:val="0"/>
          <w:numId w:val="11"/>
        </w:numPr>
        <w:spacing w:after="0" w:line="360" w:lineRule="auto"/>
        <w:ind w:left="0" w:firstLine="284"/>
        <w:contextualSpacing/>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на слайді не більше 3-4-х різних шрифтів;</w:t>
      </w:r>
    </w:p>
    <w:p w:rsidR="0089253B" w:rsidRPr="0089253B" w:rsidRDefault="0089253B" w:rsidP="00650449">
      <w:pPr>
        <w:numPr>
          <w:ilvl w:val="0"/>
          <w:numId w:val="11"/>
        </w:numPr>
        <w:spacing w:after="0" w:line="360" w:lineRule="auto"/>
        <w:ind w:left="0" w:firstLine="284"/>
        <w:contextualSpacing/>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рядок містить 6-8 слів, всього на слайді – 6-8 рядків; </w:t>
      </w:r>
    </w:p>
    <w:p w:rsidR="0089253B" w:rsidRPr="0089253B" w:rsidRDefault="0089253B" w:rsidP="00650449">
      <w:pPr>
        <w:numPr>
          <w:ilvl w:val="0"/>
          <w:numId w:val="11"/>
        </w:numPr>
        <w:spacing w:after="0" w:line="360" w:lineRule="auto"/>
        <w:ind w:left="0" w:firstLine="284"/>
        <w:contextualSpacing/>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val="ru-RU" w:eastAsia="ru-RU"/>
        </w:rPr>
        <w:t>д</w:t>
      </w:r>
      <w:proofErr w:type="spellStart"/>
      <w:r w:rsidRPr="0089253B">
        <w:rPr>
          <w:rFonts w:ascii="Times New Roman" w:eastAsia="Times New Roman" w:hAnsi="Times New Roman" w:cs="Times New Roman"/>
          <w:bCs/>
          <w:sz w:val="28"/>
          <w:szCs w:val="28"/>
          <w:lang w:eastAsia="ru-RU"/>
        </w:rPr>
        <w:t>ієслова</w:t>
      </w:r>
      <w:proofErr w:type="spellEnd"/>
      <w:r w:rsidRPr="0089253B">
        <w:rPr>
          <w:rFonts w:ascii="Times New Roman" w:eastAsia="Times New Roman" w:hAnsi="Times New Roman" w:cs="Times New Roman"/>
          <w:bCs/>
          <w:sz w:val="28"/>
          <w:szCs w:val="28"/>
          <w:lang w:eastAsia="ru-RU"/>
        </w:rPr>
        <w:t xml:space="preserve"> в одній часовій формі; </w:t>
      </w:r>
    </w:p>
    <w:p w:rsidR="0089253B" w:rsidRPr="0089253B" w:rsidRDefault="0089253B" w:rsidP="00650449">
      <w:pPr>
        <w:numPr>
          <w:ilvl w:val="0"/>
          <w:numId w:val="11"/>
        </w:numPr>
        <w:spacing w:after="0" w:line="360" w:lineRule="auto"/>
        <w:ind w:left="0" w:firstLine="284"/>
        <w:contextualSpacing/>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val="ru-RU" w:eastAsia="ru-RU"/>
        </w:rPr>
        <w:t>з</w:t>
      </w:r>
      <w:proofErr w:type="spellStart"/>
      <w:r w:rsidRPr="0089253B">
        <w:rPr>
          <w:rFonts w:ascii="Times New Roman" w:eastAsia="Times New Roman" w:hAnsi="Times New Roman" w:cs="Times New Roman"/>
          <w:bCs/>
          <w:sz w:val="28"/>
          <w:szCs w:val="28"/>
          <w:lang w:eastAsia="ru-RU"/>
        </w:rPr>
        <w:t>аголовки</w:t>
      </w:r>
      <w:proofErr w:type="spellEnd"/>
      <w:r w:rsidRPr="0089253B">
        <w:rPr>
          <w:rFonts w:ascii="Times New Roman" w:eastAsia="Times New Roman" w:hAnsi="Times New Roman" w:cs="Times New Roman"/>
          <w:bCs/>
          <w:sz w:val="28"/>
          <w:szCs w:val="28"/>
          <w:lang w:eastAsia="ru-RU"/>
        </w:rPr>
        <w:t xml:space="preserve"> привертають увагу аудиторії та узагальнюють основне положення слайда. Можна використовувати великі і малі літери. </w:t>
      </w:r>
    </w:p>
    <w:p w:rsidR="0089253B" w:rsidRPr="0089253B" w:rsidRDefault="0089253B" w:rsidP="00650449">
      <w:pPr>
        <w:spacing w:after="0" w:line="360" w:lineRule="auto"/>
        <w:ind w:firstLine="284"/>
        <w:jc w:val="both"/>
        <w:rPr>
          <w:rFonts w:ascii="Times New Roman" w:eastAsia="Times New Roman" w:hAnsi="Times New Roman" w:cs="Times New Roman"/>
          <w:b/>
          <w:sz w:val="28"/>
          <w:szCs w:val="28"/>
          <w:lang w:val="ru-RU" w:eastAsia="ru-RU"/>
        </w:rPr>
      </w:pPr>
      <w:r w:rsidRPr="0089253B">
        <w:rPr>
          <w:rFonts w:ascii="Times New Roman" w:eastAsia="Times New Roman" w:hAnsi="Times New Roman" w:cs="Times New Roman"/>
          <w:b/>
          <w:bCs/>
          <w:sz w:val="28"/>
          <w:szCs w:val="28"/>
          <w:lang w:eastAsia="ru-RU"/>
        </w:rPr>
        <w:t>Вимоги до діаграм:</w:t>
      </w:r>
    </w:p>
    <w:p w:rsidR="0089253B" w:rsidRPr="0089253B" w:rsidRDefault="0089253B" w:rsidP="00650449">
      <w:pPr>
        <w:numPr>
          <w:ilvl w:val="0"/>
          <w:numId w:val="13"/>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не більше трьох кривих на графіку; </w:t>
      </w:r>
    </w:p>
    <w:p w:rsidR="0089253B" w:rsidRPr="0089253B" w:rsidRDefault="0089253B" w:rsidP="00650449">
      <w:pPr>
        <w:numPr>
          <w:ilvl w:val="0"/>
          <w:numId w:val="13"/>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товщина ліній – максимально можлива (3п); </w:t>
      </w:r>
    </w:p>
    <w:p w:rsidR="0089253B" w:rsidRPr="0089253B" w:rsidRDefault="0089253B" w:rsidP="00650449">
      <w:pPr>
        <w:numPr>
          <w:ilvl w:val="0"/>
          <w:numId w:val="13"/>
        </w:numPr>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кольорова гама – відповідає кольорам шаблону; </w:t>
      </w:r>
    </w:p>
    <w:p w:rsidR="0089253B" w:rsidRPr="0089253B" w:rsidRDefault="0089253B" w:rsidP="00650449">
      <w:pPr>
        <w:tabs>
          <w:tab w:val="left" w:pos="720"/>
        </w:tabs>
        <w:spacing w:after="0" w:line="360" w:lineRule="auto"/>
        <w:ind w:firstLine="284"/>
        <w:jc w:val="both"/>
        <w:rPr>
          <w:rFonts w:ascii="Times New Roman" w:eastAsia="Times New Roman" w:hAnsi="Times New Roman" w:cs="Times New Roman"/>
          <w:b/>
          <w:bCs/>
          <w:sz w:val="28"/>
          <w:szCs w:val="28"/>
          <w:lang w:val="ru-RU" w:eastAsia="ru-RU"/>
        </w:rPr>
      </w:pPr>
      <w:r w:rsidRPr="0089253B">
        <w:rPr>
          <w:rFonts w:ascii="Times New Roman" w:eastAsia="Times New Roman" w:hAnsi="Times New Roman" w:cs="Times New Roman"/>
          <w:b/>
          <w:bCs/>
          <w:sz w:val="28"/>
          <w:szCs w:val="28"/>
          <w:lang w:eastAsia="ru-RU"/>
        </w:rPr>
        <w:t>Вимоги до ф</w:t>
      </w:r>
      <w:r w:rsidRPr="0089253B">
        <w:rPr>
          <w:rFonts w:ascii="Times New Roman" w:eastAsia="Times New Roman" w:hAnsi="Times New Roman" w:cs="Times New Roman"/>
          <w:b/>
          <w:bCs/>
          <w:sz w:val="28"/>
          <w:szCs w:val="28"/>
          <w:lang w:val="ru-RU" w:eastAsia="ru-RU"/>
        </w:rPr>
        <w:t xml:space="preserve">она слайду та </w:t>
      </w:r>
      <w:proofErr w:type="spellStart"/>
      <w:r w:rsidRPr="0089253B">
        <w:rPr>
          <w:rFonts w:ascii="Times New Roman" w:eastAsia="Times New Roman" w:hAnsi="Times New Roman" w:cs="Times New Roman"/>
          <w:b/>
          <w:bCs/>
          <w:sz w:val="28"/>
          <w:szCs w:val="28"/>
          <w:lang w:val="ru-RU" w:eastAsia="ru-RU"/>
        </w:rPr>
        <w:t>кольору</w:t>
      </w:r>
      <w:proofErr w:type="spellEnd"/>
      <w:r w:rsidRPr="0089253B">
        <w:rPr>
          <w:rFonts w:ascii="Times New Roman" w:eastAsia="Times New Roman" w:hAnsi="Times New Roman" w:cs="Times New Roman"/>
          <w:b/>
          <w:bCs/>
          <w:sz w:val="28"/>
          <w:szCs w:val="28"/>
          <w:lang w:val="ru-RU" w:eastAsia="ru-RU"/>
        </w:rPr>
        <w:t xml:space="preserve"> тексту: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колір тексту темний на світлому фоні або світлий на темному фоні;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lastRenderedPageBreak/>
        <w:t xml:space="preserve">усі слайди презентації витримувати в одному стилі, в одній кольоровій гамі (2-3 кольорова гама);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має бути контраст між текстом, фоном і графікою;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proofErr w:type="gramStart"/>
      <w:r w:rsidRPr="0089253B">
        <w:rPr>
          <w:rFonts w:ascii="Times New Roman" w:eastAsia="Times New Roman" w:hAnsi="Times New Roman" w:cs="Times New Roman"/>
          <w:bCs/>
          <w:sz w:val="28"/>
          <w:szCs w:val="28"/>
          <w:lang w:val="ru-RU" w:eastAsia="ru-RU"/>
        </w:rPr>
        <w:t>п</w:t>
      </w:r>
      <w:proofErr w:type="spellStart"/>
      <w:proofErr w:type="gramEnd"/>
      <w:r w:rsidRPr="0089253B">
        <w:rPr>
          <w:rFonts w:ascii="Times New Roman" w:eastAsia="Times New Roman" w:hAnsi="Times New Roman" w:cs="Times New Roman"/>
          <w:bCs/>
          <w:sz w:val="28"/>
          <w:szCs w:val="28"/>
          <w:lang w:eastAsia="ru-RU"/>
        </w:rPr>
        <w:t>ідписи</w:t>
      </w:r>
      <w:proofErr w:type="spellEnd"/>
      <w:r w:rsidRPr="0089253B">
        <w:rPr>
          <w:rFonts w:ascii="Times New Roman" w:eastAsia="Times New Roman" w:hAnsi="Times New Roman" w:cs="Times New Roman"/>
          <w:bCs/>
          <w:sz w:val="28"/>
          <w:szCs w:val="28"/>
          <w:lang w:eastAsia="ru-RU"/>
        </w:rPr>
        <w:t xml:space="preserve"> до ілюстрацій розміщуються під ними, а не над ними. </w:t>
      </w:r>
    </w:p>
    <w:p w:rsidR="0089253B" w:rsidRPr="0089253B" w:rsidRDefault="0089253B" w:rsidP="00650449">
      <w:pPr>
        <w:tabs>
          <w:tab w:val="left" w:pos="720"/>
        </w:tabs>
        <w:spacing w:after="0" w:line="360" w:lineRule="auto"/>
        <w:ind w:firstLine="284"/>
        <w:jc w:val="both"/>
        <w:rPr>
          <w:rFonts w:ascii="Times New Roman" w:eastAsia="Times New Roman" w:hAnsi="Times New Roman" w:cs="Times New Roman"/>
          <w:b/>
          <w:sz w:val="28"/>
          <w:szCs w:val="28"/>
          <w:lang w:val="ru-RU" w:eastAsia="ru-RU"/>
        </w:rPr>
      </w:pPr>
      <w:r w:rsidRPr="0089253B">
        <w:rPr>
          <w:rFonts w:ascii="Times New Roman" w:eastAsia="Times New Roman" w:hAnsi="Times New Roman" w:cs="Times New Roman"/>
          <w:b/>
          <w:bCs/>
          <w:sz w:val="28"/>
          <w:szCs w:val="28"/>
          <w:lang w:eastAsia="ru-RU"/>
        </w:rPr>
        <w:t>Вимоги до ефектів анімацій:</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демонстрація ключового пункту в потрібний момент;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поетапне відкривання вмісту слайда;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 xml:space="preserve">мінімум використовування ефектів обертання; </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r w:rsidRPr="0089253B">
        <w:rPr>
          <w:rFonts w:ascii="Times New Roman" w:eastAsia="Times New Roman" w:hAnsi="Times New Roman" w:cs="Times New Roman"/>
          <w:bCs/>
          <w:sz w:val="28"/>
          <w:szCs w:val="28"/>
          <w:lang w:eastAsia="ru-RU"/>
        </w:rPr>
        <w:t>доцільна швидкість ефекту;</w:t>
      </w:r>
    </w:p>
    <w:p w:rsidR="0089253B" w:rsidRPr="0089253B" w:rsidRDefault="0089253B" w:rsidP="00650449">
      <w:pPr>
        <w:numPr>
          <w:ilvl w:val="0"/>
          <w:numId w:val="9"/>
        </w:numPr>
        <w:tabs>
          <w:tab w:val="left" w:pos="720"/>
        </w:tabs>
        <w:spacing w:after="0" w:line="360" w:lineRule="auto"/>
        <w:ind w:left="0" w:firstLine="284"/>
        <w:jc w:val="both"/>
        <w:rPr>
          <w:rFonts w:ascii="Times New Roman" w:eastAsia="Times New Roman" w:hAnsi="Times New Roman" w:cs="Times New Roman"/>
          <w:sz w:val="28"/>
          <w:szCs w:val="28"/>
          <w:lang w:val="ru-RU" w:eastAsia="ru-RU"/>
        </w:rPr>
      </w:pPr>
      <w:proofErr w:type="spellStart"/>
      <w:r w:rsidRPr="0089253B">
        <w:rPr>
          <w:rFonts w:ascii="Times New Roman" w:eastAsia="Times New Roman" w:hAnsi="Times New Roman" w:cs="Times New Roman"/>
          <w:bCs/>
          <w:sz w:val="28"/>
          <w:szCs w:val="28"/>
          <w:lang w:eastAsia="ru-RU"/>
        </w:rPr>
        <w:t>звуко-</w:t>
      </w:r>
      <w:proofErr w:type="spellEnd"/>
      <w:r w:rsidRPr="0089253B">
        <w:rPr>
          <w:rFonts w:ascii="Times New Roman" w:eastAsia="Times New Roman" w:hAnsi="Times New Roman" w:cs="Times New Roman"/>
          <w:bCs/>
          <w:sz w:val="28"/>
          <w:szCs w:val="28"/>
          <w:lang w:eastAsia="ru-RU"/>
        </w:rPr>
        <w:t xml:space="preserve"> та </w:t>
      </w:r>
      <w:proofErr w:type="spellStart"/>
      <w:r w:rsidRPr="0089253B">
        <w:rPr>
          <w:rFonts w:ascii="Times New Roman" w:eastAsia="Times New Roman" w:hAnsi="Times New Roman" w:cs="Times New Roman"/>
          <w:bCs/>
          <w:sz w:val="28"/>
          <w:szCs w:val="28"/>
          <w:lang w:eastAsia="ru-RU"/>
        </w:rPr>
        <w:t>відеоефекти</w:t>
      </w:r>
      <w:proofErr w:type="spellEnd"/>
      <w:r w:rsidRPr="0089253B">
        <w:rPr>
          <w:rFonts w:ascii="Times New Roman" w:eastAsia="Times New Roman" w:hAnsi="Times New Roman" w:cs="Times New Roman"/>
          <w:bCs/>
          <w:sz w:val="28"/>
          <w:szCs w:val="28"/>
          <w:lang w:eastAsia="ru-RU"/>
        </w:rPr>
        <w:t xml:space="preserve">.   </w:t>
      </w:r>
    </w:p>
    <w:p w:rsidR="0089253B" w:rsidRPr="0089253B" w:rsidRDefault="0089253B" w:rsidP="00650449">
      <w:pPr>
        <w:spacing w:after="0" w:line="360" w:lineRule="auto"/>
        <w:ind w:firstLine="567"/>
        <w:jc w:val="both"/>
        <w:rPr>
          <w:rFonts w:ascii="Times New Roman" w:eastAsia="Times New Roman" w:hAnsi="Times New Roman" w:cs="Times New Roman"/>
          <w:color w:val="000000"/>
          <w:sz w:val="28"/>
          <w:szCs w:val="28"/>
          <w:lang w:eastAsia="uk-UA"/>
        </w:rPr>
      </w:pPr>
      <w:r w:rsidRPr="0089253B">
        <w:rPr>
          <w:rFonts w:ascii="Times New Roman" w:eastAsia="Times New Roman" w:hAnsi="Times New Roman" w:cs="Times New Roman"/>
          <w:sz w:val="28"/>
          <w:szCs w:val="28"/>
          <w:lang w:eastAsia="uk-UA"/>
        </w:rPr>
        <w:t>Ефективність мультимедійних презентацій залежить також від якості використовуваних матеріалів і майстерності педагога, що створив та використовує презентацію у навчальному процесі.</w:t>
      </w:r>
    </w:p>
    <w:p w:rsidR="0089253B" w:rsidRPr="0089253B" w:rsidRDefault="0089253B" w:rsidP="00650449">
      <w:pPr>
        <w:spacing w:after="0" w:line="360" w:lineRule="auto"/>
        <w:ind w:firstLine="567"/>
        <w:jc w:val="both"/>
        <w:rPr>
          <w:rFonts w:ascii="Times New Roman" w:eastAsia="Times New Roman" w:hAnsi="Times New Roman" w:cs="Times New Roman"/>
          <w:color w:val="000000"/>
          <w:sz w:val="28"/>
          <w:szCs w:val="28"/>
          <w:lang w:eastAsia="uk-UA"/>
        </w:rPr>
      </w:pPr>
      <w:r w:rsidRPr="0089253B">
        <w:rPr>
          <w:rFonts w:ascii="Times New Roman" w:eastAsia="Times New Roman" w:hAnsi="Times New Roman" w:cs="Times New Roman"/>
          <w:color w:val="000000"/>
          <w:sz w:val="28"/>
          <w:szCs w:val="28"/>
          <w:lang w:eastAsia="uk-UA"/>
        </w:rPr>
        <w:t xml:space="preserve">Разом з тим, коли це робиться лише тільки на відкритому занятті, стає очевидним, що викладач не має навичок роботи із цими засобами. В свою чергу, це може призвести до певних збоїв у проведенні заняття і погіршити загальне враження від нього. </w:t>
      </w:r>
    </w:p>
    <w:p w:rsidR="0089253B" w:rsidRPr="0089253B" w:rsidRDefault="0089253B" w:rsidP="00650449">
      <w:pPr>
        <w:shd w:val="clear" w:color="auto" w:fill="FFFFFF"/>
        <w:spacing w:after="0" w:line="360" w:lineRule="auto"/>
        <w:ind w:right="19" w:firstLine="567"/>
        <w:jc w:val="both"/>
        <w:rPr>
          <w:rFonts w:ascii="Times New Roman" w:eastAsia="Calibri" w:hAnsi="Times New Roman" w:cs="Times New Roman"/>
          <w:spacing w:val="-8"/>
          <w:sz w:val="28"/>
          <w:szCs w:val="28"/>
        </w:rPr>
      </w:pPr>
      <w:r w:rsidRPr="0089253B">
        <w:rPr>
          <w:rFonts w:ascii="Times New Roman" w:eastAsia="Calibri" w:hAnsi="Times New Roman" w:cs="Times New Roman"/>
          <w:color w:val="000000"/>
          <w:sz w:val="28"/>
          <w:szCs w:val="28"/>
        </w:rPr>
        <w:t xml:space="preserve">Використання наочності в свою чергу передбачає застосування технічних засобів навчання (ТЗН). </w:t>
      </w:r>
      <w:r w:rsidRPr="0089253B">
        <w:rPr>
          <w:rFonts w:ascii="Times New Roman" w:eastAsia="Calibri" w:hAnsi="Times New Roman" w:cs="Times New Roman"/>
          <w:spacing w:val="-10"/>
          <w:sz w:val="28"/>
          <w:szCs w:val="28"/>
        </w:rPr>
        <w:t>Підбір цих засобів відбувається за принципом урахування їх інформаційних, виражаль</w:t>
      </w:r>
      <w:r w:rsidRPr="0089253B">
        <w:rPr>
          <w:rFonts w:ascii="Times New Roman" w:eastAsia="Calibri" w:hAnsi="Times New Roman" w:cs="Times New Roman"/>
          <w:spacing w:val="-8"/>
          <w:sz w:val="28"/>
          <w:szCs w:val="28"/>
        </w:rPr>
        <w:t>них та зображувальних можливостей для оперативного виконання загальних ди</w:t>
      </w:r>
      <w:r w:rsidRPr="0089253B">
        <w:rPr>
          <w:rFonts w:ascii="Times New Roman" w:eastAsia="Calibri" w:hAnsi="Times New Roman" w:cs="Times New Roman"/>
          <w:spacing w:val="-8"/>
          <w:sz w:val="28"/>
          <w:szCs w:val="28"/>
        </w:rPr>
        <w:softHyphen/>
        <w:t>дактичних завдань заняття та окремих його етапів.</w:t>
      </w:r>
    </w:p>
    <w:p w:rsidR="0089253B" w:rsidRPr="0089253B" w:rsidRDefault="0089253B" w:rsidP="00650449">
      <w:pPr>
        <w:spacing w:after="0" w:line="360" w:lineRule="auto"/>
        <w:ind w:firstLine="567"/>
        <w:jc w:val="both"/>
        <w:rPr>
          <w:rFonts w:ascii="Times New Roman" w:eastAsia="Calibri" w:hAnsi="Times New Roman" w:cs="Times New Roman"/>
          <w:sz w:val="28"/>
          <w:szCs w:val="28"/>
        </w:rPr>
      </w:pPr>
      <w:r w:rsidRPr="0089253B">
        <w:rPr>
          <w:rFonts w:ascii="Times New Roman" w:eastAsia="Calibri" w:hAnsi="Times New Roman" w:cs="Times New Roman"/>
          <w:sz w:val="28"/>
          <w:szCs w:val="28"/>
        </w:rPr>
        <w:t>Матеріально-технічне оснащення заняття необхідно продумати і підготувати заздалегідь. Слід підготувати і випробувати у дії прилади і устаткування, обчислювальну техніку, ТСО. Продумати послідовність їх використання на занятті.</w:t>
      </w:r>
    </w:p>
    <w:p w:rsidR="0089253B" w:rsidRPr="0089253B" w:rsidRDefault="0089253B" w:rsidP="00650449">
      <w:pPr>
        <w:spacing w:after="0" w:line="360" w:lineRule="auto"/>
        <w:ind w:firstLine="567"/>
        <w:jc w:val="both"/>
        <w:rPr>
          <w:rFonts w:ascii="Times New Roman" w:eastAsia="Calibri" w:hAnsi="Times New Roman" w:cs="Times New Roman"/>
          <w:smallCaps/>
          <w:sz w:val="28"/>
          <w:szCs w:val="28"/>
        </w:rPr>
      </w:pPr>
      <w:r w:rsidRPr="0089253B">
        <w:rPr>
          <w:rFonts w:ascii="Times New Roman" w:eastAsia="Calibri" w:hAnsi="Times New Roman" w:cs="Times New Roman"/>
          <w:sz w:val="28"/>
          <w:szCs w:val="28"/>
        </w:rPr>
        <w:t>За два тижні до проведення відкритого заняття викладач подає повідомлення (оголошення) про нього.</w:t>
      </w:r>
    </w:p>
    <w:p w:rsidR="00587053" w:rsidRPr="00587053" w:rsidRDefault="00587053" w:rsidP="008B3071">
      <w:pPr>
        <w:spacing w:before="240" w:after="200" w:line="360" w:lineRule="auto"/>
        <w:ind w:left="720"/>
        <w:jc w:val="center"/>
        <w:rPr>
          <w:rFonts w:ascii="Times New Roman" w:eastAsia="Calibri" w:hAnsi="Times New Roman" w:cs="Times New Roman"/>
          <w:b/>
          <w:caps/>
          <w:sz w:val="28"/>
          <w:szCs w:val="28"/>
        </w:rPr>
      </w:pPr>
      <w:r w:rsidRPr="00587053">
        <w:rPr>
          <w:rFonts w:ascii="Times New Roman" w:eastAsia="Calibri" w:hAnsi="Times New Roman" w:cs="Times New Roman"/>
          <w:b/>
          <w:caps/>
          <w:sz w:val="28"/>
          <w:szCs w:val="28"/>
        </w:rPr>
        <w:t>Проведення відкритого заняття</w:t>
      </w:r>
    </w:p>
    <w:p w:rsidR="00587053" w:rsidRPr="00587053" w:rsidRDefault="00587053" w:rsidP="00650449">
      <w:pPr>
        <w:spacing w:after="0" w:line="360" w:lineRule="auto"/>
        <w:ind w:firstLine="851"/>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Якщо на попередньому етапі викладач продумує, оформляє, </w:t>
      </w:r>
      <w:proofErr w:type="spellStart"/>
      <w:r w:rsidRPr="00587053">
        <w:rPr>
          <w:rFonts w:ascii="Times New Roman" w:eastAsia="Calibri" w:hAnsi="Times New Roman" w:cs="Times New Roman"/>
          <w:sz w:val="28"/>
          <w:szCs w:val="28"/>
        </w:rPr>
        <w:t>відредаговує</w:t>
      </w:r>
      <w:proofErr w:type="spellEnd"/>
      <w:r w:rsidRPr="00587053">
        <w:rPr>
          <w:rFonts w:ascii="Times New Roman" w:eastAsia="Calibri" w:hAnsi="Times New Roman" w:cs="Times New Roman"/>
          <w:sz w:val="28"/>
          <w:szCs w:val="28"/>
        </w:rPr>
        <w:t xml:space="preserve"> “модель” майбутнього заняття, то на цьому він здійснює реалізацію цієї “моделі”. </w:t>
      </w:r>
      <w:r w:rsidRPr="00587053">
        <w:rPr>
          <w:rFonts w:ascii="Times New Roman" w:eastAsia="Calibri" w:hAnsi="Times New Roman" w:cs="Times New Roman"/>
          <w:sz w:val="28"/>
          <w:szCs w:val="28"/>
        </w:rPr>
        <w:lastRenderedPageBreak/>
        <w:t>Лише провівши ретельну підготовку, викладач має право вважати, що він готовий до зустрічі зі слухачами.</w:t>
      </w:r>
    </w:p>
    <w:p w:rsidR="00587053" w:rsidRPr="00587053" w:rsidRDefault="00587053" w:rsidP="00650449">
      <w:pPr>
        <w:spacing w:after="0" w:line="360" w:lineRule="auto"/>
        <w:ind w:firstLine="567"/>
        <w:jc w:val="both"/>
        <w:rPr>
          <w:rFonts w:ascii="Times New Roman" w:eastAsia="Times New Roman" w:hAnsi="Times New Roman" w:cs="Times New Roman"/>
          <w:snapToGrid w:val="0"/>
          <w:sz w:val="28"/>
          <w:szCs w:val="28"/>
          <w:lang w:eastAsia="ru-RU"/>
        </w:rPr>
      </w:pPr>
      <w:r w:rsidRPr="00587053">
        <w:rPr>
          <w:rFonts w:ascii="Times New Roman" w:eastAsia="Times New Roman" w:hAnsi="Times New Roman" w:cs="Times New Roman"/>
          <w:snapToGrid w:val="0"/>
          <w:sz w:val="28"/>
          <w:szCs w:val="28"/>
          <w:lang w:eastAsia="ru-RU"/>
        </w:rPr>
        <w:t xml:space="preserve">Перед тим як зайти до аудиторії, корисно попередньо ще раз перечитати весь конспект, уважно проглянути і, якщо необхідно, скоректувати дані, дати, назви. Більшість викладачів, щоб краще засвоїти підготовлений матеріал, попередньо «проговорюють» його подумки за планом чи конспектом, проводячи свого роду прискіпливий контрольний огляд всього заняття. </w:t>
      </w:r>
    </w:p>
    <w:p w:rsidR="00587053" w:rsidRPr="00587053" w:rsidRDefault="00587053" w:rsidP="00650449">
      <w:pPr>
        <w:spacing w:after="0" w:line="360" w:lineRule="auto"/>
        <w:ind w:firstLine="567"/>
        <w:jc w:val="both"/>
        <w:rPr>
          <w:rFonts w:ascii="Times New Roman" w:eastAsia="Times New Roman" w:hAnsi="Times New Roman" w:cs="Times New Roman"/>
          <w:snapToGrid w:val="0"/>
          <w:sz w:val="28"/>
          <w:szCs w:val="28"/>
          <w:lang w:eastAsia="ru-RU"/>
        </w:rPr>
      </w:pPr>
      <w:r w:rsidRPr="00587053">
        <w:rPr>
          <w:rFonts w:ascii="Times New Roman" w:eastAsia="Times New Roman" w:hAnsi="Times New Roman" w:cs="Times New Roman"/>
          <w:snapToGrid w:val="0"/>
          <w:sz w:val="28"/>
          <w:szCs w:val="28"/>
          <w:lang w:eastAsia="ru-RU"/>
        </w:rPr>
        <w:t xml:space="preserve">Студентів варто попередити заздалегідь про проведення відкритого </w:t>
      </w:r>
      <w:r w:rsidRPr="00587053">
        <w:rPr>
          <w:rFonts w:ascii="Times New Roman" w:eastAsia="Times New Roman" w:hAnsi="Times New Roman" w:cs="Times New Roman"/>
          <w:snapToGrid w:val="0"/>
          <w:spacing w:val="-1"/>
          <w:sz w:val="28"/>
          <w:szCs w:val="28"/>
          <w:lang w:eastAsia="ru-RU"/>
        </w:rPr>
        <w:t xml:space="preserve">заняття, з метою їх психологічної підготовки </w:t>
      </w:r>
      <w:r w:rsidRPr="00587053">
        <w:rPr>
          <w:rFonts w:ascii="Times New Roman" w:eastAsia="Times New Roman" w:hAnsi="Times New Roman" w:cs="Times New Roman"/>
          <w:snapToGrid w:val="0"/>
          <w:sz w:val="28"/>
          <w:szCs w:val="28"/>
          <w:lang w:eastAsia="ru-RU"/>
        </w:rPr>
        <w:t>до присутності інших викладачів.</w:t>
      </w:r>
    </w:p>
    <w:p w:rsidR="00587053" w:rsidRPr="00587053" w:rsidRDefault="00587053" w:rsidP="00650449">
      <w:pPr>
        <w:spacing w:after="0" w:line="360" w:lineRule="auto"/>
        <w:ind w:firstLine="567"/>
        <w:jc w:val="both"/>
        <w:rPr>
          <w:rFonts w:ascii="Times New Roman" w:eastAsia="Times New Roman" w:hAnsi="Times New Roman" w:cs="Times New Roman"/>
          <w:snapToGrid w:val="0"/>
          <w:sz w:val="28"/>
          <w:szCs w:val="28"/>
          <w:lang w:eastAsia="ru-RU"/>
        </w:rPr>
      </w:pPr>
      <w:r w:rsidRPr="00587053">
        <w:rPr>
          <w:rFonts w:ascii="Times New Roman" w:eastAsia="Times New Roman" w:hAnsi="Times New Roman" w:cs="Times New Roman"/>
          <w:snapToGrid w:val="0"/>
          <w:sz w:val="28"/>
          <w:szCs w:val="28"/>
          <w:lang w:eastAsia="ru-RU"/>
        </w:rPr>
        <w:t>Добре продумане і підготовлене заняття, безумовно, є запорукою успішного його проведення. Однак робота над заняттям на цьому етапі не закінчується. Удосконалення педагогічної майстерності, підвищення якості заняття залежить не лише від підготовчої, але й від подальшої роботи викладача.</w:t>
      </w:r>
    </w:p>
    <w:p w:rsidR="00587053" w:rsidRPr="00587053" w:rsidRDefault="00587053" w:rsidP="00650449">
      <w:pPr>
        <w:shd w:val="clear" w:color="auto" w:fill="FFFFFF"/>
        <w:spacing w:after="0" w:line="360" w:lineRule="auto"/>
        <w:ind w:right="-1" w:firstLine="425"/>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Чимало залежить і від того, наскільки вдало викладач вміє реалізувати все заплановане. Викладач прагне на занятті виконати, передбачену навчально-методичною карткою, методику і навчально-виховну програму. Реальна обстановка може вимагати від викладача внесення коректив по ходу заняття. Творча діяльність в зв'язку з цим не повинна вийти з поля зору присутніх і бути практично оцінена на основі причинно-наслідкових залежностей. Викладач повинен вести заняття у звичайній діловій обстановці, не повинен вступати в контакт з викладачами, що присутні. Викладачі, які присутні на занятті, не повинні втручатися в навчальний процес, не спілкуватися ні з </w:t>
      </w:r>
      <w:r w:rsidRPr="00587053">
        <w:rPr>
          <w:rFonts w:ascii="Times New Roman" w:eastAsia="Calibri" w:hAnsi="Times New Roman" w:cs="Times New Roman"/>
          <w:spacing w:val="-1"/>
          <w:sz w:val="28"/>
          <w:szCs w:val="28"/>
        </w:rPr>
        <w:t xml:space="preserve">викладачами, ні зі студентами, оскільки це є порушенням педагогічної </w:t>
      </w:r>
      <w:r w:rsidRPr="00587053">
        <w:rPr>
          <w:rFonts w:ascii="Times New Roman" w:eastAsia="Calibri" w:hAnsi="Times New Roman" w:cs="Times New Roman"/>
          <w:sz w:val="28"/>
          <w:szCs w:val="28"/>
        </w:rPr>
        <w:t xml:space="preserve">етики. Запрошені повинні простежити, як викладач, що проводить заняття, досягає поставленої мети, за допомогою яких методичних прийомів та засобів навчання реалізує вимоги навчальної програми, які результати його діяльності. </w:t>
      </w:r>
    </w:p>
    <w:p w:rsidR="00587053" w:rsidRPr="00587053" w:rsidRDefault="00587053" w:rsidP="005D08A7">
      <w:pPr>
        <w:shd w:val="clear" w:color="auto" w:fill="FFFFFF"/>
        <w:spacing w:before="240" w:after="0" w:line="360" w:lineRule="auto"/>
        <w:ind w:right="-1" w:firstLine="425"/>
        <w:rPr>
          <w:rFonts w:ascii="Times New Roman" w:eastAsia="Calibri" w:hAnsi="Times New Roman" w:cs="Times New Roman"/>
          <w:b/>
          <w:sz w:val="28"/>
          <w:szCs w:val="28"/>
        </w:rPr>
      </w:pPr>
      <w:r w:rsidRPr="00587053">
        <w:rPr>
          <w:rFonts w:ascii="Times New Roman" w:eastAsia="Calibri" w:hAnsi="Times New Roman" w:cs="Times New Roman"/>
          <w:b/>
          <w:sz w:val="28"/>
          <w:szCs w:val="28"/>
        </w:rPr>
        <w:t>Основне, чого слід дотримуватись при проведенні відкритого заняття:</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перед заняттям перевірте, чи все потрібне на місці, чи немає непотрібних предметів біля дошки.</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раціонально використовуйте кожну хвилину заняття.</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 xml:space="preserve">не витрачайте багато часу для перевірки домашнього завдання. </w:t>
      </w:r>
      <w:r w:rsidRPr="00587053">
        <w:rPr>
          <w:rFonts w:ascii="Times New Roman" w:eastAsia="Times New Roman" w:hAnsi="Times New Roman" w:cs="Times New Roman"/>
          <w:color w:val="000000"/>
          <w:spacing w:val="-1"/>
          <w:sz w:val="28"/>
          <w:szCs w:val="28"/>
          <w:lang w:eastAsia="ru-RU"/>
        </w:rPr>
        <w:lastRenderedPageBreak/>
        <w:t xml:space="preserve">Використовуйте різні форми перевірки. </w:t>
      </w:r>
    </w:p>
    <w:p w:rsidR="00587053" w:rsidRPr="00587053" w:rsidRDefault="00587053" w:rsidP="00650449">
      <w:pPr>
        <w:widowControl w:val="0"/>
        <w:numPr>
          <w:ilvl w:val="0"/>
          <w:numId w:val="18"/>
        </w:numPr>
        <w:shd w:val="clear" w:color="auto" w:fill="FFFFFF"/>
        <w:tabs>
          <w:tab w:val="left" w:pos="0"/>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поясніть студентам мету, завдання уроку.</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коли пояснюєте новий матеріал, намагайтеся вичленити проблеми, пропонуйте студентам вирішувати їх самостійно.</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не спішіть виправляти помилки студента, краще, якщо це зробить він сам або його товариші.</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намагайтеся організовувати самостійну роботу студентів,</w:t>
      </w:r>
      <w:r w:rsidRPr="00587053">
        <w:rPr>
          <w:rFonts w:ascii="Times New Roman" w:eastAsia="Times New Roman" w:hAnsi="Times New Roman" w:cs="Times New Roman"/>
          <w:color w:val="000000"/>
          <w:spacing w:val="-1"/>
          <w:sz w:val="28"/>
          <w:szCs w:val="28"/>
          <w:lang w:eastAsia="ru-RU"/>
        </w:rPr>
        <w:br/>
        <w:t>пропонуйте їм більше писати, розв'язувати.</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на занятті кожен студент має бути задіяний, до кожного шукайте</w:t>
      </w:r>
      <w:r w:rsidRPr="00587053">
        <w:rPr>
          <w:rFonts w:ascii="Times New Roman" w:eastAsia="Times New Roman" w:hAnsi="Times New Roman" w:cs="Times New Roman"/>
          <w:color w:val="000000"/>
          <w:spacing w:val="-1"/>
          <w:sz w:val="28"/>
          <w:szCs w:val="28"/>
          <w:lang w:eastAsia="ru-RU"/>
        </w:rPr>
        <w:br/>
        <w:t>індивідуальний підхід.</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під час використання технічних засобів навчання, комп'ютерної техніки, наочності не марнуйте час, намагайтеся використовувати засоби навчання ефективно.</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під час організації самостійної роботи, усних відповідей не квапте студентів.</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використовуйте всі наявні можливості для реалізації принципів</w:t>
      </w:r>
      <w:r w:rsidRPr="00587053">
        <w:rPr>
          <w:rFonts w:ascii="Times New Roman" w:eastAsia="Times New Roman" w:hAnsi="Times New Roman" w:cs="Times New Roman"/>
          <w:color w:val="000000"/>
          <w:spacing w:val="-1"/>
          <w:sz w:val="28"/>
          <w:szCs w:val="28"/>
          <w:lang w:eastAsia="ru-RU"/>
        </w:rPr>
        <w:br/>
        <w:t>розвивального навчання.</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звертайте увагу на виховні аспекти заняття: працездатність,</w:t>
      </w:r>
      <w:r w:rsidRPr="00587053">
        <w:rPr>
          <w:rFonts w:ascii="Times New Roman" w:eastAsia="Times New Roman" w:hAnsi="Times New Roman" w:cs="Times New Roman"/>
          <w:color w:val="000000"/>
          <w:spacing w:val="-1"/>
          <w:sz w:val="28"/>
          <w:szCs w:val="28"/>
          <w:lang w:eastAsia="ru-RU"/>
        </w:rPr>
        <w:br/>
        <w:t>бережливість, зібраність.</w:t>
      </w:r>
    </w:p>
    <w:p w:rsidR="00587053" w:rsidRPr="00587053" w:rsidRDefault="00587053" w:rsidP="00650449">
      <w:pPr>
        <w:widowControl w:val="0"/>
        <w:numPr>
          <w:ilvl w:val="0"/>
          <w:numId w:val="18"/>
        </w:numPr>
        <w:shd w:val="clear" w:color="auto" w:fill="FFFFFF"/>
        <w:tabs>
          <w:tab w:val="left" w:pos="0"/>
          <w:tab w:val="left" w:pos="965"/>
        </w:tabs>
        <w:autoSpaceDE w:val="0"/>
        <w:autoSpaceDN w:val="0"/>
        <w:adjustRightInd w:val="0"/>
        <w:spacing w:after="0" w:line="360" w:lineRule="auto"/>
        <w:contextualSpacing/>
        <w:jc w:val="both"/>
        <w:rPr>
          <w:rFonts w:ascii="Times New Roman" w:eastAsia="Times New Roman" w:hAnsi="Times New Roman" w:cs="Times New Roman"/>
          <w:color w:val="000000"/>
          <w:spacing w:val="-1"/>
          <w:sz w:val="28"/>
          <w:szCs w:val="28"/>
          <w:lang w:eastAsia="ru-RU"/>
        </w:rPr>
      </w:pPr>
      <w:r w:rsidRPr="00587053">
        <w:rPr>
          <w:rFonts w:ascii="Times New Roman" w:eastAsia="Times New Roman" w:hAnsi="Times New Roman" w:cs="Times New Roman"/>
          <w:color w:val="000000"/>
          <w:spacing w:val="-1"/>
          <w:sz w:val="28"/>
          <w:szCs w:val="28"/>
          <w:lang w:eastAsia="ru-RU"/>
        </w:rPr>
        <w:t xml:space="preserve">домашнє завдання потрібно давати з поясненням до дзвінка. Не затримуйте учнів після дзвоника. </w:t>
      </w:r>
    </w:p>
    <w:p w:rsidR="00587053" w:rsidRPr="00587053" w:rsidRDefault="00587053" w:rsidP="00650449">
      <w:pPr>
        <w:widowControl w:val="0"/>
        <w:shd w:val="clear" w:color="auto" w:fill="FFFFFF"/>
        <w:tabs>
          <w:tab w:val="left" w:pos="0"/>
          <w:tab w:val="left" w:pos="965"/>
        </w:tabs>
        <w:autoSpaceDE w:val="0"/>
        <w:autoSpaceDN w:val="0"/>
        <w:adjustRightInd w:val="0"/>
        <w:spacing w:before="240" w:after="0" w:line="360" w:lineRule="auto"/>
        <w:ind w:left="862"/>
        <w:contextualSpacing/>
        <w:jc w:val="both"/>
        <w:rPr>
          <w:rFonts w:ascii="Times New Roman" w:eastAsia="Times New Roman" w:hAnsi="Times New Roman" w:cs="Times New Roman"/>
          <w:b/>
          <w:color w:val="000000"/>
          <w:spacing w:val="-1"/>
          <w:sz w:val="28"/>
          <w:szCs w:val="28"/>
          <w:lang w:eastAsia="ru-RU"/>
        </w:rPr>
      </w:pPr>
      <w:r w:rsidRPr="00587053">
        <w:rPr>
          <w:rFonts w:ascii="Times New Roman" w:eastAsia="Times New Roman" w:hAnsi="Times New Roman" w:cs="Times New Roman"/>
          <w:b/>
          <w:color w:val="000000"/>
          <w:spacing w:val="-1"/>
          <w:sz w:val="28"/>
          <w:szCs w:val="28"/>
          <w:lang w:eastAsia="ru-RU"/>
        </w:rPr>
        <w:t>Не забувайте про:</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створення психологічно-комфортної атмосфери взаємодії зі студентами, атмосфери співробітництва та спільного міркування; </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дотримання викладачем педагогічного такту, вияв уважного, позитивного ставлення до студентів; </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науковість та інформативність викладання, застосування сучасних наукових методів; </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доказовість, аргументованість викладу основних положень; </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логічність, послідовність, системність висвітлення змісту навчальної інформації;</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lastRenderedPageBreak/>
        <w:t xml:space="preserve">доступність, ясність, чіткість пояснення, інтерпретації наукових положень; </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внесення у зміст актуальних соціальних, моральних проблем, інформації, важливої для професійної діяльності, особистісного розвитку студентів; </w:t>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активізація мислення студентів, опора на їхній життєвий досвід; </w:t>
      </w:r>
    </w:p>
    <w:p w:rsidR="00587053" w:rsidRPr="00587053" w:rsidRDefault="00587053" w:rsidP="00650449">
      <w:pPr>
        <w:numPr>
          <w:ilvl w:val="0"/>
          <w:numId w:val="15"/>
        </w:numPr>
        <w:tabs>
          <w:tab w:val="left" w:pos="6225"/>
        </w:tabs>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емоційність викладу навчального матеріалу; </w:t>
      </w:r>
      <w:r w:rsidRPr="00587053">
        <w:rPr>
          <w:rFonts w:ascii="Times New Roman" w:eastAsia="Times New Roman" w:hAnsi="Times New Roman" w:cs="Times New Roman"/>
          <w:sz w:val="28"/>
          <w:szCs w:val="28"/>
          <w:lang w:eastAsia="ru-RU"/>
        </w:rPr>
        <w:tab/>
      </w:r>
    </w:p>
    <w:p w:rsidR="00587053" w:rsidRPr="00587053" w:rsidRDefault="00587053" w:rsidP="00650449">
      <w:pPr>
        <w:numPr>
          <w:ilvl w:val="0"/>
          <w:numId w:val="15"/>
        </w:numPr>
        <w:spacing w:after="0" w:line="360" w:lineRule="auto"/>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застосування аудіовізуальних засобів, дидактичних матеріалів.</w:t>
      </w:r>
    </w:p>
    <w:p w:rsidR="00587053" w:rsidRPr="00587053" w:rsidRDefault="00587053" w:rsidP="00650449">
      <w:pPr>
        <w:spacing w:after="0" w:line="360" w:lineRule="auto"/>
        <w:ind w:firstLine="567"/>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Хотілося б звернути увагу, що важливим фактором при проведенні відкритого заняття є особистість викладача.</w:t>
      </w:r>
    </w:p>
    <w:p w:rsidR="00587053" w:rsidRPr="00587053" w:rsidRDefault="00587053" w:rsidP="00650449">
      <w:pPr>
        <w:spacing w:before="240" w:after="0" w:line="360" w:lineRule="auto"/>
        <w:ind w:firstLine="567"/>
        <w:jc w:val="both"/>
        <w:rPr>
          <w:rFonts w:ascii="Times New Roman" w:eastAsia="Times New Roman" w:hAnsi="Times New Roman" w:cs="Times New Roman"/>
          <w:b/>
          <w:sz w:val="28"/>
          <w:szCs w:val="28"/>
          <w:lang w:eastAsia="ru-RU"/>
        </w:rPr>
      </w:pPr>
      <w:r w:rsidRPr="00587053">
        <w:rPr>
          <w:rFonts w:ascii="Times New Roman" w:eastAsia="Times New Roman" w:hAnsi="Times New Roman" w:cs="Times New Roman"/>
          <w:b/>
          <w:sz w:val="28"/>
          <w:szCs w:val="28"/>
          <w:lang w:eastAsia="ru-RU"/>
        </w:rPr>
        <w:t xml:space="preserve">Зверніть увагу на: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свій естетичний вигляд;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швидкість викладу матеріалу (кількість слів за хвилину);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ритмічність чи монотонність;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тембр голосу, його силу (можливість чути без мікрофона);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міміку, жестикуляцію, наголоси, чистоту мови;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ступінь володіння матеріалом;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відповідність стилю, методам викладу навчального матеріалу оголошеного виду заняття;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вміння користуватися предметами туалету, особистої гігієни за нестандартних ситуацій (кашель, нежить, надмірна пітливість і т. ін.), поправляти одяг, зачіску під час лекції;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вміння користуватися вказівкою, в т. ч. лазерною;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чіткість вимови слів, закінчень, приголосних;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доречність та вмотивовану кількість діалогових запитань (“Як на Вашу думку?”, “Яка Ваша оцінка певного явища?”) та перемикачів уваги (“Дозвольте перейти до розгляду наступного питання лекції”, “Зверніть увагу на …” тощо);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зміну ритму;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наукову ерудицію;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педагогічний такт, манеру; </w:t>
      </w:r>
    </w:p>
    <w:p w:rsidR="00587053" w:rsidRPr="00587053" w:rsidRDefault="00587053" w:rsidP="00650449">
      <w:pPr>
        <w:numPr>
          <w:ilvl w:val="0"/>
          <w:numId w:val="16"/>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lastRenderedPageBreak/>
        <w:t xml:space="preserve">педагогічний і психологічний ефект від викладу матеріалу (увага студентів, рівень їх інтересу, контакт лектора з аудиторією). </w:t>
      </w:r>
    </w:p>
    <w:p w:rsidR="00587053" w:rsidRPr="00587053" w:rsidRDefault="00587053" w:rsidP="00650449">
      <w:pPr>
        <w:spacing w:before="240" w:after="0" w:line="360" w:lineRule="auto"/>
        <w:ind w:firstLine="567"/>
        <w:jc w:val="both"/>
        <w:rPr>
          <w:rFonts w:ascii="Times New Roman" w:eastAsia="Times New Roman" w:hAnsi="Times New Roman" w:cs="Times New Roman"/>
          <w:b/>
          <w:sz w:val="28"/>
          <w:szCs w:val="28"/>
          <w:lang w:eastAsia="ru-RU"/>
        </w:rPr>
      </w:pPr>
      <w:r w:rsidRPr="00587053">
        <w:rPr>
          <w:rFonts w:ascii="Times New Roman" w:eastAsia="Times New Roman" w:hAnsi="Times New Roman" w:cs="Times New Roman"/>
          <w:b/>
          <w:sz w:val="28"/>
          <w:szCs w:val="28"/>
          <w:lang w:eastAsia="ru-RU"/>
        </w:rPr>
        <w:t xml:space="preserve"> Позитивні аспекти заняття будуть підсилені, а слабкі зменшені за умови, якщо викладач: </w:t>
      </w:r>
    </w:p>
    <w:p w:rsidR="00587053" w:rsidRPr="00587053" w:rsidRDefault="00587053" w:rsidP="00650449">
      <w:pPr>
        <w:numPr>
          <w:ilvl w:val="0"/>
          <w:numId w:val="17"/>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взаємодіє, спілкується зі студентами як рівноправними </w:t>
      </w:r>
      <w:r w:rsidR="005D08A7">
        <w:rPr>
          <w:rFonts w:ascii="Times New Roman" w:eastAsia="Times New Roman" w:hAnsi="Times New Roman" w:cs="Times New Roman"/>
          <w:sz w:val="28"/>
          <w:szCs w:val="28"/>
          <w:lang w:eastAsia="ru-RU"/>
        </w:rPr>
        <w:t>учасниками</w:t>
      </w:r>
      <w:r w:rsidRPr="00587053">
        <w:rPr>
          <w:rFonts w:ascii="Times New Roman" w:eastAsia="Times New Roman" w:hAnsi="Times New Roman" w:cs="Times New Roman"/>
          <w:sz w:val="28"/>
          <w:szCs w:val="28"/>
          <w:lang w:eastAsia="ru-RU"/>
        </w:rPr>
        <w:t xml:space="preserve"> спільної навчально-пізнавальної діяльності; </w:t>
      </w:r>
    </w:p>
    <w:p w:rsidR="00587053" w:rsidRPr="00587053" w:rsidRDefault="00587053" w:rsidP="00650449">
      <w:pPr>
        <w:numPr>
          <w:ilvl w:val="0"/>
          <w:numId w:val="17"/>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стимулює активність студентів, розвиток їхнього критичного, творчого мислення постановкою проблемних питань, залученням їх до дискусії, діалогу, висловлювання власних міркувань; </w:t>
      </w:r>
    </w:p>
    <w:p w:rsidR="00587053" w:rsidRPr="00587053" w:rsidRDefault="00587053" w:rsidP="00650449">
      <w:pPr>
        <w:numPr>
          <w:ilvl w:val="0"/>
          <w:numId w:val="17"/>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регулює увагу студентів, спонукає їх до стеження за власною думкою; </w:t>
      </w:r>
    </w:p>
    <w:p w:rsidR="00587053" w:rsidRPr="00587053" w:rsidRDefault="00587053" w:rsidP="00650449">
      <w:pPr>
        <w:numPr>
          <w:ilvl w:val="0"/>
          <w:numId w:val="17"/>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не критикує судження слухачів, а лише здійснює відгук на їхні міркування, спирається на них під час викладу змісту; </w:t>
      </w:r>
    </w:p>
    <w:p w:rsidR="00587053" w:rsidRPr="00587053" w:rsidRDefault="00587053" w:rsidP="00650449">
      <w:pPr>
        <w:numPr>
          <w:ilvl w:val="0"/>
          <w:numId w:val="17"/>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висловлює власні погляди, виявляє своє захоплення відповідною темою, галуззю науки; </w:t>
      </w:r>
    </w:p>
    <w:p w:rsidR="00587053" w:rsidRPr="00587053" w:rsidRDefault="00587053" w:rsidP="00650449">
      <w:pPr>
        <w:numPr>
          <w:ilvl w:val="0"/>
          <w:numId w:val="17"/>
        </w:numPr>
        <w:spacing w:after="0" w:line="360" w:lineRule="auto"/>
        <w:ind w:left="851"/>
        <w:contextualSpacing/>
        <w:jc w:val="both"/>
        <w:rPr>
          <w:rFonts w:ascii="Times New Roman" w:eastAsia="Times New Roman" w:hAnsi="Times New Roman" w:cs="Times New Roman"/>
          <w:sz w:val="28"/>
          <w:szCs w:val="28"/>
          <w:lang w:eastAsia="ru-RU"/>
        </w:rPr>
      </w:pPr>
      <w:r w:rsidRPr="00587053">
        <w:rPr>
          <w:rFonts w:ascii="Times New Roman" w:eastAsia="Times New Roman" w:hAnsi="Times New Roman" w:cs="Times New Roman"/>
          <w:sz w:val="28"/>
          <w:szCs w:val="28"/>
          <w:lang w:eastAsia="ru-RU"/>
        </w:rPr>
        <w:t xml:space="preserve">постійно здійснює зворотний зв’язок, стежить за динамікою емоцій студентів, перевіряє рівень розуміння, осмислення ними навчальної інформації. </w:t>
      </w:r>
    </w:p>
    <w:p w:rsidR="00587053" w:rsidRPr="00587053" w:rsidRDefault="00587053" w:rsidP="0007236A">
      <w:pPr>
        <w:spacing w:after="0" w:line="360" w:lineRule="auto"/>
        <w:ind w:firstLine="567"/>
        <w:jc w:val="center"/>
        <w:rPr>
          <w:rFonts w:ascii="Times New Roman" w:eastAsia="Calibri" w:hAnsi="Times New Roman" w:cs="Times New Roman"/>
          <w:b/>
          <w:caps/>
          <w:sz w:val="28"/>
          <w:szCs w:val="28"/>
          <w:lang w:val="ru-RU"/>
        </w:rPr>
      </w:pPr>
      <w:r w:rsidRPr="00587053">
        <w:rPr>
          <w:rFonts w:ascii="Times New Roman" w:eastAsia="Calibri" w:hAnsi="Times New Roman" w:cs="Times New Roman"/>
          <w:b/>
          <w:caps/>
          <w:sz w:val="28"/>
          <w:szCs w:val="28"/>
        </w:rPr>
        <w:t>Обговорення</w:t>
      </w:r>
    </w:p>
    <w:p w:rsidR="00587053" w:rsidRPr="00587053" w:rsidRDefault="00587053" w:rsidP="00650449">
      <w:pPr>
        <w:shd w:val="clear" w:color="auto" w:fill="FFFFFF"/>
        <w:spacing w:after="0" w:line="360" w:lineRule="auto"/>
        <w:ind w:right="-1" w:firstLine="567"/>
        <w:jc w:val="both"/>
        <w:rPr>
          <w:rFonts w:ascii="Times New Roman" w:eastAsia="Calibri" w:hAnsi="Times New Roman" w:cs="Times New Roman"/>
          <w:sz w:val="28"/>
          <w:szCs w:val="28"/>
        </w:rPr>
      </w:pPr>
      <w:r w:rsidRPr="00587053">
        <w:rPr>
          <w:rFonts w:ascii="Times New Roman" w:eastAsia="Calibri" w:hAnsi="Times New Roman" w:cs="Times New Roman"/>
          <w:spacing w:val="-1"/>
          <w:sz w:val="28"/>
          <w:szCs w:val="28"/>
        </w:rPr>
        <w:t xml:space="preserve">Під час проведення відкритого заняття присутні уважно спостерігають  за його ходом, роблять записи, в яких фіксують основні моменти заняття, свої думки, власні зауваження та пропозиції. </w:t>
      </w:r>
      <w:r w:rsidRPr="00587053">
        <w:rPr>
          <w:rFonts w:ascii="Times New Roman" w:eastAsia="Calibri" w:hAnsi="Times New Roman" w:cs="Times New Roman"/>
          <w:sz w:val="28"/>
          <w:szCs w:val="28"/>
        </w:rPr>
        <w:t>Система записів спостережень може бути однією з тих, які запропоновані педагогічною, навчальною і періодичною літературою.</w:t>
      </w:r>
    </w:p>
    <w:p w:rsidR="00587053" w:rsidRPr="00587053" w:rsidRDefault="00587053" w:rsidP="00650449">
      <w:pPr>
        <w:shd w:val="clear" w:color="auto" w:fill="FFFFFF"/>
        <w:spacing w:after="0" w:line="360" w:lineRule="auto"/>
        <w:ind w:right="-1"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Після закінчення заняття проводиться підведення підсумків. Цей дуже важливий методичний етап відкритого заняття повинен бути побудований таким чином, щоб у доброзичливій обстановці на високому науково-педагогічному рівні велось обговорення всіх сторін навчально-виховного процесу й особливо питання досягнення викладачем поставленої мети відкритого заняття.</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Обговорення та аналіз відкритого навчального заняття проходить у день його проведення, бажано безпосередньо після заняття. Організовує обговорення голова циклової комісії. Мета обговорення – оцінка організації навчального матеріалу, тобто структури заняття, доцільність обраних методів і засобів, допомога </w:t>
      </w:r>
      <w:r w:rsidRPr="00587053">
        <w:rPr>
          <w:rFonts w:ascii="Times New Roman" w:eastAsia="Calibri" w:hAnsi="Times New Roman" w:cs="Times New Roman"/>
          <w:sz w:val="28"/>
          <w:szCs w:val="28"/>
        </w:rPr>
        <w:lastRenderedPageBreak/>
        <w:t xml:space="preserve">присутнім викладачам побачити окремі методичні прийоми, їх ефективність з точки зору поставлених завдань. При обговоренні заняття питання повинні носити конкретний характер (про певні прийоми і методи роботи, конкретний навчальний матеріал даного заняття, можливі ситуації).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Обговорення рекомендується проводити в наступній послідовності: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1. Викладач, який проводив заняття.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2. Запрошені викладачі.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3. Голова циклової комісії.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4. Методист або представник адміністрації.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Перше слово надається викладачеві, який проводив заняття. Він повинен визначити місце заняття в темі, модулі, змісті навчальної дисципліни, чітко розкрити мету навчального заняття, обґрунтувати вибір методів і засобів, якість їх застосування; дати характеристику рівня знань, успішності студентів. Виступ викладача повинен допомогти присутнім зрозуміти його педагогічний задум, особливості застосовуваних ним методів і прийомів, провідної ідеї, яка лежить в основі системи його роботи. Розгорнутий самоаналіз заняття не тільки продемонструє присутнім педагогічну й методичну грамотність педагога, але й упередить запитання. </w:t>
      </w:r>
    </w:p>
    <w:p w:rsidR="00587053" w:rsidRPr="00587053" w:rsidRDefault="00587053" w:rsidP="00650449">
      <w:pPr>
        <w:tabs>
          <w:tab w:val="left" w:pos="-426"/>
        </w:tabs>
        <w:spacing w:after="0" w:line="360" w:lineRule="auto"/>
        <w:ind w:firstLine="360"/>
        <w:jc w:val="both"/>
        <w:rPr>
          <w:rFonts w:ascii="Arial" w:eastAsia="Times New Roman" w:hAnsi="Arial" w:cs="Arial"/>
          <w:snapToGrid w:val="0"/>
          <w:color w:val="000000"/>
          <w:sz w:val="28"/>
          <w:szCs w:val="28"/>
          <w:lang w:eastAsia="ru-RU"/>
        </w:rPr>
      </w:pPr>
      <w:r w:rsidRPr="00587053">
        <w:rPr>
          <w:rFonts w:ascii="Times New Roman" w:eastAsia="Times New Roman" w:hAnsi="Times New Roman" w:cs="Times New Roman"/>
          <w:snapToGrid w:val="0"/>
          <w:sz w:val="28"/>
          <w:szCs w:val="28"/>
          <w:lang w:eastAsia="ru-RU"/>
        </w:rPr>
        <w:t xml:space="preserve">Виступаючі повинні детально проаналізувати заняття, звернути особливу увагу на досягнення поставлених цілей навчання, ефективність застосованих методів, доцільність використання ТЗН, обладнання. Необхідно ретельно оцінити заняття з позиції реалізації дидактичних принципів.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При обговоренні всіх видів занять варто звернути увагу на:</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відповідність змісту заняття (теми і питань, що її розкривають) робочій програмі дисципліни;</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наявність у викладача плану заняття;</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форми роботи зі студентами (фронтальна, групова, індивідуальна робота);</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правильність підбору викладачем матеріалу для заняття, науковість його викладу;</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зв'язок теорії з практикою (розкриття практичної значимості знань, використання знань на практиці);</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використання викладачем власних розробок з курсу;</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lastRenderedPageBreak/>
        <w:t>внутрішньо дисциплінарні та міждисциплінарні зв'язки;</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звернення до різних джерел інформації (зі списку основної та додаткової літератури), у тому числі до періодичних видань, наявних у бібліотеці;</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застосування технічних засобів навчання та інформаційних технологій у ході заняття;</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використання наочного приладдя, дидактичного матеріалу;</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відповідність методів, змісту заняття рівню підготовки студентів;</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використання інноваційних методів навчання, їх ефективність;</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активізація студентів на занятті, диференційний підхід у роботі з ними;</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організація самостійної роботи;</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контроль знань студентів;</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підведення підсумків заняття;</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досягнення поставлених цілей;</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дисципліна й увага аудиторії в ході заняття (концентрація та увага,</w:t>
      </w:r>
    </w:p>
    <w:p w:rsidR="00587053" w:rsidRPr="00587053" w:rsidRDefault="00587053" w:rsidP="00650449">
      <w:pPr>
        <w:numPr>
          <w:ilvl w:val="0"/>
          <w:numId w:val="19"/>
        </w:numPr>
        <w:spacing w:after="0" w:line="360" w:lineRule="auto"/>
        <w:ind w:left="567"/>
        <w:contextualSpacing/>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характер питань, що задаються викладачеві тощо.</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Крім загальних питань, характерних для усіх видів занять, при оцінці занять необхідно враховувати специфіку проведення та критерії оцінювання лекційних, практичних і лабораторних занять.</w:t>
      </w:r>
    </w:p>
    <w:p w:rsidR="00587053" w:rsidRPr="00587053" w:rsidRDefault="00587053" w:rsidP="00650449">
      <w:pPr>
        <w:tabs>
          <w:tab w:val="left" w:pos="-426"/>
        </w:tabs>
        <w:spacing w:after="0" w:line="360" w:lineRule="auto"/>
        <w:ind w:firstLine="567"/>
        <w:jc w:val="both"/>
        <w:rPr>
          <w:rFonts w:ascii="Times New Roman" w:eastAsia="Times New Roman" w:hAnsi="Times New Roman" w:cs="Times New Roman"/>
          <w:snapToGrid w:val="0"/>
          <w:sz w:val="28"/>
          <w:szCs w:val="28"/>
          <w:lang w:eastAsia="ru-RU"/>
        </w:rPr>
      </w:pPr>
      <w:r w:rsidRPr="00587053">
        <w:rPr>
          <w:rFonts w:ascii="Times New Roman" w:eastAsia="Times New Roman" w:hAnsi="Times New Roman" w:cs="Times New Roman"/>
          <w:snapToGrid w:val="0"/>
          <w:sz w:val="28"/>
          <w:szCs w:val="28"/>
          <w:lang w:eastAsia="ru-RU"/>
        </w:rPr>
        <w:t xml:space="preserve">Якщо необхідно, при обговоренні слід зазначити і недоліки, помилки, допущені в організації та змісті заняття, озвучити свої пропозиції. </w:t>
      </w:r>
    </w:p>
    <w:p w:rsidR="00587053" w:rsidRPr="00587053" w:rsidRDefault="00587053" w:rsidP="00650449">
      <w:pPr>
        <w:tabs>
          <w:tab w:val="left" w:pos="-426"/>
        </w:tabs>
        <w:spacing w:after="0" w:line="360" w:lineRule="auto"/>
        <w:ind w:firstLine="567"/>
        <w:jc w:val="both"/>
        <w:rPr>
          <w:rFonts w:ascii="Times New Roman" w:eastAsia="Times New Roman" w:hAnsi="Times New Roman" w:cs="Times New Roman"/>
          <w:snapToGrid w:val="0"/>
          <w:sz w:val="28"/>
          <w:szCs w:val="28"/>
          <w:lang w:val="ru-RU" w:eastAsia="ru-RU"/>
        </w:rPr>
      </w:pPr>
      <w:r w:rsidRPr="00587053">
        <w:rPr>
          <w:rFonts w:ascii="Times New Roman" w:eastAsia="Times New Roman" w:hAnsi="Times New Roman" w:cs="Times New Roman"/>
          <w:snapToGrid w:val="0"/>
          <w:sz w:val="28"/>
          <w:szCs w:val="28"/>
          <w:lang w:eastAsia="ru-RU"/>
        </w:rPr>
        <w:t xml:space="preserve">Найбільш типовими помилками при проведенні відкритого заняття є такі : </w:t>
      </w:r>
    </w:p>
    <w:p w:rsidR="00587053" w:rsidRPr="00587053" w:rsidRDefault="00587053" w:rsidP="00650449">
      <w:pPr>
        <w:numPr>
          <w:ilvl w:val="0"/>
          <w:numId w:val="20"/>
        </w:numPr>
        <w:tabs>
          <w:tab w:val="left" w:pos="-426"/>
        </w:tabs>
        <w:spacing w:after="0" w:line="360" w:lineRule="auto"/>
        <w:ind w:left="567"/>
        <w:jc w:val="both"/>
        <w:rPr>
          <w:rFonts w:ascii="Times New Roman" w:eastAsia="Times New Roman" w:hAnsi="Times New Roman" w:cs="Times New Roman"/>
          <w:snapToGrid w:val="0"/>
          <w:sz w:val="28"/>
          <w:szCs w:val="28"/>
          <w:lang w:val="ru-RU" w:eastAsia="ru-RU"/>
        </w:rPr>
      </w:pPr>
      <w:r w:rsidRPr="00587053">
        <w:rPr>
          <w:rFonts w:ascii="Times New Roman" w:eastAsia="Times New Roman" w:hAnsi="Times New Roman" w:cs="Times New Roman"/>
          <w:snapToGrid w:val="0"/>
          <w:sz w:val="28"/>
          <w:szCs w:val="28"/>
          <w:lang w:eastAsia="ru-RU"/>
        </w:rPr>
        <w:t>наявність непотрібних частин і деталей, що не призводять до розк</w:t>
      </w:r>
      <w:r w:rsidR="0007236A">
        <w:rPr>
          <w:rFonts w:ascii="Times New Roman" w:eastAsia="Times New Roman" w:hAnsi="Times New Roman" w:cs="Times New Roman"/>
          <w:snapToGrid w:val="0"/>
          <w:sz w:val="28"/>
          <w:szCs w:val="28"/>
          <w:lang w:eastAsia="ru-RU"/>
        </w:rPr>
        <w:t>риття теми, н</w:t>
      </w:r>
      <w:r w:rsidRPr="00587053">
        <w:rPr>
          <w:rFonts w:ascii="Times New Roman" w:eastAsia="Times New Roman" w:hAnsi="Times New Roman" w:cs="Times New Roman"/>
          <w:snapToGrid w:val="0"/>
          <w:sz w:val="28"/>
          <w:szCs w:val="28"/>
          <w:lang w:eastAsia="ru-RU"/>
        </w:rPr>
        <w:t xml:space="preserve">амагання дати як можна більше матеріалу; </w:t>
      </w:r>
    </w:p>
    <w:p w:rsidR="00587053" w:rsidRPr="00587053" w:rsidRDefault="00587053" w:rsidP="00650449">
      <w:pPr>
        <w:numPr>
          <w:ilvl w:val="0"/>
          <w:numId w:val="20"/>
        </w:numPr>
        <w:tabs>
          <w:tab w:val="left" w:pos="-426"/>
        </w:tabs>
        <w:spacing w:after="0" w:line="360" w:lineRule="auto"/>
        <w:ind w:left="567"/>
        <w:jc w:val="both"/>
        <w:rPr>
          <w:rFonts w:ascii="Times New Roman" w:eastAsia="Times New Roman" w:hAnsi="Times New Roman" w:cs="Times New Roman"/>
          <w:snapToGrid w:val="0"/>
          <w:sz w:val="28"/>
          <w:szCs w:val="28"/>
          <w:lang w:val="ru-RU" w:eastAsia="ru-RU"/>
        </w:rPr>
      </w:pPr>
      <w:r w:rsidRPr="00587053">
        <w:rPr>
          <w:rFonts w:ascii="Times New Roman" w:eastAsia="Times New Roman" w:hAnsi="Times New Roman" w:cs="Times New Roman"/>
          <w:snapToGrid w:val="0"/>
          <w:sz w:val="28"/>
          <w:szCs w:val="28"/>
          <w:lang w:eastAsia="ru-RU"/>
        </w:rPr>
        <w:t xml:space="preserve">невідповідність частин, </w:t>
      </w:r>
      <w:r w:rsidRPr="00587053">
        <w:rPr>
          <w:rFonts w:ascii="Times New Roman" w:eastAsia="Times New Roman" w:hAnsi="Times New Roman" w:cs="Times New Roman"/>
          <w:snapToGrid w:val="0"/>
          <w:color w:val="000000"/>
          <w:sz w:val="28"/>
          <w:szCs w:val="28"/>
          <w:lang w:eastAsia="ru-RU"/>
        </w:rPr>
        <w:t>недотримання розподілу часу, відсутність пропорції часу при розгляді питань</w:t>
      </w:r>
      <w:r w:rsidRPr="00587053">
        <w:rPr>
          <w:rFonts w:ascii="Times New Roman" w:eastAsia="Times New Roman" w:hAnsi="Times New Roman" w:cs="Times New Roman"/>
          <w:snapToGrid w:val="0"/>
          <w:sz w:val="28"/>
          <w:szCs w:val="28"/>
          <w:lang w:eastAsia="ru-RU"/>
        </w:rPr>
        <w:t xml:space="preserve"> (затягнутий вступ, не чітке закінчення, основному питанню надано менше місця, ніж другорядним); </w:t>
      </w:r>
    </w:p>
    <w:p w:rsidR="00587053" w:rsidRPr="00587053" w:rsidRDefault="00587053" w:rsidP="00650449">
      <w:pPr>
        <w:numPr>
          <w:ilvl w:val="0"/>
          <w:numId w:val="20"/>
        </w:numPr>
        <w:tabs>
          <w:tab w:val="left" w:pos="-426"/>
        </w:tabs>
        <w:spacing w:after="0" w:line="360" w:lineRule="auto"/>
        <w:ind w:left="567"/>
        <w:jc w:val="both"/>
        <w:rPr>
          <w:rFonts w:ascii="Times New Roman" w:eastAsia="Times New Roman" w:hAnsi="Times New Roman" w:cs="Times New Roman"/>
          <w:snapToGrid w:val="0"/>
          <w:sz w:val="28"/>
          <w:szCs w:val="28"/>
          <w:lang w:val="ru-RU" w:eastAsia="ru-RU"/>
        </w:rPr>
      </w:pPr>
      <w:r w:rsidRPr="00587053">
        <w:rPr>
          <w:rFonts w:ascii="Times New Roman" w:eastAsia="Times New Roman" w:hAnsi="Times New Roman" w:cs="Times New Roman"/>
          <w:snapToGrid w:val="0"/>
          <w:sz w:val="28"/>
          <w:szCs w:val="28"/>
          <w:lang w:eastAsia="ru-RU"/>
        </w:rPr>
        <w:t xml:space="preserve">неконкретність викладення – порушення співвідношення між теорією та практикою, теоретичні роздуми, не підкріплені посиланнями на факти; </w:t>
      </w:r>
    </w:p>
    <w:p w:rsidR="00587053" w:rsidRPr="00587053" w:rsidRDefault="00587053" w:rsidP="00650449">
      <w:pPr>
        <w:numPr>
          <w:ilvl w:val="0"/>
          <w:numId w:val="20"/>
        </w:numPr>
        <w:tabs>
          <w:tab w:val="left" w:pos="-426"/>
        </w:tabs>
        <w:spacing w:after="0" w:line="360" w:lineRule="auto"/>
        <w:ind w:left="567"/>
        <w:jc w:val="both"/>
        <w:rPr>
          <w:rFonts w:ascii="Times New Roman" w:eastAsia="Times New Roman" w:hAnsi="Times New Roman" w:cs="Times New Roman"/>
          <w:snapToGrid w:val="0"/>
          <w:sz w:val="28"/>
          <w:szCs w:val="28"/>
          <w:lang w:val="ru-RU" w:eastAsia="ru-RU"/>
        </w:rPr>
      </w:pPr>
      <w:r w:rsidRPr="00587053">
        <w:rPr>
          <w:rFonts w:ascii="Times New Roman" w:eastAsia="Times New Roman" w:hAnsi="Times New Roman" w:cs="Times New Roman"/>
          <w:snapToGrid w:val="0"/>
          <w:sz w:val="28"/>
          <w:szCs w:val="28"/>
          <w:lang w:eastAsia="ru-RU"/>
        </w:rPr>
        <w:t xml:space="preserve">відхід від основної теми, </w:t>
      </w:r>
      <w:r w:rsidRPr="00587053">
        <w:rPr>
          <w:rFonts w:ascii="Times New Roman" w:eastAsia="Times New Roman" w:hAnsi="Times New Roman" w:cs="Times New Roman"/>
          <w:snapToGrid w:val="0"/>
          <w:color w:val="000000"/>
          <w:sz w:val="28"/>
          <w:szCs w:val="28"/>
          <w:lang w:eastAsia="ru-RU"/>
        </w:rPr>
        <w:t>обговорення інших проблем,</w:t>
      </w:r>
      <w:r w:rsidRPr="00587053">
        <w:rPr>
          <w:rFonts w:ascii="Times New Roman" w:eastAsia="Times New Roman" w:hAnsi="Times New Roman" w:cs="Times New Roman"/>
          <w:snapToGrid w:val="0"/>
          <w:sz w:val="28"/>
          <w:szCs w:val="28"/>
          <w:lang w:eastAsia="ru-RU"/>
        </w:rPr>
        <w:t xml:space="preserve"> зацікавленість деталями; </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робота лише з тими студентами, які мають високий рівень знань;</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lastRenderedPageBreak/>
        <w:t>демонстрація власних знань і професійної компетенції при низькій активності студентів, відсутність співробітництва і взаємодопомоги;</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неврахування рівня підготовленості групи: занадто складні чи занадто легкі завдання;</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намагання уникнути проблемних питань, що можуть виникати під час вирішення завдань;</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відрив теорії від потреб практики;</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диспропорція між індивідуальними і груповими завданнями;</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відсутність проміжних висновків, що відділяють одне завдання від іншого;</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занадто велика дистанція між викладачем і слухачами, скутість викладача;</w:t>
      </w:r>
    </w:p>
    <w:p w:rsidR="00587053" w:rsidRPr="00587053" w:rsidRDefault="00587053" w:rsidP="00650449">
      <w:pPr>
        <w:numPr>
          <w:ilvl w:val="0"/>
          <w:numId w:val="20"/>
        </w:numPr>
        <w:spacing w:after="0" w:line="360" w:lineRule="auto"/>
        <w:ind w:left="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недосягнення поставленої мети.</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Завершують обговорення голова циклової комісії, методист, представник адміністрації. Вони підводять підсумки, дають оцінку прийомам і методам, використаним на занятті, характеризують глибину розкриття поставленої методичної мети відкритого навчального заняття та роблять висновки про доцільність використання представленого досвіду; у разі необхідності – надають рекомендації  щодо вдосконалення системи роботи.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Обговорення повинно стати обміном думками, дискусією, які викликають бажання творчо використовувати представлений досвід в роботі. Тон обговорення має бути діловий і доброзичливий.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Після виступу присутніх слово знову надається викладачеві, який проводив заняття. Він доводить свою точку зору, зазначає, які зауваження сприймає, з чим не згоден і чому. </w:t>
      </w:r>
    </w:p>
    <w:p w:rsidR="00587053" w:rsidRPr="00587053" w:rsidRDefault="00587053" w:rsidP="00650449">
      <w:pPr>
        <w:spacing w:after="0" w:line="360" w:lineRule="auto"/>
        <w:ind w:firstLine="567"/>
        <w:jc w:val="both"/>
        <w:rPr>
          <w:rFonts w:ascii="Times New Roman" w:eastAsia="Calibri" w:hAnsi="Times New Roman" w:cs="Times New Roman"/>
          <w:sz w:val="28"/>
          <w:szCs w:val="28"/>
        </w:rPr>
      </w:pPr>
      <w:r w:rsidRPr="00587053">
        <w:rPr>
          <w:rFonts w:ascii="Times New Roman" w:eastAsia="Calibri" w:hAnsi="Times New Roman" w:cs="Times New Roman"/>
          <w:sz w:val="28"/>
          <w:szCs w:val="28"/>
        </w:rPr>
        <w:t xml:space="preserve">Правильно організоване обговорення допомагає дійти до єдиної думки з принципових методичних питань, впровадити результати відкритого заняття в педагогічну практику. </w:t>
      </w:r>
    </w:p>
    <w:p w:rsidR="00587053" w:rsidRPr="00587053" w:rsidRDefault="00587053" w:rsidP="00B3233E">
      <w:pPr>
        <w:spacing w:before="240" w:after="0" w:line="360" w:lineRule="auto"/>
        <w:ind w:left="720"/>
        <w:jc w:val="center"/>
        <w:rPr>
          <w:rFonts w:ascii="Times New Roman" w:eastAsia="Calibri" w:hAnsi="Times New Roman" w:cs="Times New Roman"/>
          <w:b/>
          <w:caps/>
          <w:sz w:val="28"/>
          <w:szCs w:val="28"/>
          <w:lang w:val="ru-RU"/>
        </w:rPr>
      </w:pPr>
      <w:r w:rsidRPr="00587053">
        <w:rPr>
          <w:rFonts w:ascii="Times New Roman" w:eastAsia="Calibri" w:hAnsi="Times New Roman" w:cs="Times New Roman"/>
          <w:b/>
          <w:caps/>
          <w:sz w:val="28"/>
          <w:szCs w:val="28"/>
        </w:rPr>
        <w:t>Аналіз заняття</w:t>
      </w:r>
    </w:p>
    <w:p w:rsidR="00587053" w:rsidRPr="00587053" w:rsidRDefault="00587053" w:rsidP="00650449">
      <w:pPr>
        <w:shd w:val="clear" w:color="auto" w:fill="FFFFFF"/>
        <w:spacing w:after="0" w:line="360" w:lineRule="auto"/>
        <w:ind w:firstLine="426"/>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Той, хто відвідує відкрите заняття, перед проведенням його аналізу повинен:</w:t>
      </w:r>
    </w:p>
    <w:p w:rsidR="00587053" w:rsidRPr="00587053" w:rsidRDefault="00587053" w:rsidP="00650449">
      <w:pPr>
        <w:numPr>
          <w:ilvl w:val="0"/>
          <w:numId w:val="23"/>
        </w:numPr>
        <w:shd w:val="clear" w:color="auto" w:fill="FFFFFF"/>
        <w:spacing w:after="0" w:line="360" w:lineRule="auto"/>
        <w:ind w:left="284"/>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Проаналізувати відповідність робочої програми навчальній програмі та записам у журналі навчальних занять.</w:t>
      </w:r>
    </w:p>
    <w:p w:rsidR="00587053" w:rsidRPr="00587053" w:rsidRDefault="00587053" w:rsidP="00650449">
      <w:pPr>
        <w:numPr>
          <w:ilvl w:val="0"/>
          <w:numId w:val="23"/>
        </w:numPr>
        <w:shd w:val="clear" w:color="auto" w:fill="FFFFFF"/>
        <w:spacing w:after="0" w:line="360" w:lineRule="auto"/>
        <w:ind w:left="284"/>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lastRenderedPageBreak/>
        <w:t>Проаналізувати ведення журналу навчальних занять, звернувши увагу на частоту опитування і ведення в ньому записів.</w:t>
      </w:r>
    </w:p>
    <w:p w:rsidR="00587053" w:rsidRPr="00587053" w:rsidRDefault="00587053" w:rsidP="00650449">
      <w:pPr>
        <w:numPr>
          <w:ilvl w:val="0"/>
          <w:numId w:val="23"/>
        </w:numPr>
        <w:shd w:val="clear" w:color="auto" w:fill="FFFFFF"/>
        <w:spacing w:after="0" w:line="360" w:lineRule="auto"/>
        <w:ind w:left="284"/>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Ознайомитися з аналізом раніше відвіданих занять того викладача, заняття якого відвідали.</w:t>
      </w:r>
    </w:p>
    <w:p w:rsidR="00587053" w:rsidRPr="00587053" w:rsidRDefault="00587053" w:rsidP="00650449">
      <w:pPr>
        <w:numPr>
          <w:ilvl w:val="0"/>
          <w:numId w:val="23"/>
        </w:numPr>
        <w:shd w:val="clear" w:color="auto" w:fill="FFFFFF"/>
        <w:spacing w:after="0" w:line="360" w:lineRule="auto"/>
        <w:ind w:left="284"/>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Проаналізувати, підсумувати свою думку щодо окремих елементів заняття, зробити висновки та пропозиції.</w:t>
      </w:r>
    </w:p>
    <w:p w:rsidR="00587053" w:rsidRPr="00587053" w:rsidRDefault="00587053" w:rsidP="00650449">
      <w:pPr>
        <w:numPr>
          <w:ilvl w:val="0"/>
          <w:numId w:val="23"/>
        </w:numPr>
        <w:shd w:val="clear" w:color="auto" w:fill="FFFFFF"/>
        <w:spacing w:after="0" w:line="360" w:lineRule="auto"/>
        <w:ind w:left="284"/>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Скласти аналіз відвіданого заняття. </w:t>
      </w:r>
    </w:p>
    <w:p w:rsidR="00587053" w:rsidRPr="00587053" w:rsidRDefault="00587053" w:rsidP="00650449">
      <w:pPr>
        <w:shd w:val="clear" w:color="auto" w:fill="FFFFFF"/>
        <w:spacing w:after="0" w:line="360" w:lineRule="auto"/>
        <w:ind w:left="720"/>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Аналіз заняття  повинен бути спрямований на:</w:t>
      </w:r>
    </w:p>
    <w:p w:rsidR="00587053" w:rsidRPr="00587053" w:rsidRDefault="00587053" w:rsidP="00650449">
      <w:pPr>
        <w:numPr>
          <w:ilvl w:val="0"/>
          <w:numId w:val="21"/>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удосконалення навчального процесу;</w:t>
      </w:r>
    </w:p>
    <w:p w:rsidR="00587053" w:rsidRPr="00587053" w:rsidRDefault="00587053" w:rsidP="00650449">
      <w:pPr>
        <w:numPr>
          <w:ilvl w:val="0"/>
          <w:numId w:val="21"/>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виконання заходів щодо підвищення якості підготовки спеціалістів;</w:t>
      </w:r>
    </w:p>
    <w:p w:rsidR="00587053" w:rsidRPr="00587053" w:rsidRDefault="00587053" w:rsidP="00650449">
      <w:pPr>
        <w:numPr>
          <w:ilvl w:val="0"/>
          <w:numId w:val="21"/>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надання методичної допомоги викладачам, які не мають педагогічної освіти, і особливо молодим викладачам, надання допомоги досвідченим викладачам у творчих пошуках, вивченні, узагальненні й поширенні передового педагогічного досвіду.</w:t>
      </w:r>
    </w:p>
    <w:p w:rsidR="00587053" w:rsidRPr="00587053" w:rsidRDefault="00587053" w:rsidP="00650449">
      <w:pPr>
        <w:shd w:val="clear" w:color="auto" w:fill="FFFFFF"/>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При аналізі заняття рекомендується розкрити та відзначити його позитивні та недоліки, допомогти викладачеві ліквідувати допущені </w:t>
      </w:r>
      <w:proofErr w:type="spellStart"/>
      <w:r w:rsidRPr="00587053">
        <w:rPr>
          <w:rFonts w:ascii="Times New Roman" w:eastAsia="Times New Roman" w:hAnsi="Times New Roman" w:cs="Times New Roman"/>
          <w:color w:val="000000"/>
          <w:sz w:val="28"/>
          <w:szCs w:val="28"/>
          <w:lang w:eastAsia="uk-UA"/>
        </w:rPr>
        <w:t>недопрацювання</w:t>
      </w:r>
      <w:proofErr w:type="spellEnd"/>
      <w:r w:rsidRPr="00587053">
        <w:rPr>
          <w:rFonts w:ascii="Times New Roman" w:eastAsia="Times New Roman" w:hAnsi="Times New Roman" w:cs="Times New Roman"/>
          <w:color w:val="000000"/>
          <w:sz w:val="28"/>
          <w:szCs w:val="28"/>
          <w:lang w:eastAsia="uk-UA"/>
        </w:rPr>
        <w:t xml:space="preserve"> та закріпити досягнуті успіхи.</w:t>
      </w:r>
    </w:p>
    <w:p w:rsidR="00587053" w:rsidRPr="00587053" w:rsidRDefault="00587053" w:rsidP="00650449">
      <w:pPr>
        <w:spacing w:after="0" w:line="360" w:lineRule="auto"/>
        <w:ind w:firstLine="567"/>
        <w:jc w:val="both"/>
        <w:rPr>
          <w:rFonts w:ascii="Times New Roman" w:eastAsia="Calibri" w:hAnsi="Times New Roman" w:cs="Times New Roman"/>
          <w:color w:val="000000"/>
          <w:sz w:val="28"/>
          <w:szCs w:val="28"/>
        </w:rPr>
      </w:pPr>
      <w:r w:rsidRPr="00587053">
        <w:rPr>
          <w:rFonts w:ascii="Times New Roman" w:eastAsia="Calibri" w:hAnsi="Times New Roman" w:cs="Times New Roman"/>
          <w:color w:val="000000"/>
          <w:sz w:val="28"/>
          <w:szCs w:val="28"/>
        </w:rPr>
        <w:t>Аналізу піддається не лише діяльність викладача, а  й студентів, а також якість знань студентів.</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Оцінювати заняття слід не за одним якимсь провідним критерієм, а розглядати його у комплексі, який складається з наступного:</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1. Відповідність матеріалу навчальним програмам і тематичним планам.</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2. Теоретичний рівень знань викладача. </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Знання чинної нормативної бази. Використання новітнього законодавства та відомчих нормативних актів, що мають безпосереднє відношення до теми, яка вивчається. Обізнаність у наукових доробках, підходах різних шкіл, науковців у трактуванні певних проблем. Вільність володіння матеріалом. Взаємозв’язок матеріалу, що викладається з іншими навчальними дисциплінами, його місце у загальній підготовці спеціаліста. Втілення принципу зв’язку теорії з практикою.</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3. Методичний рівень викладача. </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Педагогічна доцільність вибору методів навчання, використання прийомів, що забезпечують активізацію групи та окремої особистості, розвиток мислення </w:t>
      </w:r>
      <w:r w:rsidRPr="00587053">
        <w:rPr>
          <w:rFonts w:ascii="Times New Roman" w:eastAsia="Times New Roman" w:hAnsi="Times New Roman" w:cs="Times New Roman"/>
          <w:color w:val="000000"/>
          <w:sz w:val="28"/>
          <w:szCs w:val="28"/>
          <w:lang w:eastAsia="uk-UA"/>
        </w:rPr>
        <w:lastRenderedPageBreak/>
        <w:t>слухачів, їх інтерес до предмету. Здійснення диференційованого підходу до групи, до окремих категорій слухачів. Вміння володіти аудиторією. Шляхи виходу із проблемних ситуацій. Системність, послідовність, доступність та завершеність розгляду поставлених питань, переконливість і ефективність наведених фактів, прикладів, їх теоретичне узагальнення та висновки. Вміння ефективно застосовувати дидактичні матеріали, наочність, технічні засоби навчання. Повнота, глибина, міцність знань слухачів по темі. Ступінь підготовленості слухачів до заняття. Правильність висновків і об’єктивність в оцінці знань.</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4. Педагогічна майстерність викладача. </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Ступінь психофізичної свободи, відсутність скутості. Відповідність міміки і жестів. Пози, розташування у просторі.</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Техніка мовлення: постановка голосу, дикція, інтонація, паузи, темп і ритміка, варіювання гучністю, мовленнєве дихання. Комунікативні здібності, вміння встановлювати контакт з аудиторією і підтримувати її увагу протягом всього заняття.</w:t>
      </w:r>
    </w:p>
    <w:p w:rsidR="00587053" w:rsidRPr="00587053" w:rsidRDefault="00587053" w:rsidP="00650449">
      <w:pPr>
        <w:spacing w:after="0" w:line="360" w:lineRule="auto"/>
        <w:ind w:firstLine="567"/>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Творчі здібності викладача, вміння відійти від стандартних підходів та шаблонів. Навички імпровізації. Обрана статусна роль: </w:t>
      </w:r>
      <w:proofErr w:type="spellStart"/>
      <w:r w:rsidRPr="00587053">
        <w:rPr>
          <w:rFonts w:ascii="Times New Roman" w:eastAsia="Times New Roman" w:hAnsi="Times New Roman" w:cs="Times New Roman"/>
          <w:color w:val="000000"/>
          <w:sz w:val="28"/>
          <w:szCs w:val="28"/>
          <w:lang w:eastAsia="uk-UA"/>
        </w:rPr>
        <w:t>дистанційований</w:t>
      </w:r>
      <w:proofErr w:type="spellEnd"/>
      <w:r w:rsidRPr="00587053">
        <w:rPr>
          <w:rFonts w:ascii="Times New Roman" w:eastAsia="Times New Roman" w:hAnsi="Times New Roman" w:cs="Times New Roman"/>
          <w:color w:val="000000"/>
          <w:sz w:val="28"/>
          <w:szCs w:val="28"/>
          <w:lang w:eastAsia="uk-UA"/>
        </w:rPr>
        <w:t xml:space="preserve"> керівник, організатор, сторонній спостерігач, консультант (</w:t>
      </w:r>
      <w:proofErr w:type="spellStart"/>
      <w:r w:rsidRPr="00587053">
        <w:rPr>
          <w:rFonts w:ascii="Times New Roman" w:eastAsia="Times New Roman" w:hAnsi="Times New Roman" w:cs="Times New Roman"/>
          <w:color w:val="000000"/>
          <w:sz w:val="28"/>
          <w:szCs w:val="28"/>
          <w:lang w:eastAsia="uk-UA"/>
        </w:rPr>
        <w:t>тьютор</w:t>
      </w:r>
      <w:proofErr w:type="spellEnd"/>
      <w:r w:rsidRPr="00587053">
        <w:rPr>
          <w:rFonts w:ascii="Times New Roman" w:eastAsia="Times New Roman" w:hAnsi="Times New Roman" w:cs="Times New Roman"/>
          <w:color w:val="000000"/>
          <w:sz w:val="28"/>
          <w:szCs w:val="28"/>
          <w:lang w:eastAsia="uk-UA"/>
        </w:rPr>
        <w:t>) тощо. Відповідність обраної ролі індивідуальним рисам характеру, творчій манері викладача.</w:t>
      </w:r>
    </w:p>
    <w:p w:rsidR="00587053" w:rsidRPr="00587053" w:rsidRDefault="00587053" w:rsidP="00650449">
      <w:pPr>
        <w:spacing w:after="0" w:line="360" w:lineRule="auto"/>
        <w:ind w:firstLine="567"/>
        <w:jc w:val="both"/>
        <w:rPr>
          <w:rFonts w:ascii="Times New Roman" w:eastAsia="Times New Roman" w:hAnsi="Times New Roman" w:cs="Times New Roman"/>
          <w:b/>
          <w:color w:val="000000"/>
          <w:sz w:val="28"/>
          <w:szCs w:val="28"/>
          <w:lang w:eastAsia="uk-UA"/>
        </w:rPr>
      </w:pPr>
      <w:r w:rsidRPr="00587053">
        <w:rPr>
          <w:rFonts w:ascii="Times New Roman" w:eastAsia="Times New Roman" w:hAnsi="Times New Roman" w:cs="Times New Roman"/>
          <w:b/>
          <w:color w:val="000000"/>
          <w:sz w:val="28"/>
          <w:szCs w:val="28"/>
          <w:lang w:eastAsia="uk-UA"/>
        </w:rPr>
        <w:t>Схема аналізу заняття може бути такою :</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П.І.Б. викладача, який проводив заняття.</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 Найменування дисципліни. </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Курс, група, спеціальність.</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Тема заняття.</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Мета уроку (пізнавальна, виховна, розвивальна).</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Тип уроку-заняття (оволодіння новим матеріалом, повторення та закріплення, контрольна, комбінований, систематизація знань).</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 Форма заняття.</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Методи навчання (словесні, наочні, практичні, програмоване навчання, алгоритмізація, самостійна робота, методи інформаційних педагогічних технологій, тестових методик, проблемне і модульне навчання та ін.).</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Дата відвідування і прізвище того, хто відвідав заняття.</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lastRenderedPageBreak/>
        <w:t xml:space="preserve"> Планування навчальної діяльності (Чи є план заняття? Чи відповідає зміст уроку його програмі?  Чи є відступи від календарно-тематичного плану?)</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 Цілі та задачі заняття (Чи визначені цілі заняття? Чи доведені цілі до студентів. Чи є відступи від календарно-тематичного плану?)</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 Нормування навчального часу (Чи регламентує викладач етапи заняття у плані?  Чи правильно розподілений час на занятті?)</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 xml:space="preserve"> Облік і контроль знань (Чи володіє викладач методикою опитування? Які прийоми опитування використані на занятті? Які прийоми контролю, атестації застосовувалися? Чи вміють студенти аналізувати відповіді своїх товаришів?)</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Відповідність навчального процесу і методичного забезпечення дидактичним принципам (Реалізація принципу цілеспрямованості у визначенні теми заняття, змісті навчального матеріалу, методів. Реалізація принципу науковості у процесі заняття. Яка професійна спрямованість заняття, наскільки успішно реалізується принцип зв'язку навчання з життям. Реалізація принципів свідомості й активності, систематичності та послідовності, принципів доступності та наочності.  Як вирішуються на заняттях виховні й розвивальні цілі. Чи встановлюються на занятті міжпредметні зв'язки.</w:t>
      </w:r>
    </w:p>
    <w:p w:rsidR="00587053" w:rsidRPr="0058705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Рівень педагогічної майстерності (Знання свого предмета.  Володіння педагогічними технологіями, методикою викладання.  Володіння педагогічним тактом (мова, жести, міміка, гумор). Уміння організувати роботу учнів (активізувати мислення, поєднувати фронтальні й індивідуальні форми), здійснювати індивідуально-реабілітаційну роботу. Поводження викладача на занятті. Педагогічні новації.</w:t>
      </w:r>
    </w:p>
    <w:p w:rsidR="00587053" w:rsidRPr="00505E03" w:rsidRDefault="00587053" w:rsidP="00650449">
      <w:pPr>
        <w:numPr>
          <w:ilvl w:val="0"/>
          <w:numId w:val="22"/>
        </w:numPr>
        <w:shd w:val="clear" w:color="auto" w:fill="FFFFFF"/>
        <w:spacing w:after="0" w:line="360" w:lineRule="auto"/>
        <w:jc w:val="both"/>
        <w:rPr>
          <w:rFonts w:ascii="Times New Roman" w:eastAsia="Times New Roman" w:hAnsi="Times New Roman" w:cs="Times New Roman"/>
          <w:color w:val="000000"/>
          <w:sz w:val="28"/>
          <w:szCs w:val="28"/>
          <w:lang w:eastAsia="uk-UA"/>
        </w:rPr>
      </w:pPr>
      <w:r w:rsidRPr="00587053">
        <w:rPr>
          <w:rFonts w:ascii="Times New Roman" w:eastAsia="Times New Roman" w:hAnsi="Times New Roman" w:cs="Times New Roman"/>
          <w:color w:val="000000"/>
          <w:sz w:val="28"/>
          <w:szCs w:val="28"/>
          <w:lang w:eastAsia="uk-UA"/>
        </w:rPr>
        <w:t>Висновки. Поради. Рекомендації щодо заняття.</w:t>
      </w:r>
    </w:p>
    <w:p w:rsidR="00B81B7D" w:rsidRPr="00B81B7D" w:rsidRDefault="00B81B7D" w:rsidP="00581729">
      <w:pPr>
        <w:spacing w:before="240" w:after="0" w:line="360" w:lineRule="auto"/>
        <w:ind w:left="720"/>
        <w:jc w:val="center"/>
        <w:rPr>
          <w:rFonts w:ascii="Times New Roman" w:eastAsia="Calibri" w:hAnsi="Times New Roman" w:cs="Times New Roman"/>
          <w:b/>
          <w:caps/>
          <w:sz w:val="28"/>
          <w:szCs w:val="28"/>
        </w:rPr>
      </w:pPr>
      <w:r w:rsidRPr="00B81B7D">
        <w:rPr>
          <w:rFonts w:ascii="Times New Roman" w:eastAsia="Calibri" w:hAnsi="Times New Roman" w:cs="Times New Roman"/>
          <w:b/>
          <w:caps/>
          <w:sz w:val="28"/>
          <w:szCs w:val="28"/>
        </w:rPr>
        <w:t>самоаналіз</w:t>
      </w:r>
    </w:p>
    <w:p w:rsidR="00B81B7D" w:rsidRPr="00B81B7D" w:rsidRDefault="00B81B7D" w:rsidP="00650449">
      <w:pPr>
        <w:tabs>
          <w:tab w:val="left" w:pos="6946"/>
        </w:tabs>
        <w:spacing w:after="0" w:line="360" w:lineRule="auto"/>
        <w:ind w:firstLine="567"/>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При обговоренні відкритого заняття, як уже було сказано, перше слово надається викладачеві  для самоаналізу щодо реалізації плану заняття, досягнення поставленої мети заняття. після обговорення, вислухавши зауваження і поради </w:t>
      </w:r>
      <w:r w:rsidRPr="00B81B7D">
        <w:rPr>
          <w:rFonts w:ascii="Times New Roman" w:eastAsia="Times New Roman" w:hAnsi="Times New Roman" w:cs="Times New Roman"/>
          <w:sz w:val="28"/>
          <w:szCs w:val="28"/>
          <w:lang w:eastAsia="ru-RU"/>
        </w:rPr>
        <w:lastRenderedPageBreak/>
        <w:t>колег, викладач робить висновки: з чим погоджується, а які питання є дискусійними. Викладач має право відстояти власну думку.</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sz w:val="28"/>
          <w:szCs w:val="28"/>
          <w:lang w:eastAsia="ru-RU"/>
        </w:rPr>
        <w:t xml:space="preserve">Самоаналіз заняття – це спосіб граничної конкретизації управління навчально-виховним процесом, який дає можливість  шляхом особистого оперативного втручання впливати на методи навчання, на добір і формування навчального матеріалу, на вибір і правильне поєднання форм організації пізнавальної діяльності учнів. </w:t>
      </w:r>
      <w:r w:rsidRPr="00B81B7D">
        <w:rPr>
          <w:rFonts w:ascii="Times New Roman" w:eastAsia="Times New Roman" w:hAnsi="Times New Roman" w:cs="Times New Roman"/>
          <w:color w:val="000000"/>
          <w:sz w:val="28"/>
          <w:szCs w:val="28"/>
          <w:lang w:eastAsia="uk-UA"/>
        </w:rPr>
        <w:t>Самоаналіз навчального заняття має включати в себе наступні пункти.</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1. Характеристика реальних навчальних можливостей студентів, їх урахування при плануванні.</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2. Місце навчального заняття в темі, розділі, курсі, його зв’язок з попередніми заняттями, специфіка заняття, його вид, тип.</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3. Цілі заняття: навчальна, виховні, розвивальна, їх комплексність і взаємозв’язок. Як при цьому враховувалися особливості групи?</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4. Раціональність вибору виду, типу та структури заняття для досягнення вищезгаданих цілей. Чи раціонально обрано час і місце опитування, вивчення нового матеріалу, закріплення вивченого матеріалу тощо? Визначити раціональність часу, відведеного на окремі етапи заняття, логічний зв’язок між цими етапами. Якщо заняття нестандартне, то необхідно з’ясувати, як удалося вписати його в систему занять даної дисципліни?</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5. Як проводилась актуалізація опорних знань, умінь і навичок з метою досягнення цілей заняття?</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6. Визначте головне у змісті заняття. Чи вдалося зробити відповідний акцент на цьому?</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7. Застосування диференційованого та індивідуального підходів до студентів.</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8. Види контролю за засвоєнням знань, рівнем розвитку вмінь і навичок студентів, доцільність і своєчасність їх вибору.</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9. Використання навчальної аудиторії, наочності, технічних засобів навчання.</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10. Забезпечення належної психологічної атмосфери на занятті, реалізація вимог педагогіки співробітництва «викладач – студент», принципу гуманізації навчання, виховного впливу особистості викладача.</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lastRenderedPageBreak/>
        <w:t>11. Забезпечення раціонального використання часу, уникання перевантаження студентів.</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12. Додаткові методичні засоби на випадок непередбаченої ситуації.</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13. Вихід за межі програмного матеріалу, засоби прищеплення студентам інтересу до предмета.</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 xml:space="preserve">14. Реалізація поставлених цілей. Що не вдалося і чому? Коли викладач планує надолужити недовиконане? </w:t>
      </w:r>
      <w:r w:rsidRPr="00B81B7D">
        <w:rPr>
          <w:rFonts w:ascii="Times New Roman" w:eastAsia="Calibri" w:hAnsi="Times New Roman" w:cs="Times New Roman"/>
          <w:sz w:val="28"/>
          <w:szCs w:val="28"/>
        </w:rPr>
        <w:t>Намітити перспективи своєї діяльності.</w:t>
      </w:r>
    </w:p>
    <w:p w:rsidR="00B81B7D" w:rsidRPr="00B81B7D" w:rsidRDefault="00B81B7D" w:rsidP="00650449">
      <w:pPr>
        <w:spacing w:after="0" w:line="360" w:lineRule="auto"/>
        <w:ind w:firstLine="567"/>
        <w:jc w:val="both"/>
        <w:rPr>
          <w:rFonts w:ascii="Times New Roman" w:eastAsia="Times New Roman" w:hAnsi="Times New Roman" w:cs="Times New Roman"/>
          <w:color w:val="000000"/>
          <w:sz w:val="28"/>
          <w:szCs w:val="28"/>
          <w:lang w:eastAsia="uk-UA"/>
        </w:rPr>
      </w:pPr>
      <w:r w:rsidRPr="00B81B7D">
        <w:rPr>
          <w:rFonts w:ascii="Times New Roman" w:eastAsia="Times New Roman" w:hAnsi="Times New Roman" w:cs="Times New Roman"/>
          <w:color w:val="000000"/>
          <w:sz w:val="28"/>
          <w:szCs w:val="28"/>
          <w:lang w:eastAsia="uk-UA"/>
        </w:rPr>
        <w:t>15. Яку методичну допомогу потребує викладач і від кого?</w:t>
      </w:r>
    </w:p>
    <w:p w:rsidR="00B81B7D" w:rsidRPr="00B81B7D" w:rsidRDefault="00B81B7D" w:rsidP="00650449">
      <w:pPr>
        <w:spacing w:after="0" w:line="360" w:lineRule="auto"/>
        <w:ind w:firstLine="567"/>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Самоаналіз допомагає педагогу оволодіти більш високим рівнем майстерності, підвищити результативність праці.   </w:t>
      </w:r>
    </w:p>
    <w:p w:rsidR="00B81B7D" w:rsidRPr="00B81B7D" w:rsidRDefault="00B81B7D" w:rsidP="00650449">
      <w:pPr>
        <w:spacing w:after="0" w:line="360" w:lineRule="auto"/>
        <w:ind w:firstLine="567"/>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Самоаналіз заняття педагогом  дозволяє вирішити цілий ряд важливих завдань: </w:t>
      </w:r>
    </w:p>
    <w:p w:rsidR="00B81B7D" w:rsidRPr="00B81B7D" w:rsidRDefault="00B81B7D" w:rsidP="00650449">
      <w:pPr>
        <w:numPr>
          <w:ilvl w:val="0"/>
          <w:numId w:val="24"/>
        </w:numPr>
        <w:spacing w:after="0" w:line="360" w:lineRule="auto"/>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педагог краще  усвідомлює систему своєї роботи; </w:t>
      </w:r>
    </w:p>
    <w:p w:rsidR="00B81B7D" w:rsidRPr="00B81B7D" w:rsidRDefault="00B81B7D" w:rsidP="00650449">
      <w:pPr>
        <w:numPr>
          <w:ilvl w:val="0"/>
          <w:numId w:val="24"/>
        </w:numPr>
        <w:spacing w:after="0" w:line="360" w:lineRule="auto"/>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швидше освоює на практиці методику вибору й обґрунтування оптимального варіанта навчання;</w:t>
      </w:r>
    </w:p>
    <w:p w:rsidR="00B81B7D" w:rsidRPr="00B81B7D" w:rsidRDefault="00B81B7D" w:rsidP="00650449">
      <w:pPr>
        <w:numPr>
          <w:ilvl w:val="0"/>
          <w:numId w:val="24"/>
        </w:numPr>
        <w:spacing w:after="0" w:line="360" w:lineRule="auto"/>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 робить педагога психологічно </w:t>
      </w:r>
      <w:proofErr w:type="spellStart"/>
      <w:r w:rsidRPr="00B81B7D">
        <w:rPr>
          <w:rFonts w:ascii="Times New Roman" w:eastAsia="Times New Roman" w:hAnsi="Times New Roman" w:cs="Times New Roman"/>
          <w:sz w:val="28"/>
          <w:szCs w:val="28"/>
          <w:lang w:eastAsia="ru-RU"/>
        </w:rPr>
        <w:t>захищенішим</w:t>
      </w:r>
      <w:proofErr w:type="spellEnd"/>
      <w:r w:rsidRPr="00B81B7D">
        <w:rPr>
          <w:rFonts w:ascii="Times New Roman" w:eastAsia="Times New Roman" w:hAnsi="Times New Roman" w:cs="Times New Roman"/>
          <w:sz w:val="28"/>
          <w:szCs w:val="28"/>
          <w:lang w:eastAsia="ru-RU"/>
        </w:rPr>
        <w:t>, впевненішим у собі;</w:t>
      </w:r>
    </w:p>
    <w:p w:rsidR="00B81B7D" w:rsidRPr="00B81B7D" w:rsidRDefault="00B81B7D" w:rsidP="00650449">
      <w:pPr>
        <w:numPr>
          <w:ilvl w:val="0"/>
          <w:numId w:val="24"/>
        </w:numPr>
        <w:spacing w:after="0" w:line="360" w:lineRule="auto"/>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 поліпшує якість планування наступних уроків;</w:t>
      </w:r>
    </w:p>
    <w:p w:rsidR="00B81B7D" w:rsidRPr="00B81B7D" w:rsidRDefault="00B81B7D" w:rsidP="00650449">
      <w:pPr>
        <w:numPr>
          <w:ilvl w:val="0"/>
          <w:numId w:val="24"/>
        </w:numPr>
        <w:spacing w:after="0" w:line="360" w:lineRule="auto"/>
        <w:jc w:val="both"/>
        <w:rPr>
          <w:rFonts w:ascii="Times New Roman" w:eastAsia="Times New Roman" w:hAnsi="Times New Roman" w:cs="Times New Roman"/>
          <w:sz w:val="28"/>
          <w:szCs w:val="28"/>
          <w:lang w:eastAsia="ru-RU"/>
        </w:rPr>
      </w:pPr>
      <w:r w:rsidRPr="00B81B7D">
        <w:rPr>
          <w:rFonts w:ascii="Times New Roman" w:eastAsia="Times New Roman" w:hAnsi="Times New Roman" w:cs="Times New Roman"/>
          <w:sz w:val="28"/>
          <w:szCs w:val="28"/>
          <w:lang w:eastAsia="ru-RU"/>
        </w:rPr>
        <w:t xml:space="preserve"> стимулює розвиток творчого мислення й діяльності педагога.</w:t>
      </w:r>
    </w:p>
    <w:p w:rsidR="00B81B7D" w:rsidRPr="00B81B7D" w:rsidRDefault="00B81B7D" w:rsidP="00F16AC0">
      <w:pPr>
        <w:spacing w:before="240" w:after="200" w:line="360" w:lineRule="auto"/>
        <w:jc w:val="center"/>
        <w:rPr>
          <w:rFonts w:ascii="Times New Roman" w:eastAsia="Calibri" w:hAnsi="Times New Roman" w:cs="Times New Roman"/>
          <w:b/>
          <w:caps/>
          <w:sz w:val="28"/>
          <w:szCs w:val="28"/>
        </w:rPr>
      </w:pPr>
      <w:r w:rsidRPr="00B81B7D">
        <w:rPr>
          <w:rFonts w:ascii="Times New Roman" w:eastAsia="Calibri" w:hAnsi="Times New Roman" w:cs="Times New Roman"/>
          <w:b/>
          <w:caps/>
          <w:sz w:val="28"/>
          <w:szCs w:val="28"/>
        </w:rPr>
        <w:t>Висновок</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t>Відкриті заняття займають особливе місце в удосконаленні навчально-виховного процесу і підвищення педагогічної майстерності викладачів.</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t>Вони, як колективна форма методичної роботи, допомагають колективно визначити і на конкретних прикладах показати, які методи, прийоми і педагогічні засоби доцільно використати при вивченні найбільш складних тем програми, як краще використати технічні засоби навчання, як організувати і провести лабораторно-практичні роботи, як при мінімальних затратах навчального часу добитись ефективного засвоєння студентами нового навчального матеріалу, як вчити їх думати, робити висновки тощо.</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t xml:space="preserve">Для викладачів-початківців відвідування відкритих занять у кращих викладачів, майстрів своєї справи є справжньою школою педагогічної майстерності. На цих заняттях вони одержують конкретне уявлення про те, які </w:t>
      </w:r>
      <w:r w:rsidRPr="00B81B7D">
        <w:rPr>
          <w:rFonts w:ascii="Times New Roman" w:eastAsia="Calibri" w:hAnsi="Times New Roman" w:cs="Times New Roman"/>
          <w:sz w:val="28"/>
          <w:szCs w:val="28"/>
        </w:rPr>
        <w:lastRenderedPageBreak/>
        <w:t xml:space="preserve">основні педагогічні принципи, методи практично використовуються, спостерігають за процесом спілкування викладача і студента. </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t>Безсумнівну користь приносять відкриті заняття не тільки тим хто їх відвідує, але і тим, хто їх проводить. В процесі підготовки до відкритих занять навіть найбільш досвідчений викладач ще раз критично аналізує свою систему роботи, особливо старанно аналізує методи, що застосовує, прийоми, засоби навчання і виховання. Така ретельна підготовка і обмін думками не тільки надає впевненості викладачу в правильності його пошуків, ефективності застосування методів, прийомів, засобів, але і нерідко допомагає педагогічну знахідку спрямувати в правильне русло навчально-виховного процесу. З іншої сторони, конкретні поради запрошених на заняття допомагають навіть найбільш досвідченим викладачам позбутися деяких недоліків, яких вони не бачать.</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t xml:space="preserve">Відкрите заняття — це знаменна подія у житті кожного викладача. На занятті виявляється професійна придатність педагога, вміння подати себе і свої знання, здатність вибирати вірні методики навчання. Відкрите заняття пройде успішно, якщо педагог не лише знає свою дисципліну, а і вміє зацікавити інших у її вивченні. Не обмежується голою інформацією, а знає, яким чином можна подати матеріал, щоб студент самостійно робив відкриття, міркував, здогадувався, досліджував і робив висновки. </w:t>
      </w:r>
      <w:proofErr w:type="spellStart"/>
      <w:r w:rsidRPr="00B81B7D">
        <w:rPr>
          <w:rFonts w:ascii="Times New Roman" w:eastAsia="Calibri" w:hAnsi="Times New Roman" w:cs="Times New Roman"/>
          <w:sz w:val="28"/>
          <w:szCs w:val="28"/>
        </w:rPr>
        <w:t>Вишуковує</w:t>
      </w:r>
      <w:proofErr w:type="spellEnd"/>
      <w:r w:rsidRPr="00B81B7D">
        <w:rPr>
          <w:rFonts w:ascii="Times New Roman" w:eastAsia="Calibri" w:hAnsi="Times New Roman" w:cs="Times New Roman"/>
          <w:sz w:val="28"/>
          <w:szCs w:val="28"/>
        </w:rPr>
        <w:t xml:space="preserve"> у задачі те, що може стати у нагоді при розв’язанні інших задач, </w:t>
      </w:r>
      <w:r w:rsidRPr="00B81B7D">
        <w:rPr>
          <w:rFonts w:ascii="Verdana" w:eastAsia="Calibri" w:hAnsi="Verdana" w:cs="Times New Roman"/>
          <w:sz w:val="28"/>
          <w:szCs w:val="28"/>
        </w:rPr>
        <w:t>‒</w:t>
      </w:r>
      <w:r w:rsidRPr="00B81B7D">
        <w:rPr>
          <w:rFonts w:ascii="Times New Roman" w:eastAsia="Calibri" w:hAnsi="Times New Roman" w:cs="Times New Roman"/>
          <w:sz w:val="28"/>
          <w:szCs w:val="28"/>
        </w:rPr>
        <w:t xml:space="preserve"> за конкретною ситуацією намагається відшукати загальний метод. Надважливою педагогічною здібністю, можна сказати даром, є вміння викладача відчувати аудиторію, вміння читати з обличчя студентів: бачити, чого вони хочуть, розуміти їх утруднення, вміти ставити себе на їх місце. Не нав’язуючи своєї думки, у подачі матеріалу вміти відобразити різні точки зору і звести їх до єдиної логічної системи відкриттів.</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t xml:space="preserve">Рівень заняття повинен відбивати науковість і точність фактичного матеріалу, використання останніх досягнень науки за темою, реалізацію навчальних, виховних і розвиваючих завдань. Методична оптимальність заняття визначається правильністю обраних методів навчання, виду використання наочності, технічних засобів навчання, правильним розподілом часу заняття на його структурні елементи. </w:t>
      </w:r>
    </w:p>
    <w:p w:rsidR="00B81B7D" w:rsidRPr="00B81B7D" w:rsidRDefault="00B81B7D" w:rsidP="00650449">
      <w:pPr>
        <w:spacing w:after="0" w:line="360" w:lineRule="auto"/>
        <w:ind w:firstLine="567"/>
        <w:jc w:val="both"/>
        <w:rPr>
          <w:rFonts w:ascii="Times New Roman" w:eastAsia="Calibri" w:hAnsi="Times New Roman" w:cs="Times New Roman"/>
          <w:sz w:val="28"/>
          <w:szCs w:val="28"/>
        </w:rPr>
      </w:pPr>
      <w:r w:rsidRPr="00B81B7D">
        <w:rPr>
          <w:rFonts w:ascii="Times New Roman" w:eastAsia="Calibri" w:hAnsi="Times New Roman" w:cs="Times New Roman"/>
          <w:sz w:val="28"/>
          <w:szCs w:val="28"/>
        </w:rPr>
        <w:lastRenderedPageBreak/>
        <w:t>Застосування нових педагогічних технологій, прийомів і методів викладання, за допомогою яких реалізуються цілі заняття, формування знань, умінь і навичок на основі самостійної пізнавальної діяльності студентів є основними вимогами до відкритого заняття. Відкрите заняття повинне ілюструвати висновки, до яких дійшов викладач у результаті педагогічного експерименту, роботи над педагогічною темою, педагогічними технологіями на підставі багаторічного досвіду роботи.</w:t>
      </w:r>
    </w:p>
    <w:p w:rsidR="00B81B7D" w:rsidRPr="00B81B7D" w:rsidRDefault="00B81B7D" w:rsidP="00650449">
      <w:pPr>
        <w:spacing w:after="0" w:line="360" w:lineRule="auto"/>
        <w:ind w:firstLine="567"/>
        <w:jc w:val="both"/>
        <w:rPr>
          <w:rFonts w:ascii="Times New Roman" w:eastAsia="Calibri" w:hAnsi="Times New Roman" w:cs="Times New Roman"/>
          <w:i/>
          <w:sz w:val="28"/>
          <w:szCs w:val="28"/>
        </w:rPr>
      </w:pPr>
      <w:r w:rsidRPr="00B81B7D">
        <w:rPr>
          <w:rFonts w:ascii="Times New Roman" w:eastAsia="Calibri" w:hAnsi="Times New Roman" w:cs="Times New Roman"/>
          <w:i/>
          <w:sz w:val="28"/>
          <w:szCs w:val="28"/>
        </w:rPr>
        <w:t>Для тих, хто вважає відкриті заняття показовими виступами, хотілося б сказати, що при застосовуванні нових педагогічних технологій, інноваційних форм і методів, які не входять в систему роботи викладача, якщо студенти не звикли виконувати роботу на занятті в певному ключі, то можливі непередбачувані заминки, довгі паузи і, на жаль, повний провал заняття. Тому підготовка до відкритого заняття має бути реалізована за весь час роботи педагога. Адже не дарма кажуть, що до відкритого заняття справжній педагог готується усе своє життя.</w:t>
      </w:r>
    </w:p>
    <w:p w:rsidR="00B81B7D" w:rsidRPr="00B81B7D" w:rsidRDefault="00B81B7D" w:rsidP="00650449">
      <w:pPr>
        <w:spacing w:after="0" w:line="360" w:lineRule="auto"/>
        <w:ind w:firstLine="567"/>
        <w:jc w:val="both"/>
        <w:rPr>
          <w:rFonts w:ascii="Times New Roman" w:eastAsia="Calibri" w:hAnsi="Times New Roman" w:cs="Times New Roman"/>
          <w:i/>
          <w:sz w:val="28"/>
          <w:szCs w:val="28"/>
        </w:rPr>
      </w:pPr>
      <w:r w:rsidRPr="00B81B7D">
        <w:rPr>
          <w:rFonts w:ascii="Times New Roman" w:eastAsia="Calibri" w:hAnsi="Times New Roman" w:cs="Times New Roman"/>
          <w:i/>
          <w:sz w:val="28"/>
          <w:szCs w:val="28"/>
        </w:rPr>
        <w:t xml:space="preserve">Ну, а для тих, хто головним антиаргументом відкритих занять вважає тремтіння рук і калатання серця, хотілося б порівняти нашу роботу з творчістю артиста. Так, як справжній артист повинен хвилюватися щоразу перед виходом на сцену, так справжній педагог повинен розпочинати кожне своє заняття із трепетом у душі. </w:t>
      </w:r>
    </w:p>
    <w:p w:rsidR="00B81B7D" w:rsidRPr="00B81B7D" w:rsidRDefault="00B81B7D" w:rsidP="00650449">
      <w:pPr>
        <w:spacing w:after="0" w:line="360" w:lineRule="auto"/>
        <w:ind w:firstLine="567"/>
        <w:jc w:val="both"/>
        <w:rPr>
          <w:rFonts w:ascii="Times New Roman" w:eastAsia="Calibri" w:hAnsi="Times New Roman" w:cs="Times New Roman"/>
          <w:b/>
          <w:i/>
          <w:smallCaps/>
          <w:sz w:val="28"/>
          <w:szCs w:val="28"/>
        </w:rPr>
      </w:pPr>
      <w:r w:rsidRPr="00B81B7D">
        <w:rPr>
          <w:rFonts w:ascii="Times New Roman" w:eastAsia="Calibri" w:hAnsi="Times New Roman" w:cs="Times New Roman"/>
          <w:b/>
          <w:i/>
          <w:sz w:val="28"/>
          <w:szCs w:val="28"/>
        </w:rPr>
        <w:t>То ж я закликаю усіх колег: шукайте, творіть, втілюйте,  удосконалюйтесь і діліться своїм неоціненним досвідом, використовуючи, як інструмент для цього, відкриті заняття</w:t>
      </w:r>
      <w:r w:rsidRPr="00B81B7D">
        <w:rPr>
          <w:rFonts w:ascii="Times New Roman" w:eastAsia="Calibri" w:hAnsi="Times New Roman" w:cs="Times New Roman"/>
          <w:b/>
          <w:i/>
          <w:smallCaps/>
          <w:sz w:val="28"/>
          <w:szCs w:val="28"/>
        </w:rPr>
        <w:t>.</w:t>
      </w:r>
    </w:p>
    <w:p w:rsidR="008746A2" w:rsidRPr="008746A2" w:rsidRDefault="008746A2" w:rsidP="0020479B">
      <w:pPr>
        <w:shd w:val="clear" w:color="auto" w:fill="FFFFFF"/>
        <w:spacing w:before="60" w:after="180" w:line="360" w:lineRule="auto"/>
        <w:ind w:left="720"/>
        <w:jc w:val="center"/>
        <w:textAlignment w:val="baseline"/>
        <w:rPr>
          <w:rFonts w:ascii="Times New Roman" w:eastAsia="Times New Roman" w:hAnsi="Times New Roman" w:cs="Times New Roman"/>
          <w:caps/>
          <w:sz w:val="28"/>
          <w:szCs w:val="28"/>
          <w:lang w:eastAsia="uk-UA"/>
        </w:rPr>
      </w:pPr>
      <w:r w:rsidRPr="00505E03">
        <w:rPr>
          <w:rFonts w:ascii="Times New Roman" w:eastAsia="Times New Roman" w:hAnsi="Times New Roman" w:cs="Times New Roman"/>
          <w:b/>
          <w:bCs/>
          <w:caps/>
          <w:sz w:val="28"/>
          <w:szCs w:val="28"/>
          <w:lang w:eastAsia="uk-UA"/>
        </w:rPr>
        <w:t>Список використаних джерел</w:t>
      </w:r>
    </w:p>
    <w:p w:rsidR="008746A2" w:rsidRPr="008746A2" w:rsidRDefault="008746A2" w:rsidP="00650449">
      <w:pPr>
        <w:widowControl w:val="0"/>
        <w:numPr>
          <w:ilvl w:val="0"/>
          <w:numId w:val="25"/>
        </w:numPr>
        <w:autoSpaceDE w:val="0"/>
        <w:autoSpaceDN w:val="0"/>
        <w:adjustRightInd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 xml:space="preserve">Закони України "Про освіту", "Про вищу освіту". </w:t>
      </w:r>
    </w:p>
    <w:p w:rsidR="008746A2" w:rsidRPr="008746A2" w:rsidRDefault="008746A2" w:rsidP="00650449">
      <w:pPr>
        <w:widowControl w:val="0"/>
        <w:numPr>
          <w:ilvl w:val="0"/>
          <w:numId w:val="25"/>
        </w:numPr>
        <w:autoSpaceDE w:val="0"/>
        <w:autoSpaceDN w:val="0"/>
        <w:adjustRightInd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 xml:space="preserve">“Положення про організацію навчального процесу у вищих закладах освіти”, затвердженого Міністерством освіти України у 1993 р. </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proofErr w:type="spellStart"/>
      <w:r w:rsidRPr="008746A2">
        <w:rPr>
          <w:rFonts w:ascii="Times New Roman" w:eastAsia="Calibri" w:hAnsi="Times New Roman" w:cs="Times New Roman"/>
          <w:sz w:val="28"/>
          <w:szCs w:val="28"/>
        </w:rPr>
        <w:t>Бєсєдіна</w:t>
      </w:r>
      <w:proofErr w:type="spellEnd"/>
      <w:r w:rsidRPr="008746A2">
        <w:rPr>
          <w:rFonts w:ascii="Times New Roman" w:eastAsia="Calibri" w:hAnsi="Times New Roman" w:cs="Times New Roman"/>
          <w:sz w:val="28"/>
          <w:szCs w:val="28"/>
        </w:rPr>
        <w:t xml:space="preserve"> Л.М. Педагогічна майстерність, активні методи навчання та методична робота у навчальних закладах [Текст]: методичний посібник/ Л.М.</w:t>
      </w:r>
      <w:proofErr w:type="spellStart"/>
      <w:r w:rsidRPr="008746A2">
        <w:rPr>
          <w:rFonts w:ascii="Times New Roman" w:eastAsia="Calibri" w:hAnsi="Times New Roman" w:cs="Times New Roman"/>
          <w:sz w:val="28"/>
          <w:szCs w:val="28"/>
        </w:rPr>
        <w:t>Бєсєдіна</w:t>
      </w:r>
      <w:proofErr w:type="spellEnd"/>
      <w:r w:rsidRPr="008746A2">
        <w:rPr>
          <w:rFonts w:ascii="Times New Roman" w:eastAsia="Calibri" w:hAnsi="Times New Roman" w:cs="Times New Roman"/>
          <w:sz w:val="28"/>
          <w:szCs w:val="28"/>
        </w:rPr>
        <w:t>, О.І.</w:t>
      </w:r>
      <w:proofErr w:type="spellStart"/>
      <w:r w:rsidRPr="008746A2">
        <w:rPr>
          <w:rFonts w:ascii="Times New Roman" w:eastAsia="Calibri" w:hAnsi="Times New Roman" w:cs="Times New Roman"/>
          <w:sz w:val="28"/>
          <w:szCs w:val="28"/>
        </w:rPr>
        <w:t>Сторубльов.-</w:t>
      </w:r>
      <w:proofErr w:type="spellEnd"/>
      <w:r w:rsidRPr="008746A2">
        <w:rPr>
          <w:rFonts w:ascii="Times New Roman" w:eastAsia="Calibri" w:hAnsi="Times New Roman" w:cs="Times New Roman"/>
          <w:sz w:val="28"/>
          <w:szCs w:val="28"/>
        </w:rPr>
        <w:t xml:space="preserve"> 2-ге вид., перероб. і </w:t>
      </w:r>
      <w:proofErr w:type="spellStart"/>
      <w:r w:rsidRPr="008746A2">
        <w:rPr>
          <w:rFonts w:ascii="Times New Roman" w:eastAsia="Calibri" w:hAnsi="Times New Roman" w:cs="Times New Roman"/>
          <w:sz w:val="28"/>
          <w:szCs w:val="28"/>
        </w:rPr>
        <w:t>доп.-</w:t>
      </w:r>
      <w:proofErr w:type="spellEnd"/>
      <w:r w:rsidRPr="008746A2">
        <w:rPr>
          <w:rFonts w:ascii="Times New Roman" w:eastAsia="Calibri" w:hAnsi="Times New Roman" w:cs="Times New Roman"/>
          <w:sz w:val="28"/>
          <w:szCs w:val="28"/>
        </w:rPr>
        <w:t xml:space="preserve"> К.: Логос, 2009.</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lastRenderedPageBreak/>
        <w:t xml:space="preserve">Вітвицька С. С. Основи педагогіки вищої школи: Підручник за модульно-рейтинговою системою навчання для студентів магістратури / С. С. Вітвицька. – Київ: Центр навчальної літератури, 2006. </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proofErr w:type="spellStart"/>
      <w:r w:rsidRPr="008746A2">
        <w:rPr>
          <w:rFonts w:ascii="Times New Roman" w:eastAsia="Calibri" w:hAnsi="Times New Roman" w:cs="Times New Roman"/>
          <w:sz w:val="28"/>
          <w:szCs w:val="28"/>
        </w:rPr>
        <w:t>Галузяк</w:t>
      </w:r>
      <w:proofErr w:type="spellEnd"/>
      <w:r w:rsidRPr="008746A2">
        <w:rPr>
          <w:rFonts w:ascii="Times New Roman" w:eastAsia="Calibri" w:hAnsi="Times New Roman" w:cs="Times New Roman"/>
          <w:sz w:val="28"/>
          <w:szCs w:val="28"/>
        </w:rPr>
        <w:t xml:space="preserve"> В.М. Педагогіка: </w:t>
      </w:r>
      <w:proofErr w:type="spellStart"/>
      <w:r w:rsidRPr="008746A2">
        <w:rPr>
          <w:rFonts w:ascii="Times New Roman" w:eastAsia="Calibri" w:hAnsi="Times New Roman" w:cs="Times New Roman"/>
          <w:sz w:val="28"/>
          <w:szCs w:val="28"/>
        </w:rPr>
        <w:t>навч</w:t>
      </w:r>
      <w:proofErr w:type="spellEnd"/>
      <w:r w:rsidRPr="008746A2">
        <w:rPr>
          <w:rFonts w:ascii="Times New Roman" w:eastAsia="Calibri" w:hAnsi="Times New Roman" w:cs="Times New Roman"/>
          <w:sz w:val="28"/>
          <w:szCs w:val="28"/>
        </w:rPr>
        <w:t xml:space="preserve">. посібник / В.М. </w:t>
      </w:r>
      <w:proofErr w:type="spellStart"/>
      <w:r w:rsidRPr="008746A2">
        <w:rPr>
          <w:rFonts w:ascii="Times New Roman" w:eastAsia="Calibri" w:hAnsi="Times New Roman" w:cs="Times New Roman"/>
          <w:sz w:val="28"/>
          <w:szCs w:val="28"/>
        </w:rPr>
        <w:t>Галузяк</w:t>
      </w:r>
      <w:proofErr w:type="spellEnd"/>
      <w:r w:rsidRPr="008746A2">
        <w:rPr>
          <w:rFonts w:ascii="Times New Roman" w:eastAsia="Calibri" w:hAnsi="Times New Roman" w:cs="Times New Roman"/>
          <w:sz w:val="28"/>
          <w:szCs w:val="28"/>
        </w:rPr>
        <w:t xml:space="preserve">, М.І.  </w:t>
      </w:r>
      <w:proofErr w:type="spellStart"/>
      <w:r w:rsidRPr="008746A2">
        <w:rPr>
          <w:rFonts w:ascii="Times New Roman" w:eastAsia="Calibri" w:hAnsi="Times New Roman" w:cs="Times New Roman"/>
          <w:sz w:val="28"/>
          <w:szCs w:val="28"/>
        </w:rPr>
        <w:t>Сметанський</w:t>
      </w:r>
      <w:proofErr w:type="spellEnd"/>
      <w:r w:rsidRPr="008746A2">
        <w:rPr>
          <w:rFonts w:ascii="Times New Roman" w:eastAsia="Calibri" w:hAnsi="Times New Roman" w:cs="Times New Roman"/>
          <w:sz w:val="28"/>
          <w:szCs w:val="28"/>
        </w:rPr>
        <w:t xml:space="preserve">, В.І. </w:t>
      </w:r>
      <w:proofErr w:type="spellStart"/>
      <w:r w:rsidRPr="008746A2">
        <w:rPr>
          <w:rFonts w:ascii="Times New Roman" w:eastAsia="Calibri" w:hAnsi="Times New Roman" w:cs="Times New Roman"/>
          <w:sz w:val="28"/>
          <w:szCs w:val="28"/>
        </w:rPr>
        <w:t>Шахов</w:t>
      </w:r>
      <w:proofErr w:type="spellEnd"/>
      <w:r w:rsidRPr="008746A2">
        <w:rPr>
          <w:rFonts w:ascii="Times New Roman" w:eastAsia="Calibri" w:hAnsi="Times New Roman" w:cs="Times New Roman"/>
          <w:sz w:val="28"/>
          <w:szCs w:val="28"/>
        </w:rPr>
        <w:t>. – Вінниця: «Книга-Вега», 2003. –416с.</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 xml:space="preserve">Даниленко Л.І. Педагогічні інновації та інноваційні педагогічні технології: сутність і структура/ Л.І.Даниленко// Нові технології </w:t>
      </w:r>
      <w:proofErr w:type="spellStart"/>
      <w:r w:rsidRPr="008746A2">
        <w:rPr>
          <w:rFonts w:ascii="Times New Roman" w:eastAsia="Calibri" w:hAnsi="Times New Roman" w:cs="Times New Roman"/>
          <w:sz w:val="28"/>
          <w:szCs w:val="28"/>
        </w:rPr>
        <w:t>навчання.-</w:t>
      </w:r>
      <w:proofErr w:type="spellEnd"/>
      <w:r w:rsidRPr="008746A2">
        <w:rPr>
          <w:rFonts w:ascii="Times New Roman" w:eastAsia="Calibri" w:hAnsi="Times New Roman" w:cs="Times New Roman"/>
          <w:sz w:val="28"/>
          <w:szCs w:val="28"/>
        </w:rPr>
        <w:t xml:space="preserve"> К., 2005.</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 xml:space="preserve">Дроздова І. П.. Навчальний посібник із курсу «Методика викладання, педагогіка та психологія вищої освіти» (для студентів-магістрів) / І. П. Дроздова. – Харків: ХНАМГ, 2008. </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proofErr w:type="spellStart"/>
      <w:r w:rsidRPr="008746A2">
        <w:rPr>
          <w:rFonts w:ascii="Times New Roman" w:eastAsia="Times New Roman" w:hAnsi="Times New Roman" w:cs="Times New Roman"/>
          <w:sz w:val="28"/>
          <w:szCs w:val="28"/>
          <w:lang w:eastAsia="ru-RU"/>
        </w:rPr>
        <w:t>Завельський</w:t>
      </w:r>
      <w:proofErr w:type="spellEnd"/>
      <w:r w:rsidRPr="008746A2">
        <w:rPr>
          <w:rFonts w:ascii="Times New Roman" w:eastAsia="Times New Roman" w:hAnsi="Times New Roman" w:cs="Times New Roman"/>
          <w:sz w:val="28"/>
          <w:szCs w:val="28"/>
          <w:lang w:eastAsia="ru-RU"/>
        </w:rPr>
        <w:t xml:space="preserve"> Ю.В. Як підготувати сучасний урок.// Завуч. 2000. №4. - с. 94-97.</w:t>
      </w:r>
    </w:p>
    <w:p w:rsidR="008746A2" w:rsidRPr="008746A2" w:rsidRDefault="008746A2" w:rsidP="00650449">
      <w:pPr>
        <w:numPr>
          <w:ilvl w:val="0"/>
          <w:numId w:val="25"/>
        </w:numPr>
        <w:spacing w:after="0" w:line="360" w:lineRule="auto"/>
        <w:jc w:val="both"/>
        <w:rPr>
          <w:rFonts w:ascii="Times New Roman" w:eastAsia="Calibri" w:hAnsi="Times New Roman" w:cs="Times New Roman"/>
          <w:sz w:val="28"/>
          <w:szCs w:val="28"/>
        </w:rPr>
      </w:pPr>
      <w:proofErr w:type="spellStart"/>
      <w:r w:rsidRPr="008746A2">
        <w:rPr>
          <w:rFonts w:ascii="Times New Roman" w:eastAsia="Calibri" w:hAnsi="Times New Roman" w:cs="Times New Roman"/>
          <w:sz w:val="28"/>
          <w:szCs w:val="28"/>
        </w:rPr>
        <w:t>Зязюн</w:t>
      </w:r>
      <w:proofErr w:type="spellEnd"/>
      <w:r w:rsidRPr="008746A2">
        <w:rPr>
          <w:rFonts w:ascii="Times New Roman" w:eastAsia="Calibri" w:hAnsi="Times New Roman" w:cs="Times New Roman"/>
          <w:sz w:val="28"/>
          <w:szCs w:val="28"/>
        </w:rPr>
        <w:t xml:space="preserve"> І.А.   Педагогічна майстерність: Підручник для вищих педагог. </w:t>
      </w:r>
      <w:proofErr w:type="spellStart"/>
      <w:r w:rsidRPr="008746A2">
        <w:rPr>
          <w:rFonts w:ascii="Times New Roman" w:eastAsia="Calibri" w:hAnsi="Times New Roman" w:cs="Times New Roman"/>
          <w:sz w:val="28"/>
          <w:szCs w:val="28"/>
        </w:rPr>
        <w:t>навч</w:t>
      </w:r>
      <w:proofErr w:type="spellEnd"/>
      <w:r w:rsidRPr="008746A2">
        <w:rPr>
          <w:rFonts w:ascii="Times New Roman" w:eastAsia="Calibri" w:hAnsi="Times New Roman" w:cs="Times New Roman"/>
          <w:sz w:val="28"/>
          <w:szCs w:val="28"/>
        </w:rPr>
        <w:t>. закладів/ І.А.</w:t>
      </w:r>
      <w:proofErr w:type="spellStart"/>
      <w:r w:rsidRPr="008746A2">
        <w:rPr>
          <w:rFonts w:ascii="Times New Roman" w:eastAsia="Calibri" w:hAnsi="Times New Roman" w:cs="Times New Roman"/>
          <w:sz w:val="28"/>
          <w:szCs w:val="28"/>
        </w:rPr>
        <w:t>Зязюн</w:t>
      </w:r>
      <w:proofErr w:type="spellEnd"/>
      <w:r w:rsidRPr="008746A2">
        <w:rPr>
          <w:rFonts w:ascii="Times New Roman" w:eastAsia="Calibri" w:hAnsi="Times New Roman" w:cs="Times New Roman"/>
          <w:sz w:val="28"/>
          <w:szCs w:val="28"/>
        </w:rPr>
        <w:t>, Л.В.</w:t>
      </w:r>
      <w:proofErr w:type="spellStart"/>
      <w:r w:rsidRPr="008746A2">
        <w:rPr>
          <w:rFonts w:ascii="Times New Roman" w:eastAsia="Calibri" w:hAnsi="Times New Roman" w:cs="Times New Roman"/>
          <w:sz w:val="28"/>
          <w:szCs w:val="28"/>
        </w:rPr>
        <w:t>Крамушенко</w:t>
      </w:r>
      <w:proofErr w:type="spellEnd"/>
      <w:r w:rsidRPr="008746A2">
        <w:rPr>
          <w:rFonts w:ascii="Times New Roman" w:eastAsia="Calibri" w:hAnsi="Times New Roman" w:cs="Times New Roman"/>
          <w:sz w:val="28"/>
          <w:szCs w:val="28"/>
        </w:rPr>
        <w:t>, І.Ф.</w:t>
      </w:r>
      <w:proofErr w:type="spellStart"/>
      <w:r w:rsidRPr="008746A2">
        <w:rPr>
          <w:rFonts w:ascii="Times New Roman" w:eastAsia="Calibri" w:hAnsi="Times New Roman" w:cs="Times New Roman"/>
          <w:sz w:val="28"/>
          <w:szCs w:val="28"/>
        </w:rPr>
        <w:t>Кривонос</w:t>
      </w:r>
      <w:proofErr w:type="spellEnd"/>
      <w:r w:rsidRPr="008746A2">
        <w:rPr>
          <w:rFonts w:ascii="Times New Roman" w:eastAsia="Calibri" w:hAnsi="Times New Roman" w:cs="Times New Roman"/>
          <w:sz w:val="28"/>
          <w:szCs w:val="28"/>
        </w:rPr>
        <w:t>; За ред. І.А.</w:t>
      </w:r>
      <w:proofErr w:type="spellStart"/>
      <w:r w:rsidRPr="008746A2">
        <w:rPr>
          <w:rFonts w:ascii="Times New Roman" w:eastAsia="Calibri" w:hAnsi="Times New Roman" w:cs="Times New Roman"/>
          <w:sz w:val="28"/>
          <w:szCs w:val="28"/>
        </w:rPr>
        <w:t>Зязюна.-</w:t>
      </w:r>
      <w:proofErr w:type="spellEnd"/>
      <w:r w:rsidRPr="008746A2">
        <w:rPr>
          <w:rFonts w:ascii="Times New Roman" w:eastAsia="Calibri" w:hAnsi="Times New Roman" w:cs="Times New Roman"/>
          <w:sz w:val="28"/>
          <w:szCs w:val="28"/>
        </w:rPr>
        <w:t xml:space="preserve"> К.: Вища школа, 1997.</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proofErr w:type="spellStart"/>
      <w:r w:rsidRPr="008746A2">
        <w:rPr>
          <w:rFonts w:ascii="Times New Roman" w:eastAsia="Calibri" w:hAnsi="Times New Roman" w:cs="Times New Roman"/>
          <w:sz w:val="28"/>
          <w:szCs w:val="28"/>
        </w:rPr>
        <w:t>Князян</w:t>
      </w:r>
      <w:proofErr w:type="spellEnd"/>
      <w:r w:rsidRPr="008746A2">
        <w:rPr>
          <w:rFonts w:ascii="Times New Roman" w:eastAsia="Calibri" w:hAnsi="Times New Roman" w:cs="Times New Roman"/>
          <w:sz w:val="28"/>
          <w:szCs w:val="28"/>
        </w:rPr>
        <w:t xml:space="preserve"> М.О.   Педагогічна технологія формування самостійно-дослідницької діяльності студентів/ М.О.</w:t>
      </w:r>
      <w:proofErr w:type="spellStart"/>
      <w:r w:rsidRPr="008746A2">
        <w:rPr>
          <w:rFonts w:ascii="Times New Roman" w:eastAsia="Calibri" w:hAnsi="Times New Roman" w:cs="Times New Roman"/>
          <w:sz w:val="28"/>
          <w:szCs w:val="28"/>
        </w:rPr>
        <w:t>Князян</w:t>
      </w:r>
      <w:proofErr w:type="spellEnd"/>
      <w:r w:rsidRPr="008746A2">
        <w:rPr>
          <w:rFonts w:ascii="Times New Roman" w:eastAsia="Calibri" w:hAnsi="Times New Roman" w:cs="Times New Roman"/>
          <w:sz w:val="28"/>
          <w:szCs w:val="28"/>
        </w:rPr>
        <w:t xml:space="preserve">// Проблеми </w:t>
      </w:r>
      <w:proofErr w:type="spellStart"/>
      <w:r w:rsidRPr="008746A2">
        <w:rPr>
          <w:rFonts w:ascii="Times New Roman" w:eastAsia="Calibri" w:hAnsi="Times New Roman" w:cs="Times New Roman"/>
          <w:sz w:val="28"/>
          <w:szCs w:val="28"/>
        </w:rPr>
        <w:t>освіти.-</w:t>
      </w:r>
      <w:proofErr w:type="spellEnd"/>
      <w:r w:rsidRPr="008746A2">
        <w:rPr>
          <w:rFonts w:ascii="Times New Roman" w:eastAsia="Calibri" w:hAnsi="Times New Roman" w:cs="Times New Roman"/>
          <w:sz w:val="28"/>
          <w:szCs w:val="28"/>
        </w:rPr>
        <w:t xml:space="preserve"> К., 2007.</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proofErr w:type="spellStart"/>
      <w:r w:rsidRPr="008746A2">
        <w:rPr>
          <w:rFonts w:ascii="Times New Roman" w:eastAsia="Times New Roman" w:hAnsi="Times New Roman" w:cs="Times New Roman"/>
          <w:sz w:val="28"/>
          <w:szCs w:val="28"/>
          <w:lang w:eastAsia="ru-RU"/>
        </w:rPr>
        <w:t>Марков</w:t>
      </w:r>
      <w:proofErr w:type="spellEnd"/>
      <w:r w:rsidRPr="008746A2">
        <w:rPr>
          <w:rFonts w:ascii="Times New Roman" w:eastAsia="Times New Roman" w:hAnsi="Times New Roman" w:cs="Times New Roman"/>
          <w:sz w:val="28"/>
          <w:szCs w:val="28"/>
          <w:lang w:eastAsia="ru-RU"/>
        </w:rPr>
        <w:t xml:space="preserve"> І.С. Інтерактивні технології на уроках </w:t>
      </w:r>
      <w:proofErr w:type="spellStart"/>
      <w:r w:rsidRPr="008746A2">
        <w:rPr>
          <w:rFonts w:ascii="Times New Roman" w:eastAsia="Times New Roman" w:hAnsi="Times New Roman" w:cs="Times New Roman"/>
          <w:sz w:val="28"/>
          <w:szCs w:val="28"/>
          <w:lang w:eastAsia="ru-RU"/>
        </w:rPr>
        <w:t>математики.-</w:t>
      </w:r>
      <w:proofErr w:type="spellEnd"/>
      <w:r w:rsidRPr="008746A2">
        <w:rPr>
          <w:rFonts w:ascii="Times New Roman" w:eastAsia="Times New Roman" w:hAnsi="Times New Roman" w:cs="Times New Roman"/>
          <w:sz w:val="28"/>
          <w:szCs w:val="28"/>
          <w:lang w:eastAsia="ru-RU"/>
        </w:rPr>
        <w:t xml:space="preserve"> Вид. «Основа», 2008р.</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Мурашко Н. Аналіз уроку. К.; «Шкільний світ», 2008.</w:t>
      </w:r>
    </w:p>
    <w:p w:rsidR="008746A2" w:rsidRPr="008746A2" w:rsidRDefault="008746A2" w:rsidP="00650449">
      <w:pPr>
        <w:numPr>
          <w:ilvl w:val="0"/>
          <w:numId w:val="25"/>
        </w:numPr>
        <w:shd w:val="clear" w:color="auto" w:fill="FFFFFF"/>
        <w:spacing w:before="60" w:after="180" w:line="360" w:lineRule="auto"/>
        <w:jc w:val="both"/>
        <w:textAlignment w:val="baseline"/>
        <w:rPr>
          <w:rFonts w:ascii="Times New Roman" w:eastAsia="Times New Roman" w:hAnsi="Times New Roman" w:cs="Times New Roman"/>
          <w:sz w:val="28"/>
          <w:szCs w:val="28"/>
          <w:lang w:eastAsia="uk-UA"/>
        </w:rPr>
      </w:pPr>
      <w:r w:rsidRPr="008746A2">
        <w:rPr>
          <w:rFonts w:ascii="Times New Roman" w:eastAsia="Times New Roman" w:hAnsi="Times New Roman" w:cs="Times New Roman"/>
          <w:sz w:val="28"/>
          <w:szCs w:val="28"/>
          <w:lang w:eastAsia="uk-UA"/>
        </w:rPr>
        <w:t>Сисоєва С.О. Підготовка вчителя до формування творчої особистості учня / С.О. Сисоєва. –К.:</w:t>
      </w:r>
      <w:proofErr w:type="spellStart"/>
      <w:r w:rsidRPr="008746A2">
        <w:rPr>
          <w:rFonts w:ascii="Times New Roman" w:eastAsia="Times New Roman" w:hAnsi="Times New Roman" w:cs="Times New Roman"/>
          <w:sz w:val="28"/>
          <w:szCs w:val="28"/>
          <w:lang w:eastAsia="uk-UA"/>
        </w:rPr>
        <w:t>Поліграфкнига</w:t>
      </w:r>
      <w:proofErr w:type="spellEnd"/>
      <w:r w:rsidRPr="008746A2">
        <w:rPr>
          <w:rFonts w:ascii="Times New Roman" w:eastAsia="Times New Roman" w:hAnsi="Times New Roman" w:cs="Times New Roman"/>
          <w:sz w:val="28"/>
          <w:szCs w:val="28"/>
          <w:lang w:eastAsia="uk-UA"/>
        </w:rPr>
        <w:t>, 1996. – 406 с.</w:t>
      </w:r>
    </w:p>
    <w:p w:rsidR="008746A2" w:rsidRPr="008746A2" w:rsidRDefault="008746A2" w:rsidP="00650449">
      <w:pPr>
        <w:numPr>
          <w:ilvl w:val="0"/>
          <w:numId w:val="25"/>
        </w:numPr>
        <w:spacing w:after="0" w:line="360" w:lineRule="auto"/>
        <w:contextualSpacing/>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Шевчук С.С. Урок теоретичного навчання у професійно-технічному навчальному закладі: Методичні рекомендації. — Донецьк, 2004р. — 44с.</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Нові технології навчання: Науково-методичний збірник. Вип. 40.- К.: Науково-метод. центр вищої освіти, 2005.</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bCs/>
          <w:sz w:val="28"/>
          <w:szCs w:val="28"/>
        </w:rPr>
      </w:pPr>
      <w:r w:rsidRPr="008746A2">
        <w:rPr>
          <w:rFonts w:ascii="Times New Roman" w:eastAsia="Calibri" w:hAnsi="Times New Roman" w:cs="Times New Roman"/>
          <w:sz w:val="28"/>
          <w:szCs w:val="28"/>
        </w:rPr>
        <w:t xml:space="preserve">Освітні технології: </w:t>
      </w:r>
      <w:proofErr w:type="spellStart"/>
      <w:r w:rsidRPr="008746A2">
        <w:rPr>
          <w:rFonts w:ascii="Times New Roman" w:eastAsia="Calibri" w:hAnsi="Times New Roman" w:cs="Times New Roman"/>
          <w:sz w:val="28"/>
          <w:szCs w:val="28"/>
        </w:rPr>
        <w:t>навч.-метод</w:t>
      </w:r>
      <w:proofErr w:type="spellEnd"/>
      <w:r w:rsidRPr="008746A2">
        <w:rPr>
          <w:rFonts w:ascii="Times New Roman" w:eastAsia="Calibri" w:hAnsi="Times New Roman" w:cs="Times New Roman"/>
          <w:sz w:val="28"/>
          <w:szCs w:val="28"/>
        </w:rPr>
        <w:t>. посібник/ О.М.</w:t>
      </w:r>
      <w:proofErr w:type="spellStart"/>
      <w:r w:rsidRPr="008746A2">
        <w:rPr>
          <w:rFonts w:ascii="Times New Roman" w:eastAsia="Calibri" w:hAnsi="Times New Roman" w:cs="Times New Roman"/>
          <w:sz w:val="28"/>
          <w:szCs w:val="28"/>
        </w:rPr>
        <w:t>Пєхота</w:t>
      </w:r>
      <w:proofErr w:type="spellEnd"/>
      <w:r w:rsidRPr="008746A2">
        <w:rPr>
          <w:rFonts w:ascii="Times New Roman" w:eastAsia="Calibri" w:hAnsi="Times New Roman" w:cs="Times New Roman"/>
          <w:sz w:val="28"/>
          <w:szCs w:val="28"/>
        </w:rPr>
        <w:t>, А.З.</w:t>
      </w:r>
      <w:proofErr w:type="spellStart"/>
      <w:r w:rsidRPr="008746A2">
        <w:rPr>
          <w:rFonts w:ascii="Times New Roman" w:eastAsia="Calibri" w:hAnsi="Times New Roman" w:cs="Times New Roman"/>
          <w:sz w:val="28"/>
          <w:szCs w:val="28"/>
        </w:rPr>
        <w:t>Кіктенко</w:t>
      </w:r>
      <w:proofErr w:type="spellEnd"/>
      <w:r w:rsidRPr="008746A2">
        <w:rPr>
          <w:rFonts w:ascii="Times New Roman" w:eastAsia="Calibri" w:hAnsi="Times New Roman" w:cs="Times New Roman"/>
          <w:sz w:val="28"/>
          <w:szCs w:val="28"/>
        </w:rPr>
        <w:t>, О.М.</w:t>
      </w:r>
      <w:proofErr w:type="spellStart"/>
      <w:r w:rsidRPr="008746A2">
        <w:rPr>
          <w:rFonts w:ascii="Times New Roman" w:eastAsia="Calibri" w:hAnsi="Times New Roman" w:cs="Times New Roman"/>
          <w:sz w:val="28"/>
          <w:szCs w:val="28"/>
        </w:rPr>
        <w:t>Любарська</w:t>
      </w:r>
      <w:proofErr w:type="spellEnd"/>
      <w:r w:rsidRPr="008746A2">
        <w:rPr>
          <w:rFonts w:ascii="Times New Roman" w:eastAsia="Calibri" w:hAnsi="Times New Roman" w:cs="Times New Roman"/>
          <w:sz w:val="28"/>
          <w:szCs w:val="28"/>
        </w:rPr>
        <w:t>, К.Ф.</w:t>
      </w:r>
      <w:proofErr w:type="spellStart"/>
      <w:r w:rsidRPr="008746A2">
        <w:rPr>
          <w:rFonts w:ascii="Times New Roman" w:eastAsia="Calibri" w:hAnsi="Times New Roman" w:cs="Times New Roman"/>
          <w:sz w:val="28"/>
          <w:szCs w:val="28"/>
        </w:rPr>
        <w:t>Нор</w:t>
      </w:r>
      <w:proofErr w:type="spellEnd"/>
      <w:r w:rsidRPr="008746A2">
        <w:rPr>
          <w:rFonts w:ascii="Times New Roman" w:eastAsia="Calibri" w:hAnsi="Times New Roman" w:cs="Times New Roman"/>
          <w:sz w:val="28"/>
          <w:szCs w:val="28"/>
        </w:rPr>
        <w:t xml:space="preserve">; за ред. О. М. </w:t>
      </w:r>
      <w:proofErr w:type="spellStart"/>
      <w:r w:rsidRPr="008746A2">
        <w:rPr>
          <w:rFonts w:ascii="Times New Roman" w:eastAsia="Calibri" w:hAnsi="Times New Roman" w:cs="Times New Roman"/>
          <w:sz w:val="28"/>
          <w:szCs w:val="28"/>
        </w:rPr>
        <w:t>Пєхоти.-</w:t>
      </w:r>
      <w:proofErr w:type="spellEnd"/>
      <w:r w:rsidRPr="008746A2">
        <w:rPr>
          <w:rFonts w:ascii="Times New Roman" w:eastAsia="Calibri" w:hAnsi="Times New Roman" w:cs="Times New Roman"/>
          <w:sz w:val="28"/>
          <w:szCs w:val="28"/>
        </w:rPr>
        <w:t xml:space="preserve"> К.: А.С.К., 2004.</w:t>
      </w:r>
    </w:p>
    <w:p w:rsidR="008746A2" w:rsidRPr="008746A2" w:rsidRDefault="008746A2" w:rsidP="00650449">
      <w:pPr>
        <w:numPr>
          <w:ilvl w:val="0"/>
          <w:numId w:val="25"/>
        </w:numPr>
        <w:autoSpaceDE w:val="0"/>
        <w:autoSpaceDN w:val="0"/>
        <w:spacing w:after="0" w:line="360" w:lineRule="auto"/>
        <w:jc w:val="both"/>
        <w:rPr>
          <w:rFonts w:ascii="Times New Roman" w:eastAsia="Calibri" w:hAnsi="Times New Roman" w:cs="Times New Roman"/>
          <w:sz w:val="28"/>
          <w:szCs w:val="28"/>
        </w:rPr>
      </w:pPr>
      <w:r w:rsidRPr="008746A2">
        <w:rPr>
          <w:rFonts w:ascii="Times New Roman" w:eastAsia="Calibri" w:hAnsi="Times New Roman" w:cs="Times New Roman"/>
          <w:sz w:val="28"/>
          <w:szCs w:val="28"/>
        </w:rPr>
        <w:t>Освітянський науково-методичний журнал «Відкритий урок» №5 – 6, 2009.</w:t>
      </w:r>
    </w:p>
    <w:p w:rsidR="008746A2" w:rsidRPr="008746A2" w:rsidRDefault="008746A2" w:rsidP="00650449">
      <w:pPr>
        <w:numPr>
          <w:ilvl w:val="0"/>
          <w:numId w:val="25"/>
        </w:numPr>
        <w:shd w:val="clear" w:color="auto" w:fill="FFFFFF"/>
        <w:spacing w:before="60" w:after="180" w:line="360" w:lineRule="auto"/>
        <w:jc w:val="both"/>
        <w:textAlignment w:val="baseline"/>
        <w:rPr>
          <w:rFonts w:ascii="Times New Roman" w:eastAsia="Times New Roman" w:hAnsi="Times New Roman" w:cs="Times New Roman"/>
          <w:sz w:val="28"/>
          <w:szCs w:val="28"/>
          <w:lang w:eastAsia="uk-UA"/>
        </w:rPr>
      </w:pPr>
      <w:r w:rsidRPr="008746A2">
        <w:rPr>
          <w:rFonts w:ascii="Times New Roman" w:eastAsia="Times New Roman" w:hAnsi="Times New Roman" w:cs="Times New Roman"/>
          <w:sz w:val="28"/>
          <w:szCs w:val="28"/>
          <w:lang w:eastAsia="uk-UA"/>
        </w:rPr>
        <w:t>http://www.ipedahohika.com/lirefs-1537-1.html</w:t>
      </w:r>
    </w:p>
    <w:p w:rsidR="008746A2" w:rsidRPr="008746A2" w:rsidRDefault="008746A2" w:rsidP="00650449">
      <w:pPr>
        <w:numPr>
          <w:ilvl w:val="0"/>
          <w:numId w:val="25"/>
        </w:numPr>
        <w:shd w:val="clear" w:color="auto" w:fill="FFFFFF"/>
        <w:spacing w:before="60" w:after="180" w:line="360" w:lineRule="auto"/>
        <w:jc w:val="both"/>
        <w:textAlignment w:val="baseline"/>
        <w:rPr>
          <w:rFonts w:ascii="Times New Roman" w:eastAsia="Times New Roman" w:hAnsi="Times New Roman" w:cs="Times New Roman"/>
          <w:sz w:val="28"/>
          <w:szCs w:val="28"/>
          <w:lang w:eastAsia="uk-UA"/>
        </w:rPr>
      </w:pPr>
      <w:r w:rsidRPr="008746A2">
        <w:rPr>
          <w:rFonts w:ascii="Times New Roman" w:eastAsia="Times New Roman" w:hAnsi="Times New Roman" w:cs="Times New Roman"/>
          <w:sz w:val="28"/>
          <w:szCs w:val="28"/>
          <w:lang w:eastAsia="uk-UA"/>
        </w:rPr>
        <w:lastRenderedPageBreak/>
        <w:t>http://ito.vspu.net/duplomni_rob/html/blank_version/Dokumentu</w:t>
      </w:r>
    </w:p>
    <w:p w:rsidR="00B81B7D" w:rsidRPr="001525EB" w:rsidRDefault="00B81B7D" w:rsidP="001525EB">
      <w:pPr>
        <w:spacing w:after="0" w:line="360" w:lineRule="auto"/>
        <w:ind w:right="-1" w:firstLine="562"/>
        <w:jc w:val="both"/>
        <w:rPr>
          <w:rFonts w:ascii="Times New Roman" w:eastAsia="Calibri" w:hAnsi="Times New Roman" w:cs="Times New Roman"/>
          <w:color w:val="FF0000"/>
          <w:sz w:val="28"/>
          <w:szCs w:val="28"/>
        </w:rPr>
      </w:pPr>
    </w:p>
    <w:p w:rsidR="001525EB" w:rsidRPr="001525EB" w:rsidRDefault="001525EB" w:rsidP="001525EB">
      <w:pPr>
        <w:spacing w:after="0" w:line="276" w:lineRule="auto"/>
        <w:rPr>
          <w:rFonts w:ascii="Times New Roman" w:eastAsia="Calibri" w:hAnsi="Times New Roman" w:cs="Times New Roman"/>
          <w:smallCaps/>
          <w:color w:val="FF0000"/>
          <w:sz w:val="28"/>
          <w:szCs w:val="28"/>
        </w:rPr>
      </w:pPr>
    </w:p>
    <w:p w:rsidR="001525EB" w:rsidRPr="001525EB" w:rsidRDefault="001525EB" w:rsidP="001525EB">
      <w:pPr>
        <w:spacing w:after="200" w:line="276" w:lineRule="auto"/>
        <w:rPr>
          <w:rFonts w:ascii="Times New Roman" w:eastAsia="Calibri" w:hAnsi="Times New Roman" w:cs="Times New Roman"/>
          <w:smallCaps/>
          <w:color w:val="FF0000"/>
          <w:sz w:val="28"/>
          <w:szCs w:val="28"/>
        </w:rPr>
      </w:pPr>
    </w:p>
    <w:p w:rsidR="001525EB" w:rsidRPr="001525EB" w:rsidRDefault="001525EB" w:rsidP="001525EB">
      <w:pPr>
        <w:spacing w:after="200" w:line="276" w:lineRule="auto"/>
        <w:rPr>
          <w:rFonts w:ascii="Times New Roman" w:eastAsia="Calibri" w:hAnsi="Times New Roman" w:cs="Times New Roman"/>
          <w:smallCaps/>
          <w:color w:val="FF0000"/>
          <w:sz w:val="28"/>
          <w:szCs w:val="28"/>
        </w:rPr>
      </w:pPr>
    </w:p>
    <w:p w:rsidR="00547B6B" w:rsidRDefault="007C6B84"/>
    <w:sectPr w:rsidR="00547B6B" w:rsidSect="003401CA">
      <w:pgSz w:w="11906" w:h="16838"/>
      <w:pgMar w:top="568" w:right="850"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67CF0"/>
    <w:multiLevelType w:val="hybridMultilevel"/>
    <w:tmpl w:val="AEAA61F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CD85D78"/>
    <w:multiLevelType w:val="hybridMultilevel"/>
    <w:tmpl w:val="03D8DE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62177D"/>
    <w:multiLevelType w:val="hybridMultilevel"/>
    <w:tmpl w:val="7E226C6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nsid w:val="0E016127"/>
    <w:multiLevelType w:val="hybridMultilevel"/>
    <w:tmpl w:val="9E189A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04270CA"/>
    <w:multiLevelType w:val="hybridMultilevel"/>
    <w:tmpl w:val="9CC001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AC07EEE"/>
    <w:multiLevelType w:val="hybridMultilevel"/>
    <w:tmpl w:val="A076745C"/>
    <w:lvl w:ilvl="0" w:tplc="4F92EDF8">
      <w:start w:val="1"/>
      <w:numFmt w:val="bullet"/>
      <w:lvlText w:val="•"/>
      <w:lvlJc w:val="left"/>
      <w:pPr>
        <w:ind w:left="2564" w:hanging="360"/>
      </w:pPr>
      <w:rPr>
        <w:rFonts w:ascii="Times New Roman" w:hAnsi="Times New Roman"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
    <w:nsid w:val="239C4890"/>
    <w:multiLevelType w:val="hybridMultilevel"/>
    <w:tmpl w:val="21EE02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D304104"/>
    <w:multiLevelType w:val="hybridMultilevel"/>
    <w:tmpl w:val="D1CC2614"/>
    <w:lvl w:ilvl="0" w:tplc="4F92EDF8">
      <w:start w:val="1"/>
      <w:numFmt w:val="bullet"/>
      <w:lvlText w:val="•"/>
      <w:lvlJc w:val="left"/>
      <w:pPr>
        <w:ind w:left="1282" w:hanging="360"/>
      </w:pPr>
      <w:rPr>
        <w:rFonts w:ascii="Times New Roman" w:hAnsi="Times New Roman" w:hint="default"/>
      </w:rPr>
    </w:lvl>
    <w:lvl w:ilvl="1" w:tplc="04190003" w:tentative="1">
      <w:start w:val="1"/>
      <w:numFmt w:val="bullet"/>
      <w:lvlText w:val="o"/>
      <w:lvlJc w:val="left"/>
      <w:pPr>
        <w:ind w:left="2002" w:hanging="360"/>
      </w:pPr>
      <w:rPr>
        <w:rFonts w:ascii="Courier New" w:hAnsi="Courier New" w:cs="Courier New" w:hint="default"/>
      </w:rPr>
    </w:lvl>
    <w:lvl w:ilvl="2" w:tplc="04190005" w:tentative="1">
      <w:start w:val="1"/>
      <w:numFmt w:val="bullet"/>
      <w:lvlText w:val=""/>
      <w:lvlJc w:val="left"/>
      <w:pPr>
        <w:ind w:left="2722" w:hanging="360"/>
      </w:pPr>
      <w:rPr>
        <w:rFonts w:ascii="Wingdings" w:hAnsi="Wingdings" w:hint="default"/>
      </w:rPr>
    </w:lvl>
    <w:lvl w:ilvl="3" w:tplc="04190001" w:tentative="1">
      <w:start w:val="1"/>
      <w:numFmt w:val="bullet"/>
      <w:lvlText w:val=""/>
      <w:lvlJc w:val="left"/>
      <w:pPr>
        <w:ind w:left="3442" w:hanging="360"/>
      </w:pPr>
      <w:rPr>
        <w:rFonts w:ascii="Symbol" w:hAnsi="Symbol" w:hint="default"/>
      </w:rPr>
    </w:lvl>
    <w:lvl w:ilvl="4" w:tplc="04190003" w:tentative="1">
      <w:start w:val="1"/>
      <w:numFmt w:val="bullet"/>
      <w:lvlText w:val="o"/>
      <w:lvlJc w:val="left"/>
      <w:pPr>
        <w:ind w:left="4162" w:hanging="360"/>
      </w:pPr>
      <w:rPr>
        <w:rFonts w:ascii="Courier New" w:hAnsi="Courier New" w:cs="Courier New" w:hint="default"/>
      </w:rPr>
    </w:lvl>
    <w:lvl w:ilvl="5" w:tplc="04190005" w:tentative="1">
      <w:start w:val="1"/>
      <w:numFmt w:val="bullet"/>
      <w:lvlText w:val=""/>
      <w:lvlJc w:val="left"/>
      <w:pPr>
        <w:ind w:left="4882" w:hanging="360"/>
      </w:pPr>
      <w:rPr>
        <w:rFonts w:ascii="Wingdings" w:hAnsi="Wingdings" w:hint="default"/>
      </w:rPr>
    </w:lvl>
    <w:lvl w:ilvl="6" w:tplc="04190001" w:tentative="1">
      <w:start w:val="1"/>
      <w:numFmt w:val="bullet"/>
      <w:lvlText w:val=""/>
      <w:lvlJc w:val="left"/>
      <w:pPr>
        <w:ind w:left="5602" w:hanging="360"/>
      </w:pPr>
      <w:rPr>
        <w:rFonts w:ascii="Symbol" w:hAnsi="Symbol" w:hint="default"/>
      </w:rPr>
    </w:lvl>
    <w:lvl w:ilvl="7" w:tplc="04190003" w:tentative="1">
      <w:start w:val="1"/>
      <w:numFmt w:val="bullet"/>
      <w:lvlText w:val="o"/>
      <w:lvlJc w:val="left"/>
      <w:pPr>
        <w:ind w:left="6322" w:hanging="360"/>
      </w:pPr>
      <w:rPr>
        <w:rFonts w:ascii="Courier New" w:hAnsi="Courier New" w:cs="Courier New" w:hint="default"/>
      </w:rPr>
    </w:lvl>
    <w:lvl w:ilvl="8" w:tplc="04190005" w:tentative="1">
      <w:start w:val="1"/>
      <w:numFmt w:val="bullet"/>
      <w:lvlText w:val=""/>
      <w:lvlJc w:val="left"/>
      <w:pPr>
        <w:ind w:left="7042" w:hanging="360"/>
      </w:pPr>
      <w:rPr>
        <w:rFonts w:ascii="Wingdings" w:hAnsi="Wingdings" w:hint="default"/>
      </w:rPr>
    </w:lvl>
  </w:abstractNum>
  <w:abstractNum w:abstractNumId="8">
    <w:nsid w:val="34AF5FDA"/>
    <w:multiLevelType w:val="hybridMultilevel"/>
    <w:tmpl w:val="E1AAD73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nsid w:val="36FC2DEE"/>
    <w:multiLevelType w:val="multilevel"/>
    <w:tmpl w:val="7784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8654DF"/>
    <w:multiLevelType w:val="hybridMultilevel"/>
    <w:tmpl w:val="64B83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4C3EF0"/>
    <w:multiLevelType w:val="hybridMultilevel"/>
    <w:tmpl w:val="779ACE12"/>
    <w:lvl w:ilvl="0" w:tplc="04190001">
      <w:start w:val="1"/>
      <w:numFmt w:val="bullet"/>
      <w:lvlText w:val=""/>
      <w:lvlJc w:val="left"/>
      <w:pPr>
        <w:tabs>
          <w:tab w:val="num" w:pos="720"/>
        </w:tabs>
        <w:ind w:left="720" w:hanging="360"/>
      </w:pPr>
      <w:rPr>
        <w:rFonts w:ascii="Symbol" w:hAnsi="Symbol" w:hint="default"/>
      </w:rPr>
    </w:lvl>
    <w:lvl w:ilvl="1" w:tplc="8A6CB996">
      <w:start w:val="1"/>
      <w:numFmt w:val="bullet"/>
      <w:lvlText w:val=""/>
      <w:lvlJc w:val="left"/>
      <w:pPr>
        <w:tabs>
          <w:tab w:val="num" w:pos="1440"/>
        </w:tabs>
        <w:ind w:left="1440" w:hanging="360"/>
      </w:pPr>
      <w:rPr>
        <w:rFonts w:ascii="Wingdings" w:hAnsi="Wingdings" w:hint="default"/>
      </w:rPr>
    </w:lvl>
    <w:lvl w:ilvl="2" w:tplc="66901A5E" w:tentative="1">
      <w:start w:val="1"/>
      <w:numFmt w:val="bullet"/>
      <w:lvlText w:val=""/>
      <w:lvlJc w:val="left"/>
      <w:pPr>
        <w:tabs>
          <w:tab w:val="num" w:pos="2160"/>
        </w:tabs>
        <w:ind w:left="2160" w:hanging="360"/>
      </w:pPr>
      <w:rPr>
        <w:rFonts w:ascii="Wingdings" w:hAnsi="Wingdings" w:hint="default"/>
      </w:rPr>
    </w:lvl>
    <w:lvl w:ilvl="3" w:tplc="F9946C98" w:tentative="1">
      <w:start w:val="1"/>
      <w:numFmt w:val="bullet"/>
      <w:lvlText w:val=""/>
      <w:lvlJc w:val="left"/>
      <w:pPr>
        <w:tabs>
          <w:tab w:val="num" w:pos="2880"/>
        </w:tabs>
        <w:ind w:left="2880" w:hanging="360"/>
      </w:pPr>
      <w:rPr>
        <w:rFonts w:ascii="Wingdings" w:hAnsi="Wingdings" w:hint="default"/>
      </w:rPr>
    </w:lvl>
    <w:lvl w:ilvl="4" w:tplc="95DA4A1C" w:tentative="1">
      <w:start w:val="1"/>
      <w:numFmt w:val="bullet"/>
      <w:lvlText w:val=""/>
      <w:lvlJc w:val="left"/>
      <w:pPr>
        <w:tabs>
          <w:tab w:val="num" w:pos="3600"/>
        </w:tabs>
        <w:ind w:left="3600" w:hanging="360"/>
      </w:pPr>
      <w:rPr>
        <w:rFonts w:ascii="Wingdings" w:hAnsi="Wingdings" w:hint="default"/>
      </w:rPr>
    </w:lvl>
    <w:lvl w:ilvl="5" w:tplc="9B80F1DC" w:tentative="1">
      <w:start w:val="1"/>
      <w:numFmt w:val="bullet"/>
      <w:lvlText w:val=""/>
      <w:lvlJc w:val="left"/>
      <w:pPr>
        <w:tabs>
          <w:tab w:val="num" w:pos="4320"/>
        </w:tabs>
        <w:ind w:left="4320" w:hanging="360"/>
      </w:pPr>
      <w:rPr>
        <w:rFonts w:ascii="Wingdings" w:hAnsi="Wingdings" w:hint="default"/>
      </w:rPr>
    </w:lvl>
    <w:lvl w:ilvl="6" w:tplc="31167F10" w:tentative="1">
      <w:start w:val="1"/>
      <w:numFmt w:val="bullet"/>
      <w:lvlText w:val=""/>
      <w:lvlJc w:val="left"/>
      <w:pPr>
        <w:tabs>
          <w:tab w:val="num" w:pos="5040"/>
        </w:tabs>
        <w:ind w:left="5040" w:hanging="360"/>
      </w:pPr>
      <w:rPr>
        <w:rFonts w:ascii="Wingdings" w:hAnsi="Wingdings" w:hint="default"/>
      </w:rPr>
    </w:lvl>
    <w:lvl w:ilvl="7" w:tplc="E88C0434" w:tentative="1">
      <w:start w:val="1"/>
      <w:numFmt w:val="bullet"/>
      <w:lvlText w:val=""/>
      <w:lvlJc w:val="left"/>
      <w:pPr>
        <w:tabs>
          <w:tab w:val="num" w:pos="5760"/>
        </w:tabs>
        <w:ind w:left="5760" w:hanging="360"/>
      </w:pPr>
      <w:rPr>
        <w:rFonts w:ascii="Wingdings" w:hAnsi="Wingdings" w:hint="default"/>
      </w:rPr>
    </w:lvl>
    <w:lvl w:ilvl="8" w:tplc="7706895E" w:tentative="1">
      <w:start w:val="1"/>
      <w:numFmt w:val="bullet"/>
      <w:lvlText w:val=""/>
      <w:lvlJc w:val="left"/>
      <w:pPr>
        <w:tabs>
          <w:tab w:val="num" w:pos="6480"/>
        </w:tabs>
        <w:ind w:left="6480" w:hanging="360"/>
      </w:pPr>
      <w:rPr>
        <w:rFonts w:ascii="Wingdings" w:hAnsi="Wingdings" w:hint="default"/>
      </w:rPr>
    </w:lvl>
  </w:abstractNum>
  <w:abstractNum w:abstractNumId="12">
    <w:nsid w:val="4AA01420"/>
    <w:multiLevelType w:val="hybridMultilevel"/>
    <w:tmpl w:val="A04C005C"/>
    <w:lvl w:ilvl="0" w:tplc="0422000F">
      <w:start w:val="1"/>
      <w:numFmt w:val="decimal"/>
      <w:lvlText w:val="%1."/>
      <w:lvlJc w:val="left"/>
      <w:pPr>
        <w:ind w:left="1004" w:hanging="360"/>
      </w:p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3">
    <w:nsid w:val="4E42771D"/>
    <w:multiLevelType w:val="hybridMultilevel"/>
    <w:tmpl w:val="CAA48AD0"/>
    <w:lvl w:ilvl="0" w:tplc="4F92EDF8">
      <w:start w:val="1"/>
      <w:numFmt w:val="bullet"/>
      <w:lvlText w:val="•"/>
      <w:lvlJc w:val="left"/>
      <w:pPr>
        <w:ind w:left="1282" w:hanging="360"/>
      </w:pPr>
      <w:rPr>
        <w:rFonts w:ascii="Times New Roman" w:hAnsi="Times New Roman" w:hint="default"/>
      </w:rPr>
    </w:lvl>
    <w:lvl w:ilvl="1" w:tplc="04190003" w:tentative="1">
      <w:start w:val="1"/>
      <w:numFmt w:val="bullet"/>
      <w:lvlText w:val="o"/>
      <w:lvlJc w:val="left"/>
      <w:pPr>
        <w:ind w:left="2002" w:hanging="360"/>
      </w:pPr>
      <w:rPr>
        <w:rFonts w:ascii="Courier New" w:hAnsi="Courier New" w:cs="Courier New" w:hint="default"/>
      </w:rPr>
    </w:lvl>
    <w:lvl w:ilvl="2" w:tplc="04190005" w:tentative="1">
      <w:start w:val="1"/>
      <w:numFmt w:val="bullet"/>
      <w:lvlText w:val=""/>
      <w:lvlJc w:val="left"/>
      <w:pPr>
        <w:ind w:left="2722" w:hanging="360"/>
      </w:pPr>
      <w:rPr>
        <w:rFonts w:ascii="Wingdings" w:hAnsi="Wingdings" w:hint="default"/>
      </w:rPr>
    </w:lvl>
    <w:lvl w:ilvl="3" w:tplc="04190001" w:tentative="1">
      <w:start w:val="1"/>
      <w:numFmt w:val="bullet"/>
      <w:lvlText w:val=""/>
      <w:lvlJc w:val="left"/>
      <w:pPr>
        <w:ind w:left="3442" w:hanging="360"/>
      </w:pPr>
      <w:rPr>
        <w:rFonts w:ascii="Symbol" w:hAnsi="Symbol" w:hint="default"/>
      </w:rPr>
    </w:lvl>
    <w:lvl w:ilvl="4" w:tplc="04190003" w:tentative="1">
      <w:start w:val="1"/>
      <w:numFmt w:val="bullet"/>
      <w:lvlText w:val="o"/>
      <w:lvlJc w:val="left"/>
      <w:pPr>
        <w:ind w:left="4162" w:hanging="360"/>
      </w:pPr>
      <w:rPr>
        <w:rFonts w:ascii="Courier New" w:hAnsi="Courier New" w:cs="Courier New" w:hint="default"/>
      </w:rPr>
    </w:lvl>
    <w:lvl w:ilvl="5" w:tplc="04190005" w:tentative="1">
      <w:start w:val="1"/>
      <w:numFmt w:val="bullet"/>
      <w:lvlText w:val=""/>
      <w:lvlJc w:val="left"/>
      <w:pPr>
        <w:ind w:left="4882" w:hanging="360"/>
      </w:pPr>
      <w:rPr>
        <w:rFonts w:ascii="Wingdings" w:hAnsi="Wingdings" w:hint="default"/>
      </w:rPr>
    </w:lvl>
    <w:lvl w:ilvl="6" w:tplc="04190001" w:tentative="1">
      <w:start w:val="1"/>
      <w:numFmt w:val="bullet"/>
      <w:lvlText w:val=""/>
      <w:lvlJc w:val="left"/>
      <w:pPr>
        <w:ind w:left="5602" w:hanging="360"/>
      </w:pPr>
      <w:rPr>
        <w:rFonts w:ascii="Symbol" w:hAnsi="Symbol" w:hint="default"/>
      </w:rPr>
    </w:lvl>
    <w:lvl w:ilvl="7" w:tplc="04190003" w:tentative="1">
      <w:start w:val="1"/>
      <w:numFmt w:val="bullet"/>
      <w:lvlText w:val="o"/>
      <w:lvlJc w:val="left"/>
      <w:pPr>
        <w:ind w:left="6322" w:hanging="360"/>
      </w:pPr>
      <w:rPr>
        <w:rFonts w:ascii="Courier New" w:hAnsi="Courier New" w:cs="Courier New" w:hint="default"/>
      </w:rPr>
    </w:lvl>
    <w:lvl w:ilvl="8" w:tplc="04190005" w:tentative="1">
      <w:start w:val="1"/>
      <w:numFmt w:val="bullet"/>
      <w:lvlText w:val=""/>
      <w:lvlJc w:val="left"/>
      <w:pPr>
        <w:ind w:left="7042" w:hanging="360"/>
      </w:pPr>
      <w:rPr>
        <w:rFonts w:ascii="Wingdings" w:hAnsi="Wingdings" w:hint="default"/>
      </w:rPr>
    </w:lvl>
  </w:abstractNum>
  <w:abstractNum w:abstractNumId="14">
    <w:nsid w:val="570472BB"/>
    <w:multiLevelType w:val="hybridMultilevel"/>
    <w:tmpl w:val="840AF55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5750633F"/>
    <w:multiLevelType w:val="hybridMultilevel"/>
    <w:tmpl w:val="6E401D88"/>
    <w:lvl w:ilvl="0" w:tplc="700AB51C">
      <w:start w:val="1"/>
      <w:numFmt w:val="bullet"/>
      <w:lvlText w:val=""/>
      <w:lvlJc w:val="left"/>
      <w:pPr>
        <w:tabs>
          <w:tab w:val="num" w:pos="720"/>
        </w:tabs>
        <w:ind w:left="720" w:hanging="360"/>
      </w:pPr>
      <w:rPr>
        <w:rFonts w:ascii="Symbol" w:hAnsi="Symbol" w:hint="default"/>
      </w:rPr>
    </w:lvl>
    <w:lvl w:ilvl="1" w:tplc="AB4CEE70" w:tentative="1">
      <w:start w:val="1"/>
      <w:numFmt w:val="bullet"/>
      <w:lvlText w:val=""/>
      <w:lvlJc w:val="left"/>
      <w:pPr>
        <w:tabs>
          <w:tab w:val="num" w:pos="1440"/>
        </w:tabs>
        <w:ind w:left="1440" w:hanging="360"/>
      </w:pPr>
      <w:rPr>
        <w:rFonts w:ascii="Symbol" w:hAnsi="Symbol" w:hint="default"/>
      </w:rPr>
    </w:lvl>
    <w:lvl w:ilvl="2" w:tplc="07A22F70" w:tentative="1">
      <w:start w:val="1"/>
      <w:numFmt w:val="bullet"/>
      <w:lvlText w:val=""/>
      <w:lvlJc w:val="left"/>
      <w:pPr>
        <w:tabs>
          <w:tab w:val="num" w:pos="2160"/>
        </w:tabs>
        <w:ind w:left="2160" w:hanging="360"/>
      </w:pPr>
      <w:rPr>
        <w:rFonts w:ascii="Symbol" w:hAnsi="Symbol" w:hint="default"/>
      </w:rPr>
    </w:lvl>
    <w:lvl w:ilvl="3" w:tplc="5822614E" w:tentative="1">
      <w:start w:val="1"/>
      <w:numFmt w:val="bullet"/>
      <w:lvlText w:val=""/>
      <w:lvlJc w:val="left"/>
      <w:pPr>
        <w:tabs>
          <w:tab w:val="num" w:pos="2880"/>
        </w:tabs>
        <w:ind w:left="2880" w:hanging="360"/>
      </w:pPr>
      <w:rPr>
        <w:rFonts w:ascii="Symbol" w:hAnsi="Symbol" w:hint="default"/>
      </w:rPr>
    </w:lvl>
    <w:lvl w:ilvl="4" w:tplc="850240EA" w:tentative="1">
      <w:start w:val="1"/>
      <w:numFmt w:val="bullet"/>
      <w:lvlText w:val=""/>
      <w:lvlJc w:val="left"/>
      <w:pPr>
        <w:tabs>
          <w:tab w:val="num" w:pos="3600"/>
        </w:tabs>
        <w:ind w:left="3600" w:hanging="360"/>
      </w:pPr>
      <w:rPr>
        <w:rFonts w:ascii="Symbol" w:hAnsi="Symbol" w:hint="default"/>
      </w:rPr>
    </w:lvl>
    <w:lvl w:ilvl="5" w:tplc="D9D450F4" w:tentative="1">
      <w:start w:val="1"/>
      <w:numFmt w:val="bullet"/>
      <w:lvlText w:val=""/>
      <w:lvlJc w:val="left"/>
      <w:pPr>
        <w:tabs>
          <w:tab w:val="num" w:pos="4320"/>
        </w:tabs>
        <w:ind w:left="4320" w:hanging="360"/>
      </w:pPr>
      <w:rPr>
        <w:rFonts w:ascii="Symbol" w:hAnsi="Symbol" w:hint="default"/>
      </w:rPr>
    </w:lvl>
    <w:lvl w:ilvl="6" w:tplc="FD30A5A6" w:tentative="1">
      <w:start w:val="1"/>
      <w:numFmt w:val="bullet"/>
      <w:lvlText w:val=""/>
      <w:lvlJc w:val="left"/>
      <w:pPr>
        <w:tabs>
          <w:tab w:val="num" w:pos="5040"/>
        </w:tabs>
        <w:ind w:left="5040" w:hanging="360"/>
      </w:pPr>
      <w:rPr>
        <w:rFonts w:ascii="Symbol" w:hAnsi="Symbol" w:hint="default"/>
      </w:rPr>
    </w:lvl>
    <w:lvl w:ilvl="7" w:tplc="6D12DE4C" w:tentative="1">
      <w:start w:val="1"/>
      <w:numFmt w:val="bullet"/>
      <w:lvlText w:val=""/>
      <w:lvlJc w:val="left"/>
      <w:pPr>
        <w:tabs>
          <w:tab w:val="num" w:pos="5760"/>
        </w:tabs>
        <w:ind w:left="5760" w:hanging="360"/>
      </w:pPr>
      <w:rPr>
        <w:rFonts w:ascii="Symbol" w:hAnsi="Symbol" w:hint="default"/>
      </w:rPr>
    </w:lvl>
    <w:lvl w:ilvl="8" w:tplc="980A3656" w:tentative="1">
      <w:start w:val="1"/>
      <w:numFmt w:val="bullet"/>
      <w:lvlText w:val=""/>
      <w:lvlJc w:val="left"/>
      <w:pPr>
        <w:tabs>
          <w:tab w:val="num" w:pos="6480"/>
        </w:tabs>
        <w:ind w:left="6480" w:hanging="360"/>
      </w:pPr>
      <w:rPr>
        <w:rFonts w:ascii="Symbol" w:hAnsi="Symbol" w:hint="default"/>
      </w:rPr>
    </w:lvl>
  </w:abstractNum>
  <w:abstractNum w:abstractNumId="16">
    <w:nsid w:val="58101629"/>
    <w:multiLevelType w:val="multilevel"/>
    <w:tmpl w:val="A75C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EB6C9C"/>
    <w:multiLevelType w:val="hybridMultilevel"/>
    <w:tmpl w:val="EB50EAFA"/>
    <w:lvl w:ilvl="0" w:tplc="04220001">
      <w:start w:val="1"/>
      <w:numFmt w:val="bullet"/>
      <w:lvlText w:val=""/>
      <w:lvlJc w:val="left"/>
      <w:pPr>
        <w:tabs>
          <w:tab w:val="num" w:pos="1428"/>
        </w:tabs>
        <w:ind w:left="1428" w:hanging="360"/>
      </w:pPr>
      <w:rPr>
        <w:rFonts w:ascii="Symbol" w:hAnsi="Symbol" w:hint="default"/>
      </w:rPr>
    </w:lvl>
    <w:lvl w:ilvl="1" w:tplc="04220003">
      <w:start w:val="1"/>
      <w:numFmt w:val="bullet"/>
      <w:lvlText w:val="o"/>
      <w:lvlJc w:val="left"/>
      <w:pPr>
        <w:tabs>
          <w:tab w:val="num" w:pos="2148"/>
        </w:tabs>
        <w:ind w:left="2148" w:hanging="360"/>
      </w:pPr>
      <w:rPr>
        <w:rFonts w:ascii="Courier New" w:hAnsi="Courier New" w:cs="Times New Roman" w:hint="default"/>
      </w:rPr>
    </w:lvl>
    <w:lvl w:ilvl="2" w:tplc="04220005">
      <w:start w:val="1"/>
      <w:numFmt w:val="bullet"/>
      <w:lvlText w:val=""/>
      <w:lvlJc w:val="left"/>
      <w:pPr>
        <w:tabs>
          <w:tab w:val="num" w:pos="2868"/>
        </w:tabs>
        <w:ind w:left="2868" w:hanging="360"/>
      </w:pPr>
      <w:rPr>
        <w:rFonts w:ascii="Wingdings" w:hAnsi="Wingdings" w:hint="default"/>
      </w:rPr>
    </w:lvl>
    <w:lvl w:ilvl="3" w:tplc="04220001">
      <w:start w:val="1"/>
      <w:numFmt w:val="bullet"/>
      <w:lvlText w:val=""/>
      <w:lvlJc w:val="left"/>
      <w:pPr>
        <w:tabs>
          <w:tab w:val="num" w:pos="3588"/>
        </w:tabs>
        <w:ind w:left="3588" w:hanging="360"/>
      </w:pPr>
      <w:rPr>
        <w:rFonts w:ascii="Symbol" w:hAnsi="Symbol" w:hint="default"/>
      </w:rPr>
    </w:lvl>
    <w:lvl w:ilvl="4" w:tplc="04220003">
      <w:start w:val="1"/>
      <w:numFmt w:val="bullet"/>
      <w:lvlText w:val="o"/>
      <w:lvlJc w:val="left"/>
      <w:pPr>
        <w:tabs>
          <w:tab w:val="num" w:pos="4308"/>
        </w:tabs>
        <w:ind w:left="4308" w:hanging="360"/>
      </w:pPr>
      <w:rPr>
        <w:rFonts w:ascii="Courier New" w:hAnsi="Courier New" w:cs="Times New Roman" w:hint="default"/>
      </w:rPr>
    </w:lvl>
    <w:lvl w:ilvl="5" w:tplc="04220005">
      <w:start w:val="1"/>
      <w:numFmt w:val="bullet"/>
      <w:lvlText w:val=""/>
      <w:lvlJc w:val="left"/>
      <w:pPr>
        <w:tabs>
          <w:tab w:val="num" w:pos="5028"/>
        </w:tabs>
        <w:ind w:left="5028" w:hanging="360"/>
      </w:pPr>
      <w:rPr>
        <w:rFonts w:ascii="Wingdings" w:hAnsi="Wingdings" w:hint="default"/>
      </w:rPr>
    </w:lvl>
    <w:lvl w:ilvl="6" w:tplc="04220001">
      <w:start w:val="1"/>
      <w:numFmt w:val="bullet"/>
      <w:lvlText w:val=""/>
      <w:lvlJc w:val="left"/>
      <w:pPr>
        <w:tabs>
          <w:tab w:val="num" w:pos="5748"/>
        </w:tabs>
        <w:ind w:left="5748" w:hanging="360"/>
      </w:pPr>
      <w:rPr>
        <w:rFonts w:ascii="Symbol" w:hAnsi="Symbol" w:hint="default"/>
      </w:rPr>
    </w:lvl>
    <w:lvl w:ilvl="7" w:tplc="04220003">
      <w:start w:val="1"/>
      <w:numFmt w:val="bullet"/>
      <w:lvlText w:val="o"/>
      <w:lvlJc w:val="left"/>
      <w:pPr>
        <w:tabs>
          <w:tab w:val="num" w:pos="6468"/>
        </w:tabs>
        <w:ind w:left="6468" w:hanging="360"/>
      </w:pPr>
      <w:rPr>
        <w:rFonts w:ascii="Courier New" w:hAnsi="Courier New" w:cs="Times New Roman" w:hint="default"/>
      </w:rPr>
    </w:lvl>
    <w:lvl w:ilvl="8" w:tplc="04220005">
      <w:start w:val="1"/>
      <w:numFmt w:val="bullet"/>
      <w:lvlText w:val=""/>
      <w:lvlJc w:val="left"/>
      <w:pPr>
        <w:tabs>
          <w:tab w:val="num" w:pos="7188"/>
        </w:tabs>
        <w:ind w:left="7188" w:hanging="360"/>
      </w:pPr>
      <w:rPr>
        <w:rFonts w:ascii="Wingdings" w:hAnsi="Wingdings" w:hint="default"/>
      </w:rPr>
    </w:lvl>
  </w:abstractNum>
  <w:abstractNum w:abstractNumId="18">
    <w:nsid w:val="5D7E6E20"/>
    <w:multiLevelType w:val="hybridMultilevel"/>
    <w:tmpl w:val="1D5E06A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9">
    <w:nsid w:val="61F1133C"/>
    <w:multiLevelType w:val="hybridMultilevel"/>
    <w:tmpl w:val="9FC00492"/>
    <w:lvl w:ilvl="0" w:tplc="F148E9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8455FE3"/>
    <w:multiLevelType w:val="hybridMultilevel"/>
    <w:tmpl w:val="C1D0E1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8B37406"/>
    <w:multiLevelType w:val="hybridMultilevel"/>
    <w:tmpl w:val="989077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B405239"/>
    <w:multiLevelType w:val="multilevel"/>
    <w:tmpl w:val="39B8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E82EB9"/>
    <w:multiLevelType w:val="hybridMultilevel"/>
    <w:tmpl w:val="43E2948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6DF52E56"/>
    <w:multiLevelType w:val="hybridMultilevel"/>
    <w:tmpl w:val="B882E1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22"/>
  </w:num>
  <w:num w:numId="4">
    <w:abstractNumId w:val="5"/>
  </w:num>
  <w:num w:numId="5">
    <w:abstractNumId w:val="7"/>
  </w:num>
  <w:num w:numId="6">
    <w:abstractNumId w:val="13"/>
  </w:num>
  <w:num w:numId="7">
    <w:abstractNumId w:val="6"/>
  </w:num>
  <w:num w:numId="8">
    <w:abstractNumId w:val="18"/>
  </w:num>
  <w:num w:numId="9">
    <w:abstractNumId w:val="15"/>
  </w:num>
  <w:num w:numId="10">
    <w:abstractNumId w:val="24"/>
  </w:num>
  <w:num w:numId="11">
    <w:abstractNumId w:val="2"/>
  </w:num>
  <w:num w:numId="12">
    <w:abstractNumId w:val="23"/>
  </w:num>
  <w:num w:numId="13">
    <w:abstractNumId w:val="11"/>
  </w:num>
  <w:num w:numId="14">
    <w:abstractNumId w:val="14"/>
  </w:num>
  <w:num w:numId="15">
    <w:abstractNumId w:val="10"/>
  </w:num>
  <w:num w:numId="16">
    <w:abstractNumId w:val="21"/>
  </w:num>
  <w:num w:numId="17">
    <w:abstractNumId w:val="4"/>
  </w:num>
  <w:num w:numId="18">
    <w:abstractNumId w:val="8"/>
  </w:num>
  <w:num w:numId="19">
    <w:abstractNumId w:val="0"/>
  </w:num>
  <w:num w:numId="20">
    <w:abstractNumId w:val="3"/>
  </w:num>
  <w:num w:numId="21">
    <w:abstractNumId w:val="1"/>
  </w:num>
  <w:num w:numId="22">
    <w:abstractNumId w:val="19"/>
  </w:num>
  <w:num w:numId="23">
    <w:abstractNumId w:val="12"/>
  </w:num>
  <w:num w:numId="24">
    <w:abstractNumId w:val="17"/>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5EB"/>
    <w:rsid w:val="000229E4"/>
    <w:rsid w:val="00036EBE"/>
    <w:rsid w:val="0007236A"/>
    <w:rsid w:val="001525EB"/>
    <w:rsid w:val="001D0697"/>
    <w:rsid w:val="0020479B"/>
    <w:rsid w:val="003401CA"/>
    <w:rsid w:val="004B70A2"/>
    <w:rsid w:val="00505E03"/>
    <w:rsid w:val="0053672A"/>
    <w:rsid w:val="00581729"/>
    <w:rsid w:val="00587053"/>
    <w:rsid w:val="005D08A7"/>
    <w:rsid w:val="005D08F4"/>
    <w:rsid w:val="00650449"/>
    <w:rsid w:val="007466D9"/>
    <w:rsid w:val="007C6B84"/>
    <w:rsid w:val="008746A2"/>
    <w:rsid w:val="0089253B"/>
    <w:rsid w:val="008B2AC4"/>
    <w:rsid w:val="008B3071"/>
    <w:rsid w:val="009819E8"/>
    <w:rsid w:val="00AB2CF3"/>
    <w:rsid w:val="00AC3772"/>
    <w:rsid w:val="00B3233E"/>
    <w:rsid w:val="00B81B7D"/>
    <w:rsid w:val="00B84EFF"/>
    <w:rsid w:val="00BA0E7A"/>
    <w:rsid w:val="00BE3802"/>
    <w:rsid w:val="00C57342"/>
    <w:rsid w:val="00F02228"/>
    <w:rsid w:val="00F16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5EB"/>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5EB"/>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64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31</Pages>
  <Words>34739</Words>
  <Characters>19802</Characters>
  <Application>Microsoft Office Word</Application>
  <DocSecurity>0</DocSecurity>
  <Lines>165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*Питер-Company*</Company>
  <LinksUpToDate>false</LinksUpToDate>
  <CharactersWithSpaces>54433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Жменька</cp:lastModifiedBy>
  <cp:revision>3</cp:revision>
  <dcterms:created xsi:type="dcterms:W3CDTF">2001-12-31T23:32:00Z</dcterms:created>
  <dcterms:modified xsi:type="dcterms:W3CDTF">2018-10-09T05:28:00Z</dcterms:modified>
</cp:coreProperties>
</file>