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C6F" w:rsidRDefault="001E4CED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5D5739">
        <w:rPr>
          <w:b/>
          <w:bCs/>
          <w:color w:val="000000" w:themeColor="text1"/>
          <w:sz w:val="28"/>
          <w:szCs w:val="28"/>
          <w:lang w:val="uk-UA"/>
        </w:rPr>
        <w:t>ПРОФЕСІОГРАФІЧНА ЕКСКУРСІЯ ЯК ЗАСІБ ОЗНАЙОМЛЕННЯ З ПРОФЕСІЄЮ МЕДИЧНОЇ СЕСТРИ В РЕАЛЬНИХ УМОВАХ</w:t>
      </w:r>
    </w:p>
    <w:p w:rsidR="00D509D0" w:rsidRDefault="001E4CED" w:rsidP="00D509D0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center"/>
        <w:rPr>
          <w:bCs/>
          <w:color w:val="000000" w:themeColor="text1"/>
          <w:sz w:val="28"/>
          <w:szCs w:val="28"/>
          <w:lang w:val="uk-UA"/>
        </w:rPr>
      </w:pPr>
      <w:proofErr w:type="spellStart"/>
      <w:r w:rsidRPr="001E4CED">
        <w:rPr>
          <w:bCs/>
          <w:color w:val="000000" w:themeColor="text1"/>
          <w:sz w:val="28"/>
          <w:szCs w:val="28"/>
          <w:lang w:val="uk-UA"/>
        </w:rPr>
        <w:t>Фарфундінова</w:t>
      </w:r>
      <w:proofErr w:type="spellEnd"/>
      <w:r w:rsidRPr="001E4CED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D509D0">
        <w:rPr>
          <w:bCs/>
          <w:color w:val="000000" w:themeColor="text1"/>
          <w:sz w:val="28"/>
          <w:szCs w:val="28"/>
          <w:lang w:val="uk-UA"/>
        </w:rPr>
        <w:t xml:space="preserve">Світлана Олександрівна, </w:t>
      </w:r>
      <w:proofErr w:type="spellStart"/>
      <w:r w:rsidR="00D509D0" w:rsidRPr="00D509D0">
        <w:rPr>
          <w:bCs/>
          <w:color w:val="000000" w:themeColor="text1"/>
          <w:sz w:val="28"/>
          <w:szCs w:val="28"/>
        </w:rPr>
        <w:t>викладач</w:t>
      </w:r>
      <w:proofErr w:type="spellEnd"/>
      <w:r w:rsidR="00D509D0" w:rsidRPr="00D509D0">
        <w:rPr>
          <w:bCs/>
          <w:color w:val="000000" w:themeColor="text1"/>
          <w:sz w:val="28"/>
          <w:szCs w:val="28"/>
        </w:rPr>
        <w:t xml:space="preserve"> основ </w:t>
      </w:r>
      <w:proofErr w:type="spellStart"/>
      <w:r w:rsidR="00D509D0" w:rsidRPr="00D509D0">
        <w:rPr>
          <w:bCs/>
          <w:color w:val="000000" w:themeColor="text1"/>
          <w:sz w:val="28"/>
          <w:szCs w:val="28"/>
        </w:rPr>
        <w:t>медсестринства</w:t>
      </w:r>
      <w:proofErr w:type="spellEnd"/>
      <w:r w:rsidR="00D509D0">
        <w:rPr>
          <w:bCs/>
          <w:color w:val="000000" w:themeColor="text1"/>
          <w:sz w:val="28"/>
          <w:szCs w:val="28"/>
          <w:lang w:val="uk-UA"/>
        </w:rPr>
        <w:t>,</w:t>
      </w:r>
    </w:p>
    <w:p w:rsidR="00D509D0" w:rsidRDefault="00D509D0" w:rsidP="00D509D0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center"/>
        <w:rPr>
          <w:bCs/>
          <w:color w:val="000000" w:themeColor="text1"/>
          <w:sz w:val="28"/>
          <w:szCs w:val="28"/>
          <w:lang w:val="uk-UA"/>
        </w:rPr>
      </w:pPr>
      <w:proofErr w:type="spellStart"/>
      <w:r w:rsidRPr="00D509D0">
        <w:rPr>
          <w:bCs/>
          <w:color w:val="000000" w:themeColor="text1"/>
          <w:sz w:val="28"/>
          <w:szCs w:val="28"/>
        </w:rPr>
        <w:t>Квятківська</w:t>
      </w:r>
      <w:proofErr w:type="spellEnd"/>
      <w:r w:rsidRPr="00D509D0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D509D0">
        <w:rPr>
          <w:bCs/>
          <w:color w:val="000000" w:themeColor="text1"/>
          <w:sz w:val="28"/>
          <w:szCs w:val="28"/>
        </w:rPr>
        <w:t>Ірина</w:t>
      </w:r>
      <w:proofErr w:type="spellEnd"/>
      <w:r w:rsidRPr="00D509D0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D509D0">
        <w:rPr>
          <w:bCs/>
          <w:color w:val="000000" w:themeColor="text1"/>
          <w:sz w:val="28"/>
          <w:szCs w:val="28"/>
        </w:rPr>
        <w:t>Василівна</w:t>
      </w:r>
      <w:proofErr w:type="spellEnd"/>
      <w:r w:rsidRPr="00D509D0">
        <w:rPr>
          <w:bCs/>
          <w:color w:val="000000" w:themeColor="text1"/>
          <w:sz w:val="28"/>
          <w:szCs w:val="28"/>
        </w:rPr>
        <w:t xml:space="preserve">, </w:t>
      </w:r>
      <w:proofErr w:type="spellStart"/>
      <w:r w:rsidRPr="00D509D0">
        <w:rPr>
          <w:bCs/>
          <w:color w:val="000000" w:themeColor="text1"/>
          <w:sz w:val="28"/>
          <w:szCs w:val="28"/>
        </w:rPr>
        <w:t>викладач</w:t>
      </w:r>
      <w:proofErr w:type="spellEnd"/>
      <w:r w:rsidRPr="00D509D0">
        <w:rPr>
          <w:bCs/>
          <w:color w:val="000000" w:themeColor="text1"/>
          <w:sz w:val="28"/>
          <w:szCs w:val="28"/>
        </w:rPr>
        <w:t xml:space="preserve"> основ </w:t>
      </w:r>
      <w:proofErr w:type="spellStart"/>
      <w:r w:rsidRPr="00D509D0">
        <w:rPr>
          <w:bCs/>
          <w:color w:val="000000" w:themeColor="text1"/>
          <w:sz w:val="28"/>
          <w:szCs w:val="28"/>
        </w:rPr>
        <w:t>медсестринства</w:t>
      </w:r>
      <w:proofErr w:type="spellEnd"/>
      <w:r>
        <w:rPr>
          <w:bCs/>
          <w:color w:val="000000" w:themeColor="text1"/>
          <w:sz w:val="28"/>
          <w:szCs w:val="28"/>
          <w:lang w:val="uk-UA"/>
        </w:rPr>
        <w:t xml:space="preserve">, </w:t>
      </w:r>
    </w:p>
    <w:p w:rsidR="001E4CED" w:rsidRPr="00D509D0" w:rsidRDefault="00D509D0" w:rsidP="00D509D0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center"/>
        <w:rPr>
          <w:bCs/>
          <w:color w:val="000000" w:themeColor="text1"/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 xml:space="preserve">Івасюк Алла Василівна, </w:t>
      </w:r>
      <w:proofErr w:type="spellStart"/>
      <w:r w:rsidRPr="00D509D0">
        <w:rPr>
          <w:bCs/>
          <w:color w:val="000000" w:themeColor="text1"/>
          <w:sz w:val="28"/>
          <w:szCs w:val="28"/>
        </w:rPr>
        <w:t>викладач</w:t>
      </w:r>
      <w:proofErr w:type="spellEnd"/>
      <w:r w:rsidRPr="00D509D0">
        <w:rPr>
          <w:bCs/>
          <w:color w:val="000000" w:themeColor="text1"/>
          <w:sz w:val="28"/>
          <w:szCs w:val="28"/>
        </w:rPr>
        <w:t xml:space="preserve"> основ </w:t>
      </w:r>
      <w:proofErr w:type="spellStart"/>
      <w:r w:rsidRPr="00D509D0">
        <w:rPr>
          <w:bCs/>
          <w:color w:val="000000" w:themeColor="text1"/>
          <w:sz w:val="28"/>
          <w:szCs w:val="28"/>
        </w:rPr>
        <w:t>медсестринства</w:t>
      </w:r>
      <w:proofErr w:type="spellEnd"/>
    </w:p>
    <w:p w:rsidR="001E4CED" w:rsidRDefault="006C6D77" w:rsidP="006C6D77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center"/>
        <w:rPr>
          <w:bCs/>
          <w:color w:val="000000" w:themeColor="text1"/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lang w:val="uk-UA"/>
        </w:rPr>
        <w:t xml:space="preserve">КВНЗ </w:t>
      </w:r>
      <w:r w:rsidR="001E4CED">
        <w:rPr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bCs/>
          <w:color w:val="000000" w:themeColor="text1"/>
          <w:sz w:val="28"/>
          <w:szCs w:val="28"/>
          <w:lang w:val="uk-UA"/>
        </w:rPr>
        <w:t>«</w:t>
      </w:r>
      <w:r w:rsidR="001E4CED">
        <w:rPr>
          <w:bCs/>
          <w:color w:val="000000" w:themeColor="text1"/>
          <w:sz w:val="28"/>
          <w:szCs w:val="28"/>
          <w:lang w:val="uk-UA"/>
        </w:rPr>
        <w:t>Бердичівський медичний коледж</w:t>
      </w:r>
      <w:r>
        <w:rPr>
          <w:bCs/>
          <w:color w:val="000000" w:themeColor="text1"/>
          <w:sz w:val="28"/>
          <w:szCs w:val="28"/>
          <w:lang w:val="uk-UA"/>
        </w:rPr>
        <w:t>» Житомирської обласної ради</w:t>
      </w:r>
    </w:p>
    <w:p w:rsidR="00B86AF4" w:rsidRPr="001E4CED" w:rsidRDefault="00B86AF4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 w:rsidRPr="00CB57B5">
        <w:rPr>
          <w:b/>
          <w:bCs/>
          <w:color w:val="000000" w:themeColor="text1"/>
          <w:sz w:val="28"/>
          <w:szCs w:val="28"/>
          <w:lang w:val="uk-UA"/>
        </w:rPr>
        <w:t>Ключові слова: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bCs/>
          <w:color w:val="000000" w:themeColor="text1"/>
          <w:sz w:val="28"/>
          <w:szCs w:val="28"/>
          <w:lang w:val="uk-UA"/>
        </w:rPr>
        <w:t>професіографічна</w:t>
      </w:r>
      <w:proofErr w:type="spellEnd"/>
      <w:r>
        <w:rPr>
          <w:bCs/>
          <w:color w:val="000000" w:themeColor="text1"/>
          <w:sz w:val="28"/>
          <w:szCs w:val="28"/>
          <w:lang w:val="uk-UA"/>
        </w:rPr>
        <w:t xml:space="preserve"> екскурсія, </w:t>
      </w:r>
      <w:proofErr w:type="spellStart"/>
      <w:r>
        <w:rPr>
          <w:bCs/>
          <w:color w:val="000000" w:themeColor="text1"/>
          <w:sz w:val="28"/>
          <w:szCs w:val="28"/>
          <w:lang w:val="uk-UA"/>
        </w:rPr>
        <w:t>професіограма</w:t>
      </w:r>
      <w:proofErr w:type="spellEnd"/>
      <w:r>
        <w:rPr>
          <w:bCs/>
          <w:color w:val="000000" w:themeColor="text1"/>
          <w:sz w:val="28"/>
          <w:szCs w:val="28"/>
          <w:lang w:val="uk-UA"/>
        </w:rPr>
        <w:t>, професійна діяльність, профорієнтація</w:t>
      </w:r>
      <w:r w:rsidR="00D509D0">
        <w:rPr>
          <w:bCs/>
          <w:color w:val="000000" w:themeColor="text1"/>
          <w:sz w:val="28"/>
          <w:szCs w:val="28"/>
          <w:lang w:val="uk-UA"/>
        </w:rPr>
        <w:t>, медична сестра</w:t>
      </w:r>
      <w:r>
        <w:rPr>
          <w:bCs/>
          <w:color w:val="000000" w:themeColor="text1"/>
          <w:sz w:val="28"/>
          <w:szCs w:val="28"/>
          <w:lang w:val="uk-UA"/>
        </w:rPr>
        <w:t xml:space="preserve">. 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Профорієнтаційна робота з учнями як один з головних напрямків роботи «КВНЗ БМК» спрямована на підготовку учнів до свідомого вибору професії, визначення свого місця у суспільстві.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В профорієнтаційній роботі зі школярами дуже важливо звернути увагу підростаючого покоління на необхідність врахування вимог сучасного ринку праці при виборі майбутньої професії. </w:t>
      </w:r>
      <w:r w:rsidRPr="005D5739">
        <w:rPr>
          <w:color w:val="000000" w:themeColor="text1"/>
          <w:sz w:val="28"/>
          <w:szCs w:val="28"/>
          <w:lang w:val="uk-UA"/>
        </w:rPr>
        <w:t xml:space="preserve">Для того, щоб обрати конкретну професію, учень має визначити, які у нього схильності, інтереси, чи усвідомлює він до кінця свій вибір. </w:t>
      </w:r>
    </w:p>
    <w:p w:rsidR="00F15B50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   </w:t>
      </w:r>
      <w:r w:rsidR="00847C6F" w:rsidRPr="00CB57B5">
        <w:rPr>
          <w:b/>
          <w:bCs/>
          <w:color w:val="000000" w:themeColor="text1"/>
          <w:kern w:val="36"/>
          <w:sz w:val="28"/>
          <w:szCs w:val="28"/>
          <w:lang w:val="uk-UA"/>
        </w:rPr>
        <w:t>Мета статті</w:t>
      </w:r>
      <w:r w:rsidR="00847C6F"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полягає в розкритті структури організації профорієнтаційної роботи, визначенні форм, методів, прийомів, завдяки яким підвищується ефективність профорієнтаційної роботи </w:t>
      </w:r>
      <w:r w:rsidR="00847C6F" w:rsidRPr="005D5739">
        <w:rPr>
          <w:color w:val="000000" w:themeColor="text1"/>
          <w:sz w:val="28"/>
          <w:szCs w:val="28"/>
          <w:lang w:val="uk-UA"/>
        </w:rPr>
        <w:t>«КВНЗ БМК»</w:t>
      </w:r>
      <w:r w:rsidR="00847C6F" w:rsidRPr="005D5739">
        <w:rPr>
          <w:bCs/>
          <w:color w:val="000000" w:themeColor="text1"/>
          <w:kern w:val="36"/>
          <w:sz w:val="28"/>
          <w:szCs w:val="28"/>
          <w:lang w:val="uk-UA"/>
        </w:rPr>
        <w:t>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Одним із найважливіших кроків у житті кожного із нас є вибір професії. </w:t>
      </w:r>
      <w:r w:rsidRPr="005D5739">
        <w:rPr>
          <w:color w:val="000000" w:themeColor="text1"/>
          <w:sz w:val="28"/>
          <w:szCs w:val="28"/>
          <w:lang w:val="uk-UA"/>
        </w:rPr>
        <w:t xml:space="preserve"> Дуже часто вибір професії молоддю здійснюється на основі зовнішньої привабливості, наприклад, за рівнем зарплати, іміджу установи, за умовами праці, престижності професії, за прикладом батьків, друзів тощо. Але при цьому часто-густо ігноруються, нехтуються якості власної особистості. 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>Останнє відбувається тому, що людина, як правило, краще знає об’єктивну дійсність (навчальний предмет, свій одяг, робоче місце і т.д.), ніж свої суб’єктивні психологічні властивості.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Якщо запитати у звичайного школяра, чи знає він тип свого темпераменту і характеру, коло власних інтересів та уподобань, коефіцієнт </w:t>
      </w:r>
      <w:r w:rsidRPr="005D5739">
        <w:rPr>
          <w:color w:val="000000" w:themeColor="text1"/>
          <w:sz w:val="28"/>
          <w:szCs w:val="28"/>
          <w:lang w:val="uk-UA"/>
        </w:rPr>
        <w:lastRenderedPageBreak/>
        <w:t xml:space="preserve">своєї інтелектуальності (IQ), то швидше всього </w:t>
      </w:r>
      <w:r w:rsidR="007746E2">
        <w:rPr>
          <w:color w:val="000000" w:themeColor="text1"/>
          <w:sz w:val="28"/>
          <w:szCs w:val="28"/>
          <w:lang w:val="uk-UA"/>
        </w:rPr>
        <w:t>оцінка буде необ’єктивною (занижена або підвищена) до</w:t>
      </w:r>
      <w:r w:rsidRPr="005D5739">
        <w:rPr>
          <w:color w:val="000000" w:themeColor="text1"/>
          <w:sz w:val="28"/>
          <w:szCs w:val="28"/>
          <w:lang w:val="uk-UA"/>
        </w:rPr>
        <w:t xml:space="preserve"> самого себе. 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В нашому сьогоденні більшість сучасних професій є дуже складними і потребують ретельного глибинного пізнання. Крім того, кількість професій постійно збільшується. </w:t>
      </w:r>
    </w:p>
    <w:p w:rsidR="00032532" w:rsidRPr="005D5739" w:rsidRDefault="007E6C90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Тому так важливо знайти свій, «</w:t>
      </w:r>
      <w:proofErr w:type="spellStart"/>
      <w:r>
        <w:rPr>
          <w:color w:val="000000" w:themeColor="text1"/>
          <w:sz w:val="28"/>
          <w:szCs w:val="28"/>
          <w:lang w:val="uk-UA"/>
        </w:rPr>
        <w:t>сродний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труд»</w:t>
      </w:r>
      <w:r w:rsidR="00032532" w:rsidRPr="005D5739">
        <w:rPr>
          <w:color w:val="000000" w:themeColor="text1"/>
          <w:sz w:val="28"/>
          <w:szCs w:val="28"/>
          <w:lang w:val="uk-UA"/>
        </w:rPr>
        <w:t>, як говори</w:t>
      </w:r>
      <w:r w:rsidR="007746E2">
        <w:rPr>
          <w:color w:val="000000" w:themeColor="text1"/>
          <w:sz w:val="28"/>
          <w:szCs w:val="28"/>
          <w:lang w:val="uk-UA"/>
        </w:rPr>
        <w:t xml:space="preserve">в ще у свій час Г.С.Сковорода. 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Адже процес виконання професійних обов’язків та усвідомлення того, що результати є високоякісні, корисні суспільству й собі, роблять людину щасливою. 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А невдалий вибір професії призводить до незадоволення собою, неефективності праці, невдалої кар’єри, безробіття та, більш того, - до емоційного виснаження. А якщо додати до цього, що структура професій стрімко змінюється, потрібні ще й мобільність, гнучкість, креативність, готовність до своєчасної зміни спеціальності, то проблема вибору ускладнюється. 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>Отже, значній частині молодих людей потрібна професійна кваліфікована допомога у вирішенні цієї проблеми, яку здійснює система профорієнтації.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 Процес вибору професії характеризується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багатовимірністю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.   Правильність, адекватність вибору майбутньої професії випускником школи залежить від якості  проведеної  внутрішньої  роботи над собою. Науково-дослідна робота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профорієнтатора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складається з кількох важливих етапів.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b/>
          <w:bCs/>
          <w:color w:val="000000" w:themeColor="text1"/>
          <w:sz w:val="28"/>
          <w:szCs w:val="28"/>
          <w:lang w:val="uk-UA"/>
        </w:rPr>
        <w:t>Перший етап</w:t>
      </w:r>
      <w:r w:rsidRPr="005D5739">
        <w:rPr>
          <w:color w:val="000000" w:themeColor="text1"/>
          <w:sz w:val="28"/>
          <w:szCs w:val="28"/>
          <w:lang w:val="uk-UA"/>
        </w:rPr>
        <w:t> </w:t>
      </w:r>
      <w:r w:rsidR="00692577">
        <w:rPr>
          <w:color w:val="000000" w:themeColor="text1"/>
          <w:sz w:val="28"/>
          <w:szCs w:val="28"/>
          <w:lang w:val="uk-UA"/>
        </w:rPr>
        <w:t>–</w:t>
      </w:r>
      <w:r w:rsidRPr="005D5739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профінформаційний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. Він дозволяє отримати максимум інформації про професії, їх зміст, статус на ринку праці, рівень необхідної освіти, перспективи працевлаштування, можливості продовження навчання. На даному етапі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профорієнтатор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ознайомлює молоду людину з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професіограмами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та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психограмами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різних професій.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b/>
          <w:bCs/>
          <w:color w:val="000000" w:themeColor="text1"/>
          <w:sz w:val="28"/>
          <w:szCs w:val="28"/>
          <w:lang w:val="uk-UA"/>
        </w:rPr>
        <w:t>Другий етап</w:t>
      </w:r>
      <w:r w:rsidRPr="005D5739">
        <w:rPr>
          <w:color w:val="000000" w:themeColor="text1"/>
          <w:sz w:val="28"/>
          <w:szCs w:val="28"/>
          <w:lang w:val="uk-UA"/>
        </w:rPr>
        <w:t> </w:t>
      </w:r>
      <w:r w:rsidR="00692577">
        <w:rPr>
          <w:color w:val="000000" w:themeColor="text1"/>
          <w:sz w:val="28"/>
          <w:szCs w:val="28"/>
          <w:lang w:val="uk-UA"/>
        </w:rPr>
        <w:t>–</w:t>
      </w:r>
      <w:r w:rsidRPr="005D5739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профдіагностика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>, яка має на меті виявлення мотивів, інтересів, схильностей та здібностей людини до опанування професії.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b/>
          <w:bCs/>
          <w:color w:val="000000" w:themeColor="text1"/>
          <w:sz w:val="28"/>
          <w:szCs w:val="28"/>
          <w:lang w:val="uk-UA"/>
        </w:rPr>
        <w:lastRenderedPageBreak/>
        <w:t>Третій етап</w:t>
      </w:r>
      <w:r w:rsidRPr="005D5739">
        <w:rPr>
          <w:color w:val="000000" w:themeColor="text1"/>
          <w:sz w:val="28"/>
          <w:szCs w:val="28"/>
          <w:lang w:val="uk-UA"/>
        </w:rPr>
        <w:t> </w:t>
      </w:r>
      <w:r w:rsidR="00692577">
        <w:rPr>
          <w:color w:val="000000" w:themeColor="text1"/>
          <w:sz w:val="28"/>
          <w:szCs w:val="28"/>
          <w:lang w:val="uk-UA"/>
        </w:rPr>
        <w:t>–</w:t>
      </w:r>
      <w:r w:rsidRPr="005D5739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профконсультування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, що передбачає надання допомоги у виборі професії на основі зіставлення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професіограм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та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психограм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з даними психодіагностики юної особистості і встановлення ступеня відповідності між професією і її якостями.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>У процесі консультації може здійснюватися переорієнтація абітурієнта з випадково обраної на іншу професію (спеціальність), однак остаточний вибір залишається за ним.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b/>
          <w:bCs/>
          <w:color w:val="000000" w:themeColor="text1"/>
          <w:sz w:val="28"/>
          <w:szCs w:val="28"/>
          <w:lang w:val="uk-UA"/>
        </w:rPr>
        <w:t>Четвертий етап</w:t>
      </w:r>
      <w:r w:rsidRPr="005D5739">
        <w:rPr>
          <w:color w:val="000000" w:themeColor="text1"/>
          <w:sz w:val="28"/>
          <w:szCs w:val="28"/>
          <w:lang w:val="uk-UA"/>
        </w:rPr>
        <w:t> </w:t>
      </w:r>
      <w:r w:rsidR="00692577">
        <w:rPr>
          <w:color w:val="000000" w:themeColor="text1"/>
          <w:sz w:val="28"/>
          <w:szCs w:val="28"/>
          <w:lang w:val="uk-UA"/>
        </w:rPr>
        <w:t>–</w:t>
      </w:r>
      <w:r w:rsidRPr="005D5739">
        <w:rPr>
          <w:color w:val="000000" w:themeColor="text1"/>
          <w:sz w:val="28"/>
          <w:szCs w:val="28"/>
          <w:lang w:val="uk-UA"/>
        </w:rPr>
        <w:t xml:space="preserve"> професійна</w:t>
      </w:r>
      <w:r w:rsidR="00692577">
        <w:rPr>
          <w:color w:val="000000" w:themeColor="text1"/>
          <w:sz w:val="28"/>
          <w:szCs w:val="28"/>
          <w:lang w:val="uk-UA"/>
        </w:rPr>
        <w:t xml:space="preserve"> </w:t>
      </w:r>
      <w:r w:rsidRPr="005D5739">
        <w:rPr>
          <w:color w:val="000000" w:themeColor="text1"/>
          <w:sz w:val="28"/>
          <w:szCs w:val="28"/>
          <w:lang w:val="uk-UA"/>
        </w:rPr>
        <w:t xml:space="preserve"> апробація, під час якої відбувається знайомство учнів з робочими місцями, їх технічним оснащенням; визначаються і перевіряються здібності майбутнього працівника безпосередньо у трудовій діяльності, здатність виконувати операції у визначеній послідовності; співвідносяться очікування молодих людей з реальними умовами трудової діяльності; здійснюється оцінка ними самими своїх можливостей засвоєння обраної професії.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Слід зауважити, що деякі професії потребують тривалої і ґрунтовної підготовки, навчання </w:t>
      </w:r>
      <w:r w:rsidR="00692577">
        <w:rPr>
          <w:color w:val="000000" w:themeColor="text1"/>
          <w:sz w:val="28"/>
          <w:szCs w:val="28"/>
          <w:lang w:val="uk-UA"/>
        </w:rPr>
        <w:t>–</w:t>
      </w:r>
      <w:r w:rsidRPr="005D5739">
        <w:rPr>
          <w:color w:val="000000" w:themeColor="text1"/>
          <w:sz w:val="28"/>
          <w:szCs w:val="28"/>
          <w:lang w:val="uk-UA"/>
        </w:rPr>
        <w:t xml:space="preserve"> у ВНЗ, коледжах, професійно-технічних закладах, курсах тощо. Тому чим раніше людина усвідомить, що професія обрана невідповідно, тим більше користі вона зробить для себе та не марнуватиме час.</w:t>
      </w:r>
    </w:p>
    <w:p w:rsidR="00D7490D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 xml:space="preserve">Особливої уваги варто практичне ознайомлення школярів з низкою актуальних на ринку праці професій шляхом проведення </w:t>
      </w:r>
      <w:proofErr w:type="spellStart"/>
      <w:r w:rsidRPr="005D5739">
        <w:rPr>
          <w:color w:val="000000" w:themeColor="text1"/>
          <w:sz w:val="28"/>
          <w:szCs w:val="28"/>
          <w:lang w:val="uk-UA"/>
        </w:rPr>
        <w:t>професіографічних</w:t>
      </w:r>
      <w:proofErr w:type="spellEnd"/>
      <w:r w:rsidRPr="005D5739">
        <w:rPr>
          <w:color w:val="000000" w:themeColor="text1"/>
          <w:sz w:val="28"/>
          <w:szCs w:val="28"/>
          <w:lang w:val="uk-UA"/>
        </w:rPr>
        <w:t xml:space="preserve"> екскурсій на підприємства</w:t>
      </w:r>
      <w:r w:rsidRPr="00170FAB">
        <w:rPr>
          <w:color w:val="000000" w:themeColor="text1"/>
          <w:sz w:val="28"/>
          <w:szCs w:val="28"/>
          <w:lang w:val="uk-UA"/>
        </w:rPr>
        <w:t>.</w:t>
      </w:r>
      <w:r w:rsidR="00D7490D" w:rsidRPr="00170FAB">
        <w:rPr>
          <w:color w:val="000000" w:themeColor="text1"/>
          <w:sz w:val="28"/>
          <w:szCs w:val="28"/>
          <w:lang w:val="uk-UA"/>
        </w:rPr>
        <w:t xml:space="preserve"> </w:t>
      </w:r>
      <w:r w:rsidR="007F57B3" w:rsidRPr="00170FAB">
        <w:rPr>
          <w:color w:val="000000" w:themeColor="text1"/>
          <w:sz w:val="28"/>
          <w:szCs w:val="28"/>
          <w:lang w:val="uk-UA"/>
        </w:rPr>
        <w:t xml:space="preserve">   </w:t>
      </w:r>
    </w:p>
    <w:p w:rsidR="00170FAB" w:rsidRPr="00CB57B5" w:rsidRDefault="00170FAB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CB57B5">
        <w:rPr>
          <w:color w:val="000000" w:themeColor="text1"/>
          <w:sz w:val="28"/>
          <w:szCs w:val="28"/>
          <w:lang w:val="uk-UA"/>
        </w:rPr>
        <w:t xml:space="preserve">Викладачі «КВНЗ БМК»  з метою ознайомлення старшокласників міста і району з професією медичної сестри організовують </w:t>
      </w:r>
      <w:proofErr w:type="spellStart"/>
      <w:r w:rsidRPr="00CB57B5">
        <w:rPr>
          <w:color w:val="000000" w:themeColor="text1"/>
          <w:sz w:val="28"/>
          <w:szCs w:val="28"/>
          <w:lang w:val="uk-UA"/>
        </w:rPr>
        <w:t>професіографічні</w:t>
      </w:r>
      <w:proofErr w:type="spellEnd"/>
      <w:r w:rsidRPr="00CB57B5">
        <w:rPr>
          <w:color w:val="000000" w:themeColor="text1"/>
          <w:sz w:val="28"/>
          <w:szCs w:val="28"/>
          <w:lang w:val="uk-UA"/>
        </w:rPr>
        <w:t xml:space="preserve"> екскурсії у медичні заклади міста.</w:t>
      </w:r>
    </w:p>
    <w:p w:rsidR="00D7490D" w:rsidRPr="005D5739" w:rsidRDefault="00D7490D" w:rsidP="00177983">
      <w:pPr>
        <w:pStyle w:val="a3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D5739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 </w:t>
      </w:r>
      <w:r w:rsidRPr="007E6C90">
        <w:rPr>
          <w:iCs/>
          <w:color w:val="000000" w:themeColor="text1"/>
          <w:sz w:val="28"/>
          <w:szCs w:val="28"/>
          <w:shd w:val="clear" w:color="auto" w:fill="FFFFFF"/>
          <w:lang w:val="uk-UA"/>
        </w:rPr>
        <w:t>Професіографічн</w:t>
      </w:r>
      <w:proofErr w:type="spellEnd"/>
      <w:r w:rsidRPr="007E6C90">
        <w:rPr>
          <w:iCs/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7E6C90">
        <w:rPr>
          <w:iCs/>
          <w:color w:val="000000" w:themeColor="text1"/>
          <w:sz w:val="28"/>
          <w:szCs w:val="28"/>
          <w:shd w:val="clear" w:color="auto" w:fill="FFFFFF"/>
          <w:lang w:val="uk-UA"/>
        </w:rPr>
        <w:t>екскурсія</w:t>
      </w:r>
      <w:r w:rsidRPr="005D5739"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 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– це форма організації пізнавальної діяльності учнів, спрямована на одержання й аналіз </w:t>
      </w:r>
      <w:proofErr w:type="spellStart"/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професіографічної</w:t>
      </w:r>
      <w:proofErr w:type="spellEnd"/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інформації безпосередньо в конкретних умовах професійної діяльності. Організація такої екскурсії повинна зайняти належне місце в системі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підготовки молоді до свідомого вибору професії, оскільки вона дає можливість у порівняно короткий термін за допомогою безпосереднього спостереження, що супроводжується необхідним поясненням, ознайомити учнів із основними структурними елементами аналізу конкретної професійної діяльності. Вона допомагає їм набути уміння самостійно аналізувати професії і співвідносити свої особисті якості з вимогами, пропонованими тією чи іншою професією до психологічної сфери особистості. Проведенню </w:t>
      </w:r>
      <w:proofErr w:type="spellStart"/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професіографічної</w:t>
      </w:r>
      <w:proofErr w:type="spellEnd"/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екскурсії передує ретельна підготовча робота, яка включає чітке пла</w:t>
      </w:r>
      <w:r w:rsidR="007E6C90">
        <w:rPr>
          <w:color w:val="000000" w:themeColor="text1"/>
          <w:sz w:val="28"/>
          <w:szCs w:val="28"/>
          <w:shd w:val="clear" w:color="auto" w:fill="FFFFFF"/>
          <w:lang w:val="uk-UA"/>
        </w:rPr>
        <w:t>нування й поетапну реалізацію</w:t>
      </w:r>
      <w:r w:rsidR="00C31DC4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[2]</w:t>
      </w:r>
      <w:r w:rsidR="007E6C90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F15B50" w:rsidRPr="005D5739" w:rsidRDefault="00883F55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П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рофесіографічн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а</w:t>
      </w:r>
      <w:proofErr w:type="spellEnd"/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екскурсі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я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особлива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тим, що не особистість вивчається в процесі праці, а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психофізіологічна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характеристи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ка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проф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есійної діяльності.  Тому необхідно </w:t>
      </w:r>
      <w:r w:rsidR="00C34D58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знати, що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різні психофізіологічні особливості людини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, розумові дії,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сенсорні процеси, моторика, </w:t>
      </w:r>
      <w:r w:rsidR="00C34D58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емоції, увага,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а також деякі особистісні особливості</w:t>
      </w:r>
      <w:r w:rsidR="00C34D58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є важливими у структурі тієї чи іншої професійної діяльності.</w:t>
      </w:r>
    </w:p>
    <w:p w:rsidR="00C34D58" w:rsidRPr="0079084D" w:rsidRDefault="00F15B50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В основ</w:t>
      </w:r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і</w:t>
      </w:r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розробки змісту </w:t>
      </w:r>
      <w:proofErr w:type="spellStart"/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професіографічної</w:t>
      </w:r>
      <w:proofErr w:type="spellEnd"/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екскурсії </w:t>
      </w:r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викладачі коледжу використовують </w:t>
      </w:r>
      <w:proofErr w:type="spellStart"/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професіограму</w:t>
      </w:r>
      <w:proofErr w:type="spellEnd"/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професійної діяльності медичної сестри. </w:t>
      </w:r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C34D58" w:rsidRDefault="00C34D58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5D5739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Професіограма</w:t>
      </w:r>
      <w:proofErr w:type="spellEnd"/>
      <w:r w:rsidRPr="005D5739">
        <w:rPr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— це спеціальна карта, яка містить розгорнутий перелік умов і характеристик трудової діяльності по конкретній професії, її окремих вимог</w:t>
      </w:r>
      <w:r w:rsidR="003833D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і </w:t>
      </w:r>
      <w:r w:rsidR="003833D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професійно</w:t>
      </w:r>
      <w:r w:rsidR="003833D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важливих якостей, </w:t>
      </w:r>
      <w:r w:rsidR="003833D6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 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я</w:t>
      </w:r>
      <w:r w:rsidR="007E6C90">
        <w:rPr>
          <w:color w:val="000000" w:themeColor="text1"/>
          <w:sz w:val="28"/>
          <w:szCs w:val="28"/>
          <w:shd w:val="clear" w:color="auto" w:fill="FFFFFF"/>
          <w:lang w:val="uk-UA"/>
        </w:rPr>
        <w:t>кими повинен володіти працівник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[</w:t>
      </w:r>
      <w:r w:rsidR="00C31DC4">
        <w:rPr>
          <w:color w:val="000000" w:themeColor="text1"/>
          <w:sz w:val="28"/>
          <w:szCs w:val="28"/>
          <w:shd w:val="clear" w:color="auto" w:fill="FFFFFF"/>
          <w:lang w:val="uk-UA"/>
        </w:rPr>
        <w:t>4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]</w:t>
      </w:r>
      <w:r w:rsidR="007E6C90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390CE7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671C07" w:rsidRPr="007E6C90" w:rsidRDefault="00331EAC" w:rsidP="00177983">
      <w:pPr>
        <w:spacing w:beforeLines="25" w:before="60" w:afterLines="25" w:after="60"/>
        <w:jc w:val="center"/>
        <w:rPr>
          <w:rFonts w:ascii="Times New Roman" w:hAnsi="Times New Roman" w:cs="Times New Roman"/>
          <w:b/>
          <w:bCs/>
          <w:color w:val="282615"/>
          <w:sz w:val="28"/>
          <w:szCs w:val="28"/>
          <w:lang w:val="uk-UA"/>
        </w:rPr>
      </w:pPr>
      <w:proofErr w:type="spellStart"/>
      <w:r w:rsidRPr="007E6C90">
        <w:rPr>
          <w:rFonts w:ascii="Times New Roman" w:hAnsi="Times New Roman" w:cs="Times New Roman"/>
          <w:b/>
          <w:bCs/>
          <w:color w:val="282615"/>
          <w:sz w:val="28"/>
          <w:szCs w:val="28"/>
          <w:lang w:val="uk-UA"/>
        </w:rPr>
        <w:t>Професіограма</w:t>
      </w:r>
      <w:proofErr w:type="spellEnd"/>
      <w:r w:rsidRPr="007E6C90">
        <w:rPr>
          <w:rFonts w:ascii="Times New Roman" w:hAnsi="Times New Roman" w:cs="Times New Roman"/>
          <w:b/>
          <w:bCs/>
          <w:color w:val="282615"/>
          <w:sz w:val="28"/>
          <w:szCs w:val="28"/>
          <w:lang w:val="uk-UA"/>
        </w:rPr>
        <w:t xml:space="preserve"> професійної діяльності «Сестра медична»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671C07" w:rsidTr="00671C07">
        <w:tc>
          <w:tcPr>
            <w:tcW w:w="2802" w:type="dxa"/>
          </w:tcPr>
          <w:p w:rsidR="00671C07" w:rsidRPr="00671C07" w:rsidRDefault="00671C07" w:rsidP="00177983">
            <w:pPr>
              <w:spacing w:beforeLines="25" w:before="60" w:afterLines="25" w:after="60"/>
              <w:jc w:val="center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671C07">
              <w:rPr>
                <w:rFonts w:ascii="Times New Roman" w:hAnsi="Times New Roman" w:cs="Times New Roman"/>
                <w:b/>
                <w:bCs/>
                <w:color w:val="282615"/>
                <w:sz w:val="28"/>
                <w:szCs w:val="28"/>
                <w:lang w:val="uk-UA"/>
              </w:rPr>
              <w:t>Зміст праці</w:t>
            </w:r>
          </w:p>
          <w:p w:rsidR="00671C07" w:rsidRPr="00671C07" w:rsidRDefault="00671C07" w:rsidP="00177983">
            <w:pPr>
              <w:pStyle w:val="a3"/>
              <w:spacing w:beforeLines="25" w:before="60" w:beforeAutospacing="0" w:afterLines="25" w:after="60" w:afterAutospacing="0" w:line="360" w:lineRule="auto"/>
              <w:jc w:val="both"/>
              <w:rPr>
                <w:color w:val="282615"/>
                <w:sz w:val="28"/>
                <w:szCs w:val="28"/>
                <w:lang w:val="uk-UA"/>
              </w:rPr>
            </w:pPr>
          </w:p>
        </w:tc>
        <w:tc>
          <w:tcPr>
            <w:tcW w:w="6769" w:type="dxa"/>
          </w:tcPr>
          <w:p w:rsidR="00671C07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догляд за хворими;</w:t>
            </w: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 </w:t>
            </w:r>
          </w:p>
          <w:p w:rsidR="00671C07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постереження за станом хворого; </w:t>
            </w:r>
          </w:p>
          <w:p w:rsidR="00671C07" w:rsidRPr="001331EB" w:rsidRDefault="00671C07" w:rsidP="00177983">
            <w:pPr>
              <w:spacing w:beforeLines="25" w:before="60" w:afterLines="25" w:after="60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виконання лікувальних процедур, призначених лікарем;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оформлення і виписка хворих;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контроль за харчуванням і санітарним станом хворих;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надання допомоги лікарю на прийомі;</w:t>
            </w:r>
          </w:p>
          <w:p w:rsidR="00671C07" w:rsidRPr="001331EB" w:rsidRDefault="00671C07" w:rsidP="00177983">
            <w:pPr>
              <w:spacing w:beforeLines="25" w:before="60" w:afterLines="25" w:after="60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контроль за санітарно-гігієнічним станом у відділенні і палаті;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lastRenderedPageBreak/>
              <w:t>контроль, облік і збереження медикаментів;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надання кваліфікованої допомоги по догляду за немовлятами; 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надання своєчасної медичної допомоги в екстрених ситуаціях;</w:t>
            </w:r>
          </w:p>
          <w:p w:rsidR="00671C07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надання посильної психологічно</w:t>
            </w:r>
            <w:r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ї допомоги і підтримки хворим; 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здійснення реабілітаційно-профілактичних заходів;</w:t>
            </w:r>
          </w:p>
          <w:p w:rsidR="00671C07" w:rsidRPr="001331EB" w:rsidRDefault="00671C07" w:rsidP="00177983">
            <w:pPr>
              <w:spacing w:beforeLines="25" w:before="60" w:afterLines="25" w:after="60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проведення санітарно-просвітньої роботи серед населення;</w:t>
            </w:r>
          </w:p>
          <w:p w:rsidR="00671C07" w:rsidRPr="001331EB" w:rsidRDefault="00671C07" w:rsidP="00177983">
            <w:pPr>
              <w:spacing w:beforeLines="25" w:before="60" w:afterLines="25" w:after="60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здійснення пропаганди, спрямов</w:t>
            </w:r>
            <w:r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аної на боротьбу з наркотиками, </w:t>
            </w: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алкоголізмом, палінням;</w:t>
            </w:r>
          </w:p>
          <w:p w:rsidR="00671C07" w:rsidRDefault="00671C07" w:rsidP="00177983">
            <w:pPr>
              <w:pStyle w:val="a3"/>
              <w:shd w:val="clear" w:color="auto" w:fill="FFFFFF"/>
              <w:spacing w:beforeLines="25" w:before="60" w:beforeAutospacing="0" w:afterLines="25" w:after="60" w:afterAutospacing="0" w:line="360" w:lineRule="auto"/>
              <w:jc w:val="both"/>
              <w:rPr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color w:val="282615"/>
                <w:sz w:val="28"/>
                <w:szCs w:val="28"/>
                <w:lang w:val="uk-UA"/>
              </w:rPr>
              <w:t>оформлення медичної документації.</w:t>
            </w:r>
          </w:p>
        </w:tc>
      </w:tr>
      <w:tr w:rsidR="00CB57B5" w:rsidTr="00671C07">
        <w:tc>
          <w:tcPr>
            <w:tcW w:w="2802" w:type="dxa"/>
            <w:vMerge w:val="restart"/>
          </w:tcPr>
          <w:p w:rsidR="00CB57B5" w:rsidRPr="00671C07" w:rsidRDefault="00CB57B5" w:rsidP="00177983">
            <w:pPr>
              <w:pStyle w:val="a3"/>
              <w:spacing w:beforeLines="25" w:before="60" w:beforeAutospacing="0" w:afterLines="25" w:after="60" w:afterAutospacing="0"/>
              <w:jc w:val="center"/>
              <w:rPr>
                <w:b/>
                <w:bCs/>
                <w:i/>
                <w:iCs/>
                <w:color w:val="282615"/>
                <w:sz w:val="28"/>
                <w:szCs w:val="28"/>
                <w:lang w:val="uk-UA"/>
              </w:rPr>
            </w:pPr>
            <w:r w:rsidRPr="00671C07">
              <w:rPr>
                <w:b/>
                <w:bCs/>
                <w:color w:val="282615"/>
                <w:sz w:val="28"/>
                <w:szCs w:val="28"/>
                <w:lang w:val="uk-UA"/>
              </w:rPr>
              <w:lastRenderedPageBreak/>
              <w:t>Якості, що забезпечують успішність виконання професійної діяльності:</w:t>
            </w:r>
          </w:p>
          <w:p w:rsidR="00CB57B5" w:rsidRPr="00671C07" w:rsidRDefault="006B6A09" w:rsidP="006B6A09">
            <w:pPr>
              <w:pStyle w:val="a3"/>
              <w:numPr>
                <w:ilvl w:val="0"/>
                <w:numId w:val="1"/>
              </w:numPr>
              <w:spacing w:beforeLines="25" w:before="60" w:beforeAutospacing="0" w:afterLines="25" w:after="60" w:afterAutospacing="0" w:line="360" w:lineRule="auto"/>
              <w:jc w:val="right"/>
              <w:rPr>
                <w:b/>
                <w:bCs/>
                <w:color w:val="282615"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iCs/>
                <w:color w:val="282615"/>
                <w:sz w:val="28"/>
                <w:szCs w:val="28"/>
                <w:lang w:val="uk-UA"/>
              </w:rPr>
              <w:t>з</w:t>
            </w:r>
            <w:r w:rsidR="00CB57B5" w:rsidRPr="00671C07">
              <w:rPr>
                <w:b/>
                <w:bCs/>
                <w:i/>
                <w:iCs/>
                <w:color w:val="282615"/>
                <w:sz w:val="28"/>
                <w:szCs w:val="28"/>
                <w:lang w:val="uk-UA"/>
              </w:rPr>
              <w:t>дібності</w:t>
            </w:r>
          </w:p>
          <w:p w:rsidR="00CB57B5" w:rsidRDefault="00CB57B5" w:rsidP="00177983">
            <w:pPr>
              <w:pStyle w:val="a3"/>
              <w:spacing w:beforeLines="25" w:before="60" w:afterLines="25" w:after="60"/>
              <w:jc w:val="right"/>
              <w:rPr>
                <w:b/>
                <w:bCs/>
                <w:i/>
                <w:color w:val="282615"/>
                <w:sz w:val="28"/>
                <w:szCs w:val="28"/>
                <w:lang w:val="uk-UA"/>
              </w:rPr>
            </w:pPr>
          </w:p>
          <w:p w:rsidR="00CB57B5" w:rsidRDefault="00CB57B5" w:rsidP="00177983">
            <w:pPr>
              <w:pStyle w:val="a3"/>
              <w:spacing w:beforeLines="25" w:before="60" w:afterLines="25" w:after="60"/>
              <w:jc w:val="right"/>
              <w:rPr>
                <w:b/>
                <w:bCs/>
                <w:i/>
                <w:color w:val="282615"/>
                <w:sz w:val="28"/>
                <w:szCs w:val="28"/>
                <w:lang w:val="uk-UA"/>
              </w:rPr>
            </w:pPr>
          </w:p>
          <w:p w:rsidR="00CB57B5" w:rsidRPr="00671C07" w:rsidRDefault="006B6A09" w:rsidP="006B6A09">
            <w:pPr>
              <w:pStyle w:val="a3"/>
              <w:spacing w:beforeLines="25" w:before="60" w:afterLines="25" w:after="60"/>
              <w:jc w:val="right"/>
              <w:rPr>
                <w:b/>
                <w:bCs/>
                <w:color w:val="282615"/>
                <w:sz w:val="28"/>
                <w:szCs w:val="28"/>
                <w:lang w:val="uk-UA"/>
              </w:rPr>
            </w:pPr>
            <w:r w:rsidRPr="006B6A09">
              <w:rPr>
                <w:b/>
                <w:bCs/>
                <w:i/>
                <w:color w:val="282615"/>
                <w:sz w:val="28"/>
                <w:szCs w:val="28"/>
                <w:lang w:val="uk-UA"/>
              </w:rPr>
              <w:t>-</w:t>
            </w:r>
            <w:r>
              <w:rPr>
                <w:b/>
                <w:bCs/>
                <w:i/>
                <w:color w:val="282615"/>
                <w:sz w:val="28"/>
                <w:szCs w:val="28"/>
                <w:lang w:val="uk-UA"/>
              </w:rPr>
              <w:t xml:space="preserve"> о</w:t>
            </w:r>
            <w:r w:rsidR="00CB57B5" w:rsidRPr="00671C07">
              <w:rPr>
                <w:b/>
                <w:bCs/>
                <w:i/>
                <w:color w:val="282615"/>
                <w:sz w:val="28"/>
                <w:szCs w:val="28"/>
                <w:lang w:val="uk-UA"/>
              </w:rPr>
              <w:t>собистісн</w:t>
            </w:r>
            <w:r>
              <w:rPr>
                <w:b/>
                <w:bCs/>
                <w:i/>
                <w:color w:val="282615"/>
                <w:sz w:val="28"/>
                <w:szCs w:val="28"/>
                <w:lang w:val="uk-UA"/>
              </w:rPr>
              <w:t>і якості, інтереси і схильності</w:t>
            </w:r>
          </w:p>
        </w:tc>
        <w:tc>
          <w:tcPr>
            <w:tcW w:w="6769" w:type="dxa"/>
          </w:tcPr>
          <w:p w:rsidR="00CB57B5" w:rsidRPr="001331EB" w:rsidRDefault="00CB57B5" w:rsidP="00177983">
            <w:pPr>
              <w:spacing w:beforeLines="25" w:before="60" w:afterLines="25" w:after="60"/>
              <w:ind w:firstLine="31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розви</w:t>
            </w:r>
            <w:r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ну</w:t>
            </w: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ті переключення, концентрація і розподіл уваги;</w:t>
            </w:r>
          </w:p>
          <w:p w:rsidR="00CB57B5" w:rsidRPr="001331EB" w:rsidRDefault="00CB57B5" w:rsidP="00177983">
            <w:pPr>
              <w:spacing w:beforeLines="25" w:before="60" w:afterLines="25" w:after="60"/>
              <w:ind w:firstLine="31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високий рівень розвитку аналітичного мислення;   тонка зорова, слухова і тактильна чутливість;</w:t>
            </w:r>
          </w:p>
          <w:p w:rsidR="00CB57B5" w:rsidRPr="001331EB" w:rsidRDefault="00CB57B5" w:rsidP="00177983">
            <w:pPr>
              <w:spacing w:beforeLines="25" w:before="60" w:afterLines="25" w:after="60"/>
              <w:ind w:firstLine="31"/>
              <w:jc w:val="both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здатність швидко реагувати на ситуацію;   здатність працювати в напружених умовах (робота в нічний час, воєнно-польові умови роботи і т.д.);   здатність до самоконтролю;   здатність переносити великі фізичні навантаження;</w:t>
            </w:r>
          </w:p>
          <w:p w:rsidR="00CB57B5" w:rsidRDefault="00CB57B5" w:rsidP="00177983">
            <w:pPr>
              <w:pStyle w:val="a3"/>
              <w:spacing w:beforeLines="25" w:before="60" w:beforeAutospacing="0" w:afterLines="25" w:after="60" w:afterAutospacing="0"/>
              <w:jc w:val="both"/>
              <w:rPr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color w:val="282615"/>
                <w:sz w:val="28"/>
                <w:szCs w:val="28"/>
                <w:lang w:val="uk-UA"/>
              </w:rPr>
              <w:t>ручна спритність при проведен</w:t>
            </w:r>
            <w:r>
              <w:rPr>
                <w:color w:val="282615"/>
                <w:sz w:val="28"/>
                <w:szCs w:val="28"/>
                <w:lang w:val="uk-UA"/>
              </w:rPr>
              <w:t>ні різних лікувальних процедур.</w:t>
            </w:r>
          </w:p>
        </w:tc>
      </w:tr>
      <w:tr w:rsidR="00CB57B5" w:rsidRPr="00692577" w:rsidTr="00671C07">
        <w:tc>
          <w:tcPr>
            <w:tcW w:w="2802" w:type="dxa"/>
            <w:vMerge/>
          </w:tcPr>
          <w:p w:rsidR="00CB57B5" w:rsidRPr="00671C07" w:rsidRDefault="00CB57B5" w:rsidP="00177983">
            <w:pPr>
              <w:pStyle w:val="a3"/>
              <w:spacing w:beforeLines="25" w:before="60" w:beforeAutospacing="0" w:afterLines="25" w:after="60" w:afterAutospacing="0"/>
              <w:jc w:val="right"/>
              <w:rPr>
                <w:i/>
                <w:color w:val="282615"/>
                <w:sz w:val="28"/>
                <w:szCs w:val="28"/>
                <w:lang w:val="uk-UA"/>
              </w:rPr>
            </w:pPr>
          </w:p>
        </w:tc>
        <w:tc>
          <w:tcPr>
            <w:tcW w:w="6769" w:type="dxa"/>
          </w:tcPr>
          <w:p w:rsidR="00CB57B5" w:rsidRDefault="00CB57B5" w:rsidP="00177983">
            <w:pPr>
              <w:pStyle w:val="a3"/>
              <w:spacing w:beforeLines="25" w:before="60" w:beforeAutospacing="0" w:afterLines="25" w:after="60" w:afterAutospacing="0"/>
              <w:jc w:val="both"/>
              <w:rPr>
                <w:color w:val="282615"/>
                <w:sz w:val="28"/>
                <w:szCs w:val="28"/>
                <w:lang w:val="uk-UA"/>
              </w:rPr>
            </w:pPr>
            <w:r w:rsidRPr="00671C07">
              <w:rPr>
                <w:color w:val="282615"/>
                <w:sz w:val="28"/>
                <w:szCs w:val="28"/>
                <w:lang w:val="uk-UA"/>
              </w:rPr>
              <w:t xml:space="preserve">терплячість і витриманість;   доброзичливість і привітність;   відповідальність;   акуратність;   тактовність;   чуйність;   уважність; </w:t>
            </w:r>
            <w:r>
              <w:rPr>
                <w:color w:val="282615"/>
                <w:sz w:val="28"/>
                <w:szCs w:val="28"/>
                <w:lang w:val="uk-UA"/>
              </w:rPr>
              <w:t xml:space="preserve"> сумлінність.</w:t>
            </w:r>
          </w:p>
        </w:tc>
      </w:tr>
      <w:tr w:rsidR="00671C07" w:rsidRPr="00692577" w:rsidTr="00671C07">
        <w:tc>
          <w:tcPr>
            <w:tcW w:w="2802" w:type="dxa"/>
          </w:tcPr>
          <w:p w:rsidR="00671C07" w:rsidRPr="00671C07" w:rsidRDefault="00671C07" w:rsidP="00177983">
            <w:pPr>
              <w:spacing w:beforeLines="25" w:before="60" w:afterLines="25" w:after="60"/>
              <w:jc w:val="center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671C07">
              <w:rPr>
                <w:rFonts w:ascii="Times New Roman" w:hAnsi="Times New Roman" w:cs="Times New Roman"/>
                <w:b/>
                <w:bCs/>
                <w:color w:val="282615"/>
                <w:sz w:val="28"/>
                <w:szCs w:val="28"/>
                <w:lang w:val="uk-UA"/>
              </w:rPr>
              <w:t>Якості, що перешкоджають ефек</w:t>
            </w:r>
            <w:r w:rsidR="006B6A09">
              <w:rPr>
                <w:rFonts w:ascii="Times New Roman" w:hAnsi="Times New Roman" w:cs="Times New Roman"/>
                <w:b/>
                <w:bCs/>
                <w:color w:val="282615"/>
                <w:sz w:val="28"/>
                <w:szCs w:val="28"/>
                <w:lang w:val="uk-UA"/>
              </w:rPr>
              <w:t>тивності професійної діяльності</w:t>
            </w:r>
          </w:p>
        </w:tc>
        <w:tc>
          <w:tcPr>
            <w:tcW w:w="6769" w:type="dxa"/>
          </w:tcPr>
          <w:p w:rsidR="00671C07" w:rsidRDefault="00671C07" w:rsidP="006B6A09">
            <w:pPr>
              <w:pStyle w:val="a3"/>
              <w:spacing w:beforeLines="25" w:before="60" w:beforeAutospacing="0" w:afterLines="25" w:after="60" w:afterAutospacing="0"/>
              <w:jc w:val="both"/>
              <w:rPr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color w:val="282615"/>
                <w:sz w:val="28"/>
                <w:szCs w:val="28"/>
                <w:lang w:val="uk-UA"/>
              </w:rPr>
              <w:t>бридливість;  безвідповідальність;  неуважність;   егоїстичність;  жорстокість;  емоційна не</w:t>
            </w:r>
            <w:r w:rsidR="006B6A09">
              <w:rPr>
                <w:color w:val="282615"/>
                <w:sz w:val="28"/>
                <w:szCs w:val="28"/>
                <w:lang w:val="uk-UA"/>
              </w:rPr>
              <w:t>врівноваженість; нетерпимість</w:t>
            </w:r>
            <w:r w:rsidRPr="001331EB">
              <w:rPr>
                <w:color w:val="282615"/>
                <w:sz w:val="28"/>
                <w:szCs w:val="28"/>
                <w:lang w:val="uk-UA"/>
              </w:rPr>
              <w:t>.</w:t>
            </w:r>
          </w:p>
        </w:tc>
      </w:tr>
      <w:tr w:rsidR="00671C07" w:rsidTr="00671C07">
        <w:tc>
          <w:tcPr>
            <w:tcW w:w="2802" w:type="dxa"/>
          </w:tcPr>
          <w:p w:rsidR="00671C07" w:rsidRPr="00671C07" w:rsidRDefault="00671C07" w:rsidP="00177983">
            <w:pPr>
              <w:spacing w:beforeLines="25" w:before="60" w:afterLines="25" w:after="60"/>
              <w:jc w:val="center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671C07">
              <w:rPr>
                <w:rFonts w:ascii="Times New Roman" w:hAnsi="Times New Roman" w:cs="Times New Roman"/>
                <w:b/>
                <w:bCs/>
                <w:color w:val="282615"/>
                <w:sz w:val="28"/>
                <w:szCs w:val="28"/>
                <w:lang w:val="uk-UA"/>
              </w:rPr>
              <w:t>Області</w:t>
            </w:r>
            <w:r w:rsidR="006B6A09">
              <w:rPr>
                <w:rFonts w:ascii="Times New Roman" w:hAnsi="Times New Roman" w:cs="Times New Roman"/>
                <w:b/>
                <w:bCs/>
                <w:color w:val="282615"/>
                <w:sz w:val="28"/>
                <w:szCs w:val="28"/>
                <w:lang w:val="uk-UA"/>
              </w:rPr>
              <w:t xml:space="preserve"> застосування професійних знань</w:t>
            </w:r>
          </w:p>
          <w:p w:rsidR="00671C07" w:rsidRPr="00671C07" w:rsidRDefault="00671C07" w:rsidP="00177983">
            <w:pPr>
              <w:pStyle w:val="a3"/>
              <w:spacing w:beforeLines="25" w:before="60" w:beforeAutospacing="0" w:afterLines="25" w:after="60" w:afterAutospacing="0" w:line="360" w:lineRule="auto"/>
              <w:jc w:val="both"/>
              <w:rPr>
                <w:color w:val="282615"/>
                <w:sz w:val="28"/>
                <w:szCs w:val="28"/>
                <w:lang w:val="uk-UA"/>
              </w:rPr>
            </w:pPr>
          </w:p>
        </w:tc>
        <w:tc>
          <w:tcPr>
            <w:tcW w:w="6769" w:type="dxa"/>
          </w:tcPr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медичні установи (лікарні, санаторії, оздоровчі табори і поліклініки, пологові будинки і диспансери, реабілітаційні центри, травматологічні пункти, жіночі консультації і медсанчастини, оздоровчі пункти, амбулаторії і фельдшерсько-акушерські пункти);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соціальні організації (дитячі будинки, притулки, колонії, </w:t>
            </w:r>
            <w:r w:rsidR="006B6A09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геріатричні будинки</w:t>
            </w: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);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робота в </w:t>
            </w:r>
            <w:r w:rsidR="006B6A09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правоохоронних органах;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lastRenderedPageBreak/>
              <w:t xml:space="preserve">освітні установи (школи, дитячі сади і дошкільні установи, інститути, коледжі, технікуми, училища); </w:t>
            </w:r>
          </w:p>
          <w:p w:rsidR="00671C07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обота в МНС, службах порятунку;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 xml:space="preserve"> робота на підприємствах;</w:t>
            </w:r>
          </w:p>
          <w:p w:rsidR="00671C07" w:rsidRPr="001331EB" w:rsidRDefault="00671C07" w:rsidP="00177983">
            <w:pPr>
              <w:spacing w:beforeLines="25" w:before="60" w:afterLines="25" w:after="60"/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rFonts w:ascii="Times New Roman" w:hAnsi="Times New Roman" w:cs="Times New Roman"/>
                <w:color w:val="282615"/>
                <w:sz w:val="28"/>
                <w:szCs w:val="28"/>
                <w:lang w:val="uk-UA"/>
              </w:rPr>
              <w:t>науково-дослідні інститути;</w:t>
            </w:r>
          </w:p>
          <w:p w:rsidR="00671C07" w:rsidRDefault="00671C07" w:rsidP="00177983">
            <w:pPr>
              <w:pStyle w:val="a3"/>
              <w:shd w:val="clear" w:color="auto" w:fill="FFFFFF"/>
              <w:spacing w:beforeLines="25" w:before="60" w:beforeAutospacing="0" w:afterLines="25" w:after="60" w:afterAutospacing="0" w:line="360" w:lineRule="auto"/>
              <w:jc w:val="both"/>
              <w:rPr>
                <w:color w:val="282615"/>
                <w:sz w:val="28"/>
                <w:szCs w:val="28"/>
                <w:lang w:val="uk-UA"/>
              </w:rPr>
            </w:pPr>
            <w:r w:rsidRPr="001331EB">
              <w:rPr>
                <w:color w:val="282615"/>
                <w:sz w:val="28"/>
                <w:szCs w:val="28"/>
                <w:lang w:val="uk-UA"/>
              </w:rPr>
              <w:t>військові організації.</w:t>
            </w:r>
          </w:p>
        </w:tc>
      </w:tr>
    </w:tbl>
    <w:p w:rsidR="00390CE7" w:rsidRPr="0079084D" w:rsidRDefault="00390CE7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Важливо </w:t>
      </w:r>
      <w:r w:rsidR="00692577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перед початком </w:t>
      </w:r>
      <w:proofErr w:type="spellStart"/>
      <w:r w:rsidR="00692577">
        <w:rPr>
          <w:color w:val="000000" w:themeColor="text1"/>
          <w:sz w:val="28"/>
          <w:szCs w:val="28"/>
          <w:shd w:val="clear" w:color="auto" w:fill="FFFFFF"/>
          <w:lang w:val="uk-UA"/>
        </w:rPr>
        <w:t>професіографічної</w:t>
      </w:r>
      <w:proofErr w:type="spellEnd"/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екскурсії, навчити учнів самостійно аналізувати професію</w:t>
      </w:r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медичної сестри</w:t>
      </w:r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. Під час </w:t>
      </w:r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цього </w:t>
      </w:r>
      <w:r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аналізу вони використовують пошуковий метод отримання інформації, створюються проблемні завдання на етапі підготовки до екскурсії.</w:t>
      </w:r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Старшокласникам пропонується  </w:t>
      </w:r>
      <w:r w:rsidR="005409C0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наступні методи вивчення професійної діяльності медичної сестри: </w:t>
      </w:r>
      <w:r w:rsidR="006B6A09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метод інтерв’</w:t>
      </w:r>
      <w:r w:rsidR="00170FAB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ю з медичними працівниками (у медичної сестри – про її діяльність, у лікаря – про діяльність його помічниці, у пацієнтів, якими опікуються медсестри); перегляд</w:t>
      </w:r>
      <w:r w:rsidR="00692577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відеороли</w:t>
      </w:r>
      <w:bookmarkStart w:id="0" w:name="_GoBack"/>
      <w:bookmarkEnd w:id="0"/>
      <w:r w:rsidR="00E8080E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ків про діяльність медичних сестер в різних умовах; читання газетних заміток; </w:t>
      </w:r>
      <w:r w:rsidR="005409C0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>опрацювання</w:t>
      </w:r>
      <w:r w:rsidR="00E8080E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відгуків пацієнтів, як позитивних так і негативних, про професійну діяльність медичної сестри.</w:t>
      </w:r>
      <w:r w:rsidR="000A11A8" w:rsidRPr="0079084D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</w:p>
    <w:p w:rsidR="00E80528" w:rsidRPr="00E80528" w:rsidRDefault="005D5739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Інтерпретована 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учнями </w:t>
      </w:r>
      <w:proofErr w:type="spellStart"/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професіографічна</w:t>
      </w:r>
      <w:proofErr w:type="spellEnd"/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інформація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стає основою 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знань про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особливості професії, а ці знання включаються у життєвий досвід учнів. В майбутньому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викликають інтерес і допом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ожуть</w:t>
      </w:r>
      <w:r w:rsidR="00F15B50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визначитися з вибором майбутньої професії.</w:t>
      </w:r>
      <w:r w:rsidR="00F15B50" w:rsidRPr="005D5739">
        <w:rPr>
          <w:color w:val="000000" w:themeColor="text1"/>
          <w:sz w:val="28"/>
          <w:szCs w:val="28"/>
          <w:shd w:val="clear" w:color="auto" w:fill="FFFFFF"/>
        </w:rPr>
        <w:t> </w:t>
      </w:r>
    </w:p>
    <w:p w:rsidR="00032532" w:rsidRPr="005D5739" w:rsidRDefault="00E8080E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</w:t>
      </w:r>
      <w:r w:rsidR="002701FF" w:rsidRPr="005D5739">
        <w:rPr>
          <w:color w:val="000000" w:themeColor="text1"/>
          <w:sz w:val="28"/>
          <w:szCs w:val="28"/>
          <w:lang w:val="uk-UA"/>
        </w:rPr>
        <w:t>ля учнів 9 та 11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 класів м. Бердичева та Бердичівського району викладачами «КВНЗ БМК» </w:t>
      </w:r>
      <w:r w:rsidR="002701FF" w:rsidRPr="005D5739">
        <w:rPr>
          <w:color w:val="000000" w:themeColor="text1"/>
          <w:sz w:val="28"/>
          <w:szCs w:val="28"/>
          <w:lang w:val="uk-UA"/>
        </w:rPr>
        <w:t>були</w:t>
      </w:r>
      <w:r w:rsidR="00E41936" w:rsidRPr="005D5739">
        <w:rPr>
          <w:color w:val="000000" w:themeColor="text1"/>
          <w:sz w:val="28"/>
          <w:szCs w:val="28"/>
          <w:lang w:val="uk-UA"/>
        </w:rPr>
        <w:t xml:space="preserve"> проведені </w:t>
      </w:r>
      <w:proofErr w:type="spellStart"/>
      <w:r w:rsidR="00E41936" w:rsidRPr="005D5739">
        <w:rPr>
          <w:color w:val="000000" w:themeColor="text1"/>
          <w:sz w:val="28"/>
          <w:szCs w:val="28"/>
          <w:lang w:val="uk-UA"/>
        </w:rPr>
        <w:t>професіографічні</w:t>
      </w:r>
      <w:proofErr w:type="spellEnd"/>
      <w:r w:rsidR="00032532" w:rsidRPr="005D5739">
        <w:rPr>
          <w:color w:val="000000" w:themeColor="text1"/>
          <w:sz w:val="28"/>
          <w:szCs w:val="28"/>
          <w:lang w:val="uk-UA"/>
        </w:rPr>
        <w:t xml:space="preserve"> е</w:t>
      </w:r>
      <w:r w:rsidR="00E41936" w:rsidRPr="005D5739">
        <w:rPr>
          <w:color w:val="000000" w:themeColor="text1"/>
          <w:sz w:val="28"/>
          <w:szCs w:val="28"/>
          <w:lang w:val="uk-UA"/>
        </w:rPr>
        <w:t>кскурсії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 до Бердичівського геріатричного пансіонату</w:t>
      </w:r>
      <w:r w:rsidR="00E41936" w:rsidRPr="005D5739">
        <w:rPr>
          <w:color w:val="000000" w:themeColor="text1"/>
          <w:sz w:val="28"/>
          <w:szCs w:val="28"/>
          <w:lang w:val="uk-UA"/>
        </w:rPr>
        <w:t xml:space="preserve">, </w:t>
      </w:r>
      <w:r w:rsidR="00E80528">
        <w:rPr>
          <w:color w:val="000000" w:themeColor="text1"/>
          <w:sz w:val="28"/>
          <w:szCs w:val="28"/>
          <w:lang w:val="uk-UA"/>
        </w:rPr>
        <w:t>КНЗ «</w:t>
      </w:r>
      <w:r w:rsidR="00E41936" w:rsidRPr="005D5739">
        <w:rPr>
          <w:color w:val="000000" w:themeColor="text1"/>
          <w:sz w:val="28"/>
          <w:szCs w:val="28"/>
          <w:lang w:val="uk-UA"/>
        </w:rPr>
        <w:t>Бердичівська спеціальна</w:t>
      </w:r>
      <w:r w:rsidR="00E80528">
        <w:rPr>
          <w:color w:val="000000" w:themeColor="text1"/>
          <w:sz w:val="28"/>
          <w:szCs w:val="28"/>
          <w:lang w:val="uk-UA"/>
        </w:rPr>
        <w:t xml:space="preserve"> загальноосвітня школа-інтернат»</w:t>
      </w:r>
      <w:r w:rsidR="00E41936" w:rsidRPr="005D5739">
        <w:rPr>
          <w:color w:val="000000" w:themeColor="text1"/>
          <w:sz w:val="28"/>
          <w:szCs w:val="28"/>
          <w:lang w:val="uk-UA"/>
        </w:rPr>
        <w:t xml:space="preserve">, </w:t>
      </w:r>
      <w:r w:rsidR="002701FF" w:rsidRPr="005D5739">
        <w:rPr>
          <w:color w:val="000000" w:themeColor="text1"/>
          <w:sz w:val="28"/>
          <w:szCs w:val="28"/>
          <w:lang w:val="uk-UA"/>
        </w:rPr>
        <w:t>КУ «Обласний госпіталь ветеранів війни» Житомирської обласної ради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. </w:t>
      </w:r>
      <w:r w:rsidR="00032532"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Молодь мала можливість перевірити свої здібності, індивідуально-психологічні особливості та краще пізнати себе. </w:t>
      </w:r>
    </w:p>
    <w:p w:rsidR="00847C6F" w:rsidRPr="005D5739" w:rsidRDefault="00032532" w:rsidP="00177983">
      <w:pPr>
        <w:spacing w:beforeLines="25" w:before="60" w:afterLines="25" w:after="6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</w:pPr>
      <w:r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t xml:space="preserve"> Старшокласники разом із студентами Бердичівського медичного коледжу ознайомилися із професією медичної сестри, яку можна отримати, навчаючись в  </w:t>
      </w:r>
      <w:r w:rsidRPr="005D573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«КВНЗ БМК»</w:t>
      </w:r>
      <w:r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t>.</w:t>
      </w:r>
    </w:p>
    <w:p w:rsidR="00032532" w:rsidRPr="005D5739" w:rsidRDefault="00032532" w:rsidP="00177983">
      <w:pPr>
        <w:spacing w:beforeLines="25" w:before="60" w:afterLines="25" w:after="6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</w:pPr>
      <w:r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lastRenderedPageBreak/>
        <w:t>В</w:t>
      </w:r>
      <w:r w:rsidR="002701FF"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t>ідвідування</w:t>
      </w:r>
      <w:r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t xml:space="preserve"> </w:t>
      </w:r>
      <w:r w:rsidR="002701FF"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t>цих закладів</w:t>
      </w:r>
      <w:r w:rsidRPr="005D5739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val="uk-UA" w:eastAsia="ru-RU"/>
        </w:rPr>
        <w:t xml:space="preserve">  дало можливість школярам замислитися  над необхідністю серйозного вибору професії медичного працівника. </w:t>
      </w:r>
    </w:p>
    <w:p w:rsidR="00032532" w:rsidRPr="005D5739" w:rsidRDefault="002701FF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>Під час екскурсій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 школярі мали змогу побачити</w:t>
      </w:r>
      <w:r w:rsidRPr="005D5739">
        <w:rPr>
          <w:color w:val="000000" w:themeColor="text1"/>
          <w:sz w:val="28"/>
          <w:szCs w:val="28"/>
          <w:lang w:val="uk-UA"/>
        </w:rPr>
        <w:t>,</w:t>
      </w:r>
      <w:r w:rsidR="003833D6">
        <w:rPr>
          <w:color w:val="000000" w:themeColor="text1"/>
          <w:sz w:val="28"/>
          <w:szCs w:val="28"/>
          <w:lang w:val="uk-UA"/>
        </w:rPr>
        <w:t xml:space="preserve"> де,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 як</w:t>
      </w:r>
      <w:r w:rsidR="003833D6">
        <w:rPr>
          <w:color w:val="000000" w:themeColor="text1"/>
          <w:sz w:val="28"/>
          <w:szCs w:val="28"/>
          <w:lang w:val="uk-UA"/>
        </w:rPr>
        <w:t xml:space="preserve"> і хто</w:t>
      </w:r>
      <w:r w:rsidR="00032532" w:rsidRPr="005D5739">
        <w:rPr>
          <w:color w:val="000000" w:themeColor="text1"/>
          <w:sz w:val="28"/>
          <w:szCs w:val="28"/>
          <w:lang w:val="uk-UA"/>
        </w:rPr>
        <w:t xml:space="preserve"> щодня надають допомогу хворим людям, дізнатись багато цікавого про професію, а саме медична сестра. Діти мали змогу поставити запитання, які їх цікавили, та отримати вичерпні відповіді від фахівців.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>У</w:t>
      </w:r>
      <w:r w:rsidR="002701FF" w:rsidRPr="005D5739">
        <w:rPr>
          <w:color w:val="000000" w:themeColor="text1"/>
          <w:sz w:val="28"/>
          <w:szCs w:val="28"/>
          <w:lang w:val="uk-UA"/>
        </w:rPr>
        <w:t>чням дуже подобаються такі екскурсії.</w:t>
      </w:r>
      <w:r w:rsidRPr="005D5739">
        <w:rPr>
          <w:color w:val="000000" w:themeColor="text1"/>
          <w:sz w:val="28"/>
          <w:szCs w:val="28"/>
          <w:lang w:val="uk-UA"/>
        </w:rPr>
        <w:t xml:space="preserve"> Звичайно ж, до остаточного вибору професії ще є час, проте, нехай здійсняться дитячі мрії і кожен знайде собі роботу, про яку він мріє. Такі зустрічі, безперечно, залишають слід у свідомості. Хтозна, можливо, невдовзі хтось з цих учнів з натхненням працюватиме саме тут.</w:t>
      </w:r>
    </w:p>
    <w:p w:rsidR="003833D6" w:rsidRPr="0079084D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5409C0">
        <w:rPr>
          <w:b/>
          <w:color w:val="000000" w:themeColor="text1"/>
          <w:sz w:val="28"/>
          <w:szCs w:val="28"/>
          <w:lang w:val="uk-UA"/>
        </w:rPr>
        <w:t>Висновок</w:t>
      </w:r>
      <w:r w:rsidRPr="005D5739">
        <w:rPr>
          <w:color w:val="000000" w:themeColor="text1"/>
          <w:sz w:val="28"/>
          <w:szCs w:val="28"/>
          <w:lang w:val="uk-UA"/>
        </w:rPr>
        <w:t xml:space="preserve">. </w:t>
      </w:r>
      <w:r w:rsidR="003833D6" w:rsidRPr="0079084D">
        <w:rPr>
          <w:color w:val="000000" w:themeColor="text1"/>
          <w:sz w:val="28"/>
          <w:szCs w:val="28"/>
          <w:lang w:val="uk-UA"/>
        </w:rPr>
        <w:t xml:space="preserve">Досвід показує, що добре організована </w:t>
      </w:r>
      <w:proofErr w:type="spellStart"/>
      <w:r w:rsidR="003833D6" w:rsidRPr="0079084D">
        <w:rPr>
          <w:color w:val="000000" w:themeColor="text1"/>
          <w:sz w:val="28"/>
          <w:szCs w:val="28"/>
          <w:lang w:val="uk-UA"/>
        </w:rPr>
        <w:t>професіографічна</w:t>
      </w:r>
      <w:proofErr w:type="spellEnd"/>
      <w:r w:rsidR="003833D6" w:rsidRPr="0079084D">
        <w:rPr>
          <w:color w:val="000000" w:themeColor="text1"/>
          <w:sz w:val="28"/>
          <w:szCs w:val="28"/>
          <w:lang w:val="uk-UA"/>
        </w:rPr>
        <w:t xml:space="preserve"> екскурсія до медичного закладу, під час якої молодь має можливість побачити медичного працівника в дії, поспілкуватися з ним та його пацієнтами, оглянути робоче місце та умови праці, залишає глибокий слід у свідомості старшокласників, сприяє їх пізнавальній активності, подальшому самовизначенню.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 w:rsidRPr="005D5739">
        <w:rPr>
          <w:color w:val="000000" w:themeColor="text1"/>
          <w:sz w:val="28"/>
          <w:szCs w:val="28"/>
          <w:lang w:val="uk-UA"/>
        </w:rPr>
        <w:t>Проблема вибору професії є надзвичайно важливою і непростою.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Майбутнім абітурієнтам необхідно поставитися з максимальною відповідальністю до свого вибору, </w:t>
      </w:r>
      <w:r w:rsidR="005D5739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5D5739">
        <w:rPr>
          <w:color w:val="000000" w:themeColor="text1"/>
          <w:sz w:val="28"/>
          <w:szCs w:val="28"/>
          <w:shd w:val="clear" w:color="auto" w:fill="FFFFFF"/>
          <w:lang w:val="uk-UA"/>
        </w:rPr>
        <w:t>не дати закоренілим стереотипам чи думці сторонніх збити з правильного шляху, прислухатися до себе  й обрати ту професію, яка приноситиме задоволення та відчуття внутрішньої гармонії.</w:t>
      </w:r>
    </w:p>
    <w:p w:rsidR="00032532" w:rsidRPr="005D5739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 w:rsidRPr="006B6A09">
        <w:rPr>
          <w:b/>
          <w:bCs/>
          <w:color w:val="000000" w:themeColor="text1"/>
          <w:kern w:val="36"/>
          <w:sz w:val="28"/>
          <w:szCs w:val="28"/>
          <w:lang w:val="uk-UA"/>
        </w:rPr>
        <w:t>Література</w:t>
      </w:r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:  </w:t>
      </w:r>
    </w:p>
    <w:p w:rsidR="00032532" w:rsidRDefault="00032532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1. </w:t>
      </w:r>
      <w:proofErr w:type="spellStart"/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>Буйницька</w:t>
      </w:r>
      <w:proofErr w:type="spellEnd"/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О.П</w:t>
      </w:r>
      <w:r w:rsidR="006B6A09">
        <w:rPr>
          <w:bCs/>
          <w:color w:val="000000" w:themeColor="text1"/>
          <w:kern w:val="36"/>
          <w:sz w:val="28"/>
          <w:szCs w:val="28"/>
          <w:lang w:val="uk-UA"/>
        </w:rPr>
        <w:t>.</w:t>
      </w:r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«Інформаційні технології та технічні засоби навч</w:t>
      </w:r>
      <w:r w:rsidR="00C31DC4">
        <w:rPr>
          <w:bCs/>
          <w:color w:val="000000" w:themeColor="text1"/>
          <w:kern w:val="36"/>
          <w:sz w:val="28"/>
          <w:szCs w:val="28"/>
          <w:lang w:val="uk-UA"/>
        </w:rPr>
        <w:t>ання». - К., Освіта - 2012. - 205 с.</w:t>
      </w:r>
    </w:p>
    <w:p w:rsidR="003833D6" w:rsidRPr="00C31DC4" w:rsidRDefault="003833D6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rPr>
          <w:bCs/>
          <w:color w:val="000000" w:themeColor="text1"/>
          <w:kern w:val="36"/>
          <w:sz w:val="28"/>
          <w:szCs w:val="28"/>
          <w:lang w:val="uk-UA"/>
        </w:rPr>
      </w:pPr>
      <w:r>
        <w:rPr>
          <w:bCs/>
          <w:color w:val="000000" w:themeColor="text1"/>
          <w:kern w:val="36"/>
          <w:sz w:val="28"/>
          <w:szCs w:val="28"/>
          <w:lang w:val="uk-UA"/>
        </w:rPr>
        <w:t xml:space="preserve">2. </w:t>
      </w:r>
      <w:r w:rsid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 </w:t>
      </w:r>
      <w:proofErr w:type="spellStart"/>
      <w:r w:rsidR="00C31DC4">
        <w:rPr>
          <w:bCs/>
          <w:color w:val="000000" w:themeColor="text1"/>
          <w:kern w:val="36"/>
          <w:sz w:val="28"/>
          <w:szCs w:val="28"/>
          <w:lang w:val="uk-UA"/>
        </w:rPr>
        <w:t>Гуцан</w:t>
      </w:r>
      <w:proofErr w:type="spellEnd"/>
      <w:r w:rsid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 Л.А. </w:t>
      </w:r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Світ професій: метод. </w:t>
      </w:r>
      <w:proofErr w:type="spellStart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>посіб</w:t>
      </w:r>
      <w:proofErr w:type="spellEnd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. для вчителів / Л. А. </w:t>
      </w:r>
      <w:proofErr w:type="spellStart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>Гуцан</w:t>
      </w:r>
      <w:proofErr w:type="spellEnd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 ; АПН України, Ін-т </w:t>
      </w:r>
      <w:proofErr w:type="spellStart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>пробл</w:t>
      </w:r>
      <w:proofErr w:type="spellEnd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. виховання. - К. : Педагогічна думка, 2008. - 86 с. - </w:t>
      </w:r>
      <w:proofErr w:type="spellStart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>Бібліогр</w:t>
      </w:r>
      <w:proofErr w:type="spellEnd"/>
      <w:r w:rsidR="00C31DC4" w:rsidRPr="00C31DC4">
        <w:rPr>
          <w:bCs/>
          <w:color w:val="000000" w:themeColor="text1"/>
          <w:kern w:val="36"/>
          <w:sz w:val="28"/>
          <w:szCs w:val="28"/>
          <w:lang w:val="uk-UA"/>
        </w:rPr>
        <w:t>.: с. 86.</w:t>
      </w:r>
    </w:p>
    <w:p w:rsidR="00032532" w:rsidRDefault="00C31DC4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>
        <w:rPr>
          <w:bCs/>
          <w:color w:val="000000" w:themeColor="text1"/>
          <w:kern w:val="36"/>
          <w:sz w:val="28"/>
          <w:szCs w:val="28"/>
          <w:lang w:val="uk-UA"/>
        </w:rPr>
        <w:lastRenderedPageBreak/>
        <w:t>3</w:t>
      </w:r>
      <w:r w:rsidR="00032532" w:rsidRPr="005D5739">
        <w:rPr>
          <w:bCs/>
          <w:color w:val="000000" w:themeColor="text1"/>
          <w:kern w:val="36"/>
          <w:sz w:val="28"/>
          <w:szCs w:val="28"/>
          <w:lang w:val="uk-UA"/>
        </w:rPr>
        <w:t>. Комар О.А</w:t>
      </w:r>
      <w:r w:rsidR="006B6A09">
        <w:rPr>
          <w:bCs/>
          <w:color w:val="000000" w:themeColor="text1"/>
          <w:kern w:val="36"/>
          <w:sz w:val="28"/>
          <w:szCs w:val="28"/>
          <w:lang w:val="uk-UA"/>
        </w:rPr>
        <w:t>.</w:t>
      </w:r>
      <w:r w:rsidR="00032532"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«Інтерактивні технології  у ВНЗ». - Умань: ДПУ ім. П. Тичини. 2004. – 350 с. </w:t>
      </w:r>
    </w:p>
    <w:p w:rsidR="00C31DC4" w:rsidRDefault="00C31DC4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bCs/>
          <w:color w:val="000000" w:themeColor="text1"/>
          <w:kern w:val="36"/>
          <w:sz w:val="28"/>
          <w:szCs w:val="28"/>
          <w:lang w:val="uk-UA"/>
        </w:rPr>
        <w:t xml:space="preserve">4. </w:t>
      </w:r>
      <w:proofErr w:type="spellStart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>Крушельницька</w:t>
      </w:r>
      <w:proofErr w:type="spellEnd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 xml:space="preserve"> Я. В. К 84 </w:t>
      </w:r>
      <w:proofErr w:type="spellStart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>Фізіологія</w:t>
      </w:r>
      <w:proofErr w:type="spellEnd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>психологія</w:t>
      </w:r>
      <w:proofErr w:type="spellEnd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>праці</w:t>
      </w:r>
      <w:proofErr w:type="spellEnd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>Підручник</w:t>
      </w:r>
      <w:proofErr w:type="spellEnd"/>
      <w:r w:rsidRPr="00C31DC4">
        <w:rPr>
          <w:iCs/>
          <w:color w:val="000000" w:themeColor="text1"/>
          <w:sz w:val="28"/>
          <w:szCs w:val="28"/>
          <w:shd w:val="clear" w:color="auto" w:fill="FFFFFF"/>
        </w:rPr>
        <w:t>. — К.: КНЕУ, 2003. — 367 с</w:t>
      </w:r>
      <w:r w:rsidRPr="00C31DC4">
        <w:rPr>
          <w:iCs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032532" w:rsidRPr="005D5739" w:rsidRDefault="006B6A09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bCs/>
          <w:color w:val="000000" w:themeColor="text1"/>
          <w:kern w:val="36"/>
          <w:sz w:val="28"/>
          <w:szCs w:val="28"/>
          <w:lang w:val="uk-UA"/>
        </w:rPr>
      </w:pPr>
      <w:r>
        <w:rPr>
          <w:bCs/>
          <w:color w:val="000000" w:themeColor="text1"/>
          <w:kern w:val="36"/>
          <w:sz w:val="28"/>
          <w:szCs w:val="28"/>
          <w:lang w:val="uk-UA"/>
        </w:rPr>
        <w:t>5</w:t>
      </w:r>
      <w:r w:rsidR="00032532" w:rsidRPr="005D5739">
        <w:rPr>
          <w:bCs/>
          <w:color w:val="000000" w:themeColor="text1"/>
          <w:kern w:val="36"/>
          <w:sz w:val="28"/>
          <w:szCs w:val="28"/>
          <w:lang w:val="uk-UA"/>
        </w:rPr>
        <w:t>.</w:t>
      </w:r>
      <w:r w:rsidR="00C31DC4">
        <w:rPr>
          <w:bCs/>
          <w:color w:val="000000" w:themeColor="text1"/>
          <w:kern w:val="36"/>
          <w:sz w:val="28"/>
          <w:szCs w:val="28"/>
          <w:lang w:val="uk-UA"/>
        </w:rPr>
        <w:t xml:space="preserve"> </w:t>
      </w:r>
      <w:proofErr w:type="spellStart"/>
      <w:r w:rsidR="00032532" w:rsidRPr="005D5739">
        <w:rPr>
          <w:bCs/>
          <w:color w:val="000000" w:themeColor="text1"/>
          <w:kern w:val="36"/>
          <w:sz w:val="28"/>
          <w:szCs w:val="28"/>
          <w:lang w:val="uk-UA"/>
        </w:rPr>
        <w:t>Побірченко</w:t>
      </w:r>
      <w:proofErr w:type="spellEnd"/>
      <w:r w:rsidR="00032532" w:rsidRPr="005D5739">
        <w:rPr>
          <w:bCs/>
          <w:color w:val="000000" w:themeColor="text1"/>
          <w:kern w:val="36"/>
          <w:sz w:val="28"/>
          <w:szCs w:val="28"/>
          <w:lang w:val="uk-UA"/>
        </w:rPr>
        <w:t xml:space="preserve"> Н.А. «Профорієнтація як наукова дисципліна»</w:t>
      </w:r>
      <w:r w:rsidR="00032532" w:rsidRPr="005D5739">
        <w:rPr>
          <w:bCs/>
          <w:color w:val="000000" w:themeColor="text1"/>
          <w:kern w:val="36"/>
          <w:sz w:val="28"/>
          <w:szCs w:val="28"/>
          <w:lang w:val="uk-UA"/>
        </w:rPr>
        <w:br/>
      </w:r>
      <w:hyperlink r:id="rId6" w:history="1"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https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://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sites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.</w:t>
        </w:r>
        <w:proofErr w:type="spellStart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google</w:t>
        </w:r>
        <w:proofErr w:type="spellEnd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.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com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/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site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/</w:t>
        </w:r>
        <w:proofErr w:type="spellStart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openhc</w:t>
        </w:r>
        <w:proofErr w:type="spellEnd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/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authority</w:t>
        </w:r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/</w:t>
        </w:r>
        <w:proofErr w:type="spellStart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proforientacia</w:t>
        </w:r>
        <w:proofErr w:type="spellEnd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-</w:t>
        </w:r>
        <w:proofErr w:type="spellStart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ak</w:t>
        </w:r>
        <w:proofErr w:type="spellEnd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-</w:t>
        </w:r>
        <w:proofErr w:type="spellStart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naukova</w:t>
        </w:r>
        <w:proofErr w:type="spellEnd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uk-UA"/>
          </w:rPr>
          <w:t>-</w:t>
        </w:r>
        <w:proofErr w:type="spellStart"/>
        <w:r w:rsidR="00032532" w:rsidRPr="005D5739">
          <w:rPr>
            <w:rStyle w:val="a4"/>
            <w:bCs/>
            <w:color w:val="000000" w:themeColor="text1"/>
            <w:kern w:val="36"/>
            <w:sz w:val="28"/>
            <w:szCs w:val="28"/>
            <w:lang w:val="en-US"/>
          </w:rPr>
          <w:t>disciplina</w:t>
        </w:r>
        <w:proofErr w:type="spellEnd"/>
      </w:hyperlink>
    </w:p>
    <w:p w:rsidR="00340A01" w:rsidRPr="005D5739" w:rsidRDefault="00032532" w:rsidP="00340A01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  <w:r w:rsidRPr="005D5739">
        <w:rPr>
          <w:bCs/>
          <w:color w:val="000000" w:themeColor="text1"/>
          <w:kern w:val="36"/>
          <w:sz w:val="28"/>
          <w:szCs w:val="28"/>
          <w:lang w:val="uk-UA"/>
        </w:rPr>
        <w:br/>
      </w:r>
    </w:p>
    <w:p w:rsidR="00425157" w:rsidRPr="005D5739" w:rsidRDefault="00425157" w:rsidP="00177983">
      <w:pPr>
        <w:pStyle w:val="a3"/>
        <w:shd w:val="clear" w:color="auto" w:fill="FFFFFF"/>
        <w:spacing w:beforeLines="25" w:before="60" w:beforeAutospacing="0" w:afterLines="25" w:after="60" w:afterAutospacing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sectPr w:rsidR="00425157" w:rsidRPr="005D5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055BE"/>
    <w:multiLevelType w:val="hybridMultilevel"/>
    <w:tmpl w:val="05641DC4"/>
    <w:lvl w:ilvl="0" w:tplc="F19472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32"/>
    <w:rsid w:val="00032532"/>
    <w:rsid w:val="000A11A8"/>
    <w:rsid w:val="000E775A"/>
    <w:rsid w:val="00170FAB"/>
    <w:rsid w:val="00177983"/>
    <w:rsid w:val="001E4CED"/>
    <w:rsid w:val="002701FF"/>
    <w:rsid w:val="00294907"/>
    <w:rsid w:val="00331EAC"/>
    <w:rsid w:val="00340A01"/>
    <w:rsid w:val="003833D6"/>
    <w:rsid w:val="00390CE7"/>
    <w:rsid w:val="00425157"/>
    <w:rsid w:val="005409C0"/>
    <w:rsid w:val="005D5739"/>
    <w:rsid w:val="006371BF"/>
    <w:rsid w:val="00671C07"/>
    <w:rsid w:val="00692577"/>
    <w:rsid w:val="006B6A09"/>
    <w:rsid w:val="006C6D77"/>
    <w:rsid w:val="007746E2"/>
    <w:rsid w:val="0079084D"/>
    <w:rsid w:val="007E6C90"/>
    <w:rsid w:val="007F57B3"/>
    <w:rsid w:val="00847C6F"/>
    <w:rsid w:val="00883F55"/>
    <w:rsid w:val="008D75D6"/>
    <w:rsid w:val="008F68C1"/>
    <w:rsid w:val="00966BA2"/>
    <w:rsid w:val="00B81B68"/>
    <w:rsid w:val="00B86AF4"/>
    <w:rsid w:val="00C31DC4"/>
    <w:rsid w:val="00C34D58"/>
    <w:rsid w:val="00CB57B5"/>
    <w:rsid w:val="00D509D0"/>
    <w:rsid w:val="00D7490D"/>
    <w:rsid w:val="00DF0DFD"/>
    <w:rsid w:val="00E41936"/>
    <w:rsid w:val="00E80528"/>
    <w:rsid w:val="00E8080E"/>
    <w:rsid w:val="00F15B50"/>
    <w:rsid w:val="00FD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253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409C0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671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253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409C0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671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2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9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5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openhc/authority/proforientacia-ak-naukova-discipli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8</Pages>
  <Words>1884</Words>
  <Characters>10740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18</cp:revision>
  <dcterms:created xsi:type="dcterms:W3CDTF">2018-12-26T19:04:00Z</dcterms:created>
  <dcterms:modified xsi:type="dcterms:W3CDTF">2019-01-04T14:41:00Z</dcterms:modified>
</cp:coreProperties>
</file>