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5" w:rsidRPr="00A73F25" w:rsidRDefault="00A73F25" w:rsidP="00A7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F2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73F25" w:rsidRPr="00A73F25" w:rsidRDefault="00A73F25" w:rsidP="00A7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F25">
        <w:rPr>
          <w:rFonts w:ascii="Times New Roman" w:hAnsi="Times New Roman" w:cs="Times New Roman"/>
          <w:sz w:val="28"/>
          <w:szCs w:val="28"/>
        </w:rPr>
        <w:t>Ковельський промислово-економічний коледж</w:t>
      </w:r>
    </w:p>
    <w:p w:rsidR="00A73F25" w:rsidRPr="00A73F25" w:rsidRDefault="00A73F25" w:rsidP="00A7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F25"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A73F25" w:rsidRDefault="00A73F25" w:rsidP="00A73F25">
      <w:pPr>
        <w:jc w:val="center"/>
        <w:rPr>
          <w:b/>
          <w:sz w:val="28"/>
          <w:szCs w:val="28"/>
        </w:rPr>
      </w:pPr>
    </w:p>
    <w:p w:rsidR="00A73F25" w:rsidRPr="00C71909" w:rsidRDefault="00A73F25" w:rsidP="00A73F25">
      <w:pPr>
        <w:jc w:val="center"/>
        <w:rPr>
          <w:b/>
          <w:sz w:val="28"/>
          <w:szCs w:val="28"/>
        </w:rPr>
      </w:pPr>
    </w:p>
    <w:p w:rsidR="00A73F25" w:rsidRDefault="00A73F25" w:rsidP="00A73F25">
      <w:pPr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1847850" cy="2152650"/>
            <wp:effectExtent l="19050" t="0" r="0" b="0"/>
            <wp:docPr id="6" name="Рисунок 6" descr="Герб-КОЛЕДЖ-новий-735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-КОЛЕДЖ-новий-735x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25" w:rsidRDefault="00A73F25" w:rsidP="00A73F25">
      <w:pPr>
        <w:jc w:val="center"/>
        <w:rPr>
          <w:rStyle w:val="a3"/>
        </w:rPr>
      </w:pPr>
    </w:p>
    <w:p w:rsidR="00A73F25" w:rsidRDefault="00A73F25" w:rsidP="00A73F25">
      <w:pPr>
        <w:jc w:val="center"/>
        <w:rPr>
          <w:rStyle w:val="a3"/>
        </w:rPr>
      </w:pPr>
    </w:p>
    <w:p w:rsidR="00A73F25" w:rsidRPr="00C71909" w:rsidRDefault="00A73F25" w:rsidP="00A73F25">
      <w:pPr>
        <w:jc w:val="center"/>
        <w:rPr>
          <w:b/>
          <w:sz w:val="28"/>
          <w:szCs w:val="28"/>
        </w:rPr>
      </w:pPr>
    </w:p>
    <w:p w:rsidR="00A73F25" w:rsidRPr="00A73F25" w:rsidRDefault="00A73F25" w:rsidP="00A73F25">
      <w:pPr>
        <w:jc w:val="center"/>
        <w:rPr>
          <w:b/>
          <w:sz w:val="36"/>
          <w:szCs w:val="36"/>
        </w:rPr>
      </w:pPr>
      <w:r w:rsidRPr="003A2E58">
        <w:rPr>
          <w:b/>
          <w:sz w:val="36"/>
          <w:szCs w:val="36"/>
        </w:rPr>
        <w:t>Методична розробка заняття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для педагогів</w:t>
      </w:r>
    </w:p>
    <w:p w:rsidR="00A73F25" w:rsidRPr="00A73F25" w:rsidRDefault="00A73F25" w:rsidP="00A73F25">
      <w:pPr>
        <w:jc w:val="center"/>
        <w:rPr>
          <w:b/>
          <w:sz w:val="52"/>
          <w:szCs w:val="52"/>
          <w:lang w:val="ru-RU"/>
        </w:rPr>
      </w:pPr>
      <w:r>
        <w:rPr>
          <w:b/>
          <w:sz w:val="28"/>
          <w:szCs w:val="28"/>
        </w:rPr>
        <w:t xml:space="preserve">Дисципліна: Іноземна мова </w:t>
      </w:r>
    </w:p>
    <w:p w:rsidR="00A73F25" w:rsidRPr="00A73F25" w:rsidRDefault="00A73F25" w:rsidP="00A73F25">
      <w:pPr>
        <w:jc w:val="center"/>
        <w:rPr>
          <w:b/>
          <w:sz w:val="52"/>
          <w:szCs w:val="52"/>
          <w:lang w:val="ru-RU"/>
        </w:rPr>
      </w:pPr>
    </w:p>
    <w:p w:rsidR="00A73F25" w:rsidRPr="00EA782B" w:rsidRDefault="00A73F25" w:rsidP="00A73F25">
      <w:pPr>
        <w:ind w:left="708"/>
        <w:jc w:val="center"/>
        <w:rPr>
          <w:b/>
          <w:sz w:val="40"/>
          <w:lang w:val="en-US"/>
        </w:rPr>
      </w:pPr>
      <w:r w:rsidRPr="00EA782B">
        <w:rPr>
          <w:b/>
          <w:sz w:val="40"/>
          <w:lang w:val="en-US"/>
        </w:rPr>
        <w:t xml:space="preserve">Workshop </w:t>
      </w:r>
      <w:proofErr w:type="gramStart"/>
      <w:r w:rsidRPr="00EA782B">
        <w:rPr>
          <w:b/>
          <w:sz w:val="40"/>
          <w:lang w:val="en-US"/>
        </w:rPr>
        <w:t>topic  “</w:t>
      </w:r>
      <w:proofErr w:type="gramEnd"/>
      <w:r w:rsidRPr="00EA782B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>Developing  thinking skills in the classroom</w:t>
      </w:r>
      <w:r w:rsidRPr="00EA782B">
        <w:rPr>
          <w:b/>
          <w:sz w:val="40"/>
          <w:lang w:val="en-US"/>
        </w:rPr>
        <w:t>”</w:t>
      </w:r>
    </w:p>
    <w:p w:rsidR="00A73F25" w:rsidRPr="00A73F25" w:rsidRDefault="00A73F25" w:rsidP="00A73F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Підготувала: </w:t>
      </w:r>
    </w:p>
    <w:p w:rsidR="00A73F25" w:rsidRPr="003A2E58" w:rsidRDefault="00A73F25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>Л.В.</w:t>
      </w:r>
      <w:proofErr w:type="spellStart"/>
      <w:r>
        <w:rPr>
          <w:sz w:val="28"/>
          <w:szCs w:val="28"/>
        </w:rPr>
        <w:t>Прокопчук</w:t>
      </w:r>
      <w:proofErr w:type="spellEnd"/>
      <w:r>
        <w:rPr>
          <w:sz w:val="28"/>
          <w:szCs w:val="28"/>
        </w:rPr>
        <w:t xml:space="preserve">, </w:t>
      </w:r>
    </w:p>
    <w:p w:rsidR="00A73F25" w:rsidRDefault="00A73F25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>викладач іноземної мови,</w:t>
      </w:r>
    </w:p>
    <w:p w:rsidR="00A73F25" w:rsidRDefault="00A73F25" w:rsidP="00A73F25">
      <w:pPr>
        <w:rPr>
          <w:sz w:val="28"/>
          <w:szCs w:val="28"/>
        </w:rPr>
      </w:pPr>
    </w:p>
    <w:p w:rsidR="00A73F25" w:rsidRDefault="00A73F25" w:rsidP="00A73F25">
      <w:pPr>
        <w:rPr>
          <w:sz w:val="28"/>
          <w:szCs w:val="28"/>
        </w:rPr>
      </w:pPr>
    </w:p>
    <w:p w:rsidR="00A73F25" w:rsidRPr="00432776" w:rsidRDefault="00A73F25" w:rsidP="00A73F2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Ковель 2019</w:t>
      </w:r>
    </w:p>
    <w:p w:rsidR="00386E97" w:rsidRPr="00EA782B" w:rsidRDefault="00386E97" w:rsidP="00386E97">
      <w:pPr>
        <w:ind w:left="708"/>
        <w:jc w:val="center"/>
        <w:rPr>
          <w:b/>
          <w:sz w:val="40"/>
          <w:lang w:val="en-US"/>
        </w:rPr>
      </w:pPr>
      <w:r w:rsidRPr="00EA782B">
        <w:rPr>
          <w:b/>
          <w:sz w:val="40"/>
          <w:lang w:val="en-US"/>
        </w:rPr>
        <w:lastRenderedPageBreak/>
        <w:t xml:space="preserve">Workshop </w:t>
      </w:r>
      <w:proofErr w:type="gramStart"/>
      <w:r w:rsidRPr="00EA782B">
        <w:rPr>
          <w:b/>
          <w:sz w:val="40"/>
          <w:lang w:val="en-US"/>
        </w:rPr>
        <w:t>topic  “</w:t>
      </w:r>
      <w:proofErr w:type="gramEnd"/>
      <w:r w:rsidRPr="00EA782B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>Developing  thinking skills in the classroom</w:t>
      </w:r>
      <w:r w:rsidRPr="00EA782B">
        <w:rPr>
          <w:b/>
          <w:sz w:val="40"/>
          <w:lang w:val="en-US"/>
        </w:rPr>
        <w:t>”</w:t>
      </w:r>
    </w:p>
    <w:p w:rsidR="00386E97" w:rsidRDefault="00386E97" w:rsidP="00386E97">
      <w:pPr>
        <w:rPr>
          <w:sz w:val="28"/>
          <w:lang w:val="en-US"/>
        </w:rPr>
      </w:pPr>
      <w:r>
        <w:rPr>
          <w:sz w:val="28"/>
          <w:lang w:val="en-US"/>
        </w:rPr>
        <w:t>Outcomes:</w:t>
      </w:r>
    </w:p>
    <w:p w:rsidR="00386E97" w:rsidRDefault="00386E97" w:rsidP="00386E97">
      <w:pPr>
        <w:rPr>
          <w:sz w:val="28"/>
          <w:lang w:val="en-US"/>
        </w:rPr>
      </w:pPr>
      <w:r>
        <w:rPr>
          <w:sz w:val="28"/>
          <w:lang w:val="en-US"/>
        </w:rPr>
        <w:t>By the end of the workshop participants will be able to:</w:t>
      </w:r>
    </w:p>
    <w:p w:rsidR="00386E97" w:rsidRPr="00457B72" w:rsidRDefault="00386E97" w:rsidP="00386E97">
      <w:pPr>
        <w:pStyle w:val="a6"/>
        <w:numPr>
          <w:ilvl w:val="0"/>
          <w:numId w:val="1"/>
        </w:numPr>
        <w:rPr>
          <w:sz w:val="32"/>
          <w:szCs w:val="26"/>
          <w:lang w:val="en-US"/>
        </w:rPr>
      </w:pPr>
      <w:r>
        <w:rPr>
          <w:sz w:val="28"/>
          <w:szCs w:val="26"/>
          <w:lang w:val="en-US"/>
        </w:rPr>
        <w:t>identify and define low and high order thinking sk</w:t>
      </w:r>
      <w:r w:rsidRPr="00457B72">
        <w:rPr>
          <w:sz w:val="28"/>
          <w:szCs w:val="26"/>
          <w:lang w:val="en-US"/>
        </w:rPr>
        <w:t>ills</w:t>
      </w:r>
    </w:p>
    <w:p w:rsidR="00386E97" w:rsidRPr="00902FDA" w:rsidRDefault="00386E97" w:rsidP="00386E97">
      <w:pPr>
        <w:pStyle w:val="a6"/>
        <w:numPr>
          <w:ilvl w:val="0"/>
          <w:numId w:val="1"/>
        </w:numPr>
        <w:rPr>
          <w:sz w:val="32"/>
          <w:szCs w:val="26"/>
          <w:lang w:val="en-US"/>
        </w:rPr>
      </w:pPr>
      <w:proofErr w:type="spellStart"/>
      <w:r>
        <w:rPr>
          <w:sz w:val="28"/>
          <w:szCs w:val="26"/>
          <w:lang w:val="en-US"/>
        </w:rPr>
        <w:t>categorise</w:t>
      </w:r>
      <w:proofErr w:type="spellEnd"/>
      <w:r>
        <w:rPr>
          <w:sz w:val="28"/>
          <w:szCs w:val="26"/>
          <w:lang w:val="en-US"/>
        </w:rPr>
        <w:t xml:space="preserve"> thinking skills and select questions that could be used to promote them</w:t>
      </w:r>
    </w:p>
    <w:p w:rsidR="00386E97" w:rsidRPr="001860F5" w:rsidRDefault="00386E97" w:rsidP="00386E97">
      <w:pPr>
        <w:pStyle w:val="a6"/>
        <w:numPr>
          <w:ilvl w:val="0"/>
          <w:numId w:val="1"/>
        </w:numPr>
        <w:rPr>
          <w:sz w:val="28"/>
          <w:szCs w:val="26"/>
          <w:lang w:val="en-US"/>
        </w:rPr>
      </w:pPr>
      <w:r w:rsidRPr="001860F5">
        <w:rPr>
          <w:sz w:val="28"/>
          <w:szCs w:val="26"/>
          <w:lang w:val="en-US"/>
        </w:rPr>
        <w:t>evaluate activities in terms of thinking skills</w:t>
      </w:r>
    </w:p>
    <w:p w:rsidR="00386E97" w:rsidRDefault="00386E97" w:rsidP="00386E97">
      <w:pPr>
        <w:pStyle w:val="a6"/>
        <w:spacing w:after="0" w:line="240" w:lineRule="auto"/>
        <w:jc w:val="center"/>
        <w:rPr>
          <w:sz w:val="32"/>
          <w:szCs w:val="26"/>
          <w:lang w:val="en-US"/>
        </w:rPr>
      </w:pPr>
      <w:r>
        <w:rPr>
          <w:sz w:val="32"/>
          <w:szCs w:val="26"/>
          <w:lang w:val="en-US"/>
        </w:rPr>
        <w:t>Procedure</w:t>
      </w:r>
    </w:p>
    <w:p w:rsidR="00386E97" w:rsidRPr="00E171E2" w:rsidRDefault="00386E97" w:rsidP="00386E97">
      <w:pPr>
        <w:spacing w:after="0" w:line="240" w:lineRule="auto"/>
        <w:rPr>
          <w:b/>
          <w:sz w:val="32"/>
          <w:szCs w:val="26"/>
          <w:lang w:val="en-US"/>
        </w:rPr>
      </w:pPr>
      <w:r w:rsidRPr="00E171E2">
        <w:rPr>
          <w:b/>
          <w:sz w:val="32"/>
          <w:szCs w:val="26"/>
          <w:lang w:val="en-US"/>
        </w:rPr>
        <w:t xml:space="preserve">Lead-in </w:t>
      </w:r>
    </w:p>
    <w:p w:rsidR="00386E97" w:rsidRDefault="00386E97" w:rsidP="00386E97">
      <w:pPr>
        <w:spacing w:after="0" w:line="240" w:lineRule="auto"/>
        <w:rPr>
          <w:b/>
          <w:sz w:val="32"/>
          <w:szCs w:val="26"/>
          <w:lang w:val="en-US"/>
        </w:rPr>
      </w:pPr>
      <w:r>
        <w:rPr>
          <w:sz w:val="32"/>
          <w:szCs w:val="26"/>
          <w:lang w:val="en-US"/>
        </w:rPr>
        <w:tab/>
      </w:r>
    </w:p>
    <w:p w:rsidR="00386E97" w:rsidRDefault="00386E97" w:rsidP="00386E97">
      <w:pPr>
        <w:spacing w:after="0" w:line="240" w:lineRule="auto"/>
        <w:rPr>
          <w:sz w:val="32"/>
          <w:szCs w:val="26"/>
          <w:lang w:val="en-US"/>
        </w:rPr>
      </w:pPr>
      <w:r w:rsidRPr="0031158C">
        <w:rPr>
          <w:sz w:val="32"/>
          <w:szCs w:val="26"/>
          <w:lang w:val="en-US"/>
        </w:rPr>
        <w:tab/>
        <w:t>Look at this</w:t>
      </w:r>
      <w:r>
        <w:rPr>
          <w:sz w:val="32"/>
          <w:szCs w:val="26"/>
          <w:lang w:val="en-US"/>
        </w:rPr>
        <w:t xml:space="preserve"> word cloud and try to make predictions what we are going to discuss today.</w:t>
      </w:r>
    </w:p>
    <w:p w:rsidR="00386E97" w:rsidRPr="00ED4323" w:rsidRDefault="00386E97" w:rsidP="00386E97">
      <w:pPr>
        <w:spacing w:after="0" w:line="240" w:lineRule="auto"/>
        <w:jc w:val="center"/>
        <w:rPr>
          <w:sz w:val="44"/>
          <w:szCs w:val="26"/>
          <w:lang w:val="en-US"/>
        </w:rPr>
      </w:pPr>
      <w:r w:rsidRPr="00ED4323">
        <w:rPr>
          <w:noProof/>
          <w:sz w:val="44"/>
          <w:szCs w:val="26"/>
        </w:rPr>
        <w:drawing>
          <wp:inline distT="0" distB="0" distL="0" distR="0">
            <wp:extent cx="5353050" cy="1712669"/>
            <wp:effectExtent l="19050" t="0" r="0" b="0"/>
            <wp:docPr id="2" name="Рисунок 1" descr="C:\Users\Nadegda\Desktop\assess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gda\Desktop\assessmen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1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97" w:rsidRPr="004A4112" w:rsidRDefault="00386E97" w:rsidP="00386E97">
      <w:pPr>
        <w:pStyle w:val="a6"/>
        <w:numPr>
          <w:ilvl w:val="0"/>
          <w:numId w:val="5"/>
        </w:numPr>
        <w:rPr>
          <w:rFonts w:cs="Tahoma"/>
          <w:b/>
          <w:sz w:val="36"/>
          <w:szCs w:val="18"/>
          <w:lang w:val="en-US"/>
        </w:rPr>
      </w:pPr>
      <w:r w:rsidRPr="004A4112">
        <w:rPr>
          <w:rFonts w:cs="Tahoma"/>
          <w:b/>
          <w:sz w:val="32"/>
          <w:szCs w:val="18"/>
          <w:lang w:val="en-US"/>
        </w:rPr>
        <w:t>Identifying  thinking skills</w:t>
      </w:r>
    </w:p>
    <w:p w:rsidR="00386E97" w:rsidRDefault="00386E97" w:rsidP="00386E97">
      <w:pPr>
        <w:ind w:firstLine="708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Developing </w:t>
      </w:r>
      <w:proofErr w:type="spellStart"/>
      <w:r w:rsidRPr="00C81DEF">
        <w:rPr>
          <w:rFonts w:eastAsia="Times New Roman" w:cs="Times New Roman"/>
          <w:color w:val="000000"/>
          <w:sz w:val="32"/>
          <w:szCs w:val="32"/>
          <w:lang w:val="en-US" w:eastAsia="ru-RU"/>
        </w:rPr>
        <w:t>students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’</w:t>
      </w:r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>thinking</w:t>
      </w:r>
      <w:proofErr w:type="spellEnd"/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skills </w:t>
      </w:r>
      <w:r w:rsidRPr="00C81DEF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is one of the biggest challenges any teacher </w:t>
      </w:r>
      <w:proofErr w:type="spellStart"/>
      <w:r w:rsidRPr="00C81DEF">
        <w:rPr>
          <w:rFonts w:eastAsia="Times New Roman" w:cs="Times New Roman"/>
          <w:color w:val="000000"/>
          <w:sz w:val="32"/>
          <w:szCs w:val="32"/>
          <w:lang w:val="en-US" w:eastAsia="ru-RU"/>
        </w:rPr>
        <w:t>faces.</w:t>
      </w:r>
      <w:r w:rsidRPr="00F619B3">
        <w:rPr>
          <w:sz w:val="32"/>
          <w:lang w:val="en-US"/>
        </w:rPr>
        <w:t>We</w:t>
      </w:r>
      <w:proofErr w:type="spellEnd"/>
      <w:r w:rsidRPr="00F619B3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need </w:t>
      </w:r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not only assist 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our </w:t>
      </w:r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>students in learning t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he content immediately at hand but </w:t>
      </w:r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>also prepare students for the learning they will have to do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after</w:t>
      </w:r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they leave 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our</w:t>
      </w:r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classroom. Students who develop thinking skills become life-long learners – capable of analyzing new situations, relating new information to what they already know, and thinking critically and creatively to solve problems, improve processes, and understand their </w:t>
      </w:r>
      <w:proofErr w:type="spellStart"/>
      <w:r w:rsidRPr="00F619B3">
        <w:rPr>
          <w:rFonts w:eastAsia="Times New Roman" w:cs="Times New Roman"/>
          <w:color w:val="000000"/>
          <w:sz w:val="32"/>
          <w:szCs w:val="32"/>
          <w:lang w:val="en-US" w:eastAsia="ru-RU"/>
        </w:rPr>
        <w:t>world.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So</w:t>
      </w:r>
      <w:proofErr w:type="spellEnd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, what are thinking skills? </w:t>
      </w:r>
    </w:p>
    <w:p w:rsidR="00386E97" w:rsidRPr="0003093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 w:rsidRPr="00030937">
        <w:rPr>
          <w:rFonts w:eastAsia="Times New Roman" w:cs="Times New Roman"/>
          <w:color w:val="000000"/>
          <w:sz w:val="32"/>
          <w:szCs w:val="32"/>
          <w:lang w:val="en-US" w:eastAsia="ru-RU"/>
        </w:rPr>
        <w:t>Let’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s work in </w:t>
      </w:r>
      <w:r w:rsidRPr="00030937">
        <w:rPr>
          <w:rFonts w:eastAsia="Times New Roman" w:cs="Times New Roman"/>
          <w:color w:val="000000"/>
          <w:sz w:val="32"/>
          <w:szCs w:val="32"/>
          <w:lang w:val="en-US" w:eastAsia="ru-RU"/>
        </w:rPr>
        <w:t>groups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: take a card, make up groups of the same </w:t>
      </w:r>
      <w:proofErr w:type="spellStart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.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sz w:val="32"/>
          <w:szCs w:val="32"/>
          <w:lang w:val="en-US" w:eastAsia="ru-RU"/>
        </w:rPr>
      </w:pPr>
      <w:r>
        <w:rPr>
          <w:rFonts w:eastAsia="Times New Roman" w:cs="Times New Roman"/>
          <w:sz w:val="32"/>
          <w:szCs w:val="32"/>
          <w:lang w:val="en-US" w:eastAsia="ru-RU"/>
        </w:rPr>
        <w:t>What are thinking skills, knowledge or practical skills? Put the phrases into the three categories below.</w:t>
      </w: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386E97" w:rsidTr="00C83D75">
        <w:tc>
          <w:tcPr>
            <w:tcW w:w="3560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thinking skills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knowledge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practical skills</w:t>
            </w:r>
          </w:p>
        </w:tc>
      </w:tr>
      <w:tr w:rsidR="00386E97" w:rsidTr="00C83D75">
        <w:tc>
          <w:tcPr>
            <w:tcW w:w="3560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 xml:space="preserve">Solving </w:t>
            </w:r>
            <w:proofErr w:type="spellStart"/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maths</w:t>
            </w:r>
            <w:proofErr w:type="spellEnd"/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 xml:space="preserve"> problems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The names of poets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Fixing a puncture</w:t>
            </w:r>
          </w:p>
        </w:tc>
      </w:tr>
      <w:tr w:rsidR="00386E97" w:rsidTr="00C83D75">
        <w:tc>
          <w:tcPr>
            <w:tcW w:w="3560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Analyzing data collected in a survey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Important dates in history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Making a wood carving</w:t>
            </w:r>
          </w:p>
        </w:tc>
      </w:tr>
      <w:tr w:rsidR="00386E97" w:rsidTr="00C83D75">
        <w:tc>
          <w:tcPr>
            <w:tcW w:w="3560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lastRenderedPageBreak/>
              <w:t>Making decisions about which capital city to visit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What a graph looks like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Baking a cake</w:t>
            </w:r>
          </w:p>
        </w:tc>
      </w:tr>
      <w:tr w:rsidR="00386E97" w:rsidTr="00C83D75">
        <w:tc>
          <w:tcPr>
            <w:tcW w:w="3560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Evaluating poetry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The periodic table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Painting a portrait</w:t>
            </w:r>
          </w:p>
        </w:tc>
      </w:tr>
      <w:tr w:rsidR="00386E97" w:rsidTr="00C83D75">
        <w:tc>
          <w:tcPr>
            <w:tcW w:w="3560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Organizing information about a historical event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The four times table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Playing football</w:t>
            </w:r>
          </w:p>
        </w:tc>
      </w:tr>
      <w:tr w:rsidR="00386E97" w:rsidTr="00C83D75">
        <w:tc>
          <w:tcPr>
            <w:tcW w:w="3560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Prioritisingmetals</w:t>
            </w:r>
            <w:proofErr w:type="spellEnd"/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 xml:space="preserve"> according to their mass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The names of capital cities</w:t>
            </w:r>
          </w:p>
        </w:tc>
        <w:tc>
          <w:tcPr>
            <w:tcW w:w="3561" w:type="dxa"/>
          </w:tcPr>
          <w:p w:rsidR="00386E97" w:rsidRDefault="00386E97" w:rsidP="00C83D75">
            <w:pP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</w:pPr>
            <w:r>
              <w:rPr>
                <w:rFonts w:ascii="Tahoma" w:hAnsi="Tahoma" w:cs="Tahoma"/>
                <w:color w:val="595959"/>
                <w:sz w:val="24"/>
                <w:szCs w:val="18"/>
                <w:lang w:val="en-US"/>
              </w:rPr>
              <w:t>Playing the piano</w:t>
            </w:r>
          </w:p>
        </w:tc>
      </w:tr>
    </w:tbl>
    <w:p w:rsidR="00386E97" w:rsidRPr="0031158C" w:rsidRDefault="00386E97" w:rsidP="00386E97">
      <w:pPr>
        <w:ind w:firstLine="708"/>
        <w:rPr>
          <w:rFonts w:ascii="Tahoma" w:hAnsi="Tahoma" w:cs="Tahoma"/>
          <w:color w:val="595959"/>
          <w:sz w:val="24"/>
          <w:szCs w:val="18"/>
          <w:lang w:val="en-US"/>
        </w:rPr>
      </w:pPr>
    </w:p>
    <w:p w:rsidR="00386E97" w:rsidRDefault="00386E97" w:rsidP="00386E97">
      <w:pPr>
        <w:spacing w:after="0" w:line="240" w:lineRule="auto"/>
        <w:rPr>
          <w:rFonts w:cs="Tahoma"/>
          <w:sz w:val="32"/>
          <w:szCs w:val="18"/>
          <w:lang w:val="en-US"/>
        </w:rPr>
      </w:pPr>
      <w:r w:rsidRPr="00BC43AC">
        <w:rPr>
          <w:rFonts w:cs="Tahoma"/>
          <w:sz w:val="32"/>
          <w:szCs w:val="18"/>
          <w:lang w:val="en-US"/>
        </w:rPr>
        <w:t xml:space="preserve">How would you define </w:t>
      </w:r>
      <w:r>
        <w:rPr>
          <w:rFonts w:cs="Tahoma"/>
          <w:sz w:val="32"/>
          <w:szCs w:val="18"/>
          <w:lang w:val="en-US"/>
        </w:rPr>
        <w:t xml:space="preserve">each of the headings? 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val="en-US" w:eastAsia="ru-RU"/>
        </w:rPr>
      </w:pPr>
      <w:r>
        <w:rPr>
          <w:rFonts w:cs="Tahoma"/>
          <w:sz w:val="32"/>
          <w:szCs w:val="18"/>
          <w:lang w:val="en-US"/>
        </w:rPr>
        <w:t xml:space="preserve">What are </w:t>
      </w:r>
      <w:r>
        <w:rPr>
          <w:rFonts w:eastAsia="Times New Roman" w:cs="Times New Roman"/>
          <w:sz w:val="32"/>
          <w:szCs w:val="32"/>
          <w:lang w:val="en-US" w:eastAsia="ru-RU"/>
        </w:rPr>
        <w:t xml:space="preserve">thinking skills / knowledge / practical skills? </w:t>
      </w:r>
      <w:r>
        <w:rPr>
          <w:rFonts w:cs="Tahoma"/>
          <w:noProof/>
          <w:sz w:val="32"/>
          <w:szCs w:val="18"/>
        </w:rPr>
        <w:drawing>
          <wp:inline distT="0" distB="0" distL="0" distR="0">
            <wp:extent cx="4410075" cy="1771650"/>
            <wp:effectExtent l="19050" t="0" r="0" b="0"/>
            <wp:docPr id="3" name="Рисунок 1" descr="IMG_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413" cy="177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val="en-US" w:eastAsia="ru-RU"/>
        </w:rPr>
      </w:pPr>
    </w:p>
    <w:p w:rsidR="00386E97" w:rsidRPr="004A4112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2.</w:t>
      </w:r>
    </w:p>
    <w:p w:rsidR="00386E97" w:rsidRPr="00F94C9F" w:rsidRDefault="00386E97" w:rsidP="00386E97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F94C9F">
        <w:rPr>
          <w:rFonts w:ascii="Times New Roman" w:hAnsi="Times New Roman" w:cs="Times New Roman"/>
          <w:sz w:val="48"/>
          <w:szCs w:val="48"/>
          <w:lang w:val="en-US"/>
        </w:rPr>
        <w:t>Why develop thinking skills?</w:t>
      </w:r>
    </w:p>
    <w:p w:rsidR="00386E97" w:rsidRPr="00F94C9F" w:rsidRDefault="00386E97" w:rsidP="00386E9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Doyouthinkitisimportanttoteachthinkingskills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Why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Whynot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Yes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becausetheyare</w:t>
      </w:r>
      <w:proofErr w:type="spellEnd"/>
    </w:p>
    <w:p w:rsidR="00386E97" w:rsidRPr="00F94C9F" w:rsidRDefault="00386E97" w:rsidP="00386E9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importantforemployment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Societyandemployersexpectindividualstobeabletothinkfor</w:t>
      </w:r>
      <w:proofErr w:type="spellEnd"/>
    </w:p>
    <w:p w:rsidR="00386E97" w:rsidRPr="00F94C9F" w:rsidRDefault="00386E97" w:rsidP="00386E9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themselves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makecontributeideas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>.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94C9F">
        <w:rPr>
          <w:rFonts w:eastAsia="Times New Roman" w:cs="Times New Roman"/>
          <w:sz w:val="28"/>
          <w:szCs w:val="28"/>
          <w:lang w:eastAsia="ru-RU"/>
        </w:rPr>
        <w:t>Someteachersmayalreadyteachthinkingskills</w:t>
      </w:r>
      <w:proofErr w:type="spellEnd"/>
      <w:r w:rsidRPr="00F94C9F">
        <w:rPr>
          <w:rFonts w:eastAsia="Times New Roman" w:cs="Times New Roman"/>
          <w:sz w:val="28"/>
          <w:szCs w:val="28"/>
          <w:lang w:eastAsia="ru-RU"/>
        </w:rPr>
        <w:t>, thoughothersmayuseteachingmethodsthatrequirememorisation/rotelearning.</w:t>
      </w:r>
    </w:p>
    <w:p w:rsidR="00386E97" w:rsidRPr="00F94C9F" w:rsidRDefault="00386E97" w:rsidP="00386E97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•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Asktheparticipantsto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>:</w:t>
      </w:r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workingroupsofthreeorfour</w:t>
      </w:r>
      <w:proofErr w:type="spellEnd"/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readtheheadingcolumninthetable</w:t>
      </w:r>
      <w:proofErr w:type="spellEnd"/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chooseonememberofthegrouptogotothewall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take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 xml:space="preserve"> a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paragraphandreturntothegroup</w:t>
      </w:r>
      <w:proofErr w:type="spellEnd"/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decideas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 xml:space="preserve"> a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groupwhichheadingtheparagraphfitsbest</w:t>
      </w:r>
      <w:proofErr w:type="spellEnd"/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writetheletteroftheparagraphinthetable</w:t>
      </w:r>
      <w:proofErr w:type="spellEnd"/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choose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 xml:space="preserve"> a differentmemberofthegrouptotaketheparagraphbacktothewallandreturnwith a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newparagraph</w:t>
      </w:r>
      <w:proofErr w:type="spellEnd"/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>–– repeatthiswithmoreparagraphsuntiltheletterofparagraphcolumniscomplete.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7094">
        <w:rPr>
          <w:rFonts w:ascii="Times New Roman" w:hAnsi="Times New Roman" w:cs="Times New Roman"/>
          <w:b/>
          <w:sz w:val="28"/>
          <w:szCs w:val="28"/>
          <w:lang w:val="en-US"/>
        </w:rPr>
        <w:t>E.</w:t>
      </w:r>
      <w:r w:rsidRPr="007B0F5E">
        <w:rPr>
          <w:rFonts w:ascii="Times New Roman" w:hAnsi="Times New Roman" w:cs="Times New Roman"/>
          <w:sz w:val="28"/>
          <w:szCs w:val="28"/>
          <w:lang w:val="en-US"/>
        </w:rPr>
        <w:t>Recently</w:t>
      </w:r>
      <w:proofErr w:type="spell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there has been interest in ways of developing children’s thinking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lastRenderedPageBreak/>
        <w:t>and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learning skills (Fisher, 2010). This is because of new knowledge about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the brain works and how people learn. When people use their minds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solve problems this is called ‘thinking skills’. Helping children to develop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thinking skills will help them get more out of learning and life.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0F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r w:rsidRPr="007B0F5E">
        <w:rPr>
          <w:rFonts w:ascii="Times New Roman" w:hAnsi="Times New Roman" w:cs="Times New Roman"/>
          <w:sz w:val="28"/>
          <w:szCs w:val="28"/>
          <w:lang w:val="en-US"/>
        </w:rPr>
        <w:t>Thinking skills refers to the way people think to achieve certain purposes.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0F5E">
        <w:rPr>
          <w:rFonts w:ascii="Times New Roman" w:hAnsi="Times New Roman" w:cs="Times New Roman"/>
          <w:sz w:val="28"/>
          <w:szCs w:val="28"/>
          <w:lang w:val="en-US"/>
        </w:rPr>
        <w:t>This includes remembering, questioning, forming concepts, planning,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reasoning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, imagining, solving problems, making decisions and </w:t>
      </w:r>
      <w:proofErr w:type="spellStart"/>
      <w:r w:rsidRPr="007B0F5E">
        <w:rPr>
          <w:rFonts w:ascii="Times New Roman" w:hAnsi="Times New Roman" w:cs="Times New Roman"/>
          <w:sz w:val="28"/>
          <w:szCs w:val="28"/>
          <w:lang w:val="en-US"/>
        </w:rPr>
        <w:t>judgements</w:t>
      </w:r>
      <w:proofErr w:type="spellEnd"/>
      <w:r w:rsidRPr="007B0F5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translating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thoughts into words, etc.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0F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r w:rsidRPr="007B0F5E">
        <w:rPr>
          <w:rFonts w:ascii="Times New Roman" w:hAnsi="Times New Roman" w:cs="Times New Roman"/>
          <w:sz w:val="28"/>
          <w:szCs w:val="28"/>
          <w:lang w:val="en-US"/>
        </w:rPr>
        <w:t>We often refer to skills as ‘practical skills’, such as being good at cooking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playing football. To become good takes practice. Thinking skills also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need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practice. Through practice people can become better at giving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reasons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or asking questions.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0F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 w:rsidRPr="007B0F5E">
        <w:rPr>
          <w:rFonts w:ascii="Times New Roman" w:hAnsi="Times New Roman" w:cs="Times New Roman"/>
          <w:sz w:val="28"/>
          <w:szCs w:val="28"/>
          <w:lang w:val="en-US"/>
        </w:rPr>
        <w:t>Many researchers have attempted to identify the key skills in human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thinking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>… the most famous of these is Bloom’s Taxonomy. The National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0F5E">
        <w:rPr>
          <w:rFonts w:ascii="Times New Roman" w:hAnsi="Times New Roman" w:cs="Times New Roman"/>
          <w:sz w:val="28"/>
          <w:szCs w:val="28"/>
          <w:lang w:val="en-US"/>
        </w:rPr>
        <w:t>Curriculum in England also uses a thinking skills list.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0F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F. </w:t>
      </w:r>
      <w:r w:rsidRPr="007B0F5E">
        <w:rPr>
          <w:rFonts w:ascii="Times New Roman" w:hAnsi="Times New Roman" w:cs="Times New Roman"/>
          <w:sz w:val="28"/>
          <w:szCs w:val="28"/>
          <w:lang w:val="en-US"/>
        </w:rPr>
        <w:t>Thinking skills are important because the ‘basics’ in education (literacy,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>, science, etc.), however well taught, are not enough for the world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work and citizenship. Modern jobs require people who can comprehend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judge, generating new knowledge and processes.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0F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The challenge is to develop educational </w:t>
      </w:r>
      <w:proofErr w:type="spellStart"/>
      <w:r w:rsidRPr="007B0F5E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that enable all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learners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to become great thinkers. As Paul, aged ten, put it: ‘We need</w:t>
      </w:r>
    </w:p>
    <w:p w:rsidR="00386E97" w:rsidRPr="007B0F5E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F5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0F5E">
        <w:rPr>
          <w:rFonts w:ascii="Times New Roman" w:hAnsi="Times New Roman" w:cs="Times New Roman"/>
          <w:sz w:val="28"/>
          <w:szCs w:val="28"/>
          <w:lang w:val="en-US"/>
        </w:rPr>
        <w:t xml:space="preserve"> think better if we are going to become better people.’</w:t>
      </w:r>
    </w:p>
    <w:p w:rsidR="00386E97" w:rsidRPr="007B0F5E" w:rsidRDefault="00386E97" w:rsidP="00386E9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•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Takefeedbackbycheckingthegroupshavethecorrectanswers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>.</w:t>
      </w:r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•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Asktheparticipantstoputtheparagraphsintothecorrectorder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>.</w:t>
      </w:r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•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Takefeedbackby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>:</w:t>
      </w:r>
    </w:p>
    <w:p w:rsidR="00386E97" w:rsidRPr="007B0F5E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elicitingtheorderoftheparagraphsfromthegroups</w:t>
      </w:r>
      <w:proofErr w:type="spellEnd"/>
    </w:p>
    <w:p w:rsidR="00386E97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0F5E">
        <w:rPr>
          <w:rFonts w:eastAsia="Times New Roman" w:cs="Times New Roman"/>
          <w:sz w:val="32"/>
          <w:szCs w:val="32"/>
          <w:lang w:eastAsia="ru-RU"/>
        </w:rPr>
        <w:t xml:space="preserve">–– </w:t>
      </w:r>
      <w:proofErr w:type="spellStart"/>
      <w:r w:rsidRPr="007B0F5E">
        <w:rPr>
          <w:rFonts w:eastAsia="Times New Roman" w:cs="Times New Roman"/>
          <w:sz w:val="32"/>
          <w:szCs w:val="32"/>
          <w:lang w:eastAsia="ru-RU"/>
        </w:rPr>
        <w:t>askingtheparticipantssomequestionstocheckcomprehension</w:t>
      </w:r>
      <w:proofErr w:type="spellEnd"/>
      <w:r w:rsidRPr="007B0F5E">
        <w:rPr>
          <w:rFonts w:eastAsia="Times New Roman" w:cs="Times New Roman"/>
          <w:sz w:val="32"/>
          <w:szCs w:val="32"/>
          <w:lang w:eastAsia="ru-RU"/>
        </w:rPr>
        <w:t>.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86E97" w:rsidRPr="007B0F5E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B0F5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F. 1. </w:t>
      </w:r>
      <w:r w:rsidRPr="007B0F5E">
        <w:rPr>
          <w:rFonts w:ascii="Times New Roman" w:hAnsi="Times New Roman" w:cs="Times New Roman"/>
          <w:sz w:val="36"/>
          <w:szCs w:val="36"/>
          <w:lang w:val="en-US"/>
        </w:rPr>
        <w:t xml:space="preserve">Skills required for adult </w:t>
      </w:r>
      <w:proofErr w:type="spellStart"/>
      <w:r w:rsidRPr="007B0F5E">
        <w:rPr>
          <w:rFonts w:ascii="Times New Roman" w:hAnsi="Times New Roman" w:cs="Times New Roman"/>
          <w:sz w:val="36"/>
          <w:szCs w:val="36"/>
          <w:lang w:val="en-US"/>
        </w:rPr>
        <w:t>lifefifth</w:t>
      </w:r>
      <w:proofErr w:type="spellEnd"/>
    </w:p>
    <w:p w:rsidR="00386E97" w:rsidRPr="007B0F5E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B0F5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C. 2. </w:t>
      </w:r>
      <w:r w:rsidRPr="007B0F5E">
        <w:rPr>
          <w:rFonts w:ascii="Times New Roman" w:hAnsi="Times New Roman" w:cs="Times New Roman"/>
          <w:sz w:val="36"/>
          <w:szCs w:val="36"/>
          <w:lang w:val="en-US"/>
        </w:rPr>
        <w:t>Definition of thinking skills and examples second</w:t>
      </w:r>
    </w:p>
    <w:p w:rsidR="00386E97" w:rsidRPr="007B0F5E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B0F5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B. 3. </w:t>
      </w:r>
      <w:r w:rsidRPr="007B0F5E">
        <w:rPr>
          <w:rFonts w:ascii="Times New Roman" w:hAnsi="Times New Roman" w:cs="Times New Roman"/>
          <w:sz w:val="36"/>
          <w:szCs w:val="36"/>
          <w:lang w:val="en-US"/>
        </w:rPr>
        <w:t>A skill and thinking skills contrasted third</w:t>
      </w:r>
    </w:p>
    <w:p w:rsidR="00386E97" w:rsidRPr="007B0F5E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B0F5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D. 4. </w:t>
      </w:r>
      <w:r w:rsidRPr="007B0F5E">
        <w:rPr>
          <w:rFonts w:ascii="Times New Roman" w:hAnsi="Times New Roman" w:cs="Times New Roman"/>
          <w:sz w:val="36"/>
          <w:szCs w:val="36"/>
          <w:lang w:val="en-US"/>
        </w:rPr>
        <w:t>The need for thinking skills in education sixth</w:t>
      </w:r>
    </w:p>
    <w:p w:rsidR="00386E97" w:rsidRPr="007B0F5E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B0F5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E. 5. </w:t>
      </w:r>
      <w:r w:rsidRPr="007B0F5E">
        <w:rPr>
          <w:rFonts w:ascii="Times New Roman" w:hAnsi="Times New Roman" w:cs="Times New Roman"/>
          <w:sz w:val="36"/>
          <w:szCs w:val="36"/>
          <w:lang w:val="en-US"/>
        </w:rPr>
        <w:t>Introduction and context for topic first</w:t>
      </w:r>
    </w:p>
    <w:p w:rsidR="00386E97" w:rsidRPr="007B0F5E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B0F5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A. 6. </w:t>
      </w:r>
      <w:r w:rsidRPr="007B0F5E">
        <w:rPr>
          <w:rFonts w:ascii="Times New Roman" w:hAnsi="Times New Roman" w:cs="Times New Roman"/>
          <w:sz w:val="36"/>
          <w:szCs w:val="36"/>
          <w:lang w:val="en-US"/>
        </w:rPr>
        <w:t>Identifying sets of thinking skills fourth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</w:p>
    <w:p w:rsidR="00386E97" w:rsidRPr="004A4112" w:rsidRDefault="00386E97" w:rsidP="00386E97">
      <w:pPr>
        <w:pStyle w:val="a6"/>
        <w:spacing w:after="0" w:line="240" w:lineRule="auto"/>
        <w:ind w:left="435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  <w:t xml:space="preserve">3. </w:t>
      </w:r>
      <w:r w:rsidRPr="004A4112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Using questions to promote thinking skills</w:t>
      </w:r>
    </w:p>
    <w:p w:rsidR="00386E97" w:rsidRDefault="00386E97" w:rsidP="00386E97">
      <w:pPr>
        <w:spacing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 w:rsidRPr="00F6736B">
        <w:rPr>
          <w:sz w:val="32"/>
          <w:lang w:val="en-US"/>
        </w:rPr>
        <w:t xml:space="preserve">One way to promote 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thinking skills is to think carefully about the kind of questions you use. Teachers should help the students to use a mix of high and low order thinking skills.</w:t>
      </w:r>
    </w:p>
    <w:p w:rsidR="00386E97" w:rsidRDefault="00386E97" w:rsidP="00386E97">
      <w:pPr>
        <w:spacing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  Work in groups of 3. Match the questions to the answers</w:t>
      </w:r>
      <w:r w:rsidRPr="00652ADB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. 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Identify which thinking skills can be developed.</w:t>
      </w:r>
    </w:p>
    <w:p w:rsidR="00386E97" w:rsidRDefault="00386E97" w:rsidP="00386E97">
      <w:pPr>
        <w:spacing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.</w:t>
      </w:r>
      <w:r>
        <w:rPr>
          <w:rFonts w:eastAsia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581650" cy="3118358"/>
            <wp:effectExtent l="19050" t="0" r="0" b="0"/>
            <wp:docPr id="4" name="Рисунок 2" descr="IMG_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1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97" w:rsidRDefault="00386E97" w:rsidP="00386E97">
      <w:pPr>
        <w:spacing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098223" cy="2085882"/>
            <wp:effectExtent l="19050" t="0" r="6927" b="0"/>
            <wp:docPr id="5" name="Рисунок 3" descr="IMG_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138" cy="208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97" w:rsidRPr="004A4112" w:rsidRDefault="00386E97" w:rsidP="00386E97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T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eacher </w:t>
      </w:r>
      <w:proofErr w:type="spellStart"/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>questionsLearnerresponseHigh</w:t>
      </w:r>
      <w:proofErr w:type="spellEnd"/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>orlow</w:t>
      </w:r>
      <w:proofErr w:type="spellEnd"/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order</w:t>
      </w:r>
    </w:p>
    <w:p w:rsidR="00386E97" w:rsidRPr="004A4112" w:rsidRDefault="00386E97" w:rsidP="00386E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What do you think of the diet? Would you like it?</w:t>
      </w: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g. Low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sz w:val="28"/>
          <w:szCs w:val="28"/>
          <w:lang w:val="en-US"/>
        </w:rPr>
        <w:t>Why? Why not?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You are inviting a famous sports star for dinner.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sz w:val="28"/>
          <w:szCs w:val="28"/>
          <w:lang w:val="en-US"/>
        </w:rPr>
        <w:t>What would you serve?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Susan eats McDonald’s every day. What advice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112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4A4112">
        <w:rPr>
          <w:rFonts w:ascii="Times New Roman" w:hAnsi="Times New Roman" w:cs="Times New Roman"/>
          <w:sz w:val="28"/>
          <w:szCs w:val="28"/>
          <w:lang w:val="en-US"/>
        </w:rPr>
        <w:t xml:space="preserve"> you give her?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Are fat, oil and sugar good for you?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Give some examples of proteins.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What should people eat more of and less of?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Name some fruits.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If you had to make a healthy meal, what would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112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4A4112">
        <w:rPr>
          <w:rFonts w:ascii="Times New Roman" w:hAnsi="Times New Roman" w:cs="Times New Roman"/>
          <w:sz w:val="28"/>
          <w:szCs w:val="28"/>
          <w:lang w:val="en-US"/>
        </w:rPr>
        <w:t xml:space="preserve"> consist of?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Why are fruit and vegetables good for you?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Give some examples of carbohydrates.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Make a list of what your group has eaten today.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sz w:val="28"/>
          <w:szCs w:val="28"/>
          <w:lang w:val="en-US"/>
        </w:rPr>
        <w:t xml:space="preserve">How would you rank it in terms of </w:t>
      </w:r>
      <w:proofErr w:type="gramStart"/>
      <w:r w:rsidRPr="004A4112">
        <w:rPr>
          <w:rFonts w:ascii="Times New Roman" w:hAnsi="Times New Roman" w:cs="Times New Roman"/>
          <w:sz w:val="28"/>
          <w:szCs w:val="28"/>
          <w:lang w:val="en-US"/>
        </w:rPr>
        <w:t>healthiness</w:t>
      </w:r>
      <w:proofErr w:type="gramEnd"/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A4112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4A4112">
        <w:rPr>
          <w:rFonts w:ascii="Times New Roman" w:hAnsi="Times New Roman" w:cs="Times New Roman"/>
          <w:sz w:val="28"/>
          <w:szCs w:val="28"/>
          <w:lang w:val="en-US"/>
        </w:rPr>
        <w:t xml:space="preserve"> one to ten)? Why?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1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 </w:t>
      </w:r>
      <w:r w:rsidRPr="004A4112">
        <w:rPr>
          <w:rFonts w:ascii="Times New Roman" w:hAnsi="Times New Roman" w:cs="Times New Roman"/>
          <w:sz w:val="28"/>
          <w:szCs w:val="28"/>
          <w:lang w:val="en-US"/>
        </w:rPr>
        <w:t>Your school has entered the national competition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11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4A4112">
        <w:rPr>
          <w:rFonts w:ascii="Times New Roman" w:hAnsi="Times New Roman" w:cs="Times New Roman"/>
          <w:sz w:val="28"/>
          <w:szCs w:val="28"/>
          <w:lang w:val="en-US"/>
        </w:rPr>
        <w:t xml:space="preserve"> produce the healthiest meal. What would you</w:t>
      </w:r>
    </w:p>
    <w:p w:rsidR="00386E97" w:rsidRPr="004A4112" w:rsidRDefault="00386E97" w:rsidP="00386E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112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4A4112">
        <w:rPr>
          <w:rFonts w:ascii="Times New Roman" w:hAnsi="Times New Roman" w:cs="Times New Roman"/>
          <w:sz w:val="28"/>
          <w:szCs w:val="28"/>
          <w:lang w:val="en-US"/>
        </w:rPr>
        <w:t>? Why?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86E97" w:rsidRPr="004A4112" w:rsidRDefault="00386E97" w:rsidP="00386E97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>Learner responses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a.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Oranges, apples and bananas. 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b.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Bread, pasta and potatoes.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We’d make a meal consisting of 50 per cent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carbohydrates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>, 30 per cent fruit and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vegetables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>, and about 19 per cent protein.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d.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She should eat more fruit and vegetables.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Meat, fish, beans and cheese.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f.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They contain </w:t>
      </w:r>
      <w:proofErr w:type="spellStart"/>
      <w:r w:rsidRPr="004A4112">
        <w:rPr>
          <w:rFonts w:ascii="Times New Roman" w:hAnsi="Times New Roman" w:cs="Times New Roman"/>
          <w:sz w:val="36"/>
          <w:szCs w:val="36"/>
          <w:lang w:val="en-US"/>
        </w:rPr>
        <w:t>fibre</w:t>
      </w:r>
      <w:proofErr w:type="spellEnd"/>
      <w:r w:rsidRPr="004A4112">
        <w:rPr>
          <w:rFonts w:ascii="Times New Roman" w:hAnsi="Times New Roman" w:cs="Times New Roman"/>
          <w:sz w:val="36"/>
          <w:szCs w:val="36"/>
          <w:lang w:val="en-US"/>
        </w:rPr>
        <w:t>, vitamins and minerals.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g.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I think it would be a very boring diet.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h.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No, they aren’t.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proofErr w:type="spellEnd"/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More fruit and vegetables and less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oil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 and sugar.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j.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A salad to start, then fish with vegetables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and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 baked potatoes, then strawberries.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k.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We’d make fish, chips and salad because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fish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 oils and salad are good for you, and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chips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 provide necessary carbohydrates.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l.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>Not enough fruit and vegetables, too much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oil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 and sugar, too many dairy products.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sz w:val="36"/>
          <w:szCs w:val="36"/>
          <w:lang w:val="en-US"/>
        </w:rPr>
        <w:lastRenderedPageBreak/>
        <w:t>Answers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1.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g. low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2. </w:t>
      </w: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j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. high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3. </w:t>
      </w: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d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>. high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4.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h. low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5. </w:t>
      </w: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e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. low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6. </w:t>
      </w:r>
      <w:proofErr w:type="spellStart"/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>. low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7.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a. low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8. </w:t>
      </w: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c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. high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9. </w:t>
      </w: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f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>. low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10. </w:t>
      </w:r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b. low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11. </w:t>
      </w: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l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 xml:space="preserve">. high </w:t>
      </w:r>
      <w:r w:rsidRPr="004A411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12. </w:t>
      </w:r>
      <w:proofErr w:type="gramStart"/>
      <w:r w:rsidRPr="004A4112">
        <w:rPr>
          <w:rFonts w:ascii="Times New Roman" w:hAnsi="Times New Roman" w:cs="Times New Roman"/>
          <w:sz w:val="36"/>
          <w:szCs w:val="36"/>
          <w:lang w:val="en-US"/>
        </w:rPr>
        <w:t>k</w:t>
      </w:r>
      <w:proofErr w:type="gramEnd"/>
      <w:r w:rsidRPr="004A4112">
        <w:rPr>
          <w:rFonts w:ascii="Times New Roman" w:hAnsi="Times New Roman" w:cs="Times New Roman"/>
          <w:sz w:val="36"/>
          <w:szCs w:val="36"/>
          <w:lang w:val="en-US"/>
        </w:rPr>
        <w:t>. high</w:t>
      </w:r>
    </w:p>
    <w:p w:rsidR="00386E97" w:rsidRPr="004A4112" w:rsidRDefault="00386E97" w:rsidP="00386E9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4112">
        <w:rPr>
          <w:rFonts w:ascii="Times New Roman" w:hAnsi="Times New Roman" w:cs="Times New Roman"/>
          <w:sz w:val="36"/>
          <w:szCs w:val="36"/>
          <w:lang w:val="en-US"/>
        </w:rPr>
        <w:t>There are a wide variety of possible answers for low and high order thinking; accept any</w:t>
      </w:r>
    </w:p>
    <w:p w:rsidR="00386E97" w:rsidRDefault="00386E97" w:rsidP="00386E9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D5D54">
        <w:rPr>
          <w:rFonts w:ascii="Times New Roman" w:hAnsi="Times New Roman" w:cs="Times New Roman"/>
          <w:sz w:val="36"/>
          <w:szCs w:val="36"/>
        </w:rPr>
        <w:t>thatarelogical</w:t>
      </w:r>
      <w:proofErr w:type="spellEnd"/>
    </w:p>
    <w:p w:rsidR="00386E97" w:rsidRDefault="00386E97" w:rsidP="00386E97">
      <w:pPr>
        <w:spacing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</w:p>
    <w:p w:rsidR="00386E97" w:rsidRDefault="00386E97" w:rsidP="00386E97">
      <w:pPr>
        <w:spacing w:line="240" w:lineRule="auto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4. </w:t>
      </w:r>
      <w:r w:rsidRPr="00284699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Evaluating activities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 w:rsidRPr="00652ADB">
        <w:rPr>
          <w:rFonts w:eastAsia="Times New Roman" w:cs="Times New Roman"/>
          <w:color w:val="000000"/>
          <w:sz w:val="32"/>
          <w:szCs w:val="32"/>
          <w:lang w:val="en-US" w:eastAsia="ru-RU"/>
        </w:rPr>
        <w:t>Work in pairs. Look at the c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lassroom activities below.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Do the activities require low or high order thinking skills?</w:t>
      </w:r>
    </w:p>
    <w:p w:rsidR="00386E97" w:rsidRPr="009761F4" w:rsidRDefault="00386E97" w:rsidP="00386E9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761F4">
        <w:rPr>
          <w:rFonts w:eastAsia="Times New Roman" w:cs="Times New Roman"/>
          <w:color w:val="000000"/>
          <w:sz w:val="28"/>
          <w:szCs w:val="28"/>
          <w:lang w:eastAsia="ru-RU"/>
        </w:rPr>
        <w:t>Writethetypeofactivityunderth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ecorrectheading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</w:p>
    <w:p w:rsidR="00386E97" w:rsidRPr="004A4112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  <w:sectPr w:rsidR="00386E97" w:rsidRPr="004A4112" w:rsidSect="00457B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6E97" w:rsidRPr="00864A1E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proofErr w:type="spellStart"/>
      <w:r w:rsidRPr="00864A1E">
        <w:rPr>
          <w:rFonts w:eastAsia="Times New Roman" w:cs="Times New Roman"/>
          <w:color w:val="000000"/>
          <w:sz w:val="32"/>
          <w:szCs w:val="32"/>
          <w:lang w:val="en-US" w:eastAsia="ru-RU"/>
        </w:rPr>
        <w:lastRenderedPageBreak/>
        <w:t>Summarising</w:t>
      </w:r>
      <w:proofErr w:type="spellEnd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- H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 w:rsidRPr="00864A1E">
        <w:rPr>
          <w:rFonts w:eastAsia="Times New Roman" w:cs="Times New Roman"/>
          <w:color w:val="000000"/>
          <w:sz w:val="32"/>
          <w:szCs w:val="32"/>
          <w:lang w:val="en-US" w:eastAsia="ru-RU"/>
        </w:rPr>
        <w:t>Cloze/gap fill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- L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Dictation - L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Feature identification/</w:t>
      </w:r>
      <w:proofErr w:type="spellStart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labelling</w:t>
      </w:r>
      <w:proofErr w:type="spellEnd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- L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Freeze frame/still - H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Information/data transfer - L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Interview -  H</w:t>
      </w:r>
    </w:p>
    <w:p w:rsidR="00386E97" w:rsidRDefault="00386E97" w:rsidP="00386E97">
      <w:pPr>
        <w:pStyle w:val="a6"/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Guess meaning from context - H 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Poster presentation - H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Predicting - L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Questionnaires - H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Skimming/scanning - L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Word searches -L</w:t>
      </w:r>
    </w:p>
    <w:p w:rsidR="00386E97" w:rsidRDefault="00386E97" w:rsidP="00386E97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Word/text /sentence completion – L</w:t>
      </w:r>
    </w:p>
    <w:p w:rsidR="00386E97" w:rsidRDefault="00386E97" w:rsidP="00386E97">
      <w:pPr>
        <w:pStyle w:val="a6"/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  <w:sectPr w:rsidR="00386E97" w:rsidSect="00690C9F">
          <w:type w:val="continuous"/>
          <w:pgSz w:w="11906" w:h="16838"/>
          <w:pgMar w:top="720" w:right="510" w:bottom="720" w:left="510" w:header="709" w:footer="709" w:gutter="0"/>
          <w:cols w:num="2" w:space="708"/>
          <w:docGrid w:linePitch="360"/>
        </w:sectPr>
      </w:pP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4112">
        <w:rPr>
          <w:rFonts w:ascii="Times New Roman" w:hAnsi="Times New Roman" w:cs="Times New Roman"/>
          <w:sz w:val="24"/>
          <w:szCs w:val="24"/>
        </w:rPr>
        <w:lastRenderedPageBreak/>
        <w:t>Feedback</w:t>
      </w:r>
      <w:proofErr w:type="spellEnd"/>
      <w:r w:rsidR="00CE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1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E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12">
        <w:rPr>
          <w:rFonts w:ascii="Times New Roman" w:hAnsi="Times New Roman" w:cs="Times New Roman"/>
          <w:sz w:val="24"/>
          <w:szCs w:val="24"/>
        </w:rPr>
        <w:t>answers</w:t>
      </w:r>
      <w:proofErr w:type="spellEnd"/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>The answers below are suggestions only, as much depends on how the activity is presented.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4112">
        <w:rPr>
          <w:rFonts w:ascii="Times New Roman" w:hAnsi="Times New Roman" w:cs="Times New Roman"/>
          <w:sz w:val="24"/>
          <w:szCs w:val="24"/>
        </w:rPr>
        <w:t>Loworderskills</w:t>
      </w:r>
      <w:proofErr w:type="spellEnd"/>
      <w:r w:rsidRPr="004A4112">
        <w:rPr>
          <w:rFonts w:ascii="Times New Roman" w:hAnsi="Times New Roman" w:cs="Times New Roman"/>
          <w:sz w:val="24"/>
          <w:szCs w:val="24"/>
        </w:rPr>
        <w:t>: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cloze/</w:t>
      </w:r>
      <w:proofErr w:type="gramEnd"/>
      <w:r w:rsidRPr="004A4112">
        <w:rPr>
          <w:rFonts w:ascii="Times New Roman" w:hAnsi="Times New Roman" w:cs="Times New Roman"/>
          <w:sz w:val="24"/>
          <w:szCs w:val="24"/>
          <w:lang w:val="en-US"/>
        </w:rPr>
        <w:t>gap fill (depending on level of text)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dictation</w:t>
      </w:r>
      <w:proofErr w:type="gramEnd"/>
      <w:r w:rsidRPr="004A4112">
        <w:rPr>
          <w:rFonts w:ascii="Times New Roman" w:hAnsi="Times New Roman" w:cs="Times New Roman"/>
          <w:sz w:val="24"/>
          <w:szCs w:val="24"/>
          <w:lang w:val="en-US"/>
        </w:rPr>
        <w:t>; feature identification/</w:t>
      </w:r>
      <w:proofErr w:type="spellStart"/>
      <w:r w:rsidRPr="004A4112">
        <w:rPr>
          <w:rFonts w:ascii="Times New Roman" w:hAnsi="Times New Roman" w:cs="Times New Roman"/>
          <w:sz w:val="24"/>
          <w:szCs w:val="24"/>
          <w:lang w:val="en-US"/>
        </w:rPr>
        <w:t>labelling</w:t>
      </w:r>
      <w:proofErr w:type="spellEnd"/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information/data</w:t>
      </w:r>
      <w:proofErr w:type="gramEnd"/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 transfer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>• predicting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questionnaires</w:t>
      </w:r>
      <w:proofErr w:type="gramEnd"/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End"/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 searches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word/text/sentence</w:t>
      </w:r>
      <w:proofErr w:type="gramEnd"/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 completion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skimming/scanning</w:t>
      </w:r>
      <w:proofErr w:type="gramEnd"/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 (dependent on level of text).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>High order skills: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4A4112">
        <w:rPr>
          <w:rFonts w:ascii="Times New Roman" w:hAnsi="Times New Roman" w:cs="Times New Roman"/>
          <w:sz w:val="24"/>
          <w:szCs w:val="24"/>
          <w:lang w:val="en-US"/>
        </w:rPr>
        <w:t>summarising</w:t>
      </w:r>
      <w:proofErr w:type="spellEnd"/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A4112">
        <w:rPr>
          <w:rFonts w:ascii="Times New Roman" w:hAnsi="Times New Roman" w:cs="Times New Roman"/>
          <w:sz w:val="24"/>
          <w:szCs w:val="24"/>
          <w:lang w:val="en-US"/>
        </w:rPr>
        <w:t>freeze</w:t>
      </w:r>
      <w:proofErr w:type="gramEnd"/>
      <w:r w:rsidRPr="004A4112">
        <w:rPr>
          <w:rFonts w:ascii="Times New Roman" w:hAnsi="Times New Roman" w:cs="Times New Roman"/>
          <w:sz w:val="24"/>
          <w:szCs w:val="24"/>
          <w:lang w:val="en-US"/>
        </w:rPr>
        <w:t xml:space="preserve"> frame/still</w:t>
      </w:r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11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4112">
        <w:rPr>
          <w:rFonts w:ascii="Times New Roman" w:hAnsi="Times New Roman" w:cs="Times New Roman"/>
          <w:sz w:val="24"/>
          <w:szCs w:val="24"/>
        </w:rPr>
        <w:t>interview</w:t>
      </w:r>
      <w:proofErr w:type="spellEnd"/>
    </w:p>
    <w:p w:rsidR="00386E97" w:rsidRPr="004A4112" w:rsidRDefault="00386E97" w:rsidP="00386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11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4112">
        <w:rPr>
          <w:rFonts w:ascii="Times New Roman" w:hAnsi="Times New Roman" w:cs="Times New Roman"/>
          <w:sz w:val="24"/>
          <w:szCs w:val="24"/>
        </w:rPr>
        <w:t>guessmeaningfromcontext</w:t>
      </w:r>
      <w:proofErr w:type="spellEnd"/>
    </w:p>
    <w:p w:rsidR="00386E97" w:rsidRPr="00864A1E" w:rsidRDefault="00386E97" w:rsidP="00386E97">
      <w:pPr>
        <w:pStyle w:val="a6"/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</w:p>
    <w:p w:rsidR="00386E97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    Do you use activities like this in your classes? Which ones? Which of them can be found in our course books?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ab/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ab/>
        <w:t>Teachers need to challenge children to think more deeply and more widely and in more systematic and sustained ways. To sum up what we have discussed today let’s watch a cartoon “</w:t>
      </w:r>
      <w:proofErr w:type="spellStart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Hots</w:t>
      </w:r>
      <w:proofErr w:type="spellEnd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Snails”.</w:t>
      </w:r>
    </w:p>
    <w:p w:rsidR="00386E97" w:rsidRPr="00652ADB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hyperlink r:id="rId10" w:history="1">
        <w:r w:rsidRPr="00EF666F">
          <w:rPr>
            <w:rStyle w:val="a8"/>
            <w:rFonts w:eastAsia="Times New Roman" w:cs="Times New Roman"/>
            <w:sz w:val="32"/>
            <w:szCs w:val="32"/>
            <w:lang w:val="en-US" w:eastAsia="ru-RU"/>
          </w:rPr>
          <w:t>https://www.youtube.com/watch?v=UauypiPS-60</w:t>
        </w:r>
      </w:hyperlink>
    </w:p>
    <w:p w:rsidR="00386E97" w:rsidRDefault="00386E97" w:rsidP="00386E97">
      <w:pPr>
        <w:rPr>
          <w:sz w:val="32"/>
          <w:lang w:val="en-US"/>
        </w:rPr>
      </w:pPr>
      <w:r w:rsidRPr="00FA5019">
        <w:rPr>
          <w:sz w:val="32"/>
          <w:lang w:val="en-US"/>
        </w:rPr>
        <w:t>You have endless possibilities when you get the big ideas!</w:t>
      </w:r>
    </w:p>
    <w:p w:rsidR="00386E97" w:rsidRDefault="00386E97" w:rsidP="00386E97">
      <w:pPr>
        <w:rPr>
          <w:sz w:val="32"/>
          <w:lang w:val="en-US"/>
        </w:rPr>
      </w:pPr>
      <w:r w:rsidRPr="00FA5019">
        <w:rPr>
          <w:sz w:val="32"/>
          <w:lang w:val="en-US"/>
        </w:rPr>
        <w:t>Before you le</w:t>
      </w:r>
      <w:r>
        <w:rPr>
          <w:sz w:val="32"/>
          <w:lang w:val="en-US"/>
        </w:rPr>
        <w:t>ave I would be very grateful if you could answer some questions about our today’s workshop.</w:t>
      </w:r>
    </w:p>
    <w:p w:rsidR="00386E97" w:rsidRPr="00FA5019" w:rsidRDefault="00386E97" w:rsidP="00386E97">
      <w:pPr>
        <w:pStyle w:val="a6"/>
        <w:numPr>
          <w:ilvl w:val="0"/>
          <w:numId w:val="4"/>
        </w:numPr>
        <w:spacing w:after="0" w:line="240" w:lineRule="auto"/>
        <w:rPr>
          <w:sz w:val="32"/>
          <w:lang w:val="en-US"/>
        </w:rPr>
      </w:pPr>
      <w:r w:rsidRPr="00FA5019">
        <w:rPr>
          <w:sz w:val="32"/>
          <w:lang w:val="en-US"/>
        </w:rPr>
        <w:t>Did you learn anything new?</w:t>
      </w:r>
    </w:p>
    <w:p w:rsidR="00386E97" w:rsidRPr="00FA5019" w:rsidRDefault="00386E97" w:rsidP="00386E97">
      <w:pPr>
        <w:pStyle w:val="a6"/>
        <w:numPr>
          <w:ilvl w:val="0"/>
          <w:numId w:val="4"/>
        </w:numPr>
        <w:spacing w:after="0" w:line="240" w:lineRule="auto"/>
        <w:rPr>
          <w:sz w:val="32"/>
          <w:lang w:val="en-US"/>
        </w:rPr>
      </w:pPr>
      <w:r w:rsidRPr="00FA5019">
        <w:rPr>
          <w:sz w:val="32"/>
          <w:lang w:val="en-US"/>
        </w:rPr>
        <w:t>What was the most useful part of the workshop?</w:t>
      </w:r>
    </w:p>
    <w:p w:rsidR="00386E97" w:rsidRPr="00FA5019" w:rsidRDefault="00386E97" w:rsidP="00386E97">
      <w:pPr>
        <w:pStyle w:val="a6"/>
        <w:numPr>
          <w:ilvl w:val="0"/>
          <w:numId w:val="4"/>
        </w:numPr>
        <w:spacing w:after="0" w:line="240" w:lineRule="auto"/>
        <w:rPr>
          <w:sz w:val="32"/>
          <w:lang w:val="en-US"/>
        </w:rPr>
      </w:pPr>
      <w:r w:rsidRPr="00FA5019">
        <w:rPr>
          <w:sz w:val="32"/>
          <w:lang w:val="en-US"/>
        </w:rPr>
        <w:t>How did you find the grouping?</w:t>
      </w:r>
    </w:p>
    <w:p w:rsidR="00386E97" w:rsidRPr="00457C1A" w:rsidRDefault="00386E97" w:rsidP="00386E97">
      <w:pPr>
        <w:pStyle w:val="a6"/>
        <w:numPr>
          <w:ilvl w:val="0"/>
          <w:numId w:val="4"/>
        </w:numPr>
        <w:spacing w:after="0" w:line="240" w:lineRule="auto"/>
        <w:rPr>
          <w:sz w:val="32"/>
          <w:lang w:val="en-US"/>
        </w:rPr>
      </w:pPr>
      <w:r w:rsidRPr="00457C1A">
        <w:rPr>
          <w:sz w:val="32"/>
          <w:lang w:val="en-US"/>
        </w:rPr>
        <w:t>What topics are very important for CPD today?</w:t>
      </w:r>
    </w:p>
    <w:p w:rsidR="00386E97" w:rsidRPr="007B0F5E" w:rsidRDefault="00386E97" w:rsidP="00386E97">
      <w:pPr>
        <w:spacing w:after="0" w:line="240" w:lineRule="auto"/>
        <w:rPr>
          <w:sz w:val="32"/>
          <w:lang w:val="en-US"/>
        </w:rPr>
      </w:pPr>
    </w:p>
    <w:p w:rsidR="00386E97" w:rsidRDefault="00386E97" w:rsidP="00386E97">
      <w:pPr>
        <w:rPr>
          <w:rFonts w:eastAsia="Times New Roman" w:cs="Times New Roman"/>
          <w:b/>
          <w:sz w:val="32"/>
          <w:szCs w:val="32"/>
          <w:lang w:val="en-US" w:eastAsia="ru-RU"/>
        </w:rPr>
      </w:pPr>
      <w:proofErr w:type="spellStart"/>
      <w:r w:rsidRPr="00C14A5A">
        <w:rPr>
          <w:rFonts w:eastAsia="Times New Roman" w:cs="Times New Roman"/>
          <w:b/>
          <w:sz w:val="32"/>
          <w:szCs w:val="32"/>
          <w:lang w:val="en-US" w:eastAsia="ru-RU"/>
        </w:rPr>
        <w:t>Categorising</w:t>
      </w:r>
      <w:proofErr w:type="spellEnd"/>
      <w:r w:rsidRPr="00C14A5A">
        <w:rPr>
          <w:rFonts w:eastAsia="Times New Roman" w:cs="Times New Roman"/>
          <w:b/>
          <w:sz w:val="32"/>
          <w:szCs w:val="32"/>
          <w:lang w:val="en-US" w:eastAsia="ru-RU"/>
        </w:rPr>
        <w:t xml:space="preserve"> thinking skills: Bloom’s Taxonomy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sz w:val="32"/>
          <w:szCs w:val="32"/>
          <w:lang w:val="en-US" w:eastAsia="ru-RU"/>
        </w:rPr>
      </w:pPr>
      <w:r w:rsidRPr="00C14A5A">
        <w:rPr>
          <w:rFonts w:eastAsia="Times New Roman" w:cs="Times New Roman"/>
          <w:sz w:val="32"/>
          <w:szCs w:val="32"/>
          <w:lang w:val="en-US" w:eastAsia="ru-RU"/>
        </w:rPr>
        <w:t xml:space="preserve">One </w:t>
      </w:r>
      <w:r>
        <w:rPr>
          <w:rFonts w:eastAsia="Times New Roman" w:cs="Times New Roman"/>
          <w:sz w:val="32"/>
          <w:szCs w:val="32"/>
          <w:lang w:val="en-US" w:eastAsia="ru-RU"/>
        </w:rPr>
        <w:t xml:space="preserve">way to </w:t>
      </w:r>
      <w:proofErr w:type="spellStart"/>
      <w:r>
        <w:rPr>
          <w:rFonts w:eastAsia="Times New Roman" w:cs="Times New Roman"/>
          <w:sz w:val="32"/>
          <w:szCs w:val="32"/>
          <w:lang w:val="en-US" w:eastAsia="ru-RU"/>
        </w:rPr>
        <w:t>categorise</w:t>
      </w:r>
      <w:proofErr w:type="spellEnd"/>
      <w:r>
        <w:rPr>
          <w:rFonts w:eastAsia="Times New Roman" w:cs="Times New Roman"/>
          <w:sz w:val="32"/>
          <w:szCs w:val="32"/>
          <w:lang w:val="en-US" w:eastAsia="ru-RU"/>
        </w:rPr>
        <w:t xml:space="preserve"> thinking skills comes from Bloom’s taxonomy. This taxonomy is widely used by teachers in planning their teaching. </w:t>
      </w:r>
    </w:p>
    <w:p w:rsidR="00386E97" w:rsidRPr="0064669A" w:rsidRDefault="00386E97" w:rsidP="00386E97">
      <w:pPr>
        <w:pStyle w:val="a6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  <w:lang w:val="en-US" w:eastAsia="ru-RU"/>
        </w:rPr>
      </w:pPr>
      <w:r>
        <w:rPr>
          <w:rFonts w:eastAsia="Times New Roman" w:cs="Times New Roman"/>
          <w:sz w:val="32"/>
          <w:szCs w:val="32"/>
          <w:lang w:val="en-US" w:eastAsia="ru-RU"/>
        </w:rPr>
        <w:t>How many thinking skills did</w:t>
      </w:r>
      <w:r w:rsidRPr="0064669A">
        <w:rPr>
          <w:rFonts w:eastAsia="Times New Roman" w:cs="Times New Roman"/>
          <w:sz w:val="32"/>
          <w:szCs w:val="32"/>
          <w:lang w:val="en-US" w:eastAsia="ru-RU"/>
        </w:rPr>
        <w:t xml:space="preserve"> Bloom </w:t>
      </w:r>
      <w:proofErr w:type="gramStart"/>
      <w:r w:rsidRPr="0064669A">
        <w:rPr>
          <w:rFonts w:eastAsia="Times New Roman" w:cs="Times New Roman"/>
          <w:sz w:val="32"/>
          <w:szCs w:val="32"/>
          <w:lang w:val="en-US" w:eastAsia="ru-RU"/>
        </w:rPr>
        <w:t>identify ?</w:t>
      </w:r>
      <w:proofErr w:type="gramEnd"/>
    </w:p>
    <w:p w:rsidR="00386E97" w:rsidRPr="0064669A" w:rsidRDefault="00386E97" w:rsidP="00386E97">
      <w:pPr>
        <w:pStyle w:val="a6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  <w:lang w:val="en-US" w:eastAsia="ru-RU"/>
        </w:rPr>
      </w:pPr>
      <w:r w:rsidRPr="0064669A">
        <w:rPr>
          <w:rFonts w:eastAsia="Times New Roman" w:cs="Times New Roman"/>
          <w:sz w:val="32"/>
          <w:szCs w:val="32"/>
          <w:lang w:val="en-US" w:eastAsia="ru-RU"/>
        </w:rPr>
        <w:t>Which are low-order thinking skills?</w:t>
      </w:r>
    </w:p>
    <w:p w:rsidR="00386E97" w:rsidRPr="0064669A" w:rsidRDefault="00386E97" w:rsidP="00386E97">
      <w:pPr>
        <w:pStyle w:val="a6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  <w:lang w:val="en-US" w:eastAsia="ru-RU"/>
        </w:rPr>
      </w:pPr>
      <w:r w:rsidRPr="0064669A">
        <w:rPr>
          <w:rFonts w:eastAsia="Times New Roman" w:cs="Times New Roman"/>
          <w:sz w:val="32"/>
          <w:szCs w:val="32"/>
          <w:lang w:val="en-US" w:eastAsia="ru-RU"/>
        </w:rPr>
        <w:t>Which are high-order thinking skills?</w:t>
      </w:r>
    </w:p>
    <w:p w:rsidR="00386E97" w:rsidRPr="0064669A" w:rsidRDefault="00386E97" w:rsidP="00386E97">
      <w:pPr>
        <w:spacing w:after="0" w:line="240" w:lineRule="auto"/>
        <w:rPr>
          <w:rFonts w:cs="Tahoma"/>
          <w:szCs w:val="18"/>
          <w:lang w:val="en-US"/>
        </w:rPr>
      </w:pPr>
      <w:r w:rsidRPr="0064669A">
        <w:rPr>
          <w:rFonts w:cs="Tahoma"/>
          <w:sz w:val="32"/>
          <w:szCs w:val="18"/>
          <w:lang w:val="en-US"/>
        </w:rPr>
        <w:t xml:space="preserve">You have the cards on the </w:t>
      </w:r>
      <w:proofErr w:type="gramStart"/>
      <w:r w:rsidRPr="0064669A">
        <w:rPr>
          <w:rFonts w:cs="Tahoma"/>
          <w:sz w:val="32"/>
          <w:szCs w:val="18"/>
          <w:lang w:val="en-US"/>
        </w:rPr>
        <w:t>board,</w:t>
      </w:r>
      <w:proofErr w:type="gramEnd"/>
      <w:r w:rsidRPr="0064669A">
        <w:rPr>
          <w:rFonts w:cs="Tahoma"/>
          <w:sz w:val="32"/>
          <w:szCs w:val="18"/>
          <w:lang w:val="en-US"/>
        </w:rPr>
        <w:t xml:space="preserve"> put them in the correct order.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lastRenderedPageBreak/>
        <w:t>Now l</w:t>
      </w:r>
      <w:r w:rsidRPr="00030937">
        <w:rPr>
          <w:rFonts w:eastAsia="Times New Roman" w:cs="Times New Roman"/>
          <w:color w:val="000000"/>
          <w:sz w:val="32"/>
          <w:szCs w:val="32"/>
          <w:lang w:val="en-US" w:eastAsia="ru-RU"/>
        </w:rPr>
        <w:t>et’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s work in 4</w:t>
      </w:r>
      <w:r w:rsidRPr="00030937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030937">
        <w:rPr>
          <w:rFonts w:eastAsia="Times New Roman" w:cs="Times New Roman"/>
          <w:color w:val="000000"/>
          <w:sz w:val="32"/>
          <w:szCs w:val="32"/>
          <w:lang w:val="en-US" w:eastAsia="ru-RU"/>
        </w:rPr>
        <w:t>groups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(</w:t>
      </w:r>
      <w:proofErr w:type="gramEnd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of the same shape), different groups will have different tasks: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proofErr w:type="gramStart"/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Verbs, materials/ situations, potential activities and products, questions.</w:t>
      </w:r>
      <w:proofErr w:type="gramEnd"/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   Put them under the correct heading.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   Stand up, move clockwise to the next desk, read their options, check, correct if you disagree… When you are back to your place, have a look if anything has changed. Let’s compare and contrast these thinking skills.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What verbs can be used to develop </w:t>
      </w:r>
      <w:r w:rsidRPr="00F6736B">
        <w:rPr>
          <w:rFonts w:eastAsia="Times New Roman" w:cs="Times New Roman"/>
          <w:color w:val="000000"/>
          <w:sz w:val="32"/>
          <w:szCs w:val="32"/>
          <w:u w:val="single"/>
          <w:lang w:val="en-US" w:eastAsia="ru-RU"/>
        </w:rPr>
        <w:t>remembering</w:t>
      </w: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?</w:t>
      </w:r>
    </w:p>
    <w:p w:rsidR="00386E97" w:rsidRDefault="00386E97" w:rsidP="00386E97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What materials/ situations can be used?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What questions can be asked?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What are potential activities and products?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lang w:val="en-US" w:eastAsia="ru-RU"/>
        </w:rPr>
        <w:t>How did you find this sorting activity? Which thinking skills did you use?</w:t>
      </w:r>
    </w:p>
    <w:p w:rsidR="00386E97" w:rsidRDefault="00386E97" w:rsidP="00386E97">
      <w:pPr>
        <w:spacing w:after="0" w:line="393" w:lineRule="atLeast"/>
        <w:rPr>
          <w:rFonts w:eastAsia="Times New Roman" w:cs="Times New Roman"/>
          <w:color w:val="000000"/>
          <w:sz w:val="32"/>
          <w:szCs w:val="32"/>
          <w:lang w:val="en-US" w:eastAsia="ru-RU"/>
        </w:rPr>
      </w:pPr>
    </w:p>
    <w:p w:rsidR="00386E97" w:rsidRPr="00FA5019" w:rsidRDefault="00386E97" w:rsidP="00386E97">
      <w:pPr>
        <w:pStyle w:val="a6"/>
        <w:spacing w:after="0" w:line="240" w:lineRule="auto"/>
        <w:rPr>
          <w:sz w:val="32"/>
          <w:lang w:val="en-US"/>
        </w:rPr>
      </w:pPr>
    </w:p>
    <w:p w:rsidR="00B002C0" w:rsidRPr="00386E97" w:rsidRDefault="00B002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002C0" w:rsidRPr="00386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493"/>
    <w:multiLevelType w:val="hybridMultilevel"/>
    <w:tmpl w:val="135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52A2"/>
    <w:multiLevelType w:val="hybridMultilevel"/>
    <w:tmpl w:val="B18A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6558"/>
    <w:multiLevelType w:val="hybridMultilevel"/>
    <w:tmpl w:val="76AAEEBA"/>
    <w:lvl w:ilvl="0" w:tplc="55309F8E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B600803"/>
    <w:multiLevelType w:val="hybridMultilevel"/>
    <w:tmpl w:val="146E0534"/>
    <w:lvl w:ilvl="0" w:tplc="7D247662"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7E8876DA"/>
    <w:multiLevelType w:val="hybridMultilevel"/>
    <w:tmpl w:val="A702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F25"/>
    <w:rsid w:val="00386E97"/>
    <w:rsid w:val="00457C1A"/>
    <w:rsid w:val="00A73F25"/>
    <w:rsid w:val="00B002C0"/>
    <w:rsid w:val="00B36CA3"/>
    <w:rsid w:val="00B675CF"/>
    <w:rsid w:val="00C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3F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E97"/>
    <w:pPr>
      <w:ind w:left="720"/>
      <w:contextualSpacing/>
    </w:pPr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386E9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6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auypiPS-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6289</Words>
  <Characters>3586</Characters>
  <Application>Microsoft Office Word</Application>
  <DocSecurity>0</DocSecurity>
  <Lines>29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2019-02-02T17:16:00Z</dcterms:created>
  <dcterms:modified xsi:type="dcterms:W3CDTF">2019-02-02T17:22:00Z</dcterms:modified>
</cp:coreProperties>
</file>