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492" w:rsidRPr="007A0492" w:rsidRDefault="007A0492" w:rsidP="007A0492">
      <w:pPr>
        <w:pStyle w:val="a4"/>
        <w:spacing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A04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Дзюба Н.М.</w:t>
      </w:r>
    </w:p>
    <w:p w:rsidR="000B2C94" w:rsidRPr="007A0492" w:rsidRDefault="000B2C94" w:rsidP="000B2C94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A04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Активізація пізнавальної діяльності молодших школярів</w:t>
      </w:r>
    </w:p>
    <w:p w:rsidR="008E422A" w:rsidRDefault="008E422A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04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Анотація: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статті висвітлюються особливості пізнавальної діяльності учнів молодших класів, актуалізується питання активізації 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процесу пізнання</w:t>
      </w:r>
      <w:r w:rsidR="00A15E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ХХІ столітті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надаються практичні рекомендації щодо </w:t>
      </w:r>
      <w:r w:rsidR="00A15E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діяльності та ролі вчителя у цьому процесі.</w:t>
      </w:r>
    </w:p>
    <w:p w:rsidR="000B2C94" w:rsidRDefault="00504291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 якісні суспільні зміни призвели до потреби реформування освіти.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Суспільству но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вого типу потрібна особистість креа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тивна, дієва. В сучасній школі педагог має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всіляко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сприяти зростанню інтелекту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ального розвитку кожного учня, розкриттю його потенціалу. Проте в  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умовах сучасного освітнього середовища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школа </w:t>
      </w:r>
      <w:r w:rsidR="00797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завжди спроможна 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забезпечити інформацією належного обсягу і якості,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навіть на короткий період часу.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Причиною є – стрімке зростання потоку наукової інформації.</w:t>
      </w:r>
      <w:r w:rsidR="00584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таких умов вивчення процесів актуалізації пізнавальної діяльності учнів є важливим аспектом побудови успішного навчального процесу.</w:t>
      </w:r>
      <w:r w:rsidR="00A15E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15EE3" w:rsidRDefault="00A15EE3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Питання активізації пізнавальної діяльності на </w:t>
      </w:r>
      <w:proofErr w:type="spellStart"/>
      <w:r w:rsidRPr="00351C4D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35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видається актуальним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О</w:t>
      </w:r>
      <w:r w:rsidRPr="00351C4D">
        <w:rPr>
          <w:rFonts w:ascii="Times New Roman" w:hAnsi="Times New Roman" w:cs="Times New Roman"/>
          <w:sz w:val="28"/>
          <w:szCs w:val="28"/>
          <w:shd w:val="clear" w:color="auto" w:fill="FFFFFF"/>
        </w:rPr>
        <w:t>станнім часом відбувається зниження рівня знань. Досить часто знання учнів є формальними, вони  розрізнені й безсистемні. Учні не вміють їх використовувати на практиці, не здатні  самостійно працювати, розбиратися в новій, незнайомій ситуації, мають недостатню підготовленість до творчої праці.</w:t>
      </w:r>
    </w:p>
    <w:p w:rsidR="001F6E66" w:rsidRDefault="00645333" w:rsidP="001F6E66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45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Розвиток навчально-пізнавальної активності учнів початкової школи – складний і багатогранний процес, який проходить на основі загальних принципів і закономірностей навчально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Pr="00645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виховної роботи.</w:t>
      </w:r>
      <w:r w:rsidR="001F6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2F7554" w:rsidRDefault="0044161E" w:rsidP="001F6E66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У наукови</w:t>
      </w:r>
      <w:r w:rsidRPr="0044161E">
        <w:rPr>
          <w:rFonts w:ascii="Times New Roman" w:hAnsi="Times New Roman" w:cs="Times New Roman"/>
          <w:sz w:val="28"/>
          <w:szCs w:val="28"/>
        </w:rPr>
        <w:t xml:space="preserve">х дослідженнях є різні визначення поняття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навчально-пізнавальної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активності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. Так, </w:t>
      </w:r>
      <w:proofErr w:type="spellStart"/>
      <w:proofErr w:type="gramStart"/>
      <w:r w:rsidR="001F6E66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1F6E66">
        <w:rPr>
          <w:rFonts w:ascii="Times New Roman" w:hAnsi="Times New Roman" w:cs="Times New Roman"/>
          <w:sz w:val="28"/>
          <w:szCs w:val="28"/>
          <w:lang w:val="ru-RU"/>
        </w:rPr>
        <w:t>ізнавальну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активність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розглядати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як рису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виявляється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ставленні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пізнавальної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передбачає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стан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готовності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прагнення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самостійної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спрямованої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засвоєння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індивідом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соціального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досвіду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накопичених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людством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способів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F6E66">
        <w:rPr>
          <w:rFonts w:ascii="Times New Roman" w:hAnsi="Times New Roman" w:cs="Times New Roman"/>
          <w:sz w:val="28"/>
          <w:szCs w:val="28"/>
          <w:lang w:val="ru-RU"/>
        </w:rPr>
        <w:t>проявля</w:t>
      </w:r>
      <w:r w:rsidR="000A2DA3">
        <w:rPr>
          <w:rFonts w:ascii="Times New Roman" w:hAnsi="Times New Roman" w:cs="Times New Roman"/>
          <w:sz w:val="28"/>
          <w:szCs w:val="28"/>
          <w:lang w:val="ru-RU"/>
        </w:rPr>
        <w:t>ється</w:t>
      </w:r>
      <w:proofErr w:type="spellEnd"/>
      <w:r w:rsidR="000A2DA3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0A2DA3">
        <w:rPr>
          <w:rFonts w:ascii="Times New Roman" w:hAnsi="Times New Roman" w:cs="Times New Roman"/>
          <w:sz w:val="28"/>
          <w:szCs w:val="28"/>
          <w:lang w:val="ru-RU"/>
        </w:rPr>
        <w:t>пізнавальна</w:t>
      </w:r>
      <w:proofErr w:type="spellEnd"/>
      <w:r w:rsidR="000A2D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2DA3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44161E">
        <w:rPr>
          <w:rFonts w:ascii="Times New Roman" w:hAnsi="Times New Roman" w:cs="Times New Roman"/>
          <w:sz w:val="28"/>
          <w:szCs w:val="28"/>
        </w:rPr>
        <w:t xml:space="preserve">Слід зазначити, що в багатьох працях </w:t>
      </w:r>
      <w:proofErr w:type="spellStart"/>
      <w:r w:rsidRPr="0044161E">
        <w:rPr>
          <w:rFonts w:ascii="Times New Roman" w:hAnsi="Times New Roman" w:cs="Times New Roman"/>
          <w:sz w:val="28"/>
          <w:szCs w:val="28"/>
        </w:rPr>
        <w:t>дидактів</w:t>
      </w:r>
      <w:proofErr w:type="spellEnd"/>
      <w:r w:rsidRPr="0044161E">
        <w:rPr>
          <w:rFonts w:ascii="Times New Roman" w:hAnsi="Times New Roman" w:cs="Times New Roman"/>
          <w:sz w:val="28"/>
          <w:szCs w:val="28"/>
        </w:rPr>
        <w:t xml:space="preserve"> визначення поняття «пізнавальна активність» розглядається у тісному зв`язку з поняттям  «самостійність».</w:t>
      </w:r>
      <w:r w:rsidR="001F6E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15EE3" w:rsidRDefault="00A15EE3" w:rsidP="001F6E66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A15EE3">
        <w:rPr>
          <w:rFonts w:ascii="Times New Roman" w:hAnsi="Times New Roman" w:cs="Times New Roman"/>
          <w:sz w:val="28"/>
          <w:szCs w:val="28"/>
          <w:lang w:val="ru-RU"/>
        </w:rPr>
        <w:lastRenderedPageBreak/>
        <w:t>П</w:t>
      </w:r>
      <w:proofErr w:type="gramEnd"/>
      <w:r w:rsidRPr="00A15EE3">
        <w:rPr>
          <w:rFonts w:ascii="Times New Roman" w:hAnsi="Times New Roman" w:cs="Times New Roman"/>
          <w:sz w:val="28"/>
          <w:szCs w:val="28"/>
          <w:lang w:val="ru-RU"/>
        </w:rPr>
        <w:t>ізнавальна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активність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важливим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засобом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поліпшення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і в той же час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показником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навчально-виховного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оскільки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стимулює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самостійності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їхній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творчий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підхід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оволодіння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змістом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сприятливий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мікроклімат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сім'ї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спонукає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самоосвіти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шляхів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високих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результатів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gram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A15EE3">
        <w:rPr>
          <w:rFonts w:ascii="Times New Roman" w:hAnsi="Times New Roman" w:cs="Times New Roman"/>
          <w:sz w:val="28"/>
          <w:szCs w:val="28"/>
          <w:lang w:val="ru-RU"/>
        </w:rPr>
        <w:t>ідним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показником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педагогічної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майстерності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організувати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пізнавальну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5EE3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Pr="00A15EE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4161E" w:rsidRPr="0058485A" w:rsidRDefault="000B2C94" w:rsidP="0058485A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43E0">
        <w:rPr>
          <w:rFonts w:ascii="Times New Roman" w:hAnsi="Times New Roman" w:cs="Times New Roman"/>
          <w:sz w:val="28"/>
          <w:szCs w:val="28"/>
        </w:rPr>
        <w:t xml:space="preserve">Активізація діяльності учнів не може розглядатися в сучасних  умовах розвитку школи лише як процес керівництва активністю учнів. </w:t>
      </w:r>
      <w:r w:rsidR="0044161E" w:rsidRPr="0044161E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Критеріями рівня активізації навчально-виховної діяльності є: інтенсивність діяльності; ініціативність; позитивне ставлення до діяльності (інтерес, добросовісність); самостійність; усвідомлення діяльності; старанність; зацікавленість у досягненні мети; питання учня до вчителя, схильність до аналізу помилок; використання під час відповіді додаткового матеріалу; вибір складного завдання; відсутність необхідності контролю, бажання виконати завдання, незважаючи на труднощі.</w:t>
      </w:r>
    </w:p>
    <w:p w:rsidR="008051F7" w:rsidRDefault="008051F7" w:rsidP="008051F7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Третє тисячоліття – 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>час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повсюдної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комп`ютеризації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автоматизації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інтенсивного розвитку всіх  галузей науки та виробництва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тому ми 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повинні забувати про те, що сучасні діти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нове покоління, яке потребує від  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  чогось нового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більш досконалого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>. Те, що було гарним учора, не є актуальним сьогодні.</w:t>
      </w:r>
    </w:p>
    <w:p w:rsidR="00BB5C9C" w:rsidRDefault="000B2C94" w:rsidP="008051F7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Формування пізнавального інтересу – необхідна умова шкільного навчання. З перших днів дитини у школі треба вірити в розум дитини, її можливості в її право здобувати знання з радістю. Розвиток психологічних чинників навчальної успішності, внутрішні функціональні зміни в структурі пізнавальної сфери учня, динаміка інформаційної ваги психічних функцій навчальної успішності молодших школярів залежать від ефективності розвитку їх пізнавальних інтересів. Стійкий пізнавальний інтерес – ознака готовності дитини до навчання  в школі. Він є основною всієї  навчально-виховної роботи  з дітьми в період  їх підготовки до школи. Знання сприяють виникненню, розширенню і поглибленн</w:t>
      </w:r>
      <w:r w:rsidR="00433AA9">
        <w:rPr>
          <w:rFonts w:ascii="Times New Roman" w:hAnsi="Times New Roman" w:cs="Times New Roman"/>
          <w:sz w:val="28"/>
          <w:szCs w:val="28"/>
          <w:shd w:val="clear" w:color="auto" w:fill="FFFFFF"/>
        </w:rPr>
        <w:t>ю зацікавленості  до дійсності. П</w:t>
      </w:r>
      <w:r w:rsidRPr="0083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отрібно надавати </w:t>
      </w:r>
      <w:r w:rsidRPr="0083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перевагу тим методам, що передбачають залучення учнів до активного здобування знань. </w:t>
      </w:r>
    </w:p>
    <w:p w:rsidR="00AE0543" w:rsidRDefault="00AE0543" w:rsidP="008051F7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Оскільки  молодший шкільний вік є  сенситивним до творч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ої діяльності,  то підготовка </w:t>
      </w:r>
      <w:r w:rsidRPr="00AE05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неї передбачає заохочення в учнів допитливості, самостійності думки, нагромадження  цілеспрямованих інтересів, підтримку розумових  зусиль, розвиток  асоціативного мислення, уяви, виконання  різних конструктивних, фантазійних, трансформаційних творчих завдань, насичення навчального процесу  завданнями  комплексного впливу.  Завдання вчителя – організувати в класі таке розумово й </w:t>
      </w:r>
      <w:proofErr w:type="spellStart"/>
      <w:r w:rsidRPr="00AE05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емоційно</w:t>
      </w:r>
      <w:proofErr w:type="spellEnd"/>
      <w:r w:rsidRPr="00AE05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насичене життя, коли діяльність кожного учня дарує йому радість творчого задоволення від одержаного результату. Для дальшого підвищення інтересу до навчання треба постійно активізувати пізнавальну діяльність учнів. А для цього урізноманітнюю структуру уроків, уміло організовую  самостійну роботу учнів.</w:t>
      </w:r>
    </w:p>
    <w:p w:rsidR="000B2C94" w:rsidRDefault="000B2C94" w:rsidP="008051F7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Актуальним сьогодні є впровадження у навчальний процес таких засобів активізації, як системи пізнавальних і творчих завдань, застосування різних прийомів співробітництва і навчального діалогу, групової та індивідуальної роботи, що сприяє зміцненню інтересів дітей.</w:t>
      </w:r>
      <w:r w:rsidRPr="008344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</w:p>
    <w:p w:rsidR="00AE0543" w:rsidRPr="008344BC" w:rsidRDefault="00AE0543" w:rsidP="008051F7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Активізувати пізнавальну діяльність  школярів допомагає створення проблемної ситуації на </w:t>
      </w:r>
      <w:proofErr w:type="spellStart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намагаюся не просто подавати готові істини, а викликати у дітей потреби самостійно знайти відповідь на запитання, створити на </w:t>
      </w:r>
      <w:proofErr w:type="spellStart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«ситуацію успіху». У мотивації дитини на навчання важливу роль відіграє почуття компетентності. Нам подобається робити те, що в нас добре виходить. Якщо дитина вирішить, що завдання є надто складним і перевершує її можливості, вона втратить бажання його виконувати. У такій ситуації необхідно насамперед допомогти дитині зрозуміти, у чому криється складність завдання. Може, дитина просто не розуміє, що робити? Іноді досить ефективним буде розбити задачу на більш дрібні частини: «Ми не повинні прочитати сьогодні всю книгу, прочитаємо тільки певні сторінки», «Якщо завдання з математики складні, почнемо з найпростіших і легких».</w:t>
      </w:r>
    </w:p>
    <w:p w:rsidR="000B2C94" w:rsidRDefault="000B2C94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Важливо збуджувати пізнавальну активність учня, що виявляються у запитаннях, діях. Маючи сформовані пізнавальні інтереси, дитина успішно навчатиметься, в неї з`являться зацікавленість до навчальної діяльності. </w:t>
      </w:r>
    </w:p>
    <w:p w:rsidR="00AE0543" w:rsidRPr="00AE0543" w:rsidRDefault="00FE195F" w:rsidP="00AE054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Так, наприклад, на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розвиток пізнавальних інтересів в учнів з 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атематики позитивно впливають 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такі види завдань із логічним навантаженням :</w:t>
      </w:r>
    </w:p>
    <w:p w:rsidR="00AE0543" w:rsidRPr="00AE0543" w:rsidRDefault="00AE0543" w:rsidP="00AE054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       завдання з елементами дослідження.  До них я </w:t>
      </w:r>
      <w:proofErr w:type="spellStart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відношу</w:t>
      </w:r>
      <w:proofErr w:type="spellEnd"/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вправи із словами : порівняйте, виділіть головне, покажіть, доведіть, узагальніть;</w:t>
      </w:r>
    </w:p>
    <w:p w:rsidR="00AE0543" w:rsidRPr="00AE0543" w:rsidRDefault="00AE0543" w:rsidP="00AE054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-         завдання, при виконанні яких учні відкривають нові для себе зв`язки, зале</w:t>
      </w:r>
      <w:r w:rsid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>жності, закономірності. Д</w:t>
      </w: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о них належать вправи на здійснення простих умовиводів,</w:t>
      </w:r>
      <w:r w:rsid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найпростіших класифікацій та групування предметів;</w:t>
      </w:r>
    </w:p>
    <w:p w:rsidR="00FE195F" w:rsidRDefault="00AE0543" w:rsidP="00FE19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-         практичні завдання та вправи, зокрема вправи на</w:t>
      </w:r>
      <w:r w:rsid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використання різних тверджень.</w:t>
      </w:r>
    </w:p>
    <w:p w:rsidR="00AE0543" w:rsidRPr="00AE0543" w:rsidRDefault="00FE195F" w:rsidP="00FE19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Крім того, п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ропоную дітям нестандартні навчальні диктанти, які насичені  певними орфограмами, а саме диктант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швидкої дії. Рекомендую підбирати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здебільшого короткі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речення 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або прислів`я, які учні можуть швидко запам`ятати і використати пізніше 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мовленні,  причому речення читати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один раз. Наприклад, для засвоєння пон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яття «Антоніми» даю таку роботу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: запишіть речення, підберіть антоніми до виділених слі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в. Поясність чому так говорять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AE0543" w:rsidRPr="00AE0543" w:rsidRDefault="00AE0543" w:rsidP="00AE054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Праця чоловіка годує, а … марнує. (лінь)</w:t>
      </w:r>
    </w:p>
    <w:p w:rsidR="00FE195F" w:rsidRDefault="00AE0543" w:rsidP="00FE19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Маленька праця краща за … безділля</w:t>
      </w:r>
      <w:r w:rsid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(велике) </w:t>
      </w:r>
    </w:p>
    <w:p w:rsidR="00FE195F" w:rsidRDefault="00FE195F" w:rsidP="00FE19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>К.Д.</w:t>
      </w:r>
      <w:r w:rsidR="000A2D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Ушинський стверджував, що дитяча природа вимагає наочності. Дитина буде довго мучитися, щоб запам`ятати кілька слів, але пов`яжіть з картинами 20 таких слів – і вона  запам`ятає  їх на льоту. Тому на </w:t>
      </w:r>
      <w:proofErr w:type="spellStart"/>
      <w:r w:rsidRP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FE19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 намагаюсь використовувати наочність і урок стає цікавим для дітей, активізує  їхню діяльність.</w:t>
      </w:r>
    </w:p>
    <w:p w:rsidR="00AE0543" w:rsidRDefault="00FE195F" w:rsidP="00FE19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Слід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A2"/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що з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астосування активних та інтерактивних технологій навчання сприяє розвитку навичок критичного мислення та пізнавальних інтересів. На таких </w:t>
      </w:r>
      <w:proofErr w:type="spellStart"/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діти почувають себе впевнено, вільно висловлюють свої думки й спокі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йно сприймають зауваження, бо</w:t>
      </w:r>
      <w:r w:rsidR="00AE0543" w:rsidRPr="00AE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вони є активними учасниками навчального процесу. </w:t>
      </w:r>
    </w:p>
    <w:p w:rsidR="00E679EE" w:rsidRPr="00E679EE" w:rsidRDefault="00E679EE" w:rsidP="00E679E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Навчання молодшого школяра має бути цікавим, радісним, але водночас повинно забезпечувати глибоке засвоєння навчального матеріалу. Вважаю, що завдання вчителя початкових класів не лише навчати, а й пробудити у дітей радість від знань і самого процесу їхнього засвоєння.</w:t>
      </w:r>
    </w:p>
    <w:p w:rsidR="00E679EE" w:rsidRDefault="00E679EE" w:rsidP="00E679E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реалізації цього завдання особливої уваги заслуговує ігрова діяльність. Використання ігор на </w:t>
      </w:r>
      <w:proofErr w:type="spellStart"/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сприяє позитивному ставленню до навчання потребує від дитини кмітливості, уваги. Колективні ігри згуртовують дітей, сприяють формуванню дружніх взаємин між ними.</w:t>
      </w:r>
    </w:p>
    <w:p w:rsidR="00E679EE" w:rsidRDefault="00E679EE" w:rsidP="00E679E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чином</w:t>
      </w:r>
      <w:r w:rsidR="000A2DA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використання ігор на </w:t>
      </w:r>
      <w:proofErr w:type="spellStart"/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стає важливим засобом розвитку інтересу до вивчення предмету, дає можливість об’єктив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оцінити знання і уміння учня. </w:t>
      </w:r>
      <w:r w:rsidRPr="00E679EE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Головна мета введення ігор у навчальний процес – викликати інтерес до навчання. Кожна дидактична гра виконує різні функції – збагачує пізнавальний досвіт дітей, розвиває увагу, пам’ять, мислення, мовлення і уяву.</w:t>
      </w:r>
    </w:p>
    <w:p w:rsidR="000B2C94" w:rsidRDefault="000A2DA3" w:rsidP="000B2C94">
      <w:pPr>
        <w:pStyle w:val="a4"/>
        <w:spacing w:line="360" w:lineRule="auto"/>
        <w:ind w:firstLine="709"/>
        <w:jc w:val="both"/>
        <w:rPr>
          <w:rFonts w:ascii="Open Sans" w:hAnsi="Open Sans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ета сучасної початкової школи – не просто давати знання, а формувати особистість, яка вміє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хоче вчитися.  З огляду на це, </w:t>
      </w:r>
      <w:r w:rsidR="000B2C94" w:rsidRPr="002943E0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велике  значення має формування в учнів творчого потенціалу прагнення до самостійної пізнавальної діяльності.</w:t>
      </w:r>
      <w:r w:rsidR="000B2C94" w:rsidRPr="00EA369D">
        <w:rPr>
          <w:rFonts w:ascii="Open Sans" w:hAnsi="Open Sans"/>
          <w:color w:val="000000"/>
          <w:sz w:val="21"/>
          <w:szCs w:val="21"/>
          <w:shd w:val="clear" w:color="auto" w:fill="FFFFFF"/>
        </w:rPr>
        <w:t xml:space="preserve"> </w:t>
      </w:r>
    </w:p>
    <w:p w:rsidR="000B2C94" w:rsidRPr="00EA369D" w:rsidRDefault="00A15EE3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таких умов о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сновна мета роботи вчителя щодо </w:t>
      </w:r>
      <w:r w:rsidR="000B2C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2C94" w:rsidRPr="00EA36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активізації</w:t>
      </w:r>
      <w:r w:rsidR="000B2C94" w:rsidRPr="00EA3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пізнавальної діяльності учнів – розвиток їх розумових здібностей. Досягнення цієї мети дозволяє розв’язати багато завдань навчання і забезпечити міцні та свідомі знання матеріалу, підготовити учнів до активної участі у діяльності, виробити вміння самостійно поповнювати знання</w:t>
      </w:r>
      <w:r w:rsidR="000B2C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B2C94" w:rsidRDefault="000B2C94" w:rsidP="000B2C9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1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</w:p>
    <w:p w:rsidR="000B2C94" w:rsidRDefault="000B2C94" w:rsidP="000A2D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F6E66" w:rsidRPr="001F6E66" w:rsidRDefault="001F6E66" w:rsidP="000A2DA3">
      <w:pPr>
        <w:spacing w:after="0" w:line="360" w:lineRule="auto"/>
        <w:rPr>
          <w:lang w:val="ru-RU"/>
        </w:rPr>
      </w:pPr>
      <w:bookmarkStart w:id="0" w:name="_GoBack"/>
      <w:bookmarkEnd w:id="0"/>
    </w:p>
    <w:sectPr w:rsidR="001F6E66" w:rsidRPr="001F6E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06" w:rsidRDefault="00770C06" w:rsidP="00A15EE3">
      <w:pPr>
        <w:spacing w:after="0" w:line="240" w:lineRule="auto"/>
      </w:pPr>
      <w:r>
        <w:separator/>
      </w:r>
    </w:p>
  </w:endnote>
  <w:endnote w:type="continuationSeparator" w:id="0">
    <w:p w:rsidR="00770C06" w:rsidRDefault="00770C06" w:rsidP="00A1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06" w:rsidRDefault="00770C06" w:rsidP="00A15EE3">
      <w:pPr>
        <w:spacing w:after="0" w:line="240" w:lineRule="auto"/>
      </w:pPr>
      <w:r>
        <w:separator/>
      </w:r>
    </w:p>
  </w:footnote>
  <w:footnote w:type="continuationSeparator" w:id="0">
    <w:p w:rsidR="00770C06" w:rsidRDefault="00770C06" w:rsidP="00A15E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C94"/>
    <w:rsid w:val="000A2DA3"/>
    <w:rsid w:val="000B2C94"/>
    <w:rsid w:val="001F6E66"/>
    <w:rsid w:val="002F7554"/>
    <w:rsid w:val="00315EA3"/>
    <w:rsid w:val="00433AA9"/>
    <w:rsid w:val="0044161E"/>
    <w:rsid w:val="00504291"/>
    <w:rsid w:val="0058485A"/>
    <w:rsid w:val="00645333"/>
    <w:rsid w:val="00770C06"/>
    <w:rsid w:val="00797B79"/>
    <w:rsid w:val="007A0492"/>
    <w:rsid w:val="008051F7"/>
    <w:rsid w:val="00881273"/>
    <w:rsid w:val="008B6BB3"/>
    <w:rsid w:val="008E422A"/>
    <w:rsid w:val="00A15EE3"/>
    <w:rsid w:val="00AE0543"/>
    <w:rsid w:val="00AE791C"/>
    <w:rsid w:val="00B55DBC"/>
    <w:rsid w:val="00BB5C9C"/>
    <w:rsid w:val="00E679EE"/>
    <w:rsid w:val="00FE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9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0B2C94"/>
    <w:pPr>
      <w:spacing w:after="0" w:line="240" w:lineRule="auto"/>
    </w:pPr>
  </w:style>
  <w:style w:type="character" w:styleId="a5">
    <w:name w:val="Emphasis"/>
    <w:basedOn w:val="a0"/>
    <w:uiPriority w:val="20"/>
    <w:qFormat/>
    <w:rsid w:val="000B2C94"/>
    <w:rPr>
      <w:i/>
      <w:iCs/>
    </w:rPr>
  </w:style>
  <w:style w:type="paragraph" w:styleId="a6">
    <w:name w:val="header"/>
    <w:basedOn w:val="a"/>
    <w:link w:val="a7"/>
    <w:uiPriority w:val="99"/>
    <w:unhideWhenUsed/>
    <w:rsid w:val="00A1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5EE3"/>
  </w:style>
  <w:style w:type="paragraph" w:styleId="a8">
    <w:name w:val="footer"/>
    <w:basedOn w:val="a"/>
    <w:link w:val="a9"/>
    <w:uiPriority w:val="99"/>
    <w:unhideWhenUsed/>
    <w:rsid w:val="00A1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5E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9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0B2C94"/>
    <w:pPr>
      <w:spacing w:after="0" w:line="240" w:lineRule="auto"/>
    </w:pPr>
  </w:style>
  <w:style w:type="character" w:styleId="a5">
    <w:name w:val="Emphasis"/>
    <w:basedOn w:val="a0"/>
    <w:uiPriority w:val="20"/>
    <w:qFormat/>
    <w:rsid w:val="000B2C94"/>
    <w:rPr>
      <w:i/>
      <w:iCs/>
    </w:rPr>
  </w:style>
  <w:style w:type="paragraph" w:styleId="a6">
    <w:name w:val="header"/>
    <w:basedOn w:val="a"/>
    <w:link w:val="a7"/>
    <w:uiPriority w:val="99"/>
    <w:unhideWhenUsed/>
    <w:rsid w:val="00A1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5EE3"/>
  </w:style>
  <w:style w:type="paragraph" w:styleId="a8">
    <w:name w:val="footer"/>
    <w:basedOn w:val="a"/>
    <w:link w:val="a9"/>
    <w:uiPriority w:val="99"/>
    <w:unhideWhenUsed/>
    <w:rsid w:val="00A1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5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толя</dc:creator>
  <cp:lastModifiedBy>User</cp:lastModifiedBy>
  <cp:revision>2</cp:revision>
  <dcterms:created xsi:type="dcterms:W3CDTF">2019-02-12T23:46:00Z</dcterms:created>
  <dcterms:modified xsi:type="dcterms:W3CDTF">2019-02-12T23:46:00Z</dcterms:modified>
</cp:coreProperties>
</file>