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B63" w:rsidRDefault="00B8773A" w:rsidP="00B8773A">
      <w:pPr>
        <w:spacing w:line="360" w:lineRule="auto"/>
        <w:ind w:firstLine="708"/>
        <w:jc w:val="center"/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AFAFA"/>
        </w:rPr>
      </w:pPr>
      <w:r w:rsidRPr="00B8773A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AFAFA"/>
        </w:rPr>
        <w:t>Тема: «Використання сучасних засобів навчання</w:t>
      </w:r>
    </w:p>
    <w:p w:rsidR="00B8773A" w:rsidRDefault="00B8773A" w:rsidP="00B8773A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B8773A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AFAFA"/>
        </w:rPr>
        <w:t xml:space="preserve"> з англійської мови»</w:t>
      </w:r>
      <w:r w:rsidR="00673925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AFAFA"/>
        </w:rPr>
        <w:t>.</w:t>
      </w:r>
      <w:r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AFAFA"/>
        </w:rPr>
        <w:t xml:space="preserve"> </w:t>
      </w:r>
      <w:r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AFAFA"/>
        </w:rPr>
        <w:t>( з досвіду роботи)</w:t>
      </w:r>
    </w:p>
    <w:p w:rsidR="002773C1" w:rsidRDefault="002773C1" w:rsidP="002773C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Загальновідомо, що завданням англійської мови є розвиток комунікативних вмінь і навичок учнів. Тому під час  вивчення іноземної мови зусилля викладача повинні бути спрямовані на розвиток внутрішньої мотивації навчання учнів.</w:t>
      </w:r>
    </w:p>
    <w:p w:rsidR="002773C1" w:rsidRDefault="002773C1" w:rsidP="002773C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провести мотивацію грамотно і сприяти досягненню учнями результатів у навчанні можливо тільки із застосуванням всіх існуючих засобів подання та засвоєння освітнього матеріалу. На своїх уроках я застосовую як традиційні, так і інноваційні засоби навчання, які функціонують на основі цифрових технологій. Саме  вони надають практично необмежені можливості для самостійної та спільної творчої діяльності учнів та викладачів.</w:t>
      </w:r>
    </w:p>
    <w:p w:rsidR="002773C1" w:rsidRDefault="002773C1" w:rsidP="002773C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Мій  педагогічний досвід роботи у ПТНЗ дозволив мені створити свою базу засобів навчання англійської мови, як традиційних, так і інноваційних.</w:t>
      </w:r>
    </w:p>
    <w:p w:rsidR="002773C1" w:rsidRDefault="002773C1" w:rsidP="002773C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Сьогодні </w:t>
      </w:r>
      <w:r>
        <w:rPr>
          <w:rFonts w:ascii="Times New Roman" w:hAnsi="Times New Roman" w:cs="Times New Roman"/>
          <w:sz w:val="28"/>
          <w:szCs w:val="28"/>
        </w:rPr>
        <w:t xml:space="preserve">важко  переоцінити  значення різноманітного дидактичного матеріалу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для підвищення мотивації, збереження й розвитку в учнів зацікавленості предметом «іноземна мова». </w:t>
      </w:r>
      <w:r>
        <w:rPr>
          <w:rFonts w:ascii="Times New Roman" w:hAnsi="Times New Roman" w:cs="Times New Roman"/>
          <w:sz w:val="28"/>
          <w:szCs w:val="28"/>
        </w:rPr>
        <w:t>Одним із шляхів розв’язання даного питання,  я вважаю,  є використання створених мною ситуативних плакатів.</w:t>
      </w:r>
    </w:p>
    <w:p w:rsidR="002773C1" w:rsidRDefault="002773C1" w:rsidP="002773C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Ці плакати я використовую на уроках засвоєння нових знань, формування та вдосконалення знань, вмінь та навичок.</w:t>
      </w:r>
    </w:p>
    <w:p w:rsidR="002773C1" w:rsidRDefault="002773C1" w:rsidP="002773C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Наприклад, на уроці засвоєння нових знань за темою «</w:t>
      </w:r>
      <w:r>
        <w:rPr>
          <w:rFonts w:ascii="Times New Roman" w:hAnsi="Times New Roman"/>
          <w:sz w:val="28"/>
          <w:szCs w:val="28"/>
        </w:rPr>
        <w:t>Традиційна британська їжа</w:t>
      </w:r>
      <w:r>
        <w:rPr>
          <w:rFonts w:ascii="Times New Roman" w:hAnsi="Times New Roman" w:cs="Times New Roman"/>
          <w:sz w:val="28"/>
          <w:szCs w:val="28"/>
        </w:rPr>
        <w:t xml:space="preserve">» на початку уроку, для введення учнів в іншомовне середовище, я працюю з плакатом «Сніданок у родині». Роботу з учнями  ми розпочинаємо з визначення теми плакату, за яким вони створюють асоціативний кущ. З визначеними за ним словами учні складають </w:t>
      </w:r>
      <w:r>
        <w:rPr>
          <w:rFonts w:ascii="Times New Roman" w:hAnsi="Times New Roman" w:cs="Times New Roman"/>
          <w:sz w:val="28"/>
          <w:szCs w:val="28"/>
        </w:rPr>
        <w:lastRenderedPageBreak/>
        <w:t>словосполучення, які вводять в речення. І результатом цієї роботи є монологічне або діалогічне висловлювання учнів за темою.</w:t>
      </w:r>
    </w:p>
    <w:p w:rsidR="002773C1" w:rsidRDefault="002773C1" w:rsidP="002773C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чином ситуативна спрямованість картинної наочності узгоджується з принципом моделювання мовної діяльності, який лежить в основі сучасного процесу навчання іноземних мов.</w:t>
      </w:r>
    </w:p>
    <w:p w:rsidR="002773C1" w:rsidRDefault="002773C1" w:rsidP="002773C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навчальному  процесі я дотримуюсь вимог Державного стандарту повної загальної середньої освіти,  і головною метою кожного уроку є формування  комунікативної  компетентності учнів.  Враховую особливості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навчально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виховного процесу  в  професійно – технічному навчальному закладі, звертаю особливу увагу на підготовку учнів до складання ЗНО з іноземної мови. Саме тому мною був </w:t>
      </w:r>
      <w:r>
        <w:rPr>
          <w:rFonts w:ascii="Times New Roman" w:hAnsi="Times New Roman" w:cs="Times New Roman"/>
          <w:sz w:val="28"/>
          <w:szCs w:val="28"/>
        </w:rPr>
        <w:t xml:space="preserve">створений міні – підручник для підготовки учнів до ЗНО.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Він призначений для учнів - випускників саме ПТНЗ і спрямований на підготовку абітурієнтів до зовнішнього тестування з англійської мови.</w:t>
      </w:r>
    </w:p>
    <w:p w:rsidR="002773C1" w:rsidRDefault="002773C1" w:rsidP="00B8773A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того, щоб завдання у форматі ЗНО можна було доцільно та ефективно використовувати на своїх уроках,  у міні – підручнику зібрані завдання з розвитку навичок читання, письма і говоріння згідно лексичних та граматичних тем програми 10 - 11 класів, а саме “Я, моя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сім’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я,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друзі</w:t>
      </w:r>
      <w:proofErr w:type="spellEnd"/>
      <w:r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“Робота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професії ”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“Харчування”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“Шкільне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життя”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“Наука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технічний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прогрес”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“Природа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погода”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“Живопис”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“Дозвілля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спорт”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“Культура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харчування”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“Мистецтво”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“Молодіжна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культура”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“Україна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світі”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773C1" w:rsidRDefault="002773C1" w:rsidP="002773C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Цей підручник складається з чотирьох  розділів: анотація, зміст, основна частина, список використаної літератури. </w:t>
      </w:r>
    </w:p>
    <w:p w:rsidR="002773C1" w:rsidRDefault="002773C1" w:rsidP="002773C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Міні-підручник містить 20 комплексних тестів, які систематизовані  відповідно до розділів програми шкільного курсу англійської мови. Це дає змогу оперативно орієнтуватися мені в підготовці до уроків, а учням – систематизувати знання з кожної лексичної та граматичної теми програми. </w:t>
      </w:r>
    </w:p>
    <w:p w:rsidR="002773C1" w:rsidRDefault="002773C1" w:rsidP="002773C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Також матеріали міні-підручника можуть бути використані для самостійної роботи учнів вдома, під керівництвом вчителя на уроках як тренувальні вправи  з будь – якої теми програми в тестовій формі, на уроках  узагальнення та систематизації знань, контролю навичок читання і письма, при роботі з обдарованими учнями в  ході підготовки їх до олімпіади з англійської мови.  </w:t>
      </w:r>
    </w:p>
    <w:p w:rsidR="002773C1" w:rsidRDefault="002773C1" w:rsidP="00B877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Наприклад, працюючи над темою «Наука і технічний прогрес», для формування навичок читання, я використовую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наступн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завдання з міні-підручника. </w:t>
      </w:r>
    </w:p>
    <w:p w:rsidR="002773C1" w:rsidRDefault="002773C1" w:rsidP="00B8773A">
      <w:pPr>
        <w:shd w:val="clear" w:color="auto" w:fill="FFFFFF"/>
        <w:spacing w:before="100" w:beforeAutospacing="1"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Це - завдання з вибором однієї правильної відповіді. Такий тип завдання дозволяє мені перевіряти загальне розуміння тексту учнями та змушує їх  шукати специфічну інформацію у тексті. Це означає, що учні самі вирішують, який вид читання застосовувати: пошукове чи ознайомлювальне.</w:t>
      </w:r>
    </w:p>
    <w:p w:rsidR="002773C1" w:rsidRDefault="002773C1" w:rsidP="002773C1">
      <w:pPr>
        <w:shd w:val="clear" w:color="auto" w:fill="FFFFFF"/>
        <w:spacing w:before="100" w:beforeAutospacing="1" w:after="100" w:afterAutospacing="1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Під час вивчення теми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Харчування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», учні виконують завдання на встановлення відповідності за прочитаним самостійно текстом, при цьому розвиваються навички читання тексту з загальним розумінням прочитаного.</w:t>
      </w:r>
    </w:p>
    <w:p w:rsidR="002773C1" w:rsidRDefault="002773C1" w:rsidP="002773C1">
      <w:pPr>
        <w:shd w:val="clear" w:color="auto" w:fill="FFFFFF"/>
        <w:spacing w:before="100" w:beforeAutospacing="1" w:after="100" w:afterAutospacing="1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Перед виконанням цього завдання акцентую увагу учнів на правильному заповненні  бланку відповідей,  вчу учнів уважно читати інструкції до тексту, тому що тексти позначені цифрами, а варіанти для встановлення відповідності — літерами, і за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вдання може мати на два варіанти відповідей більше, ніж потрібно. </w:t>
      </w:r>
    </w:p>
    <w:p w:rsidR="002773C1" w:rsidRDefault="002773C1" w:rsidP="002773C1">
      <w:pPr>
        <w:pStyle w:val="a3"/>
        <w:shd w:val="clear" w:color="auto" w:fill="FFFFFF"/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Розвиваючи в  учнів навички писемного мовлення англійською мовою для вирішення практичних цілей, а саме: вмінь писати грамотно та передати письмово необ</w:t>
      </w:r>
      <w:r>
        <w:rPr>
          <w:sz w:val="28"/>
          <w:szCs w:val="28"/>
        </w:rPr>
        <w:softHyphen/>
        <w:t>хідну інформацію я пропоную учням виконати завдання  такі завдання  - скласти особистий або діловий лист, есе, оголошення, електронне повідомлення.</w:t>
      </w:r>
    </w:p>
    <w:p w:rsidR="002773C1" w:rsidRDefault="002773C1" w:rsidP="002773C1">
      <w:pPr>
        <w:pStyle w:val="a3"/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Так, під час вивчення теми «Листування. Стилі листування.» я пропоную учням виконати завдання з міні-підручника.</w:t>
      </w:r>
    </w:p>
    <w:p w:rsidR="002773C1" w:rsidRDefault="002773C1" w:rsidP="002773C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 допомогою таких завдань я визначаю рівень сформованості мовних навичок: здатності самостійно добирати 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формоутворювати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лексичні одиниці та граматичні явища відповідно до комунікативних по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треб спілкування у межах сформульованих завдань.</w:t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2773C1" w:rsidRDefault="002773C1" w:rsidP="002773C1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Саме вправи на розвиток навичок письма сприяють  оволодінню учнями функціональними стилями писемного мовлення в межах, визначених Програмою загальноосвітніх навчальних закладів з іноземних мов, що відповідають Загальноєвропейським реко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мендаціям з мовної освіти (рівень В1).</w:t>
      </w:r>
    </w:p>
    <w:p w:rsidR="002773C1" w:rsidRDefault="002773C1" w:rsidP="002773C1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Отже, використання цього міні – підручника </w:t>
      </w:r>
      <w:r>
        <w:rPr>
          <w:rFonts w:ascii="Times New Roman" w:eastAsia="Times New Roman" w:hAnsi="Times New Roman" w:cs="Times New Roman"/>
          <w:sz w:val="28"/>
          <w:szCs w:val="28"/>
        </w:rPr>
        <w:t>сприяє виявленню в учнів рівня сформованості іншомовної комунікативної компетенції відповідно до Державного стандарту загальної середньої освіти.</w:t>
      </w:r>
    </w:p>
    <w:p w:rsidR="002773C1" w:rsidRDefault="002773C1" w:rsidP="002773C1">
      <w:pPr>
        <w:pStyle w:val="a3"/>
        <w:shd w:val="clear" w:color="auto" w:fill="FFFFFF"/>
        <w:spacing w:before="0" w:beforeAutospacing="0" w:after="44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Останнім часом в Україні зростає кількість спільних підприємств, програм обміну фахівцями, міграційні процеси, зв'язки з іноземними підприємствами, що  поставили на порядок денний уміння майбутнього фахівця спілкуватися на професійну тематику, володіти професійною термінологією, врешті – решт заповнення документів (наприклад, анкет роботодавця іноземної фірми).</w:t>
      </w:r>
    </w:p>
    <w:p w:rsidR="002773C1" w:rsidRDefault="002773C1" w:rsidP="002773C1">
      <w:pPr>
        <w:pStyle w:val="a3"/>
        <w:shd w:val="clear" w:color="auto" w:fill="FFFFFF"/>
        <w:spacing w:before="0" w:beforeAutospacing="0" w:after="44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Тому на уроках іноземної мови неможливо обійтись без використання професійної лексики. Для формування в учнів навичок читання текстів професійної спрямованості для автослюсарів з ремонту автомобілів мною розроблений навчальний посібник, який містить інформацію, що висвітлює проблеми науки і техніки в автомобільній промисловості на сучасному етапі.</w:t>
      </w:r>
    </w:p>
    <w:p w:rsidR="002773C1" w:rsidRDefault="002773C1" w:rsidP="002773C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Цей навчальний посібник розроблений до теми програми «Робота і професії» і містить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8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уроків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773C1" w:rsidRDefault="002773C1" w:rsidP="002773C1">
      <w:pPr>
        <w:tabs>
          <w:tab w:val="left" w:pos="0"/>
        </w:tabs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Кожен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урок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складається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2773C1" w:rsidRPr="00673925" w:rsidRDefault="002773C1" w:rsidP="002773C1">
      <w:pPr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673925"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t xml:space="preserve">І. </w:t>
      </w:r>
      <w:proofErr w:type="spellStart"/>
      <w:r w:rsidRPr="00673925">
        <w:rPr>
          <w:rFonts w:ascii="Times New Roman" w:hAnsi="Times New Roman" w:cs="Times New Roman"/>
          <w:i/>
          <w:sz w:val="28"/>
          <w:szCs w:val="28"/>
          <w:lang w:val="ru-RU"/>
        </w:rPr>
        <w:t>Передтекстових</w:t>
      </w:r>
      <w:proofErr w:type="spellEnd"/>
      <w:r w:rsidRPr="00673925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673925">
        <w:rPr>
          <w:rFonts w:ascii="Times New Roman" w:hAnsi="Times New Roman" w:cs="Times New Roman"/>
          <w:i/>
          <w:sz w:val="28"/>
          <w:szCs w:val="28"/>
          <w:lang w:val="ru-RU"/>
        </w:rPr>
        <w:t>вправ</w:t>
      </w:r>
      <w:proofErr w:type="spellEnd"/>
      <w:r w:rsidRPr="00673925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  <w:r w:rsidRPr="00673925"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proofErr w:type="spellStart"/>
      <w:r w:rsidRPr="00673925">
        <w:rPr>
          <w:rFonts w:ascii="Times New Roman" w:hAnsi="Times New Roman" w:cs="Times New Roman"/>
          <w:sz w:val="28"/>
          <w:szCs w:val="28"/>
          <w:lang w:val="ru-RU"/>
        </w:rPr>
        <w:t>саме</w:t>
      </w:r>
      <w:proofErr w:type="spellEnd"/>
      <w:r w:rsidRPr="00673925">
        <w:rPr>
          <w:rFonts w:ascii="Times New Roman" w:hAnsi="Times New Roman" w:cs="Times New Roman"/>
          <w:sz w:val="28"/>
          <w:szCs w:val="28"/>
          <w:lang w:val="ru-RU"/>
        </w:rPr>
        <w:t>:</w:t>
      </w:r>
      <w:r w:rsidRPr="0067392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2773C1" w:rsidRDefault="002773C1" w:rsidP="002773C1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ознайомлення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новою лексикою та переклад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окремих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речень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нею;</w:t>
      </w:r>
    </w:p>
    <w:p w:rsidR="002773C1" w:rsidRDefault="002773C1" w:rsidP="002773C1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вправи на вимову або завдання перевірити вимову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Style w:val="grame"/>
          <w:rFonts w:ascii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словнику; </w:t>
      </w:r>
    </w:p>
    <w:p w:rsidR="002773C1" w:rsidRDefault="002773C1" w:rsidP="002773C1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визначення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значен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я слова за його дефініцією; </w:t>
      </w:r>
    </w:p>
    <w:p w:rsidR="002773C1" w:rsidRDefault="002773C1" w:rsidP="002773C1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переклад інтернаціональних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Style w:val="grame"/>
          <w:rFonts w:ascii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ів; </w:t>
      </w:r>
    </w:p>
    <w:p w:rsidR="002773C1" w:rsidRDefault="002773C1" w:rsidP="002773C1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поєднання слів англійською мовою з їх українськими еквівалентами; </w:t>
      </w:r>
    </w:p>
    <w:p w:rsidR="002773C1" w:rsidRDefault="002773C1" w:rsidP="002773C1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вправи на словотворення – визначення частин мови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за словотворчими елементами, </w:t>
      </w:r>
    </w:p>
    <w:p w:rsidR="002773C1" w:rsidRDefault="002773C1" w:rsidP="002773C1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утворення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Style w:val="grame"/>
          <w:rFonts w:ascii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hAnsi="Times New Roman" w:cs="Times New Roman"/>
          <w:color w:val="000000"/>
          <w:sz w:val="28"/>
          <w:szCs w:val="28"/>
        </w:rPr>
        <w:t>ів за допомогою різних способів словотворення 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(я надаю особливу увагу таким вправам, оскільки вважаю їх корисними для поповнення словникового запасу, а також вільного орієнтування в реченні); </w:t>
      </w:r>
    </w:p>
    <w:p w:rsidR="002773C1" w:rsidRDefault="002773C1" w:rsidP="002773C1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вправи на синоніми, антоніми; </w:t>
      </w:r>
    </w:p>
    <w:p w:rsidR="002773C1" w:rsidRDefault="002773C1" w:rsidP="002773C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Ці вправи можна пропонувати робити як письмово, так і усно,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залучаючи при цьому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Style w:val="grame"/>
          <w:rFonts w:ascii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hAnsi="Times New Roman" w:cs="Times New Roman"/>
          <w:color w:val="000000"/>
          <w:sz w:val="28"/>
          <w:szCs w:val="28"/>
        </w:rPr>
        <w:t>ізні види пам’яті: і зорову, і слухову, і моторну.</w:t>
      </w:r>
    </w:p>
    <w:p w:rsidR="002773C1" w:rsidRPr="00673925" w:rsidRDefault="002773C1" w:rsidP="002773C1">
      <w:pPr>
        <w:spacing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673925">
        <w:rPr>
          <w:rFonts w:ascii="Times New Roman" w:hAnsi="Times New Roman" w:cs="Times New Roman"/>
          <w:i/>
          <w:sz w:val="28"/>
          <w:szCs w:val="28"/>
          <w:lang w:val="ru-RU"/>
        </w:rPr>
        <w:t xml:space="preserve">ІІ. </w:t>
      </w:r>
      <w:proofErr w:type="spellStart"/>
      <w:r w:rsidRPr="00673925">
        <w:rPr>
          <w:rFonts w:ascii="Times New Roman" w:hAnsi="Times New Roman" w:cs="Times New Roman"/>
          <w:i/>
          <w:sz w:val="28"/>
          <w:szCs w:val="28"/>
          <w:lang w:val="ru-RU"/>
        </w:rPr>
        <w:t>Читання</w:t>
      </w:r>
      <w:proofErr w:type="spellEnd"/>
      <w:r w:rsidRPr="00673925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та переклад базового тексту </w:t>
      </w:r>
      <w:proofErr w:type="spellStart"/>
      <w:r w:rsidRPr="00673925">
        <w:rPr>
          <w:rFonts w:ascii="Times New Roman" w:hAnsi="Times New Roman" w:cs="Times New Roman"/>
          <w:i/>
          <w:sz w:val="28"/>
          <w:szCs w:val="28"/>
          <w:lang w:val="ru-RU"/>
        </w:rPr>
        <w:t>технічного</w:t>
      </w:r>
      <w:proofErr w:type="spellEnd"/>
      <w:r w:rsidRPr="00673925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характеру, де </w:t>
      </w:r>
      <w:proofErr w:type="spellStart"/>
      <w:r w:rsidRPr="00673925">
        <w:rPr>
          <w:rFonts w:ascii="Times New Roman" w:hAnsi="Times New Roman" w:cs="Times New Roman"/>
          <w:i/>
          <w:sz w:val="28"/>
          <w:szCs w:val="28"/>
          <w:lang w:val="ru-RU"/>
        </w:rPr>
        <w:t>учні</w:t>
      </w:r>
      <w:proofErr w:type="spellEnd"/>
      <w:r w:rsidRPr="00673925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proofErr w:type="gramStart"/>
      <w:r w:rsidRPr="00673925">
        <w:rPr>
          <w:rFonts w:ascii="Times New Roman" w:hAnsi="Times New Roman" w:cs="Times New Roman"/>
          <w:i/>
          <w:sz w:val="28"/>
          <w:szCs w:val="28"/>
          <w:lang w:val="ru-RU"/>
        </w:rPr>
        <w:t>п</w:t>
      </w:r>
      <w:proofErr w:type="gramEnd"/>
      <w:r w:rsidRPr="00673925">
        <w:rPr>
          <w:rFonts w:ascii="Times New Roman" w:hAnsi="Times New Roman" w:cs="Times New Roman"/>
          <w:i/>
          <w:sz w:val="28"/>
          <w:szCs w:val="28"/>
          <w:lang w:val="ru-RU"/>
        </w:rPr>
        <w:t>ід</w:t>
      </w:r>
      <w:proofErr w:type="spellEnd"/>
      <w:r w:rsidRPr="00673925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час перекладу </w:t>
      </w:r>
      <w:proofErr w:type="spellStart"/>
      <w:r w:rsidRPr="00673925">
        <w:rPr>
          <w:rFonts w:ascii="Times New Roman" w:hAnsi="Times New Roman" w:cs="Times New Roman"/>
          <w:i/>
          <w:sz w:val="28"/>
          <w:szCs w:val="28"/>
          <w:lang w:val="ru-RU"/>
        </w:rPr>
        <w:t>використовують</w:t>
      </w:r>
      <w:proofErr w:type="spellEnd"/>
      <w:r w:rsidRPr="00673925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673925">
        <w:rPr>
          <w:rFonts w:ascii="Times New Roman" w:hAnsi="Times New Roman" w:cs="Times New Roman"/>
          <w:i/>
          <w:sz w:val="28"/>
          <w:szCs w:val="28"/>
          <w:lang w:val="ru-RU"/>
        </w:rPr>
        <w:t>вивчену</w:t>
      </w:r>
      <w:proofErr w:type="spellEnd"/>
      <w:r w:rsidRPr="00673925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лексику </w:t>
      </w:r>
      <w:proofErr w:type="spellStart"/>
      <w:r w:rsidRPr="00673925">
        <w:rPr>
          <w:rFonts w:ascii="Times New Roman" w:hAnsi="Times New Roman" w:cs="Times New Roman"/>
          <w:i/>
          <w:sz w:val="28"/>
          <w:szCs w:val="28"/>
          <w:lang w:val="ru-RU"/>
        </w:rPr>
        <w:t>з</w:t>
      </w:r>
      <w:proofErr w:type="spellEnd"/>
      <w:r w:rsidRPr="00673925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673925">
        <w:rPr>
          <w:rFonts w:ascii="Times New Roman" w:hAnsi="Times New Roman" w:cs="Times New Roman"/>
          <w:i/>
          <w:sz w:val="28"/>
          <w:szCs w:val="28"/>
          <w:lang w:val="ru-RU"/>
        </w:rPr>
        <w:t>передтекстових</w:t>
      </w:r>
      <w:proofErr w:type="spellEnd"/>
      <w:r w:rsidRPr="00673925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673925">
        <w:rPr>
          <w:rFonts w:ascii="Times New Roman" w:hAnsi="Times New Roman" w:cs="Times New Roman"/>
          <w:i/>
          <w:sz w:val="28"/>
          <w:szCs w:val="28"/>
          <w:lang w:val="ru-RU"/>
        </w:rPr>
        <w:t>вправ</w:t>
      </w:r>
      <w:proofErr w:type="spellEnd"/>
      <w:r w:rsidRPr="00673925">
        <w:rPr>
          <w:rFonts w:ascii="Times New Roman" w:hAnsi="Times New Roman" w:cs="Times New Roman"/>
          <w:i/>
          <w:sz w:val="28"/>
          <w:szCs w:val="28"/>
          <w:lang w:val="ru-RU"/>
        </w:rPr>
        <w:t>.</w:t>
      </w:r>
    </w:p>
    <w:p w:rsidR="002773C1" w:rsidRDefault="002773C1" w:rsidP="00673925">
      <w:pPr>
        <w:tabs>
          <w:tab w:val="left" w:pos="709"/>
        </w:tabs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5">
        <w:rPr>
          <w:rFonts w:ascii="Times New Roman" w:hAnsi="Times New Roman" w:cs="Times New Roman"/>
          <w:i/>
          <w:sz w:val="28"/>
          <w:szCs w:val="28"/>
          <w:lang w:val="ru-RU"/>
        </w:rPr>
        <w:t xml:space="preserve">ІІІ. </w:t>
      </w:r>
      <w:proofErr w:type="spellStart"/>
      <w:proofErr w:type="gramStart"/>
      <w:r w:rsidRPr="00673925">
        <w:rPr>
          <w:rFonts w:ascii="Times New Roman" w:hAnsi="Times New Roman" w:cs="Times New Roman"/>
          <w:i/>
          <w:sz w:val="28"/>
          <w:szCs w:val="28"/>
          <w:lang w:val="ru-RU"/>
        </w:rPr>
        <w:t>П</w:t>
      </w:r>
      <w:proofErr w:type="gramEnd"/>
      <w:r w:rsidRPr="00673925">
        <w:rPr>
          <w:rFonts w:ascii="Times New Roman" w:hAnsi="Times New Roman" w:cs="Times New Roman"/>
          <w:i/>
          <w:sz w:val="28"/>
          <w:szCs w:val="28"/>
          <w:lang w:val="ru-RU"/>
        </w:rPr>
        <w:t>іслятекстові</w:t>
      </w:r>
      <w:proofErr w:type="spellEnd"/>
      <w:r w:rsidRPr="00673925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673925">
        <w:rPr>
          <w:rFonts w:ascii="Times New Roman" w:hAnsi="Times New Roman" w:cs="Times New Roman"/>
          <w:i/>
          <w:sz w:val="28"/>
          <w:szCs w:val="28"/>
          <w:lang w:val="ru-RU"/>
        </w:rPr>
        <w:t>вправи</w:t>
      </w:r>
      <w:proofErr w:type="spellEnd"/>
      <w:r w:rsidR="00673925" w:rsidRPr="00673925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  <w:proofErr w:type="spellStart"/>
      <w:r w:rsidRPr="00673925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673925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673925">
        <w:rPr>
          <w:rFonts w:ascii="Times New Roman" w:eastAsia="Times New Roman" w:hAnsi="Times New Roman" w:cs="Times New Roman"/>
          <w:color w:val="000000"/>
          <w:sz w:val="28"/>
          <w:szCs w:val="28"/>
        </w:rPr>
        <w:t>мають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меті зміст, інформацію прочитаного наукового тексту з фаху. Такі вправи носять творчий характер і спрямовані не стільки на розвиток пам’яті, скільки мислення, розумових здібностей, логіки. Ці вправи містять завдання,  </w:t>
      </w:r>
    </w:p>
    <w:p w:rsidR="002773C1" w:rsidRDefault="002773C1" w:rsidP="002773C1">
      <w:pPr>
        <w:spacing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контроль за  розумінням змісту матеріалу, викладеного в тексті, розвивають уміння визначити основну і додаткову інформацію, сприяють розвитку вміння висловлювати власні судження, своє ставлення до прочитаного, давати оцінку, а саме:</w:t>
      </w:r>
    </w:p>
    <w:p w:rsidR="002773C1" w:rsidRDefault="002773C1" w:rsidP="002773C1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відповіді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запитання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тексту</w:t>
      </w:r>
    </w:p>
    <w:p w:rsidR="002773C1" w:rsidRDefault="002773C1" w:rsidP="002773C1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знаходження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правильного перекладу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слі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spellEnd"/>
      <w:proofErr w:type="gramEnd"/>
    </w:p>
    <w:p w:rsidR="002773C1" w:rsidRDefault="002773C1" w:rsidP="002773C1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заповнення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пропускі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реченнях</w:t>
      </w:r>
      <w:proofErr w:type="spellEnd"/>
    </w:p>
    <w:p w:rsidR="002773C1" w:rsidRDefault="002773C1" w:rsidP="002773C1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переклад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словосполучень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англ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ійську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мову</w:t>
      </w:r>
      <w:proofErr w:type="spellEnd"/>
    </w:p>
    <w:p w:rsidR="002773C1" w:rsidRDefault="002773C1" w:rsidP="002773C1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читання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тексту,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використання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вивченої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лексики, передача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змісту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773C1" w:rsidRDefault="002773C1" w:rsidP="002773C1">
      <w:pPr>
        <w:spacing w:after="0" w:line="36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Навчальний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ібник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містить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технічні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малюнки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які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учні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розглядають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під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час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читання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тексту, 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після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виконання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вправ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до тексту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описують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їх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2773C1" w:rsidRDefault="002773C1" w:rsidP="002773C1">
      <w:pPr>
        <w:spacing w:after="0" w:line="36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Таким чином, запропонований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навчальний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посібник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сприяє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формуванню організації та управлінню роботою учнів, а також </w:t>
      </w:r>
      <w:r>
        <w:rPr>
          <w:rFonts w:ascii="Times New Roman" w:eastAsia="Times New Roman" w:hAnsi="Times New Roman" w:cs="Times New Roman"/>
          <w:color w:val="000000"/>
          <w:sz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формуванню їх умінь і навичок у цьому виді мовленнєвої діяльності.</w:t>
      </w:r>
    </w:p>
    <w:p w:rsidR="002773C1" w:rsidRDefault="002773C1" w:rsidP="002773C1">
      <w:pPr>
        <w:pStyle w:val="a3"/>
        <w:shd w:val="clear" w:color="auto" w:fill="FFFFFF"/>
        <w:spacing w:before="0" w:beforeAutospacing="0" w:after="150" w:afterAutospacing="0" w:line="360" w:lineRule="auto"/>
        <w:ind w:firstLine="48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Сьогодні використання сучасних засобів навчання – невід’ємна частина навчального процесу, бо саме вони допомагають</w:t>
      </w:r>
      <w:r>
        <w:rPr>
          <w:sz w:val="28"/>
          <w:szCs w:val="28"/>
          <w:shd w:val="clear" w:color="auto" w:fill="FFFFFF"/>
        </w:rPr>
        <w:t xml:space="preserve"> формувати в учнів мовну компетенцію. Я активно впроваджую в навчальний процес тематичні </w:t>
      </w:r>
      <w:proofErr w:type="spellStart"/>
      <w:r>
        <w:rPr>
          <w:sz w:val="28"/>
          <w:szCs w:val="28"/>
          <w:shd w:val="clear" w:color="auto" w:fill="FFFFFF"/>
        </w:rPr>
        <w:t>відеороліки</w:t>
      </w:r>
      <w:proofErr w:type="spellEnd"/>
      <w:r>
        <w:rPr>
          <w:sz w:val="28"/>
          <w:szCs w:val="28"/>
          <w:shd w:val="clear" w:color="auto" w:fill="FFFFFF"/>
        </w:rPr>
        <w:t xml:space="preserve">, що </w:t>
      </w:r>
      <w:r>
        <w:rPr>
          <w:sz w:val="28"/>
          <w:szCs w:val="28"/>
        </w:rPr>
        <w:t>розвивають навички сприйняття на слух автентичних текстів учнями. У своїй теці аудіовізуальних засобів навчання я маю відеотеку до кожної теми програми.</w:t>
      </w:r>
    </w:p>
    <w:p w:rsidR="002773C1" w:rsidRDefault="002773C1" w:rsidP="002773C1">
      <w:pPr>
        <w:pStyle w:val="a3"/>
        <w:shd w:val="clear" w:color="auto" w:fill="FFFFFF"/>
        <w:spacing w:before="0" w:beforeAutospacing="0" w:after="150" w:afterAutospacing="0" w:line="360" w:lineRule="auto"/>
        <w:ind w:firstLine="488"/>
        <w:jc w:val="both"/>
        <w:textAlignment w:val="baseline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Так, під час роботи над темою «Шкільне життя»,  використовую відеоролик «Школи Великобританії». </w:t>
      </w:r>
    </w:p>
    <w:p w:rsidR="002773C1" w:rsidRDefault="002773C1" w:rsidP="002773C1">
      <w:pPr>
        <w:pStyle w:val="a3"/>
        <w:shd w:val="clear" w:color="auto" w:fill="FFFFFF"/>
        <w:spacing w:before="0" w:beforeAutospacing="0" w:after="150" w:afterAutospacing="0" w:line="360" w:lineRule="auto"/>
        <w:ind w:firstLine="48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Після першого перегляду пропоную учням відповісти на запитання, підібрати назву, виділити в тексті відео певні слова та визначити ситуації для їх використання. </w:t>
      </w:r>
    </w:p>
    <w:p w:rsidR="002773C1" w:rsidRDefault="002773C1" w:rsidP="002773C1">
      <w:pPr>
        <w:pStyle w:val="a3"/>
        <w:shd w:val="clear" w:color="auto" w:fill="FFFFFF"/>
        <w:spacing w:before="0" w:beforeAutospacing="0" w:after="150" w:afterAutospacing="0" w:line="360" w:lineRule="auto"/>
        <w:ind w:firstLine="48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Перед повторним переглядом роздаю підготовлені питання у відповідності до матеріалу відео, текстові ряди (</w:t>
      </w:r>
      <w:proofErr w:type="spellStart"/>
      <w:r>
        <w:rPr>
          <w:sz w:val="28"/>
          <w:szCs w:val="28"/>
        </w:rPr>
        <w:t>“правильно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неправильно”</w:t>
      </w:r>
      <w:proofErr w:type="spellEnd"/>
      <w:r>
        <w:rPr>
          <w:sz w:val="28"/>
          <w:szCs w:val="28"/>
        </w:rPr>
        <w:t xml:space="preserve">), викресліть неправильну відповідь, заповніть таблицю, тощо. Вважаю за важливе звертати увагу учнів на деталі, що мають додаткову інформацію: музичне оформлення фільмів, одяг та зачіски людей, посуд, оформлення приміщення, краєвиди. Деталі, підмічені у </w:t>
      </w:r>
      <w:proofErr w:type="spellStart"/>
      <w:r>
        <w:rPr>
          <w:sz w:val="28"/>
          <w:szCs w:val="28"/>
        </w:rPr>
        <w:t>відеоматеріалі</w:t>
      </w:r>
      <w:proofErr w:type="spellEnd"/>
      <w:r>
        <w:rPr>
          <w:sz w:val="28"/>
          <w:szCs w:val="28"/>
        </w:rPr>
        <w:t xml:space="preserve">, пізніше стають темами для дискусій. </w:t>
      </w:r>
    </w:p>
    <w:p w:rsidR="002773C1" w:rsidRDefault="002773C1" w:rsidP="002773C1">
      <w:pPr>
        <w:spacing w:line="360" w:lineRule="auto"/>
        <w:ind w:firstLine="48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Враховуючи те, що учням такий вид роботи на уроці завжди до вподоби, у мене виникла ідея самостійного створення учнями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відеороліків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за темами програми. Так, наприклад, в нашому арсеналі вже є такі роботи учнів:</w:t>
      </w:r>
    </w:p>
    <w:p w:rsidR="002773C1" w:rsidRDefault="002773C1" w:rsidP="002773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відеоролік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теми «Харчування» під назвою «Як приготувати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чизкейк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2773C1" w:rsidRDefault="002773C1" w:rsidP="00673925">
      <w:pPr>
        <w:pStyle w:val="a3"/>
        <w:shd w:val="clear" w:color="auto" w:fill="FFFFFF"/>
        <w:spacing w:before="0" w:beforeAutospacing="0" w:after="150" w:afterAutospacing="0" w:line="360" w:lineRule="auto"/>
        <w:jc w:val="both"/>
        <w:textAlignment w:val="baseline"/>
        <w:rPr>
          <w:sz w:val="28"/>
          <w:szCs w:val="28"/>
        </w:rPr>
      </w:pPr>
      <w:proofErr w:type="spellStart"/>
      <w:r>
        <w:rPr>
          <w:sz w:val="28"/>
          <w:szCs w:val="28"/>
        </w:rPr>
        <w:t>Відеоекскурсія</w:t>
      </w:r>
      <w:proofErr w:type="spellEnd"/>
      <w:r>
        <w:rPr>
          <w:sz w:val="28"/>
          <w:szCs w:val="28"/>
        </w:rPr>
        <w:t xml:space="preserve">  училищем до теми «Шкільне життя».</w:t>
      </w:r>
    </w:p>
    <w:p w:rsidR="002773C1" w:rsidRDefault="002773C1" w:rsidP="002773C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 час підготовки до відкритого заняття за темою «Україна: загальні відомості. Україна – незалежна європейська держава.» учні створили відео презентацію «Моя мала Батьківщина» та озвучили її.</w:t>
      </w:r>
    </w:p>
    <w:p w:rsidR="002773C1" w:rsidRDefault="002773C1" w:rsidP="002773C1">
      <w:pPr>
        <w:pStyle w:val="a3"/>
        <w:shd w:val="clear" w:color="auto" w:fill="FFFFFF"/>
        <w:spacing w:before="0" w:beforeAutospacing="0" w:after="150" w:afterAutospacing="0" w:line="360" w:lineRule="auto"/>
        <w:ind w:firstLine="48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Цей вид роботи викликав велику зацікавленість як з боку виконуючих, так і з боку учнів - глядачів, які із задоволенням відповідали на запитання щодо побаченого відео,  і сприяв розвитку комунікативної компетенції учнів та їх творчих здібностей. </w:t>
      </w:r>
    </w:p>
    <w:p w:rsidR="002773C1" w:rsidRDefault="002773C1" w:rsidP="002773C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Інтернет дозволяє вдало моделювати умови комунікативної діяльності, реалізовувати їх у різноманітних тренувальних вправах. За допомогою сервісу https://learningapps.org мною була створена електронна папка з граматичними вправами для самостійної роботи учнів, якою вони можуть користуватися як під час уроків, так і під час виконання домашнього завдання.</w:t>
      </w:r>
    </w:p>
    <w:p w:rsidR="002773C1" w:rsidRPr="002773C1" w:rsidRDefault="002773C1" w:rsidP="002773C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2773C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AFAFA"/>
        </w:rPr>
        <w:t>Отже, використання сучасних засобів навчання з англійської мови</w:t>
      </w:r>
      <w:r w:rsidRPr="002773C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AFAFA"/>
        </w:rPr>
        <w:t> </w:t>
      </w:r>
      <w:r w:rsidRPr="002773C1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допомагає удосконалювати всі мовні навички та вміння учнів і сприяє відповідному рівню оволодіння ними іноземною мовою.</w:t>
      </w:r>
    </w:p>
    <w:sectPr w:rsidR="002773C1" w:rsidRPr="002773C1" w:rsidSect="006327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E8562A"/>
    <w:multiLevelType w:val="hybridMultilevel"/>
    <w:tmpl w:val="D43C9C4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5C31356"/>
    <w:multiLevelType w:val="hybridMultilevel"/>
    <w:tmpl w:val="F1F4C43C"/>
    <w:lvl w:ilvl="0" w:tplc="042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73C1"/>
    <w:rsid w:val="002773C1"/>
    <w:rsid w:val="006319EB"/>
    <w:rsid w:val="00632750"/>
    <w:rsid w:val="00673925"/>
    <w:rsid w:val="007E37B6"/>
    <w:rsid w:val="00880B63"/>
    <w:rsid w:val="008D5700"/>
    <w:rsid w:val="00AB0093"/>
    <w:rsid w:val="00B877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3C1"/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773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2773C1"/>
    <w:pPr>
      <w:ind w:left="720"/>
      <w:contextualSpacing/>
    </w:pPr>
  </w:style>
  <w:style w:type="character" w:customStyle="1" w:styleId="apple-converted-space">
    <w:name w:val="apple-converted-space"/>
    <w:basedOn w:val="a0"/>
    <w:rsid w:val="002773C1"/>
  </w:style>
  <w:style w:type="character" w:customStyle="1" w:styleId="grame">
    <w:name w:val="grame"/>
    <w:basedOn w:val="a0"/>
    <w:rsid w:val="002773C1"/>
  </w:style>
  <w:style w:type="character" w:styleId="a5">
    <w:name w:val="Strong"/>
    <w:basedOn w:val="a0"/>
    <w:uiPriority w:val="22"/>
    <w:qFormat/>
    <w:rsid w:val="002773C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451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7</Pages>
  <Words>1634</Words>
  <Characters>9316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Ирина_2</dc:creator>
  <cp:keywords/>
  <dc:description/>
  <cp:lastModifiedBy>Методист</cp:lastModifiedBy>
  <cp:revision>2</cp:revision>
  <dcterms:created xsi:type="dcterms:W3CDTF">2005-10-13T21:53:00Z</dcterms:created>
  <dcterms:modified xsi:type="dcterms:W3CDTF">2019-03-25T10:34:00Z</dcterms:modified>
</cp:coreProperties>
</file>