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C67" w:rsidRDefault="00A3166C" w:rsidP="00A3166C">
      <w:pPr>
        <w:pStyle w:val="1"/>
        <w:shd w:val="clear" w:color="auto" w:fill="auto"/>
        <w:spacing w:after="160"/>
        <w:ind w:firstLine="540"/>
        <w:jc w:val="both"/>
      </w:pPr>
      <w:r>
        <w:t xml:space="preserve">Зміна змісту освіти на сьогоднішньому етапі розвитку вітчизняної школи веде </w:t>
      </w:r>
      <w:r w:rsidR="00721009">
        <w:t>до зміни її технологій, надає їй особистісної спрямованості. Якими конкретно технологіями потрібно користуватися, які зміни повинні відбутися всередині процесу навчання, щоб для дитини освіта набу</w:t>
      </w:r>
      <w:r>
        <w:t>ла</w:t>
      </w:r>
      <w:r w:rsidR="00721009">
        <w:t xml:space="preserve"> життєвого сенсу, щоб вона вч</w:t>
      </w:r>
      <w:r>
        <w:t>илася</w:t>
      </w:r>
      <w:r w:rsidR="00721009">
        <w:t xml:space="preserve"> з задоволенням?</w:t>
      </w:r>
    </w:p>
    <w:p w:rsidR="00EB5C67" w:rsidRDefault="00721009">
      <w:pPr>
        <w:pStyle w:val="1"/>
        <w:shd w:val="clear" w:color="auto" w:fill="auto"/>
        <w:ind w:firstLine="540"/>
        <w:jc w:val="both"/>
      </w:pPr>
      <w:r>
        <w:t>Сьогодні різні автори називають різноманітні технології, які належать до особис</w:t>
      </w:r>
      <w:r w:rsidR="004E1E27">
        <w:t>ті</w:t>
      </w:r>
      <w:r>
        <w:t xml:space="preserve">сно орієнтованих технологій, загально сприйнята </w:t>
      </w:r>
      <w:r w:rsidR="004E1E27">
        <w:t>класифікація</w:t>
      </w:r>
      <w:r>
        <w:t xml:space="preserve"> яких поки що відсутня...</w:t>
      </w:r>
    </w:p>
    <w:p w:rsidR="00EB5C67" w:rsidRDefault="00721009">
      <w:pPr>
        <w:pStyle w:val="1"/>
        <w:shd w:val="clear" w:color="auto" w:fill="auto"/>
        <w:ind w:firstLine="540"/>
        <w:jc w:val="both"/>
      </w:pPr>
      <w:r>
        <w:t>До таких технологій належать;</w:t>
      </w:r>
    </w:p>
    <w:p w:rsidR="00EB5C67" w:rsidRDefault="00721009">
      <w:pPr>
        <w:pStyle w:val="1"/>
        <w:shd w:val="clear" w:color="auto" w:fill="auto"/>
      </w:pPr>
      <w:r>
        <w:t>1.. Технологія розвивального нявчання,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Технологія формування творчої особистості,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Вал</w:t>
      </w:r>
      <w:r w:rsidR="004E1E27">
        <w:t>ь</w:t>
      </w:r>
      <w:r>
        <w:t>д</w:t>
      </w:r>
      <w:r w:rsidR="004E1E27">
        <w:t>о</w:t>
      </w:r>
      <w:r>
        <w:t>рфська педагогіка.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Технологія саморозвитку М</w:t>
      </w:r>
      <w:r w:rsidR="004E1E27">
        <w:t xml:space="preserve">. </w:t>
      </w:r>
      <w:r>
        <w:t>Монтес</w:t>
      </w:r>
      <w:r w:rsidR="004E1E27">
        <w:t>с</w:t>
      </w:r>
      <w:r>
        <w:t>орі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Технологія навчання як дослідження.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Проектна технологія.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Технологія колективного творчого виховання.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Технологія створення опунції успіху’.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390"/>
        </w:tabs>
      </w:pPr>
      <w:r>
        <w:t>Сугестивна технологія.</w:t>
      </w:r>
    </w:p>
    <w:p w:rsidR="00EB5C67" w:rsidRDefault="00721009">
      <w:pPr>
        <w:pStyle w:val="1"/>
        <w:numPr>
          <w:ilvl w:val="0"/>
          <w:numId w:val="1"/>
        </w:numPr>
        <w:shd w:val="clear" w:color="auto" w:fill="auto"/>
        <w:tabs>
          <w:tab w:val="left" w:pos="478"/>
        </w:tabs>
      </w:pPr>
      <w:r>
        <w:t>Технологія організації групової навчальної діяльності.</w:t>
      </w:r>
    </w:p>
    <w:p w:rsidR="00EB5C67" w:rsidRDefault="002F51DB">
      <w:pPr>
        <w:pStyle w:val="1"/>
        <w:shd w:val="clear" w:color="auto" w:fill="auto"/>
        <w:ind w:firstLine="540"/>
        <w:jc w:val="both"/>
      </w:pPr>
      <w:r>
        <w:rPr>
          <w:b/>
          <w:bCs/>
          <w:i/>
          <w:iCs/>
        </w:rPr>
        <w:t>Вальдорфс</w:t>
      </w:r>
      <w:r w:rsidR="00721009">
        <w:rPr>
          <w:b/>
          <w:bCs/>
          <w:i/>
          <w:iCs/>
        </w:rPr>
        <w:t>ька педагогіка</w:t>
      </w:r>
      <w:r w:rsidR="00721009">
        <w:t xml:space="preserve"> є од</w:t>
      </w:r>
      <w:r>
        <w:t xml:space="preserve">ним з різновидів втілення ідей </w:t>
      </w:r>
      <w:r w:rsidRPr="002F51DB">
        <w:t>“</w:t>
      </w:r>
      <w:r>
        <w:t>г</w:t>
      </w:r>
      <w:r w:rsidR="00721009">
        <w:t>уманіст</w:t>
      </w:r>
      <w:r>
        <w:t>и</w:t>
      </w:r>
      <w:r w:rsidR="00721009">
        <w:t>чної педагогіки”. В основі їла педагогіки лежить антропософське вчення про інд</w:t>
      </w:r>
      <w:r>
        <w:t>ив</w:t>
      </w:r>
      <w:r w:rsidR="00721009">
        <w:t>ідуальність людини, основні компоненти якої - тіло, душа і дух.</w:t>
      </w:r>
    </w:p>
    <w:p w:rsidR="00EB5C67" w:rsidRDefault="00721009">
      <w:pPr>
        <w:pStyle w:val="1"/>
        <w:shd w:val="clear" w:color="auto" w:fill="auto"/>
        <w:ind w:firstLine="540"/>
        <w:jc w:val="both"/>
      </w:pPr>
      <w:r>
        <w:rPr>
          <w:b/>
          <w:bCs/>
          <w:i/>
          <w:iCs/>
        </w:rPr>
        <w:t>Технологія саморозвитку М. Монтессор</w:t>
      </w:r>
      <w:r w:rsidR="002F51DB">
        <w:rPr>
          <w:b/>
          <w:bCs/>
          <w:i/>
          <w:iCs/>
        </w:rPr>
        <w:t xml:space="preserve">і, </w:t>
      </w:r>
      <w:r>
        <w:rPr>
          <w:b/>
          <w:bCs/>
          <w:i/>
          <w:iCs/>
        </w:rPr>
        <w:t xml:space="preserve"> </w:t>
      </w:r>
      <w:r w:rsidR="002F51DB">
        <w:rPr>
          <w:b/>
          <w:bCs/>
          <w:i/>
          <w:iCs/>
        </w:rPr>
        <w:t xml:space="preserve"> </w:t>
      </w:r>
      <w:r w:rsidR="002F51DB" w:rsidRPr="002F51DB">
        <w:rPr>
          <w:bCs/>
          <w:iCs/>
        </w:rPr>
        <w:t xml:space="preserve">її </w:t>
      </w:r>
      <w:r>
        <w:t>методика є теж моделлю особис</w:t>
      </w:r>
      <w:r w:rsidR="002F51DB">
        <w:t>ті</w:t>
      </w:r>
      <w:r>
        <w:t>сно орієнтованого підходу до нявчання і виховання дитини. В її основі лежить ідея про те, що кожна дитина з її можливостями, потребами, системою стосунків проходить свій індивідуальний шлях розвитку. Три провідних положення характеризують сутність педагогічної теорії Марії Монтес</w:t>
      </w:r>
      <w:r w:rsidR="002F51DB">
        <w:t>с</w:t>
      </w:r>
      <w:r>
        <w:t>орі;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90"/>
        </w:tabs>
      </w:pPr>
      <w:r>
        <w:t>виховання повинно бути вільним: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90"/>
        </w:tabs>
        <w:jc w:val="both"/>
      </w:pPr>
      <w:r>
        <w:t>виховання повинно бути індивідуальним;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90"/>
        </w:tabs>
        <w:jc w:val="both"/>
      </w:pPr>
      <w:r>
        <w:t>виховання повинно спиратися на динні спостережень за дитиною.</w:t>
      </w:r>
    </w:p>
    <w:p w:rsidR="002F51DB" w:rsidRDefault="002F51DB">
      <w:pPr>
        <w:pStyle w:val="1"/>
        <w:shd w:val="clear" w:color="auto" w:fill="auto"/>
        <w:ind w:firstLine="520"/>
        <w:jc w:val="both"/>
        <w:rPr>
          <w:b/>
          <w:bCs/>
          <w:i/>
          <w:iCs/>
        </w:rPr>
      </w:pPr>
    </w:p>
    <w:p w:rsidR="00EB5C67" w:rsidRDefault="00721009">
      <w:pPr>
        <w:pStyle w:val="1"/>
        <w:shd w:val="clear" w:color="auto" w:fill="auto"/>
        <w:ind w:firstLine="520"/>
        <w:jc w:val="both"/>
      </w:pPr>
      <w:r>
        <w:rPr>
          <w:b/>
          <w:bCs/>
          <w:i/>
          <w:iCs/>
        </w:rPr>
        <w:lastRenderedPageBreak/>
        <w:t>Технологія організації групової навчальної діяльності</w:t>
      </w:r>
      <w:r>
        <w:t xml:space="preserve"> </w:t>
      </w:r>
      <w:r w:rsidR="002F51DB">
        <w:t xml:space="preserve">відкривають для дітей можливості </w:t>
      </w:r>
      <w:r>
        <w:rPr>
          <w:rStyle w:val="4"/>
          <w:sz w:val="28"/>
          <w:szCs w:val="28"/>
        </w:rPr>
        <w:t xml:space="preserve"> співпраці, взаємостосунків, пізнання навколишнього світу.</w:t>
      </w:r>
    </w:p>
    <w:p w:rsidR="00EB5C67" w:rsidRDefault="00345F6B">
      <w:pPr>
        <w:pStyle w:val="1"/>
        <w:shd w:val="clear" w:color="auto" w:fill="auto"/>
        <w:ind w:firstLine="560"/>
        <w:jc w:val="both"/>
      </w:pPr>
      <w:r>
        <w:t>Зупинимося</w:t>
      </w:r>
      <w:r w:rsidR="00721009">
        <w:t xml:space="preserve"> на технологіях, які забезпечують широкі можливості для </w:t>
      </w:r>
      <w:r>
        <w:t xml:space="preserve">виникнення колективної </w:t>
      </w:r>
      <w:r w:rsidR="00721009">
        <w:t xml:space="preserve"> пізнавальної діяльності - це групові технології.</w:t>
      </w:r>
    </w:p>
    <w:p w:rsidR="00EB5C67" w:rsidRDefault="00721009">
      <w:pPr>
        <w:pStyle w:val="1"/>
        <w:shd w:val="clear" w:color="auto" w:fill="auto"/>
        <w:ind w:firstLine="560"/>
        <w:jc w:val="both"/>
      </w:pPr>
      <w:r>
        <w:t>Особливості організації групової роботи:</w:t>
      </w:r>
    </w:p>
    <w:p w:rsidR="00EB5C67" w:rsidRDefault="00345F6B">
      <w:pPr>
        <w:pStyle w:val="1"/>
        <w:numPr>
          <w:ilvl w:val="0"/>
          <w:numId w:val="3"/>
        </w:numPr>
        <w:shd w:val="clear" w:color="auto" w:fill="auto"/>
        <w:tabs>
          <w:tab w:val="left" w:pos="352"/>
        </w:tabs>
        <w:ind w:left="340" w:hanging="340"/>
        <w:jc w:val="both"/>
      </w:pPr>
      <w:r>
        <w:t>Клас</w:t>
      </w:r>
      <w:r w:rsidR="00721009">
        <w:t xml:space="preserve"> поділяється на групи для розв'язання конкретних навчальних задач,</w:t>
      </w:r>
    </w:p>
    <w:p w:rsidR="00EB5C67" w:rsidRDefault="00721009">
      <w:pPr>
        <w:pStyle w:val="1"/>
        <w:numPr>
          <w:ilvl w:val="0"/>
          <w:numId w:val="4"/>
        </w:numPr>
        <w:shd w:val="clear" w:color="auto" w:fill="auto"/>
        <w:tabs>
          <w:tab w:val="left" w:pos="352"/>
        </w:tabs>
        <w:ind w:left="340" w:hanging="340"/>
        <w:jc w:val="both"/>
      </w:pPr>
      <w:r>
        <w:t>Кожна група одержує визначене завдання (або однакове, або диференційоване) і виконуй його спільно під безпосереднім наглядом</w:t>
      </w:r>
      <w:r w:rsidR="00345F6B">
        <w:t xml:space="preserve"> л</w:t>
      </w:r>
      <w:r>
        <w:t>ідера чи групи вчителів.</w:t>
      </w:r>
    </w:p>
    <w:p w:rsidR="00EB5C67" w:rsidRDefault="00345F6B">
      <w:pPr>
        <w:pStyle w:val="1"/>
        <w:shd w:val="clear" w:color="auto" w:fill="auto"/>
        <w:ind w:left="340" w:hanging="340"/>
        <w:jc w:val="both"/>
      </w:pPr>
      <w:r>
        <w:t>3.</w:t>
      </w:r>
      <w:r w:rsidR="00721009">
        <w:t xml:space="preserve"> Завдання в групі виконуються таким чином, що можна враховувати й оцінювати індивідуальний внесок кожного члена групи.</w:t>
      </w:r>
    </w:p>
    <w:p w:rsidR="00EB5C67" w:rsidRDefault="00345F6B">
      <w:pPr>
        <w:pStyle w:val="1"/>
        <w:shd w:val="clear" w:color="auto" w:fill="auto"/>
        <w:ind w:left="340" w:hanging="340"/>
        <w:jc w:val="both"/>
      </w:pPr>
      <w:r>
        <w:t>4.</w:t>
      </w:r>
      <w:r w:rsidR="00721009">
        <w:t xml:space="preserve"> Склад групи непостійний, він підбирається з врахуванням того, щоб з максимальною ефективністю для колективу могли реалізуватися навчальні можливості кожного члена групи незалежно від змісту й характеру майбутньої роботи.</w:t>
      </w:r>
    </w:p>
    <w:p w:rsidR="00EB5C67" w:rsidRDefault="00721009">
      <w:pPr>
        <w:pStyle w:val="1"/>
        <w:shd w:val="clear" w:color="auto" w:fill="auto"/>
        <w:ind w:firstLine="360"/>
        <w:jc w:val="both"/>
      </w:pPr>
      <w:r>
        <w:t>Однорідна групова робота припускає виконання невеликими групами учнів однакового для всіх завдання, а диференційована - виконання різних завдань різними групами.</w:t>
      </w:r>
    </w:p>
    <w:p w:rsidR="00EB5C67" w:rsidRDefault="00345F6B">
      <w:pPr>
        <w:pStyle w:val="1"/>
        <w:shd w:val="clear" w:color="auto" w:fill="auto"/>
        <w:ind w:firstLine="360"/>
        <w:jc w:val="both"/>
      </w:pPr>
      <w:r>
        <w:t>При</w:t>
      </w:r>
      <w:r w:rsidR="00721009">
        <w:t xml:space="preserve"> груповій формі роботи учнів на уроці значною мірою зростає і індивідуальна допомога учню як з боку вчителя, так і своїх товаришів. Технологічний процес групової роботи складається з таких е</w:t>
      </w:r>
      <w:r>
        <w:t>ле</w:t>
      </w:r>
      <w:r w:rsidR="00721009">
        <w:t>мен</w:t>
      </w:r>
      <w:r>
        <w:t>ті</w:t>
      </w:r>
      <w:r w:rsidR="00721009">
        <w:t>в:</w:t>
      </w:r>
    </w:p>
    <w:p w:rsidR="00EB5C67" w:rsidRDefault="00721009">
      <w:pPr>
        <w:pStyle w:val="1"/>
        <w:numPr>
          <w:ilvl w:val="0"/>
          <w:numId w:val="5"/>
        </w:numPr>
        <w:shd w:val="clear" w:color="auto" w:fill="auto"/>
        <w:tabs>
          <w:tab w:val="left" w:pos="352"/>
        </w:tabs>
        <w:jc w:val="both"/>
      </w:pPr>
      <w:r>
        <w:t>Підготовка до виконання групового завдання.</w:t>
      </w:r>
    </w:p>
    <w:p w:rsidR="00EB5C67" w:rsidRDefault="00721009">
      <w:pPr>
        <w:pStyle w:val="1"/>
        <w:shd w:val="clear" w:color="auto" w:fill="auto"/>
        <w:tabs>
          <w:tab w:val="left" w:pos="746"/>
        </w:tabs>
        <w:ind w:firstLine="340"/>
        <w:jc w:val="both"/>
      </w:pPr>
      <w:r>
        <w:t>а)</w:t>
      </w:r>
      <w:r>
        <w:tab/>
        <w:t xml:space="preserve">постановка пізнавальної задачі (проблемної </w:t>
      </w:r>
      <w:r w:rsidR="00345F6B">
        <w:t>си</w:t>
      </w:r>
      <w:r>
        <w:t>ту</w:t>
      </w:r>
      <w:r w:rsidR="00345F6B">
        <w:t>а</w:t>
      </w:r>
      <w:r>
        <w:t>ції);</w:t>
      </w:r>
    </w:p>
    <w:p w:rsidR="00EB5C67" w:rsidRDefault="00721009">
      <w:pPr>
        <w:pStyle w:val="1"/>
        <w:shd w:val="clear" w:color="auto" w:fill="auto"/>
        <w:tabs>
          <w:tab w:val="left" w:pos="766"/>
        </w:tabs>
        <w:ind w:firstLine="340"/>
        <w:jc w:val="both"/>
      </w:pPr>
      <w:r>
        <w:t>б)</w:t>
      </w:r>
      <w:r>
        <w:tab/>
        <w:t>інструктаж про послідовність роботи;</w:t>
      </w:r>
    </w:p>
    <w:p w:rsidR="00EB5C67" w:rsidRDefault="00721009">
      <w:pPr>
        <w:pStyle w:val="1"/>
        <w:shd w:val="clear" w:color="auto" w:fill="auto"/>
        <w:tabs>
          <w:tab w:val="left" w:pos="766"/>
        </w:tabs>
        <w:ind w:firstLine="340"/>
        <w:jc w:val="both"/>
      </w:pPr>
      <w:r>
        <w:t>в)</w:t>
      </w:r>
      <w:r>
        <w:tab/>
        <w:t>роздача дидактичного матеріалу по групах</w:t>
      </w:r>
    </w:p>
    <w:p w:rsidR="00EB5C67" w:rsidRDefault="00721009">
      <w:pPr>
        <w:pStyle w:val="1"/>
        <w:numPr>
          <w:ilvl w:val="0"/>
          <w:numId w:val="5"/>
        </w:numPr>
        <w:shd w:val="clear" w:color="auto" w:fill="auto"/>
        <w:tabs>
          <w:tab w:val="left" w:pos="354"/>
        </w:tabs>
      </w:pPr>
      <w:r>
        <w:t>Групова робота:</w:t>
      </w:r>
    </w:p>
    <w:p w:rsidR="00EB5C67" w:rsidRDefault="00721009">
      <w:pPr>
        <w:pStyle w:val="1"/>
        <w:shd w:val="clear" w:color="auto" w:fill="auto"/>
        <w:tabs>
          <w:tab w:val="left" w:pos="746"/>
        </w:tabs>
        <w:ind w:firstLine="340"/>
      </w:pPr>
      <w:r>
        <w:t>а)</w:t>
      </w:r>
      <w:r>
        <w:tab/>
        <w:t>ознайомлення з матеріалом, планування роботи в групі,</w:t>
      </w:r>
    </w:p>
    <w:p w:rsidR="00EB5C67" w:rsidRDefault="00721009">
      <w:pPr>
        <w:pStyle w:val="1"/>
        <w:shd w:val="clear" w:color="auto" w:fill="auto"/>
        <w:tabs>
          <w:tab w:val="left" w:pos="770"/>
        </w:tabs>
        <w:ind w:firstLine="340"/>
      </w:pPr>
      <w:r>
        <w:t>б)</w:t>
      </w:r>
      <w:r>
        <w:tab/>
        <w:t>індивідуальне виконання завдання;</w:t>
      </w:r>
    </w:p>
    <w:p w:rsidR="00EB5C67" w:rsidRDefault="00721009">
      <w:pPr>
        <w:pStyle w:val="1"/>
        <w:shd w:val="clear" w:color="auto" w:fill="auto"/>
        <w:tabs>
          <w:tab w:val="left" w:pos="770"/>
        </w:tabs>
        <w:ind w:firstLine="340"/>
      </w:pPr>
      <w:r>
        <w:t>в)</w:t>
      </w:r>
      <w:r>
        <w:tab/>
        <w:t>обговорення індивідуальних результатів роботи в групі ;</w:t>
      </w:r>
    </w:p>
    <w:p w:rsidR="00EB5C67" w:rsidRDefault="00721009">
      <w:pPr>
        <w:pStyle w:val="1"/>
        <w:shd w:val="clear" w:color="auto" w:fill="auto"/>
        <w:tabs>
          <w:tab w:val="left" w:pos="770"/>
        </w:tabs>
        <w:ind w:firstLine="340"/>
      </w:pPr>
      <w:r>
        <w:t>г)</w:t>
      </w:r>
      <w:r>
        <w:tab/>
        <w:t>обговорення загального завдання групи;</w:t>
      </w:r>
    </w:p>
    <w:p w:rsidR="00EB5C67" w:rsidRDefault="00721009">
      <w:pPr>
        <w:pStyle w:val="1"/>
        <w:shd w:val="clear" w:color="auto" w:fill="auto"/>
        <w:tabs>
          <w:tab w:val="left" w:pos="770"/>
        </w:tabs>
        <w:ind w:firstLine="340"/>
      </w:pPr>
      <w:r>
        <w:t>д)</w:t>
      </w:r>
      <w:r>
        <w:tab/>
        <w:t>підведення підсумків виконання групового завдання.</w:t>
      </w:r>
    </w:p>
    <w:p w:rsidR="00EB5C67" w:rsidRDefault="00721009">
      <w:pPr>
        <w:pStyle w:val="1"/>
        <w:numPr>
          <w:ilvl w:val="0"/>
          <w:numId w:val="5"/>
        </w:numPr>
        <w:shd w:val="clear" w:color="auto" w:fill="auto"/>
        <w:tabs>
          <w:tab w:val="left" w:pos="354"/>
        </w:tabs>
      </w:pPr>
      <w:r>
        <w:t>Заключна частина</w:t>
      </w:r>
      <w:r w:rsidR="00345F6B">
        <w:t>:</w:t>
      </w:r>
    </w:p>
    <w:p w:rsidR="00EB5C67" w:rsidRDefault="00721009">
      <w:pPr>
        <w:pStyle w:val="1"/>
        <w:shd w:val="clear" w:color="auto" w:fill="auto"/>
        <w:tabs>
          <w:tab w:val="left" w:pos="742"/>
        </w:tabs>
        <w:ind w:firstLine="340"/>
      </w:pPr>
      <w:r>
        <w:t>а)</w:t>
      </w:r>
      <w:r>
        <w:tab/>
        <w:t>повідомлення про результати роботи в групах,</w:t>
      </w:r>
    </w:p>
    <w:p w:rsidR="00EB5C67" w:rsidRDefault="00721009">
      <w:pPr>
        <w:pStyle w:val="1"/>
        <w:shd w:val="clear" w:color="auto" w:fill="auto"/>
        <w:tabs>
          <w:tab w:val="left" w:pos="783"/>
        </w:tabs>
        <w:ind w:left="380" w:firstLine="20"/>
        <w:jc w:val="both"/>
      </w:pPr>
      <w:r>
        <w:t>б)</w:t>
      </w:r>
      <w:r>
        <w:tab/>
        <w:t>аналіз пізнавальної задачі;</w:t>
      </w:r>
    </w:p>
    <w:p w:rsidR="00EB5C67" w:rsidRDefault="00721009">
      <w:pPr>
        <w:pStyle w:val="1"/>
        <w:shd w:val="clear" w:color="auto" w:fill="auto"/>
        <w:tabs>
          <w:tab w:val="left" w:pos="768"/>
        </w:tabs>
        <w:ind w:left="380" w:firstLine="20"/>
        <w:jc w:val="both"/>
      </w:pPr>
      <w:r>
        <w:lastRenderedPageBreak/>
        <w:t>в)</w:t>
      </w:r>
      <w:r>
        <w:tab/>
        <w:t xml:space="preserve">загальний висновок про групову роботу і досягнення поставленої задачі. </w:t>
      </w:r>
      <w:r>
        <w:rPr>
          <w:b/>
          <w:bCs/>
        </w:rPr>
        <w:t>Різновиди групових технологій</w:t>
      </w:r>
      <w:r w:rsidR="00345F6B">
        <w:rPr>
          <w:b/>
          <w:bCs/>
        </w:rPr>
        <w:t>: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65"/>
        </w:tabs>
        <w:ind w:left="380" w:hanging="380"/>
        <w:jc w:val="both"/>
      </w:pPr>
      <w:r>
        <w:rPr>
          <w:b/>
          <w:bCs/>
          <w:i/>
          <w:iCs/>
          <w:u w:val="single"/>
        </w:rPr>
        <w:t>Групове опитування,</w:t>
      </w:r>
      <w:r>
        <w:t xml:space="preserve"> яке проводиться для повторення і закріплення матеріалу’ після завершення визначеного розділу’ програми. Воно може бути організовано як теля уроків, так і на самому уроці. Крім високої інтенсивності групового опитування, що дає змогу протягом уроку виявити знання усіх без винятку учнів, ця форма організації колективної діяльності сприяє вихованню в школярів почуття взаємної вимогливості і відповідальності за своє навчання.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65"/>
        </w:tabs>
        <w:ind w:left="380" w:hanging="380"/>
        <w:jc w:val="both"/>
      </w:pPr>
      <w:r>
        <w:rPr>
          <w:b/>
          <w:bCs/>
          <w:i/>
          <w:iCs/>
          <w:u w:val="single"/>
        </w:rPr>
        <w:t>Громадський огляд.</w:t>
      </w:r>
      <w:r>
        <w:t xml:space="preserve"> На громадському огляді може бути передбачена і фронтальна робота (короткий математичний диктант чи перфокарти, прості задачі, що вимагають д ля виконання небагато </w:t>
      </w:r>
      <w:r w:rsidRPr="00345F6B">
        <w:rPr>
          <w:bCs/>
          <w:iCs/>
        </w:rPr>
        <w:t>часу).</w:t>
      </w:r>
      <w:r>
        <w:t xml:space="preserve"> До програми огляду можуть бути включені розважальні елементи, домашні завдання (по типу КВК).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65"/>
        </w:tabs>
        <w:ind w:left="380" w:hanging="380"/>
        <w:jc w:val="both"/>
      </w:pPr>
      <w:r>
        <w:rPr>
          <w:b/>
          <w:bCs/>
          <w:i/>
          <w:iCs/>
          <w:u w:val="single"/>
        </w:rPr>
        <w:t>Навчальна зустріч</w:t>
      </w:r>
      <w:r>
        <w:t xml:space="preserve"> проводиться при повторенні досліджуваного матеріалу як на уроці, так і в позаурочний час. Навчальна зустріч може були 'організована між двома командами паралельних класів чи учнями одного класу. Тему навчальної</w:t>
      </w:r>
    </w:p>
    <w:p w:rsidR="00EB5C67" w:rsidRDefault="00721009">
      <w:pPr>
        <w:pStyle w:val="50"/>
        <w:shd w:val="clear" w:color="auto" w:fill="auto"/>
        <w:jc w:val="both"/>
      </w:pPr>
      <w:r>
        <w:t>/ •</w:t>
      </w:r>
    </w:p>
    <w:p w:rsidR="00EB5C67" w:rsidRDefault="00721009">
      <w:pPr>
        <w:pStyle w:val="1"/>
        <w:shd w:val="clear" w:color="auto" w:fill="auto"/>
        <w:ind w:firstLine="380"/>
        <w:jc w:val="both"/>
      </w:pPr>
      <w:r>
        <w:t>зустрічі намічає вчитель, він же і веде її.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65"/>
        </w:tabs>
        <w:ind w:left="380" w:hanging="380"/>
        <w:jc w:val="both"/>
      </w:pPr>
      <w:r>
        <w:rPr>
          <w:b/>
          <w:bCs/>
          <w:i/>
          <w:iCs/>
          <w:u w:val="single"/>
        </w:rPr>
        <w:t>Диспут</w:t>
      </w:r>
      <w:r>
        <w:t xml:space="preserve"> - це різновид навчальної зустрічі. Організація диспуту заснована на зіткненні різних думок.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65"/>
        </w:tabs>
        <w:spacing w:line="379" w:lineRule="auto"/>
        <w:ind w:left="380" w:hanging="380"/>
        <w:jc w:val="both"/>
      </w:pPr>
      <w:r>
        <w:rPr>
          <w:b/>
          <w:bCs/>
          <w:i/>
          <w:iCs/>
          <w:u w:val="single"/>
        </w:rPr>
        <w:t>Нетрадиційні уроки:</w:t>
      </w:r>
      <w:r>
        <w:t xml:space="preserve"> урок-лекція, урок-розв'язання «ключових задач», урок- консульта</w:t>
      </w:r>
      <w:r w:rsidR="00345F6B">
        <w:t>ці</w:t>
      </w:r>
      <w:r>
        <w:t>я, залікові уроки</w:t>
      </w:r>
      <w:r w:rsidR="00345F6B">
        <w:t xml:space="preserve"> </w:t>
      </w:r>
      <w:r>
        <w:t>, тощо...</w:t>
      </w:r>
    </w:p>
    <w:p w:rsidR="00EB5C67" w:rsidRDefault="00721009">
      <w:pPr>
        <w:pStyle w:val="1"/>
        <w:numPr>
          <w:ilvl w:val="0"/>
          <w:numId w:val="6"/>
        </w:numPr>
        <w:shd w:val="clear" w:color="auto" w:fill="auto"/>
        <w:tabs>
          <w:tab w:val="left" w:pos="365"/>
        </w:tabs>
        <w:ind w:left="380" w:hanging="380"/>
        <w:jc w:val="both"/>
      </w:pPr>
      <w:r>
        <w:t>Уроки-лекції розкривають нову тему великим блоком і заощаджують час подальшої творчої роботи.</w:t>
      </w:r>
    </w:p>
    <w:p w:rsidR="00EB5C67" w:rsidRDefault="00721009">
      <w:pPr>
        <w:pStyle w:val="1"/>
        <w:numPr>
          <w:ilvl w:val="0"/>
          <w:numId w:val="6"/>
        </w:numPr>
        <w:shd w:val="clear" w:color="auto" w:fill="auto"/>
        <w:tabs>
          <w:tab w:val="left" w:pos="365"/>
        </w:tabs>
        <w:spacing w:line="386" w:lineRule="auto"/>
        <w:ind w:left="380" w:hanging="380"/>
        <w:jc w:val="both"/>
      </w:pPr>
      <w:r>
        <w:t>На уроках - розв'язання «ключових задач» учитель разом з учнями виділяє мінімальне число основних задач з теми, вчить розпізнавати і розв'язувати їх</w:t>
      </w:r>
      <w:r w:rsidR="00345F6B">
        <w:t>.</w:t>
      </w:r>
      <w:r>
        <w:t xml:space="preserve"> Учням рекомендується мати схеми розв'язання задач: ними можна користуватися і на уроках і на контрольних роботах.</w:t>
      </w:r>
    </w:p>
    <w:p w:rsidR="00EB5C67" w:rsidRDefault="00721009">
      <w:pPr>
        <w:pStyle w:val="1"/>
        <w:numPr>
          <w:ilvl w:val="0"/>
          <w:numId w:val="6"/>
        </w:numPr>
        <w:shd w:val="clear" w:color="auto" w:fill="auto"/>
        <w:tabs>
          <w:tab w:val="left" w:pos="365"/>
        </w:tabs>
        <w:ind w:left="380" w:hanging="380"/>
        <w:jc w:val="both"/>
      </w:pPr>
      <w:r>
        <w:t xml:space="preserve">Уроки-консультації, коли питання ставлять учні за </w:t>
      </w:r>
      <w:r w:rsidR="00345F6B">
        <w:t>заздалегідь</w:t>
      </w:r>
      <w:r>
        <w:t xml:space="preserve"> заготовленими картками.</w:t>
      </w:r>
    </w:p>
    <w:p w:rsidR="00EB5C67" w:rsidRDefault="00721009">
      <w:pPr>
        <w:pStyle w:val="1"/>
        <w:numPr>
          <w:ilvl w:val="0"/>
          <w:numId w:val="6"/>
        </w:numPr>
        <w:shd w:val="clear" w:color="auto" w:fill="auto"/>
        <w:tabs>
          <w:tab w:val="left" w:pos="365"/>
        </w:tabs>
        <w:ind w:left="380" w:hanging="380"/>
        <w:jc w:val="both"/>
      </w:pPr>
      <w:r>
        <w:t>Залікові уроки, мета яких — організувати індивідуальну роботу, допомогу старших учнів молодшим, поступово підійти до рішення більш складних задач.</w:t>
      </w:r>
      <w:r>
        <w:br w:type="page"/>
      </w:r>
    </w:p>
    <w:p w:rsidR="00EB5C67" w:rsidRDefault="00345F6B" w:rsidP="00345F6B">
      <w:pPr>
        <w:pStyle w:val="40"/>
        <w:shd w:val="clear" w:color="auto" w:fill="auto"/>
        <w:spacing w:line="430" w:lineRule="auto"/>
        <w:ind w:left="400" w:firstLine="3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Залікові уроки – це уроки індивідуальної роботи, що слугують як для контролю й оцінки знань, так і для цілей навчання, виховання, розвитку учнів.</w:t>
      </w:r>
    </w:p>
    <w:p w:rsidR="00EB5C67" w:rsidRDefault="00721009">
      <w:pPr>
        <w:pStyle w:val="1"/>
        <w:shd w:val="clear" w:color="auto" w:fill="auto"/>
        <w:spacing w:line="372" w:lineRule="auto"/>
        <w:ind w:firstLine="420"/>
        <w:jc w:val="both"/>
      </w:pPr>
      <w:r>
        <w:t>Основні риси технології високопродуктивного, результативного уроку</w:t>
      </w:r>
      <w:r w:rsidR="00345F6B">
        <w:t>,</w:t>
      </w:r>
      <w:r>
        <w:t xml:space="preserve"> що їх можна віднести до особистістю орієнтованих це;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ind w:left="400" w:hanging="400"/>
        <w:jc w:val="both"/>
      </w:pPr>
      <w:r>
        <w:t>створення і підтримка високого рівня пізнавального інтересу</w:t>
      </w:r>
      <w:r w:rsidR="008C66C8">
        <w:t xml:space="preserve"> </w:t>
      </w:r>
      <w:r>
        <w:t xml:space="preserve"> і самостійної розумової активності учнів;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jc w:val="both"/>
      </w:pPr>
      <w:r>
        <w:t>ощадлива і доцільна витрата часу уроку;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jc w:val="both"/>
      </w:pPr>
      <w:r>
        <w:t>застосування різноманітного арсеналу методів і засобів навчання;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jc w:val="both"/>
      </w:pPr>
      <w:r>
        <w:t>формування і тренінг способів розумових дій учнів,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ind w:left="400" w:hanging="400"/>
        <w:jc w:val="both"/>
      </w:pPr>
      <w:r>
        <w:t xml:space="preserve">внесок у формування і розвиток особистісних якостей школярів і, в першу чергу, </w:t>
      </w:r>
      <w:r w:rsidR="008C66C8">
        <w:t>само керуючих</w:t>
      </w:r>
      <w:r>
        <w:t xml:space="preserve"> механізмів особистості, що сприяє навчанню;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jc w:val="both"/>
      </w:pPr>
      <w:r>
        <w:t>високий позитивний рівень міжособистісних стосунків учителя й учнів;</w:t>
      </w:r>
    </w:p>
    <w:p w:rsidR="00EB5C67" w:rsidRDefault="00721009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jc w:val="both"/>
      </w:pPr>
      <w:r>
        <w:t>обсяг і міцність отриманих школярами на уроці знань, умінь та навичок.</w:t>
      </w:r>
    </w:p>
    <w:p w:rsidR="00EB5C67" w:rsidRDefault="00721009">
      <w:pPr>
        <w:pStyle w:val="1"/>
        <w:shd w:val="clear" w:color="auto" w:fill="auto"/>
        <w:ind w:firstLine="420"/>
        <w:jc w:val="both"/>
      </w:pPr>
      <w:r>
        <w:t xml:space="preserve">Основна задача вчителя - виховувати віру учня у свої сили, навчити радіти спілкуванню з педагогом, товаришами, виховувати увагу; прагнення до самостійної діяльності школярів. Використовувати прийоми, що дають змогу ефективно застосовувати навчальний матеріал, щоб виробити в школярів навички самоосвіти. Чуйно відгукуватися на думку учня, імпровізувати. Робити урок </w:t>
      </w:r>
      <w:bookmarkStart w:id="0" w:name="_GoBack"/>
      <w:r>
        <w:t xml:space="preserve">емоційно </w:t>
      </w:r>
      <w:bookmarkEnd w:id="0"/>
      <w:r>
        <w:t>яскравим. Створювати психологічний комфорт для класу. Робити ставку на самостійну працю учнів.</w:t>
      </w:r>
    </w:p>
    <w:p w:rsidR="00EB5C67" w:rsidRDefault="00721009">
      <w:pPr>
        <w:pStyle w:val="1"/>
        <w:shd w:val="clear" w:color="auto" w:fill="auto"/>
        <w:ind w:firstLine="420"/>
        <w:jc w:val="both"/>
      </w:pPr>
      <w:r>
        <w:t>Підводячи підсумок, слід зазначити, що досягнення творчого рівня розвитку особистості може вважатися найвищим результатом будь-якої педагогічної технології.</w:t>
      </w:r>
    </w:p>
    <w:p w:rsidR="00EB5C67" w:rsidRDefault="00721009">
      <w:pPr>
        <w:pStyle w:val="1"/>
        <w:shd w:val="clear" w:color="auto" w:fill="auto"/>
        <w:ind w:firstLine="400"/>
        <w:jc w:val="both"/>
        <w:sectPr w:rsidR="00EB5C67">
          <w:headerReference w:type="default" r:id="rId7"/>
          <w:headerReference w:type="first" r:id="rId8"/>
          <w:pgSz w:w="11900" w:h="16840"/>
          <w:pgMar w:top="663" w:right="1080" w:bottom="764" w:left="318" w:header="0" w:footer="3" w:gutter="0"/>
          <w:pgNumType w:start="1"/>
          <w:cols w:space="720"/>
          <w:noEndnote/>
          <w:titlePg/>
          <w:docGrid w:linePitch="360"/>
        </w:sectPr>
      </w:pPr>
      <w:r>
        <w:t>Творчості, як і будь-якої діяльності, можна навчитися.</w:t>
      </w:r>
    </w:p>
    <w:p w:rsidR="00EB5C67" w:rsidRDefault="00721009">
      <w:pPr>
        <w:pStyle w:val="1"/>
        <w:shd w:val="clear" w:color="auto" w:fill="auto"/>
        <w:spacing w:after="140" w:line="240" w:lineRule="auto"/>
        <w:jc w:val="center"/>
      </w:pPr>
      <w:r>
        <w:lastRenderedPageBreak/>
        <w:t>Використана література:</w:t>
      </w:r>
    </w:p>
    <w:p w:rsidR="00EB5C67" w:rsidRDefault="00721009">
      <w:pPr>
        <w:pStyle w:val="1"/>
        <w:numPr>
          <w:ilvl w:val="0"/>
          <w:numId w:val="7"/>
        </w:numPr>
        <w:shd w:val="clear" w:color="auto" w:fill="auto"/>
        <w:tabs>
          <w:tab w:val="left" w:pos="962"/>
        </w:tabs>
        <w:spacing w:after="140" w:line="240" w:lineRule="auto"/>
        <w:ind w:firstLine="560"/>
      </w:pPr>
      <w:r>
        <w:t>Національна доктрина розвитку освіти в Україні.</w:t>
      </w:r>
    </w:p>
    <w:p w:rsidR="00EB5C67" w:rsidRDefault="00721009">
      <w:pPr>
        <w:pStyle w:val="1"/>
        <w:numPr>
          <w:ilvl w:val="0"/>
          <w:numId w:val="7"/>
        </w:numPr>
        <w:shd w:val="clear" w:color="auto" w:fill="auto"/>
        <w:tabs>
          <w:tab w:val="left" w:pos="962"/>
        </w:tabs>
        <w:spacing w:after="140" w:line="240" w:lineRule="auto"/>
        <w:ind w:firstLine="560"/>
      </w:pPr>
      <w:r>
        <w:t>Ксензова Г.Ю. Перспективнью школьньвг технологии. - М, 2000.</w:t>
      </w:r>
    </w:p>
    <w:p w:rsidR="00EB5C67" w:rsidRDefault="00721009">
      <w:pPr>
        <w:pStyle w:val="1"/>
        <w:numPr>
          <w:ilvl w:val="0"/>
          <w:numId w:val="7"/>
        </w:numPr>
        <w:shd w:val="clear" w:color="auto" w:fill="auto"/>
        <w:tabs>
          <w:tab w:val="left" w:pos="962"/>
        </w:tabs>
        <w:spacing w:after="140" w:line="240" w:lineRule="auto"/>
        <w:ind w:firstLine="560"/>
      </w:pPr>
      <w:r>
        <w:t>Подмазин С. И. Личностно ориентированное обучение,</w:t>
      </w:r>
    </w:p>
    <w:p w:rsidR="00EB5C67" w:rsidRDefault="00721009">
      <w:pPr>
        <w:pStyle w:val="1"/>
        <w:numPr>
          <w:ilvl w:val="0"/>
          <w:numId w:val="7"/>
        </w:numPr>
        <w:shd w:val="clear" w:color="auto" w:fill="auto"/>
        <w:tabs>
          <w:tab w:val="left" w:pos="962"/>
        </w:tabs>
        <w:spacing w:after="140" w:line="240" w:lineRule="auto"/>
        <w:ind w:firstLine="560"/>
      </w:pPr>
      <w:r>
        <w:t>ПєхотаО.М. Освітні технології.</w:t>
      </w:r>
    </w:p>
    <w:p w:rsidR="00EB5C67" w:rsidRDefault="00721009">
      <w:pPr>
        <w:pStyle w:val="1"/>
        <w:numPr>
          <w:ilvl w:val="0"/>
          <w:numId w:val="7"/>
        </w:numPr>
        <w:shd w:val="clear" w:color="auto" w:fill="auto"/>
        <w:tabs>
          <w:tab w:val="left" w:pos="962"/>
        </w:tabs>
        <w:spacing w:after="140" w:line="240" w:lineRule="auto"/>
        <w:ind w:firstLine="560"/>
      </w:pPr>
      <w:r>
        <w:t>Інноваційні технології на уроках математики. Математична газета №2 200ф.</w:t>
      </w:r>
    </w:p>
    <w:sectPr w:rsidR="00EB5C67">
      <w:pgSz w:w="11900" w:h="16840"/>
      <w:pgMar w:top="1323" w:right="1329" w:bottom="1323" w:left="2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7CF" w:rsidRDefault="002577CF">
      <w:r>
        <w:separator/>
      </w:r>
    </w:p>
  </w:endnote>
  <w:endnote w:type="continuationSeparator" w:id="0">
    <w:p w:rsidR="002577CF" w:rsidRDefault="0025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7CF" w:rsidRDefault="002577CF"/>
  </w:footnote>
  <w:footnote w:type="continuationSeparator" w:id="0">
    <w:p w:rsidR="002577CF" w:rsidRDefault="002577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C67" w:rsidRDefault="00EB5C67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C67" w:rsidRDefault="00721009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204470</wp:posOffset>
              </wp:positionV>
              <wp:extent cx="6129655" cy="13716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29655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5C67" w:rsidRDefault="00EB5C67">
                          <w:pPr>
                            <w:pStyle w:val="a5"/>
                            <w:shd w:val="clear" w:color="auto" w:fill="auto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50.9pt;margin-top:16.1pt;width:482.65pt;height:10.8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" filled="f" stroked="f">
              <v:textbox style="mso-fit-shape-to-text:t" inset="0,0,0,0">
                <w:txbxContent>
                  <w:p w:rsidR="00EB5C67" w:rsidRDefault="00EB5C67">
                    <w:pPr>
                      <w:pStyle w:val="a5"/>
                      <w:shd w:val="clear" w:color="auto" w:fill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320DC"/>
    <w:multiLevelType w:val="multilevel"/>
    <w:tmpl w:val="B184A08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0A05C8"/>
    <w:multiLevelType w:val="multilevel"/>
    <w:tmpl w:val="DBF27D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C3287A"/>
    <w:multiLevelType w:val="multilevel"/>
    <w:tmpl w:val="1534C3E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1206DB"/>
    <w:multiLevelType w:val="multilevel"/>
    <w:tmpl w:val="538440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A34629"/>
    <w:multiLevelType w:val="multilevel"/>
    <w:tmpl w:val="A198CDD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7446A64"/>
    <w:multiLevelType w:val="multilevel"/>
    <w:tmpl w:val="AECC38E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072054"/>
    <w:multiLevelType w:val="multilevel"/>
    <w:tmpl w:val="CD68A49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67"/>
    <w:rsid w:val="002577CF"/>
    <w:rsid w:val="002F51DB"/>
    <w:rsid w:val="003203DB"/>
    <w:rsid w:val="00345F6B"/>
    <w:rsid w:val="004E1E27"/>
    <w:rsid w:val="00721009"/>
    <w:rsid w:val="008C66C8"/>
    <w:rsid w:val="00A3166C"/>
    <w:rsid w:val="00CF7351"/>
    <w:rsid w:val="00EB5C67"/>
    <w:rsid w:val="00FA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2C60E"/>
  <w15:docId w15:val="{9DA1033B-D880-49CA-8E82-24C0CAE5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80">
    <w:name w:val="Основной текст (8)"/>
    <w:basedOn w:val="a"/>
    <w:link w:val="8"/>
    <w:pPr>
      <w:shd w:val="clear" w:color="auto" w:fill="FFFFFF"/>
    </w:pPr>
    <w:rPr>
      <w:rFonts w:ascii="Times New Roman" w:eastAsia="Times New Roman" w:hAnsi="Times New Roman" w:cs="Times New Roman"/>
      <w:sz w:val="66"/>
      <w:szCs w:val="66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36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427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ind w:firstLine="880"/>
    </w:pPr>
    <w:rPr>
      <w:rFonts w:ascii="Arial" w:eastAsia="Arial" w:hAnsi="Arial" w:cs="Arial"/>
      <w:sz w:val="9"/>
      <w:szCs w:val="9"/>
    </w:rPr>
  </w:style>
  <w:style w:type="paragraph" w:customStyle="1" w:styleId="70">
    <w:name w:val="Основной текст (7)"/>
    <w:basedOn w:val="a"/>
    <w:link w:val="7"/>
    <w:pPr>
      <w:shd w:val="clear" w:color="auto" w:fill="FFFFFF"/>
    </w:pPr>
    <w:rPr>
      <w:rFonts w:ascii="Arial" w:eastAsia="Arial" w:hAnsi="Arial" w:cs="Arial"/>
      <w:i/>
      <w:iCs/>
      <w:sz w:val="10"/>
      <w:szCs w:val="10"/>
    </w:rPr>
  </w:style>
  <w:style w:type="paragraph" w:styleId="a6">
    <w:name w:val="header"/>
    <w:basedOn w:val="a"/>
    <w:link w:val="a7"/>
    <w:uiPriority w:val="99"/>
    <w:unhideWhenUsed/>
    <w:rsid w:val="00A316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3166C"/>
    <w:rPr>
      <w:color w:val="000000"/>
    </w:rPr>
  </w:style>
  <w:style w:type="paragraph" w:styleId="a8">
    <w:name w:val="footer"/>
    <w:basedOn w:val="a"/>
    <w:link w:val="a9"/>
    <w:uiPriority w:val="99"/>
    <w:unhideWhenUsed/>
    <w:rsid w:val="00A316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3166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2020-02-14T11:11:00Z</dcterms:created>
  <dcterms:modified xsi:type="dcterms:W3CDTF">2020-02-19T07:54:00Z</dcterms:modified>
</cp:coreProperties>
</file>