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8A1" w:rsidRPr="00136E0C" w:rsidRDefault="000048A1" w:rsidP="000048A1">
      <w:pPr>
        <w:spacing w:line="360" w:lineRule="auto"/>
        <w:jc w:val="center"/>
        <w:rPr>
          <w:rFonts w:ascii="Times New Roman" w:eastAsia="Times New Roman" w:hAnsi="Times New Roman" w:cs="Times New Roman"/>
          <w:b/>
          <w:color w:val="000000"/>
          <w:sz w:val="28"/>
          <w:szCs w:val="28"/>
        </w:rPr>
      </w:pPr>
      <w:r w:rsidRPr="00136E0C">
        <w:rPr>
          <w:rFonts w:ascii="Times New Roman" w:eastAsia="Times New Roman" w:hAnsi="Times New Roman" w:cs="Times New Roman"/>
          <w:b/>
          <w:color w:val="000000"/>
          <w:sz w:val="28"/>
          <w:szCs w:val="28"/>
        </w:rPr>
        <w:t xml:space="preserve">Педагогіка партнерства </w:t>
      </w:r>
      <w:r>
        <w:rPr>
          <w:rFonts w:ascii="Times New Roman" w:eastAsia="Times New Roman" w:hAnsi="Times New Roman" w:cs="Times New Roman"/>
          <w:b/>
          <w:color w:val="000000"/>
          <w:sz w:val="28"/>
          <w:szCs w:val="28"/>
        </w:rPr>
        <w:t xml:space="preserve"> у НПП «Інтелект України»</w:t>
      </w:r>
    </w:p>
    <w:p w:rsidR="000048A1" w:rsidRPr="00CE0FF1" w:rsidRDefault="000048A1" w:rsidP="000048A1">
      <w:pPr>
        <w:spacing w:line="360" w:lineRule="auto"/>
        <w:ind w:firstLine="709"/>
        <w:jc w:val="both"/>
        <w:rPr>
          <w:rFonts w:ascii="Times New Roman" w:hAnsi="Times New Roman" w:cs="Times New Roman"/>
          <w:bCs/>
          <w:i/>
          <w:iCs/>
          <w:sz w:val="28"/>
          <w:szCs w:val="28"/>
        </w:rPr>
      </w:pPr>
      <w:r w:rsidRPr="00CE0FF1">
        <w:rPr>
          <w:rFonts w:ascii="Times New Roman" w:hAnsi="Times New Roman" w:cs="Times New Roman"/>
          <w:sz w:val="28"/>
          <w:szCs w:val="28"/>
          <w:shd w:val="clear" w:color="auto" w:fill="FFFFFF"/>
        </w:rPr>
        <w:t>Новий освітній стандарт</w:t>
      </w:r>
      <w:r>
        <w:rPr>
          <w:rFonts w:ascii="Times New Roman" w:hAnsi="Times New Roman" w:cs="Times New Roman"/>
          <w:sz w:val="28"/>
          <w:szCs w:val="28"/>
          <w:shd w:val="clear" w:color="auto" w:fill="FFFFFF"/>
        </w:rPr>
        <w:t xml:space="preserve"> початкової освіти</w:t>
      </w:r>
      <w:r w:rsidRPr="00CE0FF1">
        <w:rPr>
          <w:rFonts w:ascii="Times New Roman" w:hAnsi="Times New Roman" w:cs="Times New Roman"/>
          <w:sz w:val="28"/>
          <w:szCs w:val="28"/>
          <w:shd w:val="clear" w:color="auto" w:fill="FFFFFF"/>
        </w:rPr>
        <w:t xml:space="preserve"> проголошує педагогіку партнерства з </w:t>
      </w:r>
      <w:proofErr w:type="spellStart"/>
      <w:r w:rsidRPr="00CE0FF1">
        <w:rPr>
          <w:rFonts w:ascii="Times New Roman" w:hAnsi="Times New Roman" w:cs="Times New Roman"/>
          <w:sz w:val="28"/>
          <w:szCs w:val="28"/>
          <w:shd w:val="clear" w:color="auto" w:fill="FFFFFF"/>
        </w:rPr>
        <w:t>особистісно</w:t>
      </w:r>
      <w:proofErr w:type="spellEnd"/>
      <w:r w:rsidRPr="00CE0FF1">
        <w:rPr>
          <w:rFonts w:ascii="Times New Roman" w:hAnsi="Times New Roman" w:cs="Times New Roman"/>
          <w:sz w:val="28"/>
          <w:szCs w:val="28"/>
          <w:shd w:val="clear" w:color="auto" w:fill="FFFFFF"/>
        </w:rPr>
        <w:t xml:space="preserve"> зорієнтованим навчанням, у центрі якого – дитина</w:t>
      </w:r>
      <w:r>
        <w:rPr>
          <w:rFonts w:ascii="Times New Roman" w:hAnsi="Times New Roman" w:cs="Times New Roman"/>
          <w:sz w:val="28"/>
          <w:szCs w:val="28"/>
          <w:shd w:val="clear" w:color="auto" w:fill="FFFFFF"/>
        </w:rPr>
        <w:t>.</w:t>
      </w:r>
    </w:p>
    <w:p w:rsidR="000048A1" w:rsidRDefault="000048A1" w:rsidP="000048A1">
      <w:pPr>
        <w:autoSpaceDE w:val="0"/>
        <w:autoSpaceDN w:val="0"/>
        <w:adjustRightInd w:val="0"/>
        <w:spacing w:line="360" w:lineRule="auto"/>
        <w:ind w:firstLine="567"/>
        <w:jc w:val="both"/>
        <w:rPr>
          <w:rFonts w:ascii="Times New Roman" w:eastAsia="Times New Roman" w:hAnsi="Times New Roman" w:cs="Times New Roman"/>
          <w:bCs/>
          <w:iCs/>
          <w:sz w:val="28"/>
          <w:szCs w:val="28"/>
        </w:rPr>
      </w:pPr>
      <w:r>
        <w:rPr>
          <w:rFonts w:ascii="Times New Roman" w:hAnsi="Times New Roman" w:cs="Times New Roman"/>
          <w:sz w:val="28"/>
          <w:szCs w:val="28"/>
        </w:rPr>
        <w:t>Основою</w:t>
      </w:r>
      <w:r w:rsidRPr="00CE0FF1">
        <w:rPr>
          <w:rFonts w:ascii="Times New Roman" w:hAnsi="Times New Roman" w:cs="Times New Roman"/>
          <w:sz w:val="28"/>
          <w:szCs w:val="28"/>
        </w:rPr>
        <w:t xml:space="preserve"> педагогіки партнерства </w:t>
      </w:r>
      <w:r>
        <w:rPr>
          <w:rFonts w:ascii="Times New Roman" w:hAnsi="Times New Roman" w:cs="Times New Roman"/>
          <w:sz w:val="28"/>
          <w:szCs w:val="28"/>
        </w:rPr>
        <w:t>є</w:t>
      </w:r>
      <w:r w:rsidRPr="00CE0FF1">
        <w:rPr>
          <w:rFonts w:ascii="Times New Roman" w:hAnsi="Times New Roman" w:cs="Times New Roman"/>
          <w:sz w:val="28"/>
          <w:szCs w:val="28"/>
        </w:rPr>
        <w:t xml:space="preserve"> спілкування, взаємодія та співпраця між учителем, учнем і батьками. Учні, батьки та вчителі, об’єднані спільними цілями та прагненнями, є добровільними й зацікавленими спільниками, рівноправними учасниками освітнього процесу, відповідальними за результат.</w:t>
      </w:r>
      <w:r>
        <w:rPr>
          <w:rFonts w:ascii="Times New Roman" w:hAnsi="Times New Roman" w:cs="Times New Roman"/>
          <w:sz w:val="28"/>
          <w:szCs w:val="28"/>
        </w:rPr>
        <w:t xml:space="preserve"> </w:t>
      </w:r>
      <w:r w:rsidRPr="00BD5096">
        <w:rPr>
          <w:rFonts w:ascii="Times New Roman" w:eastAsia="Times New Roman" w:hAnsi="Times New Roman" w:cs="Times New Roman"/>
          <w:bCs/>
          <w:iCs/>
          <w:sz w:val="28"/>
          <w:szCs w:val="28"/>
        </w:rPr>
        <w:t>До реалізації ідей педагогіки партнерства ведуть два шляхи.</w:t>
      </w:r>
      <w:r>
        <w:rPr>
          <w:rFonts w:ascii="Times New Roman" w:eastAsia="Times New Roman" w:hAnsi="Times New Roman" w:cs="Times New Roman"/>
          <w:bCs/>
          <w:iCs/>
          <w:sz w:val="28"/>
          <w:szCs w:val="28"/>
        </w:rPr>
        <w:t xml:space="preserve"> </w:t>
      </w:r>
    </w:p>
    <w:p w:rsidR="000048A1" w:rsidRPr="00BD5096" w:rsidRDefault="000048A1" w:rsidP="000048A1">
      <w:pPr>
        <w:autoSpaceDE w:val="0"/>
        <w:autoSpaceDN w:val="0"/>
        <w:adjustRightInd w:val="0"/>
        <w:spacing w:line="360" w:lineRule="auto"/>
        <w:ind w:firstLine="567"/>
        <w:jc w:val="both"/>
        <w:rPr>
          <w:rFonts w:ascii="Times New Roman" w:eastAsia="Times New Roman" w:hAnsi="Times New Roman" w:cs="Times New Roman"/>
          <w:sz w:val="21"/>
          <w:szCs w:val="21"/>
        </w:rPr>
      </w:pPr>
      <w:r w:rsidRPr="00BD5096">
        <w:rPr>
          <w:rFonts w:ascii="Times New Roman" w:eastAsia="Times New Roman" w:hAnsi="Times New Roman" w:cs="Times New Roman"/>
          <w:sz w:val="28"/>
          <w:szCs w:val="28"/>
        </w:rPr>
        <w:t xml:space="preserve">По-перше, шлях, який можна назвати «романтичним» – «віддавши серце дітям». Учитель наближується до дитини за рахунок великої любові і поваги до неї, «схиляється до її рівня». Слідом за В. Сухомлинським цей шлях пропонував і відомий грузинський педагог Ш. </w:t>
      </w:r>
      <w:proofErr w:type="spellStart"/>
      <w:r w:rsidRPr="00BD5096">
        <w:rPr>
          <w:rFonts w:ascii="Times New Roman" w:eastAsia="Times New Roman" w:hAnsi="Times New Roman" w:cs="Times New Roman"/>
          <w:sz w:val="28"/>
          <w:szCs w:val="28"/>
        </w:rPr>
        <w:t>Амонашвілі</w:t>
      </w:r>
      <w:proofErr w:type="spellEnd"/>
      <w:r w:rsidRPr="00BD5096">
        <w:rPr>
          <w:rFonts w:ascii="Times New Roman" w:eastAsia="Times New Roman" w:hAnsi="Times New Roman" w:cs="Times New Roman"/>
          <w:sz w:val="28"/>
          <w:szCs w:val="28"/>
        </w:rPr>
        <w:t>. На жаль, не всі педагоги готові до такого стилю стосунків, і далеко не всі діти повірять у свою «рівність» з учителем.</w:t>
      </w:r>
    </w:p>
    <w:p w:rsidR="000048A1" w:rsidRPr="00BD5096" w:rsidRDefault="000048A1" w:rsidP="000048A1">
      <w:pPr>
        <w:shd w:val="clear" w:color="auto" w:fill="FFFFFF"/>
        <w:spacing w:line="360" w:lineRule="auto"/>
        <w:ind w:firstLine="708"/>
        <w:jc w:val="both"/>
        <w:rPr>
          <w:rFonts w:ascii="Times New Roman" w:eastAsia="Times New Roman" w:hAnsi="Times New Roman" w:cs="Times New Roman"/>
          <w:sz w:val="21"/>
          <w:szCs w:val="21"/>
        </w:rPr>
      </w:pPr>
      <w:r w:rsidRPr="00BD5096">
        <w:rPr>
          <w:rFonts w:ascii="Times New Roman" w:eastAsia="Times New Roman" w:hAnsi="Times New Roman" w:cs="Times New Roman"/>
          <w:sz w:val="28"/>
          <w:szCs w:val="28"/>
        </w:rPr>
        <w:t>По-друге, – це шлях розподілу функцій вчителя та учня і організація їх співпраці. У функції вчителя входить ретельно підготувати для дитини навчальне завдання</w:t>
      </w:r>
      <w:r>
        <w:rPr>
          <w:rFonts w:ascii="Times New Roman" w:eastAsia="Times New Roman" w:hAnsi="Times New Roman" w:cs="Times New Roman"/>
          <w:sz w:val="28"/>
          <w:szCs w:val="28"/>
        </w:rPr>
        <w:t>,</w:t>
      </w:r>
      <w:r w:rsidRPr="00BD5096">
        <w:rPr>
          <w:rFonts w:ascii="Times New Roman" w:eastAsia="Times New Roman" w:hAnsi="Times New Roman" w:cs="Times New Roman"/>
          <w:sz w:val="28"/>
          <w:szCs w:val="28"/>
        </w:rPr>
        <w:t xml:space="preserve"> продумати в деталях хід його вирішення різними групами учнів тощо. Функція учня – на добровільних засадах прийняти запропоновану вчителем задачу як свою і самостійно її вирішувати. У такому випадку обидва учасники навчання і виховання – вчитель і учень – рівноправні, вони – суб'єкти діяльності. Ніхто ні над ким не застосовує владу. Так реалізується ідея рівності. Не кожен учитель має достатній запас любові до дітей, але кожен може побудувати навчання так, щоб дитина почувала себе істотою вільною і час від часу забувала, що в класі є «наглядач».</w:t>
      </w:r>
    </w:p>
    <w:p w:rsidR="000048A1" w:rsidRPr="00CE0FF1" w:rsidRDefault="000048A1" w:rsidP="000048A1">
      <w:pPr>
        <w:shd w:val="clear" w:color="auto" w:fill="FFFFFF"/>
        <w:spacing w:line="36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rPr>
        <w:t>П</w:t>
      </w:r>
      <w:r w:rsidRPr="00BD5096">
        <w:rPr>
          <w:rFonts w:ascii="Times New Roman" w:eastAsia="Times New Roman" w:hAnsi="Times New Roman" w:cs="Times New Roman"/>
          <w:sz w:val="28"/>
          <w:szCs w:val="28"/>
        </w:rPr>
        <w:t>сихологічну основу педагогіки партнерства складають суб’єкт-суб’єктні стосунки – співпраця двох суб’єктів. Цей тип взаємин є для навчально-виховного процесу оптимальним, бо, з одного боку, він зберігає за вчителем функцію управління, а з другого – дає учневі можливість діяти самостійно.</w:t>
      </w:r>
      <w:r>
        <w:rPr>
          <w:rFonts w:ascii="Times New Roman" w:eastAsia="Times New Roman" w:hAnsi="Times New Roman" w:cs="Times New Roman"/>
          <w:sz w:val="28"/>
          <w:szCs w:val="28"/>
        </w:rPr>
        <w:t xml:space="preserve"> З</w:t>
      </w:r>
      <w:r w:rsidRPr="00BD5096">
        <w:rPr>
          <w:rFonts w:ascii="Times New Roman" w:eastAsia="Times New Roman" w:hAnsi="Times New Roman" w:cs="Times New Roman"/>
          <w:sz w:val="28"/>
          <w:szCs w:val="28"/>
        </w:rPr>
        <w:t xml:space="preserve">авдання педагогів полягає у створенні атмосфери турботи і підтримки учнів, </w:t>
      </w:r>
      <w:r w:rsidRPr="00BD5096">
        <w:rPr>
          <w:rFonts w:ascii="Times New Roman" w:eastAsia="Times New Roman" w:hAnsi="Times New Roman" w:cs="Times New Roman"/>
          <w:sz w:val="28"/>
          <w:szCs w:val="28"/>
        </w:rPr>
        <w:lastRenderedPageBreak/>
        <w:t>яка сприяла б розвитку їхніх можливостей, задовольняла їхні інтелектуальні, емоційні й соціальні потреби. </w:t>
      </w:r>
    </w:p>
    <w:p w:rsidR="000048A1" w:rsidRDefault="000048A1" w:rsidP="000048A1">
      <w:pPr>
        <w:autoSpaceDE w:val="0"/>
        <w:autoSpaceDN w:val="0"/>
        <w:adjustRightInd w:val="0"/>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Pr="00CE0FF1">
        <w:rPr>
          <w:rFonts w:ascii="Times New Roman" w:hAnsi="Times New Roman" w:cs="Times New Roman"/>
          <w:sz w:val="28"/>
          <w:szCs w:val="28"/>
        </w:rPr>
        <w:t>читель має бути другом, а родина – залучена до побудови освітньої траєкторії дитини.  Діалог і багатостороння комунікація між учнями, учителями та батьками повинна замінити  односторонню авторитарну комунікацію вчитель – учень.</w:t>
      </w:r>
      <w:r w:rsidRPr="00CE0FF1">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Батькі</w:t>
      </w:r>
      <w:proofErr w:type="gramStart"/>
      <w:r>
        <w:rPr>
          <w:rFonts w:ascii="Times New Roman" w:hAnsi="Times New Roman" w:cs="Times New Roman"/>
          <w:sz w:val="28"/>
          <w:szCs w:val="28"/>
          <w:lang w:val="ru-RU"/>
        </w:rPr>
        <w:t>в</w:t>
      </w:r>
      <w:proofErr w:type="spellEnd"/>
      <w:proofErr w:type="gramEnd"/>
      <w:r w:rsidRPr="00CE0FF1">
        <w:rPr>
          <w:rFonts w:ascii="Times New Roman" w:hAnsi="Times New Roman" w:cs="Times New Roman"/>
          <w:sz w:val="28"/>
          <w:szCs w:val="28"/>
        </w:rPr>
        <w:t xml:space="preserve"> треба залучати до навчання. </w:t>
      </w:r>
      <w:r>
        <w:rPr>
          <w:rFonts w:ascii="Times New Roman" w:hAnsi="Times New Roman" w:cs="Times New Roman"/>
          <w:sz w:val="28"/>
          <w:szCs w:val="28"/>
        </w:rPr>
        <w:t>Тато</w:t>
      </w:r>
      <w:r w:rsidRPr="00CE0FF1">
        <w:rPr>
          <w:rFonts w:ascii="Times New Roman" w:hAnsi="Times New Roman" w:cs="Times New Roman"/>
          <w:sz w:val="28"/>
          <w:szCs w:val="28"/>
        </w:rPr>
        <w:t>-поліцейськ</w:t>
      </w:r>
      <w:r>
        <w:rPr>
          <w:rFonts w:ascii="Times New Roman" w:hAnsi="Times New Roman" w:cs="Times New Roman"/>
          <w:sz w:val="28"/>
          <w:szCs w:val="28"/>
        </w:rPr>
        <w:t>ий</w:t>
      </w:r>
      <w:r w:rsidRPr="00CE0FF1">
        <w:rPr>
          <w:rFonts w:ascii="Times New Roman" w:hAnsi="Times New Roman" w:cs="Times New Roman"/>
          <w:sz w:val="28"/>
          <w:szCs w:val="28"/>
        </w:rPr>
        <w:t xml:space="preserve"> може проводити навчання з безпеки на дорозі, мама-</w:t>
      </w:r>
      <w:r>
        <w:rPr>
          <w:rFonts w:ascii="Times New Roman" w:hAnsi="Times New Roman" w:cs="Times New Roman"/>
          <w:sz w:val="28"/>
          <w:szCs w:val="28"/>
        </w:rPr>
        <w:t>поетеса</w:t>
      </w:r>
      <w:r w:rsidRPr="00CE0FF1">
        <w:rPr>
          <w:rFonts w:ascii="Times New Roman" w:hAnsi="Times New Roman" w:cs="Times New Roman"/>
          <w:sz w:val="28"/>
          <w:szCs w:val="28"/>
        </w:rPr>
        <w:t xml:space="preserve"> може вчити </w:t>
      </w:r>
      <w:r>
        <w:rPr>
          <w:rFonts w:ascii="Times New Roman" w:hAnsi="Times New Roman" w:cs="Times New Roman"/>
          <w:sz w:val="28"/>
          <w:szCs w:val="28"/>
        </w:rPr>
        <w:t>писати вірші.</w:t>
      </w:r>
    </w:p>
    <w:p w:rsidR="000048A1" w:rsidRDefault="000048A1" w:rsidP="000048A1">
      <w:pPr>
        <w:autoSpaceDE w:val="0"/>
        <w:autoSpaceDN w:val="0"/>
        <w:adjustRightInd w:val="0"/>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Б</w:t>
      </w:r>
      <w:r w:rsidRPr="00CE0FF1">
        <w:rPr>
          <w:rFonts w:ascii="Times New Roman" w:hAnsi="Times New Roman" w:cs="Times New Roman"/>
          <w:sz w:val="28"/>
          <w:szCs w:val="28"/>
        </w:rPr>
        <w:t xml:space="preserve">атьки, залежно від своєї професії можуть проводити майстер-класи для інших батьків та вчителів: про цінності, здорове харчування, гігієну зубів. Їх щоденна робота може бути корисною і школі. Співпраця буде позначатися й на дітях: вони будуть пишатися своїми батьками, намагатися брати з них приклад і якнайкраще проявляти себе у школі. </w:t>
      </w:r>
      <w:r>
        <w:rPr>
          <w:rFonts w:ascii="Times New Roman" w:hAnsi="Times New Roman" w:cs="Times New Roman"/>
          <w:sz w:val="28"/>
          <w:szCs w:val="28"/>
        </w:rPr>
        <w:t xml:space="preserve"> У нашому класі навчається дівчинка, тато якої брав участь в АТО на сході нашої країни. Він захищав територіальну цілісність нашої Батьківщини.  Напередодні  Дня Захисника Вітчизни у класі було проведено зустріч з героєм. Як пишалася донька своїм батьком! А всі діти тим, що такі герої  є поруч з нами.</w:t>
      </w:r>
    </w:p>
    <w:p w:rsidR="000048A1" w:rsidRDefault="000048A1" w:rsidP="000048A1">
      <w:pPr>
        <w:pStyle w:val="a3"/>
        <w:spacing w:line="360" w:lineRule="auto"/>
        <w:ind w:left="0" w:firstLine="567"/>
        <w:jc w:val="both"/>
        <w:rPr>
          <w:rFonts w:ascii="Times New Roman" w:hAnsi="Times New Roman" w:cs="Times New Roman"/>
          <w:bCs/>
          <w:sz w:val="28"/>
          <w:szCs w:val="28"/>
        </w:rPr>
      </w:pPr>
      <w:r>
        <w:rPr>
          <w:rFonts w:ascii="Times New Roman" w:hAnsi="Times New Roman" w:cs="Times New Roman"/>
          <w:sz w:val="28"/>
          <w:szCs w:val="28"/>
          <w:shd w:val="clear" w:color="auto" w:fill="FFFFFF"/>
        </w:rPr>
        <w:t>Б</w:t>
      </w:r>
      <w:r w:rsidRPr="00B15463">
        <w:rPr>
          <w:rFonts w:ascii="Times New Roman" w:hAnsi="Times New Roman" w:cs="Times New Roman"/>
          <w:sz w:val="28"/>
          <w:szCs w:val="28"/>
          <w:shd w:val="clear" w:color="auto" w:fill="FFFFFF"/>
        </w:rPr>
        <w:t>атьки мають завжди бути поруч – і на святах, і в шкільні будні. Вони повноцінні учасники навчального процесу.</w:t>
      </w:r>
    </w:p>
    <w:p w:rsidR="000048A1" w:rsidRDefault="000048A1" w:rsidP="000048A1">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Основні п</w:t>
      </w:r>
      <w:r w:rsidRPr="00CE0FF1">
        <w:rPr>
          <w:rFonts w:ascii="Times New Roman" w:hAnsi="Times New Roman" w:cs="Times New Roman"/>
          <w:bCs/>
          <w:sz w:val="28"/>
          <w:szCs w:val="28"/>
        </w:rPr>
        <w:t>ринципи педагогіки партнерства:</w:t>
      </w:r>
    </w:p>
    <w:p w:rsidR="000048A1" w:rsidRPr="003A4B94" w:rsidRDefault="000048A1" w:rsidP="000048A1">
      <w:pPr>
        <w:pStyle w:val="a3"/>
        <w:numPr>
          <w:ilvl w:val="0"/>
          <w:numId w:val="2"/>
        </w:numPr>
        <w:spacing w:line="360" w:lineRule="auto"/>
        <w:jc w:val="both"/>
        <w:rPr>
          <w:rFonts w:ascii="Times New Roman" w:hAnsi="Times New Roman" w:cs="Times New Roman"/>
          <w:sz w:val="28"/>
          <w:szCs w:val="28"/>
        </w:rPr>
      </w:pPr>
      <w:r w:rsidRPr="003A4B94">
        <w:rPr>
          <w:rFonts w:ascii="Times New Roman" w:hAnsi="Times New Roman" w:cs="Times New Roman"/>
          <w:sz w:val="28"/>
          <w:szCs w:val="28"/>
        </w:rPr>
        <w:t>повага до особистості;</w:t>
      </w:r>
    </w:p>
    <w:p w:rsidR="000048A1" w:rsidRPr="003A4B94" w:rsidRDefault="000048A1" w:rsidP="000048A1">
      <w:pPr>
        <w:pStyle w:val="a3"/>
        <w:numPr>
          <w:ilvl w:val="0"/>
          <w:numId w:val="2"/>
        </w:numPr>
        <w:spacing w:line="360" w:lineRule="auto"/>
        <w:jc w:val="both"/>
        <w:rPr>
          <w:rFonts w:ascii="Times New Roman" w:hAnsi="Times New Roman" w:cs="Times New Roman"/>
          <w:sz w:val="28"/>
          <w:szCs w:val="28"/>
        </w:rPr>
      </w:pPr>
      <w:r w:rsidRPr="003A4B94">
        <w:rPr>
          <w:rFonts w:ascii="Times New Roman" w:hAnsi="Times New Roman" w:cs="Times New Roman"/>
          <w:sz w:val="28"/>
          <w:szCs w:val="28"/>
        </w:rPr>
        <w:t>доброзичливість і позитивне ставлення;</w:t>
      </w:r>
    </w:p>
    <w:p w:rsidR="000048A1" w:rsidRPr="003A4B94" w:rsidRDefault="000048A1" w:rsidP="000048A1">
      <w:pPr>
        <w:pStyle w:val="a3"/>
        <w:numPr>
          <w:ilvl w:val="0"/>
          <w:numId w:val="2"/>
        </w:numPr>
        <w:spacing w:line="360" w:lineRule="auto"/>
        <w:jc w:val="both"/>
        <w:rPr>
          <w:rFonts w:ascii="Times New Roman" w:hAnsi="Times New Roman" w:cs="Times New Roman"/>
          <w:sz w:val="28"/>
          <w:szCs w:val="28"/>
        </w:rPr>
      </w:pPr>
      <w:r w:rsidRPr="003A4B94">
        <w:rPr>
          <w:rFonts w:ascii="Times New Roman" w:hAnsi="Times New Roman" w:cs="Times New Roman"/>
          <w:sz w:val="28"/>
          <w:szCs w:val="28"/>
        </w:rPr>
        <w:t xml:space="preserve">довіра у відносинах, стосунках;  </w:t>
      </w:r>
    </w:p>
    <w:p w:rsidR="000048A1" w:rsidRPr="003A4B94" w:rsidRDefault="000048A1" w:rsidP="000048A1">
      <w:pPr>
        <w:pStyle w:val="a3"/>
        <w:numPr>
          <w:ilvl w:val="0"/>
          <w:numId w:val="2"/>
        </w:numPr>
        <w:spacing w:line="360" w:lineRule="auto"/>
        <w:jc w:val="both"/>
        <w:rPr>
          <w:rFonts w:ascii="Times New Roman" w:hAnsi="Times New Roman" w:cs="Times New Roman"/>
          <w:sz w:val="28"/>
          <w:szCs w:val="28"/>
        </w:rPr>
      </w:pPr>
      <w:r w:rsidRPr="003A4B94">
        <w:rPr>
          <w:rFonts w:ascii="Times New Roman" w:hAnsi="Times New Roman" w:cs="Times New Roman"/>
          <w:sz w:val="28"/>
          <w:szCs w:val="28"/>
        </w:rPr>
        <w:t xml:space="preserve">діалог – взаємодія – взаємоповага; </w:t>
      </w:r>
    </w:p>
    <w:p w:rsidR="000048A1" w:rsidRPr="003A4B94" w:rsidRDefault="000048A1" w:rsidP="000048A1">
      <w:pPr>
        <w:pStyle w:val="a3"/>
        <w:numPr>
          <w:ilvl w:val="0"/>
          <w:numId w:val="2"/>
        </w:numPr>
        <w:spacing w:line="360" w:lineRule="auto"/>
        <w:jc w:val="both"/>
        <w:rPr>
          <w:rFonts w:ascii="Times New Roman" w:hAnsi="Times New Roman" w:cs="Times New Roman"/>
          <w:sz w:val="28"/>
          <w:szCs w:val="28"/>
        </w:rPr>
      </w:pPr>
      <w:r w:rsidRPr="003A4B94">
        <w:rPr>
          <w:rFonts w:ascii="Times New Roman" w:hAnsi="Times New Roman" w:cs="Times New Roman"/>
          <w:sz w:val="28"/>
          <w:szCs w:val="28"/>
        </w:rPr>
        <w:t xml:space="preserve">розподілене лідерство; </w:t>
      </w:r>
    </w:p>
    <w:p w:rsidR="000048A1" w:rsidRPr="003A4B94" w:rsidRDefault="000048A1" w:rsidP="000048A1">
      <w:pPr>
        <w:pStyle w:val="a3"/>
        <w:numPr>
          <w:ilvl w:val="0"/>
          <w:numId w:val="2"/>
        </w:numPr>
        <w:spacing w:line="360" w:lineRule="auto"/>
        <w:jc w:val="both"/>
        <w:rPr>
          <w:rFonts w:ascii="Times New Roman" w:hAnsi="Times New Roman" w:cs="Times New Roman"/>
          <w:sz w:val="28"/>
          <w:szCs w:val="28"/>
        </w:rPr>
      </w:pPr>
      <w:r w:rsidRPr="003A4B94">
        <w:rPr>
          <w:rFonts w:ascii="Times New Roman" w:hAnsi="Times New Roman" w:cs="Times New Roman"/>
          <w:sz w:val="28"/>
          <w:szCs w:val="28"/>
        </w:rPr>
        <w:t xml:space="preserve">принципи соціального партнерства. </w:t>
      </w: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r>
        <w:rPr>
          <w:sz w:val="28"/>
          <w:szCs w:val="28"/>
          <w:shd w:val="clear" w:color="auto" w:fill="FFFFFF"/>
          <w:lang w:val="uk-UA"/>
        </w:rPr>
        <w:t xml:space="preserve">У зошитах з друкованою основою для роботи в проектних класах «Інтелект України» окремо виділені «хвилинки партнерства». Діти мають разом з </w:t>
      </w:r>
      <w:r>
        <w:rPr>
          <w:sz w:val="28"/>
          <w:szCs w:val="28"/>
          <w:shd w:val="clear" w:color="auto" w:fill="FFFFFF"/>
          <w:lang w:val="uk-UA"/>
        </w:rPr>
        <w:lastRenderedPageBreak/>
        <w:t>батьками провести відповідні дослідження, виконати певні завдання. Ось  приклади такої взаємодії:</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Проведи дослідження разом з родиною. Дізнайся та напиши друкованими літерами прізвище, ім’я та по батькові когось зі своїх рідних.</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Довідайся значення імен членів родини та твого імені.</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Напиши разом з батьками друкованими літерами ім’я та по батькові найстаршого члена сім’ї. Як звуть його батька? Поясни, як ти про це дізнався.</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Поміркуй, про що нове та корисне ти дізнався на уроці. Розкажи про це в родині.</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Проведи дослідження з членами родини. Чи пов’язане походження твого прізвища з певним ремеслом? Із чим пов’язане твоє прізвище?</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Розпитай рідних, яким було твоє перше слово. Яку казку ти любив слухати найбільше? Намалюй свою родину. Збери осінній букет для своїх рідних та подаруй його, коли повернешся зі школи.</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Проведи дослідження з родиною. Дізнайся, ким працюють твої рідні.</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Разом з родиною намалюй родовідне дерево. Розкажи, скільки поколінь свого роду ти знаєш.</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Поміркуй, яким має бути герб твоєї родини. Порадься з родиною. Спробуй намалювати його.</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Хвилинки партнерства. Проведи дослідження з родиною. Дізнайся, звідки походить назва населеного пункту, у якому ти живеш. Розпитай дорослих про найвідомішу пам’ятку твого населеного пункту.</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Дізнайся, які свята відзначають у твоїй родині.</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Хвилинка партнерства з родиною. Досліди, під час яких урочистих заходів виконують Державний Гімн України.</w:t>
      </w:r>
    </w:p>
    <w:p w:rsidR="000048A1" w:rsidRDefault="000048A1" w:rsidP="000048A1">
      <w:pPr>
        <w:pStyle w:val="p3"/>
        <w:numPr>
          <w:ilvl w:val="0"/>
          <w:numId w:val="3"/>
        </w:numPr>
        <w:spacing w:before="0" w:beforeAutospacing="0" w:after="0" w:afterAutospacing="0" w:line="360" w:lineRule="auto"/>
        <w:ind w:right="-1"/>
        <w:jc w:val="both"/>
        <w:rPr>
          <w:sz w:val="28"/>
          <w:szCs w:val="28"/>
          <w:shd w:val="clear" w:color="auto" w:fill="FFFFFF"/>
          <w:lang w:val="uk-UA"/>
        </w:rPr>
      </w:pPr>
      <w:r>
        <w:rPr>
          <w:sz w:val="28"/>
          <w:szCs w:val="28"/>
          <w:shd w:val="clear" w:color="auto" w:fill="FFFFFF"/>
          <w:lang w:val="uk-UA"/>
        </w:rPr>
        <w:t xml:space="preserve">Поміркуй, про що нове та корисне ти дізнався на уроці. Якими </w:t>
      </w:r>
      <w:proofErr w:type="spellStart"/>
      <w:r>
        <w:rPr>
          <w:sz w:val="28"/>
          <w:szCs w:val="28"/>
          <w:shd w:val="clear" w:color="auto" w:fill="FFFFFF"/>
          <w:lang w:val="uk-UA"/>
        </w:rPr>
        <w:t>цікавинками</w:t>
      </w:r>
      <w:proofErr w:type="spellEnd"/>
      <w:r>
        <w:rPr>
          <w:sz w:val="28"/>
          <w:szCs w:val="28"/>
          <w:shd w:val="clear" w:color="auto" w:fill="FFFFFF"/>
          <w:lang w:val="uk-UA"/>
        </w:rPr>
        <w:t xml:space="preserve"> тобі хотілося б поділитися з батьками?</w:t>
      </w:r>
    </w:p>
    <w:p w:rsidR="000048A1" w:rsidRDefault="000048A1" w:rsidP="000048A1">
      <w:pPr>
        <w:pStyle w:val="p3"/>
        <w:spacing w:before="0" w:beforeAutospacing="0" w:after="0" w:afterAutospacing="0" w:line="360" w:lineRule="auto"/>
        <w:ind w:right="-1" w:firstLine="708"/>
        <w:jc w:val="both"/>
        <w:rPr>
          <w:sz w:val="28"/>
          <w:szCs w:val="28"/>
          <w:shd w:val="clear" w:color="auto" w:fill="FFFFFF"/>
          <w:lang w:val="uk-UA"/>
        </w:rPr>
      </w:pPr>
      <w:r>
        <w:rPr>
          <w:sz w:val="28"/>
          <w:szCs w:val="28"/>
          <w:shd w:val="clear" w:color="auto" w:fill="FFFFFF"/>
          <w:lang w:val="uk-UA"/>
        </w:rPr>
        <w:lastRenderedPageBreak/>
        <w:t xml:space="preserve">Разом з батьками учні виконують завдання у зошитах для тренувальних вправ , читають збірку  «Як добре самому читати!». У даній збірці вміщено  коротенькі віршовані твори, </w:t>
      </w:r>
      <w:proofErr w:type="spellStart"/>
      <w:r>
        <w:rPr>
          <w:sz w:val="28"/>
          <w:szCs w:val="28"/>
          <w:shd w:val="clear" w:color="auto" w:fill="FFFFFF"/>
          <w:lang w:val="uk-UA"/>
        </w:rPr>
        <w:t>чистомовки</w:t>
      </w:r>
      <w:proofErr w:type="spellEnd"/>
      <w:r>
        <w:rPr>
          <w:sz w:val="28"/>
          <w:szCs w:val="28"/>
          <w:shd w:val="clear" w:color="auto" w:fill="FFFFFF"/>
          <w:lang w:val="uk-UA"/>
        </w:rPr>
        <w:t xml:space="preserve"> для запам’ятовування. Розробники проекту залучають батьків до спільної з учителем та дітьми роботи: </w:t>
      </w:r>
    </w:p>
    <w:p w:rsidR="000048A1" w:rsidRDefault="000048A1" w:rsidP="000048A1">
      <w:pPr>
        <w:pStyle w:val="p3"/>
        <w:numPr>
          <w:ilvl w:val="0"/>
          <w:numId w:val="1"/>
        </w:numPr>
        <w:spacing w:before="0" w:beforeAutospacing="0" w:after="0" w:afterAutospacing="0" w:line="360" w:lineRule="auto"/>
        <w:ind w:right="-1"/>
        <w:jc w:val="both"/>
        <w:rPr>
          <w:sz w:val="28"/>
          <w:szCs w:val="28"/>
          <w:shd w:val="clear" w:color="auto" w:fill="FFFFFF"/>
          <w:lang w:val="uk-UA"/>
        </w:rPr>
      </w:pPr>
      <w:r w:rsidRPr="00FC63D8">
        <w:rPr>
          <w:sz w:val="28"/>
          <w:szCs w:val="28"/>
          <w:shd w:val="clear" w:color="auto" w:fill="FFFFFF"/>
          <w:lang w:val="uk-UA"/>
        </w:rPr>
        <w:t xml:space="preserve">Разом з батьками вивчи </w:t>
      </w:r>
      <w:proofErr w:type="spellStart"/>
      <w:r w:rsidRPr="00FC63D8">
        <w:rPr>
          <w:sz w:val="28"/>
          <w:szCs w:val="28"/>
          <w:shd w:val="clear" w:color="auto" w:fill="FFFFFF"/>
          <w:lang w:val="uk-UA"/>
        </w:rPr>
        <w:t>чистомовку</w:t>
      </w:r>
      <w:proofErr w:type="spellEnd"/>
      <w:r w:rsidRPr="00FC63D8">
        <w:rPr>
          <w:sz w:val="28"/>
          <w:szCs w:val="28"/>
          <w:shd w:val="clear" w:color="auto" w:fill="FFFFFF"/>
          <w:lang w:val="uk-UA"/>
        </w:rPr>
        <w:t xml:space="preserve">. </w:t>
      </w:r>
    </w:p>
    <w:p w:rsidR="000048A1" w:rsidRPr="00FC63D8" w:rsidRDefault="000048A1" w:rsidP="000048A1">
      <w:pPr>
        <w:pStyle w:val="p3"/>
        <w:numPr>
          <w:ilvl w:val="0"/>
          <w:numId w:val="1"/>
        </w:numPr>
        <w:spacing w:before="0" w:beforeAutospacing="0" w:after="0" w:afterAutospacing="0" w:line="360" w:lineRule="auto"/>
        <w:ind w:right="-1"/>
        <w:jc w:val="both"/>
        <w:rPr>
          <w:sz w:val="28"/>
          <w:szCs w:val="28"/>
          <w:shd w:val="clear" w:color="auto" w:fill="FFFFFF"/>
          <w:lang w:val="uk-UA"/>
        </w:rPr>
      </w:pPr>
      <w:r w:rsidRPr="00FC63D8">
        <w:rPr>
          <w:sz w:val="28"/>
          <w:szCs w:val="28"/>
          <w:shd w:val="clear" w:color="auto" w:fill="FFFFFF"/>
          <w:lang w:val="uk-UA"/>
        </w:rPr>
        <w:t>Шановні батьки, читайте з дитиною тричі. Після кожного прочитання запитуйте: «А ще швидше зможеш прочитати?»</w:t>
      </w: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roofErr w:type="spellStart"/>
      <w:r w:rsidRPr="00CE0FF1">
        <w:rPr>
          <w:sz w:val="28"/>
          <w:szCs w:val="28"/>
          <w:shd w:val="clear" w:color="auto" w:fill="FFFFFF"/>
        </w:rPr>
        <w:t>Кожна</w:t>
      </w:r>
      <w:proofErr w:type="spellEnd"/>
      <w:r w:rsidRPr="00CE0FF1">
        <w:rPr>
          <w:sz w:val="28"/>
          <w:szCs w:val="28"/>
          <w:shd w:val="clear" w:color="auto" w:fill="FFFFFF"/>
        </w:rPr>
        <w:t xml:space="preserve"> </w:t>
      </w:r>
      <w:proofErr w:type="spellStart"/>
      <w:r w:rsidRPr="00CE0FF1">
        <w:rPr>
          <w:sz w:val="28"/>
          <w:szCs w:val="28"/>
          <w:shd w:val="clear" w:color="auto" w:fill="FFFFFF"/>
        </w:rPr>
        <w:t>дитина</w:t>
      </w:r>
      <w:proofErr w:type="spellEnd"/>
      <w:r w:rsidRPr="00CE0FF1">
        <w:rPr>
          <w:sz w:val="28"/>
          <w:szCs w:val="28"/>
          <w:shd w:val="clear" w:color="auto" w:fill="FFFFFF"/>
        </w:rPr>
        <w:t xml:space="preserve"> – </w:t>
      </w:r>
      <w:proofErr w:type="spellStart"/>
      <w:r w:rsidRPr="00CE0FF1">
        <w:rPr>
          <w:sz w:val="28"/>
          <w:szCs w:val="28"/>
          <w:shd w:val="clear" w:color="auto" w:fill="FFFFFF"/>
        </w:rPr>
        <w:t>неповторна</w:t>
      </w:r>
      <w:proofErr w:type="spellEnd"/>
      <w:r w:rsidRPr="00CE0FF1">
        <w:rPr>
          <w:sz w:val="28"/>
          <w:szCs w:val="28"/>
          <w:shd w:val="clear" w:color="auto" w:fill="FFFFFF"/>
        </w:rPr>
        <w:t xml:space="preserve">, </w:t>
      </w:r>
      <w:proofErr w:type="spellStart"/>
      <w:proofErr w:type="gramStart"/>
      <w:r w:rsidRPr="00CE0FF1">
        <w:rPr>
          <w:sz w:val="28"/>
          <w:szCs w:val="28"/>
          <w:shd w:val="clear" w:color="auto" w:fill="FFFFFF"/>
        </w:rPr>
        <w:t>над</w:t>
      </w:r>
      <w:proofErr w:type="gramEnd"/>
      <w:r w:rsidRPr="00CE0FF1">
        <w:rPr>
          <w:sz w:val="28"/>
          <w:szCs w:val="28"/>
          <w:shd w:val="clear" w:color="auto" w:fill="FFFFFF"/>
        </w:rPr>
        <w:t>і</w:t>
      </w:r>
      <w:proofErr w:type="gramStart"/>
      <w:r w:rsidRPr="00CE0FF1">
        <w:rPr>
          <w:sz w:val="28"/>
          <w:szCs w:val="28"/>
          <w:shd w:val="clear" w:color="auto" w:fill="FFFFFF"/>
        </w:rPr>
        <w:t>лена</w:t>
      </w:r>
      <w:proofErr w:type="spellEnd"/>
      <w:proofErr w:type="gramEnd"/>
      <w:r w:rsidRPr="00CE0FF1">
        <w:rPr>
          <w:sz w:val="28"/>
          <w:szCs w:val="28"/>
          <w:shd w:val="clear" w:color="auto" w:fill="FFFFFF"/>
        </w:rPr>
        <w:t xml:space="preserve"> </w:t>
      </w:r>
      <w:proofErr w:type="spellStart"/>
      <w:r w:rsidRPr="00CE0FF1">
        <w:rPr>
          <w:sz w:val="28"/>
          <w:szCs w:val="28"/>
          <w:shd w:val="clear" w:color="auto" w:fill="FFFFFF"/>
        </w:rPr>
        <w:t>від</w:t>
      </w:r>
      <w:proofErr w:type="spellEnd"/>
      <w:r w:rsidRPr="00CE0FF1">
        <w:rPr>
          <w:sz w:val="28"/>
          <w:szCs w:val="28"/>
          <w:shd w:val="clear" w:color="auto" w:fill="FFFFFF"/>
        </w:rPr>
        <w:t xml:space="preserve"> </w:t>
      </w:r>
      <w:proofErr w:type="spellStart"/>
      <w:r w:rsidRPr="00CE0FF1">
        <w:rPr>
          <w:sz w:val="28"/>
          <w:szCs w:val="28"/>
          <w:shd w:val="clear" w:color="auto" w:fill="FFFFFF"/>
        </w:rPr>
        <w:t>природи</w:t>
      </w:r>
      <w:proofErr w:type="spellEnd"/>
      <w:r w:rsidRPr="00CE0FF1">
        <w:rPr>
          <w:sz w:val="28"/>
          <w:szCs w:val="28"/>
          <w:shd w:val="clear" w:color="auto" w:fill="FFFFFF"/>
        </w:rPr>
        <w:t xml:space="preserve"> </w:t>
      </w:r>
      <w:proofErr w:type="spellStart"/>
      <w:r w:rsidRPr="00CE0FF1">
        <w:rPr>
          <w:sz w:val="28"/>
          <w:szCs w:val="28"/>
          <w:shd w:val="clear" w:color="auto" w:fill="FFFFFF"/>
        </w:rPr>
        <w:t>унікальними</w:t>
      </w:r>
      <w:proofErr w:type="spellEnd"/>
      <w:r w:rsidRPr="00CE0FF1">
        <w:rPr>
          <w:sz w:val="28"/>
          <w:szCs w:val="28"/>
          <w:shd w:val="clear" w:color="auto" w:fill="FFFFFF"/>
        </w:rPr>
        <w:t xml:space="preserve"> </w:t>
      </w:r>
      <w:proofErr w:type="spellStart"/>
      <w:r w:rsidRPr="00CE0FF1">
        <w:rPr>
          <w:sz w:val="28"/>
          <w:szCs w:val="28"/>
          <w:shd w:val="clear" w:color="auto" w:fill="FFFFFF"/>
        </w:rPr>
        <w:t>здібностями</w:t>
      </w:r>
      <w:proofErr w:type="spellEnd"/>
      <w:r w:rsidRPr="00CE0FF1">
        <w:rPr>
          <w:sz w:val="28"/>
          <w:szCs w:val="28"/>
          <w:shd w:val="clear" w:color="auto" w:fill="FFFFFF"/>
        </w:rPr>
        <w:t xml:space="preserve">, талантами та </w:t>
      </w:r>
      <w:proofErr w:type="spellStart"/>
      <w:r w:rsidRPr="00CE0FF1">
        <w:rPr>
          <w:sz w:val="28"/>
          <w:szCs w:val="28"/>
          <w:shd w:val="clear" w:color="auto" w:fill="FFFFFF"/>
        </w:rPr>
        <w:t>можливостями</w:t>
      </w:r>
      <w:proofErr w:type="spellEnd"/>
      <w:r w:rsidRPr="00CE0FF1">
        <w:rPr>
          <w:sz w:val="28"/>
          <w:szCs w:val="28"/>
          <w:shd w:val="clear" w:color="auto" w:fill="FFFFFF"/>
        </w:rPr>
        <w:t xml:space="preserve">. </w:t>
      </w:r>
      <w:proofErr w:type="spellStart"/>
      <w:r w:rsidRPr="00CE0FF1">
        <w:rPr>
          <w:sz w:val="28"/>
          <w:szCs w:val="28"/>
          <w:shd w:val="clear" w:color="auto" w:fill="FFFFFF"/>
        </w:rPr>
        <w:t>Мі</w:t>
      </w:r>
      <w:proofErr w:type="gramStart"/>
      <w:r w:rsidRPr="00CE0FF1">
        <w:rPr>
          <w:sz w:val="28"/>
          <w:szCs w:val="28"/>
          <w:shd w:val="clear" w:color="auto" w:fill="FFFFFF"/>
        </w:rPr>
        <w:t>с</w:t>
      </w:r>
      <w:proofErr w:type="gramEnd"/>
      <w:r w:rsidRPr="00CE0FF1">
        <w:rPr>
          <w:sz w:val="28"/>
          <w:szCs w:val="28"/>
          <w:shd w:val="clear" w:color="auto" w:fill="FFFFFF"/>
        </w:rPr>
        <w:t>і</w:t>
      </w:r>
      <w:proofErr w:type="gramStart"/>
      <w:r w:rsidRPr="00CE0FF1">
        <w:rPr>
          <w:sz w:val="28"/>
          <w:szCs w:val="28"/>
          <w:shd w:val="clear" w:color="auto" w:fill="FFFFFF"/>
        </w:rPr>
        <w:t>я</w:t>
      </w:r>
      <w:proofErr w:type="spellEnd"/>
      <w:proofErr w:type="gramEnd"/>
      <w:r w:rsidRPr="00CE0FF1">
        <w:rPr>
          <w:sz w:val="28"/>
          <w:szCs w:val="28"/>
          <w:shd w:val="clear" w:color="auto" w:fill="FFFFFF"/>
        </w:rPr>
        <w:t xml:space="preserve"> </w:t>
      </w:r>
      <w:r>
        <w:rPr>
          <w:sz w:val="28"/>
          <w:szCs w:val="28"/>
          <w:shd w:val="clear" w:color="auto" w:fill="FFFFFF"/>
          <w:lang w:val="uk-UA"/>
        </w:rPr>
        <w:t>Н</w:t>
      </w:r>
      <w:proofErr w:type="spellStart"/>
      <w:r w:rsidRPr="00CE0FF1">
        <w:rPr>
          <w:sz w:val="28"/>
          <w:szCs w:val="28"/>
          <w:shd w:val="clear" w:color="auto" w:fill="FFFFFF"/>
        </w:rPr>
        <w:t>ової</w:t>
      </w:r>
      <w:proofErr w:type="spellEnd"/>
      <w:r w:rsidRPr="00CE0FF1">
        <w:rPr>
          <w:sz w:val="28"/>
          <w:szCs w:val="28"/>
          <w:shd w:val="clear" w:color="auto" w:fill="FFFFFF"/>
        </w:rPr>
        <w:t xml:space="preserve"> </w:t>
      </w:r>
      <w:proofErr w:type="spellStart"/>
      <w:r w:rsidRPr="00CE0FF1">
        <w:rPr>
          <w:sz w:val="28"/>
          <w:szCs w:val="28"/>
          <w:shd w:val="clear" w:color="auto" w:fill="FFFFFF"/>
        </w:rPr>
        <w:t>української</w:t>
      </w:r>
      <w:proofErr w:type="spellEnd"/>
      <w:r w:rsidRPr="00CE0FF1">
        <w:rPr>
          <w:sz w:val="28"/>
          <w:szCs w:val="28"/>
          <w:shd w:val="clear" w:color="auto" w:fill="FFFFFF"/>
        </w:rPr>
        <w:t xml:space="preserve"> </w:t>
      </w:r>
      <w:proofErr w:type="spellStart"/>
      <w:r w:rsidRPr="00CE0FF1">
        <w:rPr>
          <w:sz w:val="28"/>
          <w:szCs w:val="28"/>
          <w:shd w:val="clear" w:color="auto" w:fill="FFFFFF"/>
        </w:rPr>
        <w:t>школи</w:t>
      </w:r>
      <w:proofErr w:type="spellEnd"/>
      <w:r w:rsidRPr="00CE0FF1">
        <w:rPr>
          <w:sz w:val="28"/>
          <w:szCs w:val="28"/>
          <w:shd w:val="clear" w:color="auto" w:fill="FFFFFF"/>
        </w:rPr>
        <w:t xml:space="preserve"> – </w:t>
      </w:r>
      <w:proofErr w:type="spellStart"/>
      <w:r w:rsidRPr="00CE0FF1">
        <w:rPr>
          <w:sz w:val="28"/>
          <w:szCs w:val="28"/>
          <w:shd w:val="clear" w:color="auto" w:fill="FFFFFF"/>
        </w:rPr>
        <w:t>допомогти</w:t>
      </w:r>
      <w:proofErr w:type="spellEnd"/>
      <w:r w:rsidRPr="00CE0FF1">
        <w:rPr>
          <w:sz w:val="28"/>
          <w:szCs w:val="28"/>
          <w:shd w:val="clear" w:color="auto" w:fill="FFFFFF"/>
        </w:rPr>
        <w:t xml:space="preserve"> </w:t>
      </w:r>
      <w:proofErr w:type="spellStart"/>
      <w:r w:rsidRPr="00CE0FF1">
        <w:rPr>
          <w:sz w:val="28"/>
          <w:szCs w:val="28"/>
          <w:shd w:val="clear" w:color="auto" w:fill="FFFFFF"/>
        </w:rPr>
        <w:t>розкрити</w:t>
      </w:r>
      <w:proofErr w:type="spellEnd"/>
      <w:r w:rsidRPr="00CE0FF1">
        <w:rPr>
          <w:sz w:val="28"/>
          <w:szCs w:val="28"/>
          <w:shd w:val="clear" w:color="auto" w:fill="FFFFFF"/>
        </w:rPr>
        <w:t xml:space="preserve"> та </w:t>
      </w:r>
      <w:proofErr w:type="spellStart"/>
      <w:r w:rsidRPr="00CE0FF1">
        <w:rPr>
          <w:sz w:val="28"/>
          <w:szCs w:val="28"/>
          <w:shd w:val="clear" w:color="auto" w:fill="FFFFFF"/>
        </w:rPr>
        <w:t>розвинути</w:t>
      </w:r>
      <w:proofErr w:type="spellEnd"/>
      <w:r w:rsidRPr="00CE0FF1">
        <w:rPr>
          <w:sz w:val="28"/>
          <w:szCs w:val="28"/>
          <w:shd w:val="clear" w:color="auto" w:fill="FFFFFF"/>
        </w:rPr>
        <w:t xml:space="preserve"> </w:t>
      </w:r>
      <w:proofErr w:type="spellStart"/>
      <w:r w:rsidRPr="00CE0FF1">
        <w:rPr>
          <w:sz w:val="28"/>
          <w:szCs w:val="28"/>
          <w:shd w:val="clear" w:color="auto" w:fill="FFFFFF"/>
        </w:rPr>
        <w:t>здібності</w:t>
      </w:r>
      <w:proofErr w:type="spellEnd"/>
      <w:r w:rsidRPr="00CE0FF1">
        <w:rPr>
          <w:sz w:val="28"/>
          <w:szCs w:val="28"/>
          <w:shd w:val="clear" w:color="auto" w:fill="FFFFFF"/>
        </w:rPr>
        <w:t xml:space="preserve">, </w:t>
      </w:r>
      <w:proofErr w:type="spellStart"/>
      <w:r w:rsidRPr="00CE0FF1">
        <w:rPr>
          <w:sz w:val="28"/>
          <w:szCs w:val="28"/>
          <w:shd w:val="clear" w:color="auto" w:fill="FFFFFF"/>
        </w:rPr>
        <w:t>таланти</w:t>
      </w:r>
      <w:proofErr w:type="spellEnd"/>
      <w:r w:rsidRPr="00CE0FF1">
        <w:rPr>
          <w:sz w:val="28"/>
          <w:szCs w:val="28"/>
          <w:shd w:val="clear" w:color="auto" w:fill="FFFFFF"/>
        </w:rPr>
        <w:t xml:space="preserve"> </w:t>
      </w:r>
      <w:proofErr w:type="spellStart"/>
      <w:r w:rsidRPr="00CE0FF1">
        <w:rPr>
          <w:sz w:val="28"/>
          <w:szCs w:val="28"/>
          <w:shd w:val="clear" w:color="auto" w:fill="FFFFFF"/>
        </w:rPr>
        <w:t>і</w:t>
      </w:r>
      <w:proofErr w:type="spellEnd"/>
      <w:r w:rsidRPr="00CE0FF1">
        <w:rPr>
          <w:sz w:val="28"/>
          <w:szCs w:val="28"/>
          <w:shd w:val="clear" w:color="auto" w:fill="FFFFFF"/>
        </w:rPr>
        <w:t xml:space="preserve"> </w:t>
      </w:r>
      <w:proofErr w:type="spellStart"/>
      <w:r w:rsidRPr="00CE0FF1">
        <w:rPr>
          <w:sz w:val="28"/>
          <w:szCs w:val="28"/>
          <w:shd w:val="clear" w:color="auto" w:fill="FFFFFF"/>
        </w:rPr>
        <w:t>можливості</w:t>
      </w:r>
      <w:proofErr w:type="spellEnd"/>
      <w:r w:rsidRPr="00CE0FF1">
        <w:rPr>
          <w:sz w:val="28"/>
          <w:szCs w:val="28"/>
          <w:shd w:val="clear" w:color="auto" w:fill="FFFFFF"/>
        </w:rPr>
        <w:t xml:space="preserve"> </w:t>
      </w:r>
      <w:proofErr w:type="spellStart"/>
      <w:r w:rsidRPr="00CE0FF1">
        <w:rPr>
          <w:sz w:val="28"/>
          <w:szCs w:val="28"/>
          <w:shd w:val="clear" w:color="auto" w:fill="FFFFFF"/>
        </w:rPr>
        <w:t>кожної</w:t>
      </w:r>
      <w:proofErr w:type="spellEnd"/>
      <w:r w:rsidRPr="00CE0FF1">
        <w:rPr>
          <w:sz w:val="28"/>
          <w:szCs w:val="28"/>
          <w:shd w:val="clear" w:color="auto" w:fill="FFFFFF"/>
        </w:rPr>
        <w:t xml:space="preserve"> </w:t>
      </w:r>
      <w:proofErr w:type="spellStart"/>
      <w:r w:rsidRPr="00CE0FF1">
        <w:rPr>
          <w:sz w:val="28"/>
          <w:szCs w:val="28"/>
          <w:shd w:val="clear" w:color="auto" w:fill="FFFFFF"/>
        </w:rPr>
        <w:t>дитини</w:t>
      </w:r>
      <w:proofErr w:type="spellEnd"/>
      <w:r w:rsidRPr="00CE0FF1">
        <w:rPr>
          <w:sz w:val="28"/>
          <w:szCs w:val="28"/>
          <w:shd w:val="clear" w:color="auto" w:fill="FFFFFF"/>
        </w:rPr>
        <w:t xml:space="preserve"> на </w:t>
      </w:r>
      <w:proofErr w:type="spellStart"/>
      <w:r w:rsidRPr="00CE0FF1">
        <w:rPr>
          <w:sz w:val="28"/>
          <w:szCs w:val="28"/>
          <w:shd w:val="clear" w:color="auto" w:fill="FFFFFF"/>
        </w:rPr>
        <w:t>основі</w:t>
      </w:r>
      <w:proofErr w:type="spellEnd"/>
      <w:r w:rsidRPr="00CE0FF1">
        <w:rPr>
          <w:sz w:val="28"/>
          <w:szCs w:val="28"/>
          <w:shd w:val="clear" w:color="auto" w:fill="FFFFFF"/>
        </w:rPr>
        <w:t xml:space="preserve"> партнерства </w:t>
      </w:r>
      <w:proofErr w:type="spellStart"/>
      <w:r w:rsidRPr="00CE0FF1">
        <w:rPr>
          <w:sz w:val="28"/>
          <w:szCs w:val="28"/>
          <w:shd w:val="clear" w:color="auto" w:fill="FFFFFF"/>
        </w:rPr>
        <w:t>між</w:t>
      </w:r>
      <w:proofErr w:type="spellEnd"/>
      <w:r w:rsidRPr="00CE0FF1">
        <w:rPr>
          <w:sz w:val="28"/>
          <w:szCs w:val="28"/>
          <w:shd w:val="clear" w:color="auto" w:fill="FFFFFF"/>
        </w:rPr>
        <w:t xml:space="preserve"> учителем, </w:t>
      </w:r>
      <w:proofErr w:type="spellStart"/>
      <w:r w:rsidRPr="00CE0FF1">
        <w:rPr>
          <w:sz w:val="28"/>
          <w:szCs w:val="28"/>
          <w:shd w:val="clear" w:color="auto" w:fill="FFFFFF"/>
        </w:rPr>
        <w:t>учнем</w:t>
      </w:r>
      <w:proofErr w:type="spellEnd"/>
      <w:r w:rsidRPr="00CE0FF1">
        <w:rPr>
          <w:sz w:val="28"/>
          <w:szCs w:val="28"/>
          <w:shd w:val="clear" w:color="auto" w:fill="FFFFFF"/>
        </w:rPr>
        <w:t xml:space="preserve"> </w:t>
      </w:r>
      <w:proofErr w:type="spellStart"/>
      <w:r w:rsidRPr="00CE0FF1">
        <w:rPr>
          <w:sz w:val="28"/>
          <w:szCs w:val="28"/>
          <w:shd w:val="clear" w:color="auto" w:fill="FFFFFF"/>
        </w:rPr>
        <w:t>і</w:t>
      </w:r>
      <w:proofErr w:type="spellEnd"/>
      <w:r w:rsidRPr="00CE0FF1">
        <w:rPr>
          <w:sz w:val="28"/>
          <w:szCs w:val="28"/>
          <w:shd w:val="clear" w:color="auto" w:fill="FFFFFF"/>
        </w:rPr>
        <w:t xml:space="preserve"> батьками. </w:t>
      </w:r>
      <w:r w:rsidRPr="00CE0FF1">
        <w:rPr>
          <w:sz w:val="28"/>
          <w:szCs w:val="28"/>
          <w:shd w:val="clear" w:color="auto" w:fill="FFFFFF"/>
          <w:lang w:val="uk-UA"/>
        </w:rPr>
        <w:t xml:space="preserve"> </w:t>
      </w: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048A1" w:rsidRDefault="000048A1" w:rsidP="000048A1">
      <w:pPr>
        <w:pStyle w:val="p3"/>
        <w:spacing w:before="0" w:beforeAutospacing="0" w:after="0" w:afterAutospacing="0" w:line="360" w:lineRule="auto"/>
        <w:ind w:right="-1" w:firstLine="567"/>
        <w:jc w:val="both"/>
        <w:rPr>
          <w:sz w:val="28"/>
          <w:szCs w:val="28"/>
          <w:shd w:val="clear" w:color="auto" w:fill="FFFFFF"/>
          <w:lang w:val="uk-UA"/>
        </w:rPr>
      </w:pPr>
    </w:p>
    <w:p w:rsidR="0004471F" w:rsidRDefault="0004471F" w:rsidP="000048A1">
      <w:pPr>
        <w:spacing w:line="360" w:lineRule="auto"/>
        <w:jc w:val="both"/>
      </w:pPr>
    </w:p>
    <w:sectPr w:rsidR="0004471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915B9"/>
    <w:multiLevelType w:val="hybridMultilevel"/>
    <w:tmpl w:val="12AED8E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167C549E"/>
    <w:multiLevelType w:val="hybridMultilevel"/>
    <w:tmpl w:val="79705660"/>
    <w:lvl w:ilvl="0" w:tplc="897A763C">
      <w:start w:val="2"/>
      <w:numFmt w:val="bullet"/>
      <w:lvlText w:val="-"/>
      <w:lvlJc w:val="left"/>
      <w:pPr>
        <w:ind w:left="1428" w:hanging="360"/>
      </w:pPr>
      <w:rPr>
        <w:rFonts w:ascii="Times New Roman" w:eastAsiaTheme="minorEastAsia"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
    <w:nsid w:val="7BD26F40"/>
    <w:multiLevelType w:val="hybridMultilevel"/>
    <w:tmpl w:val="7F44F10C"/>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048A1"/>
    <w:rsid w:val="000048A1"/>
    <w:rsid w:val="0004471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48A1"/>
    <w:pPr>
      <w:spacing w:after="0" w:line="240" w:lineRule="auto"/>
      <w:ind w:left="720"/>
      <w:contextualSpacing/>
    </w:pPr>
  </w:style>
  <w:style w:type="paragraph" w:customStyle="1" w:styleId="p3">
    <w:name w:val="p3"/>
    <w:basedOn w:val="a"/>
    <w:rsid w:val="000048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0048A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048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3708</Words>
  <Characters>2115</Characters>
  <Application>Microsoft Office Word</Application>
  <DocSecurity>0</DocSecurity>
  <Lines>17</Lines>
  <Paragraphs>11</Paragraphs>
  <ScaleCrop>false</ScaleCrop>
  <Company/>
  <LinksUpToDate>false</LinksUpToDate>
  <CharactersWithSpaces>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Dom</cp:lastModifiedBy>
  <cp:revision>2</cp:revision>
  <dcterms:created xsi:type="dcterms:W3CDTF">2021-01-14T10:25:00Z</dcterms:created>
  <dcterms:modified xsi:type="dcterms:W3CDTF">2021-01-14T10:29:00Z</dcterms:modified>
</cp:coreProperties>
</file>