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8D8" w:rsidRPr="002D48D8" w:rsidRDefault="002D48D8" w:rsidP="002D48D8">
      <w:pPr>
        <w:pStyle w:val="has-text-align-center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2D48D8">
        <w:rPr>
          <w:b/>
          <w:bCs/>
          <w:color w:val="333333"/>
          <w:sz w:val="28"/>
          <w:szCs w:val="28"/>
        </w:rPr>
        <w:t>Чіткі та досяжні результати навчання</w:t>
      </w:r>
      <w:r w:rsidRPr="002D48D8">
        <w:rPr>
          <w:color w:val="333333"/>
          <w:sz w:val="28"/>
          <w:szCs w:val="28"/>
        </w:rPr>
        <w:t> </w:t>
      </w:r>
    </w:p>
    <w:p w:rsidR="002D48D8" w:rsidRPr="002D48D8" w:rsidRDefault="002D48D8" w:rsidP="002D48D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8D8">
        <w:rPr>
          <w:color w:val="333333"/>
          <w:sz w:val="28"/>
          <w:szCs w:val="28"/>
        </w:rPr>
        <w:t xml:space="preserve">Уявіть, що ви їдете без карти або навігатора — ви відчуваєте розгубленість, чи не так? Так само </w:t>
      </w:r>
      <w:r w:rsidR="00DA74C6">
        <w:rPr>
          <w:color w:val="333333"/>
          <w:sz w:val="28"/>
          <w:szCs w:val="28"/>
        </w:rPr>
        <w:t xml:space="preserve">учні </w:t>
      </w:r>
      <w:r w:rsidRPr="002D48D8">
        <w:rPr>
          <w:color w:val="333333"/>
          <w:sz w:val="28"/>
          <w:szCs w:val="28"/>
        </w:rPr>
        <w:t xml:space="preserve">потребують чіткої мети на </w:t>
      </w:r>
      <w:proofErr w:type="spellStart"/>
      <w:r w:rsidRPr="002D48D8">
        <w:rPr>
          <w:color w:val="333333"/>
          <w:sz w:val="28"/>
          <w:szCs w:val="28"/>
        </w:rPr>
        <w:t>уроці</w:t>
      </w:r>
      <w:proofErr w:type="spellEnd"/>
      <w:r w:rsidRPr="002D48D8">
        <w:rPr>
          <w:color w:val="333333"/>
          <w:sz w:val="28"/>
          <w:szCs w:val="28"/>
        </w:rPr>
        <w:t xml:space="preserve">. Замість загального «сьогодні вивчаємо </w:t>
      </w:r>
      <w:proofErr w:type="spellStart"/>
      <w:r w:rsidRPr="002D48D8">
        <w:rPr>
          <w:color w:val="333333"/>
          <w:sz w:val="28"/>
          <w:szCs w:val="28"/>
        </w:rPr>
        <w:t>Past</w:t>
      </w:r>
      <w:proofErr w:type="spellEnd"/>
      <w:r w:rsidRPr="002D48D8">
        <w:rPr>
          <w:color w:val="333333"/>
          <w:sz w:val="28"/>
          <w:szCs w:val="28"/>
        </w:rPr>
        <w:t xml:space="preserve"> </w:t>
      </w:r>
      <w:proofErr w:type="spellStart"/>
      <w:r w:rsidRPr="002D48D8">
        <w:rPr>
          <w:color w:val="333333"/>
          <w:sz w:val="28"/>
          <w:szCs w:val="28"/>
        </w:rPr>
        <w:t>Simple</w:t>
      </w:r>
      <w:proofErr w:type="spellEnd"/>
      <w:r w:rsidRPr="002D48D8">
        <w:rPr>
          <w:color w:val="333333"/>
          <w:sz w:val="28"/>
          <w:szCs w:val="28"/>
        </w:rPr>
        <w:t>», краще сформувати чіткі результати навчання, що дають учням мотивацію. До прикладу можна використати таке формулювання: </w:t>
      </w:r>
      <w:r w:rsidRPr="002D48D8">
        <w:rPr>
          <w:b/>
          <w:bCs/>
          <w:color w:val="333333"/>
          <w:sz w:val="28"/>
          <w:szCs w:val="28"/>
        </w:rPr>
        <w:t>«До кінця уроку ви зможете розповісти, що робили на минулих вихідних/відпустці»</w:t>
      </w:r>
      <w:r w:rsidRPr="002D48D8">
        <w:rPr>
          <w:color w:val="333333"/>
          <w:sz w:val="28"/>
          <w:szCs w:val="28"/>
        </w:rPr>
        <w:t>  </w:t>
      </w:r>
    </w:p>
    <w:p w:rsidR="002D48D8" w:rsidRPr="002D48D8" w:rsidRDefault="002D48D8" w:rsidP="002D48D8">
      <w:pPr>
        <w:pStyle w:val="a3"/>
        <w:shd w:val="clear" w:color="auto" w:fill="FFFFFF"/>
        <w:spacing w:before="0" w:beforeAutospacing="0" w:after="360" w:afterAutospacing="0"/>
        <w:rPr>
          <w:color w:val="333333"/>
          <w:sz w:val="28"/>
          <w:szCs w:val="28"/>
        </w:rPr>
      </w:pPr>
      <w:r w:rsidRPr="002D48D8">
        <w:rPr>
          <w:color w:val="333333"/>
          <w:sz w:val="28"/>
          <w:szCs w:val="28"/>
        </w:rPr>
        <w:t xml:space="preserve">Однак ці результати не повинні просто згадуватися </w:t>
      </w:r>
      <w:r w:rsidR="00DA74C6">
        <w:rPr>
          <w:color w:val="333333"/>
          <w:sz w:val="28"/>
          <w:szCs w:val="28"/>
        </w:rPr>
        <w:t xml:space="preserve">учням </w:t>
      </w:r>
      <w:r w:rsidRPr="002D48D8">
        <w:rPr>
          <w:color w:val="333333"/>
          <w:sz w:val="28"/>
          <w:szCs w:val="28"/>
        </w:rPr>
        <w:t xml:space="preserve">на початку уроку. Їх слід виділяти протягом усього уроку, щоб </w:t>
      </w:r>
      <w:r w:rsidR="00DA74C6">
        <w:rPr>
          <w:color w:val="333333"/>
          <w:sz w:val="28"/>
          <w:szCs w:val="28"/>
        </w:rPr>
        <w:t xml:space="preserve">здобувачі освіти </w:t>
      </w:r>
      <w:r w:rsidRPr="002D48D8">
        <w:rPr>
          <w:color w:val="333333"/>
          <w:sz w:val="28"/>
          <w:szCs w:val="28"/>
        </w:rPr>
        <w:t xml:space="preserve">могли безпосередньо пов’язувати те, що вони роблять, з результатами уроку, роблячи заняття більш видимими та релевантними. І так само, як ви починаєте урок, виділяючи результати, ви також повинні закінчувати урок, повертаючись до них, роблячи результати навчання видимими для </w:t>
      </w:r>
      <w:proofErr w:type="spellStart"/>
      <w:r w:rsidR="00DA74C6">
        <w:rPr>
          <w:color w:val="333333"/>
          <w:sz w:val="28"/>
          <w:szCs w:val="28"/>
        </w:rPr>
        <w:t>учнів</w:t>
      </w:r>
      <w:r w:rsidRPr="002D48D8">
        <w:rPr>
          <w:color w:val="333333"/>
          <w:sz w:val="28"/>
          <w:szCs w:val="28"/>
        </w:rPr>
        <w:t>і</w:t>
      </w:r>
      <w:proofErr w:type="spellEnd"/>
      <w:r w:rsidRPr="002D48D8">
        <w:rPr>
          <w:color w:val="333333"/>
          <w:sz w:val="28"/>
          <w:szCs w:val="28"/>
        </w:rPr>
        <w:t xml:space="preserve"> показуючи, чого вони досягли.</w:t>
      </w:r>
    </w:p>
    <w:p w:rsidR="002D48D8" w:rsidRPr="002D48D8" w:rsidRDefault="002D48D8" w:rsidP="002D48D8">
      <w:pPr>
        <w:pStyle w:val="has-text-align-center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2D48D8">
        <w:rPr>
          <w:b/>
          <w:bCs/>
          <w:color w:val="333333"/>
          <w:sz w:val="28"/>
          <w:szCs w:val="28"/>
        </w:rPr>
        <w:t>Критерії успіху</w:t>
      </w:r>
      <w:r w:rsidRPr="002D48D8">
        <w:rPr>
          <w:color w:val="333333"/>
          <w:sz w:val="28"/>
          <w:szCs w:val="28"/>
        </w:rPr>
        <w:t> </w:t>
      </w:r>
    </w:p>
    <w:p w:rsidR="002D48D8" w:rsidRPr="002D48D8" w:rsidRDefault="002D48D8" w:rsidP="002D48D8">
      <w:pPr>
        <w:pStyle w:val="a3"/>
        <w:shd w:val="clear" w:color="auto" w:fill="FFFFFF"/>
        <w:spacing w:before="0" w:beforeAutospacing="0" w:after="360" w:afterAutospacing="0"/>
        <w:rPr>
          <w:color w:val="333333"/>
          <w:sz w:val="28"/>
          <w:szCs w:val="28"/>
        </w:rPr>
      </w:pPr>
      <w:r w:rsidRPr="002D48D8">
        <w:rPr>
          <w:color w:val="333333"/>
          <w:sz w:val="28"/>
          <w:szCs w:val="28"/>
        </w:rPr>
        <w:t xml:space="preserve">Зупиніться і ще раз поміркуйте. Чи було у вас коли-небудь таке, що ви цілий урок викладали певну лексику або граматику, а потім закінчували урок комунікативним завданням, щоб ваші </w:t>
      </w:r>
      <w:r w:rsidR="00DA74C6">
        <w:rPr>
          <w:color w:val="333333"/>
          <w:sz w:val="28"/>
          <w:szCs w:val="28"/>
        </w:rPr>
        <w:t xml:space="preserve">учні </w:t>
      </w:r>
      <w:r w:rsidRPr="002D48D8">
        <w:rPr>
          <w:color w:val="333333"/>
          <w:sz w:val="28"/>
          <w:szCs w:val="28"/>
        </w:rPr>
        <w:t>активно використовували цільову мову, але вони робили все, що завгодно, крім цього? Якщо бути чесними з собою, це траплялося з усіма нами. Багат</w:t>
      </w:r>
      <w:bookmarkStart w:id="0" w:name="_GoBack"/>
      <w:bookmarkEnd w:id="0"/>
      <w:r w:rsidRPr="002D48D8">
        <w:rPr>
          <w:color w:val="333333"/>
          <w:sz w:val="28"/>
          <w:szCs w:val="28"/>
        </w:rPr>
        <w:t>о разів. Саме тут на допомогу приходять критерії успіху. </w:t>
      </w:r>
    </w:p>
    <w:p w:rsidR="002D48D8" w:rsidRPr="002D48D8" w:rsidRDefault="002D48D8" w:rsidP="002D48D8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2D48D8">
        <w:rPr>
          <w:b/>
          <w:bCs/>
          <w:color w:val="333333"/>
          <w:sz w:val="28"/>
          <w:szCs w:val="28"/>
        </w:rPr>
        <w:t>Критерії успіху</w:t>
      </w:r>
      <w:r w:rsidRPr="002D48D8">
        <w:rPr>
          <w:color w:val="333333"/>
          <w:sz w:val="28"/>
          <w:szCs w:val="28"/>
        </w:rPr>
        <w:t> — це перелік особливостей завдання, які учень має включити в свою роботу. Таким чином, учні бачать, як саме виглядає “успіх” </w:t>
      </w:r>
    </w:p>
    <w:p w:rsidR="002D48D8" w:rsidRPr="002D48D8" w:rsidRDefault="002D48D8" w:rsidP="002D48D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Приклад завдань з критеріями успіху, які також можна використовувати на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уроці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 </w:t>
      </w:r>
    </w:p>
    <w:p w:rsidR="002D48D8" w:rsidRPr="002D48D8" w:rsidRDefault="002D48D8" w:rsidP="002D48D8">
      <w:pPr>
        <w:numPr>
          <w:ilvl w:val="0"/>
          <w:numId w:val="1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Вказати, де ви були, що робили і що сталося </w:t>
      </w:r>
    </w:p>
    <w:p w:rsidR="002D48D8" w:rsidRPr="002D48D8" w:rsidRDefault="002D48D8" w:rsidP="002D48D8">
      <w:pPr>
        <w:numPr>
          <w:ilvl w:val="0"/>
          <w:numId w:val="2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Використати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Past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Simple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(з правильною вимовою –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ed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 </w:t>
      </w:r>
    </w:p>
    <w:p w:rsidR="002D48D8" w:rsidRPr="002D48D8" w:rsidRDefault="002D48D8" w:rsidP="002D48D8">
      <w:pPr>
        <w:numPr>
          <w:ilvl w:val="0"/>
          <w:numId w:val="3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Принаймні 2 приклади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Past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Continuous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2D48D8" w:rsidRPr="002D48D8" w:rsidRDefault="002D48D8" w:rsidP="002D48D8">
      <w:pPr>
        <w:numPr>
          <w:ilvl w:val="0"/>
          <w:numId w:val="4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Принаймні 1 раз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Past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Perfect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2D48D8" w:rsidRPr="002D48D8" w:rsidRDefault="002D48D8" w:rsidP="002D48D8">
      <w:pPr>
        <w:numPr>
          <w:ilvl w:val="0"/>
          <w:numId w:val="5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Щонайменше 3 часові зв’язки </w:t>
      </w:r>
    </w:p>
    <w:p w:rsidR="002D48D8" w:rsidRPr="002D48D8" w:rsidRDefault="002D48D8" w:rsidP="002D48D8">
      <w:pPr>
        <w:numPr>
          <w:ilvl w:val="0"/>
          <w:numId w:val="6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Не менше 5 нових слів/виразів </w:t>
      </w:r>
    </w:p>
    <w:p w:rsidR="002D48D8" w:rsidRPr="002D48D8" w:rsidRDefault="002D48D8" w:rsidP="002D48D8">
      <w:pPr>
        <w:numPr>
          <w:ilvl w:val="0"/>
          <w:numId w:val="7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Додати драматичності за допомогою модифікаторів </w:t>
      </w:r>
    </w:p>
    <w:p w:rsidR="002D48D8" w:rsidRPr="002D48D8" w:rsidRDefault="002D48D8" w:rsidP="002D48D8">
      <w:pPr>
        <w:numPr>
          <w:ilvl w:val="0"/>
          <w:numId w:val="8"/>
        </w:numPr>
        <w:shd w:val="clear" w:color="auto" w:fill="FFFFFF"/>
        <w:spacing w:after="0" w:line="300" w:lineRule="atLeast"/>
        <w:ind w:left="1020" w:right="30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Говорити щонайменше 60 секунд </w:t>
      </w:r>
    </w:p>
    <w:p w:rsidR="002D48D8" w:rsidRPr="002D48D8" w:rsidRDefault="002D48D8" w:rsidP="002D48D8">
      <w:pPr>
        <w:shd w:val="clear" w:color="auto" w:fill="FFFFFF"/>
        <w:spacing w:after="36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Критерії успіху можуть бути гнучкими залежно від того, на чому ви хочете зосередитися. В ідеалі їх має бути не більше 3-5, але це може змінюватися залежно від рівня. Також ви можете залучати учнів до створення критеріїв — це сприяє розвитку саморегуляції . </w:t>
      </w:r>
    </w:p>
    <w:p w:rsidR="002D48D8" w:rsidRPr="002D48D8" w:rsidRDefault="002D48D8" w:rsidP="002D48D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Формувальне оцінювання та видиме навчання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p w:rsidR="002D48D8" w:rsidRPr="002D48D8" w:rsidRDefault="002D48D8" w:rsidP="002D48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Остання стратегія, яку ще хотілось би обговорити, це </w:t>
      </w:r>
      <w:r w:rsidRPr="002D48D8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формувальне оцінювання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яке є надзвичайно важливим. Чому? Тому що воно показує </w:t>
      </w:r>
      <w:r w:rsidR="00DA74C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здобувачам освіти 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їхні розуміння, прогрес та що потрібно зробити для покращення на кожному етапі уроку чи розділу. Воно також дозволяє вчителям 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 xml:space="preserve">структурувати навчання та подолати розрив між поточними рівнями розуміння </w:t>
      </w:r>
      <w:r w:rsidR="00DA74C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учнів 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та бажаними результатами навчання. </w:t>
      </w:r>
    </w:p>
    <w:p w:rsidR="00DA74C6" w:rsidRDefault="002D48D8" w:rsidP="002D48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Під час уроку у вчителів є безліч можливостей для включення стратегій формувального оцінювання. </w:t>
      </w:r>
    </w:p>
    <w:p w:rsidR="002D48D8" w:rsidRPr="002D48D8" w:rsidRDefault="002D48D8" w:rsidP="002D48D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Візьмемо урок з першим типом умовних речень Навіть до відкриття підручника ви могли б застосувати підхід “</w:t>
      </w:r>
      <w:proofErr w:type="spellStart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test-teach-test</w:t>
      </w:r>
      <w:proofErr w:type="spellEnd"/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”, попросивши учня обговорити деякі питання, включаючи перший тип умовних речень, щоб побачити, чи можуть вони вже використовувати цільову мову. </w:t>
      </w:r>
      <w:r w:rsidR="00DA74C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Г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раматика вводиться за допомогою керованого відкриття, що є формувальним оцінюванням у дії. Запитання для перевірки концепції та перевірка готовності </w:t>
      </w:r>
      <w:r w:rsidR="00DA74C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учнів 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перейти до контрольованої практики</w:t>
      </w:r>
      <w:r w:rsidR="00DA74C6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,</w:t>
      </w:r>
      <w:r w:rsidRPr="002D48D8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також робить навчання видимим. </w:t>
      </w:r>
    </w:p>
    <w:p w:rsidR="002D48D8" w:rsidRPr="002D48D8" w:rsidRDefault="002D48D8">
      <w:pPr>
        <w:rPr>
          <w:rFonts w:ascii="Times New Roman" w:hAnsi="Times New Roman" w:cs="Times New Roman"/>
          <w:sz w:val="28"/>
          <w:szCs w:val="28"/>
        </w:rPr>
      </w:pPr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Формувальне оцінювання та видиме навчання можуть підтримуватися й поза межами класу за допомогою онлайн-платформ, таких як </w:t>
      </w:r>
      <w:proofErr w:type="spellStart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Spark</w:t>
      </w:r>
      <w:proofErr w:type="spellEnd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 </w:t>
      </w:r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від </w:t>
      </w:r>
      <w:proofErr w:type="spellStart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National</w:t>
      </w:r>
      <w:proofErr w:type="spellEnd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Geographic</w:t>
      </w:r>
      <w:proofErr w:type="spellEnd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 w:rsidRPr="002D48D8">
        <w:rPr>
          <w:rStyle w:val="a4"/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Learning</w:t>
      </w:r>
      <w:proofErr w:type="spellEnd"/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Надання учням можливості виконувати завдання онлайн із миттєвим зворотним зв’язком і доступом до оцінок підвищує прозорість їхнього навчання, сприяючи </w:t>
      </w:r>
      <w:proofErr w:type="spellStart"/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залученості</w:t>
      </w:r>
      <w:proofErr w:type="spellEnd"/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та мотивації. </w:t>
      </w:r>
    </w:p>
    <w:p w:rsidR="00C679E9" w:rsidRPr="002D48D8" w:rsidRDefault="002D48D8" w:rsidP="002D48D8"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Впровадження цих трьох стратегій — чітких результатів навчання, критеріїв успіху та формувального оцінювання — перетворює процес викладання з непередбачуваної подорожі на цілеспрямований рух до мети. Коли учні розуміють, куди вони йдуть і як виглядає успіх, вони стають активними учасниками власного навчання. Це не просто робить їхні досягнення видимими, а й значно підвищує їхню мотивацію. Використовуючи ці підходи, ви зможете зробити свої </w:t>
      </w:r>
      <w:proofErr w:type="spellStart"/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уроки</w:t>
      </w:r>
      <w:proofErr w:type="spellEnd"/>
      <w:r w:rsidRPr="002D48D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більш ефективними, а ваших учнів — успішнішими</w:t>
      </w:r>
      <w:r>
        <w:rPr>
          <w:rFonts w:ascii="Arial" w:hAnsi="Arial" w:cs="Arial"/>
          <w:color w:val="333333"/>
          <w:shd w:val="clear" w:color="auto" w:fill="FFFFFF"/>
        </w:rPr>
        <w:t>. </w:t>
      </w:r>
    </w:p>
    <w:sectPr w:rsidR="00C679E9" w:rsidRPr="002D48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C37"/>
    <w:multiLevelType w:val="multilevel"/>
    <w:tmpl w:val="88EAE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B36BD9"/>
    <w:multiLevelType w:val="multilevel"/>
    <w:tmpl w:val="4AECA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812885"/>
    <w:multiLevelType w:val="multilevel"/>
    <w:tmpl w:val="53925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1A0B42"/>
    <w:multiLevelType w:val="multilevel"/>
    <w:tmpl w:val="0986B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1686374"/>
    <w:multiLevelType w:val="multilevel"/>
    <w:tmpl w:val="5F584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84828B1"/>
    <w:multiLevelType w:val="multilevel"/>
    <w:tmpl w:val="7D28C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814037"/>
    <w:multiLevelType w:val="multilevel"/>
    <w:tmpl w:val="75827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F9269F5"/>
    <w:multiLevelType w:val="multilevel"/>
    <w:tmpl w:val="587E4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7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8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15F"/>
    <w:rsid w:val="002D48D8"/>
    <w:rsid w:val="00A9115F"/>
    <w:rsid w:val="00C679E9"/>
    <w:rsid w:val="00DA7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has-text-align-center">
    <w:name w:val="has-text-align-center"/>
    <w:basedOn w:val="a"/>
    <w:rsid w:val="002D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2D48D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has-text-align-center">
    <w:name w:val="has-text-align-center"/>
    <w:basedOn w:val="a"/>
    <w:rsid w:val="002D48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2D48D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2498</Words>
  <Characters>1425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Cофія Лозинська</dc:creator>
  <cp:keywords/>
  <dc:description/>
  <cp:lastModifiedBy>Cофія Лозинська</cp:lastModifiedBy>
  <cp:revision>2</cp:revision>
  <dcterms:created xsi:type="dcterms:W3CDTF">2025-07-15T19:05:00Z</dcterms:created>
  <dcterms:modified xsi:type="dcterms:W3CDTF">2025-07-15T19:22:00Z</dcterms:modified>
</cp:coreProperties>
</file>