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292E37" w14:textId="319DA477" w:rsidR="00B70BCE" w:rsidRDefault="005C426D" w:rsidP="005C426D">
      <w:pPr>
        <w:jc w:val="center"/>
        <w:rPr>
          <w:rFonts w:ascii="Times New Roman" w:hAnsi="Times New Roman" w:cs="Times New Roman"/>
          <w:b/>
          <w:bCs/>
          <w:sz w:val="28"/>
          <w:szCs w:val="28"/>
          <w:lang w:val="uk-UA"/>
        </w:rPr>
      </w:pPr>
      <w:r w:rsidRPr="005C426D">
        <w:rPr>
          <w:rFonts w:ascii="Times New Roman" w:hAnsi="Times New Roman" w:cs="Times New Roman"/>
          <w:b/>
          <w:bCs/>
          <w:sz w:val="28"/>
          <w:szCs w:val="28"/>
          <w:lang w:val="uk-UA"/>
        </w:rPr>
        <w:t>Бригадна форма організації праці як напрямок інтенсифікації виробництва</w:t>
      </w:r>
    </w:p>
    <w:p w14:paraId="07BB24BA" w14:textId="467488F8" w:rsidR="005C426D" w:rsidRDefault="005C426D" w:rsidP="005C426D">
      <w:pPr>
        <w:jc w:val="center"/>
        <w:rPr>
          <w:rFonts w:ascii="Times New Roman" w:hAnsi="Times New Roman" w:cs="Times New Roman"/>
          <w:sz w:val="24"/>
          <w:szCs w:val="24"/>
          <w:lang w:val="uk-UA"/>
        </w:rPr>
      </w:pPr>
      <w:r>
        <w:rPr>
          <w:rFonts w:ascii="Times New Roman" w:hAnsi="Times New Roman" w:cs="Times New Roman"/>
          <w:sz w:val="24"/>
          <w:szCs w:val="24"/>
          <w:lang w:val="uk-UA"/>
        </w:rPr>
        <w:t>Зміст</w:t>
      </w:r>
    </w:p>
    <w:p w14:paraId="7FB76782" w14:textId="01580CAC" w:rsidR="005C426D" w:rsidRDefault="005C426D" w:rsidP="005C426D">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Соціально</w:t>
      </w:r>
      <w:r w:rsidR="00F20FB0">
        <w:rPr>
          <w:rFonts w:ascii="Times New Roman" w:hAnsi="Times New Roman" w:cs="Times New Roman"/>
          <w:sz w:val="24"/>
          <w:szCs w:val="24"/>
          <w:lang w:val="uk-UA"/>
        </w:rPr>
        <w:t xml:space="preserve"> </w:t>
      </w:r>
      <w:r>
        <w:rPr>
          <w:rFonts w:ascii="Times New Roman" w:hAnsi="Times New Roman" w:cs="Times New Roman"/>
          <w:sz w:val="24"/>
          <w:szCs w:val="24"/>
          <w:lang w:val="uk-UA"/>
        </w:rPr>
        <w:t>- економічні переваги бригадної форми організації праці.</w:t>
      </w:r>
    </w:p>
    <w:p w14:paraId="16D51EBF" w14:textId="3D862B45" w:rsidR="005C426D" w:rsidRDefault="005C426D" w:rsidP="005C426D">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Особливості створення комплексних бригад, їх переваги в умовах серійного виробництва.</w:t>
      </w:r>
    </w:p>
    <w:p w14:paraId="5F36B9CD" w14:textId="166099F4" w:rsidR="005C426D" w:rsidRDefault="005C426D" w:rsidP="005C426D">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Особливості планування чисельності бригад.</w:t>
      </w:r>
    </w:p>
    <w:p w14:paraId="12FED11A" w14:textId="0B3AC4C9" w:rsidR="005C426D" w:rsidRDefault="005C426D" w:rsidP="005C426D">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Особливості нормування праці в бригадах.</w:t>
      </w:r>
    </w:p>
    <w:p w14:paraId="689C1195" w14:textId="465B74AB" w:rsidR="00F20FB0" w:rsidRDefault="00F20FB0" w:rsidP="00F20FB0">
      <w:pPr>
        <w:pStyle w:val="a3"/>
        <w:rPr>
          <w:rFonts w:ascii="Times New Roman" w:hAnsi="Times New Roman" w:cs="Times New Roman"/>
          <w:sz w:val="24"/>
          <w:szCs w:val="24"/>
          <w:lang w:val="uk-UA"/>
        </w:rPr>
      </w:pPr>
    </w:p>
    <w:p w14:paraId="4CA1A680" w14:textId="29EACC5F" w:rsidR="00F20FB0" w:rsidRPr="00CC27E2" w:rsidRDefault="00F20FB0" w:rsidP="00CC27E2">
      <w:pPr>
        <w:jc w:val="center"/>
        <w:rPr>
          <w:rFonts w:ascii="Times New Roman" w:hAnsi="Times New Roman" w:cs="Times New Roman"/>
          <w:b/>
          <w:bCs/>
          <w:sz w:val="24"/>
          <w:szCs w:val="24"/>
          <w:lang w:val="uk-UA"/>
        </w:rPr>
      </w:pPr>
      <w:r w:rsidRPr="00CC27E2">
        <w:rPr>
          <w:rFonts w:ascii="Times New Roman" w:hAnsi="Times New Roman" w:cs="Times New Roman"/>
          <w:b/>
          <w:bCs/>
          <w:sz w:val="24"/>
          <w:szCs w:val="24"/>
          <w:lang w:val="uk-UA"/>
        </w:rPr>
        <w:t>Соціально - економічні переваги бригадної форми організації праці.</w:t>
      </w:r>
    </w:p>
    <w:p w14:paraId="4C245721" w14:textId="6DAFC58E" w:rsidR="005C426D" w:rsidRPr="00F20FB0" w:rsidRDefault="00F20FB0" w:rsidP="00F20FB0">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5C426D" w:rsidRPr="00F20FB0">
        <w:rPr>
          <w:rFonts w:ascii="Times New Roman" w:hAnsi="Times New Roman" w:cs="Times New Roman"/>
          <w:sz w:val="24"/>
          <w:szCs w:val="24"/>
          <w:lang w:val="uk-UA"/>
        </w:rPr>
        <w:t xml:space="preserve"> Бригадна форма організації праці дає змогу оптимізації виробництва  та управління, що в значній мірі сприяє підвищенню продуктивності праці, збільшенню об`ємів випуску продукції та надання послуг, поліпшенню якості продукції, економії матеріальних ресурсів.</w:t>
      </w:r>
    </w:p>
    <w:p w14:paraId="085C441B" w14:textId="74F68CDE" w:rsidR="005C426D" w:rsidRPr="00F20FB0" w:rsidRDefault="00F20FB0" w:rsidP="00F20FB0">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5C426D" w:rsidRPr="00F20FB0">
        <w:rPr>
          <w:rFonts w:ascii="Times New Roman" w:hAnsi="Times New Roman" w:cs="Times New Roman"/>
          <w:sz w:val="24"/>
          <w:szCs w:val="24"/>
          <w:lang w:val="uk-UA"/>
        </w:rPr>
        <w:t xml:space="preserve"> </w:t>
      </w:r>
      <w:r w:rsidR="00A9246A" w:rsidRPr="00F20FB0">
        <w:rPr>
          <w:rFonts w:ascii="Times New Roman" w:hAnsi="Times New Roman" w:cs="Times New Roman"/>
          <w:sz w:val="24"/>
          <w:szCs w:val="24"/>
          <w:lang w:val="uk-UA"/>
        </w:rPr>
        <w:t xml:space="preserve"> </w:t>
      </w:r>
      <w:r w:rsidR="005C426D" w:rsidRPr="00F20FB0">
        <w:rPr>
          <w:rFonts w:ascii="Times New Roman" w:hAnsi="Times New Roman" w:cs="Times New Roman"/>
          <w:sz w:val="24"/>
          <w:szCs w:val="24"/>
          <w:lang w:val="uk-UA"/>
        </w:rPr>
        <w:t>Велику роль відіграє формування у робітників самодисципліни, відповідальності. Об</w:t>
      </w:r>
      <w:r w:rsidR="005C426D" w:rsidRPr="00F20FB0">
        <w:rPr>
          <w:rFonts w:ascii="Times New Roman" w:hAnsi="Times New Roman" w:cs="Times New Roman"/>
          <w:sz w:val="24"/>
          <w:szCs w:val="24"/>
        </w:rPr>
        <w:t>`</w:t>
      </w:r>
      <w:r w:rsidR="005C426D" w:rsidRPr="00F20FB0">
        <w:rPr>
          <w:rFonts w:ascii="Times New Roman" w:hAnsi="Times New Roman" w:cs="Times New Roman"/>
          <w:sz w:val="24"/>
          <w:szCs w:val="24"/>
          <w:lang w:val="uk-UA"/>
        </w:rPr>
        <w:t>єднання робітників в бригади-явище, важливе в соціальному плані. В бригаді іде пошук більш ефективних форм і методів поєднання інтересів особистості, колективу і суспільства.</w:t>
      </w:r>
    </w:p>
    <w:p w14:paraId="738DF192" w14:textId="1C46ACB0" w:rsidR="005C426D" w:rsidRPr="00F20FB0" w:rsidRDefault="00F20FB0" w:rsidP="00F20FB0">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9246A" w:rsidRPr="00F20FB0">
        <w:rPr>
          <w:rFonts w:ascii="Times New Roman" w:hAnsi="Times New Roman" w:cs="Times New Roman"/>
          <w:sz w:val="24"/>
          <w:szCs w:val="24"/>
          <w:lang w:val="uk-UA"/>
        </w:rPr>
        <w:t xml:space="preserve"> </w:t>
      </w:r>
      <w:r w:rsidR="005C426D" w:rsidRPr="00F20FB0">
        <w:rPr>
          <w:rFonts w:ascii="Times New Roman" w:hAnsi="Times New Roman" w:cs="Times New Roman"/>
          <w:sz w:val="24"/>
          <w:szCs w:val="24"/>
          <w:lang w:val="uk-UA"/>
        </w:rPr>
        <w:t xml:space="preserve">Як свідчить досвід, продуктивність праці в бригадах в середньому на 5-10 % вище, а втрати від браку на 20-25 % нижчі, ніж при індивідуальній роботі. Значно економніше </w:t>
      </w:r>
      <w:r w:rsidR="00A9246A" w:rsidRPr="00F20FB0">
        <w:rPr>
          <w:rFonts w:ascii="Times New Roman" w:hAnsi="Times New Roman" w:cs="Times New Roman"/>
          <w:sz w:val="24"/>
          <w:szCs w:val="24"/>
          <w:lang w:val="uk-UA"/>
        </w:rPr>
        <w:t>використовуються матеріальні ресурси, скорочується плинність кадрів.</w:t>
      </w:r>
    </w:p>
    <w:p w14:paraId="6126AEB3" w14:textId="2ED977B4" w:rsidR="00A9246A" w:rsidRPr="00F20FB0" w:rsidRDefault="00F20FB0" w:rsidP="00F20FB0">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9246A" w:rsidRPr="00F20FB0">
        <w:rPr>
          <w:rFonts w:ascii="Times New Roman" w:hAnsi="Times New Roman" w:cs="Times New Roman"/>
          <w:sz w:val="24"/>
          <w:szCs w:val="24"/>
          <w:lang w:val="uk-UA"/>
        </w:rPr>
        <w:t>Показовим є те, що бригадна форма організації праці сприяє розвитку у робітників почуття колективізму і взаємозамінності. Бригадна форма організації праці дозволяє більш ефективно використовувати сучасну техніку, яка вимагає узгоджених дій значної кількості робітників в часі і просторі. Бригадна форма організації праці мотивує робітників до підвищення професійної майстерності, допомагає виконувати більший об`єм робіт  з меншою чисельністю робітників.</w:t>
      </w:r>
      <w:r w:rsidR="00B94519" w:rsidRPr="00F20FB0">
        <w:rPr>
          <w:rFonts w:ascii="Times New Roman" w:hAnsi="Times New Roman" w:cs="Times New Roman"/>
          <w:sz w:val="24"/>
          <w:szCs w:val="24"/>
          <w:lang w:val="uk-UA"/>
        </w:rPr>
        <w:t xml:space="preserve"> </w:t>
      </w:r>
      <w:r w:rsidR="00A9246A" w:rsidRPr="00F20FB0">
        <w:rPr>
          <w:rFonts w:ascii="Times New Roman" w:hAnsi="Times New Roman" w:cs="Times New Roman"/>
          <w:sz w:val="24"/>
          <w:szCs w:val="24"/>
          <w:lang w:val="uk-UA"/>
        </w:rPr>
        <w:t>Бригадна форма організації праці сприяє значному скороченню часу на підготовку виробництва, розподілу і кооперації праці, розвитку багатоверстатного обслуговування, вдосконалення нормування праці.</w:t>
      </w:r>
    </w:p>
    <w:p w14:paraId="298FF7B7" w14:textId="116D3875" w:rsidR="00A9246A" w:rsidRPr="00F20FB0" w:rsidRDefault="00F20FB0" w:rsidP="00F20FB0">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9246A" w:rsidRPr="00F20FB0">
        <w:rPr>
          <w:rFonts w:ascii="Times New Roman" w:hAnsi="Times New Roman" w:cs="Times New Roman"/>
          <w:sz w:val="24"/>
          <w:szCs w:val="24"/>
          <w:lang w:val="uk-UA"/>
        </w:rPr>
        <w:t>Вдосконалення розподілу праці в бригадах виступає у формі спеціалізації робочих місць на виконання певного виду робіт ( операцій, переходів ), які найбільш повно відповідають здібностям, навичкам, досвіду робітників.</w:t>
      </w:r>
      <w:r w:rsidR="00B94519" w:rsidRPr="00F20FB0">
        <w:rPr>
          <w:rFonts w:ascii="Times New Roman" w:hAnsi="Times New Roman" w:cs="Times New Roman"/>
          <w:sz w:val="24"/>
          <w:szCs w:val="24"/>
          <w:lang w:val="uk-UA"/>
        </w:rPr>
        <w:t xml:space="preserve"> Спеціалізація робітників на виконання однієї або декількох операцій дозволяє скоротити невиробничі витрати робочого часу на </w:t>
      </w:r>
      <w:proofErr w:type="spellStart"/>
      <w:r w:rsidR="00B94519" w:rsidRPr="00F20FB0">
        <w:rPr>
          <w:rFonts w:ascii="Times New Roman" w:hAnsi="Times New Roman" w:cs="Times New Roman"/>
          <w:sz w:val="24"/>
          <w:szCs w:val="24"/>
          <w:lang w:val="uk-UA"/>
        </w:rPr>
        <w:t>перевстановлення</w:t>
      </w:r>
      <w:proofErr w:type="spellEnd"/>
      <w:r w:rsidR="00B94519" w:rsidRPr="00F20FB0">
        <w:rPr>
          <w:rFonts w:ascii="Times New Roman" w:hAnsi="Times New Roman" w:cs="Times New Roman"/>
          <w:sz w:val="24"/>
          <w:szCs w:val="24"/>
          <w:lang w:val="uk-UA"/>
        </w:rPr>
        <w:t xml:space="preserve"> деталей, заміну ріжучого і вимірювального інструменту, на зміну режимів різання. Розподіл технологічних операцій на прості і складні сприяє більш ефективному використанню праці робітників різної кваліфікації. Краще використання кваліфікації робітників дає змогу ефективніше використовувати і обладнання. Особливо це характерно для одиничного виробництва. При індивідуальній організації праці робітник обробляє деталь  з першої до останньої операції, і чорнову, і чистову обробку. Виконує роботу низько кваліфікованого робітника на допоміжних операціях, витрачається робочий час, знижується продуктивність праці.</w:t>
      </w:r>
    </w:p>
    <w:p w14:paraId="7DAC7D8B" w14:textId="62F50C82" w:rsidR="00B94519" w:rsidRPr="00F20FB0" w:rsidRDefault="00F20FB0" w:rsidP="00F20FB0">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B94519" w:rsidRPr="00F20FB0">
        <w:rPr>
          <w:rFonts w:ascii="Times New Roman" w:hAnsi="Times New Roman" w:cs="Times New Roman"/>
          <w:sz w:val="24"/>
          <w:szCs w:val="24"/>
          <w:lang w:val="uk-UA"/>
        </w:rPr>
        <w:t xml:space="preserve"> Вдосконалення кооперації праці в бригадах виступає, в першу чергу, у формі сумісництва професій.</w:t>
      </w:r>
      <w:r w:rsidR="0046093A" w:rsidRPr="00F20FB0">
        <w:rPr>
          <w:rFonts w:ascii="Times New Roman" w:hAnsi="Times New Roman" w:cs="Times New Roman"/>
          <w:sz w:val="24"/>
          <w:szCs w:val="24"/>
          <w:lang w:val="uk-UA"/>
        </w:rPr>
        <w:t xml:space="preserve"> Вважаючись однією з прогресивніших форм кооперації праці, </w:t>
      </w:r>
      <w:r w:rsidR="0046093A" w:rsidRPr="00F20FB0">
        <w:rPr>
          <w:rFonts w:ascii="Times New Roman" w:hAnsi="Times New Roman" w:cs="Times New Roman"/>
          <w:sz w:val="24"/>
          <w:szCs w:val="24"/>
          <w:lang w:val="uk-UA"/>
        </w:rPr>
        <w:lastRenderedPageBreak/>
        <w:t xml:space="preserve">сумісництво професій сприяє більш раціональному використанню обладнання і робочого часу, підвищенню керованості при використані виробничих кадрів та їх взаємозамінності. Специфіка бригадної форми організації і стимулювання праці, при якій заробітна плата робітників залежить від кінцевих результатів праці бригади, ставить робітників перед необхідністю освоєння суміжних професій і розширення зон обслуговування. Якщо суміщення професій в умовах індивідуальної організації праці вимагає значної підготовчої роботи, то в умовах бригадної організації праці , коли оплата здійснюється по кінцевим результатам, робітники виконують роботи по суміщеним професіям </w:t>
      </w:r>
      <w:proofErr w:type="spellStart"/>
      <w:r w:rsidR="0046093A" w:rsidRPr="00F20FB0">
        <w:rPr>
          <w:rFonts w:ascii="Times New Roman" w:hAnsi="Times New Roman" w:cs="Times New Roman"/>
          <w:sz w:val="24"/>
          <w:szCs w:val="24"/>
          <w:lang w:val="uk-UA"/>
        </w:rPr>
        <w:t>оперативно</w:t>
      </w:r>
      <w:proofErr w:type="spellEnd"/>
      <w:r w:rsidR="0046093A" w:rsidRPr="00F20FB0">
        <w:rPr>
          <w:rFonts w:ascii="Times New Roman" w:hAnsi="Times New Roman" w:cs="Times New Roman"/>
          <w:sz w:val="24"/>
          <w:szCs w:val="24"/>
          <w:lang w:val="uk-UA"/>
        </w:rPr>
        <w:t xml:space="preserve"> в міру виробничої необхідності і досягають кращих результатів.</w:t>
      </w:r>
    </w:p>
    <w:p w14:paraId="134C489D" w14:textId="1AAF37FF" w:rsidR="0046093A" w:rsidRDefault="00F20FB0" w:rsidP="00F20FB0">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46093A" w:rsidRPr="00F20FB0">
        <w:rPr>
          <w:rFonts w:ascii="Times New Roman" w:hAnsi="Times New Roman" w:cs="Times New Roman"/>
          <w:sz w:val="24"/>
          <w:szCs w:val="24"/>
          <w:lang w:val="uk-UA"/>
        </w:rPr>
        <w:t xml:space="preserve">  Особливо широкий розвиток </w:t>
      </w:r>
      <w:r w:rsidRPr="00F20FB0">
        <w:rPr>
          <w:rFonts w:ascii="Times New Roman" w:hAnsi="Times New Roman" w:cs="Times New Roman"/>
          <w:sz w:val="24"/>
          <w:szCs w:val="24"/>
          <w:lang w:val="uk-UA"/>
        </w:rPr>
        <w:t>суміщення професій набуло в комплексних бригадах. Саме в них прослідковується необхідність у взаємозамінних робітниках, оволодінні кожним членом бригади декількома суміжними професіями. В результаті більш ефективно використовується робочий час, зростає продуктивність праці</w:t>
      </w:r>
      <w:r>
        <w:rPr>
          <w:rFonts w:ascii="Times New Roman" w:hAnsi="Times New Roman" w:cs="Times New Roman"/>
          <w:sz w:val="24"/>
          <w:szCs w:val="24"/>
          <w:lang w:val="uk-UA"/>
        </w:rPr>
        <w:t>.</w:t>
      </w:r>
    </w:p>
    <w:p w14:paraId="34B00E65" w14:textId="5F239381" w:rsidR="0046093A" w:rsidRPr="00CC27E2" w:rsidRDefault="00F20FB0" w:rsidP="00CC27E2">
      <w:pPr>
        <w:jc w:val="center"/>
        <w:rPr>
          <w:rFonts w:ascii="Times New Roman" w:hAnsi="Times New Roman" w:cs="Times New Roman"/>
          <w:b/>
          <w:bCs/>
          <w:sz w:val="24"/>
          <w:szCs w:val="24"/>
          <w:lang w:val="uk-UA"/>
        </w:rPr>
      </w:pPr>
      <w:r w:rsidRPr="00CC27E2">
        <w:rPr>
          <w:rFonts w:ascii="Times New Roman" w:hAnsi="Times New Roman" w:cs="Times New Roman"/>
          <w:b/>
          <w:bCs/>
          <w:sz w:val="24"/>
          <w:szCs w:val="24"/>
          <w:lang w:val="uk-UA"/>
        </w:rPr>
        <w:t>Особливості створення комплексних бригад, їх переваги в умовах серійного виробництва.</w:t>
      </w:r>
    </w:p>
    <w:p w14:paraId="39086918" w14:textId="49811050" w:rsidR="00F20FB0" w:rsidRDefault="00F20FB0" w:rsidP="00F20FB0">
      <w:pPr>
        <w:rPr>
          <w:rFonts w:ascii="Times New Roman" w:hAnsi="Times New Roman" w:cs="Times New Roman"/>
          <w:sz w:val="24"/>
          <w:szCs w:val="24"/>
          <w:lang w:val="uk-UA"/>
        </w:rPr>
      </w:pPr>
      <w:r>
        <w:rPr>
          <w:rFonts w:ascii="Times New Roman" w:hAnsi="Times New Roman" w:cs="Times New Roman"/>
          <w:sz w:val="24"/>
          <w:szCs w:val="24"/>
          <w:lang w:val="uk-UA"/>
        </w:rPr>
        <w:t xml:space="preserve">   На машинобудівних підприємствах актуальним є створення комплексних бригад ремонтників, в які входять слюсарі-ремонтники, </w:t>
      </w:r>
      <w:proofErr w:type="spellStart"/>
      <w:r>
        <w:rPr>
          <w:rFonts w:ascii="Times New Roman" w:hAnsi="Times New Roman" w:cs="Times New Roman"/>
          <w:sz w:val="24"/>
          <w:szCs w:val="24"/>
          <w:lang w:val="uk-UA"/>
        </w:rPr>
        <w:t>електрозварювальники</w:t>
      </w:r>
      <w:proofErr w:type="spellEnd"/>
      <w:r>
        <w:rPr>
          <w:rFonts w:ascii="Times New Roman" w:hAnsi="Times New Roman" w:cs="Times New Roman"/>
          <w:sz w:val="24"/>
          <w:szCs w:val="24"/>
          <w:lang w:val="uk-UA"/>
        </w:rPr>
        <w:t>, токарі,</w:t>
      </w:r>
      <w:r w:rsidR="003D3D7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тощо. </w:t>
      </w:r>
      <w:r w:rsidR="003D3D7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В таких бригадах організовано суміщення професій </w:t>
      </w:r>
      <w:r w:rsidR="003D3D7B">
        <w:rPr>
          <w:rFonts w:ascii="Times New Roman" w:hAnsi="Times New Roman" w:cs="Times New Roman"/>
          <w:sz w:val="24"/>
          <w:szCs w:val="24"/>
          <w:lang w:val="uk-UA"/>
        </w:rPr>
        <w:t>( слюсар-електромонтажник, слюсар-</w:t>
      </w:r>
      <w:proofErr w:type="spellStart"/>
      <w:r w:rsidR="003D3D7B">
        <w:rPr>
          <w:rFonts w:ascii="Times New Roman" w:hAnsi="Times New Roman" w:cs="Times New Roman"/>
          <w:sz w:val="24"/>
          <w:szCs w:val="24"/>
          <w:lang w:val="uk-UA"/>
        </w:rPr>
        <w:t>електрозварювальник</w:t>
      </w:r>
      <w:proofErr w:type="spellEnd"/>
      <w:r w:rsidR="003D3D7B">
        <w:rPr>
          <w:rFonts w:ascii="Times New Roman" w:hAnsi="Times New Roman" w:cs="Times New Roman"/>
          <w:sz w:val="24"/>
          <w:szCs w:val="24"/>
          <w:lang w:val="uk-UA"/>
        </w:rPr>
        <w:t xml:space="preserve"> і </w:t>
      </w:r>
      <w:proofErr w:type="spellStart"/>
      <w:r w:rsidR="003D3D7B">
        <w:rPr>
          <w:rFonts w:ascii="Times New Roman" w:hAnsi="Times New Roman" w:cs="Times New Roman"/>
          <w:sz w:val="24"/>
          <w:szCs w:val="24"/>
          <w:lang w:val="uk-UA"/>
        </w:rPr>
        <w:t>т.д</w:t>
      </w:r>
      <w:proofErr w:type="spellEnd"/>
      <w:r w:rsidR="003D3D7B">
        <w:rPr>
          <w:rFonts w:ascii="Times New Roman" w:hAnsi="Times New Roman" w:cs="Times New Roman"/>
          <w:sz w:val="24"/>
          <w:szCs w:val="24"/>
          <w:lang w:val="uk-UA"/>
        </w:rPr>
        <w:t xml:space="preserve">. ). Це дає змогу підвищити продуктивність праці в цілому на 10-15% . При бригадній формі організації праці значно скорочується час міжзмінних і </w:t>
      </w:r>
      <w:proofErr w:type="spellStart"/>
      <w:r w:rsidR="003D3D7B">
        <w:rPr>
          <w:rFonts w:ascii="Times New Roman" w:hAnsi="Times New Roman" w:cs="Times New Roman"/>
          <w:sz w:val="24"/>
          <w:szCs w:val="24"/>
          <w:lang w:val="uk-UA"/>
        </w:rPr>
        <w:t>внутрішньозмінних</w:t>
      </w:r>
      <w:proofErr w:type="spellEnd"/>
      <w:r w:rsidR="003D3D7B">
        <w:rPr>
          <w:rFonts w:ascii="Times New Roman" w:hAnsi="Times New Roman" w:cs="Times New Roman"/>
          <w:sz w:val="24"/>
          <w:szCs w:val="24"/>
          <w:lang w:val="uk-UA"/>
        </w:rPr>
        <w:t xml:space="preserve"> простоїв, втрат робочого часу. Через це  в бригадах підвищена матеріальна зацікавленість в кінцевих результатах праці, між робітниками є посилений взаємоконтроль, спостерігається значне поліпшення технологічної і виконавчої дисципліни праці.</w:t>
      </w:r>
    </w:p>
    <w:p w14:paraId="775BB895" w14:textId="0ADCD013" w:rsidR="003D3D7B" w:rsidRDefault="003D3D7B" w:rsidP="00F20FB0">
      <w:pPr>
        <w:rPr>
          <w:rFonts w:ascii="Times New Roman" w:hAnsi="Times New Roman" w:cs="Times New Roman"/>
          <w:sz w:val="24"/>
          <w:szCs w:val="24"/>
          <w:lang w:val="uk-UA"/>
        </w:rPr>
      </w:pPr>
      <w:r>
        <w:rPr>
          <w:rFonts w:ascii="Times New Roman" w:hAnsi="Times New Roman" w:cs="Times New Roman"/>
          <w:sz w:val="24"/>
          <w:szCs w:val="24"/>
          <w:lang w:val="uk-UA"/>
        </w:rPr>
        <w:t xml:space="preserve">   Бригадна форма організації праці сприяє значному підвищенню </w:t>
      </w:r>
      <w:r w:rsidR="0075495B">
        <w:rPr>
          <w:rFonts w:ascii="Times New Roman" w:hAnsi="Times New Roman" w:cs="Times New Roman"/>
          <w:sz w:val="24"/>
          <w:szCs w:val="24"/>
          <w:lang w:val="uk-UA"/>
        </w:rPr>
        <w:t>якості випущеної продукції, виконаних робіт та наданих послуг. Бригадна форма організації праці дозволяє усунути багато недоліків в нормуванні і оплаті праці. В умовах бригадної форми оплати праці практично відсутні поняття «вигідні» і «невигідні» роботи. Робота між членами бригади розподіляється з врахуванням досягнення максимального кінцевого результату. Інтереси бригади співпадають з інтересами виробництва, в той час як при індивідуальній організації праці з метою забезпечення певного рівня оплати праці. В умовах бригадної форми організації праці з</w:t>
      </w:r>
      <w:r w:rsidR="0075495B" w:rsidRPr="0075495B">
        <w:rPr>
          <w:rFonts w:ascii="Times New Roman" w:hAnsi="Times New Roman" w:cs="Times New Roman"/>
          <w:sz w:val="24"/>
          <w:szCs w:val="24"/>
          <w:lang w:val="uk-UA"/>
        </w:rPr>
        <w:t>`</w:t>
      </w:r>
      <w:r w:rsidR="0075495B">
        <w:rPr>
          <w:rFonts w:ascii="Times New Roman" w:hAnsi="Times New Roman" w:cs="Times New Roman"/>
          <w:sz w:val="24"/>
          <w:szCs w:val="24"/>
          <w:lang w:val="uk-UA"/>
        </w:rPr>
        <w:t>являється можливість забезпечити комплексність у виготовленні деталей і ліквідації технологічних порушень.</w:t>
      </w:r>
    </w:p>
    <w:p w14:paraId="34DA7930" w14:textId="4822A509" w:rsidR="0075495B" w:rsidRDefault="0075495B" w:rsidP="00CC27E2">
      <w:pPr>
        <w:jc w:val="center"/>
        <w:rPr>
          <w:rFonts w:ascii="Times New Roman" w:hAnsi="Times New Roman" w:cs="Times New Roman"/>
          <w:b/>
          <w:bCs/>
          <w:sz w:val="24"/>
          <w:szCs w:val="24"/>
          <w:lang w:val="uk-UA"/>
        </w:rPr>
      </w:pPr>
      <w:r w:rsidRPr="0075495B">
        <w:rPr>
          <w:rFonts w:ascii="Times New Roman" w:hAnsi="Times New Roman" w:cs="Times New Roman"/>
          <w:b/>
          <w:bCs/>
          <w:sz w:val="24"/>
          <w:szCs w:val="24"/>
          <w:lang w:val="uk-UA"/>
        </w:rPr>
        <w:t>Особливості планування чисельності бригад.</w:t>
      </w:r>
    </w:p>
    <w:p w14:paraId="74222B00" w14:textId="00279C41" w:rsidR="0075495B" w:rsidRDefault="0075495B" w:rsidP="0075495B">
      <w:pPr>
        <w:rPr>
          <w:rFonts w:ascii="Times New Roman" w:hAnsi="Times New Roman" w:cs="Times New Roman"/>
          <w:sz w:val="24"/>
          <w:szCs w:val="24"/>
          <w:lang w:val="uk-UA"/>
        </w:rPr>
      </w:pPr>
      <w:r>
        <w:rPr>
          <w:rFonts w:ascii="Times New Roman" w:hAnsi="Times New Roman" w:cs="Times New Roman"/>
          <w:b/>
          <w:bCs/>
          <w:sz w:val="24"/>
          <w:szCs w:val="24"/>
          <w:lang w:val="uk-UA"/>
        </w:rPr>
        <w:t xml:space="preserve">   </w:t>
      </w:r>
      <w:r>
        <w:rPr>
          <w:rFonts w:ascii="Times New Roman" w:hAnsi="Times New Roman" w:cs="Times New Roman"/>
          <w:sz w:val="24"/>
          <w:szCs w:val="24"/>
          <w:lang w:val="uk-UA"/>
        </w:rPr>
        <w:t xml:space="preserve"> Серед основних організаційних передумов успішної роботи бригад на сучасному етапі розвитку економіки можна виділити:</w:t>
      </w:r>
    </w:p>
    <w:p w14:paraId="0AA20737" w14:textId="0B7BC14D" w:rsidR="0075495B" w:rsidRDefault="001F6464" w:rsidP="0075495B">
      <w:pPr>
        <w:pStyle w:val="a3"/>
        <w:numPr>
          <w:ilvl w:val="0"/>
          <w:numId w:val="3"/>
        </w:numPr>
        <w:rPr>
          <w:rFonts w:ascii="Times New Roman" w:hAnsi="Times New Roman" w:cs="Times New Roman"/>
          <w:sz w:val="24"/>
          <w:szCs w:val="24"/>
          <w:lang w:val="uk-UA"/>
        </w:rPr>
      </w:pPr>
      <w:r>
        <w:rPr>
          <w:rFonts w:ascii="Times New Roman" w:hAnsi="Times New Roman" w:cs="Times New Roman"/>
          <w:sz w:val="24"/>
          <w:szCs w:val="24"/>
          <w:lang w:val="uk-UA"/>
        </w:rPr>
        <w:t>т</w:t>
      </w:r>
      <w:r w:rsidR="0075495B">
        <w:rPr>
          <w:rFonts w:ascii="Times New Roman" w:hAnsi="Times New Roman" w:cs="Times New Roman"/>
          <w:sz w:val="24"/>
          <w:szCs w:val="24"/>
          <w:lang w:val="uk-UA"/>
        </w:rPr>
        <w:t xml:space="preserve">ериторіальну єдність робочих місць або єдність </w:t>
      </w:r>
      <w:r>
        <w:rPr>
          <w:rFonts w:ascii="Times New Roman" w:hAnsi="Times New Roman" w:cs="Times New Roman"/>
          <w:sz w:val="24"/>
          <w:szCs w:val="24"/>
          <w:lang w:val="uk-UA"/>
        </w:rPr>
        <w:t>технологічного обладнання для членів бригади;</w:t>
      </w:r>
    </w:p>
    <w:p w14:paraId="25B35C2C" w14:textId="0CF84BD1" w:rsidR="001F6464" w:rsidRDefault="001F6464" w:rsidP="0075495B">
      <w:pPr>
        <w:pStyle w:val="a3"/>
        <w:numPr>
          <w:ilvl w:val="0"/>
          <w:numId w:val="3"/>
        </w:numPr>
        <w:rPr>
          <w:rFonts w:ascii="Times New Roman" w:hAnsi="Times New Roman" w:cs="Times New Roman"/>
          <w:sz w:val="24"/>
          <w:szCs w:val="24"/>
          <w:lang w:val="uk-UA"/>
        </w:rPr>
      </w:pPr>
      <w:r>
        <w:rPr>
          <w:rFonts w:ascii="Times New Roman" w:hAnsi="Times New Roman" w:cs="Times New Roman"/>
          <w:sz w:val="24"/>
          <w:szCs w:val="24"/>
          <w:lang w:val="uk-UA"/>
        </w:rPr>
        <w:t xml:space="preserve">виробничо-технологічна завершеність робіт: при встановленні </w:t>
      </w:r>
      <w:r w:rsidR="002810DF">
        <w:rPr>
          <w:rFonts w:ascii="Times New Roman" w:hAnsi="Times New Roman" w:cs="Times New Roman"/>
          <w:sz w:val="24"/>
          <w:szCs w:val="24"/>
          <w:lang w:val="uk-UA"/>
        </w:rPr>
        <w:t>кордонів робочої зони бригади і комплектуванні її складу ставиться мета, щоб кінцевий результат праці являв собою готову продукцію;</w:t>
      </w:r>
    </w:p>
    <w:p w14:paraId="2C814B39" w14:textId="54E0BD56" w:rsidR="002810DF" w:rsidRDefault="002810DF" w:rsidP="0075495B">
      <w:pPr>
        <w:pStyle w:val="a3"/>
        <w:numPr>
          <w:ilvl w:val="0"/>
          <w:numId w:val="3"/>
        </w:numPr>
        <w:rPr>
          <w:rFonts w:ascii="Times New Roman" w:hAnsi="Times New Roman" w:cs="Times New Roman"/>
          <w:sz w:val="24"/>
          <w:szCs w:val="24"/>
          <w:lang w:val="uk-UA"/>
        </w:rPr>
      </w:pPr>
      <w:r>
        <w:rPr>
          <w:rFonts w:ascii="Times New Roman" w:hAnsi="Times New Roman" w:cs="Times New Roman"/>
          <w:sz w:val="24"/>
          <w:szCs w:val="24"/>
          <w:lang w:val="uk-UA"/>
        </w:rPr>
        <w:t>можливість оплати праці робітників по єдиному наряду і за кінцевий результат роботи.</w:t>
      </w:r>
    </w:p>
    <w:p w14:paraId="5EB8E6D0" w14:textId="4012FA45" w:rsidR="00D2756D" w:rsidRDefault="002810DF" w:rsidP="002810DF">
      <w:pPr>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При </w:t>
      </w:r>
      <w:r w:rsidR="00D2756D">
        <w:rPr>
          <w:rFonts w:ascii="Times New Roman" w:hAnsi="Times New Roman" w:cs="Times New Roman"/>
          <w:sz w:val="24"/>
          <w:szCs w:val="24"/>
          <w:lang w:val="uk-UA"/>
        </w:rPr>
        <w:t>комплектуванні</w:t>
      </w:r>
      <w:r>
        <w:rPr>
          <w:rFonts w:ascii="Times New Roman" w:hAnsi="Times New Roman" w:cs="Times New Roman"/>
          <w:sz w:val="24"/>
          <w:szCs w:val="24"/>
          <w:lang w:val="uk-UA"/>
        </w:rPr>
        <w:t xml:space="preserve"> бригад нового типу необхідно передбачати вдосконалення техніки і технології, організацію виробництва та праці і, відповідно, зміни в плануванні обладнання, розвиток багатоверстатного обслуговування, сумісництво професій. Іноді враховують зміни виробничої структури дільниць цеху</w:t>
      </w:r>
      <w:r w:rsidR="00070993">
        <w:rPr>
          <w:rFonts w:ascii="Times New Roman" w:hAnsi="Times New Roman" w:cs="Times New Roman"/>
          <w:sz w:val="24"/>
          <w:szCs w:val="24"/>
          <w:lang w:val="uk-UA"/>
        </w:rPr>
        <w:t>, їх спеціалізацію і кооперацію з метою досягнення максимального економічного результату. Чисельність робітників в бригаді визначають, виходячи з трудомісткості закріпленого за бригадою об</w:t>
      </w:r>
      <w:r w:rsidR="00070993" w:rsidRPr="00070993">
        <w:rPr>
          <w:rFonts w:ascii="Times New Roman" w:hAnsi="Times New Roman" w:cs="Times New Roman"/>
          <w:sz w:val="24"/>
          <w:szCs w:val="24"/>
          <w:lang w:val="uk-UA"/>
        </w:rPr>
        <w:t>`</w:t>
      </w:r>
      <w:r w:rsidR="00070993">
        <w:rPr>
          <w:rFonts w:ascii="Times New Roman" w:hAnsi="Times New Roman" w:cs="Times New Roman"/>
          <w:sz w:val="24"/>
          <w:szCs w:val="24"/>
          <w:lang w:val="uk-UA"/>
        </w:rPr>
        <w:t>єму робіт, прогресивних норм трудових витрат.</w:t>
      </w:r>
      <w:r w:rsidR="00070993" w:rsidRPr="00070993">
        <w:rPr>
          <w:rFonts w:ascii="Times New Roman" w:hAnsi="Times New Roman" w:cs="Times New Roman"/>
          <w:sz w:val="24"/>
          <w:szCs w:val="24"/>
        </w:rPr>
        <w:t xml:space="preserve"> </w:t>
      </w:r>
      <w:r w:rsidR="00070993">
        <w:rPr>
          <w:rFonts w:ascii="Times New Roman" w:hAnsi="Times New Roman" w:cs="Times New Roman"/>
          <w:sz w:val="24"/>
          <w:szCs w:val="24"/>
          <w:lang w:val="uk-UA"/>
        </w:rPr>
        <w:t>В бригадах з чисельністю п</w:t>
      </w:r>
      <w:r w:rsidR="00070993" w:rsidRPr="00070993">
        <w:rPr>
          <w:rFonts w:ascii="Times New Roman" w:hAnsi="Times New Roman" w:cs="Times New Roman"/>
          <w:sz w:val="24"/>
          <w:szCs w:val="24"/>
          <w:lang w:val="uk-UA"/>
        </w:rPr>
        <w:t>`</w:t>
      </w:r>
      <w:r w:rsidR="00070993">
        <w:rPr>
          <w:rFonts w:ascii="Times New Roman" w:hAnsi="Times New Roman" w:cs="Times New Roman"/>
          <w:sz w:val="24"/>
          <w:szCs w:val="24"/>
          <w:lang w:val="uk-UA"/>
        </w:rPr>
        <w:t>ять чоловік і менше невеликі можливості сумісництва професій</w:t>
      </w:r>
      <w:r w:rsidR="00D2756D">
        <w:rPr>
          <w:rFonts w:ascii="Times New Roman" w:hAnsi="Times New Roman" w:cs="Times New Roman"/>
          <w:sz w:val="24"/>
          <w:szCs w:val="24"/>
          <w:lang w:val="uk-UA"/>
        </w:rPr>
        <w:t>. При комплектуванні бригад особливого значення набуває включення до їх складу допоміжних робітників. Це дає змогу суттєво поліпшити обслуговування основних робітників, допомагає більш повно завантажити допоміжних робітників за рахунок виконання ними частини роботи основних робітників.</w:t>
      </w:r>
    </w:p>
    <w:p w14:paraId="33180E5F" w14:textId="641738BF" w:rsidR="00D2756D" w:rsidRDefault="00D2756D" w:rsidP="002810DF">
      <w:pPr>
        <w:rPr>
          <w:rFonts w:ascii="Times New Roman" w:hAnsi="Times New Roman" w:cs="Times New Roman"/>
          <w:sz w:val="24"/>
          <w:szCs w:val="24"/>
          <w:lang w:val="uk-UA"/>
        </w:rPr>
      </w:pPr>
      <w:r>
        <w:rPr>
          <w:rFonts w:ascii="Times New Roman" w:hAnsi="Times New Roman" w:cs="Times New Roman"/>
          <w:sz w:val="24"/>
          <w:szCs w:val="24"/>
          <w:lang w:val="uk-UA"/>
        </w:rPr>
        <w:t xml:space="preserve">   Практика роботи підприємств дозволяє зробити висновок про те, що основними умовами, які необхідно враховувати при вирішенні питання про включення допоміжних робітників в склад бригади, є:</w:t>
      </w:r>
    </w:p>
    <w:p w14:paraId="69E8E47B" w14:textId="1490CACF" w:rsidR="00D2756D" w:rsidRDefault="00D2756D" w:rsidP="00D2756D">
      <w:pPr>
        <w:pStyle w:val="a3"/>
        <w:numPr>
          <w:ilvl w:val="0"/>
          <w:numId w:val="3"/>
        </w:numPr>
        <w:rPr>
          <w:rFonts w:ascii="Times New Roman" w:hAnsi="Times New Roman" w:cs="Times New Roman"/>
          <w:sz w:val="24"/>
          <w:szCs w:val="24"/>
          <w:lang w:val="uk-UA"/>
        </w:rPr>
      </w:pPr>
      <w:r>
        <w:rPr>
          <w:rFonts w:ascii="Times New Roman" w:hAnsi="Times New Roman" w:cs="Times New Roman"/>
          <w:sz w:val="24"/>
          <w:szCs w:val="24"/>
          <w:lang w:val="uk-UA"/>
        </w:rPr>
        <w:t>взаємозамінність основних і допоміжних робітників в процесі трудової діяльності;</w:t>
      </w:r>
    </w:p>
    <w:p w14:paraId="5DEBB321" w14:textId="77777777" w:rsidR="00D2756D" w:rsidRDefault="00D2756D" w:rsidP="00D2756D">
      <w:pPr>
        <w:pStyle w:val="a3"/>
        <w:numPr>
          <w:ilvl w:val="0"/>
          <w:numId w:val="3"/>
        </w:numPr>
        <w:rPr>
          <w:rFonts w:ascii="Times New Roman" w:hAnsi="Times New Roman" w:cs="Times New Roman"/>
          <w:sz w:val="24"/>
          <w:szCs w:val="24"/>
          <w:lang w:val="uk-UA"/>
        </w:rPr>
      </w:pPr>
      <w:r>
        <w:rPr>
          <w:rFonts w:ascii="Times New Roman" w:hAnsi="Times New Roman" w:cs="Times New Roman"/>
          <w:sz w:val="24"/>
          <w:szCs w:val="24"/>
          <w:lang w:val="uk-UA"/>
        </w:rPr>
        <w:t>підвищення ступеню завантаженості допоміжних робітників і їх залучення при потребі до виконання основних робіт з метою підвищення об</w:t>
      </w:r>
      <w:r w:rsidRPr="00D2756D">
        <w:rPr>
          <w:rFonts w:ascii="Times New Roman" w:hAnsi="Times New Roman" w:cs="Times New Roman"/>
          <w:sz w:val="24"/>
          <w:szCs w:val="24"/>
          <w:lang w:val="uk-UA"/>
        </w:rPr>
        <w:t>`</w:t>
      </w:r>
      <w:r>
        <w:rPr>
          <w:rFonts w:ascii="Times New Roman" w:hAnsi="Times New Roman" w:cs="Times New Roman"/>
          <w:sz w:val="24"/>
          <w:szCs w:val="24"/>
          <w:lang w:val="uk-UA"/>
        </w:rPr>
        <w:t>єму виконуваних бригадою робіт;</w:t>
      </w:r>
    </w:p>
    <w:p w14:paraId="53F8DF3D" w14:textId="77777777" w:rsidR="00D2756D" w:rsidRDefault="00D2756D" w:rsidP="00D2756D">
      <w:pPr>
        <w:pStyle w:val="a3"/>
        <w:numPr>
          <w:ilvl w:val="0"/>
          <w:numId w:val="3"/>
        </w:numPr>
        <w:rPr>
          <w:rFonts w:ascii="Times New Roman" w:hAnsi="Times New Roman" w:cs="Times New Roman"/>
          <w:sz w:val="24"/>
          <w:szCs w:val="24"/>
          <w:lang w:val="uk-UA"/>
        </w:rPr>
      </w:pPr>
      <w:r>
        <w:rPr>
          <w:rFonts w:ascii="Times New Roman" w:hAnsi="Times New Roman" w:cs="Times New Roman"/>
          <w:sz w:val="24"/>
          <w:szCs w:val="24"/>
          <w:lang w:val="uk-UA"/>
        </w:rPr>
        <w:t>підвищення ступеню завантаженості основних робітників і можливість виконання ними допоміжних робіт з метою скорочення чисельності робітників, що виконують замовлення.</w:t>
      </w:r>
    </w:p>
    <w:p w14:paraId="11C11775" w14:textId="3F0CB423" w:rsidR="00D2756D" w:rsidRDefault="00CC27E2" w:rsidP="00D2756D">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D2756D">
        <w:rPr>
          <w:rFonts w:ascii="Times New Roman" w:hAnsi="Times New Roman" w:cs="Times New Roman"/>
          <w:sz w:val="24"/>
          <w:szCs w:val="24"/>
          <w:lang w:val="uk-UA"/>
        </w:rPr>
        <w:t>Комплектуванню виробничої бригади, вибору її виду, встановленню меж робочої зони</w:t>
      </w:r>
      <w:r>
        <w:rPr>
          <w:rFonts w:ascii="Times New Roman" w:hAnsi="Times New Roman" w:cs="Times New Roman"/>
          <w:sz w:val="24"/>
          <w:szCs w:val="24"/>
          <w:lang w:val="uk-UA"/>
        </w:rPr>
        <w:t xml:space="preserve">, чисельності її </w:t>
      </w:r>
      <w:proofErr w:type="spellStart"/>
      <w:r>
        <w:rPr>
          <w:rFonts w:ascii="Times New Roman" w:hAnsi="Times New Roman" w:cs="Times New Roman"/>
          <w:sz w:val="24"/>
          <w:szCs w:val="24"/>
          <w:lang w:val="uk-UA"/>
        </w:rPr>
        <w:t>професійно</w:t>
      </w:r>
      <w:proofErr w:type="spellEnd"/>
      <w:r>
        <w:rPr>
          <w:rFonts w:ascii="Times New Roman" w:hAnsi="Times New Roman" w:cs="Times New Roman"/>
          <w:sz w:val="24"/>
          <w:szCs w:val="24"/>
          <w:lang w:val="uk-UA"/>
        </w:rPr>
        <w:t xml:space="preserve"> - кваліфікаційного складу повинен передувати ретельний аналіз виробничих умов, де має бути впроваджена бригадна форма організації праці.</w:t>
      </w:r>
    </w:p>
    <w:p w14:paraId="1DE987D1" w14:textId="0116BB68" w:rsidR="00CC27E2" w:rsidRDefault="00CC27E2" w:rsidP="00CC27E2">
      <w:pPr>
        <w:jc w:val="center"/>
        <w:rPr>
          <w:rFonts w:ascii="Times New Roman" w:hAnsi="Times New Roman" w:cs="Times New Roman"/>
          <w:b/>
          <w:bCs/>
          <w:sz w:val="24"/>
          <w:szCs w:val="24"/>
          <w:lang w:val="uk-UA"/>
        </w:rPr>
      </w:pPr>
      <w:r w:rsidRPr="00CC27E2">
        <w:rPr>
          <w:rFonts w:ascii="Times New Roman" w:hAnsi="Times New Roman" w:cs="Times New Roman"/>
          <w:b/>
          <w:bCs/>
          <w:sz w:val="24"/>
          <w:szCs w:val="24"/>
          <w:lang w:val="uk-UA"/>
        </w:rPr>
        <w:t>Особливості нормування праці в бригадах.</w:t>
      </w:r>
    </w:p>
    <w:p w14:paraId="3116FBE6" w14:textId="1C3CE857" w:rsidR="00CC27E2" w:rsidRDefault="00CC27E2" w:rsidP="00CC27E2">
      <w:pPr>
        <w:rPr>
          <w:rFonts w:ascii="Times New Roman" w:hAnsi="Times New Roman" w:cs="Times New Roman"/>
          <w:sz w:val="24"/>
          <w:szCs w:val="24"/>
          <w:lang w:val="uk-UA"/>
        </w:rPr>
      </w:pPr>
      <w:r>
        <w:rPr>
          <w:rFonts w:ascii="Times New Roman" w:hAnsi="Times New Roman" w:cs="Times New Roman"/>
          <w:sz w:val="24"/>
          <w:szCs w:val="24"/>
          <w:lang w:val="uk-UA"/>
        </w:rPr>
        <w:t xml:space="preserve">   Норма праці є мірою витрат живої праці на виконання певної роботи і при наявних тарифних умовах служить </w:t>
      </w:r>
      <w:proofErr w:type="spellStart"/>
      <w:r>
        <w:rPr>
          <w:rFonts w:ascii="Times New Roman" w:hAnsi="Times New Roman" w:cs="Times New Roman"/>
          <w:sz w:val="24"/>
          <w:szCs w:val="24"/>
          <w:lang w:val="uk-UA"/>
        </w:rPr>
        <w:t>поєднуючим</w:t>
      </w:r>
      <w:proofErr w:type="spellEnd"/>
      <w:r>
        <w:rPr>
          <w:rFonts w:ascii="Times New Roman" w:hAnsi="Times New Roman" w:cs="Times New Roman"/>
          <w:sz w:val="24"/>
          <w:szCs w:val="24"/>
          <w:lang w:val="uk-UA"/>
        </w:rPr>
        <w:t xml:space="preserve"> елементом між продуктивністю праці і заробітною платою робітників. Норма об</w:t>
      </w:r>
      <w:r w:rsidRPr="00CC27E2">
        <w:rPr>
          <w:rFonts w:ascii="Times New Roman" w:hAnsi="Times New Roman" w:cs="Times New Roman"/>
          <w:sz w:val="24"/>
          <w:szCs w:val="24"/>
          <w:lang w:val="uk-UA"/>
        </w:rPr>
        <w:t>`</w:t>
      </w:r>
      <w:r>
        <w:rPr>
          <w:rFonts w:ascii="Times New Roman" w:hAnsi="Times New Roman" w:cs="Times New Roman"/>
          <w:sz w:val="24"/>
          <w:szCs w:val="24"/>
          <w:lang w:val="uk-UA"/>
        </w:rPr>
        <w:t xml:space="preserve">єктивно виконує свою роль </w:t>
      </w:r>
      <w:proofErr w:type="spellStart"/>
      <w:r>
        <w:rPr>
          <w:rFonts w:ascii="Times New Roman" w:hAnsi="Times New Roman" w:cs="Times New Roman"/>
          <w:sz w:val="24"/>
          <w:szCs w:val="24"/>
          <w:lang w:val="uk-UA"/>
        </w:rPr>
        <w:t>вимірювальника</w:t>
      </w:r>
      <w:proofErr w:type="spellEnd"/>
      <w:r>
        <w:rPr>
          <w:rFonts w:ascii="Times New Roman" w:hAnsi="Times New Roman" w:cs="Times New Roman"/>
          <w:sz w:val="24"/>
          <w:szCs w:val="24"/>
          <w:lang w:val="uk-UA"/>
        </w:rPr>
        <w:t xml:space="preserve"> кількості праці з розміром її оплати лише при умові, що буде базуватися на науково-підтверджених розрахунках витрат робочого часу, необхідного для виконання робіт певної складності.</w:t>
      </w:r>
      <w:r w:rsidR="00C74D76">
        <w:rPr>
          <w:rFonts w:ascii="Times New Roman" w:hAnsi="Times New Roman" w:cs="Times New Roman"/>
          <w:sz w:val="24"/>
          <w:szCs w:val="24"/>
          <w:lang w:val="uk-UA"/>
        </w:rPr>
        <w:t xml:space="preserve"> Враховуючи необхідні витрати часу на виконання комплексу робіт в умовах бригадної форми організації праці робітників необхідно враховувати ефект колективної праці, який в більшості випадків може бути отриманий в результаті продуктивної взаємодії самих робітників з метою скорочення витрат часу на виконання окремих операцій або видів робіт.</w:t>
      </w:r>
    </w:p>
    <w:p w14:paraId="67AA0D06" w14:textId="63EE64D6" w:rsidR="00C74D76" w:rsidRDefault="00C74D76" w:rsidP="00CC27E2">
      <w:pPr>
        <w:rPr>
          <w:rFonts w:ascii="Times New Roman" w:hAnsi="Times New Roman" w:cs="Times New Roman"/>
          <w:sz w:val="24"/>
          <w:szCs w:val="24"/>
          <w:lang w:val="uk-UA"/>
        </w:rPr>
      </w:pPr>
      <w:r>
        <w:rPr>
          <w:rFonts w:ascii="Times New Roman" w:hAnsi="Times New Roman" w:cs="Times New Roman"/>
          <w:sz w:val="24"/>
          <w:szCs w:val="24"/>
          <w:lang w:val="uk-UA"/>
        </w:rPr>
        <w:t xml:space="preserve">   Вплив бригадної форми організації праці на величину норми виробітку доцільно аналізувати і встановлювати по елементам норм часу на виконання робіт, закріплених за бригадою в залежності від видів виробничих бригад ( комплексні, механізовані, змінні ), а також в залежності від можливості реалізації сучасних вимог наукової організації праці. При бригадній формі організації праці основний час на виконання комплексу робіт значно менший суми основного часу на окремо виконувані роботи цього комплексу внаслідок використання багатоверстатного обслуговування.</w:t>
      </w:r>
      <w:r w:rsidR="007A2969">
        <w:rPr>
          <w:rFonts w:ascii="Times New Roman" w:hAnsi="Times New Roman" w:cs="Times New Roman"/>
          <w:sz w:val="24"/>
          <w:szCs w:val="24"/>
          <w:lang w:val="uk-UA"/>
        </w:rPr>
        <w:t xml:space="preserve"> Допоміжний час може бути зменшений за рахунок вдосконалення розподілу праці в формі спеціалізації робітників на виконання певного виду робіт, в паралельному виконанні деяких видів робіт.</w:t>
      </w:r>
    </w:p>
    <w:p w14:paraId="4B9F4965" w14:textId="7943D0A2" w:rsidR="007A2969" w:rsidRDefault="007A2969" w:rsidP="00CC27E2">
      <w:pPr>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w:t>
      </w:r>
      <w:proofErr w:type="spellStart"/>
      <w:r>
        <w:rPr>
          <w:rFonts w:ascii="Times New Roman" w:hAnsi="Times New Roman" w:cs="Times New Roman"/>
          <w:sz w:val="24"/>
          <w:szCs w:val="24"/>
          <w:lang w:val="uk-UA"/>
        </w:rPr>
        <w:t>Підготовчо</w:t>
      </w:r>
      <w:proofErr w:type="spellEnd"/>
      <w:r>
        <w:rPr>
          <w:rFonts w:ascii="Times New Roman" w:hAnsi="Times New Roman" w:cs="Times New Roman"/>
          <w:sz w:val="24"/>
          <w:szCs w:val="24"/>
          <w:lang w:val="uk-UA"/>
        </w:rPr>
        <w:t xml:space="preserve"> - </w:t>
      </w:r>
      <w:proofErr w:type="spellStart"/>
      <w:r>
        <w:rPr>
          <w:rFonts w:ascii="Times New Roman" w:hAnsi="Times New Roman" w:cs="Times New Roman"/>
          <w:sz w:val="24"/>
          <w:szCs w:val="24"/>
          <w:lang w:val="uk-UA"/>
        </w:rPr>
        <w:t>завершувальний</w:t>
      </w:r>
      <w:proofErr w:type="spellEnd"/>
      <w:r>
        <w:rPr>
          <w:rFonts w:ascii="Times New Roman" w:hAnsi="Times New Roman" w:cs="Times New Roman"/>
          <w:sz w:val="24"/>
          <w:szCs w:val="24"/>
          <w:lang w:val="uk-UA"/>
        </w:rPr>
        <w:t xml:space="preserve"> час і час на обслуговування робочих місць може бути скорочений за рахунок більш ефективної роботи допоміжних робітників, які включені в склад бригади. Вказані особливості нормування праці позитивно впливають на ефективність виробництва і продуктивність праці.</w:t>
      </w:r>
    </w:p>
    <w:p w14:paraId="39A7CF43" w14:textId="75C71348" w:rsidR="00B15AC5" w:rsidRDefault="00B15AC5" w:rsidP="00CC27E2">
      <w:pPr>
        <w:rPr>
          <w:rFonts w:ascii="Times New Roman" w:hAnsi="Times New Roman" w:cs="Times New Roman"/>
          <w:sz w:val="24"/>
          <w:szCs w:val="24"/>
          <w:lang w:val="uk-UA"/>
        </w:rPr>
      </w:pPr>
    </w:p>
    <w:p w14:paraId="713B981B" w14:textId="75505C38" w:rsidR="00B15AC5" w:rsidRDefault="00B15AC5" w:rsidP="00B15AC5">
      <w:pPr>
        <w:jc w:val="center"/>
        <w:rPr>
          <w:rFonts w:ascii="Times New Roman" w:hAnsi="Times New Roman" w:cs="Times New Roman"/>
          <w:b/>
          <w:bCs/>
          <w:sz w:val="24"/>
          <w:szCs w:val="24"/>
          <w:lang w:val="uk-UA"/>
        </w:rPr>
      </w:pPr>
      <w:r w:rsidRPr="00B15AC5">
        <w:rPr>
          <w:rFonts w:ascii="Times New Roman" w:hAnsi="Times New Roman" w:cs="Times New Roman"/>
          <w:b/>
          <w:bCs/>
          <w:sz w:val="24"/>
          <w:szCs w:val="24"/>
          <w:lang w:val="uk-UA"/>
        </w:rPr>
        <w:t>Перелік використаної літератури</w:t>
      </w:r>
    </w:p>
    <w:p w14:paraId="26EECB27" w14:textId="6353784A" w:rsidR="00B15AC5" w:rsidRPr="00B15AC5" w:rsidRDefault="00B15AC5" w:rsidP="00B15AC5">
      <w:pPr>
        <w:pStyle w:val="a3"/>
        <w:numPr>
          <w:ilvl w:val="0"/>
          <w:numId w:val="4"/>
        </w:numPr>
        <w:rPr>
          <w:rFonts w:ascii="Times New Roman" w:hAnsi="Times New Roman" w:cs="Times New Roman"/>
          <w:sz w:val="24"/>
          <w:szCs w:val="24"/>
          <w:lang w:val="uk-UA"/>
        </w:rPr>
      </w:pPr>
      <w:proofErr w:type="spellStart"/>
      <w:r w:rsidRPr="00B15AC5">
        <w:rPr>
          <w:rFonts w:ascii="Times New Roman" w:hAnsi="Times New Roman" w:cs="Times New Roman"/>
          <w:sz w:val="24"/>
          <w:szCs w:val="24"/>
        </w:rPr>
        <w:t>Економіка</w:t>
      </w:r>
      <w:proofErr w:type="spellEnd"/>
      <w:r w:rsidRPr="00B15AC5">
        <w:rPr>
          <w:rFonts w:ascii="Times New Roman" w:hAnsi="Times New Roman" w:cs="Times New Roman"/>
          <w:sz w:val="24"/>
          <w:szCs w:val="24"/>
        </w:rPr>
        <w:t xml:space="preserve"> </w:t>
      </w:r>
      <w:proofErr w:type="spellStart"/>
      <w:proofErr w:type="gramStart"/>
      <w:r w:rsidRPr="00B15AC5">
        <w:rPr>
          <w:rFonts w:ascii="Times New Roman" w:hAnsi="Times New Roman" w:cs="Times New Roman"/>
          <w:sz w:val="24"/>
          <w:szCs w:val="24"/>
        </w:rPr>
        <w:t>підприємства</w:t>
      </w:r>
      <w:proofErr w:type="spellEnd"/>
      <w:r w:rsidRPr="00B15AC5">
        <w:rPr>
          <w:rFonts w:ascii="Times New Roman" w:hAnsi="Times New Roman" w:cs="Times New Roman"/>
          <w:sz w:val="24"/>
          <w:szCs w:val="24"/>
        </w:rPr>
        <w:t xml:space="preserve"> :</w:t>
      </w:r>
      <w:proofErr w:type="gram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підручник</w:t>
      </w:r>
      <w:proofErr w:type="spellEnd"/>
      <w:r w:rsidRPr="00B15AC5">
        <w:rPr>
          <w:rFonts w:ascii="Times New Roman" w:hAnsi="Times New Roman" w:cs="Times New Roman"/>
          <w:sz w:val="24"/>
          <w:szCs w:val="24"/>
        </w:rPr>
        <w:t xml:space="preserve"> / </w:t>
      </w:r>
      <w:proofErr w:type="spellStart"/>
      <w:r w:rsidRPr="00B15AC5">
        <w:rPr>
          <w:rFonts w:ascii="Times New Roman" w:hAnsi="Times New Roman" w:cs="Times New Roman"/>
          <w:sz w:val="24"/>
          <w:szCs w:val="24"/>
        </w:rPr>
        <w:t>під</w:t>
      </w:r>
      <w:proofErr w:type="spell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заг</w:t>
      </w:r>
      <w:proofErr w:type="spellEnd"/>
      <w:r w:rsidRPr="00B15AC5">
        <w:rPr>
          <w:rFonts w:ascii="Times New Roman" w:hAnsi="Times New Roman" w:cs="Times New Roman"/>
          <w:sz w:val="24"/>
          <w:szCs w:val="24"/>
        </w:rPr>
        <w:t xml:space="preserve">. ред. </w:t>
      </w:r>
      <w:proofErr w:type="spellStart"/>
      <w:r w:rsidRPr="00B15AC5">
        <w:rPr>
          <w:rFonts w:ascii="Times New Roman" w:hAnsi="Times New Roman" w:cs="Times New Roman"/>
          <w:sz w:val="24"/>
          <w:szCs w:val="24"/>
        </w:rPr>
        <w:t>д.е.н</w:t>
      </w:r>
      <w:proofErr w:type="spellEnd"/>
      <w:r w:rsidRPr="00B15AC5">
        <w:rPr>
          <w:rFonts w:ascii="Times New Roman" w:hAnsi="Times New Roman" w:cs="Times New Roman"/>
          <w:sz w:val="24"/>
          <w:szCs w:val="24"/>
        </w:rPr>
        <w:t xml:space="preserve">., проф. </w:t>
      </w:r>
      <w:proofErr w:type="spellStart"/>
      <w:r w:rsidRPr="00B15AC5">
        <w:rPr>
          <w:rFonts w:ascii="Times New Roman" w:hAnsi="Times New Roman" w:cs="Times New Roman"/>
          <w:sz w:val="24"/>
          <w:szCs w:val="24"/>
        </w:rPr>
        <w:t>Ковальської</w:t>
      </w:r>
      <w:proofErr w:type="spellEnd"/>
      <w:r w:rsidRPr="00B15AC5">
        <w:rPr>
          <w:rFonts w:ascii="Times New Roman" w:hAnsi="Times New Roman" w:cs="Times New Roman"/>
          <w:sz w:val="24"/>
          <w:szCs w:val="24"/>
        </w:rPr>
        <w:t xml:space="preserve"> Л.Л. та проф. </w:t>
      </w:r>
      <w:proofErr w:type="spellStart"/>
      <w:r w:rsidRPr="00B15AC5">
        <w:rPr>
          <w:rFonts w:ascii="Times New Roman" w:hAnsi="Times New Roman" w:cs="Times New Roman"/>
          <w:sz w:val="24"/>
          <w:szCs w:val="24"/>
        </w:rPr>
        <w:t>Кривов’язюка</w:t>
      </w:r>
      <w:proofErr w:type="spellEnd"/>
      <w:r w:rsidRPr="00B15AC5">
        <w:rPr>
          <w:rFonts w:ascii="Times New Roman" w:hAnsi="Times New Roman" w:cs="Times New Roman"/>
          <w:sz w:val="24"/>
          <w:szCs w:val="24"/>
        </w:rPr>
        <w:t xml:space="preserve"> І.В. </w:t>
      </w:r>
      <w:proofErr w:type="spellStart"/>
      <w:r w:rsidRPr="00B15AC5">
        <w:rPr>
          <w:rFonts w:ascii="Times New Roman" w:hAnsi="Times New Roman" w:cs="Times New Roman"/>
          <w:sz w:val="24"/>
          <w:szCs w:val="24"/>
        </w:rPr>
        <w:t>Київ</w:t>
      </w:r>
      <w:proofErr w:type="spellEnd"/>
      <w:r w:rsidRPr="00B15AC5">
        <w:rPr>
          <w:rFonts w:ascii="Times New Roman" w:hAnsi="Times New Roman" w:cs="Times New Roman"/>
          <w:sz w:val="24"/>
          <w:szCs w:val="24"/>
        </w:rPr>
        <w:t xml:space="preserve"> : </w:t>
      </w:r>
      <w:proofErr w:type="spellStart"/>
      <w:r w:rsidRPr="00B15AC5">
        <w:rPr>
          <w:rFonts w:ascii="Times New Roman" w:hAnsi="Times New Roman" w:cs="Times New Roman"/>
          <w:sz w:val="24"/>
          <w:szCs w:val="24"/>
        </w:rPr>
        <w:t>Видавничий</w:t>
      </w:r>
      <w:proofErr w:type="spell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дім</w:t>
      </w:r>
      <w:proofErr w:type="spellEnd"/>
      <w:r w:rsidRPr="00B15AC5">
        <w:rPr>
          <w:rFonts w:ascii="Times New Roman" w:hAnsi="Times New Roman" w:cs="Times New Roman"/>
          <w:sz w:val="24"/>
          <w:szCs w:val="24"/>
        </w:rPr>
        <w:t xml:space="preserve"> «Кондор», 2020. 700 с</w:t>
      </w:r>
    </w:p>
    <w:p w14:paraId="58686A88" w14:textId="77777777" w:rsidR="00B15AC5" w:rsidRPr="00B15AC5" w:rsidRDefault="00B15AC5" w:rsidP="00B15AC5">
      <w:pPr>
        <w:pStyle w:val="a3"/>
        <w:numPr>
          <w:ilvl w:val="0"/>
          <w:numId w:val="4"/>
        </w:numPr>
        <w:rPr>
          <w:rFonts w:ascii="Times New Roman" w:hAnsi="Times New Roman" w:cs="Times New Roman"/>
          <w:sz w:val="24"/>
          <w:szCs w:val="24"/>
          <w:lang w:val="uk-UA"/>
        </w:rPr>
      </w:pPr>
      <w:proofErr w:type="spellStart"/>
      <w:r w:rsidRPr="00B15AC5">
        <w:rPr>
          <w:rFonts w:ascii="Times New Roman" w:hAnsi="Times New Roman" w:cs="Times New Roman"/>
          <w:sz w:val="24"/>
          <w:szCs w:val="24"/>
          <w:lang w:val="uk-UA"/>
        </w:rPr>
        <w:t>Іляш</w:t>
      </w:r>
      <w:proofErr w:type="spellEnd"/>
      <w:r w:rsidRPr="00B15AC5">
        <w:rPr>
          <w:rFonts w:ascii="Times New Roman" w:hAnsi="Times New Roman" w:cs="Times New Roman"/>
          <w:sz w:val="24"/>
          <w:szCs w:val="24"/>
          <w:lang w:val="uk-UA"/>
        </w:rPr>
        <w:t xml:space="preserve"> О.І., </w:t>
      </w:r>
      <w:proofErr w:type="spellStart"/>
      <w:r w:rsidRPr="00B15AC5">
        <w:rPr>
          <w:rFonts w:ascii="Times New Roman" w:hAnsi="Times New Roman" w:cs="Times New Roman"/>
          <w:sz w:val="24"/>
          <w:szCs w:val="24"/>
          <w:lang w:val="uk-UA"/>
        </w:rPr>
        <w:t>Гринкевич</w:t>
      </w:r>
      <w:proofErr w:type="spellEnd"/>
      <w:r w:rsidRPr="00B15AC5">
        <w:rPr>
          <w:rFonts w:ascii="Times New Roman" w:hAnsi="Times New Roman" w:cs="Times New Roman"/>
          <w:sz w:val="24"/>
          <w:szCs w:val="24"/>
          <w:lang w:val="uk-UA"/>
        </w:rPr>
        <w:t xml:space="preserve"> С.С. Економіка праці та соціально-трудові відносини : Навчальний посібник. Видавництво : К.: Знання – 2010. – 476 с.</w:t>
      </w:r>
    </w:p>
    <w:p w14:paraId="07FB3362" w14:textId="77777777" w:rsidR="00310A11" w:rsidRPr="00310A11" w:rsidRDefault="00310A11" w:rsidP="00310A11">
      <w:pPr>
        <w:pStyle w:val="a3"/>
        <w:numPr>
          <w:ilvl w:val="0"/>
          <w:numId w:val="4"/>
        </w:numPr>
        <w:rPr>
          <w:rFonts w:ascii="Times New Roman" w:hAnsi="Times New Roman" w:cs="Times New Roman"/>
          <w:sz w:val="24"/>
          <w:szCs w:val="24"/>
          <w:lang w:val="uk-UA"/>
        </w:rPr>
      </w:pPr>
      <w:r w:rsidRPr="00310A11">
        <w:rPr>
          <w:rFonts w:ascii="Times New Roman" w:hAnsi="Times New Roman" w:cs="Times New Roman"/>
          <w:sz w:val="24"/>
          <w:szCs w:val="24"/>
          <w:lang w:val="uk-UA"/>
        </w:rPr>
        <w:t>Тарасюк Г.М., Шваб Л.І. / Планування діяльності підприємства: Навчальний посібник –К.: Каравела – 2005. –311с.</w:t>
      </w:r>
    </w:p>
    <w:p w14:paraId="143A8CEC" w14:textId="77777777" w:rsidR="00B15AC5" w:rsidRPr="00B15AC5" w:rsidRDefault="00B15AC5" w:rsidP="00310A11">
      <w:pPr>
        <w:pStyle w:val="a3"/>
        <w:rPr>
          <w:rFonts w:ascii="Times New Roman" w:hAnsi="Times New Roman" w:cs="Times New Roman"/>
          <w:sz w:val="24"/>
          <w:szCs w:val="24"/>
          <w:lang w:val="uk-UA"/>
        </w:rPr>
      </w:pPr>
    </w:p>
    <w:p w14:paraId="5C75DDF4" w14:textId="545C6681" w:rsidR="00D2756D" w:rsidRPr="00070993" w:rsidRDefault="00D2756D" w:rsidP="002810DF">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sectPr w:rsidR="00D2756D" w:rsidRPr="000709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7302"/>
    <w:multiLevelType w:val="hybridMultilevel"/>
    <w:tmpl w:val="8F86A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8935839"/>
    <w:multiLevelType w:val="hybridMultilevel"/>
    <w:tmpl w:val="3C748D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FC6974"/>
    <w:multiLevelType w:val="hybridMultilevel"/>
    <w:tmpl w:val="66A64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652739D"/>
    <w:multiLevelType w:val="hybridMultilevel"/>
    <w:tmpl w:val="4F222AE8"/>
    <w:lvl w:ilvl="0" w:tplc="B0ECC8A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26D"/>
    <w:rsid w:val="00070993"/>
    <w:rsid w:val="001F6464"/>
    <w:rsid w:val="002810DF"/>
    <w:rsid w:val="00310A11"/>
    <w:rsid w:val="003D3D7B"/>
    <w:rsid w:val="0046093A"/>
    <w:rsid w:val="005C426D"/>
    <w:rsid w:val="0075495B"/>
    <w:rsid w:val="007A2969"/>
    <w:rsid w:val="00A9246A"/>
    <w:rsid w:val="00B15AC5"/>
    <w:rsid w:val="00B70BCE"/>
    <w:rsid w:val="00B94519"/>
    <w:rsid w:val="00C74D76"/>
    <w:rsid w:val="00CC27E2"/>
    <w:rsid w:val="00D2756D"/>
    <w:rsid w:val="00F20FB0"/>
    <w:rsid w:val="00F34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B5A4C"/>
  <w15:chartTrackingRefBased/>
  <w15:docId w15:val="{8FBEDCF9-7B49-4732-97EE-E962AFBD0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42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1496</Words>
  <Characters>8532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Андрій Володимирович Гнатишин</dc:creator>
  <cp:keywords/>
  <dc:description/>
  <cp:lastModifiedBy>Андрій Володимирович Гнатишин</cp:lastModifiedBy>
  <cp:revision>2</cp:revision>
  <dcterms:created xsi:type="dcterms:W3CDTF">2024-01-06T12:03:00Z</dcterms:created>
  <dcterms:modified xsi:type="dcterms:W3CDTF">2024-01-08T11:44:00Z</dcterms:modified>
</cp:coreProperties>
</file>