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121CA" w:rsidRPr="008B06AD" w:rsidRDefault="002121CA" w:rsidP="00C67A80">
      <w:pPr>
        <w:spacing w:line="240" w:lineRule="auto"/>
        <w:jc w:val="both"/>
        <w:rPr>
          <w:rFonts w:ascii="Times New Roman" w:hAnsi="Times New Roman" w:cs="Times New Roman"/>
          <w:b/>
          <w:bCs/>
          <w:sz w:val="28"/>
          <w:szCs w:val="28"/>
        </w:rPr>
      </w:pPr>
      <w:r w:rsidRPr="008B06AD">
        <w:rPr>
          <w:rFonts w:ascii="Times New Roman" w:hAnsi="Times New Roman" w:cs="Times New Roman"/>
          <w:b/>
          <w:bCs/>
          <w:sz w:val="28"/>
          <w:szCs w:val="28"/>
        </w:rPr>
        <w:t xml:space="preserve">Ефективні </w:t>
      </w:r>
      <w:r w:rsidRPr="008B06AD">
        <w:rPr>
          <w:rFonts w:ascii="Times New Roman" w:hAnsi="Times New Roman" w:cs="Times New Roman"/>
          <w:b/>
          <w:bCs/>
          <w:sz w:val="28"/>
          <w:szCs w:val="28"/>
        </w:rPr>
        <w:t>драмати</w:t>
      </w:r>
      <w:r w:rsidRPr="008B06AD">
        <w:rPr>
          <w:rFonts w:ascii="Times New Roman" w:hAnsi="Times New Roman" w:cs="Times New Roman"/>
          <w:b/>
          <w:bCs/>
          <w:sz w:val="28"/>
          <w:szCs w:val="28"/>
          <w:lang w:val="uk-UA"/>
        </w:rPr>
        <w:t xml:space="preserve">заційні </w:t>
      </w:r>
      <w:r w:rsidRPr="008B06AD">
        <w:rPr>
          <w:rFonts w:ascii="Times New Roman" w:hAnsi="Times New Roman" w:cs="Times New Roman"/>
          <w:b/>
          <w:bCs/>
          <w:sz w:val="28"/>
          <w:szCs w:val="28"/>
        </w:rPr>
        <w:t>техніки для виявлення та розвитку обдарованості на</w:t>
      </w:r>
      <w:r w:rsidR="008B06AD">
        <w:rPr>
          <w:rFonts w:ascii="Times New Roman" w:hAnsi="Times New Roman" w:cs="Times New Roman"/>
          <w:b/>
          <w:bCs/>
          <w:sz w:val="28"/>
          <w:szCs w:val="28"/>
          <w:lang w:val="uk-UA"/>
        </w:rPr>
        <w:t xml:space="preserve">  </w:t>
      </w:r>
      <w:r w:rsidRPr="008B06AD">
        <w:rPr>
          <w:rFonts w:ascii="Times New Roman" w:hAnsi="Times New Roman" w:cs="Times New Roman"/>
          <w:b/>
          <w:bCs/>
          <w:sz w:val="28"/>
          <w:szCs w:val="28"/>
        </w:rPr>
        <w:t>уроках англійської мови</w:t>
      </w:r>
    </w:p>
    <w:p w:rsidR="00C3780B" w:rsidRPr="008B06AD" w:rsidRDefault="003D6610" w:rsidP="008B06AD">
      <w:pPr>
        <w:spacing w:line="240" w:lineRule="auto"/>
        <w:jc w:val="right"/>
        <w:rPr>
          <w:rFonts w:ascii="Times New Roman" w:hAnsi="Times New Roman" w:cs="Times New Roman"/>
          <w:sz w:val="28"/>
          <w:szCs w:val="28"/>
          <w:lang w:val="uk-UA"/>
        </w:rPr>
      </w:pPr>
      <w:r w:rsidRPr="008B06AD">
        <w:rPr>
          <w:rFonts w:ascii="Times New Roman" w:hAnsi="Times New Roman" w:cs="Times New Roman"/>
          <w:sz w:val="28"/>
          <w:szCs w:val="28"/>
          <w:lang w:val="uk-UA"/>
        </w:rPr>
        <w:t>Ноздрачова О.Г.,</w:t>
      </w:r>
    </w:p>
    <w:p w:rsidR="003D6610" w:rsidRPr="008B06AD" w:rsidRDefault="003D6610" w:rsidP="008B06AD">
      <w:pPr>
        <w:spacing w:line="240" w:lineRule="auto"/>
        <w:jc w:val="right"/>
        <w:rPr>
          <w:rFonts w:ascii="Times New Roman" w:hAnsi="Times New Roman" w:cs="Times New Roman"/>
          <w:sz w:val="28"/>
          <w:szCs w:val="28"/>
          <w:lang w:val="uk-UA"/>
        </w:rPr>
      </w:pPr>
      <w:r w:rsidRPr="008B06AD">
        <w:rPr>
          <w:rFonts w:ascii="Times New Roman" w:hAnsi="Times New Roman" w:cs="Times New Roman"/>
          <w:sz w:val="28"/>
          <w:szCs w:val="28"/>
          <w:lang w:val="uk-UA"/>
        </w:rPr>
        <w:t>вчитель англ.мови,вчитель-методист,</w:t>
      </w:r>
    </w:p>
    <w:p w:rsidR="003D6610" w:rsidRPr="008B06AD" w:rsidRDefault="003D6610" w:rsidP="008B06AD">
      <w:pPr>
        <w:spacing w:line="240" w:lineRule="auto"/>
        <w:jc w:val="right"/>
        <w:rPr>
          <w:rFonts w:ascii="Times New Roman" w:hAnsi="Times New Roman" w:cs="Times New Roman"/>
          <w:sz w:val="28"/>
          <w:szCs w:val="28"/>
          <w:lang w:val="uk-UA"/>
        </w:rPr>
      </w:pPr>
      <w:r w:rsidRPr="008B06AD">
        <w:rPr>
          <w:rFonts w:ascii="Times New Roman" w:hAnsi="Times New Roman" w:cs="Times New Roman"/>
          <w:sz w:val="28"/>
          <w:szCs w:val="28"/>
          <w:lang w:val="uk-UA"/>
        </w:rPr>
        <w:t>Чернівецький ліцей 17 Чернівецької міської ради</w:t>
      </w:r>
    </w:p>
    <w:p w:rsidR="00102110" w:rsidRPr="008B06AD" w:rsidRDefault="00102110" w:rsidP="008B06AD">
      <w:pPr>
        <w:tabs>
          <w:tab w:val="left" w:pos="2141"/>
        </w:tabs>
        <w:spacing w:line="240" w:lineRule="auto"/>
        <w:jc w:val="center"/>
        <w:rPr>
          <w:rFonts w:ascii="Times New Roman" w:hAnsi="Times New Roman" w:cs="Times New Roman"/>
          <w:b/>
          <w:bCs/>
          <w:sz w:val="28"/>
          <w:szCs w:val="28"/>
          <w:lang w:val="uk-UA"/>
        </w:rPr>
      </w:pPr>
      <w:r w:rsidRPr="008B06AD">
        <w:rPr>
          <w:rFonts w:ascii="Times New Roman" w:hAnsi="Times New Roman" w:cs="Times New Roman"/>
          <w:b/>
          <w:bCs/>
          <w:sz w:val="28"/>
          <w:szCs w:val="28"/>
          <w:lang w:val="en-US"/>
        </w:rPr>
        <w:t>Abstract</w:t>
      </w:r>
    </w:p>
    <w:p w:rsidR="00C67A80" w:rsidRPr="008B06AD" w:rsidRDefault="00102110" w:rsidP="00C67A80">
      <w:pPr>
        <w:spacing w:line="240" w:lineRule="auto"/>
        <w:jc w:val="both"/>
        <w:rPr>
          <w:rFonts w:ascii="Times New Roman" w:hAnsi="Times New Roman" w:cs="Times New Roman"/>
          <w:sz w:val="28"/>
          <w:szCs w:val="28"/>
          <w:lang w:val="en-US"/>
        </w:rPr>
      </w:pPr>
      <w:r w:rsidRPr="008B06AD">
        <w:rPr>
          <w:rFonts w:ascii="Times New Roman" w:hAnsi="Times New Roman" w:cs="Times New Roman"/>
          <w:sz w:val="28"/>
          <w:szCs w:val="28"/>
          <w:lang w:val="uk-UA"/>
        </w:rPr>
        <w:t xml:space="preserve">      </w:t>
      </w:r>
      <w:r w:rsidR="00C67A80" w:rsidRPr="008B06AD">
        <w:rPr>
          <w:rFonts w:ascii="Times New Roman" w:hAnsi="Times New Roman" w:cs="Times New Roman"/>
          <w:sz w:val="28"/>
          <w:szCs w:val="28"/>
          <w:lang w:val="en-US"/>
        </w:rPr>
        <w:t>The article "The Use of Dramatization Techniques for Identification and Development of Giftedness in English Language Classes" explores the effectiveness of employing dramatization methods in the educational process for identifying and nurturing gifted students. The author discusses the role of dramatization in diagnosing giftedness and provides specific examples of dramatization exercises that can be applied in English language classes. The article underscores the importance of this approach for stimulating student engagement and fostering their overall development.</w:t>
      </w:r>
    </w:p>
    <w:p w:rsidR="00AE0460" w:rsidRPr="008B06AD" w:rsidRDefault="00AE0460" w:rsidP="00C67A80">
      <w:pPr>
        <w:spacing w:line="240" w:lineRule="auto"/>
        <w:jc w:val="both"/>
        <w:rPr>
          <w:rFonts w:ascii="Times New Roman" w:hAnsi="Times New Roman" w:cs="Times New Roman"/>
          <w:sz w:val="28"/>
          <w:szCs w:val="28"/>
          <w:lang w:val="en-US"/>
        </w:rPr>
      </w:pPr>
      <w:r w:rsidRPr="008B06AD">
        <w:rPr>
          <w:rFonts w:ascii="Times New Roman" w:hAnsi="Times New Roman" w:cs="Times New Roman"/>
          <w:b/>
          <w:bCs/>
          <w:sz w:val="28"/>
          <w:szCs w:val="28"/>
          <w:lang w:val="en-US"/>
        </w:rPr>
        <w:t>Keywords:</w:t>
      </w:r>
      <w:r w:rsidRPr="008B06AD">
        <w:rPr>
          <w:rFonts w:ascii="Times New Roman" w:hAnsi="Times New Roman" w:cs="Times New Roman"/>
          <w:sz w:val="28"/>
          <w:szCs w:val="28"/>
          <w:lang w:val="en-US"/>
        </w:rPr>
        <w:t xml:space="preserve"> </w:t>
      </w:r>
      <w:r w:rsidR="00C67A80" w:rsidRPr="008B06AD">
        <w:rPr>
          <w:rFonts w:ascii="Times New Roman" w:hAnsi="Times New Roman" w:cs="Times New Roman"/>
          <w:sz w:val="28"/>
          <w:szCs w:val="28"/>
          <w:lang w:val="en-US"/>
        </w:rPr>
        <w:t>effectiveness, dramatization methods, identifying and nurturing gifted students, dramatization, diagnosing giftedness, dramatization exercises, importance, stimulating student engagement, fostering their overall development.</w:t>
      </w:r>
    </w:p>
    <w:p w:rsidR="003D6610" w:rsidRPr="008B06AD" w:rsidRDefault="00102110" w:rsidP="008B06AD">
      <w:pPr>
        <w:spacing w:line="240" w:lineRule="auto"/>
        <w:jc w:val="center"/>
        <w:rPr>
          <w:rFonts w:ascii="Times New Roman" w:hAnsi="Times New Roman" w:cs="Times New Roman"/>
          <w:b/>
          <w:bCs/>
          <w:sz w:val="28"/>
          <w:szCs w:val="28"/>
          <w:lang w:val="uk-UA"/>
        </w:rPr>
      </w:pPr>
      <w:r w:rsidRPr="008B06AD">
        <w:rPr>
          <w:rFonts w:ascii="Times New Roman" w:hAnsi="Times New Roman" w:cs="Times New Roman"/>
          <w:b/>
          <w:bCs/>
          <w:sz w:val="28"/>
          <w:szCs w:val="28"/>
          <w:lang w:val="uk-UA"/>
        </w:rPr>
        <w:t>Анотація</w:t>
      </w:r>
    </w:p>
    <w:p w:rsidR="00C67A80" w:rsidRPr="008B06AD" w:rsidRDefault="008B06AD" w:rsidP="00C67A80">
      <w:pPr>
        <w:spacing w:line="240" w:lineRule="auto"/>
        <w:jc w:val="both"/>
        <w:rPr>
          <w:rFonts w:ascii="Times New Roman" w:hAnsi="Times New Roman" w:cs="Times New Roman"/>
          <w:sz w:val="28"/>
          <w:szCs w:val="28"/>
          <w:lang w:val="uk-UA"/>
        </w:rPr>
      </w:pPr>
      <w:r w:rsidRPr="008B06AD">
        <w:rPr>
          <w:rFonts w:ascii="Times New Roman" w:hAnsi="Times New Roman" w:cs="Times New Roman"/>
          <w:sz w:val="28"/>
          <w:szCs w:val="28"/>
          <w:lang w:val="uk-UA"/>
        </w:rPr>
        <w:t xml:space="preserve">     </w:t>
      </w:r>
      <w:r w:rsidR="00C67A80" w:rsidRPr="008B06AD">
        <w:rPr>
          <w:rFonts w:ascii="Times New Roman" w:hAnsi="Times New Roman" w:cs="Times New Roman"/>
          <w:sz w:val="28"/>
          <w:szCs w:val="28"/>
          <w:lang w:val="uk-UA"/>
        </w:rPr>
        <w:t>Стаття досліджує ефективність використання драматизаційних методів у навчальному процесі для виявлення та розвитку обдарованих учнів. Автор обговорює роль драматизації у діагностиці обдарованості та пропонує конкретні приклади драматизаційних вправ, які можуть бути застосовані на уроках англійської мови. Стаття підкреслює важливість цього підходу як для стимулювання активності учнів, так і для їхнього загального розвитку.</w:t>
      </w:r>
      <w:r w:rsidR="00C67A80" w:rsidRPr="008B06AD">
        <w:rPr>
          <w:rFonts w:ascii="Times New Roman" w:hAnsi="Times New Roman" w:cs="Times New Roman"/>
          <w:sz w:val="28"/>
          <w:szCs w:val="28"/>
          <w:lang w:val="uk-UA"/>
        </w:rPr>
        <w:t xml:space="preserve"> </w:t>
      </w:r>
    </w:p>
    <w:p w:rsidR="00C67A80" w:rsidRPr="008B06AD" w:rsidRDefault="00AE0460" w:rsidP="00C67A80">
      <w:pPr>
        <w:spacing w:line="240" w:lineRule="auto"/>
        <w:jc w:val="both"/>
        <w:rPr>
          <w:rFonts w:ascii="Times New Roman" w:hAnsi="Times New Roman" w:cs="Times New Roman"/>
          <w:sz w:val="28"/>
          <w:szCs w:val="28"/>
          <w:lang w:val="uk-UA"/>
        </w:rPr>
      </w:pPr>
      <w:r w:rsidRPr="008B06AD">
        <w:rPr>
          <w:rFonts w:ascii="Times New Roman" w:hAnsi="Times New Roman" w:cs="Times New Roman"/>
          <w:b/>
          <w:bCs/>
          <w:sz w:val="28"/>
          <w:szCs w:val="28"/>
          <w:lang w:val="uk-UA"/>
        </w:rPr>
        <w:t>Ключові  слова:</w:t>
      </w:r>
      <w:r w:rsidRPr="008B06AD">
        <w:rPr>
          <w:sz w:val="28"/>
          <w:szCs w:val="28"/>
          <w:lang w:val="uk-UA"/>
        </w:rPr>
        <w:t xml:space="preserve"> </w:t>
      </w:r>
      <w:r w:rsidR="00C67A80" w:rsidRPr="008B06AD">
        <w:rPr>
          <w:rFonts w:ascii="Times New Roman" w:hAnsi="Times New Roman" w:cs="Times New Roman"/>
          <w:sz w:val="28"/>
          <w:szCs w:val="28"/>
          <w:lang w:val="uk-UA"/>
        </w:rPr>
        <w:t>ефективність, драматизаційних, обдарованих учнів, драматизації, діагностиці обдарованості, драматизаційних вправ, важливість, стимулювання активності учнів, загального розвитку.</w:t>
      </w:r>
      <w:r w:rsidR="00102110" w:rsidRPr="008B06AD">
        <w:rPr>
          <w:rFonts w:ascii="Times New Roman" w:hAnsi="Times New Roman" w:cs="Times New Roman"/>
          <w:sz w:val="28"/>
          <w:szCs w:val="28"/>
          <w:lang w:val="uk-UA"/>
        </w:rPr>
        <w:t xml:space="preserve">         </w:t>
      </w:r>
    </w:p>
    <w:p w:rsidR="008B06AD" w:rsidRPr="008B06AD" w:rsidRDefault="008B06AD" w:rsidP="008B06AD">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2121CA" w:rsidRPr="008B06AD">
        <w:rPr>
          <w:rFonts w:ascii="Times New Roman" w:hAnsi="Times New Roman" w:cs="Times New Roman"/>
          <w:sz w:val="28"/>
          <w:szCs w:val="28"/>
        </w:rPr>
        <w:t xml:space="preserve">У сучасному освітньому середовищі все більше визнається важливість виявлення та розвитку обдарованих учнів. Пошук нових методів індивідуалізації навчання стає надзвичайно актуальним завданням для вчителів. У наш час учителям дедалі важче відстежувати та підтримувати індивідуальний розвиток учнів, особливо обдарованих. Виявлення їх потенціалу є ключовим завданням, щоб забезпечити їм відповідну підтримку та стимул до розвитку. </w:t>
      </w:r>
      <w:r w:rsidR="00550E0D" w:rsidRPr="008B06AD">
        <w:rPr>
          <w:rFonts w:ascii="Times New Roman" w:hAnsi="Times New Roman" w:cs="Times New Roman"/>
          <w:sz w:val="28"/>
          <w:szCs w:val="28"/>
        </w:rPr>
        <w:t xml:space="preserve">Одним із потужних інструментів, який дозволяє ефективно виявляти та розвивати талановитих учнів, є використання </w:t>
      </w:r>
      <w:r w:rsidR="00550E0D" w:rsidRPr="008B06AD">
        <w:rPr>
          <w:rFonts w:ascii="Times New Roman" w:hAnsi="Times New Roman" w:cs="Times New Roman"/>
          <w:sz w:val="28"/>
          <w:szCs w:val="28"/>
        </w:rPr>
        <w:t>драматизаційних</w:t>
      </w:r>
      <w:r w:rsidR="00550E0D" w:rsidRPr="008B06AD">
        <w:rPr>
          <w:rFonts w:ascii="Times New Roman" w:hAnsi="Times New Roman" w:cs="Times New Roman"/>
          <w:sz w:val="28"/>
          <w:szCs w:val="28"/>
        </w:rPr>
        <w:t xml:space="preserve"> засобів на уроках англійської мови.</w:t>
      </w:r>
      <w:r w:rsidRPr="008B06AD">
        <w:rPr>
          <w:rFonts w:ascii="Times New Roman" w:hAnsi="Times New Roman" w:cs="Times New Roman"/>
          <w:sz w:val="28"/>
          <w:szCs w:val="28"/>
          <w:lang w:val="uk-UA"/>
        </w:rPr>
        <w:t>Що ж це за техніки?</w:t>
      </w:r>
      <w:r w:rsidRPr="008B06AD">
        <w:rPr>
          <w:rFonts w:ascii="Segoe UI" w:eastAsia="Times New Roman" w:hAnsi="Segoe UI" w:cs="Segoe UI"/>
          <w:color w:val="0D0D0D"/>
          <w:sz w:val="28"/>
          <w:szCs w:val="28"/>
          <w:lang w:eastAsia="ru-RU"/>
        </w:rPr>
        <w:t xml:space="preserve"> </w:t>
      </w:r>
      <w:r w:rsidRPr="008B06AD">
        <w:rPr>
          <w:rFonts w:ascii="Times New Roman" w:hAnsi="Times New Roman" w:cs="Times New Roman"/>
          <w:sz w:val="28"/>
          <w:szCs w:val="28"/>
        </w:rPr>
        <w:t>Драматизаційні техніки в навчанні мов - це методи, які використовують елементи театральної мистецтва для покращення процесу вивчення мови. Вони включають у себе різноманітні діалоги, імпровізації, рольові ігри, міні-</w:t>
      </w:r>
      <w:r w:rsidRPr="008B06AD">
        <w:rPr>
          <w:rFonts w:ascii="Times New Roman" w:hAnsi="Times New Roman" w:cs="Times New Roman"/>
          <w:sz w:val="28"/>
          <w:szCs w:val="28"/>
        </w:rPr>
        <w:lastRenderedPageBreak/>
        <w:t>вистави та інші активності, які дозволяють учням активно взаємодіяти мовою у реальних ситуаціях.</w:t>
      </w:r>
    </w:p>
    <w:p w:rsidR="008B06AD" w:rsidRPr="008B06AD" w:rsidRDefault="008B06AD" w:rsidP="008B06AD">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rPr>
        <w:t>Ці техніки допомагають створити іммерсивне мовне середовище, в якому учні можуть практикувати мову у натуральних умовах. Вони стимулюють учнів до активної участі, сприяють розвитку комунікативних навичок, поліпшують вимову та інтонацію, а також сприяють засвоєнню нових лексичних та граматичних структур.</w:t>
      </w:r>
    </w:p>
    <w:p w:rsidR="008B06AD" w:rsidRPr="008B06AD" w:rsidRDefault="008B06AD" w:rsidP="008B06AD">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rPr>
        <w:t>Драматизаційні техніки також дозволяють учням відчути себе більш комфортно та впевнено при використанні мови, оскільки вони можуть відтворювати різні сценарії та персонажів, що допомагає подолати страх перед мовними помилками та навчає ефективно спілкуватися у різних ситуаціях.</w:t>
      </w:r>
    </w:p>
    <w:p w:rsidR="003D6610" w:rsidRPr="008B06AD" w:rsidRDefault="002121CA" w:rsidP="00C67A80">
      <w:pPr>
        <w:spacing w:line="240" w:lineRule="auto"/>
        <w:jc w:val="both"/>
        <w:rPr>
          <w:sz w:val="28"/>
          <w:szCs w:val="28"/>
        </w:rPr>
      </w:pPr>
      <w:r w:rsidRPr="008B06AD">
        <w:rPr>
          <w:rFonts w:ascii="Times New Roman" w:hAnsi="Times New Roman" w:cs="Times New Roman"/>
          <w:sz w:val="28"/>
          <w:szCs w:val="28"/>
        </w:rPr>
        <w:t xml:space="preserve">Використання </w:t>
      </w:r>
      <w:r w:rsidR="001E675F">
        <w:rPr>
          <w:rFonts w:ascii="Times New Roman" w:hAnsi="Times New Roman" w:cs="Times New Roman"/>
          <w:sz w:val="28"/>
          <w:szCs w:val="28"/>
          <w:lang w:val="uk-UA"/>
        </w:rPr>
        <w:t xml:space="preserve">таких </w:t>
      </w:r>
      <w:r w:rsidRPr="008B06AD">
        <w:rPr>
          <w:rFonts w:ascii="Times New Roman" w:hAnsi="Times New Roman" w:cs="Times New Roman"/>
          <w:sz w:val="28"/>
          <w:szCs w:val="28"/>
        </w:rPr>
        <w:t>засобів може бути не тільки захоплюючим способом залучення учнів, але й ефективним методом діагностики їхніх здібностей.</w:t>
      </w:r>
    </w:p>
    <w:p w:rsidR="00550E0D" w:rsidRPr="00550E0D" w:rsidRDefault="00550E0D" w:rsidP="00C67A80">
      <w:pPr>
        <w:spacing w:line="240" w:lineRule="auto"/>
        <w:jc w:val="both"/>
        <w:rPr>
          <w:rFonts w:ascii="Times New Roman" w:hAnsi="Times New Roman" w:cs="Times New Roman"/>
          <w:sz w:val="28"/>
          <w:szCs w:val="28"/>
        </w:rPr>
      </w:pPr>
      <w:r w:rsidRPr="00550E0D">
        <w:rPr>
          <w:rFonts w:ascii="Times New Roman" w:hAnsi="Times New Roman" w:cs="Times New Roman"/>
          <w:b/>
          <w:bCs/>
          <w:sz w:val="28"/>
          <w:szCs w:val="28"/>
        </w:rPr>
        <w:t xml:space="preserve">Драматизація як </w:t>
      </w:r>
      <w:r w:rsidRPr="008B06AD">
        <w:rPr>
          <w:rFonts w:ascii="Times New Roman" w:hAnsi="Times New Roman" w:cs="Times New Roman"/>
          <w:b/>
          <w:bCs/>
          <w:sz w:val="28"/>
          <w:szCs w:val="28"/>
        </w:rPr>
        <w:t>засіб діагностики</w:t>
      </w:r>
    </w:p>
    <w:p w:rsidR="00550E0D" w:rsidRPr="00550E0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550E0D">
        <w:rPr>
          <w:rFonts w:ascii="Times New Roman" w:hAnsi="Times New Roman" w:cs="Times New Roman"/>
          <w:sz w:val="28"/>
          <w:szCs w:val="28"/>
        </w:rPr>
        <w:t xml:space="preserve">Перше, що варто зазначити, це те, що драматизація може слугувати чудовим інструментом для діагностики обдарованості. Під час різноманітних </w:t>
      </w:r>
      <w:r w:rsidR="00550E0D" w:rsidRPr="008B06AD">
        <w:rPr>
          <w:rFonts w:ascii="Times New Roman" w:hAnsi="Times New Roman" w:cs="Times New Roman"/>
          <w:sz w:val="28"/>
          <w:szCs w:val="28"/>
        </w:rPr>
        <w:t>драматизаційних</w:t>
      </w:r>
      <w:r w:rsidR="00550E0D" w:rsidRPr="00550E0D">
        <w:rPr>
          <w:rFonts w:ascii="Times New Roman" w:hAnsi="Times New Roman" w:cs="Times New Roman"/>
          <w:sz w:val="28"/>
          <w:szCs w:val="28"/>
        </w:rPr>
        <w:t xml:space="preserve"> вправ та ігор, вчителі можуть спостерігати за реакцією учнів, їхньою здатністю до емпатії, креативності та спритності у використанні мовних засобів. Наприклад, рольові ігри, імпровізації та міні-вистави можуть допомогти виявити учнів, які проявляють особливі таланти в області акторської майстерності або мовної експресії.</w:t>
      </w:r>
    </w:p>
    <w:p w:rsidR="00550E0D" w:rsidRPr="008B06A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8B06AD">
        <w:rPr>
          <w:rFonts w:ascii="Times New Roman" w:hAnsi="Times New Roman" w:cs="Times New Roman"/>
          <w:sz w:val="28"/>
          <w:szCs w:val="28"/>
        </w:rPr>
        <w:t>У процесі драматизації учитель може спостерігати, як учні реагують на різноманітні сценарії та рольові ігри. Здатність учнів до вмілого виразного мовлення, їхня емоційна інтелігентність та здатність до співробітництва в групі можуть бути виявлені під час цих активностей. Додатково, драматизація дозволяє учням виходити за межі звичайних ролей та проявляти креативність у вирішенні сценарних ситуацій</w:t>
      </w:r>
    </w:p>
    <w:p w:rsidR="00550E0D" w:rsidRPr="00550E0D" w:rsidRDefault="00550E0D" w:rsidP="00C67A80">
      <w:pPr>
        <w:spacing w:line="240" w:lineRule="auto"/>
        <w:jc w:val="both"/>
        <w:rPr>
          <w:rFonts w:ascii="Times New Roman" w:hAnsi="Times New Roman" w:cs="Times New Roman"/>
          <w:sz w:val="28"/>
          <w:szCs w:val="28"/>
        </w:rPr>
      </w:pPr>
      <w:r w:rsidRPr="00550E0D">
        <w:rPr>
          <w:rFonts w:ascii="Times New Roman" w:hAnsi="Times New Roman" w:cs="Times New Roman"/>
          <w:b/>
          <w:bCs/>
          <w:sz w:val="28"/>
          <w:szCs w:val="28"/>
        </w:rPr>
        <w:t xml:space="preserve">Драматизація як </w:t>
      </w:r>
      <w:r w:rsidRPr="008B06AD">
        <w:rPr>
          <w:rFonts w:ascii="Times New Roman" w:hAnsi="Times New Roman" w:cs="Times New Roman"/>
          <w:b/>
          <w:bCs/>
          <w:sz w:val="28"/>
          <w:szCs w:val="28"/>
        </w:rPr>
        <w:t>засіб розвитку</w:t>
      </w:r>
    </w:p>
    <w:p w:rsidR="00550E0D" w:rsidRPr="00550E0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550E0D">
        <w:rPr>
          <w:rFonts w:ascii="Times New Roman" w:hAnsi="Times New Roman" w:cs="Times New Roman"/>
          <w:sz w:val="28"/>
          <w:szCs w:val="28"/>
        </w:rPr>
        <w:t xml:space="preserve">Крім того, драматизація стає потужним засобом розвитку обдарованості. Вона сприяє розвитку комунікативних навичок, креативності, вміння співпрацювати в групі та виразності мовлення. Під час </w:t>
      </w:r>
      <w:r w:rsidR="00550E0D" w:rsidRPr="008B06AD">
        <w:rPr>
          <w:rFonts w:ascii="Times New Roman" w:hAnsi="Times New Roman" w:cs="Times New Roman"/>
          <w:sz w:val="28"/>
          <w:szCs w:val="28"/>
        </w:rPr>
        <w:t>драматизаційних</w:t>
      </w:r>
      <w:r w:rsidR="00550E0D" w:rsidRPr="00550E0D">
        <w:rPr>
          <w:rFonts w:ascii="Times New Roman" w:hAnsi="Times New Roman" w:cs="Times New Roman"/>
          <w:sz w:val="28"/>
          <w:szCs w:val="28"/>
        </w:rPr>
        <w:t xml:space="preserve"> вправ учні не лише вивчають нові лексичні одиниці та граматичні конструкції, але й навчаються використовувати їх у життєвих ситуаціях. Такий підхід до навчання сприяє більш глибокому засвоєнню мови та розвитку творчих здібностей.</w:t>
      </w:r>
    </w:p>
    <w:p w:rsidR="00550E0D" w:rsidRPr="008B06A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8B06AD">
        <w:rPr>
          <w:rFonts w:ascii="Times New Roman" w:hAnsi="Times New Roman" w:cs="Times New Roman"/>
          <w:sz w:val="28"/>
          <w:szCs w:val="28"/>
        </w:rPr>
        <w:t xml:space="preserve">Після виявлення обдарованих учнів через драматизацію, вчителі можуть використовувати цей метод для їхнього подальшого розвитку. Вправи, такі як рольові ігри та міні-вистави, надають учням можливість не лише використовувати англійську мову в реальних ситуаціях, але й розвивати свою креативність та комунікативні навички. Наприклад, учасники міні-вистав </w:t>
      </w:r>
      <w:r w:rsidR="00550E0D" w:rsidRPr="008B06AD">
        <w:rPr>
          <w:rFonts w:ascii="Times New Roman" w:hAnsi="Times New Roman" w:cs="Times New Roman"/>
          <w:sz w:val="28"/>
          <w:szCs w:val="28"/>
        </w:rPr>
        <w:lastRenderedPageBreak/>
        <w:t>можуть відчути себе частиною англомовного середовища, вивчаючи різноманітні аспекти культури та мови через свої ролі.</w:t>
      </w:r>
    </w:p>
    <w:p w:rsidR="00550E0D" w:rsidRPr="008B06AD" w:rsidRDefault="00550E0D" w:rsidP="00C67A80">
      <w:pPr>
        <w:spacing w:line="240" w:lineRule="auto"/>
        <w:jc w:val="both"/>
        <w:rPr>
          <w:rFonts w:ascii="Times New Roman" w:hAnsi="Times New Roman" w:cs="Times New Roman"/>
          <w:b/>
          <w:bCs/>
          <w:sz w:val="28"/>
          <w:szCs w:val="28"/>
        </w:rPr>
      </w:pPr>
      <w:r w:rsidRPr="008B06AD">
        <w:rPr>
          <w:rFonts w:ascii="Times New Roman" w:hAnsi="Times New Roman" w:cs="Times New Roman"/>
          <w:b/>
          <w:bCs/>
          <w:sz w:val="28"/>
          <w:szCs w:val="28"/>
        </w:rPr>
        <w:t xml:space="preserve">Приклади </w:t>
      </w:r>
      <w:r w:rsidRPr="008B06AD">
        <w:rPr>
          <w:rFonts w:ascii="Times New Roman" w:hAnsi="Times New Roman" w:cs="Times New Roman"/>
          <w:b/>
          <w:bCs/>
          <w:sz w:val="28"/>
          <w:szCs w:val="28"/>
        </w:rPr>
        <w:t>вправ</w:t>
      </w:r>
    </w:p>
    <w:p w:rsidR="00550E0D" w:rsidRPr="008B06A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8B06AD">
        <w:rPr>
          <w:rFonts w:ascii="Times New Roman" w:hAnsi="Times New Roman" w:cs="Times New Roman"/>
          <w:sz w:val="28"/>
          <w:szCs w:val="28"/>
        </w:rPr>
        <w:t xml:space="preserve">Одним з прикладів </w:t>
      </w:r>
      <w:r w:rsidR="00550E0D" w:rsidRPr="008B06AD">
        <w:rPr>
          <w:rFonts w:ascii="Times New Roman" w:hAnsi="Times New Roman" w:cs="Times New Roman"/>
          <w:sz w:val="28"/>
          <w:szCs w:val="28"/>
        </w:rPr>
        <w:t>драматизаційних</w:t>
      </w:r>
      <w:r w:rsidR="00550E0D" w:rsidRPr="008B06AD">
        <w:rPr>
          <w:rFonts w:ascii="Times New Roman" w:hAnsi="Times New Roman" w:cs="Times New Roman"/>
          <w:sz w:val="28"/>
          <w:szCs w:val="28"/>
        </w:rPr>
        <w:t xml:space="preserve"> вправ може бути </w:t>
      </w:r>
      <w:r w:rsidR="00550E0D" w:rsidRPr="008B06AD">
        <w:rPr>
          <w:rFonts w:ascii="Times New Roman" w:hAnsi="Times New Roman" w:cs="Times New Roman"/>
          <w:b/>
          <w:bCs/>
          <w:sz w:val="28"/>
          <w:szCs w:val="28"/>
        </w:rPr>
        <w:t>рольова гра</w:t>
      </w:r>
      <w:r w:rsidR="00550E0D" w:rsidRPr="008B06AD">
        <w:rPr>
          <w:rFonts w:ascii="Times New Roman" w:hAnsi="Times New Roman" w:cs="Times New Roman"/>
          <w:sz w:val="28"/>
          <w:szCs w:val="28"/>
        </w:rPr>
        <w:t>, де учні виконують ролі персонажів з англомовних літературних творів або створюють свої власні сценарії. Це дозволяє учням відчути себе частиною англомовного контексту та застосувати знання мови у реальному комунікативному середовищі. Іншим прикладом може бути міні-вистава зі складною інтригою, де учні використовують мовні засоби для розв'язання конфліктів та досягнення мети своїх персонажів.</w:t>
      </w:r>
    </w:p>
    <w:p w:rsidR="00550E0D" w:rsidRPr="008B06A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8B06AD">
        <w:rPr>
          <w:rFonts w:ascii="Times New Roman" w:hAnsi="Times New Roman" w:cs="Times New Roman"/>
          <w:sz w:val="28"/>
          <w:szCs w:val="28"/>
        </w:rPr>
        <w:t>При використанні рольових ігор, учні можуть втілити персонажів з вивчених творів англійської літератури або створити власні сценарії. Це допомагає їм легше засвоювати нову лексику та граматику, оскільки вони застосовують їх у конкретних контекстах. Міні-вистави, з свого боку, можуть бути стимулюючим вправою, де учні мають можливість виразити свої ідеї та емоції через власні сценарії, сприяючи таким чином розвитку креативності та мовних навичок.</w:t>
      </w:r>
    </w:p>
    <w:p w:rsidR="00550E0D" w:rsidRPr="00550E0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550E0D">
        <w:rPr>
          <w:rFonts w:ascii="Times New Roman" w:hAnsi="Times New Roman" w:cs="Times New Roman"/>
          <w:sz w:val="28"/>
          <w:szCs w:val="28"/>
        </w:rPr>
        <w:t xml:space="preserve">Звичайно, </w:t>
      </w:r>
      <w:r w:rsidR="00550E0D" w:rsidRPr="00550E0D">
        <w:rPr>
          <w:rFonts w:ascii="Times New Roman" w:hAnsi="Times New Roman" w:cs="Times New Roman"/>
          <w:b/>
          <w:bCs/>
          <w:sz w:val="28"/>
          <w:szCs w:val="28"/>
        </w:rPr>
        <w:t>мовні флешмоби</w:t>
      </w:r>
      <w:r w:rsidR="00550E0D" w:rsidRPr="008B06AD">
        <w:rPr>
          <w:rFonts w:ascii="Times New Roman" w:hAnsi="Times New Roman" w:cs="Times New Roman"/>
          <w:sz w:val="28"/>
          <w:szCs w:val="28"/>
          <w:lang w:val="uk-UA"/>
        </w:rPr>
        <w:t>. І</w:t>
      </w:r>
      <w:r w:rsidR="00550E0D" w:rsidRPr="00550E0D">
        <w:rPr>
          <w:rFonts w:ascii="Times New Roman" w:hAnsi="Times New Roman" w:cs="Times New Roman"/>
          <w:sz w:val="28"/>
          <w:szCs w:val="28"/>
        </w:rPr>
        <w:t xml:space="preserve"> це чудовий спосіб залучення учнів до активного використання англійської мови в реальних ситуаціях. Під час мовних флешмобів, учні отримують завдання або сценарій, які вимагають вільного спілкування англійською мовою протягом певного часу. Наприклад, учні можуть отримати завдання спілкуватися за англійською мовою на перерві або в обідню перерву, обговорюючи певну тему або виконуючи конкретні комунікативні завдання.</w:t>
      </w:r>
    </w:p>
    <w:p w:rsidR="00550E0D" w:rsidRPr="00550E0D" w:rsidRDefault="008B06AD" w:rsidP="00C67A80">
      <w:pPr>
        <w:spacing w:line="240" w:lineRule="auto"/>
        <w:jc w:val="both"/>
        <w:rPr>
          <w:rFonts w:ascii="Times New Roman" w:hAnsi="Times New Roman" w:cs="Times New Roman"/>
          <w:sz w:val="28"/>
          <w:szCs w:val="28"/>
        </w:rPr>
      </w:pPr>
      <w:r w:rsidRPr="008B06AD">
        <w:rPr>
          <w:rFonts w:ascii="Times New Roman" w:hAnsi="Times New Roman" w:cs="Times New Roman"/>
          <w:sz w:val="28"/>
          <w:szCs w:val="28"/>
          <w:lang w:val="uk-UA"/>
        </w:rPr>
        <w:t xml:space="preserve">     </w:t>
      </w:r>
      <w:r w:rsidR="00550E0D" w:rsidRPr="00550E0D">
        <w:rPr>
          <w:rFonts w:ascii="Times New Roman" w:hAnsi="Times New Roman" w:cs="Times New Roman"/>
          <w:sz w:val="28"/>
          <w:szCs w:val="28"/>
        </w:rPr>
        <w:t>Мовні флешмоби допомагають учням не лише практикувати мовні навички у реальних ситуаціях, але й розвивати впевненість у собі, здатність швидко думати та реагувати на нові ситуації, а також розвивають навички міжкультурного спілкування. Такі вправи можуть бути проведені як на уроках англійської мови, так і в позаурочний час, сприяючи інтеграції мовного навчання в повсякденний життєвий контекст.</w:t>
      </w:r>
    </w:p>
    <w:p w:rsidR="00550E0D" w:rsidRPr="00550E0D" w:rsidRDefault="00550E0D" w:rsidP="008B06AD">
      <w:pPr>
        <w:spacing w:line="240" w:lineRule="auto"/>
        <w:jc w:val="center"/>
        <w:rPr>
          <w:rFonts w:ascii="Times New Roman" w:hAnsi="Times New Roman" w:cs="Times New Roman"/>
          <w:sz w:val="28"/>
          <w:szCs w:val="28"/>
        </w:rPr>
      </w:pPr>
      <w:r w:rsidRPr="00550E0D">
        <w:rPr>
          <w:rFonts w:ascii="Times New Roman" w:hAnsi="Times New Roman" w:cs="Times New Roman"/>
          <w:b/>
          <w:bCs/>
          <w:sz w:val="28"/>
          <w:szCs w:val="28"/>
        </w:rPr>
        <w:t>Висновок</w:t>
      </w:r>
    </w:p>
    <w:p w:rsidR="001E675F" w:rsidRDefault="001E675F" w:rsidP="001E675F">
      <w:pPr>
        <w:spacing w:line="240" w:lineRule="auto"/>
        <w:jc w:val="both"/>
        <w:rPr>
          <w:rFonts w:ascii="Times New Roman" w:hAnsi="Times New Roman" w:cs="Times New Roman"/>
          <w:b/>
          <w:bCs/>
          <w:sz w:val="28"/>
          <w:szCs w:val="28"/>
          <w:lang w:val="uk-UA"/>
        </w:rPr>
      </w:pPr>
      <w:r>
        <w:rPr>
          <w:rFonts w:ascii="Times New Roman" w:hAnsi="Times New Roman" w:cs="Times New Roman"/>
          <w:sz w:val="28"/>
          <w:szCs w:val="28"/>
          <w:lang w:val="uk-UA"/>
        </w:rPr>
        <w:t xml:space="preserve">       </w:t>
      </w:r>
      <w:r w:rsidR="008B06AD" w:rsidRPr="008B06AD">
        <w:rPr>
          <w:rFonts w:ascii="Times New Roman" w:hAnsi="Times New Roman" w:cs="Times New Roman"/>
          <w:sz w:val="28"/>
          <w:szCs w:val="28"/>
          <w:lang w:val="uk-UA"/>
        </w:rPr>
        <w:t xml:space="preserve">Використання драматизаційних засобів на уроках англійської мови не лише допомагає виявляти та розвивати обдарованість учнів, але й </w:t>
      </w:r>
      <w:r>
        <w:rPr>
          <w:rFonts w:ascii="Times New Roman" w:hAnsi="Times New Roman" w:cs="Times New Roman"/>
          <w:sz w:val="28"/>
          <w:szCs w:val="28"/>
          <w:lang w:val="uk-UA"/>
        </w:rPr>
        <w:t xml:space="preserve">робить </w:t>
      </w:r>
      <w:bookmarkStart w:id="0" w:name="_GoBack"/>
      <w:bookmarkEnd w:id="0"/>
      <w:r w:rsidR="008B06AD" w:rsidRPr="008B06AD">
        <w:rPr>
          <w:rFonts w:ascii="Times New Roman" w:hAnsi="Times New Roman" w:cs="Times New Roman"/>
          <w:sz w:val="28"/>
          <w:szCs w:val="28"/>
          <w:lang w:val="uk-UA"/>
        </w:rPr>
        <w:t xml:space="preserve">процес навчання більш цікавим та ефективним. Ці інтерактивні вправи створюють стимул для активної участі учнів у навчальному процесі та сприяють їхньому загальному розвитку як мовців і креативних особистостей. Таким чином, використання драматизаційних </w:t>
      </w:r>
      <w:r>
        <w:rPr>
          <w:rFonts w:ascii="Times New Roman" w:hAnsi="Times New Roman" w:cs="Times New Roman"/>
          <w:sz w:val="28"/>
          <w:szCs w:val="28"/>
          <w:lang w:val="uk-UA"/>
        </w:rPr>
        <w:t xml:space="preserve">технік </w:t>
      </w:r>
      <w:r w:rsidR="008B06AD" w:rsidRPr="008B06AD">
        <w:rPr>
          <w:rFonts w:ascii="Times New Roman" w:hAnsi="Times New Roman" w:cs="Times New Roman"/>
          <w:sz w:val="28"/>
          <w:szCs w:val="28"/>
          <w:lang w:val="uk-UA"/>
        </w:rPr>
        <w:t>може бути важливим кроком у напрямку індивідуалізації навчання та розвитку потенціалу кожного учня, а також ключовим елементом у успішному навчанні англійської мови.</w:t>
      </w:r>
      <w:r w:rsidR="008B06AD" w:rsidRPr="008B06AD">
        <w:rPr>
          <w:rFonts w:ascii="Times New Roman" w:hAnsi="Times New Roman" w:cs="Times New Roman"/>
          <w:sz w:val="28"/>
          <w:szCs w:val="28"/>
          <w:lang w:val="uk-UA"/>
        </w:rPr>
        <w:t xml:space="preserve">                                         </w:t>
      </w:r>
      <w:r w:rsidR="008B06AD" w:rsidRPr="008B06AD">
        <w:rPr>
          <w:rFonts w:ascii="Times New Roman" w:hAnsi="Times New Roman" w:cs="Times New Roman"/>
          <w:b/>
          <w:bCs/>
          <w:sz w:val="28"/>
          <w:szCs w:val="28"/>
          <w:lang w:val="uk-UA"/>
        </w:rPr>
        <w:t xml:space="preserve"> </w:t>
      </w:r>
    </w:p>
    <w:p w:rsidR="001E675F" w:rsidRDefault="001E675F" w:rsidP="001E675F">
      <w:pPr>
        <w:spacing w:line="240" w:lineRule="auto"/>
        <w:jc w:val="center"/>
        <w:rPr>
          <w:rFonts w:ascii="Times New Roman" w:hAnsi="Times New Roman" w:cs="Times New Roman"/>
          <w:b/>
          <w:bCs/>
          <w:sz w:val="28"/>
          <w:szCs w:val="28"/>
          <w:lang w:val="uk-UA"/>
        </w:rPr>
      </w:pPr>
    </w:p>
    <w:p w:rsidR="008B06AD" w:rsidRPr="008B06AD" w:rsidRDefault="008B06AD" w:rsidP="001E675F">
      <w:pPr>
        <w:spacing w:line="240" w:lineRule="auto"/>
        <w:jc w:val="center"/>
        <w:rPr>
          <w:rFonts w:ascii="Times New Roman" w:hAnsi="Times New Roman" w:cs="Times New Roman"/>
          <w:b/>
          <w:bCs/>
          <w:sz w:val="28"/>
          <w:szCs w:val="28"/>
          <w:lang w:val="uk-UA"/>
        </w:rPr>
      </w:pPr>
      <w:r w:rsidRPr="008B06AD">
        <w:rPr>
          <w:rFonts w:ascii="Times New Roman" w:hAnsi="Times New Roman" w:cs="Times New Roman"/>
          <w:b/>
          <w:bCs/>
          <w:sz w:val="28"/>
          <w:szCs w:val="28"/>
          <w:lang w:val="uk-UA"/>
        </w:rPr>
        <w:lastRenderedPageBreak/>
        <w:t>Література</w:t>
      </w:r>
    </w:p>
    <w:p w:rsidR="008B06AD" w:rsidRPr="008B06AD" w:rsidRDefault="008B06AD" w:rsidP="008B06AD">
      <w:pPr>
        <w:pStyle w:val="a3"/>
        <w:numPr>
          <w:ilvl w:val="0"/>
          <w:numId w:val="5"/>
        </w:numPr>
        <w:rPr>
          <w:rFonts w:ascii="Times New Roman" w:hAnsi="Times New Roman" w:cs="Times New Roman"/>
          <w:sz w:val="28"/>
          <w:szCs w:val="28"/>
        </w:rPr>
      </w:pPr>
      <w:r w:rsidRPr="008B06AD">
        <w:rPr>
          <w:rFonts w:ascii="Times New Roman" w:hAnsi="Times New Roman" w:cs="Times New Roman"/>
          <w:sz w:val="28"/>
          <w:szCs w:val="28"/>
        </w:rPr>
        <w:t>Клімова І. М. "Драматизація у процесі вивчення англійської мови: теорія і практика".</w:t>
      </w:r>
    </w:p>
    <w:p w:rsidR="008B06AD" w:rsidRPr="008B06AD" w:rsidRDefault="008B06AD" w:rsidP="008B06AD">
      <w:pPr>
        <w:pStyle w:val="a3"/>
        <w:numPr>
          <w:ilvl w:val="0"/>
          <w:numId w:val="5"/>
        </w:numPr>
        <w:rPr>
          <w:rFonts w:ascii="Times New Roman" w:hAnsi="Times New Roman" w:cs="Times New Roman"/>
          <w:sz w:val="28"/>
          <w:szCs w:val="28"/>
        </w:rPr>
      </w:pPr>
      <w:r w:rsidRPr="008B06AD">
        <w:rPr>
          <w:rFonts w:ascii="Times New Roman" w:hAnsi="Times New Roman" w:cs="Times New Roman"/>
          <w:sz w:val="28"/>
          <w:szCs w:val="28"/>
        </w:rPr>
        <w:t>Харченко О. М. "Ігрові технології як засіб формування комунікативної компетентності учнів на уроках англійської мови".</w:t>
      </w:r>
    </w:p>
    <w:p w:rsidR="008B06AD" w:rsidRPr="008B06AD" w:rsidRDefault="008B06AD" w:rsidP="008B06AD">
      <w:pPr>
        <w:pStyle w:val="a3"/>
        <w:numPr>
          <w:ilvl w:val="0"/>
          <w:numId w:val="5"/>
        </w:numPr>
        <w:rPr>
          <w:rFonts w:ascii="Times New Roman" w:hAnsi="Times New Roman" w:cs="Times New Roman"/>
          <w:sz w:val="28"/>
          <w:szCs w:val="28"/>
          <w:lang w:val="en-US"/>
        </w:rPr>
      </w:pPr>
      <w:r w:rsidRPr="008B06AD">
        <w:rPr>
          <w:rFonts w:ascii="Times New Roman" w:hAnsi="Times New Roman" w:cs="Times New Roman"/>
          <w:sz w:val="28"/>
          <w:szCs w:val="28"/>
          <w:lang w:val="en-US"/>
        </w:rPr>
        <w:t>Johnson, K. E. (Ed.). (2016). "Innovative approaches to language teaching: An introduction". Routledge.</w:t>
      </w:r>
    </w:p>
    <w:p w:rsidR="008B06AD" w:rsidRPr="008B06AD" w:rsidRDefault="008B06AD" w:rsidP="008B06AD">
      <w:pPr>
        <w:pStyle w:val="a3"/>
        <w:numPr>
          <w:ilvl w:val="0"/>
          <w:numId w:val="5"/>
        </w:numPr>
        <w:rPr>
          <w:rFonts w:ascii="Times New Roman" w:hAnsi="Times New Roman" w:cs="Times New Roman"/>
          <w:sz w:val="28"/>
          <w:szCs w:val="28"/>
        </w:rPr>
      </w:pPr>
      <w:r w:rsidRPr="008B06AD">
        <w:rPr>
          <w:rFonts w:ascii="Times New Roman" w:hAnsi="Times New Roman" w:cs="Times New Roman"/>
          <w:sz w:val="28"/>
          <w:szCs w:val="28"/>
          <w:lang w:val="en-US"/>
        </w:rPr>
        <w:t xml:space="preserve">Maley, A., &amp; Peachey, N. (2015). "Drama and improvisation". In Teaching English creatively (pp. 95-111). </w:t>
      </w:r>
      <w:r w:rsidRPr="008B06AD">
        <w:rPr>
          <w:rFonts w:ascii="Times New Roman" w:hAnsi="Times New Roman" w:cs="Times New Roman"/>
          <w:sz w:val="28"/>
          <w:szCs w:val="28"/>
        </w:rPr>
        <w:t>Routledge.</w:t>
      </w:r>
    </w:p>
    <w:p w:rsidR="008B06AD" w:rsidRPr="008B06AD" w:rsidRDefault="008B06AD" w:rsidP="008B06AD">
      <w:pPr>
        <w:pStyle w:val="a3"/>
        <w:numPr>
          <w:ilvl w:val="0"/>
          <w:numId w:val="5"/>
        </w:numPr>
        <w:rPr>
          <w:rFonts w:ascii="Times New Roman" w:hAnsi="Times New Roman" w:cs="Times New Roman"/>
          <w:sz w:val="28"/>
          <w:szCs w:val="28"/>
        </w:rPr>
      </w:pPr>
      <w:r w:rsidRPr="008B06AD">
        <w:rPr>
          <w:rFonts w:ascii="Times New Roman" w:hAnsi="Times New Roman" w:cs="Times New Roman"/>
          <w:sz w:val="28"/>
          <w:szCs w:val="28"/>
          <w:lang w:val="en-US"/>
        </w:rPr>
        <w:t xml:space="preserve">Hedge, T. (2014). "Teaching and Learning in the Language Classroom". </w:t>
      </w:r>
      <w:r w:rsidRPr="008B06AD">
        <w:rPr>
          <w:rFonts w:ascii="Times New Roman" w:hAnsi="Times New Roman" w:cs="Times New Roman"/>
          <w:sz w:val="28"/>
          <w:szCs w:val="28"/>
        </w:rPr>
        <w:t>Oxford University Press.</w:t>
      </w:r>
    </w:p>
    <w:sectPr w:rsidR="008B06AD" w:rsidRPr="008B06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5141B"/>
    <w:multiLevelType w:val="hybridMultilevel"/>
    <w:tmpl w:val="E2F098C0"/>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8555EE"/>
    <w:multiLevelType w:val="multilevel"/>
    <w:tmpl w:val="8F846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F8666B"/>
    <w:multiLevelType w:val="multilevel"/>
    <w:tmpl w:val="BEDE0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9952AD"/>
    <w:multiLevelType w:val="hybridMultilevel"/>
    <w:tmpl w:val="1F821F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729C25B9"/>
    <w:multiLevelType w:val="hybridMultilevel"/>
    <w:tmpl w:val="CDAA93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610"/>
    <w:rsid w:val="00102110"/>
    <w:rsid w:val="001E675F"/>
    <w:rsid w:val="002121CA"/>
    <w:rsid w:val="003D6610"/>
    <w:rsid w:val="004C3012"/>
    <w:rsid w:val="00550E0D"/>
    <w:rsid w:val="008B06AD"/>
    <w:rsid w:val="00AE0460"/>
    <w:rsid w:val="00C3780B"/>
    <w:rsid w:val="00C67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B8190"/>
  <w15:chartTrackingRefBased/>
  <w15:docId w15:val="{C3F3701A-82F9-442C-AF6D-773C7C87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06AD"/>
    <w:pPr>
      <w:ind w:left="720"/>
      <w:contextualSpacing/>
    </w:pPr>
  </w:style>
  <w:style w:type="paragraph" w:styleId="a4">
    <w:name w:val="Normal (Web)"/>
    <w:basedOn w:val="a"/>
    <w:uiPriority w:val="99"/>
    <w:semiHidden/>
    <w:unhideWhenUsed/>
    <w:rsid w:val="008B06A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017129">
      <w:bodyDiv w:val="1"/>
      <w:marLeft w:val="0"/>
      <w:marRight w:val="0"/>
      <w:marTop w:val="0"/>
      <w:marBottom w:val="0"/>
      <w:divBdr>
        <w:top w:val="none" w:sz="0" w:space="0" w:color="auto"/>
        <w:left w:val="none" w:sz="0" w:space="0" w:color="auto"/>
        <w:bottom w:val="none" w:sz="0" w:space="0" w:color="auto"/>
        <w:right w:val="none" w:sz="0" w:space="0" w:color="auto"/>
      </w:divBdr>
    </w:div>
    <w:div w:id="215317735">
      <w:bodyDiv w:val="1"/>
      <w:marLeft w:val="0"/>
      <w:marRight w:val="0"/>
      <w:marTop w:val="0"/>
      <w:marBottom w:val="0"/>
      <w:divBdr>
        <w:top w:val="none" w:sz="0" w:space="0" w:color="auto"/>
        <w:left w:val="none" w:sz="0" w:space="0" w:color="auto"/>
        <w:bottom w:val="none" w:sz="0" w:space="0" w:color="auto"/>
        <w:right w:val="none" w:sz="0" w:space="0" w:color="auto"/>
      </w:divBdr>
    </w:div>
    <w:div w:id="254175118">
      <w:bodyDiv w:val="1"/>
      <w:marLeft w:val="0"/>
      <w:marRight w:val="0"/>
      <w:marTop w:val="0"/>
      <w:marBottom w:val="0"/>
      <w:divBdr>
        <w:top w:val="none" w:sz="0" w:space="0" w:color="auto"/>
        <w:left w:val="none" w:sz="0" w:space="0" w:color="auto"/>
        <w:bottom w:val="none" w:sz="0" w:space="0" w:color="auto"/>
        <w:right w:val="none" w:sz="0" w:space="0" w:color="auto"/>
      </w:divBdr>
    </w:div>
    <w:div w:id="458306094">
      <w:bodyDiv w:val="1"/>
      <w:marLeft w:val="0"/>
      <w:marRight w:val="0"/>
      <w:marTop w:val="0"/>
      <w:marBottom w:val="0"/>
      <w:divBdr>
        <w:top w:val="none" w:sz="0" w:space="0" w:color="auto"/>
        <w:left w:val="none" w:sz="0" w:space="0" w:color="auto"/>
        <w:bottom w:val="none" w:sz="0" w:space="0" w:color="auto"/>
        <w:right w:val="none" w:sz="0" w:space="0" w:color="auto"/>
      </w:divBdr>
    </w:div>
    <w:div w:id="789669472">
      <w:bodyDiv w:val="1"/>
      <w:marLeft w:val="0"/>
      <w:marRight w:val="0"/>
      <w:marTop w:val="0"/>
      <w:marBottom w:val="0"/>
      <w:divBdr>
        <w:top w:val="none" w:sz="0" w:space="0" w:color="auto"/>
        <w:left w:val="none" w:sz="0" w:space="0" w:color="auto"/>
        <w:bottom w:val="none" w:sz="0" w:space="0" w:color="auto"/>
        <w:right w:val="none" w:sz="0" w:space="0" w:color="auto"/>
      </w:divBdr>
    </w:div>
    <w:div w:id="799763887">
      <w:bodyDiv w:val="1"/>
      <w:marLeft w:val="0"/>
      <w:marRight w:val="0"/>
      <w:marTop w:val="0"/>
      <w:marBottom w:val="0"/>
      <w:divBdr>
        <w:top w:val="none" w:sz="0" w:space="0" w:color="auto"/>
        <w:left w:val="none" w:sz="0" w:space="0" w:color="auto"/>
        <w:bottom w:val="none" w:sz="0" w:space="0" w:color="auto"/>
        <w:right w:val="none" w:sz="0" w:space="0" w:color="auto"/>
      </w:divBdr>
    </w:div>
    <w:div w:id="1464695814">
      <w:bodyDiv w:val="1"/>
      <w:marLeft w:val="0"/>
      <w:marRight w:val="0"/>
      <w:marTop w:val="0"/>
      <w:marBottom w:val="0"/>
      <w:divBdr>
        <w:top w:val="none" w:sz="0" w:space="0" w:color="auto"/>
        <w:left w:val="none" w:sz="0" w:space="0" w:color="auto"/>
        <w:bottom w:val="none" w:sz="0" w:space="0" w:color="auto"/>
        <w:right w:val="none" w:sz="0" w:space="0" w:color="auto"/>
      </w:divBdr>
    </w:div>
    <w:div w:id="1594433402">
      <w:bodyDiv w:val="1"/>
      <w:marLeft w:val="0"/>
      <w:marRight w:val="0"/>
      <w:marTop w:val="0"/>
      <w:marBottom w:val="0"/>
      <w:divBdr>
        <w:top w:val="none" w:sz="0" w:space="0" w:color="auto"/>
        <w:left w:val="none" w:sz="0" w:space="0" w:color="auto"/>
        <w:bottom w:val="none" w:sz="0" w:space="0" w:color="auto"/>
        <w:right w:val="none" w:sz="0" w:space="0" w:color="auto"/>
      </w:divBdr>
    </w:div>
    <w:div w:id="1772814502">
      <w:bodyDiv w:val="1"/>
      <w:marLeft w:val="0"/>
      <w:marRight w:val="0"/>
      <w:marTop w:val="0"/>
      <w:marBottom w:val="0"/>
      <w:divBdr>
        <w:top w:val="none" w:sz="0" w:space="0" w:color="auto"/>
        <w:left w:val="none" w:sz="0" w:space="0" w:color="auto"/>
        <w:bottom w:val="none" w:sz="0" w:space="0" w:color="auto"/>
        <w:right w:val="none" w:sz="0" w:space="0" w:color="auto"/>
      </w:divBdr>
    </w:div>
    <w:div w:id="1880311304">
      <w:bodyDiv w:val="1"/>
      <w:marLeft w:val="0"/>
      <w:marRight w:val="0"/>
      <w:marTop w:val="0"/>
      <w:marBottom w:val="0"/>
      <w:divBdr>
        <w:top w:val="none" w:sz="0" w:space="0" w:color="auto"/>
        <w:left w:val="none" w:sz="0" w:space="0" w:color="auto"/>
        <w:bottom w:val="none" w:sz="0" w:space="0" w:color="auto"/>
        <w:right w:val="none" w:sz="0" w:space="0" w:color="auto"/>
      </w:divBdr>
    </w:div>
    <w:div w:id="1962606633">
      <w:bodyDiv w:val="1"/>
      <w:marLeft w:val="0"/>
      <w:marRight w:val="0"/>
      <w:marTop w:val="0"/>
      <w:marBottom w:val="0"/>
      <w:divBdr>
        <w:top w:val="none" w:sz="0" w:space="0" w:color="auto"/>
        <w:left w:val="none" w:sz="0" w:space="0" w:color="auto"/>
        <w:bottom w:val="none" w:sz="0" w:space="0" w:color="auto"/>
        <w:right w:val="none" w:sz="0" w:space="0" w:color="auto"/>
      </w:divBdr>
    </w:div>
    <w:div w:id="2039963802">
      <w:bodyDiv w:val="1"/>
      <w:marLeft w:val="0"/>
      <w:marRight w:val="0"/>
      <w:marTop w:val="0"/>
      <w:marBottom w:val="0"/>
      <w:divBdr>
        <w:top w:val="none" w:sz="0" w:space="0" w:color="auto"/>
        <w:left w:val="none" w:sz="0" w:space="0" w:color="auto"/>
        <w:bottom w:val="none" w:sz="0" w:space="0" w:color="auto"/>
        <w:right w:val="none" w:sz="0" w:space="0" w:color="auto"/>
      </w:divBdr>
    </w:div>
    <w:div w:id="2088111449">
      <w:bodyDiv w:val="1"/>
      <w:marLeft w:val="0"/>
      <w:marRight w:val="0"/>
      <w:marTop w:val="0"/>
      <w:marBottom w:val="0"/>
      <w:divBdr>
        <w:top w:val="none" w:sz="0" w:space="0" w:color="auto"/>
        <w:left w:val="none" w:sz="0" w:space="0" w:color="auto"/>
        <w:bottom w:val="none" w:sz="0" w:space="0" w:color="auto"/>
        <w:right w:val="none" w:sz="0" w:space="0" w:color="auto"/>
      </w:divBdr>
    </w:div>
    <w:div w:id="214233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1215</Words>
  <Characters>6931</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ZOOM</dc:creator>
  <cp:keywords/>
  <dc:description/>
  <cp:lastModifiedBy>hennadiyevna hennadiyevna</cp:lastModifiedBy>
  <cp:revision>3</cp:revision>
  <dcterms:created xsi:type="dcterms:W3CDTF">2023-09-20T11:06:00Z</dcterms:created>
  <dcterms:modified xsi:type="dcterms:W3CDTF">2024-04-24T14:03:00Z</dcterms:modified>
</cp:coreProperties>
</file>