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7C7" w:rsidRPr="00421E56" w:rsidRDefault="00AD4BB9" w:rsidP="00421E56">
      <w:pPr>
        <w:spacing w:after="0" w:line="360" w:lineRule="auto"/>
        <w:jc w:val="center"/>
        <w:rPr>
          <w:rFonts w:ascii="Times New Roman" w:hAnsi="Times New Roman" w:cs="Times New Roman"/>
          <w:b/>
          <w:sz w:val="28"/>
          <w:szCs w:val="28"/>
          <w:lang w:val="uk-UA"/>
        </w:rPr>
      </w:pPr>
      <w:r w:rsidRPr="00421E56">
        <w:rPr>
          <w:rFonts w:ascii="Times New Roman" w:hAnsi="Times New Roman" w:cs="Times New Roman"/>
          <w:b/>
          <w:sz w:val="28"/>
          <w:szCs w:val="28"/>
          <w:lang w:val="uk-UA"/>
        </w:rPr>
        <w:t>Формування емоційної культури у дітей з особливими освітніми потребами</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b/>
          <w:bCs/>
          <w:sz w:val="28"/>
          <w:szCs w:val="28"/>
          <w:lang w:val="uk-UA"/>
        </w:rPr>
        <w:t>Формування емоційної культури у дітей з особливими освітніми потребами</w:t>
      </w:r>
      <w:r w:rsidRPr="00AD4BB9">
        <w:rPr>
          <w:rFonts w:ascii="Times New Roman" w:eastAsia="Times New Roman" w:hAnsi="Times New Roman" w:cs="Times New Roman"/>
          <w:sz w:val="28"/>
          <w:szCs w:val="28"/>
          <w:lang w:val="uk-UA"/>
        </w:rPr>
        <w:t xml:space="preserve"> є однією з ключових задач у їхньому розвитку. Розвиток емоційної культури вимагає уваги до специфічних потреб таких дітей, що дозволяє їм ефективніше взаємодіяти з оточенням, краще розуміти власні почуття, адаптуватися до соціуму та навчитися керувати емоціями. Нижче наведено основні аспекти цього процесу:</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1. </w:t>
      </w:r>
      <w:r w:rsidR="00AD4BB9" w:rsidRPr="00AD4BB9">
        <w:rPr>
          <w:rFonts w:ascii="Times New Roman" w:eastAsia="Times New Roman" w:hAnsi="Times New Roman" w:cs="Times New Roman"/>
          <w:b/>
          <w:bCs/>
          <w:sz w:val="28"/>
          <w:szCs w:val="28"/>
          <w:lang w:val="uk-UA"/>
        </w:rPr>
        <w:t>Розпізнавання та усвідомлення емоцій</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Діти з особливими освітніми потребами часто мають труднощі у визначенні та розпізнаванні емоцій у себе та інших. Важливо навчати їх сприймати різноманітні емоційні вирази (на обличчях, в жестах, в голосі) за допомогою карток, ігор, відео або мультимедійних матеріалів. Такий підхід допомагає дітям краще усвідомити і ідентифікувати різні емоції, що є основою для подальшого розвитку емоційної грамотності.</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2. </w:t>
      </w:r>
      <w:r w:rsidR="00AD4BB9" w:rsidRPr="00AD4BB9">
        <w:rPr>
          <w:rFonts w:ascii="Times New Roman" w:eastAsia="Times New Roman" w:hAnsi="Times New Roman" w:cs="Times New Roman"/>
          <w:b/>
          <w:bCs/>
          <w:sz w:val="28"/>
          <w:szCs w:val="28"/>
          <w:lang w:val="uk-UA"/>
        </w:rPr>
        <w:t>Самовираження емоцій</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Одним із важливих етапів розвитку емоційної культури є здатність дитини висловлювати свої почуття. Це може бути складним завданням для дітей з особливими освітніми потребами, тому використовуються спеціальні методи, такі як арт-терапія, музика, танець, драматизація чи рольові ігри. Ці методи допомагають дітям навчитися виявляти емоції, не бояться бути почутими та зрозумілими іншими.</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3. </w:t>
      </w:r>
      <w:r w:rsidR="00AD4BB9" w:rsidRPr="00AD4BB9">
        <w:rPr>
          <w:rFonts w:ascii="Times New Roman" w:eastAsia="Times New Roman" w:hAnsi="Times New Roman" w:cs="Times New Roman"/>
          <w:b/>
          <w:bCs/>
          <w:sz w:val="28"/>
          <w:szCs w:val="28"/>
          <w:lang w:val="uk-UA"/>
        </w:rPr>
        <w:t>Регуляція емоцій</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 xml:space="preserve">Одна з основних складових емоційної культури — це вміння керувати своїми емоціями, зокрема в стресових чи конфліктних ситуаціях. Для дітей з особливими освітніми потребами важливо розвивати навички саморегуляції, такі як заспокоєння, контроль над агресією, тривогою та розчаруванням. Для цього можна використовувати методи, такі як дихальні вправи, техніки релаксації, </w:t>
      </w:r>
      <w:proofErr w:type="spellStart"/>
      <w:r w:rsidRPr="00AD4BB9">
        <w:rPr>
          <w:rFonts w:ascii="Times New Roman" w:eastAsia="Times New Roman" w:hAnsi="Times New Roman" w:cs="Times New Roman"/>
          <w:sz w:val="28"/>
          <w:szCs w:val="28"/>
          <w:lang w:val="uk-UA"/>
        </w:rPr>
        <w:t>mindfulness</w:t>
      </w:r>
      <w:proofErr w:type="spellEnd"/>
      <w:r w:rsidRPr="00AD4BB9">
        <w:rPr>
          <w:rFonts w:ascii="Times New Roman" w:eastAsia="Times New Roman" w:hAnsi="Times New Roman" w:cs="Times New Roman"/>
          <w:sz w:val="28"/>
          <w:szCs w:val="28"/>
          <w:lang w:val="uk-UA"/>
        </w:rPr>
        <w:t xml:space="preserve"> (усвідомленість), або розвивати здатність до розв’язання конфліктів через вербальні засоби.</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4. </w:t>
      </w:r>
      <w:r w:rsidR="00AD4BB9" w:rsidRPr="00AD4BB9">
        <w:rPr>
          <w:rFonts w:ascii="Times New Roman" w:eastAsia="Times New Roman" w:hAnsi="Times New Roman" w:cs="Times New Roman"/>
          <w:b/>
          <w:bCs/>
          <w:sz w:val="28"/>
          <w:szCs w:val="28"/>
          <w:lang w:val="uk-UA"/>
        </w:rPr>
        <w:t>Соціальна взаємодія та комунікація</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lastRenderedPageBreak/>
        <w:t xml:space="preserve">Емоційна культура неможлива без розвитку соціальних навичок. Це означає, що дитина повинна навчитися взаємодіяти з іншими людьми, враховуючи їх емоції, потреби і бажання. Тренування таких навичок передбачає використання групових ігор, вправ на співпрацю, рольових ситуацій, де дитина практикується в </w:t>
      </w:r>
      <w:proofErr w:type="spellStart"/>
      <w:r w:rsidRPr="00AD4BB9">
        <w:rPr>
          <w:rFonts w:ascii="Times New Roman" w:eastAsia="Times New Roman" w:hAnsi="Times New Roman" w:cs="Times New Roman"/>
          <w:sz w:val="28"/>
          <w:szCs w:val="28"/>
          <w:lang w:val="uk-UA"/>
        </w:rPr>
        <w:t>емоційно</w:t>
      </w:r>
      <w:proofErr w:type="spellEnd"/>
      <w:r w:rsidRPr="00AD4BB9">
        <w:rPr>
          <w:rFonts w:ascii="Times New Roman" w:eastAsia="Times New Roman" w:hAnsi="Times New Roman" w:cs="Times New Roman"/>
          <w:sz w:val="28"/>
          <w:szCs w:val="28"/>
          <w:lang w:val="uk-UA"/>
        </w:rPr>
        <w:t xml:space="preserve"> адекватних реакціях на поведінку інших. Також важливо вчити дітей реагувати на почуття інших, надавати підтримку та висловлювати співчуття.</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5. </w:t>
      </w:r>
      <w:r w:rsidR="00AD4BB9" w:rsidRPr="00AD4BB9">
        <w:rPr>
          <w:rFonts w:ascii="Times New Roman" w:eastAsia="Times New Roman" w:hAnsi="Times New Roman" w:cs="Times New Roman"/>
          <w:b/>
          <w:bCs/>
          <w:sz w:val="28"/>
          <w:szCs w:val="28"/>
          <w:lang w:val="uk-UA"/>
        </w:rPr>
        <w:t>Індивідуальний підхід</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Оскільки кожна дитина з особливими освітніми потребами має індивідуальні особливості, формування емоційної культури потребує персоналізованих підходів. Це означає, що стратегії розвитку емоційної компетентності повинні адаптуватися до потреб кожної дитини: враховувати рівень розвитку, інтереси, труднощі у сприйнятті чи вираженні емоцій. Індивідуальний підхід дозволяє забезпечити найкращий прогрес у розвитку емоційної грамотності.</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6. </w:t>
      </w:r>
      <w:r w:rsidR="00AD4BB9" w:rsidRPr="00AD4BB9">
        <w:rPr>
          <w:rFonts w:ascii="Times New Roman" w:eastAsia="Times New Roman" w:hAnsi="Times New Roman" w:cs="Times New Roman"/>
          <w:b/>
          <w:bCs/>
          <w:sz w:val="28"/>
          <w:szCs w:val="28"/>
          <w:lang w:val="uk-UA"/>
        </w:rPr>
        <w:t>Підтримка з боку дорослих</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 xml:space="preserve">Дорослі (вчителі, батьки, психологи) відіграють критичну роль у формуванні емоційної культури. Вони повинні бути </w:t>
      </w:r>
      <w:proofErr w:type="spellStart"/>
      <w:r w:rsidRPr="00AD4BB9">
        <w:rPr>
          <w:rFonts w:ascii="Times New Roman" w:eastAsia="Times New Roman" w:hAnsi="Times New Roman" w:cs="Times New Roman"/>
          <w:sz w:val="28"/>
          <w:szCs w:val="28"/>
          <w:lang w:val="uk-UA"/>
        </w:rPr>
        <w:t>емоційно</w:t>
      </w:r>
      <w:proofErr w:type="spellEnd"/>
      <w:r w:rsidRPr="00AD4BB9">
        <w:rPr>
          <w:rFonts w:ascii="Times New Roman" w:eastAsia="Times New Roman" w:hAnsi="Times New Roman" w:cs="Times New Roman"/>
          <w:sz w:val="28"/>
          <w:szCs w:val="28"/>
          <w:lang w:val="uk-UA"/>
        </w:rPr>
        <w:t xml:space="preserve"> грамотними, надаючи дітям приклад здорового самовираження та ефективного управління емоціями. Також важливо, щоб дорослі активно підтримували та сприяли розвитку емоційних навичок дітей, заохочували відкриті розмови про почуття, надавали позитивні підкріплення за адекватні емоційні реакції.</w:t>
      </w:r>
    </w:p>
    <w:p w:rsidR="00421E56" w:rsidRDefault="00421E56" w:rsidP="00421E56">
      <w:pPr>
        <w:spacing w:after="0" w:line="36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b/>
          <w:bCs/>
          <w:sz w:val="28"/>
          <w:szCs w:val="28"/>
          <w:lang w:val="uk-UA"/>
        </w:rPr>
        <w:t xml:space="preserve">7. </w:t>
      </w:r>
      <w:r w:rsidR="00AD4BB9" w:rsidRPr="00AD4BB9">
        <w:rPr>
          <w:rFonts w:ascii="Times New Roman" w:eastAsia="Times New Roman" w:hAnsi="Times New Roman" w:cs="Times New Roman"/>
          <w:b/>
          <w:bCs/>
          <w:sz w:val="28"/>
          <w:szCs w:val="28"/>
          <w:lang w:val="uk-UA"/>
        </w:rPr>
        <w:t>Інтеграція в повсякденне життя</w:t>
      </w:r>
      <w:r>
        <w:rPr>
          <w:rFonts w:ascii="Times New Roman" w:eastAsia="Times New Roman" w:hAnsi="Times New Roman" w:cs="Times New Roman"/>
          <w:sz w:val="28"/>
          <w:szCs w:val="28"/>
          <w:lang w:val="uk-UA"/>
        </w:rPr>
        <w:t xml:space="preserve"> </w:t>
      </w:r>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Формування емоційної культури не повинно обмежуватися лише навчальними заняттями. Важливо, щоб емоційні навички використовувалися у реальних життєвих ситуаціях, наприклад, у спілкуванні з однолітками, в родинних стосунках, в умовах громадських місць чи у взаємодії з дорослими. Це дозволяє дитині не тільки отримати теоретичні знання, а й практично застосувати їх у реальному житті, що сприяє розвитку більш глибокої емоційної культури.</w:t>
      </w:r>
      <w:bookmarkStart w:id="0" w:name="_GoBack"/>
      <w:bookmarkEnd w:id="0"/>
    </w:p>
    <w:p w:rsidR="00AD4BB9" w:rsidRPr="00AD4BB9" w:rsidRDefault="00AD4BB9" w:rsidP="00421E56">
      <w:pPr>
        <w:spacing w:after="0" w:line="360" w:lineRule="auto"/>
        <w:jc w:val="both"/>
        <w:rPr>
          <w:rFonts w:ascii="Times New Roman" w:eastAsia="Times New Roman" w:hAnsi="Times New Roman" w:cs="Times New Roman"/>
          <w:sz w:val="28"/>
          <w:szCs w:val="28"/>
          <w:lang w:val="uk-UA"/>
        </w:rPr>
      </w:pPr>
      <w:r w:rsidRPr="00AD4BB9">
        <w:rPr>
          <w:rFonts w:ascii="Times New Roman" w:eastAsia="Times New Roman" w:hAnsi="Times New Roman" w:cs="Times New Roman"/>
          <w:sz w:val="28"/>
          <w:szCs w:val="28"/>
          <w:lang w:val="uk-UA"/>
        </w:rPr>
        <w:t xml:space="preserve">Формування емоційної культури у дітей з особливими освітніми потребами вимагає часу, терпіння та належної підтримки з боку дорослих. Застосування різноманітних </w:t>
      </w:r>
      <w:r w:rsidRPr="00AD4BB9">
        <w:rPr>
          <w:rFonts w:ascii="Times New Roman" w:eastAsia="Times New Roman" w:hAnsi="Times New Roman" w:cs="Times New Roman"/>
          <w:sz w:val="28"/>
          <w:szCs w:val="28"/>
          <w:lang w:val="uk-UA"/>
        </w:rPr>
        <w:lastRenderedPageBreak/>
        <w:t>методів і технік дозволяє кожній дитині розвивати свої емоційні здібності, що в свою чергу покращує її соціальну адаптацію і допомагає успішно функціонувати в суспільстві.</w:t>
      </w:r>
    </w:p>
    <w:p w:rsidR="00AD4BB9" w:rsidRPr="00AD4BB9" w:rsidRDefault="00AD4BB9" w:rsidP="00421E56">
      <w:pPr>
        <w:spacing w:after="0" w:line="360" w:lineRule="auto"/>
        <w:rPr>
          <w:rFonts w:ascii="Times New Roman" w:hAnsi="Times New Roman" w:cs="Times New Roman"/>
          <w:sz w:val="28"/>
          <w:szCs w:val="28"/>
        </w:rPr>
      </w:pPr>
    </w:p>
    <w:sectPr w:rsidR="00AD4BB9" w:rsidRPr="00AD4BB9">
      <w:pgSz w:w="12240" w:h="15840"/>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D3551"/>
    <w:multiLevelType w:val="multilevel"/>
    <w:tmpl w:val="231C3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064"/>
    <w:rsid w:val="00421E56"/>
    <w:rsid w:val="00424064"/>
    <w:rsid w:val="007567C7"/>
    <w:rsid w:val="00AD4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25684"/>
  <w15:chartTrackingRefBased/>
  <w15:docId w15:val="{8ACD8005-A271-409A-8FDA-CCD4BF03F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D4BB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D4BB9"/>
    <w:rPr>
      <w:b/>
      <w:bCs/>
    </w:rPr>
  </w:style>
  <w:style w:type="paragraph" w:styleId="a5">
    <w:name w:val="List Paragraph"/>
    <w:basedOn w:val="a"/>
    <w:uiPriority w:val="34"/>
    <w:qFormat/>
    <w:rsid w:val="00421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7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596</Words>
  <Characters>3403</Characters>
  <Application>Microsoft Office Word</Application>
  <DocSecurity>0</DocSecurity>
  <Lines>28</Lines>
  <Paragraphs>7</Paragraphs>
  <ScaleCrop>false</ScaleCrop>
  <Company>SPecialiST RePack</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3</cp:revision>
  <dcterms:created xsi:type="dcterms:W3CDTF">2024-12-22T22:28:00Z</dcterms:created>
  <dcterms:modified xsi:type="dcterms:W3CDTF">2024-12-22T22:33:00Z</dcterms:modified>
</cp:coreProperties>
</file>