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F" w14:textId="77777777" w:rsidR="00A164A9" w:rsidRPr="0004440B" w:rsidRDefault="00000000">
      <w:pPr>
        <w:shd w:val="clear" w:color="auto" w:fill="FFFFFF"/>
        <w:spacing w:line="240" w:lineRule="auto"/>
        <w:jc w:val="center"/>
        <w:rPr>
          <w:rFonts w:ascii="Impact" w:eastAsia="Impact" w:hAnsi="Impact" w:cs="Impact"/>
          <w:sz w:val="28"/>
          <w:szCs w:val="28"/>
        </w:rPr>
      </w:pPr>
      <w:r w:rsidRPr="0004440B">
        <w:rPr>
          <w:rFonts w:ascii="Impact" w:eastAsia="Impact" w:hAnsi="Impact" w:cs="Impact"/>
          <w:sz w:val="28"/>
          <w:szCs w:val="28"/>
        </w:rPr>
        <w:t xml:space="preserve">Хімія і поезія.  </w:t>
      </w:r>
    </w:p>
    <w:p w14:paraId="00000010" w14:textId="77777777" w:rsidR="00A164A9" w:rsidRPr="0004440B" w:rsidRDefault="00000000">
      <w:pPr>
        <w:shd w:val="clear" w:color="auto" w:fill="FFFFFF"/>
        <w:spacing w:line="240" w:lineRule="auto"/>
        <w:jc w:val="center"/>
        <w:rPr>
          <w:rFonts w:ascii="Times New Roman" w:eastAsia="Times New Roman" w:hAnsi="Times New Roman" w:cs="Times New Roman"/>
          <w:sz w:val="28"/>
          <w:szCs w:val="28"/>
        </w:rPr>
      </w:pPr>
      <w:r w:rsidRPr="0004440B">
        <w:rPr>
          <w:rFonts w:ascii="Times New Roman" w:eastAsia="Times New Roman" w:hAnsi="Times New Roman" w:cs="Times New Roman"/>
          <w:sz w:val="28"/>
          <w:szCs w:val="28"/>
        </w:rPr>
        <w:t>З досвіду використання на уроках хімії.</w:t>
      </w:r>
    </w:p>
    <w:p w14:paraId="00000019" w14:textId="77777777" w:rsidR="00A164A9" w:rsidRPr="00411DCA" w:rsidRDefault="00000000">
      <w:pPr>
        <w:shd w:val="clear" w:color="auto" w:fill="FFFFFF"/>
        <w:spacing w:line="240" w:lineRule="auto"/>
        <w:ind w:left="5952"/>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 xml:space="preserve">Розробила: </w:t>
      </w:r>
    </w:p>
    <w:p w14:paraId="0000001A" w14:textId="77777777" w:rsidR="00A164A9" w:rsidRPr="00411DCA" w:rsidRDefault="00000000">
      <w:pPr>
        <w:shd w:val="clear" w:color="auto" w:fill="FFFFFF"/>
        <w:spacing w:line="240" w:lineRule="auto"/>
        <w:ind w:left="5952"/>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Криуліна Олександра Володимирівна</w:t>
      </w:r>
    </w:p>
    <w:p w14:paraId="0000001B" w14:textId="77777777" w:rsidR="00A164A9" w:rsidRPr="00411DCA" w:rsidRDefault="00000000">
      <w:pPr>
        <w:shd w:val="clear" w:color="auto" w:fill="FFFFFF"/>
        <w:spacing w:line="240" w:lineRule="auto"/>
        <w:ind w:left="5952"/>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учитель хімії та біології</w:t>
      </w:r>
    </w:p>
    <w:p w14:paraId="0000001C" w14:textId="77777777" w:rsidR="00A164A9" w:rsidRPr="00411DCA" w:rsidRDefault="00A164A9">
      <w:pPr>
        <w:shd w:val="clear" w:color="auto" w:fill="FFFFFF"/>
        <w:spacing w:line="240" w:lineRule="auto"/>
        <w:ind w:left="5952"/>
        <w:jc w:val="both"/>
        <w:rPr>
          <w:rFonts w:ascii="Times New Roman" w:eastAsia="Times New Roman" w:hAnsi="Times New Roman" w:cs="Times New Roman"/>
          <w:sz w:val="28"/>
          <w:szCs w:val="28"/>
        </w:rPr>
      </w:pPr>
    </w:p>
    <w:p w14:paraId="00000029" w14:textId="77777777" w:rsidR="00A164A9" w:rsidRPr="00411DCA" w:rsidRDefault="00000000">
      <w:pPr>
        <w:ind w:firstLine="566"/>
        <w:jc w:val="center"/>
        <w:rPr>
          <w:rFonts w:ascii="Times New Roman" w:eastAsia="Times New Roman" w:hAnsi="Times New Roman" w:cs="Times New Roman"/>
          <w:b/>
          <w:sz w:val="24"/>
          <w:szCs w:val="24"/>
        </w:rPr>
      </w:pPr>
      <w:r w:rsidRPr="00411DCA">
        <w:rPr>
          <w:rFonts w:ascii="Times New Roman" w:eastAsia="Times New Roman" w:hAnsi="Times New Roman" w:cs="Times New Roman"/>
          <w:b/>
          <w:sz w:val="24"/>
          <w:szCs w:val="24"/>
        </w:rPr>
        <w:t>Анотація</w:t>
      </w:r>
    </w:p>
    <w:p w14:paraId="0000002A" w14:textId="77777777" w:rsidR="00A164A9" w:rsidRPr="00411DCA" w:rsidRDefault="00000000">
      <w:pPr>
        <w:ind w:right="-891" w:firstLine="566"/>
        <w:jc w:val="both"/>
        <w:rPr>
          <w:rFonts w:ascii="Times New Roman" w:eastAsia="Times New Roman" w:hAnsi="Times New Roman" w:cs="Times New Roman"/>
          <w:sz w:val="24"/>
          <w:szCs w:val="24"/>
        </w:rPr>
      </w:pPr>
      <w:r w:rsidRPr="00411DCA">
        <w:rPr>
          <w:rFonts w:ascii="Times New Roman" w:eastAsia="Times New Roman" w:hAnsi="Times New Roman" w:cs="Times New Roman"/>
          <w:sz w:val="24"/>
          <w:szCs w:val="24"/>
        </w:rPr>
        <w:t>У даній статті висловлені думки про те, що під час уроку хімії доцільно застосовувати емоційно забарвлені матеріали, що через позитивне ставлення і вплив на свідомість здобувачів освіти може посилити навчальний ефект і покращити запам'ятовування і розуміння теми уроку. Такими матеріалами можуть бути вірші, що в змісті описують хімічні речовини, явища, процеси чи взаємозв'язок із іншими науками, життям. Також подана добірка подібних віршів із рекомендаціями, щодо їх використання. Стаття буде цікава учителям, методистам, студентам педагогічних вузів, любителям поезії.</w:t>
      </w:r>
    </w:p>
    <w:p w14:paraId="0000002B" w14:textId="77777777" w:rsidR="00A164A9" w:rsidRPr="00411DCA" w:rsidRDefault="00A164A9">
      <w:pPr>
        <w:ind w:firstLine="566"/>
        <w:jc w:val="both"/>
        <w:rPr>
          <w:rFonts w:ascii="Times New Roman" w:eastAsia="Times New Roman" w:hAnsi="Times New Roman" w:cs="Times New Roman"/>
          <w:sz w:val="28"/>
          <w:szCs w:val="28"/>
        </w:rPr>
      </w:pPr>
    </w:p>
    <w:p w14:paraId="0000002C" w14:textId="77777777" w:rsidR="00A164A9" w:rsidRPr="00411DCA" w:rsidRDefault="00000000">
      <w:pPr>
        <w:jc w:val="center"/>
        <w:rPr>
          <w:rFonts w:ascii="Impact" w:eastAsia="Impact" w:hAnsi="Impact" w:cs="Impact"/>
          <w:sz w:val="28"/>
          <w:szCs w:val="28"/>
        </w:rPr>
      </w:pPr>
      <w:r w:rsidRPr="00411DCA">
        <w:rPr>
          <w:rFonts w:ascii="Impact" w:eastAsia="Impact" w:hAnsi="Impact" w:cs="Impact"/>
          <w:sz w:val="28"/>
          <w:szCs w:val="28"/>
        </w:rPr>
        <w:t>ВСТУП</w:t>
      </w:r>
    </w:p>
    <w:p w14:paraId="0000002D" w14:textId="77777777" w:rsidR="00A164A9" w:rsidRPr="00411DCA" w:rsidRDefault="00000000">
      <w:pPr>
        <w:ind w:right="-891"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 xml:space="preserve">Уроки, сповнені активності та прийомів взаємонавчання, практичного застосування ще не здобутих знань та формування компетентностей через діяльність мають свою неповторність і запам'ятовуються через емоційне сприйняття здобувачами освіти. Доведені факти відомими психологами світу, що найкраще відкладається у пам'яті та довше там зберігається, те що має яскравий емоційний компонент, що викликає емоційний відгук, що “проходить через душу людини”. Яскраві факти успіху на уроці стають важливими спогадами у формуванні наукової картини світу. Такі ефекти швидко досягаються через власну дослідницьку діяльність учнів, пошук нових цікавих експериментів на уроках хімії, досвід навчання інших, виконання цікавих комплексних, практично спрямованих проєктів. </w:t>
      </w:r>
    </w:p>
    <w:p w14:paraId="0000002E" w14:textId="77777777" w:rsidR="00A164A9" w:rsidRPr="00411DCA" w:rsidRDefault="00000000">
      <w:pPr>
        <w:ind w:right="-891"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Проте, іноді самі учні шукають щось нове чи завуальоване, пов'язане з хімією і життям чи зовсім іншою сферою, здавалося б не пов'язаною з уроками хімії. Так, наприклад любителі кінофільмів, а особливо детективів, запитують про ті чи інші речовини, згадані в улюбленому серіалі, методи хімічного аналізу, визначення віку органічних решток, тощо. Тому літературний компонент присутній на уроках хімії та допомагає підсилити компетентнісний компонент уроку. А тим більше, вірші, які викликають найшвидшу емоційну реакцію, посилюють емоційність та спрощують запам'ятовування за допомогою рими.</w:t>
      </w:r>
    </w:p>
    <w:p w14:paraId="0000002F" w14:textId="77777777" w:rsidR="00A164A9" w:rsidRPr="00411DCA" w:rsidRDefault="00000000">
      <w:pPr>
        <w:ind w:right="-891"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 xml:space="preserve">Опора на зміст матеріалу, пошукові завдання та розуміння основних явищ і процесів у хімії в поєднанні з віршованими рядками, які викликають емоційну реакцію та сприяють запамятовуванню навчального матеріалу. Підбірку таких </w:t>
      </w:r>
      <w:r w:rsidRPr="00411DCA">
        <w:rPr>
          <w:rFonts w:ascii="Times New Roman" w:eastAsia="Times New Roman" w:hAnsi="Times New Roman" w:cs="Times New Roman"/>
          <w:sz w:val="28"/>
          <w:szCs w:val="28"/>
        </w:rPr>
        <w:lastRenderedPageBreak/>
        <w:t>віршів, запропоновано, для того, щоб опрацювати різні хімічні поняття, розширити, поглибити та удосконалити власні розуміння і закономірності між різними хімічними процесами. Впровадження віршів на уроках хіміії можливі на будь-якому етапі та уроці в структурі теми. Найдоцільніше і логічніше використовуати вірші для мотивації. Проте можна додавати вірш на етапі засвоєння нових знань, узагальнення, рефлексії.</w:t>
      </w:r>
    </w:p>
    <w:p w14:paraId="00000030" w14:textId="77777777" w:rsidR="00A164A9" w:rsidRPr="00411DCA" w:rsidRDefault="00000000">
      <w:pPr>
        <w:numPr>
          <w:ilvl w:val="0"/>
          <w:numId w:val="2"/>
        </w:numPr>
        <w:jc w:val="center"/>
        <w:rPr>
          <w:sz w:val="28"/>
          <w:szCs w:val="28"/>
        </w:rPr>
      </w:pPr>
      <w:r w:rsidRPr="00411DCA">
        <w:rPr>
          <w:rFonts w:ascii="Impact" w:eastAsia="Impact" w:hAnsi="Impact" w:cs="Impact"/>
          <w:sz w:val="28"/>
          <w:szCs w:val="28"/>
        </w:rPr>
        <w:t>Використання віршів на різних етапах уроку та під час проведення уроку в структурі теми</w:t>
      </w:r>
      <w:r w:rsidRPr="00411DCA">
        <w:rPr>
          <w:rFonts w:ascii="Times New Roman" w:eastAsia="Times New Roman" w:hAnsi="Times New Roman" w:cs="Times New Roman"/>
          <w:sz w:val="28"/>
          <w:szCs w:val="28"/>
        </w:rPr>
        <w:t xml:space="preserve"> </w:t>
      </w:r>
    </w:p>
    <w:p w14:paraId="00000031" w14:textId="77777777" w:rsidR="00A164A9" w:rsidRPr="00411DCA" w:rsidRDefault="00000000">
      <w:pPr>
        <w:ind w:right="-891"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Застосовувати вірші, а саме з хімічної тематики доцільно, але помірно, не перетворюючи кожен урок на аналіз твору. Римовані рядки потрібні для посилення знань, розуміння закономірностей чи навіть основних понять і визначень.</w:t>
      </w:r>
    </w:p>
    <w:p w14:paraId="00000032" w14:textId="77777777" w:rsidR="00A164A9" w:rsidRPr="00411DCA" w:rsidRDefault="00000000">
      <w:pPr>
        <w:ind w:right="-891" w:firstLine="566"/>
        <w:jc w:val="both"/>
        <w:rPr>
          <w:rFonts w:ascii="Times New Roman" w:eastAsia="Times New Roman" w:hAnsi="Times New Roman" w:cs="Times New Roman"/>
          <w:b/>
          <w:sz w:val="28"/>
          <w:szCs w:val="28"/>
        </w:rPr>
      </w:pPr>
      <w:r w:rsidRPr="00411DCA">
        <w:rPr>
          <w:rFonts w:ascii="Times New Roman" w:eastAsia="Times New Roman" w:hAnsi="Times New Roman" w:cs="Times New Roman"/>
          <w:sz w:val="28"/>
          <w:szCs w:val="28"/>
        </w:rPr>
        <w:t xml:space="preserve">Доцільно застосовувати вірші при початку вивчення теми, як спосіб зацікавлення темою і відповідно подальшим дослідженням та перевіркою фактів, названих у вірші. Можна застосовувати вірші як основну думку уроку, повертаючись до нього кожного разу, коли вивчається якась властивість, що там описана. Іноді, слід брати вірш як епіграф. Коли відбувається узагальнення знань з теми, то можна використати і аналіз твору та перевірки певних властивостей речовин і хімічних процесів, згаданих у римованих рядках. Крім того, більшість понять, об’єднаних римою передають цілісну наукову картину світу автора та впливають на формування наукової картини і світогляду здобувачів освіти. </w:t>
      </w:r>
      <w:r w:rsidRPr="00411DCA">
        <w:rPr>
          <w:rFonts w:ascii="Times New Roman" w:eastAsia="Times New Roman" w:hAnsi="Times New Roman" w:cs="Times New Roman"/>
          <w:b/>
          <w:sz w:val="28"/>
          <w:szCs w:val="28"/>
        </w:rPr>
        <w:t>Використані авторські вірші.</w:t>
      </w:r>
    </w:p>
    <w:p w14:paraId="00000033" w14:textId="77777777" w:rsidR="00A164A9" w:rsidRPr="00411DCA" w:rsidRDefault="00000000">
      <w:pPr>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При розгляді предмету вивчення хімії та засвоєнні поняття “хімія” доцільно застосувати твір</w:t>
      </w:r>
    </w:p>
    <w:p w14:paraId="0000003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Хімія</w:t>
      </w:r>
    </w:p>
    <w:p w14:paraId="0000003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Хімія – дивна наука.</w:t>
      </w:r>
    </w:p>
    <w:p w14:paraId="0000003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 ній таємна прихована суть.</w:t>
      </w:r>
    </w:p>
    <w:p w14:paraId="0000003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Простягає вона свої руки</w:t>
      </w:r>
    </w:p>
    <w:p w14:paraId="0000003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 найглибші глибини, щоб буть,</w:t>
      </w:r>
    </w:p>
    <w:p w14:paraId="0000003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Чарувати сучасну людину,</w:t>
      </w:r>
    </w:p>
    <w:p w14:paraId="0000003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Дарувати їй блага земні.</w:t>
      </w:r>
    </w:p>
    <w:p w14:paraId="0000003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 нею людство ніколи не згине,</w:t>
      </w:r>
    </w:p>
    <w:p w14:paraId="0000003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Якщо вивчить закони її.</w:t>
      </w:r>
    </w:p>
    <w:p w14:paraId="0000003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І тому кожен має пізнати </w:t>
      </w:r>
    </w:p>
    <w:p w14:paraId="0000003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Всі хімічні закони життя.</w:t>
      </w:r>
    </w:p>
    <w:p w14:paraId="0000003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Вчити хімію треба завзято </w:t>
      </w:r>
    </w:p>
    <w:p w14:paraId="00000040" w14:textId="77777777" w:rsidR="00A164A9" w:rsidRPr="00411DCA" w:rsidRDefault="00000000">
      <w:pPr>
        <w:jc w:val="both"/>
        <w:rPr>
          <w:rFonts w:ascii="Times New Roman" w:eastAsia="Times New Roman" w:hAnsi="Times New Roman" w:cs="Times New Roman"/>
          <w:sz w:val="28"/>
          <w:szCs w:val="28"/>
        </w:rPr>
      </w:pPr>
      <w:r w:rsidRPr="00411DCA">
        <w:rPr>
          <w:rFonts w:ascii="Times New Roman" w:eastAsia="Times New Roman" w:hAnsi="Times New Roman" w:cs="Times New Roman"/>
          <w:sz w:val="26"/>
          <w:szCs w:val="26"/>
        </w:rPr>
        <w:t>І в майбутнє нести ці знання!</w:t>
      </w:r>
    </w:p>
    <w:p w14:paraId="00000041" w14:textId="77777777" w:rsidR="00A164A9" w:rsidRPr="00411DCA" w:rsidRDefault="00A164A9">
      <w:pPr>
        <w:jc w:val="both"/>
        <w:rPr>
          <w:rFonts w:ascii="Times New Roman" w:eastAsia="Times New Roman" w:hAnsi="Times New Roman" w:cs="Times New Roman"/>
          <w:sz w:val="28"/>
          <w:szCs w:val="28"/>
        </w:rPr>
      </w:pPr>
    </w:p>
    <w:p w14:paraId="00000042" w14:textId="77777777" w:rsidR="00A164A9" w:rsidRPr="00411DCA" w:rsidRDefault="00000000">
      <w:pPr>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Під час вивчення властивостей води можна обрати такі твори.</w:t>
      </w:r>
    </w:p>
    <w:p w14:paraId="00000043" w14:textId="77777777" w:rsidR="00A164A9" w:rsidRPr="00411DCA" w:rsidRDefault="00000000">
      <w:pPr>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lastRenderedPageBreak/>
        <w:t>Вода</w:t>
      </w:r>
    </w:p>
    <w:p w14:paraId="0000004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 В її краплині криється життя</w:t>
      </w:r>
    </w:p>
    <w:p w14:paraId="0000004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Вона багата і водночас бідна.</w:t>
      </w:r>
    </w:p>
    <w:p w14:paraId="0000004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Ну що там є - є тільки лиш вода,</w:t>
      </w:r>
    </w:p>
    <w:p w14:paraId="0000004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Ну що там є - вода, Вода-царівна.</w:t>
      </w:r>
    </w:p>
    <w:p w14:paraId="0000004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 її краплині світиться весь світ,</w:t>
      </w:r>
    </w:p>
    <w:p w14:paraId="0000004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Усе життя проблискує у ньому.</w:t>
      </w:r>
    </w:p>
    <w:p w14:paraId="0000004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Твоє життя – її життя відсвіт</w:t>
      </w:r>
    </w:p>
    <w:p w14:paraId="0000004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ти повинен лиш радіти цьому.</w:t>
      </w:r>
    </w:p>
    <w:p w14:paraId="0000004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На неї моляться, присвячують їй оди</w:t>
      </w:r>
    </w:p>
    <w:p w14:paraId="0000004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 ній вбачають щось незвичне, понадземне</w:t>
      </w:r>
    </w:p>
    <w:p w14:paraId="0000004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 неї знущаються і топлять у відходах -</w:t>
      </w:r>
    </w:p>
    <w:p w14:paraId="0000004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Вбивають душу всіх істот наземних.</w:t>
      </w:r>
    </w:p>
    <w:p w14:paraId="0000005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Ти збережи життя її краплини</w:t>
      </w:r>
    </w:p>
    <w:p w14:paraId="0000005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Й воно тобі сторицею вернеться,</w:t>
      </w:r>
    </w:p>
    <w:p w14:paraId="0000005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Ти захисти її від рук своїх, людино!</w:t>
      </w:r>
    </w:p>
    <w:p w14:paraId="0000005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цілий світ до тебе знов вернеться.</w:t>
      </w:r>
    </w:p>
    <w:p w14:paraId="00000054" w14:textId="77777777" w:rsidR="00A164A9" w:rsidRPr="00411DCA" w:rsidRDefault="00A164A9">
      <w:pPr>
        <w:jc w:val="both"/>
        <w:rPr>
          <w:rFonts w:ascii="Times New Roman" w:eastAsia="Times New Roman" w:hAnsi="Times New Roman" w:cs="Times New Roman"/>
          <w:sz w:val="26"/>
          <w:szCs w:val="26"/>
        </w:rPr>
      </w:pPr>
    </w:p>
    <w:p w14:paraId="0000005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Дощі</w:t>
      </w:r>
    </w:p>
    <w:p w14:paraId="0000005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Живильними перлинами лискучими,</w:t>
      </w:r>
    </w:p>
    <w:p w14:paraId="0000005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По ранах-тріщинах матусеньки Землі,</w:t>
      </w:r>
    </w:p>
    <w:p w14:paraId="0000005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Стікають краплями живильними болючими</w:t>
      </w:r>
    </w:p>
    <w:p w14:paraId="0000005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Довгочекані проливні дощі.</w:t>
      </w:r>
    </w:p>
    <w:p w14:paraId="0000005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Розм’якшуються грудки висхлі-спалені,</w:t>
      </w:r>
    </w:p>
    <w:p w14:paraId="0000005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Вологу всотує натомлена земля.</w:t>
      </w:r>
    </w:p>
    <w:p w14:paraId="0000005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А дощ іде, заповнює прогалини - </w:t>
      </w:r>
    </w:p>
    <w:p w14:paraId="0000005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ними знову відродиться трава.</w:t>
      </w:r>
    </w:p>
    <w:p w14:paraId="0000005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Ними вуста жаркі, подерті спрагою</w:t>
      </w:r>
    </w:p>
    <w:p w14:paraId="0000005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Знову наллються соком молодим.</w:t>
      </w:r>
    </w:p>
    <w:p w14:paraId="0000006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Ідуть дощі, неспинною відвагою</w:t>
      </w:r>
    </w:p>
    <w:p w14:paraId="0000006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Несуть життя й добробут на Землі!</w:t>
      </w:r>
    </w:p>
    <w:p w14:paraId="00000062" w14:textId="77777777" w:rsidR="00A164A9" w:rsidRPr="00411DCA" w:rsidRDefault="00A164A9">
      <w:pPr>
        <w:jc w:val="both"/>
        <w:rPr>
          <w:rFonts w:ascii="Times New Roman" w:eastAsia="Times New Roman" w:hAnsi="Times New Roman" w:cs="Times New Roman"/>
          <w:sz w:val="26"/>
          <w:szCs w:val="26"/>
        </w:rPr>
      </w:pPr>
    </w:p>
    <w:p w14:paraId="0000006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розгляду історії розвитку хімії можна познайомити учнів із твором:</w:t>
      </w:r>
    </w:p>
    <w:p w14:paraId="00000064" w14:textId="77777777" w:rsidR="00A164A9" w:rsidRPr="00411DCA" w:rsidRDefault="00A164A9">
      <w:pPr>
        <w:jc w:val="both"/>
        <w:rPr>
          <w:rFonts w:ascii="Times New Roman" w:eastAsia="Times New Roman" w:hAnsi="Times New Roman" w:cs="Times New Roman"/>
          <w:sz w:val="26"/>
          <w:szCs w:val="26"/>
        </w:rPr>
      </w:pPr>
    </w:p>
    <w:p w14:paraId="0000006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Розвиток хімії</w:t>
      </w:r>
    </w:p>
    <w:p w14:paraId="0000006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 один учений розвивав науку,</w:t>
      </w:r>
    </w:p>
    <w:p w14:paraId="0000006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 пошуках шалених марнував життя.</w:t>
      </w:r>
    </w:p>
    <w:p w14:paraId="0000006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 один учений набив собі руку</w:t>
      </w:r>
    </w:p>
    <w:p w14:paraId="0000006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Створювати всесвіт в полі майбуття.</w:t>
      </w:r>
    </w:p>
    <w:p w14:paraId="0000006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Різні речовини добували люди,</w:t>
      </w:r>
    </w:p>
    <w:p w14:paraId="0000006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lastRenderedPageBreak/>
        <w:t>Вивчити старались їх завжди як слід,</w:t>
      </w:r>
    </w:p>
    <w:p w14:paraId="0000006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Потім ті знання ширили усюди,</w:t>
      </w:r>
    </w:p>
    <w:p w14:paraId="0000006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Так наука виникла, що змінила світ.</w:t>
      </w:r>
    </w:p>
    <w:p w14:paraId="0000006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Всі сполуки чинні, вивчені ретельно</w:t>
      </w:r>
    </w:p>
    <w:p w14:paraId="0000006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важливу роль виконують в житті.</w:t>
      </w:r>
    </w:p>
    <w:p w14:paraId="0000007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Хіміки працюють і знають достеменно,</w:t>
      </w:r>
    </w:p>
    <w:p w14:paraId="0000007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Що загадки різні є навіть в смітті.</w:t>
      </w:r>
    </w:p>
    <w:p w14:paraId="0000007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Тож знання хімічні двері відчиняють</w:t>
      </w:r>
    </w:p>
    <w:p w14:paraId="0000007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 дивний світ науки - комфорту й майбуття.</w:t>
      </w:r>
    </w:p>
    <w:p w14:paraId="0000007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Ті розумні людини, що хімію знають,</w:t>
      </w:r>
    </w:p>
    <w:p w14:paraId="0000007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Зможуть собі й іншим покращити буття.</w:t>
      </w:r>
    </w:p>
    <w:p w14:paraId="00000076" w14:textId="77777777" w:rsidR="00A164A9" w:rsidRPr="00411DCA" w:rsidRDefault="00A164A9">
      <w:pPr>
        <w:jc w:val="both"/>
        <w:rPr>
          <w:rFonts w:ascii="Times New Roman" w:eastAsia="Times New Roman" w:hAnsi="Times New Roman" w:cs="Times New Roman"/>
          <w:sz w:val="26"/>
          <w:szCs w:val="26"/>
        </w:rPr>
      </w:pPr>
    </w:p>
    <w:p w14:paraId="0000007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закріплення навичок безпечної поведінки у хімічному кабінеті (лабораторії) можна прочитати або навіть візуалізувати вірш:</w:t>
      </w:r>
    </w:p>
    <w:p w14:paraId="0000007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Обережним будь!</w:t>
      </w:r>
    </w:p>
    <w:p w14:paraId="0000007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Обережним будь завжди, адже ти не вдома -</w:t>
      </w:r>
    </w:p>
    <w:p w14:paraId="0000007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 хімічних складових шкода є відома!</w:t>
      </w:r>
    </w:p>
    <w:p w14:paraId="0000007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Що не шкодить - те горить, може опікати.</w:t>
      </w:r>
    </w:p>
    <w:p w14:paraId="0000007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Ну а з чогось і отрути можна добувати.</w:t>
      </w:r>
    </w:p>
    <w:p w14:paraId="0000007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Пам'ятай, своє життя цінувати треба,</w:t>
      </w:r>
    </w:p>
    <w:p w14:paraId="0000007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Тож, нічого не бери, не змішуй без потреби.</w:t>
      </w:r>
    </w:p>
    <w:p w14:paraId="0000007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 куштуй, не розливай, не неси додому,</w:t>
      </w:r>
    </w:p>
    <w:p w14:paraId="0000008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водою омивай руки без утоми.</w:t>
      </w:r>
    </w:p>
    <w:p w14:paraId="0000008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Хімія веде в життя і веде до смерті,</w:t>
      </w:r>
    </w:p>
    <w:p w14:paraId="0000008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А наробиш шкоди, то вже її не стерти.</w:t>
      </w:r>
    </w:p>
    <w:p w14:paraId="0000008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Пам'ятай - безпеки світ у твоїх уміннях.</w:t>
      </w:r>
    </w:p>
    <w:p w14:paraId="0000008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Обережним будь завжди на уроках хімії!</w:t>
      </w:r>
    </w:p>
    <w:p w14:paraId="00000085" w14:textId="77777777" w:rsidR="00A164A9" w:rsidRPr="00411DCA" w:rsidRDefault="00A164A9">
      <w:pPr>
        <w:jc w:val="both"/>
        <w:rPr>
          <w:rFonts w:ascii="Times New Roman" w:eastAsia="Times New Roman" w:hAnsi="Times New Roman" w:cs="Times New Roman"/>
          <w:sz w:val="26"/>
          <w:szCs w:val="26"/>
        </w:rPr>
      </w:pPr>
    </w:p>
    <w:p w14:paraId="0000008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Нижче вказаний вірш можна застосувати під час вивчення кислот, сірки та неметалів, речовин на основі сірки, будови атома, окисно-відновних властивостей:</w:t>
      </w:r>
    </w:p>
    <w:p w14:paraId="0000008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Сірка</w:t>
      </w:r>
    </w:p>
    <w:p w14:paraId="0000008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Ти уяви собі: у пекла палі</w:t>
      </w:r>
    </w:p>
    <w:p w14:paraId="0000008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 створюю єдиний аромат,</w:t>
      </w:r>
    </w:p>
    <w:p w14:paraId="0000008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Який не переб'є той запах згару,</w:t>
      </w:r>
    </w:p>
    <w:p w14:paraId="0000008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Бо моя сила тут - загадок чад.</w:t>
      </w:r>
    </w:p>
    <w:p w14:paraId="0000008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Жовтавий сморід проникає в ніздрі,</w:t>
      </w:r>
    </w:p>
    <w:p w14:paraId="0000008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 вб'ю живе, що трапиться мені.</w:t>
      </w:r>
    </w:p>
    <w:p w14:paraId="0000008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Увись піднімуться ті гази грізні</w:t>
      </w:r>
    </w:p>
    <w:p w14:paraId="0000008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виллються на зібрання земні</w:t>
      </w:r>
    </w:p>
    <w:p w14:paraId="0000009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lastRenderedPageBreak/>
        <w:t>Кислотними дощами. Знищу різні</w:t>
      </w:r>
    </w:p>
    <w:p w14:paraId="0000009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Екосистеми. Не в моїй вині -</w:t>
      </w:r>
    </w:p>
    <w:p w14:paraId="0000009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Будова атома і кількість електронів</w:t>
      </w:r>
    </w:p>
    <w:p w14:paraId="0000009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Такі властивості несуть в мій мікросвіт.</w:t>
      </w:r>
    </w:p>
    <w:p w14:paraId="0000009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Зміню властивості я будь-яких іонів</w:t>
      </w:r>
    </w:p>
    <w:p w14:paraId="0000009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 виконаю місію як слід.</w:t>
      </w:r>
    </w:p>
    <w:p w14:paraId="00000096" w14:textId="77777777" w:rsidR="00A164A9" w:rsidRPr="00411DCA" w:rsidRDefault="00A164A9">
      <w:pPr>
        <w:jc w:val="both"/>
        <w:rPr>
          <w:rFonts w:ascii="Times New Roman" w:eastAsia="Times New Roman" w:hAnsi="Times New Roman" w:cs="Times New Roman"/>
          <w:sz w:val="26"/>
          <w:szCs w:val="26"/>
        </w:rPr>
      </w:pPr>
    </w:p>
    <w:p w14:paraId="0000009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вивчення Нітрогену, його сполук, повітря та його складу:</w:t>
      </w:r>
    </w:p>
    <w:p w14:paraId="0000009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Азот</w:t>
      </w:r>
    </w:p>
    <w:p w14:paraId="0000009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Кажуть вчені, - життя я підтримати зовсім не в силі,</w:t>
      </w:r>
    </w:p>
    <w:p w14:paraId="0000009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Хоч займаю в повітрі положення я панівне.</w:t>
      </w:r>
    </w:p>
    <w:p w14:paraId="0000009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Різні гази мені в ньому добрі, хороші і милі</w:t>
      </w:r>
    </w:p>
    <w:p w14:paraId="0000009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 ніхто більш так вправно не підтримає в світі мене.</w:t>
      </w:r>
    </w:p>
    <w:p w14:paraId="0000009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 потрібний рослинам, не азотом, а іншими йонами.</w:t>
      </w:r>
    </w:p>
    <w:p w14:paraId="0000009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Їхні ріст і врожай найсильніші, коли в них є я.</w:t>
      </w:r>
    </w:p>
    <w:p w14:paraId="0000009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Забираю життя і тримаю повітря наповненим - </w:t>
      </w:r>
    </w:p>
    <w:p w14:paraId="000000A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Така місія в світі важлива серйозна моя.</w:t>
      </w:r>
    </w:p>
    <w:p w14:paraId="000000A1" w14:textId="77777777" w:rsidR="00A164A9" w:rsidRPr="00411DCA" w:rsidRDefault="00A164A9">
      <w:pPr>
        <w:jc w:val="both"/>
        <w:rPr>
          <w:rFonts w:ascii="Times New Roman" w:eastAsia="Times New Roman" w:hAnsi="Times New Roman" w:cs="Times New Roman"/>
          <w:sz w:val="26"/>
          <w:szCs w:val="26"/>
        </w:rPr>
      </w:pPr>
    </w:p>
    <w:p w14:paraId="000000A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вивчення будови атома, періодичної системи хімічних елементів, хімічного зв'язку можна використати</w:t>
      </w:r>
    </w:p>
    <w:p w14:paraId="000000A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Водень </w:t>
      </w:r>
    </w:p>
    <w:p w14:paraId="000000A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Весь Космос газ заполонив,</w:t>
      </w:r>
    </w:p>
    <w:p w14:paraId="000000A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Що на повітрі вибухає,</w:t>
      </w:r>
    </w:p>
    <w:p w14:paraId="000000A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Дарує світла вічність/мить,</w:t>
      </w:r>
    </w:p>
    <w:p w14:paraId="000000A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Водою Землю поливає.</w:t>
      </w:r>
    </w:p>
    <w:p w14:paraId="000000A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Його не взяти, не впіймати,</w:t>
      </w:r>
    </w:p>
    <w:p w14:paraId="000000A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Він вміє світлом дні стрічати.</w:t>
      </w:r>
    </w:p>
    <w:p w14:paraId="000000A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Земля його майже не містить,</w:t>
      </w:r>
    </w:p>
    <w:p w14:paraId="000000A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Він з атмосфери вилітає,</w:t>
      </w:r>
    </w:p>
    <w:p w14:paraId="000000A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Дуже легкий, леткий і світлий</w:t>
      </w:r>
    </w:p>
    <w:p w14:paraId="000000A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Ним вчений інші виміряє.</w:t>
      </w:r>
    </w:p>
    <w:p w14:paraId="000000A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 еталон катодів, газів,</w:t>
      </w:r>
    </w:p>
    <w:p w14:paraId="000000A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 складова води для зразу.</w:t>
      </w:r>
    </w:p>
    <w:p w14:paraId="000000B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Він виділяється з кислот.</w:t>
      </w:r>
    </w:p>
    <w:p w14:paraId="000000B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Для синтезів дуже важливий.</w:t>
      </w:r>
    </w:p>
    <w:p w14:paraId="000000B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Властивостей важливих слот</w:t>
      </w:r>
    </w:p>
    <w:p w14:paraId="000000B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Дарує вибухи і зливи.</w:t>
      </w:r>
    </w:p>
    <w:p w14:paraId="000000B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За ним впокоєне життя </w:t>
      </w:r>
    </w:p>
    <w:p w14:paraId="000000B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вибухове майбуття.</w:t>
      </w:r>
    </w:p>
    <w:p w14:paraId="000000B6" w14:textId="77777777" w:rsidR="00A164A9" w:rsidRPr="00411DCA" w:rsidRDefault="00A164A9">
      <w:pPr>
        <w:jc w:val="both"/>
        <w:rPr>
          <w:rFonts w:ascii="Times New Roman" w:eastAsia="Times New Roman" w:hAnsi="Times New Roman" w:cs="Times New Roman"/>
          <w:sz w:val="26"/>
          <w:szCs w:val="26"/>
        </w:rPr>
      </w:pPr>
    </w:p>
    <w:p w14:paraId="000000B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lastRenderedPageBreak/>
        <w:t xml:space="preserve">Під час вивчення кисню, повітря, озону, міжпредметних зв'язків із біологією </w:t>
      </w:r>
    </w:p>
    <w:p w14:paraId="000000B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Кисень</w:t>
      </w:r>
    </w:p>
    <w:p w14:paraId="000000B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Дихання важливе кожному на світі</w:t>
      </w:r>
    </w:p>
    <w:p w14:paraId="000000B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 самім повітрі те з чим можна жити.</w:t>
      </w:r>
    </w:p>
    <w:p w14:paraId="000000B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 метаболізмі сховані секрети,</w:t>
      </w:r>
    </w:p>
    <w:p w14:paraId="000000B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Що без цього газу неможливі вперто.</w:t>
      </w:r>
    </w:p>
    <w:p w14:paraId="000000B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Підтримує повітря сталий склад, важливо!</w:t>
      </w:r>
    </w:p>
    <w:p w14:paraId="000000B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Бо є фотосинтез, - синтезує живо.</w:t>
      </w:r>
    </w:p>
    <w:p w14:paraId="000000B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Газ цей у природі підтримує горіння,</w:t>
      </w:r>
    </w:p>
    <w:p w14:paraId="000000C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Дихання й окиснення, що іде повільно.</w:t>
      </w:r>
    </w:p>
    <w:p w14:paraId="000000C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Газ цей нам потрібний, складова важлива:</w:t>
      </w:r>
    </w:p>
    <w:p w14:paraId="000000C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Солі і кислоти, луги, оксидів сила</w:t>
      </w:r>
    </w:p>
    <w:p w14:paraId="000000C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Всі ці речовини містять його атоми.</w:t>
      </w:r>
    </w:p>
    <w:p w14:paraId="000000C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Світ без них не зможе красивішим стати.</w:t>
      </w:r>
    </w:p>
    <w:p w14:paraId="000000C5" w14:textId="77777777" w:rsidR="00A164A9" w:rsidRPr="00411DCA" w:rsidRDefault="00A164A9">
      <w:pPr>
        <w:jc w:val="both"/>
        <w:rPr>
          <w:rFonts w:ascii="Times New Roman" w:eastAsia="Times New Roman" w:hAnsi="Times New Roman" w:cs="Times New Roman"/>
          <w:sz w:val="26"/>
          <w:szCs w:val="26"/>
          <w:shd w:val="clear" w:color="auto" w:fill="FDF7E4"/>
        </w:rPr>
      </w:pPr>
    </w:p>
    <w:p w14:paraId="000000C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При вивченні галогенів, хлору, хлоридної кислоти можна використати:</w:t>
      </w:r>
    </w:p>
    <w:p w14:paraId="000000C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Хлор</w:t>
      </w:r>
    </w:p>
    <w:p w14:paraId="000000C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Він убиває, нищить живе,</w:t>
      </w:r>
    </w:p>
    <w:p w14:paraId="000000C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Спалює світ зеленим вогнем,</w:t>
      </w:r>
    </w:p>
    <w:p w14:paraId="000000C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Дуже активний, взаємодіє</w:t>
      </w:r>
    </w:p>
    <w:p w14:paraId="000000C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Майже з усім і на все в світі діє.</w:t>
      </w:r>
    </w:p>
    <w:p w14:paraId="000000C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Лине вперед дорога життя,</w:t>
      </w:r>
    </w:p>
    <w:p w14:paraId="000000C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Газ цей призводить до забуття.</w:t>
      </w:r>
    </w:p>
    <w:p w14:paraId="000000C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 цією сполукою жарти погані,</w:t>
      </w:r>
    </w:p>
    <w:p w14:paraId="000000C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Та й в інших сполуках він теж не останній.</w:t>
      </w:r>
    </w:p>
    <w:p w14:paraId="000000D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Знебарвлює, дезінфікує, побілить</w:t>
      </w:r>
    </w:p>
    <w:p w14:paraId="000000D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Цей газ оминай - він сльозам не вірить!</w:t>
      </w:r>
    </w:p>
    <w:p w14:paraId="000000D2" w14:textId="77777777" w:rsidR="00A164A9" w:rsidRPr="00411DCA" w:rsidRDefault="00A164A9">
      <w:pPr>
        <w:jc w:val="both"/>
        <w:rPr>
          <w:rFonts w:ascii="Times New Roman" w:eastAsia="Times New Roman" w:hAnsi="Times New Roman" w:cs="Times New Roman"/>
          <w:sz w:val="26"/>
          <w:szCs w:val="26"/>
        </w:rPr>
      </w:pPr>
    </w:p>
    <w:p w14:paraId="000000D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При вивченні кислот доцільно на узагальнюючий урок проаналізувати твір</w:t>
      </w:r>
    </w:p>
    <w:p w14:paraId="000000D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Кислоти</w:t>
      </w:r>
    </w:p>
    <w:p w14:paraId="000000D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Їдкі речовини, що у індикаторів</w:t>
      </w:r>
    </w:p>
    <w:p w14:paraId="000000D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Змінюють колір в червонім екваторі,</w:t>
      </w:r>
    </w:p>
    <w:p w14:paraId="000000D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Викликають гідроліз, беруть в травленні участь -</w:t>
      </w:r>
    </w:p>
    <w:p w14:paraId="000000D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Ці речовини обережності учать.</w:t>
      </w:r>
    </w:p>
    <w:p w14:paraId="000000D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Наприклад, сульфатну ллють тільки у воду,</w:t>
      </w:r>
    </w:p>
    <w:p w14:paraId="000000D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Бо спосіб розчинення - мов вибухи сходу.</w:t>
      </w:r>
    </w:p>
    <w:p w14:paraId="000000D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А суміш хлоридної і нітратної</w:t>
      </w:r>
    </w:p>
    <w:p w14:paraId="000000D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Розчинить усе, - відомі вже факти.</w:t>
      </w:r>
    </w:p>
    <w:p w14:paraId="000000D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Деякі можна у їжу вживати,</w:t>
      </w:r>
    </w:p>
    <w:p w14:paraId="000000D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 xml:space="preserve">Хоч і не корисні нам карбонати, </w:t>
      </w:r>
    </w:p>
    <w:p w14:paraId="000000D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lastRenderedPageBreak/>
        <w:t>А також фосфатна є в кока колі</w:t>
      </w:r>
    </w:p>
    <w:p w14:paraId="000000E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Про шкоду їх вжитку навчають у школі.</w:t>
      </w:r>
    </w:p>
    <w:p w14:paraId="000000E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Багато на світі їх, всі вони різні,</w:t>
      </w:r>
    </w:p>
    <w:p w14:paraId="000000E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Активні, їдкі, в виробництві корисні.</w:t>
      </w:r>
    </w:p>
    <w:p w14:paraId="000000E3" w14:textId="77777777" w:rsidR="00A164A9" w:rsidRPr="00411DCA" w:rsidRDefault="00A164A9">
      <w:pPr>
        <w:jc w:val="both"/>
        <w:rPr>
          <w:rFonts w:ascii="Times New Roman" w:eastAsia="Times New Roman" w:hAnsi="Times New Roman" w:cs="Times New Roman"/>
          <w:sz w:val="26"/>
          <w:szCs w:val="26"/>
        </w:rPr>
      </w:pPr>
    </w:p>
    <w:p w14:paraId="000000E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вивчення лугів та їх похідних можна проаналізувати твір</w:t>
      </w:r>
    </w:p>
    <w:p w14:paraId="000000E5"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Основи</w:t>
      </w:r>
    </w:p>
    <w:p w14:paraId="000000E6"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 даремно ними вимивають бруди,</w:t>
      </w:r>
    </w:p>
    <w:p w14:paraId="000000E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Засмічення й нагари жирові.</w:t>
      </w:r>
    </w:p>
    <w:p w14:paraId="000000E8"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Вони розчинять органічне всюди</w:t>
      </w:r>
    </w:p>
    <w:p w14:paraId="000000E9"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Емалі стануть нібито нові,</w:t>
      </w:r>
    </w:p>
    <w:p w14:paraId="000000EA"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Якщо не знищить їх безжальність лугу.</w:t>
      </w:r>
    </w:p>
    <w:p w14:paraId="000000EB"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На тілі опіки - звичайна з ними справа,</w:t>
      </w:r>
    </w:p>
    <w:p w14:paraId="000000EC"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мильне відчуття, що важко змити.</w:t>
      </w:r>
    </w:p>
    <w:p w14:paraId="000000ED"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Утворені з активного металу,</w:t>
      </w:r>
    </w:p>
    <w:p w14:paraId="000000EE"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Вони вбивають все, що мало б жити.</w:t>
      </w:r>
    </w:p>
    <w:p w14:paraId="000000EF"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кращим би в парах його ставало.</w:t>
      </w:r>
    </w:p>
    <w:p w14:paraId="000000F0"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Нейтралізуються кислотами,</w:t>
      </w:r>
    </w:p>
    <w:p w14:paraId="000000F1"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Бо в них отримують ту оптимальну силу,</w:t>
      </w:r>
    </w:p>
    <w:p w14:paraId="000000F2"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Щоб вийти в світ, підтримувати вдих</w:t>
      </w:r>
    </w:p>
    <w:p w14:paraId="000000F3"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І поливати життєдайним дивом</w:t>
      </w:r>
    </w:p>
    <w:p w14:paraId="000000F4"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Дивуючи нейтральністю усіх.</w:t>
      </w:r>
    </w:p>
    <w:p w14:paraId="000000F5" w14:textId="77777777" w:rsidR="00A164A9" w:rsidRPr="00411DCA" w:rsidRDefault="00A164A9">
      <w:pPr>
        <w:jc w:val="both"/>
        <w:rPr>
          <w:rFonts w:ascii="Times New Roman" w:eastAsia="Times New Roman" w:hAnsi="Times New Roman" w:cs="Times New Roman"/>
          <w:sz w:val="26"/>
          <w:szCs w:val="26"/>
        </w:rPr>
      </w:pPr>
    </w:p>
    <w:p w14:paraId="000000F6" w14:textId="77777777" w:rsidR="00A164A9" w:rsidRPr="00411DCA" w:rsidRDefault="00000000">
      <w:pPr>
        <w:ind w:firstLine="566"/>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Під час використання віршів доцільно проводити аналіз, особливо якщо зміст твору містить згадки про хімічні властивості і явища. Тоді вірш виконує роль асоціації для того, щоб пригадати тему уроку, властивості, застосування, хімічні явища, тощо. Це не літературний аналіз, тож питання, на які акцентується увага можуть бути такими:</w:t>
      </w:r>
    </w:p>
    <w:p w14:paraId="000000F7" w14:textId="77777777" w:rsidR="00A164A9" w:rsidRPr="00411DCA" w:rsidRDefault="00000000">
      <w:p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Питання до аналізу твору, що несуть хімічні знання</w:t>
      </w:r>
    </w:p>
    <w:p w14:paraId="000000F8"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Чому твір так називається?</w:t>
      </w:r>
    </w:p>
    <w:p w14:paraId="000000F9"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Які хімічні процеси згадуються у творі?</w:t>
      </w:r>
    </w:p>
    <w:p w14:paraId="000000FA"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Які властивості речовин описує автор?</w:t>
      </w:r>
    </w:p>
    <w:p w14:paraId="000000FB"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Знайдіть рядки, що пов'язують хімію і біологію?</w:t>
      </w:r>
    </w:p>
    <w:p w14:paraId="000000FC"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Перекажіть вірш своїми словами.</w:t>
      </w:r>
    </w:p>
    <w:p w14:paraId="000000FD" w14:textId="77777777" w:rsidR="00A164A9" w:rsidRPr="00411DCA" w:rsidRDefault="00000000">
      <w:pPr>
        <w:numPr>
          <w:ilvl w:val="0"/>
          <w:numId w:val="1"/>
        </w:numPr>
        <w:jc w:val="both"/>
        <w:rPr>
          <w:rFonts w:ascii="Times New Roman" w:eastAsia="Times New Roman" w:hAnsi="Times New Roman" w:cs="Times New Roman"/>
          <w:sz w:val="26"/>
          <w:szCs w:val="26"/>
        </w:rPr>
      </w:pPr>
      <w:r w:rsidRPr="00411DCA">
        <w:rPr>
          <w:rFonts w:ascii="Times New Roman" w:eastAsia="Times New Roman" w:hAnsi="Times New Roman" w:cs="Times New Roman"/>
          <w:sz w:val="26"/>
          <w:szCs w:val="26"/>
        </w:rPr>
        <w:t>Чи згодні ви з автором. Наведіть аргументи.</w:t>
      </w:r>
    </w:p>
    <w:p w14:paraId="000000FE" w14:textId="77777777" w:rsidR="00A164A9" w:rsidRPr="00411DCA" w:rsidRDefault="00A164A9">
      <w:pPr>
        <w:ind w:left="720"/>
        <w:jc w:val="both"/>
        <w:rPr>
          <w:rFonts w:ascii="Times New Roman" w:eastAsia="Times New Roman" w:hAnsi="Times New Roman" w:cs="Times New Roman"/>
          <w:sz w:val="26"/>
          <w:szCs w:val="26"/>
        </w:rPr>
      </w:pPr>
    </w:p>
    <w:p w14:paraId="000000FF" w14:textId="77777777" w:rsidR="00A164A9" w:rsidRPr="00411DCA" w:rsidRDefault="00000000">
      <w:pPr>
        <w:jc w:val="center"/>
        <w:rPr>
          <w:rFonts w:ascii="Impact" w:eastAsia="Impact" w:hAnsi="Impact" w:cs="Impact"/>
          <w:sz w:val="28"/>
          <w:szCs w:val="28"/>
          <w:shd w:val="clear" w:color="auto" w:fill="FDF7E4"/>
        </w:rPr>
      </w:pPr>
      <w:r w:rsidRPr="00411DCA">
        <w:rPr>
          <w:rFonts w:ascii="Impact" w:eastAsia="Impact" w:hAnsi="Impact" w:cs="Impact"/>
          <w:sz w:val="28"/>
          <w:szCs w:val="28"/>
          <w:shd w:val="clear" w:color="auto" w:fill="FDF7E4"/>
        </w:rPr>
        <w:t>Післямова</w:t>
      </w:r>
    </w:p>
    <w:p w14:paraId="00000100"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 xml:space="preserve">Формування пізнавального інтересу учнів і на уроках хімії зокрема залишиться завжди актуальною проблемою, вирішення якої на кожному окремому уроці стає цікавим квестом для вчителя. Пошук ефективних </w:t>
      </w:r>
      <w:r w:rsidRPr="00411DCA">
        <w:rPr>
          <w:rFonts w:ascii="Times New Roman" w:eastAsia="Times New Roman" w:hAnsi="Times New Roman" w:cs="Times New Roman"/>
          <w:sz w:val="28"/>
          <w:szCs w:val="28"/>
        </w:rPr>
        <w:lastRenderedPageBreak/>
        <w:t>способів мотивації до діяльності, формування навичок самостійного пізнання і заглиблення в процес, що вивчається, емоційний вплив та створення ситуації успіху завжди відрізнятиметься для здобувачів освіти різних поколінь. Як швидко розвивається суспільство та новітні технології так само неспинно змінюватимуться підходи в освітньому процесі. Проте позитивна емоційна складова уроку, завжди  нестиме більш позитивне налаштування учнів. І впровадження віршів, як форми зацікавлення та мотиву досліджувати глибше дозволяє відкривати здобувачів освіти, розвивати їх комунікативні компетентності, вміння аналізувати, оцінювати, встановлювати причинно-наслідкові зв'язки. Таким чином, кожен учень стає ближчим до цілісної наукової картини світу.</w:t>
      </w:r>
    </w:p>
    <w:p w14:paraId="00000101"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b/>
          <w:sz w:val="28"/>
          <w:szCs w:val="28"/>
        </w:rPr>
        <w:t xml:space="preserve">Світ </w:t>
      </w:r>
      <w:r w:rsidRPr="00411DCA">
        <w:rPr>
          <w:rFonts w:ascii="Times New Roman" w:eastAsia="Times New Roman" w:hAnsi="Times New Roman" w:cs="Times New Roman"/>
          <w:sz w:val="28"/>
          <w:szCs w:val="28"/>
        </w:rPr>
        <w:t>навколо барвистий і дивний,</w:t>
      </w:r>
    </w:p>
    <w:p w14:paraId="00000102"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В ньому стільки прихованих справ!</w:t>
      </w:r>
    </w:p>
    <w:p w14:paraId="00000103"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Відчайдушний, розумний і пильний</w:t>
      </w:r>
    </w:p>
    <w:p w14:paraId="00000104"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Їх у гущі життя відшукав.</w:t>
      </w:r>
    </w:p>
    <w:p w14:paraId="00000105"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І нові покоління вивчають,</w:t>
      </w:r>
    </w:p>
    <w:p w14:paraId="00000106"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Те що предки зібрали і знають.</w:t>
      </w:r>
    </w:p>
    <w:p w14:paraId="00000107"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В безкінечність космічного бігу,</w:t>
      </w:r>
    </w:p>
    <w:p w14:paraId="00000108"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Такт життя проминає повільно</w:t>
      </w:r>
    </w:p>
    <w:p w14:paraId="00000109"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Та наука крокує по снігу,</w:t>
      </w:r>
    </w:p>
    <w:p w14:paraId="0000010A"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Щоб лишались сліди мимовільні,</w:t>
      </w:r>
    </w:p>
    <w:p w14:paraId="0000010B"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Хай невидимі тим, хто не знає, -</w:t>
      </w:r>
    </w:p>
    <w:p w14:paraId="0000010C"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Зрозумілі усім, хто шукає.</w:t>
      </w:r>
    </w:p>
    <w:p w14:paraId="0000010D"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Дивиною стають спільні атоми</w:t>
      </w:r>
    </w:p>
    <w:p w14:paraId="0000010E"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У живому, і геть неживому.</w:t>
      </w:r>
    </w:p>
    <w:p w14:paraId="0000010F"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І органіка в димному кратері,</w:t>
      </w:r>
    </w:p>
    <w:p w14:paraId="00000110"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Що є в організмові кожному.</w:t>
      </w:r>
    </w:p>
    <w:p w14:paraId="00000111"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Там у мікросвітах всі однакові,</w:t>
      </w:r>
    </w:p>
    <w:p w14:paraId="00000112" w14:textId="77777777" w:rsidR="00A164A9" w:rsidRPr="00411DCA" w:rsidRDefault="00000000">
      <w:pPr>
        <w:ind w:firstLine="566"/>
        <w:jc w:val="both"/>
        <w:rPr>
          <w:rFonts w:ascii="Times New Roman" w:eastAsia="Times New Roman" w:hAnsi="Times New Roman" w:cs="Times New Roman"/>
          <w:sz w:val="28"/>
          <w:szCs w:val="28"/>
        </w:rPr>
      </w:pPr>
      <w:r w:rsidRPr="00411DCA">
        <w:rPr>
          <w:rFonts w:ascii="Times New Roman" w:eastAsia="Times New Roman" w:hAnsi="Times New Roman" w:cs="Times New Roman"/>
          <w:sz w:val="28"/>
          <w:szCs w:val="28"/>
        </w:rPr>
        <w:t>Хоч назовні несхожі, не знакові.</w:t>
      </w:r>
    </w:p>
    <w:p w14:paraId="00000113" w14:textId="77777777" w:rsidR="00A164A9" w:rsidRPr="00411DCA" w:rsidRDefault="00A164A9">
      <w:pPr>
        <w:jc w:val="both"/>
        <w:rPr>
          <w:rFonts w:ascii="Times New Roman" w:eastAsia="Times New Roman" w:hAnsi="Times New Roman" w:cs="Times New Roman"/>
          <w:sz w:val="28"/>
          <w:szCs w:val="28"/>
          <w:shd w:val="clear" w:color="auto" w:fill="FDF7E4"/>
        </w:rPr>
      </w:pPr>
    </w:p>
    <w:p w14:paraId="00000114" w14:textId="77777777" w:rsidR="00A164A9" w:rsidRPr="00411DCA" w:rsidRDefault="00000000">
      <w:pPr>
        <w:jc w:val="both"/>
        <w:rPr>
          <w:rFonts w:ascii="Impact" w:eastAsia="Impact" w:hAnsi="Impact" w:cs="Impact"/>
          <w:sz w:val="28"/>
          <w:szCs w:val="28"/>
          <w:shd w:val="clear" w:color="auto" w:fill="FDF7E4"/>
        </w:rPr>
      </w:pPr>
      <w:r w:rsidRPr="00411DCA">
        <w:rPr>
          <w:rFonts w:ascii="Impact" w:eastAsia="Impact" w:hAnsi="Impact" w:cs="Impact"/>
          <w:sz w:val="28"/>
          <w:szCs w:val="28"/>
          <w:shd w:val="clear" w:color="auto" w:fill="FDF7E4"/>
        </w:rPr>
        <w:t>ПЕРЕЛІК ПОСИЛАНЬ</w:t>
      </w:r>
    </w:p>
    <w:p w14:paraId="00000115" w14:textId="77777777" w:rsidR="00A164A9" w:rsidRPr="00411DCA" w:rsidRDefault="00A164A9">
      <w:pPr>
        <w:jc w:val="both"/>
        <w:rPr>
          <w:rFonts w:ascii="Impact" w:eastAsia="Impact" w:hAnsi="Impact" w:cs="Impact"/>
          <w:sz w:val="28"/>
          <w:szCs w:val="28"/>
          <w:shd w:val="clear" w:color="auto" w:fill="FDF7E4"/>
        </w:rPr>
      </w:pPr>
    </w:p>
    <w:p w14:paraId="00000116" w14:textId="77777777" w:rsidR="00A164A9" w:rsidRPr="00411DCA" w:rsidRDefault="00000000">
      <w:pPr>
        <w:numPr>
          <w:ilvl w:val="0"/>
          <w:numId w:val="3"/>
        </w:numPr>
        <w:jc w:val="both"/>
        <w:rPr>
          <w:rFonts w:ascii="Impact" w:eastAsia="Impact" w:hAnsi="Impact" w:cs="Impact"/>
          <w:sz w:val="28"/>
          <w:szCs w:val="28"/>
          <w:shd w:val="clear" w:color="auto" w:fill="FDF7E4"/>
        </w:rPr>
      </w:pPr>
      <w:hyperlink r:id="rId7">
        <w:r w:rsidRPr="00411DCA">
          <w:rPr>
            <w:rFonts w:ascii="Impact" w:eastAsia="Impact" w:hAnsi="Impact" w:cs="Impact"/>
            <w:sz w:val="28"/>
            <w:szCs w:val="28"/>
            <w:u w:val="single"/>
            <w:shd w:val="clear" w:color="auto" w:fill="FDF7E4"/>
          </w:rPr>
          <w:t>https://dspace.udpu.edu.ua/handle/6789/9284</w:t>
        </w:r>
      </w:hyperlink>
    </w:p>
    <w:p w14:paraId="00000117" w14:textId="77777777" w:rsidR="00A164A9" w:rsidRPr="00411DCA" w:rsidRDefault="00000000">
      <w:pPr>
        <w:numPr>
          <w:ilvl w:val="0"/>
          <w:numId w:val="3"/>
        </w:numPr>
        <w:jc w:val="both"/>
        <w:rPr>
          <w:rFonts w:ascii="Impact" w:eastAsia="Impact" w:hAnsi="Impact" w:cs="Impact"/>
          <w:sz w:val="28"/>
          <w:szCs w:val="28"/>
          <w:shd w:val="clear" w:color="auto" w:fill="FDF7E4"/>
        </w:rPr>
      </w:pPr>
      <w:hyperlink r:id="rId8">
        <w:r w:rsidRPr="00411DCA">
          <w:rPr>
            <w:rFonts w:ascii="Impact" w:eastAsia="Impact" w:hAnsi="Impact" w:cs="Impact"/>
            <w:sz w:val="28"/>
            <w:szCs w:val="28"/>
            <w:u w:val="single"/>
            <w:shd w:val="clear" w:color="auto" w:fill="FDF7E4"/>
          </w:rPr>
          <w:t>http://www.appsychology.org.ua/data/jrn/v7/i38/13.pdf</w:t>
        </w:r>
      </w:hyperlink>
    </w:p>
    <w:p w14:paraId="00000118" w14:textId="77777777" w:rsidR="00A164A9" w:rsidRPr="00411DCA" w:rsidRDefault="00000000">
      <w:pPr>
        <w:numPr>
          <w:ilvl w:val="0"/>
          <w:numId w:val="3"/>
        </w:numPr>
        <w:jc w:val="both"/>
        <w:rPr>
          <w:rFonts w:ascii="Impact" w:eastAsia="Impact" w:hAnsi="Impact" w:cs="Impact"/>
          <w:sz w:val="28"/>
          <w:szCs w:val="28"/>
          <w:shd w:val="clear" w:color="auto" w:fill="FDF7E4"/>
        </w:rPr>
      </w:pPr>
      <w:hyperlink r:id="rId9">
        <w:r w:rsidRPr="00411DCA">
          <w:rPr>
            <w:rFonts w:ascii="Impact" w:eastAsia="Impact" w:hAnsi="Impact" w:cs="Impact"/>
            <w:sz w:val="28"/>
            <w:szCs w:val="28"/>
            <w:u w:val="single"/>
            <w:shd w:val="clear" w:color="auto" w:fill="FDF7E4"/>
          </w:rPr>
          <w:t>http://dspace.pnpu.edu.ua/bitstream/123456789/18915/1/64.pdf</w:t>
        </w:r>
      </w:hyperlink>
    </w:p>
    <w:p w14:paraId="00000119" w14:textId="77777777" w:rsidR="00A164A9" w:rsidRPr="00411DCA" w:rsidRDefault="00000000">
      <w:pPr>
        <w:numPr>
          <w:ilvl w:val="0"/>
          <w:numId w:val="3"/>
        </w:numPr>
        <w:jc w:val="both"/>
        <w:rPr>
          <w:rFonts w:ascii="Impact" w:eastAsia="Impact" w:hAnsi="Impact" w:cs="Impact"/>
          <w:sz w:val="28"/>
          <w:szCs w:val="28"/>
          <w:shd w:val="clear" w:color="auto" w:fill="FDF7E4"/>
        </w:rPr>
      </w:pPr>
      <w:hyperlink r:id="rId10">
        <w:r w:rsidRPr="00411DCA">
          <w:rPr>
            <w:rFonts w:ascii="Impact" w:eastAsia="Impact" w:hAnsi="Impact" w:cs="Impact"/>
            <w:sz w:val="28"/>
            <w:szCs w:val="28"/>
            <w:u w:val="single"/>
            <w:shd w:val="clear" w:color="auto" w:fill="FDF7E4"/>
          </w:rPr>
          <w:t>https://www.volyn.com.ua/news/100103-na-urokakh-khimii-ievhena-korolia-zvuchyt-poeziia-liny-kostenko</w:t>
        </w:r>
      </w:hyperlink>
    </w:p>
    <w:p w14:paraId="0000011A" w14:textId="77777777" w:rsidR="00A164A9" w:rsidRPr="00411DCA" w:rsidRDefault="00000000">
      <w:pPr>
        <w:numPr>
          <w:ilvl w:val="0"/>
          <w:numId w:val="3"/>
        </w:numPr>
        <w:jc w:val="both"/>
        <w:rPr>
          <w:rFonts w:ascii="Impact" w:eastAsia="Impact" w:hAnsi="Impact" w:cs="Impact"/>
          <w:sz w:val="28"/>
          <w:szCs w:val="28"/>
          <w:shd w:val="clear" w:color="auto" w:fill="FDF7E4"/>
        </w:rPr>
      </w:pPr>
      <w:hyperlink r:id="rId11">
        <w:r w:rsidRPr="00411DCA">
          <w:rPr>
            <w:rFonts w:ascii="Impact" w:eastAsia="Impact" w:hAnsi="Impact" w:cs="Impact"/>
            <w:sz w:val="28"/>
            <w:szCs w:val="28"/>
            <w:u w:val="single"/>
            <w:shd w:val="clear" w:color="auto" w:fill="FDF7E4"/>
          </w:rPr>
          <w:t>https://scienceandeducation.pdpu.edu.ua/doc/2009/1_2_2009/6.pdf.pdf</w:t>
        </w:r>
      </w:hyperlink>
    </w:p>
    <w:p w14:paraId="0000011B" w14:textId="77777777" w:rsidR="00A164A9" w:rsidRPr="00411DCA" w:rsidRDefault="00A164A9">
      <w:pPr>
        <w:jc w:val="both"/>
        <w:rPr>
          <w:rFonts w:ascii="Times New Roman" w:eastAsia="Times New Roman" w:hAnsi="Times New Roman" w:cs="Times New Roman"/>
          <w:sz w:val="26"/>
          <w:szCs w:val="26"/>
          <w:shd w:val="clear" w:color="auto" w:fill="FDF7E4"/>
        </w:rPr>
      </w:pPr>
    </w:p>
    <w:p w14:paraId="0000011C" w14:textId="77777777" w:rsidR="00A164A9" w:rsidRPr="00411DCA" w:rsidRDefault="00A164A9">
      <w:pPr>
        <w:jc w:val="both"/>
        <w:rPr>
          <w:rFonts w:ascii="Times New Roman" w:eastAsia="Times New Roman" w:hAnsi="Times New Roman" w:cs="Times New Roman"/>
          <w:sz w:val="26"/>
          <w:szCs w:val="26"/>
          <w:shd w:val="clear" w:color="auto" w:fill="FDF7E4"/>
        </w:rPr>
      </w:pPr>
    </w:p>
    <w:sectPr w:rsidR="00A164A9" w:rsidRPr="00411DCA">
      <w:headerReference w:type="default" r:id="rId12"/>
      <w:headerReference w:type="first" r:id="rId1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63E62" w14:textId="77777777" w:rsidR="006F6BE4" w:rsidRDefault="006F6BE4">
      <w:pPr>
        <w:spacing w:line="240" w:lineRule="auto"/>
      </w:pPr>
      <w:r>
        <w:separator/>
      </w:r>
    </w:p>
  </w:endnote>
  <w:endnote w:type="continuationSeparator" w:id="0">
    <w:p w14:paraId="663EA078" w14:textId="77777777" w:rsidR="006F6BE4" w:rsidRDefault="006F6B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0B476" w14:textId="77777777" w:rsidR="006F6BE4" w:rsidRDefault="006F6BE4">
      <w:pPr>
        <w:spacing w:line="240" w:lineRule="auto"/>
      </w:pPr>
      <w:r>
        <w:separator/>
      </w:r>
    </w:p>
  </w:footnote>
  <w:footnote w:type="continuationSeparator" w:id="0">
    <w:p w14:paraId="110E333B" w14:textId="77777777" w:rsidR="006F6BE4" w:rsidRDefault="006F6B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1E" w14:textId="79E74C3F" w:rsidR="00A164A9" w:rsidRDefault="00000000">
    <w:pPr>
      <w:jc w:val="right"/>
    </w:pPr>
    <w:r>
      <w:fldChar w:fldCharType="begin"/>
    </w:r>
    <w:r>
      <w:instrText>PAGE</w:instrText>
    </w:r>
    <w:r>
      <w:fldChar w:fldCharType="separate"/>
    </w:r>
    <w:r w:rsidR="00411DCA">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1D" w14:textId="77777777" w:rsidR="00A164A9" w:rsidRDefault="00A164A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8D712E"/>
    <w:multiLevelType w:val="multilevel"/>
    <w:tmpl w:val="7ABACA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B72E41"/>
    <w:multiLevelType w:val="multilevel"/>
    <w:tmpl w:val="698A39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2A31D51"/>
    <w:multiLevelType w:val="multilevel"/>
    <w:tmpl w:val="A2F62E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35439383">
    <w:abstractNumId w:val="2"/>
  </w:num>
  <w:num w:numId="2" w16cid:durableId="2096053859">
    <w:abstractNumId w:val="0"/>
  </w:num>
  <w:num w:numId="3" w16cid:durableId="412505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4A9"/>
    <w:rsid w:val="0004440B"/>
    <w:rsid w:val="00411DCA"/>
    <w:rsid w:val="006F6BE4"/>
    <w:rsid w:val="009B0C20"/>
    <w:rsid w:val="00A164A9"/>
    <w:rsid w:val="00A908BA"/>
    <w:rsid w:val="00D64E45"/>
    <w:rsid w:val="00FB3E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D708"/>
  <w15:docId w15:val="{7C21DCEB-4677-4AAA-A1D4-ED74E87D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sychology.org.ua/data/jrn/v7/i38/13.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space.udpu.edu.ua/handle/6789/928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ienceandeducation.pdpu.edu.ua/doc/2009/1_2_2009/6.pdf.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volyn.com.ua/news/100103-na-urokakh-khimii-ievhena-korolia-zvuchyt-poeziia-liny-kostenko" TargetMode="External"/><Relationship Id="rId4" Type="http://schemas.openxmlformats.org/officeDocument/2006/relationships/webSettings" Target="webSettings.xml"/><Relationship Id="rId9" Type="http://schemas.openxmlformats.org/officeDocument/2006/relationships/hyperlink" Target="http://dspace.pnpu.edu.ua/bitstream/123456789/18915/1/6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8264</Words>
  <Characters>4712</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ем76м ншнгш</cp:lastModifiedBy>
  <cp:revision>4</cp:revision>
  <cp:lastPrinted>2024-12-16T10:39:00Z</cp:lastPrinted>
  <dcterms:created xsi:type="dcterms:W3CDTF">2024-12-16T10:38:00Z</dcterms:created>
  <dcterms:modified xsi:type="dcterms:W3CDTF">2025-04-09T18:28:00Z</dcterms:modified>
</cp:coreProperties>
</file>